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456C88" w:rsidRDefault="000701A9" w:rsidP="00511156">
      <w:pPr>
        <w:ind w:left="5954"/>
        <w:rPr>
          <w:i/>
          <w:sz w:val="24"/>
        </w:rPr>
      </w:pPr>
      <w:bookmarkStart w:id="0" w:name="_GoBack"/>
      <w:r w:rsidRPr="00456C88">
        <w:rPr>
          <w:i/>
          <w:sz w:val="24"/>
        </w:rPr>
        <w:t>Додаток 1</w:t>
      </w:r>
    </w:p>
    <w:p w:rsidR="00284B3D" w:rsidRPr="00456C88" w:rsidRDefault="00FF11B1" w:rsidP="00511156">
      <w:pPr>
        <w:ind w:left="5954"/>
        <w:rPr>
          <w:i/>
          <w:sz w:val="24"/>
        </w:rPr>
      </w:pPr>
      <w:r w:rsidRPr="00456C88">
        <w:rPr>
          <w:i/>
          <w:sz w:val="24"/>
        </w:rPr>
        <w:t>до рішення</w:t>
      </w:r>
      <w:r w:rsidR="000C619D" w:rsidRPr="00456C88">
        <w:rPr>
          <w:i/>
          <w:sz w:val="24"/>
        </w:rPr>
        <w:t xml:space="preserve"> </w:t>
      </w:r>
      <w:r w:rsidR="00511156" w:rsidRPr="00456C88">
        <w:rPr>
          <w:i/>
          <w:sz w:val="24"/>
        </w:rPr>
        <w:t xml:space="preserve">виконкому </w:t>
      </w:r>
      <w:r w:rsidR="000701A9" w:rsidRPr="00456C88">
        <w:rPr>
          <w:i/>
          <w:sz w:val="24"/>
        </w:rPr>
        <w:t>міської ради</w:t>
      </w:r>
    </w:p>
    <w:p w:rsidR="009845CF" w:rsidRPr="00456C88" w:rsidRDefault="009845CF" w:rsidP="00511156">
      <w:pPr>
        <w:ind w:left="5954"/>
        <w:rPr>
          <w:i/>
          <w:sz w:val="24"/>
        </w:rPr>
      </w:pPr>
      <w:r w:rsidRPr="00456C88">
        <w:rPr>
          <w:i/>
          <w:sz w:val="24"/>
        </w:rPr>
        <w:t>24.03.2025 №423</w:t>
      </w:r>
    </w:p>
    <w:p w:rsidR="004E765D" w:rsidRPr="00456C88" w:rsidRDefault="004E765D" w:rsidP="00BD1230">
      <w:pPr>
        <w:ind w:left="7088"/>
        <w:rPr>
          <w:i/>
          <w:color w:val="FFFFFF" w:themeColor="background1"/>
          <w:sz w:val="24"/>
        </w:rPr>
      </w:pPr>
    </w:p>
    <w:p w:rsidR="00853E33" w:rsidRPr="00456C88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456C88">
        <w:rPr>
          <w:i/>
          <w:sz w:val="24"/>
        </w:rPr>
        <w:t xml:space="preserve">                                                                                          </w:t>
      </w:r>
    </w:p>
    <w:p w:rsidR="00DF2D38" w:rsidRPr="00456C88" w:rsidRDefault="00DF2D38" w:rsidP="00535780">
      <w:pPr>
        <w:jc w:val="center"/>
        <w:rPr>
          <w:b/>
          <w:i/>
          <w:szCs w:val="28"/>
        </w:rPr>
      </w:pPr>
    </w:p>
    <w:p w:rsidR="001E6D59" w:rsidRPr="00456C88" w:rsidRDefault="001E6D59" w:rsidP="001E6D59">
      <w:pPr>
        <w:jc w:val="center"/>
        <w:rPr>
          <w:b/>
          <w:i/>
          <w:szCs w:val="28"/>
        </w:rPr>
      </w:pPr>
      <w:r w:rsidRPr="00456C88">
        <w:rPr>
          <w:b/>
          <w:i/>
          <w:szCs w:val="28"/>
        </w:rPr>
        <w:t>ПРОГРАМА</w:t>
      </w:r>
    </w:p>
    <w:p w:rsidR="001E6D59" w:rsidRPr="00456C88" w:rsidRDefault="001E6D59" w:rsidP="001E6D59">
      <w:pPr>
        <w:jc w:val="center"/>
        <w:rPr>
          <w:b/>
          <w:i/>
          <w:szCs w:val="28"/>
        </w:rPr>
      </w:pPr>
      <w:r w:rsidRPr="00456C88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456C88" w:rsidRDefault="001E6D59" w:rsidP="001E6D59">
      <w:pPr>
        <w:jc w:val="center"/>
        <w:rPr>
          <w:b/>
          <w:i/>
          <w:szCs w:val="28"/>
        </w:rPr>
      </w:pPr>
      <w:r w:rsidRPr="00456C88">
        <w:rPr>
          <w:b/>
          <w:i/>
          <w:szCs w:val="28"/>
        </w:rPr>
        <w:t>на період 2024–2035 років</w:t>
      </w:r>
    </w:p>
    <w:p w:rsidR="00B72BD3" w:rsidRPr="00456C88" w:rsidRDefault="00B72BD3" w:rsidP="00B72BD3">
      <w:pPr>
        <w:jc w:val="center"/>
        <w:rPr>
          <w:b/>
          <w:szCs w:val="28"/>
        </w:rPr>
      </w:pPr>
    </w:p>
    <w:p w:rsidR="00B72BD3" w:rsidRPr="00456C88" w:rsidRDefault="00B72BD3" w:rsidP="00B72BD3">
      <w:pPr>
        <w:jc w:val="center"/>
        <w:rPr>
          <w:b/>
          <w:szCs w:val="28"/>
        </w:rPr>
      </w:pPr>
    </w:p>
    <w:p w:rsidR="001E6D59" w:rsidRPr="00456C88" w:rsidRDefault="001E6D59" w:rsidP="001E6D59">
      <w:pPr>
        <w:jc w:val="center"/>
        <w:rPr>
          <w:b/>
          <w:i/>
          <w:szCs w:val="28"/>
        </w:rPr>
      </w:pPr>
      <w:r w:rsidRPr="00456C88">
        <w:rPr>
          <w:b/>
          <w:i/>
          <w:szCs w:val="28"/>
        </w:rPr>
        <w:t xml:space="preserve">1. </w:t>
      </w:r>
      <w:r w:rsidR="00B72BD3" w:rsidRPr="00456C88">
        <w:rPr>
          <w:b/>
          <w:i/>
          <w:szCs w:val="28"/>
        </w:rPr>
        <w:t xml:space="preserve">Паспорт програми </w:t>
      </w:r>
      <w:r w:rsidRPr="00456C88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456C88" w:rsidRDefault="001E6D59" w:rsidP="001E6D59">
      <w:pPr>
        <w:jc w:val="center"/>
        <w:rPr>
          <w:b/>
          <w:i/>
          <w:szCs w:val="28"/>
        </w:rPr>
      </w:pPr>
      <w:r w:rsidRPr="00456C88">
        <w:rPr>
          <w:b/>
          <w:i/>
          <w:szCs w:val="28"/>
        </w:rPr>
        <w:t>на період 2024–2035 років</w:t>
      </w:r>
    </w:p>
    <w:p w:rsidR="000762BD" w:rsidRPr="00456C88" w:rsidRDefault="000762BD" w:rsidP="001E6D59">
      <w:pPr>
        <w:rPr>
          <w:b/>
          <w:i/>
          <w:szCs w:val="28"/>
        </w:rPr>
      </w:pPr>
    </w:p>
    <w:p w:rsidR="001E6D59" w:rsidRPr="00456C88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456C88">
        <w:rPr>
          <w:szCs w:val="28"/>
        </w:rPr>
        <w:t xml:space="preserve">Загальні орієнтовні </w:t>
      </w:r>
    </w:p>
    <w:p w:rsidR="001E6D59" w:rsidRPr="00456C88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456C88">
        <w:rPr>
          <w:szCs w:val="28"/>
        </w:rPr>
        <w:t xml:space="preserve">обсяги та джерела </w:t>
      </w:r>
    </w:p>
    <w:p w:rsidR="00B72BD3" w:rsidRPr="00456C88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 w:rsidRPr="00456C88">
        <w:rPr>
          <w:szCs w:val="28"/>
        </w:rPr>
        <w:t>фінансування</w:t>
      </w:r>
      <w:r w:rsidR="00B72BD3" w:rsidRPr="00456C88">
        <w:rPr>
          <w:szCs w:val="28"/>
        </w:rPr>
        <w:t>:</w:t>
      </w:r>
      <w:r w:rsidRPr="00456C88">
        <w:rPr>
          <w:szCs w:val="28"/>
        </w:rPr>
        <w:tab/>
      </w:r>
      <w:r w:rsidR="00217F91" w:rsidRPr="00456C88">
        <w:rPr>
          <w:bCs/>
          <w:iCs/>
          <w:szCs w:val="28"/>
        </w:rPr>
        <w:t>1 9</w:t>
      </w:r>
      <w:r w:rsidR="00EA6A96" w:rsidRPr="00456C88">
        <w:rPr>
          <w:bCs/>
          <w:iCs/>
          <w:szCs w:val="28"/>
        </w:rPr>
        <w:t>57</w:t>
      </w:r>
      <w:r w:rsidR="00511156" w:rsidRPr="00456C88">
        <w:rPr>
          <w:bCs/>
          <w:iCs/>
          <w:szCs w:val="28"/>
        </w:rPr>
        <w:t xml:space="preserve"> </w:t>
      </w:r>
      <w:r w:rsidR="00EA6A96" w:rsidRPr="00456C88">
        <w:rPr>
          <w:bCs/>
          <w:iCs/>
          <w:szCs w:val="28"/>
        </w:rPr>
        <w:t>633</w:t>
      </w:r>
      <w:r w:rsidR="00217F91" w:rsidRPr="00456C88">
        <w:rPr>
          <w:bCs/>
          <w:iCs/>
          <w:szCs w:val="28"/>
        </w:rPr>
        <w:t>,</w:t>
      </w:r>
      <w:r w:rsidR="00EA6A96" w:rsidRPr="00456C88">
        <w:rPr>
          <w:bCs/>
          <w:iCs/>
          <w:szCs w:val="28"/>
        </w:rPr>
        <w:t>9</w:t>
      </w:r>
      <w:r w:rsidRPr="00456C88">
        <w:rPr>
          <w:szCs w:val="28"/>
        </w:rPr>
        <w:t xml:space="preserve"> тис. грн.</w:t>
      </w:r>
    </w:p>
    <w:p w:rsidR="001E6D59" w:rsidRPr="00456C88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456C88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456C88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456C88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456C88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456C88">
              <w:rPr>
                <w:rFonts w:eastAsia="Calibri"/>
                <w:b/>
                <w:i/>
                <w:sz w:val="24"/>
              </w:rPr>
              <w:t>Орієнтов</w:t>
            </w:r>
            <w:r w:rsidR="00FE1635" w:rsidRPr="00456C88">
              <w:rPr>
                <w:rFonts w:eastAsia="Calibri"/>
                <w:b/>
                <w:i/>
                <w:sz w:val="24"/>
              </w:rPr>
              <w:t>-</w:t>
            </w:r>
            <w:r w:rsidRPr="00456C88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 w:rsidRPr="00456C88">
              <w:rPr>
                <w:rFonts w:eastAsia="Calibri"/>
                <w:b/>
                <w:i/>
                <w:sz w:val="24"/>
              </w:rPr>
              <w:t>-</w:t>
            </w:r>
            <w:r w:rsidRPr="00456C88">
              <w:rPr>
                <w:rFonts w:eastAsia="Calibri"/>
                <w:b/>
                <w:i/>
                <w:sz w:val="24"/>
              </w:rPr>
              <w:t>ла фінан</w:t>
            </w:r>
            <w:r w:rsidR="00FE1635" w:rsidRPr="00456C88">
              <w:rPr>
                <w:rFonts w:eastAsia="Calibri"/>
                <w:b/>
                <w:i/>
                <w:sz w:val="24"/>
              </w:rPr>
              <w:t>-</w:t>
            </w:r>
            <w:r w:rsidRPr="00456C88">
              <w:rPr>
                <w:rFonts w:eastAsia="Calibri"/>
                <w:b/>
                <w:i/>
                <w:sz w:val="24"/>
              </w:rPr>
              <w:t>су</w:t>
            </w:r>
            <w:r w:rsidR="00FE1635" w:rsidRPr="00456C88">
              <w:rPr>
                <w:rFonts w:eastAsia="Calibri"/>
                <w:b/>
                <w:i/>
                <w:sz w:val="24"/>
              </w:rPr>
              <w:t>ван</w:t>
            </w:r>
            <w:r w:rsidRPr="00456C88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456C88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456C88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456C88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456C88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456C88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56C88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456C88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456C88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456C88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456C88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456C88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456C88" w:rsidRDefault="0029712B" w:rsidP="00FE1635">
            <w:pPr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1 </w:t>
            </w:r>
            <w:r w:rsidR="00EA6A96" w:rsidRPr="00456C88">
              <w:rPr>
                <w:b/>
                <w:sz w:val="20"/>
                <w:szCs w:val="20"/>
              </w:rPr>
              <w:t>957</w:t>
            </w:r>
            <w:r w:rsidR="00FA21C4" w:rsidRPr="00456C88">
              <w:rPr>
                <w:b/>
                <w:sz w:val="20"/>
                <w:szCs w:val="20"/>
              </w:rPr>
              <w:t>,</w:t>
            </w:r>
            <w:r w:rsidR="00EA6A96" w:rsidRPr="00456C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456C88">
              <w:rPr>
                <w:rFonts w:eastAsia="Calibri"/>
                <w:b/>
                <w:sz w:val="20"/>
                <w:szCs w:val="20"/>
              </w:rPr>
              <w:t>5</w:t>
            </w:r>
            <w:r w:rsidR="001E6D59" w:rsidRPr="00456C88">
              <w:rPr>
                <w:rFonts w:eastAsia="Calibri"/>
                <w:b/>
                <w:sz w:val="20"/>
                <w:szCs w:val="20"/>
              </w:rPr>
              <w:t>,</w:t>
            </w:r>
            <w:r w:rsidRPr="00456C88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FE1635" w:rsidP="00EA6A96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 w:rsidRPr="00456C88"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EA6A96" w:rsidRPr="00456C88">
              <w:rPr>
                <w:b/>
                <w:sz w:val="20"/>
                <w:szCs w:val="20"/>
                <w:lang w:eastAsia="uk-UA"/>
              </w:rPr>
              <w:t>963</w:t>
            </w:r>
            <w:r w:rsidR="00FA21C4" w:rsidRPr="00456C88">
              <w:rPr>
                <w:b/>
                <w:sz w:val="20"/>
                <w:szCs w:val="20"/>
                <w:lang w:eastAsia="uk-UA"/>
              </w:rPr>
              <w:t>,</w:t>
            </w:r>
            <w:r w:rsidR="00EA6A96" w:rsidRPr="00456C88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 xml:space="preserve">  </w:t>
            </w:r>
            <w:r w:rsidR="001E6D59" w:rsidRPr="00456C88">
              <w:rPr>
                <w:b/>
                <w:sz w:val="20"/>
                <w:szCs w:val="20"/>
              </w:rPr>
              <w:t>1</w:t>
            </w:r>
            <w:r w:rsidR="00855E5E" w:rsidRPr="00456C88">
              <w:rPr>
                <w:b/>
                <w:sz w:val="20"/>
                <w:szCs w:val="20"/>
              </w:rPr>
              <w:t>15</w:t>
            </w:r>
            <w:r w:rsidR="001E6D59" w:rsidRPr="00456C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FE1635" w:rsidP="00FE1635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 w:rsidRPr="00456C88"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1E6D59" w:rsidRPr="00456C88">
              <w:rPr>
                <w:b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567" w:type="dxa"/>
          </w:tcPr>
          <w:p w:rsidR="001E6D59" w:rsidRPr="00456C88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 xml:space="preserve">   </w:t>
            </w:r>
            <w:r w:rsidR="001E6D59" w:rsidRPr="00456C8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100,2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100,2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100,2</w:t>
            </w:r>
          </w:p>
        </w:tc>
      </w:tr>
      <w:tr w:rsidR="001E6D59" w:rsidRPr="00456C88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456C88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456C88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456C88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456C88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456C88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456C88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456C88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456C88">
              <w:rPr>
                <w:rFonts w:eastAsia="Calibri"/>
                <w:sz w:val="24"/>
              </w:rPr>
              <w:t>бюджет Криворі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зької міської те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456C88">
              <w:rPr>
                <w:b/>
                <w:sz w:val="20"/>
                <w:szCs w:val="20"/>
              </w:rPr>
              <w:t>59</w:t>
            </w:r>
            <w:r w:rsidR="000379B2" w:rsidRPr="00456C88">
              <w:rPr>
                <w:b/>
                <w:sz w:val="20"/>
                <w:szCs w:val="20"/>
              </w:rPr>
              <w:t>1</w:t>
            </w:r>
            <w:r w:rsidRPr="00456C88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0379B2" w:rsidP="00FE1635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 w:rsidRPr="00456C88">
              <w:rPr>
                <w:sz w:val="20"/>
                <w:szCs w:val="20"/>
                <w:lang w:eastAsia="uk-UA"/>
              </w:rPr>
              <w:t>89</w:t>
            </w:r>
            <w:r w:rsidR="00855E5E" w:rsidRPr="00456C88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48,8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48,8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50,4</w:t>
            </w:r>
          </w:p>
        </w:tc>
      </w:tr>
      <w:tr w:rsidR="001E6D59" w:rsidRPr="00456C88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456C88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456C88">
              <w:rPr>
                <w:rFonts w:eastAsia="Calibri"/>
                <w:sz w:val="24"/>
              </w:rPr>
              <w:t>гранти, приватні інвестиції, кре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дити та інші дже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рела, не заборо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нені чинним за</w:t>
            </w:r>
            <w:r w:rsidR="00FE1635" w:rsidRPr="00456C88">
              <w:rPr>
                <w:rFonts w:eastAsia="Calibri"/>
                <w:sz w:val="24"/>
              </w:rPr>
              <w:t>-</w:t>
            </w:r>
            <w:r w:rsidRPr="00456C88">
              <w:rPr>
                <w:rFonts w:eastAsia="Calibri"/>
                <w:sz w:val="24"/>
              </w:rPr>
              <w:t>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456C88" w:rsidRDefault="001358A5" w:rsidP="00EA6A96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56C88">
              <w:rPr>
                <w:b/>
                <w:sz w:val="20"/>
                <w:szCs w:val="20"/>
                <w:lang w:eastAsia="uk-UA"/>
              </w:rPr>
              <w:t>1 </w:t>
            </w:r>
            <w:r w:rsidR="00217F91" w:rsidRPr="00456C88">
              <w:rPr>
                <w:b/>
                <w:sz w:val="20"/>
                <w:szCs w:val="20"/>
                <w:lang w:eastAsia="uk-UA"/>
              </w:rPr>
              <w:t>3</w:t>
            </w:r>
            <w:r w:rsidR="00EA6A96" w:rsidRPr="00456C88">
              <w:rPr>
                <w:b/>
                <w:sz w:val="20"/>
                <w:szCs w:val="20"/>
                <w:lang w:eastAsia="uk-UA"/>
              </w:rPr>
              <w:t>66</w:t>
            </w:r>
            <w:r w:rsidR="00FA21C4" w:rsidRPr="00456C88">
              <w:rPr>
                <w:b/>
                <w:sz w:val="20"/>
                <w:szCs w:val="20"/>
                <w:lang w:eastAsia="uk-UA"/>
              </w:rPr>
              <w:t>,</w:t>
            </w:r>
            <w:r w:rsidR="00EA6A96" w:rsidRPr="00456C88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456C88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EA6A96" w:rsidP="00FE163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 w:rsidRPr="00456C88">
              <w:rPr>
                <w:sz w:val="20"/>
                <w:szCs w:val="20"/>
                <w:lang w:eastAsia="uk-UA"/>
              </w:rPr>
              <w:t>873,5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456C88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456C88">
              <w:rPr>
                <w:sz w:val="20"/>
                <w:szCs w:val="20"/>
              </w:rPr>
              <w:t>49,8</w:t>
            </w:r>
          </w:p>
        </w:tc>
      </w:tr>
    </w:tbl>
    <w:p w:rsidR="0043774E" w:rsidRPr="00456C88" w:rsidRDefault="0043774E" w:rsidP="00535780">
      <w:pPr>
        <w:jc w:val="both"/>
        <w:rPr>
          <w:szCs w:val="28"/>
        </w:rPr>
      </w:pPr>
    </w:p>
    <w:p w:rsidR="00B72BD3" w:rsidRPr="00456C88" w:rsidRDefault="00B72BD3" w:rsidP="00535780">
      <w:pPr>
        <w:jc w:val="both"/>
        <w:rPr>
          <w:szCs w:val="28"/>
        </w:rPr>
      </w:pPr>
    </w:p>
    <w:p w:rsidR="00F92DA1" w:rsidRPr="00456C88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456C88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456C88" w:rsidRDefault="00361558" w:rsidP="00FD7DE9">
      <w:pPr>
        <w:jc w:val="both"/>
        <w:rPr>
          <w:b/>
          <w:i/>
          <w:szCs w:val="28"/>
        </w:rPr>
      </w:pPr>
      <w:r w:rsidRPr="00456C88">
        <w:rPr>
          <w:b/>
          <w:i/>
          <w:szCs w:val="28"/>
        </w:rPr>
        <w:t>К</w:t>
      </w:r>
      <w:r w:rsidR="00FD7DE9" w:rsidRPr="00456C88">
        <w:rPr>
          <w:b/>
          <w:i/>
          <w:szCs w:val="28"/>
        </w:rPr>
        <w:t>еруюч</w:t>
      </w:r>
      <w:r w:rsidRPr="00456C88">
        <w:rPr>
          <w:b/>
          <w:i/>
          <w:szCs w:val="28"/>
        </w:rPr>
        <w:t>а</w:t>
      </w:r>
      <w:r w:rsidR="00FD7DE9" w:rsidRPr="00456C88">
        <w:rPr>
          <w:b/>
          <w:i/>
          <w:szCs w:val="28"/>
        </w:rPr>
        <w:t xml:space="preserve"> справами виконкому </w:t>
      </w:r>
      <w:r w:rsidRPr="00456C88">
        <w:rPr>
          <w:b/>
          <w:i/>
          <w:szCs w:val="28"/>
        </w:rPr>
        <w:tab/>
      </w:r>
      <w:r w:rsidRPr="00456C88">
        <w:rPr>
          <w:b/>
          <w:i/>
          <w:szCs w:val="28"/>
        </w:rPr>
        <w:tab/>
      </w:r>
      <w:r w:rsidRPr="00456C88">
        <w:rPr>
          <w:b/>
          <w:i/>
          <w:szCs w:val="28"/>
        </w:rPr>
        <w:tab/>
      </w:r>
      <w:r w:rsidRPr="00456C88">
        <w:rPr>
          <w:b/>
          <w:i/>
          <w:szCs w:val="28"/>
        </w:rPr>
        <w:tab/>
        <w:t>Олена ШОВГЕЛЯ</w:t>
      </w:r>
    </w:p>
    <w:p w:rsidR="00FD7DE9" w:rsidRPr="00456C88" w:rsidRDefault="00361558" w:rsidP="00FD7DE9">
      <w:pPr>
        <w:jc w:val="both"/>
        <w:rPr>
          <w:b/>
          <w:i/>
          <w:szCs w:val="28"/>
        </w:rPr>
      </w:pPr>
      <w:r w:rsidRPr="00456C88">
        <w:rPr>
          <w:b/>
          <w:i/>
          <w:szCs w:val="28"/>
        </w:rPr>
        <w:t xml:space="preserve"> </w:t>
      </w:r>
      <w:r w:rsidR="00FD7DE9" w:rsidRPr="00456C88">
        <w:rPr>
          <w:b/>
          <w:i/>
          <w:szCs w:val="28"/>
        </w:rPr>
        <w:tab/>
      </w:r>
      <w:r w:rsidR="00FD7DE9" w:rsidRPr="00456C88">
        <w:rPr>
          <w:b/>
          <w:i/>
          <w:szCs w:val="28"/>
        </w:rPr>
        <w:tab/>
      </w:r>
      <w:r w:rsidR="00FD7DE9" w:rsidRPr="00456C88">
        <w:rPr>
          <w:b/>
          <w:i/>
          <w:szCs w:val="28"/>
        </w:rPr>
        <w:tab/>
      </w:r>
      <w:r w:rsidR="00FD7DE9" w:rsidRPr="00456C88">
        <w:rPr>
          <w:b/>
          <w:i/>
          <w:szCs w:val="28"/>
        </w:rPr>
        <w:tab/>
      </w:r>
      <w:r w:rsidR="00FD7DE9" w:rsidRPr="00456C88">
        <w:rPr>
          <w:b/>
          <w:i/>
          <w:szCs w:val="28"/>
        </w:rPr>
        <w:tab/>
      </w:r>
      <w:r w:rsidRPr="00456C88">
        <w:rPr>
          <w:b/>
          <w:i/>
          <w:szCs w:val="28"/>
        </w:rPr>
        <w:t xml:space="preserve"> </w:t>
      </w:r>
    </w:p>
    <w:p w:rsidR="005740D8" w:rsidRPr="00456C88" w:rsidRDefault="005740D8" w:rsidP="00D72551">
      <w:pPr>
        <w:tabs>
          <w:tab w:val="left" w:pos="1134"/>
        </w:tabs>
        <w:jc w:val="both"/>
        <w:rPr>
          <w:szCs w:val="28"/>
        </w:rPr>
      </w:pPr>
      <w:r w:rsidRPr="00456C88">
        <w:rPr>
          <w:szCs w:val="28"/>
        </w:rPr>
        <w:t xml:space="preserve"> </w:t>
      </w:r>
    </w:p>
    <w:bookmarkEnd w:id="0"/>
    <w:p w:rsidR="007B1D72" w:rsidRPr="00456C88" w:rsidRDefault="007B1D72" w:rsidP="00C24982">
      <w:pPr>
        <w:rPr>
          <w:b/>
          <w:i/>
          <w:szCs w:val="28"/>
        </w:rPr>
      </w:pPr>
    </w:p>
    <w:sectPr w:rsidR="007B1D72" w:rsidRPr="00456C88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C" w:rsidRDefault="009D5E5C">
      <w:r>
        <w:separator/>
      </w:r>
    </w:p>
  </w:endnote>
  <w:endnote w:type="continuationSeparator" w:id="0">
    <w:p w:rsidR="009D5E5C" w:rsidRDefault="009D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C" w:rsidRDefault="009D5E5C">
      <w:r>
        <w:separator/>
      </w:r>
    </w:p>
  </w:footnote>
  <w:footnote w:type="continuationSeparator" w:id="0">
    <w:p w:rsidR="009D5E5C" w:rsidRDefault="009D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35" w:rsidRPr="00FE1635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56C88"/>
    <w:rsid w:val="004617E7"/>
    <w:rsid w:val="00462890"/>
    <w:rsid w:val="00466763"/>
    <w:rsid w:val="00473CC0"/>
    <w:rsid w:val="00476E51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845CF"/>
    <w:rsid w:val="00991D35"/>
    <w:rsid w:val="00997DB6"/>
    <w:rsid w:val="009A6869"/>
    <w:rsid w:val="009D034E"/>
    <w:rsid w:val="009D5E5C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216D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C487-99B5-4252-B4AB-ED92D425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5</cp:revision>
  <cp:lastPrinted>2025-03-17T14:26:00Z</cp:lastPrinted>
  <dcterms:created xsi:type="dcterms:W3CDTF">2025-03-20T07:14:00Z</dcterms:created>
  <dcterms:modified xsi:type="dcterms:W3CDTF">2025-03-26T10:14:00Z</dcterms:modified>
</cp:coreProperties>
</file>