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67264" w14:textId="7F94DDA7" w:rsidR="006D3CAB" w:rsidRDefault="002B497F" w:rsidP="006D3CAB">
      <w:pPr>
        <w:pBdr>
          <w:top w:val="nil"/>
          <w:left w:val="nil"/>
          <w:bottom w:val="nil"/>
          <w:right w:val="nil"/>
          <w:between w:val="nil"/>
        </w:pBdr>
        <w:tabs>
          <w:tab w:val="left" w:pos="709"/>
        </w:tabs>
        <w:spacing w:line="360" w:lineRule="auto"/>
        <w:ind w:leftChars="0" w:left="1" w:firstLineChars="2531" w:firstLine="7087"/>
        <w:rPr>
          <w:color w:val="000000"/>
        </w:rPr>
      </w:pPr>
      <w:r>
        <w:rPr>
          <w:i/>
          <w:color w:val="000000"/>
          <w:sz w:val="28"/>
          <w:szCs w:val="28"/>
          <w:lang w:val="uk-UA"/>
        </w:rPr>
        <w:t xml:space="preserve"> </w:t>
      </w:r>
      <w:r w:rsidR="006D3CAB">
        <w:rPr>
          <w:i/>
          <w:color w:val="000000"/>
          <w:sz w:val="28"/>
          <w:szCs w:val="28"/>
        </w:rPr>
        <w:t>ЗАТВЕРДЖЕНО</w:t>
      </w:r>
    </w:p>
    <w:p w14:paraId="65E49CA3" w14:textId="77777777" w:rsidR="0058369A" w:rsidRDefault="006D3CAB" w:rsidP="0058369A">
      <w:pPr>
        <w:pBdr>
          <w:top w:val="nil"/>
          <w:left w:val="nil"/>
          <w:bottom w:val="nil"/>
          <w:right w:val="nil"/>
          <w:between w:val="nil"/>
        </w:pBdr>
        <w:tabs>
          <w:tab w:val="left" w:pos="709"/>
        </w:tabs>
        <w:spacing w:line="240" w:lineRule="auto"/>
        <w:ind w:leftChars="0" w:left="0" w:firstLineChars="2531" w:firstLine="7087"/>
        <w:rPr>
          <w:i/>
          <w:color w:val="000000"/>
          <w:sz w:val="28"/>
          <w:szCs w:val="28"/>
        </w:rPr>
      </w:pPr>
      <w:r>
        <w:rPr>
          <w:i/>
          <w:color w:val="000000"/>
          <w:sz w:val="28"/>
          <w:szCs w:val="28"/>
        </w:rPr>
        <w:t>Ріше</w:t>
      </w:r>
      <w:bookmarkStart w:id="0" w:name="_GoBack"/>
      <w:bookmarkEnd w:id="0"/>
      <w:r>
        <w:rPr>
          <w:i/>
          <w:color w:val="000000"/>
          <w:sz w:val="28"/>
          <w:szCs w:val="28"/>
        </w:rPr>
        <w:t>ння міської ради</w:t>
      </w:r>
    </w:p>
    <w:p w14:paraId="26DF2F16" w14:textId="1955531B" w:rsidR="006D3CAB" w:rsidRDefault="0058369A" w:rsidP="0058369A">
      <w:pPr>
        <w:pBdr>
          <w:top w:val="nil"/>
          <w:left w:val="nil"/>
          <w:bottom w:val="nil"/>
          <w:right w:val="nil"/>
          <w:between w:val="nil"/>
        </w:pBdr>
        <w:tabs>
          <w:tab w:val="left" w:pos="709"/>
        </w:tabs>
        <w:spacing w:line="240" w:lineRule="auto"/>
        <w:ind w:leftChars="0" w:left="0" w:firstLineChars="2531" w:firstLine="7087"/>
        <w:rPr>
          <w:color w:val="000000"/>
        </w:rPr>
      </w:pPr>
      <w:r>
        <w:rPr>
          <w:i/>
          <w:color w:val="000000"/>
          <w:sz w:val="28"/>
          <w:szCs w:val="28"/>
          <w:lang w:val="uk-UA"/>
        </w:rPr>
        <w:t>28.02.2025 №3482</w:t>
      </w:r>
      <w:r w:rsidR="006D3CAB">
        <w:rPr>
          <w:i/>
          <w:color w:val="000000"/>
        </w:rPr>
        <w:t xml:space="preserve"> </w:t>
      </w:r>
    </w:p>
    <w:p w14:paraId="42BE70EE" w14:textId="77777777" w:rsidR="00312CBE" w:rsidRDefault="00A235F7">
      <w:pPr>
        <w:widowControl w:val="0"/>
        <w:pBdr>
          <w:top w:val="nil"/>
          <w:left w:val="nil"/>
          <w:bottom w:val="nil"/>
          <w:right w:val="nil"/>
          <w:between w:val="nil"/>
        </w:pBdr>
        <w:tabs>
          <w:tab w:val="left" w:pos="709"/>
        </w:tabs>
        <w:spacing w:line="240" w:lineRule="auto"/>
        <w:ind w:left="3" w:hanging="5"/>
        <w:jc w:val="center"/>
        <w:rPr>
          <w:color w:val="000000"/>
          <w:sz w:val="52"/>
          <w:szCs w:val="52"/>
        </w:rPr>
      </w:pPr>
      <w:r>
        <w:rPr>
          <w:color w:val="000000"/>
          <w:sz w:val="52"/>
          <w:szCs w:val="52"/>
        </w:rPr>
        <w:tab/>
      </w:r>
    </w:p>
    <w:p w14:paraId="1EFF3281" w14:textId="6B441A9A" w:rsidR="00312CBE" w:rsidRPr="00E73B3D" w:rsidRDefault="00312CBE" w:rsidP="00E73B3D">
      <w:pPr>
        <w:widowControl w:val="0"/>
        <w:pBdr>
          <w:top w:val="nil"/>
          <w:left w:val="nil"/>
          <w:bottom w:val="nil"/>
          <w:right w:val="nil"/>
          <w:between w:val="nil"/>
        </w:pBdr>
        <w:tabs>
          <w:tab w:val="left" w:pos="709"/>
        </w:tabs>
        <w:spacing w:line="240" w:lineRule="auto"/>
        <w:ind w:left="3" w:hanging="5"/>
        <w:rPr>
          <w:color w:val="000000"/>
          <w:sz w:val="52"/>
          <w:szCs w:val="52"/>
          <w:lang w:val="uk-UA"/>
        </w:rPr>
      </w:pPr>
    </w:p>
    <w:p w14:paraId="3F4142C0" w14:textId="77777777" w:rsidR="00312CBE" w:rsidRPr="00341401"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lang w:val="uk-UA"/>
        </w:rPr>
      </w:pPr>
    </w:p>
    <w:p w14:paraId="45AA88F4"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3A54E43D"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49C7A689" w14:textId="77777777" w:rsidR="00312CBE" w:rsidRDefault="00A235F7">
      <w:pPr>
        <w:widowControl w:val="0"/>
        <w:pBdr>
          <w:top w:val="nil"/>
          <w:left w:val="nil"/>
          <w:bottom w:val="nil"/>
          <w:right w:val="nil"/>
          <w:between w:val="nil"/>
        </w:pBdr>
        <w:tabs>
          <w:tab w:val="left" w:pos="709"/>
        </w:tabs>
        <w:spacing w:line="240" w:lineRule="auto"/>
        <w:ind w:left="3" w:hanging="5"/>
        <w:jc w:val="center"/>
        <w:rPr>
          <w:color w:val="000000"/>
        </w:rPr>
      </w:pPr>
      <w:r>
        <w:rPr>
          <w:b/>
          <w:i/>
          <w:color w:val="000000"/>
          <w:sz w:val="48"/>
          <w:szCs w:val="48"/>
        </w:rPr>
        <w:t>ЗВІТ</w:t>
      </w:r>
    </w:p>
    <w:p w14:paraId="0B4CB010" w14:textId="382A905B" w:rsidR="00312CBE" w:rsidRDefault="00A235F7">
      <w:pPr>
        <w:widowControl w:val="0"/>
        <w:pBdr>
          <w:top w:val="nil"/>
          <w:left w:val="nil"/>
          <w:bottom w:val="nil"/>
          <w:right w:val="nil"/>
          <w:between w:val="nil"/>
        </w:pBdr>
        <w:tabs>
          <w:tab w:val="left" w:pos="709"/>
        </w:tabs>
        <w:spacing w:line="240" w:lineRule="auto"/>
        <w:ind w:left="3" w:hanging="5"/>
        <w:jc w:val="center"/>
        <w:rPr>
          <w:color w:val="000000"/>
        </w:rPr>
      </w:pPr>
      <w:r>
        <w:rPr>
          <w:b/>
          <w:i/>
          <w:sz w:val="48"/>
          <w:szCs w:val="48"/>
        </w:rPr>
        <w:t>ПРО</w:t>
      </w:r>
      <w:r w:rsidR="00E46EC3">
        <w:rPr>
          <w:b/>
          <w:i/>
          <w:color w:val="000000"/>
          <w:sz w:val="48"/>
          <w:szCs w:val="48"/>
        </w:rPr>
        <w:t xml:space="preserve"> ВИКОНАННЯ У 202</w:t>
      </w:r>
      <w:r w:rsidR="00125C61">
        <w:rPr>
          <w:b/>
          <w:i/>
          <w:color w:val="000000"/>
          <w:sz w:val="48"/>
          <w:szCs w:val="48"/>
          <w:lang w:val="uk-UA"/>
        </w:rPr>
        <w:t>4</w:t>
      </w:r>
      <w:r w:rsidR="00630EA7">
        <w:rPr>
          <w:b/>
          <w:i/>
          <w:color w:val="000000"/>
          <w:sz w:val="48"/>
          <w:szCs w:val="48"/>
        </w:rPr>
        <w:t xml:space="preserve"> </w:t>
      </w:r>
      <w:r>
        <w:rPr>
          <w:b/>
          <w:i/>
          <w:color w:val="000000"/>
          <w:sz w:val="48"/>
          <w:szCs w:val="48"/>
        </w:rPr>
        <w:t xml:space="preserve">РОЦІ </w:t>
      </w:r>
    </w:p>
    <w:p w14:paraId="180B0492" w14:textId="77777777" w:rsidR="00312CBE" w:rsidRDefault="00A235F7">
      <w:pPr>
        <w:widowControl w:val="0"/>
        <w:pBdr>
          <w:top w:val="nil"/>
          <w:left w:val="nil"/>
          <w:bottom w:val="nil"/>
          <w:right w:val="nil"/>
          <w:between w:val="nil"/>
        </w:pBdr>
        <w:tabs>
          <w:tab w:val="left" w:pos="709"/>
        </w:tabs>
        <w:spacing w:line="240" w:lineRule="auto"/>
        <w:ind w:left="3" w:hanging="5"/>
        <w:jc w:val="center"/>
        <w:rPr>
          <w:color w:val="000000"/>
        </w:rPr>
      </w:pPr>
      <w:r>
        <w:rPr>
          <w:b/>
          <w:i/>
          <w:color w:val="000000"/>
          <w:sz w:val="48"/>
          <w:szCs w:val="48"/>
        </w:rPr>
        <w:t xml:space="preserve">ПРОГРАМИ ЕКОНОМІЧНОГО ТА СОЦІАЛЬНОГО РОЗВИТКУ </w:t>
      </w:r>
    </w:p>
    <w:p w14:paraId="79BB15B3" w14:textId="77777777" w:rsidR="00312CBE" w:rsidRDefault="00A235F7">
      <w:pPr>
        <w:widowControl w:val="0"/>
        <w:pBdr>
          <w:top w:val="nil"/>
          <w:left w:val="nil"/>
          <w:bottom w:val="nil"/>
          <w:right w:val="nil"/>
          <w:between w:val="nil"/>
        </w:pBdr>
        <w:tabs>
          <w:tab w:val="left" w:pos="709"/>
        </w:tabs>
        <w:spacing w:line="240" w:lineRule="auto"/>
        <w:ind w:left="3" w:hanging="5"/>
        <w:jc w:val="center"/>
        <w:rPr>
          <w:color w:val="000000"/>
        </w:rPr>
      </w:pPr>
      <w:r>
        <w:rPr>
          <w:b/>
          <w:i/>
          <w:color w:val="000000"/>
          <w:sz w:val="48"/>
          <w:szCs w:val="48"/>
        </w:rPr>
        <w:t xml:space="preserve">м. КРИВОГО РОГУ </w:t>
      </w:r>
    </w:p>
    <w:p w14:paraId="193C6ADE" w14:textId="05DDDAD0" w:rsidR="00312CBE" w:rsidRDefault="00A235F7">
      <w:pPr>
        <w:widowControl w:val="0"/>
        <w:pBdr>
          <w:top w:val="nil"/>
          <w:left w:val="nil"/>
          <w:bottom w:val="nil"/>
          <w:right w:val="nil"/>
          <w:between w:val="nil"/>
        </w:pBdr>
        <w:tabs>
          <w:tab w:val="left" w:pos="709"/>
        </w:tabs>
        <w:spacing w:line="240" w:lineRule="auto"/>
        <w:ind w:left="3" w:hanging="5"/>
        <w:jc w:val="center"/>
        <w:rPr>
          <w:color w:val="000000"/>
        </w:rPr>
      </w:pPr>
      <w:r>
        <w:rPr>
          <w:b/>
          <w:i/>
          <w:color w:val="000000"/>
          <w:sz w:val="48"/>
          <w:szCs w:val="48"/>
        </w:rPr>
        <w:t>НА 2017–</w:t>
      </w:r>
      <w:proofErr w:type="gramStart"/>
      <w:r>
        <w:rPr>
          <w:b/>
          <w:i/>
          <w:color w:val="000000"/>
          <w:sz w:val="48"/>
          <w:szCs w:val="48"/>
        </w:rPr>
        <w:t>202</w:t>
      </w:r>
      <w:r w:rsidR="00E46EC3">
        <w:rPr>
          <w:b/>
          <w:i/>
          <w:color w:val="000000"/>
          <w:sz w:val="48"/>
          <w:szCs w:val="48"/>
        </w:rPr>
        <w:t>7</w:t>
      </w:r>
      <w:r>
        <w:rPr>
          <w:b/>
          <w:i/>
          <w:color w:val="000000"/>
          <w:sz w:val="48"/>
          <w:szCs w:val="48"/>
        </w:rPr>
        <w:t xml:space="preserve">  РОКИ</w:t>
      </w:r>
      <w:proofErr w:type="gramEnd"/>
    </w:p>
    <w:p w14:paraId="3DDC7D6C" w14:textId="77777777" w:rsidR="00312CBE" w:rsidRDefault="00312CBE">
      <w:pPr>
        <w:pBdr>
          <w:top w:val="nil"/>
          <w:left w:val="nil"/>
          <w:bottom w:val="nil"/>
          <w:right w:val="nil"/>
          <w:between w:val="nil"/>
        </w:pBdr>
        <w:tabs>
          <w:tab w:val="left" w:pos="709"/>
        </w:tabs>
        <w:spacing w:line="240" w:lineRule="auto"/>
        <w:ind w:left="3" w:hanging="5"/>
        <w:jc w:val="center"/>
        <w:rPr>
          <w:color w:val="000000"/>
          <w:sz w:val="48"/>
          <w:szCs w:val="48"/>
        </w:rPr>
      </w:pPr>
    </w:p>
    <w:p w14:paraId="4EC4699B" w14:textId="77777777" w:rsidR="00312CBE" w:rsidRDefault="00312CBE">
      <w:pPr>
        <w:pBdr>
          <w:top w:val="nil"/>
          <w:left w:val="nil"/>
          <w:bottom w:val="nil"/>
          <w:right w:val="nil"/>
          <w:between w:val="nil"/>
        </w:pBdr>
        <w:tabs>
          <w:tab w:val="left" w:pos="709"/>
        </w:tabs>
        <w:spacing w:line="240" w:lineRule="auto"/>
        <w:ind w:left="1" w:hanging="3"/>
        <w:jc w:val="center"/>
        <w:rPr>
          <w:color w:val="000000"/>
          <w:sz w:val="28"/>
          <w:szCs w:val="28"/>
        </w:rPr>
      </w:pPr>
    </w:p>
    <w:p w14:paraId="60144330" w14:textId="77777777" w:rsidR="00312CBE" w:rsidRDefault="00312CBE">
      <w:pPr>
        <w:pBdr>
          <w:top w:val="nil"/>
          <w:left w:val="nil"/>
          <w:bottom w:val="nil"/>
          <w:right w:val="nil"/>
          <w:between w:val="nil"/>
        </w:pBdr>
        <w:tabs>
          <w:tab w:val="left" w:pos="709"/>
        </w:tabs>
        <w:spacing w:line="240" w:lineRule="auto"/>
        <w:ind w:left="3" w:hanging="5"/>
        <w:jc w:val="center"/>
        <w:rPr>
          <w:color w:val="000000"/>
          <w:sz w:val="48"/>
          <w:szCs w:val="48"/>
        </w:rPr>
      </w:pPr>
    </w:p>
    <w:p w14:paraId="04626727" w14:textId="77777777" w:rsidR="00312CBE" w:rsidRDefault="00312CBE">
      <w:pPr>
        <w:pBdr>
          <w:top w:val="nil"/>
          <w:left w:val="nil"/>
          <w:bottom w:val="nil"/>
          <w:right w:val="nil"/>
          <w:between w:val="nil"/>
        </w:pBdr>
        <w:tabs>
          <w:tab w:val="left" w:pos="709"/>
        </w:tabs>
        <w:spacing w:line="240" w:lineRule="auto"/>
        <w:ind w:left="3" w:hanging="5"/>
        <w:jc w:val="center"/>
        <w:rPr>
          <w:color w:val="000000"/>
          <w:sz w:val="48"/>
          <w:szCs w:val="48"/>
        </w:rPr>
      </w:pPr>
    </w:p>
    <w:p w14:paraId="4E1BE70F" w14:textId="77777777" w:rsidR="00312CBE" w:rsidRDefault="00312CBE">
      <w:pPr>
        <w:pBdr>
          <w:top w:val="nil"/>
          <w:left w:val="nil"/>
          <w:bottom w:val="nil"/>
          <w:right w:val="nil"/>
          <w:between w:val="nil"/>
        </w:pBdr>
        <w:tabs>
          <w:tab w:val="left" w:pos="709"/>
        </w:tabs>
        <w:spacing w:line="240" w:lineRule="auto"/>
        <w:ind w:left="3" w:hanging="5"/>
        <w:jc w:val="center"/>
        <w:rPr>
          <w:color w:val="000000"/>
          <w:sz w:val="48"/>
          <w:szCs w:val="48"/>
        </w:rPr>
      </w:pPr>
    </w:p>
    <w:p w14:paraId="1F7C0484" w14:textId="77777777" w:rsidR="00312CBE" w:rsidRDefault="00312CBE">
      <w:pPr>
        <w:pBdr>
          <w:top w:val="nil"/>
          <w:left w:val="nil"/>
          <w:bottom w:val="nil"/>
          <w:right w:val="nil"/>
          <w:between w:val="nil"/>
        </w:pBdr>
        <w:tabs>
          <w:tab w:val="left" w:pos="709"/>
        </w:tabs>
        <w:spacing w:line="240" w:lineRule="auto"/>
        <w:ind w:left="3" w:hanging="5"/>
        <w:jc w:val="center"/>
        <w:rPr>
          <w:color w:val="000000"/>
          <w:sz w:val="48"/>
          <w:szCs w:val="48"/>
        </w:rPr>
      </w:pPr>
    </w:p>
    <w:p w14:paraId="73C5FC2A" w14:textId="77777777" w:rsidR="00312CBE" w:rsidRDefault="00A235F7">
      <w:pPr>
        <w:pBdr>
          <w:top w:val="nil"/>
          <w:left w:val="nil"/>
          <w:bottom w:val="nil"/>
          <w:right w:val="nil"/>
          <w:between w:val="nil"/>
        </w:pBdr>
        <w:tabs>
          <w:tab w:val="left" w:pos="709"/>
        </w:tabs>
        <w:spacing w:line="276" w:lineRule="auto"/>
        <w:ind w:left="0" w:hanging="2"/>
        <w:rPr>
          <w:color w:val="000000"/>
        </w:rPr>
      </w:pPr>
      <w:r>
        <w:rPr>
          <w:i/>
          <w:color w:val="000000"/>
        </w:rPr>
        <w:t xml:space="preserve"> </w:t>
      </w:r>
    </w:p>
    <w:p w14:paraId="0D67CAA7" w14:textId="77777777" w:rsidR="00312CBE" w:rsidRDefault="00312CBE">
      <w:pPr>
        <w:pBdr>
          <w:top w:val="nil"/>
          <w:left w:val="nil"/>
          <w:bottom w:val="nil"/>
          <w:right w:val="nil"/>
          <w:between w:val="nil"/>
        </w:pBdr>
        <w:tabs>
          <w:tab w:val="left" w:pos="709"/>
        </w:tabs>
        <w:spacing w:line="276" w:lineRule="auto"/>
        <w:ind w:left="0" w:hanging="2"/>
        <w:rPr>
          <w:color w:val="000000"/>
        </w:rPr>
      </w:pPr>
    </w:p>
    <w:p w14:paraId="61D611A7"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6C701B37"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23D10E3C" w14:textId="77777777" w:rsidR="00312CBE" w:rsidRDefault="00312CBE">
      <w:pPr>
        <w:widowControl w:val="0"/>
        <w:pBdr>
          <w:top w:val="nil"/>
          <w:left w:val="nil"/>
          <w:bottom w:val="nil"/>
          <w:right w:val="nil"/>
          <w:between w:val="nil"/>
        </w:pBdr>
        <w:tabs>
          <w:tab w:val="left" w:pos="709"/>
        </w:tabs>
        <w:spacing w:line="240" w:lineRule="auto"/>
        <w:ind w:left="3" w:hanging="5"/>
        <w:jc w:val="center"/>
        <w:rPr>
          <w:color w:val="000000"/>
          <w:sz w:val="52"/>
          <w:szCs w:val="52"/>
        </w:rPr>
      </w:pPr>
    </w:p>
    <w:p w14:paraId="261BD403" w14:textId="7DC2736C" w:rsidR="007A1C1A" w:rsidRDefault="007A1C1A">
      <w:pPr>
        <w:widowControl w:val="0"/>
        <w:pBdr>
          <w:top w:val="nil"/>
          <w:left w:val="nil"/>
          <w:bottom w:val="nil"/>
          <w:right w:val="nil"/>
          <w:between w:val="nil"/>
        </w:pBdr>
        <w:tabs>
          <w:tab w:val="left" w:pos="709"/>
        </w:tabs>
        <w:spacing w:line="240" w:lineRule="auto"/>
        <w:ind w:left="3" w:hanging="5"/>
        <w:jc w:val="center"/>
        <w:rPr>
          <w:color w:val="000000"/>
          <w:sz w:val="52"/>
          <w:szCs w:val="52"/>
          <w:lang w:val="uk-UA"/>
        </w:rPr>
      </w:pPr>
      <w:r>
        <w:rPr>
          <w:color w:val="000000"/>
          <w:sz w:val="52"/>
          <w:szCs w:val="52"/>
          <w:lang w:val="uk-UA"/>
        </w:rPr>
        <w:br w:type="page"/>
      </w:r>
    </w:p>
    <w:p w14:paraId="09BF0240" w14:textId="77777777" w:rsidR="00A235F7" w:rsidRPr="00FF580D" w:rsidRDefault="00F83658" w:rsidP="00FF580D">
      <w:pPr>
        <w:widowControl w:val="0"/>
        <w:numPr>
          <w:ilvl w:val="3"/>
          <w:numId w:val="1"/>
        </w:numPr>
        <w:tabs>
          <w:tab w:val="left" w:pos="709"/>
        </w:tabs>
        <w:spacing w:line="240" w:lineRule="auto"/>
        <w:ind w:left="1" w:hanging="3"/>
        <w:jc w:val="center"/>
        <w:rPr>
          <w:b/>
          <w:sz w:val="28"/>
          <w:szCs w:val="28"/>
        </w:rPr>
      </w:pPr>
      <w:r w:rsidRPr="00FF580D">
        <w:rPr>
          <w:b/>
          <w:sz w:val="28"/>
          <w:szCs w:val="28"/>
        </w:rPr>
        <w:lastRenderedPageBreak/>
        <w:t>З</w:t>
      </w:r>
      <w:r w:rsidRPr="00FF580D">
        <w:rPr>
          <w:b/>
          <w:sz w:val="28"/>
          <w:szCs w:val="28"/>
          <w:lang w:val="uk-UA"/>
        </w:rPr>
        <w:t>МІ</w:t>
      </w:r>
      <w:r w:rsidR="00A235F7" w:rsidRPr="00FF580D">
        <w:rPr>
          <w:b/>
          <w:sz w:val="28"/>
          <w:szCs w:val="28"/>
        </w:rPr>
        <w:t>СТ</w:t>
      </w:r>
    </w:p>
    <w:p w14:paraId="7FC6126F" w14:textId="77777777" w:rsidR="00312CBE" w:rsidRPr="00FF580D" w:rsidRDefault="00312CBE" w:rsidP="00FF580D">
      <w:pPr>
        <w:widowControl w:val="0"/>
        <w:numPr>
          <w:ilvl w:val="3"/>
          <w:numId w:val="1"/>
        </w:numPr>
        <w:tabs>
          <w:tab w:val="left" w:pos="709"/>
        </w:tabs>
        <w:spacing w:line="240" w:lineRule="auto"/>
        <w:ind w:left="1" w:hanging="3"/>
        <w:jc w:val="center"/>
        <w:rPr>
          <w:b/>
          <w:sz w:val="28"/>
          <w:szCs w:val="28"/>
        </w:rPr>
      </w:pPr>
    </w:p>
    <w:tbl>
      <w:tblPr>
        <w:tblStyle w:val="1f5"/>
        <w:tblW w:w="1034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613"/>
        <w:gridCol w:w="900"/>
      </w:tblGrid>
      <w:tr w:rsidR="00FF580D" w:rsidRPr="00FF580D" w14:paraId="2C683ED7" w14:textId="77777777" w:rsidTr="00CD5F9A">
        <w:tc>
          <w:tcPr>
            <w:tcW w:w="828" w:type="dxa"/>
          </w:tcPr>
          <w:p w14:paraId="6CBE2D93" w14:textId="77777777" w:rsidR="00312CBE" w:rsidRPr="00FF580D" w:rsidRDefault="00312CBE" w:rsidP="00FF580D">
            <w:pPr>
              <w:tabs>
                <w:tab w:val="left" w:pos="709"/>
              </w:tabs>
              <w:spacing w:line="240" w:lineRule="auto"/>
              <w:ind w:left="1" w:hanging="3"/>
              <w:rPr>
                <w:sz w:val="26"/>
                <w:szCs w:val="26"/>
              </w:rPr>
            </w:pPr>
          </w:p>
        </w:tc>
        <w:tc>
          <w:tcPr>
            <w:tcW w:w="8613" w:type="dxa"/>
          </w:tcPr>
          <w:p w14:paraId="56E746FA" w14:textId="41610DF6" w:rsidR="00312CBE" w:rsidRPr="00FF580D" w:rsidRDefault="00F6249C" w:rsidP="00FF580D">
            <w:pPr>
              <w:tabs>
                <w:tab w:val="left" w:pos="709"/>
              </w:tabs>
              <w:spacing w:line="240" w:lineRule="auto"/>
              <w:ind w:left="1" w:hanging="3"/>
            </w:pPr>
            <w:r w:rsidRPr="00F6249C">
              <w:rPr>
                <w:b/>
                <w:sz w:val="26"/>
                <w:szCs w:val="26"/>
                <w:lang w:val="uk-UA"/>
              </w:rPr>
              <w:t>Кривий Ріг – місто, що тримає оборону</w:t>
            </w:r>
            <w:r>
              <w:rPr>
                <w:b/>
                <w:i/>
                <w:sz w:val="28"/>
                <w:szCs w:val="28"/>
                <w:lang w:val="uk-UA"/>
              </w:rPr>
              <w:t xml:space="preserve"> </w:t>
            </w:r>
            <w:r w:rsidR="0020046D">
              <w:rPr>
                <w:b/>
                <w:sz w:val="26"/>
                <w:szCs w:val="26"/>
                <w:lang w:val="uk-UA"/>
              </w:rPr>
              <w:t>(передмова)</w:t>
            </w:r>
            <w:r w:rsidR="00A235F7" w:rsidRPr="0070638C">
              <w:rPr>
                <w:b/>
                <w:color w:val="FFFFFF" w:themeColor="background1"/>
                <w:sz w:val="26"/>
                <w:szCs w:val="26"/>
              </w:rPr>
              <w:t>(передмова)</w:t>
            </w:r>
          </w:p>
        </w:tc>
        <w:tc>
          <w:tcPr>
            <w:tcW w:w="900" w:type="dxa"/>
          </w:tcPr>
          <w:p w14:paraId="019AD84A" w14:textId="77777777" w:rsidR="00312CBE" w:rsidRPr="00232E3C" w:rsidRDefault="00A235F7" w:rsidP="00FF580D">
            <w:pPr>
              <w:tabs>
                <w:tab w:val="left" w:pos="709"/>
              </w:tabs>
              <w:spacing w:line="240" w:lineRule="auto"/>
              <w:ind w:left="1" w:hanging="3"/>
              <w:jc w:val="center"/>
            </w:pPr>
            <w:r w:rsidRPr="00232E3C">
              <w:rPr>
                <w:sz w:val="26"/>
                <w:szCs w:val="26"/>
              </w:rPr>
              <w:t>3</w:t>
            </w:r>
          </w:p>
        </w:tc>
      </w:tr>
      <w:tr w:rsidR="006B0327" w:rsidRPr="006B0327" w14:paraId="555503BF" w14:textId="77777777" w:rsidTr="00CD5F9A">
        <w:tc>
          <w:tcPr>
            <w:tcW w:w="828" w:type="dxa"/>
          </w:tcPr>
          <w:p w14:paraId="363F7B2D" w14:textId="1B045371" w:rsidR="00312CBE" w:rsidRPr="00FF580D" w:rsidRDefault="00DB3FC2" w:rsidP="00FF580D">
            <w:pPr>
              <w:tabs>
                <w:tab w:val="left" w:pos="709"/>
              </w:tabs>
              <w:spacing w:line="240" w:lineRule="auto"/>
              <w:ind w:left="1" w:hanging="3"/>
            </w:pPr>
            <w:r>
              <w:rPr>
                <w:sz w:val="26"/>
                <w:szCs w:val="26"/>
              </w:rPr>
              <w:t>1</w:t>
            </w:r>
          </w:p>
        </w:tc>
        <w:tc>
          <w:tcPr>
            <w:tcW w:w="8613" w:type="dxa"/>
          </w:tcPr>
          <w:p w14:paraId="3C652DC0" w14:textId="77777777" w:rsidR="00312CBE" w:rsidRPr="00575DF4" w:rsidRDefault="00A235F7" w:rsidP="00FF580D">
            <w:pPr>
              <w:tabs>
                <w:tab w:val="left" w:pos="709"/>
              </w:tabs>
              <w:spacing w:line="240" w:lineRule="auto"/>
              <w:ind w:left="1" w:hanging="3"/>
            </w:pPr>
            <w:r w:rsidRPr="00575DF4">
              <w:rPr>
                <w:b/>
                <w:sz w:val="26"/>
                <w:szCs w:val="26"/>
              </w:rPr>
              <w:t>ФІНАНСОВІ РЕСУРСИ</w:t>
            </w:r>
          </w:p>
        </w:tc>
        <w:tc>
          <w:tcPr>
            <w:tcW w:w="900" w:type="dxa"/>
          </w:tcPr>
          <w:p w14:paraId="1098E9FB" w14:textId="42355F0F" w:rsidR="00312CBE" w:rsidRPr="00232E3C" w:rsidRDefault="003577A8" w:rsidP="00FF580D">
            <w:pPr>
              <w:tabs>
                <w:tab w:val="left" w:pos="709"/>
              </w:tabs>
              <w:spacing w:line="240" w:lineRule="auto"/>
              <w:ind w:left="0" w:hanging="2"/>
              <w:jc w:val="center"/>
              <w:rPr>
                <w:lang w:val="uk-UA"/>
              </w:rPr>
            </w:pPr>
            <w:r w:rsidRPr="00232E3C">
              <w:rPr>
                <w:lang w:val="uk-UA"/>
              </w:rPr>
              <w:t>5</w:t>
            </w:r>
          </w:p>
        </w:tc>
      </w:tr>
      <w:tr w:rsidR="006B0327" w:rsidRPr="006B0327" w14:paraId="3946060B" w14:textId="77777777" w:rsidTr="00CD5F9A">
        <w:tc>
          <w:tcPr>
            <w:tcW w:w="828" w:type="dxa"/>
          </w:tcPr>
          <w:p w14:paraId="397D8DC1" w14:textId="47D939DF" w:rsidR="00312CBE" w:rsidRPr="00FF580D" w:rsidRDefault="00DB3FC2" w:rsidP="00FF580D">
            <w:pPr>
              <w:tabs>
                <w:tab w:val="left" w:pos="709"/>
              </w:tabs>
              <w:spacing w:line="240" w:lineRule="auto"/>
              <w:ind w:left="1" w:hanging="3"/>
            </w:pPr>
            <w:r>
              <w:rPr>
                <w:sz w:val="26"/>
                <w:szCs w:val="26"/>
              </w:rPr>
              <w:t>1.1</w:t>
            </w:r>
          </w:p>
        </w:tc>
        <w:tc>
          <w:tcPr>
            <w:tcW w:w="8613" w:type="dxa"/>
          </w:tcPr>
          <w:p w14:paraId="20B3F703" w14:textId="77777777" w:rsidR="00312CBE" w:rsidRPr="00575DF4" w:rsidRDefault="00A235F7" w:rsidP="00FF580D">
            <w:pPr>
              <w:tabs>
                <w:tab w:val="left" w:pos="709"/>
              </w:tabs>
              <w:spacing w:line="240" w:lineRule="auto"/>
              <w:ind w:left="1" w:hanging="3"/>
            </w:pPr>
            <w:r w:rsidRPr="00575DF4">
              <w:rPr>
                <w:sz w:val="26"/>
                <w:szCs w:val="26"/>
              </w:rPr>
              <w:t>Податково-бюджетна діяльність</w:t>
            </w:r>
          </w:p>
        </w:tc>
        <w:tc>
          <w:tcPr>
            <w:tcW w:w="900" w:type="dxa"/>
          </w:tcPr>
          <w:p w14:paraId="3317F606" w14:textId="61A422D4" w:rsidR="00312CBE" w:rsidRPr="00232E3C" w:rsidRDefault="00232E3C" w:rsidP="00FF580D">
            <w:pPr>
              <w:tabs>
                <w:tab w:val="left" w:pos="709"/>
              </w:tabs>
              <w:spacing w:line="240" w:lineRule="auto"/>
              <w:ind w:left="0" w:hanging="2"/>
              <w:jc w:val="center"/>
              <w:rPr>
                <w:lang w:val="uk-UA"/>
              </w:rPr>
            </w:pPr>
            <w:r w:rsidRPr="00232E3C">
              <w:rPr>
                <w:lang w:val="uk-UA"/>
              </w:rPr>
              <w:t>6</w:t>
            </w:r>
          </w:p>
        </w:tc>
      </w:tr>
      <w:tr w:rsidR="006B0327" w:rsidRPr="006B0327" w14:paraId="0AB99DB4" w14:textId="77777777" w:rsidTr="00CD5F9A">
        <w:trPr>
          <w:trHeight w:val="333"/>
        </w:trPr>
        <w:tc>
          <w:tcPr>
            <w:tcW w:w="828" w:type="dxa"/>
          </w:tcPr>
          <w:p w14:paraId="4E62A0DF" w14:textId="63D70171" w:rsidR="00312CBE" w:rsidRPr="00FF580D" w:rsidRDefault="00DB3FC2" w:rsidP="00FF580D">
            <w:pPr>
              <w:tabs>
                <w:tab w:val="left" w:pos="709"/>
              </w:tabs>
              <w:spacing w:line="240" w:lineRule="auto"/>
              <w:ind w:left="1" w:hanging="3"/>
            </w:pPr>
            <w:r>
              <w:rPr>
                <w:sz w:val="26"/>
                <w:szCs w:val="26"/>
              </w:rPr>
              <w:t>1.2</w:t>
            </w:r>
          </w:p>
        </w:tc>
        <w:tc>
          <w:tcPr>
            <w:tcW w:w="8613" w:type="dxa"/>
          </w:tcPr>
          <w:p w14:paraId="38C272CA" w14:textId="77777777" w:rsidR="00312CBE" w:rsidRPr="00575DF4" w:rsidRDefault="00A235F7" w:rsidP="00FF580D">
            <w:pPr>
              <w:tabs>
                <w:tab w:val="left" w:pos="709"/>
              </w:tabs>
              <w:spacing w:line="240" w:lineRule="auto"/>
              <w:ind w:left="1" w:hanging="3"/>
            </w:pPr>
            <w:r w:rsidRPr="00575DF4">
              <w:rPr>
                <w:sz w:val="26"/>
                <w:szCs w:val="26"/>
              </w:rPr>
              <w:t>Фінансування заходів</w:t>
            </w:r>
          </w:p>
        </w:tc>
        <w:tc>
          <w:tcPr>
            <w:tcW w:w="900" w:type="dxa"/>
          </w:tcPr>
          <w:p w14:paraId="16BA78D1" w14:textId="633B95E4" w:rsidR="00312CBE" w:rsidRPr="00232E3C" w:rsidRDefault="00232E3C" w:rsidP="00FF580D">
            <w:pPr>
              <w:tabs>
                <w:tab w:val="left" w:pos="709"/>
              </w:tabs>
              <w:spacing w:line="240" w:lineRule="auto"/>
              <w:ind w:left="0" w:hanging="2"/>
              <w:jc w:val="center"/>
              <w:rPr>
                <w:lang w:val="uk-UA"/>
              </w:rPr>
            </w:pPr>
            <w:r w:rsidRPr="00232E3C">
              <w:rPr>
                <w:lang w:val="uk-UA"/>
              </w:rPr>
              <w:t>7</w:t>
            </w:r>
          </w:p>
        </w:tc>
      </w:tr>
      <w:tr w:rsidR="006B0327" w:rsidRPr="006B0327" w14:paraId="33159E44" w14:textId="77777777" w:rsidTr="00CD5F9A">
        <w:tc>
          <w:tcPr>
            <w:tcW w:w="828" w:type="dxa"/>
          </w:tcPr>
          <w:p w14:paraId="0DE3C993" w14:textId="347C0A81" w:rsidR="00312CBE" w:rsidRPr="00FF580D" w:rsidRDefault="00DB3FC2" w:rsidP="00FF580D">
            <w:pPr>
              <w:tabs>
                <w:tab w:val="left" w:pos="709"/>
              </w:tabs>
              <w:spacing w:line="240" w:lineRule="auto"/>
              <w:ind w:left="1" w:hanging="3"/>
            </w:pPr>
            <w:r>
              <w:rPr>
                <w:sz w:val="26"/>
                <w:szCs w:val="26"/>
              </w:rPr>
              <w:t>1.3</w:t>
            </w:r>
          </w:p>
        </w:tc>
        <w:tc>
          <w:tcPr>
            <w:tcW w:w="8613" w:type="dxa"/>
          </w:tcPr>
          <w:p w14:paraId="76B8D54E" w14:textId="77777777" w:rsidR="00312CBE" w:rsidRPr="00575DF4" w:rsidRDefault="00A235F7" w:rsidP="00FF580D">
            <w:pPr>
              <w:tabs>
                <w:tab w:val="left" w:pos="709"/>
              </w:tabs>
              <w:spacing w:line="240" w:lineRule="auto"/>
              <w:ind w:left="1" w:hanging="3"/>
            </w:pPr>
            <w:r w:rsidRPr="00575DF4">
              <w:rPr>
                <w:sz w:val="26"/>
                <w:szCs w:val="26"/>
              </w:rPr>
              <w:t>Партиципаторне бюджетування (бюджет участі)</w:t>
            </w:r>
          </w:p>
        </w:tc>
        <w:tc>
          <w:tcPr>
            <w:tcW w:w="900" w:type="dxa"/>
          </w:tcPr>
          <w:p w14:paraId="2BDC076D" w14:textId="1DEF0476" w:rsidR="00312CBE" w:rsidRPr="00232E3C" w:rsidRDefault="00232E3C" w:rsidP="00FF580D">
            <w:pPr>
              <w:tabs>
                <w:tab w:val="left" w:pos="709"/>
              </w:tabs>
              <w:spacing w:line="240" w:lineRule="auto"/>
              <w:ind w:left="0" w:hanging="2"/>
              <w:jc w:val="center"/>
              <w:rPr>
                <w:lang w:val="uk-UA"/>
              </w:rPr>
            </w:pPr>
            <w:r w:rsidRPr="00232E3C">
              <w:rPr>
                <w:lang w:val="uk-UA"/>
              </w:rPr>
              <w:t>10</w:t>
            </w:r>
          </w:p>
        </w:tc>
      </w:tr>
      <w:tr w:rsidR="006B0327" w:rsidRPr="006B0327" w14:paraId="5CD84164" w14:textId="77777777" w:rsidTr="00CD5F9A">
        <w:tc>
          <w:tcPr>
            <w:tcW w:w="828" w:type="dxa"/>
          </w:tcPr>
          <w:p w14:paraId="5F655CFC" w14:textId="78C6BD24" w:rsidR="00312CBE" w:rsidRPr="00FF580D" w:rsidRDefault="00DB3FC2" w:rsidP="00FF580D">
            <w:pPr>
              <w:tabs>
                <w:tab w:val="left" w:pos="709"/>
              </w:tabs>
              <w:spacing w:line="240" w:lineRule="auto"/>
              <w:ind w:left="1" w:hanging="3"/>
            </w:pPr>
            <w:r>
              <w:rPr>
                <w:sz w:val="26"/>
                <w:szCs w:val="26"/>
              </w:rPr>
              <w:t>2</w:t>
            </w:r>
          </w:p>
        </w:tc>
        <w:tc>
          <w:tcPr>
            <w:tcW w:w="8613" w:type="dxa"/>
          </w:tcPr>
          <w:p w14:paraId="4EAD17EC" w14:textId="77777777" w:rsidR="00312CBE" w:rsidRPr="00575DF4" w:rsidRDefault="00A235F7" w:rsidP="00FF580D">
            <w:pPr>
              <w:tabs>
                <w:tab w:val="left" w:pos="709"/>
              </w:tabs>
              <w:spacing w:line="240" w:lineRule="auto"/>
              <w:ind w:left="1" w:hanging="3"/>
            </w:pPr>
            <w:r w:rsidRPr="00575DF4">
              <w:rPr>
                <w:b/>
                <w:sz w:val="26"/>
                <w:szCs w:val="26"/>
              </w:rPr>
              <w:t xml:space="preserve">РИНКОВІ ПЕРЕТВОРЕННЯ </w:t>
            </w:r>
          </w:p>
        </w:tc>
        <w:tc>
          <w:tcPr>
            <w:tcW w:w="900" w:type="dxa"/>
          </w:tcPr>
          <w:p w14:paraId="617B938C" w14:textId="0D87DA89" w:rsidR="00312CBE" w:rsidRPr="00232E3C" w:rsidRDefault="00232E3C" w:rsidP="00FF580D">
            <w:pPr>
              <w:tabs>
                <w:tab w:val="left" w:pos="709"/>
              </w:tabs>
              <w:spacing w:line="240" w:lineRule="auto"/>
              <w:ind w:left="0" w:hanging="2"/>
              <w:jc w:val="center"/>
              <w:rPr>
                <w:lang w:val="uk-UA"/>
              </w:rPr>
            </w:pPr>
            <w:r w:rsidRPr="00232E3C">
              <w:rPr>
                <w:lang w:val="uk-UA"/>
              </w:rPr>
              <w:t>10</w:t>
            </w:r>
          </w:p>
        </w:tc>
      </w:tr>
      <w:tr w:rsidR="006B0327" w:rsidRPr="006B0327" w14:paraId="7C84E0BF" w14:textId="77777777" w:rsidTr="00CD5F9A">
        <w:tc>
          <w:tcPr>
            <w:tcW w:w="828" w:type="dxa"/>
          </w:tcPr>
          <w:p w14:paraId="6F5189DE" w14:textId="24C8E74C" w:rsidR="00312CBE" w:rsidRPr="00FF580D" w:rsidRDefault="00DB3FC2" w:rsidP="00FF580D">
            <w:pPr>
              <w:tabs>
                <w:tab w:val="left" w:pos="709"/>
              </w:tabs>
              <w:spacing w:line="240" w:lineRule="auto"/>
              <w:ind w:left="1" w:hanging="3"/>
            </w:pPr>
            <w:r>
              <w:rPr>
                <w:sz w:val="26"/>
                <w:szCs w:val="26"/>
              </w:rPr>
              <w:t>2.1</w:t>
            </w:r>
          </w:p>
        </w:tc>
        <w:tc>
          <w:tcPr>
            <w:tcW w:w="8613" w:type="dxa"/>
          </w:tcPr>
          <w:p w14:paraId="2623031C" w14:textId="77777777" w:rsidR="00312CBE" w:rsidRPr="00575DF4" w:rsidRDefault="00A235F7" w:rsidP="00FF580D">
            <w:pPr>
              <w:tabs>
                <w:tab w:val="left" w:pos="709"/>
              </w:tabs>
              <w:spacing w:line="228" w:lineRule="auto"/>
              <w:ind w:left="1" w:hanging="3"/>
            </w:pPr>
            <w:r w:rsidRPr="00575DF4">
              <w:rPr>
                <w:sz w:val="26"/>
                <w:szCs w:val="26"/>
              </w:rPr>
              <w:t>Підприємництво</w:t>
            </w:r>
          </w:p>
        </w:tc>
        <w:tc>
          <w:tcPr>
            <w:tcW w:w="900" w:type="dxa"/>
          </w:tcPr>
          <w:p w14:paraId="283B0D95" w14:textId="5FBD89D5" w:rsidR="00312CBE" w:rsidRPr="00232E3C" w:rsidRDefault="00232E3C" w:rsidP="00FF580D">
            <w:pPr>
              <w:tabs>
                <w:tab w:val="left" w:pos="709"/>
              </w:tabs>
              <w:spacing w:line="240" w:lineRule="auto"/>
              <w:ind w:left="0" w:hanging="2"/>
              <w:jc w:val="center"/>
              <w:rPr>
                <w:lang w:val="uk-UA"/>
              </w:rPr>
            </w:pPr>
            <w:r w:rsidRPr="00232E3C">
              <w:rPr>
                <w:lang w:val="uk-UA"/>
              </w:rPr>
              <w:t>10</w:t>
            </w:r>
          </w:p>
        </w:tc>
      </w:tr>
      <w:tr w:rsidR="006B0327" w:rsidRPr="006B0327" w14:paraId="24E33D6F" w14:textId="77777777" w:rsidTr="00CD5F9A">
        <w:tc>
          <w:tcPr>
            <w:tcW w:w="828" w:type="dxa"/>
          </w:tcPr>
          <w:p w14:paraId="10AEF481" w14:textId="194D5723" w:rsidR="00312CBE" w:rsidRPr="00FF580D" w:rsidRDefault="00DB3FC2" w:rsidP="00FF580D">
            <w:pPr>
              <w:tabs>
                <w:tab w:val="left" w:pos="709"/>
              </w:tabs>
              <w:spacing w:line="240" w:lineRule="auto"/>
              <w:ind w:left="1" w:hanging="3"/>
            </w:pPr>
            <w:r>
              <w:rPr>
                <w:sz w:val="26"/>
                <w:szCs w:val="26"/>
              </w:rPr>
              <w:t>2.2</w:t>
            </w:r>
          </w:p>
        </w:tc>
        <w:tc>
          <w:tcPr>
            <w:tcW w:w="8613" w:type="dxa"/>
          </w:tcPr>
          <w:p w14:paraId="22E6A8BF" w14:textId="77777777" w:rsidR="00312CBE" w:rsidRPr="00575DF4" w:rsidRDefault="00A235F7" w:rsidP="00FF580D">
            <w:pPr>
              <w:tabs>
                <w:tab w:val="left" w:pos="709"/>
              </w:tabs>
              <w:spacing w:line="240" w:lineRule="auto"/>
              <w:ind w:left="1" w:hanging="3"/>
            </w:pPr>
            <w:r w:rsidRPr="00575DF4">
              <w:rPr>
                <w:sz w:val="26"/>
                <w:szCs w:val="26"/>
              </w:rPr>
              <w:t>Земельні відносин та містобудівна діяльність</w:t>
            </w:r>
          </w:p>
        </w:tc>
        <w:tc>
          <w:tcPr>
            <w:tcW w:w="900" w:type="dxa"/>
          </w:tcPr>
          <w:p w14:paraId="05E45D7D" w14:textId="592148A5" w:rsidR="00312CBE" w:rsidRPr="00232E3C" w:rsidRDefault="00232E3C" w:rsidP="00FF580D">
            <w:pPr>
              <w:tabs>
                <w:tab w:val="left" w:pos="709"/>
              </w:tabs>
              <w:spacing w:line="240" w:lineRule="auto"/>
              <w:ind w:left="0" w:hanging="2"/>
              <w:jc w:val="center"/>
              <w:rPr>
                <w:lang w:val="uk-UA"/>
              </w:rPr>
            </w:pPr>
            <w:r w:rsidRPr="00232E3C">
              <w:rPr>
                <w:lang w:val="uk-UA"/>
              </w:rPr>
              <w:t>12</w:t>
            </w:r>
          </w:p>
        </w:tc>
      </w:tr>
      <w:tr w:rsidR="006B0327" w:rsidRPr="006B0327" w14:paraId="49AF8554" w14:textId="77777777" w:rsidTr="00CD5F9A">
        <w:tc>
          <w:tcPr>
            <w:tcW w:w="828" w:type="dxa"/>
          </w:tcPr>
          <w:p w14:paraId="3CB88791" w14:textId="088CAC71" w:rsidR="00312CBE" w:rsidRPr="00FF580D" w:rsidRDefault="00DB3FC2" w:rsidP="00FF580D">
            <w:pPr>
              <w:tabs>
                <w:tab w:val="left" w:pos="709"/>
              </w:tabs>
              <w:spacing w:line="240" w:lineRule="auto"/>
              <w:ind w:left="1" w:hanging="3"/>
            </w:pPr>
            <w:r>
              <w:rPr>
                <w:sz w:val="26"/>
                <w:szCs w:val="26"/>
              </w:rPr>
              <w:t>3</w:t>
            </w:r>
          </w:p>
        </w:tc>
        <w:tc>
          <w:tcPr>
            <w:tcW w:w="8613" w:type="dxa"/>
          </w:tcPr>
          <w:p w14:paraId="0E35A104" w14:textId="77777777" w:rsidR="00312CBE" w:rsidRPr="00575DF4" w:rsidRDefault="00A235F7" w:rsidP="00FF580D">
            <w:pPr>
              <w:tabs>
                <w:tab w:val="left" w:pos="709"/>
              </w:tabs>
              <w:spacing w:line="240" w:lineRule="auto"/>
              <w:ind w:left="1" w:hanging="3"/>
            </w:pPr>
            <w:r w:rsidRPr="00575DF4">
              <w:rPr>
                <w:b/>
                <w:sz w:val="26"/>
                <w:szCs w:val="26"/>
              </w:rPr>
              <w:t>МЕХАНІЗМИ РЕГУЛЮВАННЯ</w:t>
            </w:r>
          </w:p>
        </w:tc>
        <w:tc>
          <w:tcPr>
            <w:tcW w:w="900" w:type="dxa"/>
          </w:tcPr>
          <w:p w14:paraId="3A6EDA0A" w14:textId="2C6D4D38" w:rsidR="00312CBE" w:rsidRPr="00232E3C" w:rsidRDefault="00232E3C" w:rsidP="00FF580D">
            <w:pPr>
              <w:tabs>
                <w:tab w:val="left" w:pos="709"/>
              </w:tabs>
              <w:spacing w:line="240" w:lineRule="auto"/>
              <w:ind w:left="0" w:hanging="2"/>
              <w:jc w:val="center"/>
              <w:rPr>
                <w:lang w:val="uk-UA"/>
              </w:rPr>
            </w:pPr>
            <w:r w:rsidRPr="00232E3C">
              <w:rPr>
                <w:lang w:val="uk-UA"/>
              </w:rPr>
              <w:t>13</w:t>
            </w:r>
          </w:p>
        </w:tc>
      </w:tr>
      <w:tr w:rsidR="006B0327" w:rsidRPr="006B0327" w14:paraId="4DE0BF18" w14:textId="77777777" w:rsidTr="00CD5F9A">
        <w:tc>
          <w:tcPr>
            <w:tcW w:w="828" w:type="dxa"/>
          </w:tcPr>
          <w:p w14:paraId="6D9ABD3B" w14:textId="3AFC4DE0" w:rsidR="00312CBE" w:rsidRPr="00FF580D" w:rsidRDefault="00DB3FC2" w:rsidP="00FF580D">
            <w:pPr>
              <w:tabs>
                <w:tab w:val="left" w:pos="709"/>
              </w:tabs>
              <w:spacing w:line="240" w:lineRule="auto"/>
              <w:ind w:left="1" w:hanging="3"/>
            </w:pPr>
            <w:r>
              <w:rPr>
                <w:sz w:val="26"/>
                <w:szCs w:val="26"/>
              </w:rPr>
              <w:t>3.1</w:t>
            </w:r>
          </w:p>
        </w:tc>
        <w:tc>
          <w:tcPr>
            <w:tcW w:w="8613" w:type="dxa"/>
          </w:tcPr>
          <w:p w14:paraId="645A78D7" w14:textId="77777777" w:rsidR="00312CBE" w:rsidRPr="00575DF4" w:rsidRDefault="00A235F7" w:rsidP="00FF580D">
            <w:pPr>
              <w:tabs>
                <w:tab w:val="left" w:pos="709"/>
              </w:tabs>
              <w:spacing w:line="240" w:lineRule="auto"/>
              <w:ind w:left="1" w:hanging="3"/>
            </w:pPr>
            <w:r w:rsidRPr="00575DF4">
              <w:rPr>
                <w:sz w:val="26"/>
                <w:szCs w:val="26"/>
              </w:rPr>
              <w:t>Управління об’єктами комунальної власності</w:t>
            </w:r>
          </w:p>
        </w:tc>
        <w:tc>
          <w:tcPr>
            <w:tcW w:w="900" w:type="dxa"/>
          </w:tcPr>
          <w:p w14:paraId="7DDACC68" w14:textId="2E60B982" w:rsidR="00312CBE" w:rsidRPr="00232E3C" w:rsidRDefault="00232E3C" w:rsidP="00FF580D">
            <w:pPr>
              <w:tabs>
                <w:tab w:val="left" w:pos="709"/>
              </w:tabs>
              <w:spacing w:line="240" w:lineRule="auto"/>
              <w:ind w:left="0" w:hanging="2"/>
              <w:jc w:val="center"/>
              <w:rPr>
                <w:lang w:val="uk-UA"/>
              </w:rPr>
            </w:pPr>
            <w:r w:rsidRPr="00232E3C">
              <w:rPr>
                <w:lang w:val="uk-UA"/>
              </w:rPr>
              <w:t>13</w:t>
            </w:r>
          </w:p>
        </w:tc>
      </w:tr>
      <w:tr w:rsidR="006B0327" w:rsidRPr="006B0327" w14:paraId="086DDB7E" w14:textId="77777777" w:rsidTr="00CD5F9A">
        <w:tc>
          <w:tcPr>
            <w:tcW w:w="828" w:type="dxa"/>
          </w:tcPr>
          <w:p w14:paraId="420FEBBD" w14:textId="01925575" w:rsidR="00312CBE" w:rsidRPr="00FF580D" w:rsidRDefault="00DB3FC2" w:rsidP="00FF580D">
            <w:pPr>
              <w:tabs>
                <w:tab w:val="left" w:pos="709"/>
              </w:tabs>
              <w:spacing w:line="240" w:lineRule="auto"/>
              <w:ind w:left="1" w:hanging="3"/>
            </w:pPr>
            <w:r>
              <w:rPr>
                <w:sz w:val="26"/>
                <w:szCs w:val="26"/>
              </w:rPr>
              <w:t>3.2</w:t>
            </w:r>
          </w:p>
        </w:tc>
        <w:tc>
          <w:tcPr>
            <w:tcW w:w="8613" w:type="dxa"/>
          </w:tcPr>
          <w:p w14:paraId="77D37A56" w14:textId="77777777" w:rsidR="00312CBE" w:rsidRPr="00575DF4" w:rsidRDefault="00A235F7" w:rsidP="00FF580D">
            <w:pPr>
              <w:tabs>
                <w:tab w:val="left" w:pos="709"/>
              </w:tabs>
              <w:spacing w:line="240" w:lineRule="auto"/>
              <w:ind w:left="1" w:hanging="3"/>
            </w:pPr>
            <w:r w:rsidRPr="00575DF4">
              <w:rPr>
                <w:sz w:val="26"/>
                <w:szCs w:val="26"/>
              </w:rPr>
              <w:t>Інвестиційна та міжнародна діяльність</w:t>
            </w:r>
          </w:p>
        </w:tc>
        <w:tc>
          <w:tcPr>
            <w:tcW w:w="900" w:type="dxa"/>
          </w:tcPr>
          <w:p w14:paraId="07093CCB" w14:textId="3DD0F85E" w:rsidR="00312CBE" w:rsidRPr="00232E3C" w:rsidRDefault="00232E3C" w:rsidP="00FF580D">
            <w:pPr>
              <w:tabs>
                <w:tab w:val="left" w:pos="709"/>
              </w:tabs>
              <w:spacing w:line="240" w:lineRule="auto"/>
              <w:ind w:left="0" w:hanging="2"/>
              <w:jc w:val="center"/>
              <w:rPr>
                <w:lang w:val="uk-UA"/>
              </w:rPr>
            </w:pPr>
            <w:r w:rsidRPr="00232E3C">
              <w:rPr>
                <w:lang w:val="uk-UA"/>
              </w:rPr>
              <w:t>14</w:t>
            </w:r>
          </w:p>
        </w:tc>
      </w:tr>
      <w:tr w:rsidR="006B0327" w:rsidRPr="006B0327" w14:paraId="27677B9E" w14:textId="77777777" w:rsidTr="00CD5F9A">
        <w:tc>
          <w:tcPr>
            <w:tcW w:w="828" w:type="dxa"/>
          </w:tcPr>
          <w:p w14:paraId="798A1689" w14:textId="1CB30BB1" w:rsidR="00312CBE" w:rsidRPr="00FF580D" w:rsidRDefault="00DB3FC2" w:rsidP="00FF580D">
            <w:pPr>
              <w:tabs>
                <w:tab w:val="left" w:pos="709"/>
              </w:tabs>
              <w:spacing w:line="240" w:lineRule="auto"/>
              <w:ind w:left="1" w:hanging="3"/>
            </w:pPr>
            <w:r>
              <w:rPr>
                <w:sz w:val="26"/>
                <w:szCs w:val="26"/>
              </w:rPr>
              <w:t>4</w:t>
            </w:r>
          </w:p>
        </w:tc>
        <w:tc>
          <w:tcPr>
            <w:tcW w:w="8613" w:type="dxa"/>
          </w:tcPr>
          <w:p w14:paraId="418F7497" w14:textId="77777777" w:rsidR="00312CBE" w:rsidRPr="00575DF4" w:rsidRDefault="00A235F7" w:rsidP="00FF580D">
            <w:pPr>
              <w:tabs>
                <w:tab w:val="left" w:pos="709"/>
              </w:tabs>
              <w:spacing w:line="240" w:lineRule="auto"/>
              <w:ind w:left="1" w:hanging="3"/>
            </w:pPr>
            <w:r w:rsidRPr="00575DF4">
              <w:rPr>
                <w:b/>
                <w:sz w:val="26"/>
                <w:szCs w:val="26"/>
              </w:rPr>
              <w:t>РЕАЛЬНИЙ СЕКТОР ЕКОНОМІКИ</w:t>
            </w:r>
          </w:p>
        </w:tc>
        <w:tc>
          <w:tcPr>
            <w:tcW w:w="900" w:type="dxa"/>
          </w:tcPr>
          <w:p w14:paraId="37789135" w14:textId="530DC6E0" w:rsidR="00312CBE" w:rsidRPr="00232E3C" w:rsidRDefault="00232E3C" w:rsidP="00FF580D">
            <w:pPr>
              <w:tabs>
                <w:tab w:val="left" w:pos="709"/>
              </w:tabs>
              <w:spacing w:line="240" w:lineRule="auto"/>
              <w:ind w:left="0" w:hanging="2"/>
              <w:jc w:val="center"/>
              <w:rPr>
                <w:lang w:val="uk-UA"/>
              </w:rPr>
            </w:pPr>
            <w:r w:rsidRPr="00232E3C">
              <w:rPr>
                <w:lang w:val="uk-UA"/>
              </w:rPr>
              <w:t>17</w:t>
            </w:r>
          </w:p>
        </w:tc>
      </w:tr>
      <w:tr w:rsidR="006B0327" w:rsidRPr="006B0327" w14:paraId="73A68CB5" w14:textId="77777777" w:rsidTr="00CD5F9A">
        <w:tc>
          <w:tcPr>
            <w:tcW w:w="828" w:type="dxa"/>
          </w:tcPr>
          <w:p w14:paraId="47FE1C50" w14:textId="17883B66" w:rsidR="00312CBE" w:rsidRPr="00FF580D" w:rsidRDefault="00DB3FC2" w:rsidP="00FF580D">
            <w:pPr>
              <w:tabs>
                <w:tab w:val="left" w:pos="709"/>
              </w:tabs>
              <w:spacing w:line="240" w:lineRule="auto"/>
              <w:ind w:left="1" w:hanging="3"/>
            </w:pPr>
            <w:r>
              <w:rPr>
                <w:sz w:val="26"/>
                <w:szCs w:val="26"/>
              </w:rPr>
              <w:t>4.1</w:t>
            </w:r>
          </w:p>
        </w:tc>
        <w:tc>
          <w:tcPr>
            <w:tcW w:w="8613" w:type="dxa"/>
          </w:tcPr>
          <w:p w14:paraId="7A910093" w14:textId="77777777" w:rsidR="00312CBE" w:rsidRPr="00575DF4" w:rsidRDefault="00A235F7" w:rsidP="00FF580D">
            <w:pPr>
              <w:tabs>
                <w:tab w:val="left" w:pos="709"/>
              </w:tabs>
              <w:spacing w:line="240" w:lineRule="auto"/>
              <w:ind w:left="1" w:hanging="3"/>
            </w:pPr>
            <w:r w:rsidRPr="00575DF4">
              <w:rPr>
                <w:sz w:val="26"/>
                <w:szCs w:val="26"/>
              </w:rPr>
              <w:t>Промисловість</w:t>
            </w:r>
          </w:p>
        </w:tc>
        <w:tc>
          <w:tcPr>
            <w:tcW w:w="900" w:type="dxa"/>
          </w:tcPr>
          <w:p w14:paraId="27D00D9A" w14:textId="15AD7AA4" w:rsidR="00312CBE" w:rsidRPr="00232E3C" w:rsidRDefault="00232E3C" w:rsidP="00FF580D">
            <w:pPr>
              <w:tabs>
                <w:tab w:val="left" w:pos="709"/>
              </w:tabs>
              <w:spacing w:line="240" w:lineRule="auto"/>
              <w:ind w:left="0" w:hanging="2"/>
              <w:jc w:val="center"/>
              <w:rPr>
                <w:lang w:val="uk-UA"/>
              </w:rPr>
            </w:pPr>
            <w:r w:rsidRPr="00232E3C">
              <w:rPr>
                <w:lang w:val="uk-UA"/>
              </w:rPr>
              <w:t>17</w:t>
            </w:r>
          </w:p>
        </w:tc>
      </w:tr>
      <w:tr w:rsidR="006B0327" w:rsidRPr="006B0327" w14:paraId="0805672C" w14:textId="77777777" w:rsidTr="00CD5F9A">
        <w:tc>
          <w:tcPr>
            <w:tcW w:w="828" w:type="dxa"/>
          </w:tcPr>
          <w:p w14:paraId="5770EBB2" w14:textId="52B57B2A" w:rsidR="00312CBE" w:rsidRPr="00FF580D" w:rsidRDefault="00DB3FC2" w:rsidP="00FF580D">
            <w:pPr>
              <w:tabs>
                <w:tab w:val="left" w:pos="709"/>
              </w:tabs>
              <w:spacing w:line="240" w:lineRule="auto"/>
              <w:ind w:left="1" w:hanging="3"/>
            </w:pPr>
            <w:r>
              <w:rPr>
                <w:sz w:val="26"/>
                <w:szCs w:val="26"/>
              </w:rPr>
              <w:t>4.2</w:t>
            </w:r>
          </w:p>
        </w:tc>
        <w:tc>
          <w:tcPr>
            <w:tcW w:w="8613" w:type="dxa"/>
          </w:tcPr>
          <w:p w14:paraId="220EF3E4" w14:textId="77777777" w:rsidR="00312CBE" w:rsidRPr="00575DF4" w:rsidRDefault="00A235F7" w:rsidP="00FF580D">
            <w:pPr>
              <w:tabs>
                <w:tab w:val="left" w:pos="709"/>
              </w:tabs>
              <w:spacing w:line="228" w:lineRule="auto"/>
              <w:ind w:left="1" w:hanging="3"/>
            </w:pPr>
            <w:r w:rsidRPr="00575DF4">
              <w:rPr>
                <w:sz w:val="26"/>
                <w:szCs w:val="26"/>
              </w:rPr>
              <w:t>Енергозбереження</w:t>
            </w:r>
          </w:p>
        </w:tc>
        <w:tc>
          <w:tcPr>
            <w:tcW w:w="900" w:type="dxa"/>
          </w:tcPr>
          <w:p w14:paraId="32AF3EB5" w14:textId="235F30F1" w:rsidR="003577A8" w:rsidRPr="00232E3C" w:rsidRDefault="00232E3C" w:rsidP="003577A8">
            <w:pPr>
              <w:tabs>
                <w:tab w:val="left" w:pos="709"/>
              </w:tabs>
              <w:spacing w:line="240" w:lineRule="auto"/>
              <w:ind w:left="0" w:hanging="2"/>
              <w:jc w:val="center"/>
              <w:rPr>
                <w:lang w:val="uk-UA"/>
              </w:rPr>
            </w:pPr>
            <w:r w:rsidRPr="00232E3C">
              <w:rPr>
                <w:lang w:val="uk-UA"/>
              </w:rPr>
              <w:t>19</w:t>
            </w:r>
          </w:p>
        </w:tc>
      </w:tr>
      <w:tr w:rsidR="006B0327" w:rsidRPr="006B0327" w14:paraId="71555FA5" w14:textId="77777777" w:rsidTr="00CD5F9A">
        <w:tc>
          <w:tcPr>
            <w:tcW w:w="828" w:type="dxa"/>
          </w:tcPr>
          <w:p w14:paraId="5253A60D" w14:textId="1971B9F2" w:rsidR="00312CBE" w:rsidRPr="00FF580D" w:rsidRDefault="00DB3FC2" w:rsidP="00FF580D">
            <w:pPr>
              <w:tabs>
                <w:tab w:val="left" w:pos="709"/>
              </w:tabs>
              <w:spacing w:line="240" w:lineRule="auto"/>
              <w:ind w:left="1" w:hanging="3"/>
            </w:pPr>
            <w:r>
              <w:rPr>
                <w:sz w:val="26"/>
                <w:szCs w:val="26"/>
              </w:rPr>
              <w:t>4.3</w:t>
            </w:r>
          </w:p>
        </w:tc>
        <w:tc>
          <w:tcPr>
            <w:tcW w:w="8613" w:type="dxa"/>
          </w:tcPr>
          <w:p w14:paraId="6E161ADC" w14:textId="77777777" w:rsidR="00312CBE" w:rsidRPr="00575DF4" w:rsidRDefault="00A235F7" w:rsidP="00FF580D">
            <w:pPr>
              <w:tabs>
                <w:tab w:val="left" w:pos="709"/>
              </w:tabs>
              <w:spacing w:line="228" w:lineRule="auto"/>
              <w:ind w:left="1" w:hanging="3"/>
            </w:pPr>
            <w:r w:rsidRPr="00575DF4">
              <w:rPr>
                <w:sz w:val="26"/>
                <w:szCs w:val="26"/>
              </w:rPr>
              <w:t xml:space="preserve">Транспорт і зв’язок </w:t>
            </w:r>
          </w:p>
        </w:tc>
        <w:tc>
          <w:tcPr>
            <w:tcW w:w="900" w:type="dxa"/>
          </w:tcPr>
          <w:p w14:paraId="61115777" w14:textId="54D78199" w:rsidR="00312CBE" w:rsidRPr="00232E3C" w:rsidRDefault="00232E3C" w:rsidP="003577A8">
            <w:pPr>
              <w:tabs>
                <w:tab w:val="left" w:pos="709"/>
              </w:tabs>
              <w:spacing w:line="240" w:lineRule="auto"/>
              <w:ind w:left="0" w:hanging="2"/>
              <w:jc w:val="center"/>
              <w:rPr>
                <w:lang w:val="uk-UA"/>
              </w:rPr>
            </w:pPr>
            <w:r w:rsidRPr="00232E3C">
              <w:rPr>
                <w:lang w:val="uk-UA"/>
              </w:rPr>
              <w:t>21</w:t>
            </w:r>
          </w:p>
        </w:tc>
      </w:tr>
      <w:tr w:rsidR="006B0327" w:rsidRPr="006B0327" w14:paraId="44850364" w14:textId="77777777" w:rsidTr="00CD5F9A">
        <w:tc>
          <w:tcPr>
            <w:tcW w:w="828" w:type="dxa"/>
          </w:tcPr>
          <w:p w14:paraId="734340F6" w14:textId="65D380FE" w:rsidR="00312CBE" w:rsidRPr="00FF580D" w:rsidRDefault="00DB3FC2" w:rsidP="00FF580D">
            <w:pPr>
              <w:tabs>
                <w:tab w:val="left" w:pos="709"/>
              </w:tabs>
              <w:spacing w:line="240" w:lineRule="auto"/>
              <w:ind w:left="1" w:hanging="3"/>
            </w:pPr>
            <w:r>
              <w:rPr>
                <w:sz w:val="26"/>
                <w:szCs w:val="26"/>
              </w:rPr>
              <w:t>4.4</w:t>
            </w:r>
          </w:p>
        </w:tc>
        <w:tc>
          <w:tcPr>
            <w:tcW w:w="8613" w:type="dxa"/>
          </w:tcPr>
          <w:p w14:paraId="76201FAA" w14:textId="4FA47C3F" w:rsidR="00312CBE" w:rsidRPr="00575DF4" w:rsidRDefault="00A235F7" w:rsidP="00AE5D14">
            <w:pPr>
              <w:tabs>
                <w:tab w:val="left" w:pos="709"/>
              </w:tabs>
              <w:spacing w:line="228" w:lineRule="auto"/>
              <w:ind w:left="1" w:hanging="3"/>
            </w:pPr>
            <w:r w:rsidRPr="00575DF4">
              <w:rPr>
                <w:sz w:val="26"/>
                <w:szCs w:val="26"/>
              </w:rPr>
              <w:t>За</w:t>
            </w:r>
            <w:r w:rsidR="00AE5D14">
              <w:rPr>
                <w:sz w:val="26"/>
                <w:szCs w:val="26"/>
                <w:lang w:val="uk-UA"/>
              </w:rPr>
              <w:t>безпечення</w:t>
            </w:r>
            <w:r w:rsidRPr="00575DF4">
              <w:rPr>
                <w:sz w:val="26"/>
                <w:szCs w:val="26"/>
              </w:rPr>
              <w:t xml:space="preserve"> мешканців міста конкурентоспроможними продуктами </w:t>
            </w:r>
          </w:p>
        </w:tc>
        <w:tc>
          <w:tcPr>
            <w:tcW w:w="900" w:type="dxa"/>
          </w:tcPr>
          <w:p w14:paraId="496BB82A" w14:textId="12648229" w:rsidR="00312CBE" w:rsidRPr="00232E3C" w:rsidRDefault="00232E3C" w:rsidP="00FF580D">
            <w:pPr>
              <w:tabs>
                <w:tab w:val="left" w:pos="709"/>
              </w:tabs>
              <w:spacing w:line="240" w:lineRule="auto"/>
              <w:ind w:left="0" w:hanging="2"/>
              <w:jc w:val="center"/>
              <w:rPr>
                <w:lang w:val="uk-UA"/>
              </w:rPr>
            </w:pPr>
            <w:r w:rsidRPr="00232E3C">
              <w:rPr>
                <w:lang w:val="uk-UA"/>
              </w:rPr>
              <w:t>22</w:t>
            </w:r>
          </w:p>
        </w:tc>
      </w:tr>
      <w:tr w:rsidR="006B0327" w:rsidRPr="006B0327" w14:paraId="4722AA1A" w14:textId="77777777" w:rsidTr="00CD5F9A">
        <w:tc>
          <w:tcPr>
            <w:tcW w:w="828" w:type="dxa"/>
          </w:tcPr>
          <w:p w14:paraId="3DDFEEE4" w14:textId="5C80585A" w:rsidR="00312CBE" w:rsidRPr="00FF580D" w:rsidRDefault="00DB3FC2" w:rsidP="00FF580D">
            <w:pPr>
              <w:tabs>
                <w:tab w:val="left" w:pos="709"/>
              </w:tabs>
              <w:spacing w:line="240" w:lineRule="auto"/>
              <w:ind w:left="1" w:hanging="3"/>
            </w:pPr>
            <w:r>
              <w:rPr>
                <w:sz w:val="26"/>
                <w:szCs w:val="26"/>
              </w:rPr>
              <w:t>5</w:t>
            </w:r>
          </w:p>
        </w:tc>
        <w:tc>
          <w:tcPr>
            <w:tcW w:w="8613" w:type="dxa"/>
          </w:tcPr>
          <w:p w14:paraId="52DC7951" w14:textId="77777777" w:rsidR="00312CBE" w:rsidRPr="00575DF4" w:rsidRDefault="00A235F7" w:rsidP="00FF580D">
            <w:pPr>
              <w:tabs>
                <w:tab w:val="left" w:pos="709"/>
              </w:tabs>
              <w:spacing w:line="228" w:lineRule="auto"/>
              <w:ind w:left="1" w:hanging="3"/>
            </w:pPr>
            <w:r w:rsidRPr="00575DF4">
              <w:rPr>
                <w:b/>
                <w:sz w:val="26"/>
                <w:szCs w:val="26"/>
              </w:rPr>
              <w:t>СОЦІАЛЬНА СФЕРА</w:t>
            </w:r>
          </w:p>
        </w:tc>
        <w:tc>
          <w:tcPr>
            <w:tcW w:w="900" w:type="dxa"/>
          </w:tcPr>
          <w:p w14:paraId="6F27061E" w14:textId="371ADCFE" w:rsidR="00312CBE" w:rsidRPr="00232E3C" w:rsidRDefault="00232E3C" w:rsidP="00FF580D">
            <w:pPr>
              <w:tabs>
                <w:tab w:val="left" w:pos="709"/>
              </w:tabs>
              <w:spacing w:line="240" w:lineRule="auto"/>
              <w:ind w:left="0" w:hanging="2"/>
              <w:jc w:val="center"/>
              <w:rPr>
                <w:lang w:val="uk-UA"/>
              </w:rPr>
            </w:pPr>
            <w:r w:rsidRPr="00232E3C">
              <w:rPr>
                <w:lang w:val="uk-UA"/>
              </w:rPr>
              <w:t>23</w:t>
            </w:r>
          </w:p>
        </w:tc>
      </w:tr>
      <w:tr w:rsidR="006B0327" w:rsidRPr="006B0327" w14:paraId="41B3C05E" w14:textId="77777777" w:rsidTr="00CD5F9A">
        <w:tc>
          <w:tcPr>
            <w:tcW w:w="828" w:type="dxa"/>
          </w:tcPr>
          <w:p w14:paraId="17E4955E" w14:textId="4EEAC10C" w:rsidR="00312CBE" w:rsidRPr="00FF580D" w:rsidRDefault="00DB3FC2" w:rsidP="00FF580D">
            <w:pPr>
              <w:tabs>
                <w:tab w:val="left" w:pos="709"/>
              </w:tabs>
              <w:spacing w:line="240" w:lineRule="auto"/>
              <w:ind w:left="1" w:hanging="3"/>
            </w:pPr>
            <w:r>
              <w:rPr>
                <w:sz w:val="26"/>
                <w:szCs w:val="26"/>
              </w:rPr>
              <w:t>5.1</w:t>
            </w:r>
          </w:p>
        </w:tc>
        <w:tc>
          <w:tcPr>
            <w:tcW w:w="8613" w:type="dxa"/>
          </w:tcPr>
          <w:p w14:paraId="3742FC88" w14:textId="77777777" w:rsidR="00312CBE" w:rsidRPr="00575DF4" w:rsidRDefault="00A235F7" w:rsidP="00FF580D">
            <w:pPr>
              <w:tabs>
                <w:tab w:val="left" w:pos="709"/>
              </w:tabs>
              <w:spacing w:line="228" w:lineRule="auto"/>
              <w:ind w:left="1" w:hanging="3"/>
            </w:pPr>
            <w:r w:rsidRPr="00575DF4">
              <w:rPr>
                <w:sz w:val="26"/>
                <w:szCs w:val="26"/>
              </w:rPr>
              <w:t>Демографічна ситуація</w:t>
            </w:r>
          </w:p>
        </w:tc>
        <w:tc>
          <w:tcPr>
            <w:tcW w:w="900" w:type="dxa"/>
          </w:tcPr>
          <w:p w14:paraId="1FDECEE4" w14:textId="4F328B8E" w:rsidR="00312CBE" w:rsidRPr="00232E3C" w:rsidRDefault="00232E3C" w:rsidP="00FF580D">
            <w:pPr>
              <w:tabs>
                <w:tab w:val="left" w:pos="709"/>
              </w:tabs>
              <w:spacing w:line="240" w:lineRule="auto"/>
              <w:ind w:left="0" w:hanging="2"/>
              <w:jc w:val="center"/>
              <w:rPr>
                <w:lang w:val="uk-UA"/>
              </w:rPr>
            </w:pPr>
            <w:r w:rsidRPr="00232E3C">
              <w:rPr>
                <w:lang w:val="uk-UA"/>
              </w:rPr>
              <w:t>23</w:t>
            </w:r>
          </w:p>
        </w:tc>
      </w:tr>
      <w:tr w:rsidR="006B0327" w:rsidRPr="006B0327" w14:paraId="3D7D56DC" w14:textId="77777777" w:rsidTr="00CD5F9A">
        <w:tc>
          <w:tcPr>
            <w:tcW w:w="828" w:type="dxa"/>
          </w:tcPr>
          <w:p w14:paraId="27E7B130" w14:textId="534680B8" w:rsidR="00312CBE" w:rsidRPr="00FF580D" w:rsidRDefault="00DB3FC2" w:rsidP="00FF580D">
            <w:pPr>
              <w:tabs>
                <w:tab w:val="left" w:pos="709"/>
              </w:tabs>
              <w:spacing w:line="240" w:lineRule="auto"/>
              <w:ind w:left="1" w:hanging="3"/>
            </w:pPr>
            <w:r>
              <w:rPr>
                <w:sz w:val="26"/>
                <w:szCs w:val="26"/>
              </w:rPr>
              <w:t>5.2</w:t>
            </w:r>
          </w:p>
        </w:tc>
        <w:tc>
          <w:tcPr>
            <w:tcW w:w="8613" w:type="dxa"/>
          </w:tcPr>
          <w:p w14:paraId="7E854C82" w14:textId="77777777" w:rsidR="00312CBE" w:rsidRPr="00575DF4" w:rsidRDefault="00A235F7" w:rsidP="00FF580D">
            <w:pPr>
              <w:tabs>
                <w:tab w:val="left" w:pos="709"/>
              </w:tabs>
              <w:spacing w:line="228" w:lineRule="auto"/>
              <w:ind w:left="1" w:hanging="3"/>
            </w:pPr>
            <w:r w:rsidRPr="00575DF4">
              <w:rPr>
                <w:sz w:val="26"/>
                <w:szCs w:val="26"/>
              </w:rPr>
              <w:t>Зайнятість населення та ринок праці</w:t>
            </w:r>
          </w:p>
        </w:tc>
        <w:tc>
          <w:tcPr>
            <w:tcW w:w="900" w:type="dxa"/>
          </w:tcPr>
          <w:p w14:paraId="5AD521C5" w14:textId="057F0F6A" w:rsidR="00312CBE" w:rsidRPr="00232E3C" w:rsidRDefault="00232E3C" w:rsidP="00FF580D">
            <w:pPr>
              <w:tabs>
                <w:tab w:val="left" w:pos="709"/>
              </w:tabs>
              <w:spacing w:line="240" w:lineRule="auto"/>
              <w:ind w:left="0" w:hanging="2"/>
              <w:jc w:val="center"/>
              <w:rPr>
                <w:lang w:val="uk-UA"/>
              </w:rPr>
            </w:pPr>
            <w:r w:rsidRPr="00232E3C">
              <w:rPr>
                <w:lang w:val="uk-UA"/>
              </w:rPr>
              <w:t>23</w:t>
            </w:r>
          </w:p>
        </w:tc>
      </w:tr>
      <w:tr w:rsidR="006B0327" w:rsidRPr="006B0327" w14:paraId="5A5C564C" w14:textId="77777777" w:rsidTr="00CD5F9A">
        <w:tc>
          <w:tcPr>
            <w:tcW w:w="828" w:type="dxa"/>
          </w:tcPr>
          <w:p w14:paraId="0C7A1D07" w14:textId="52D4143D" w:rsidR="00312CBE" w:rsidRPr="00FF580D" w:rsidRDefault="00DB3FC2" w:rsidP="00FF580D">
            <w:pPr>
              <w:tabs>
                <w:tab w:val="left" w:pos="709"/>
              </w:tabs>
              <w:spacing w:line="240" w:lineRule="auto"/>
              <w:ind w:left="1" w:hanging="3"/>
            </w:pPr>
            <w:r>
              <w:rPr>
                <w:sz w:val="26"/>
                <w:szCs w:val="26"/>
              </w:rPr>
              <w:t>5.3</w:t>
            </w:r>
          </w:p>
        </w:tc>
        <w:tc>
          <w:tcPr>
            <w:tcW w:w="8613" w:type="dxa"/>
          </w:tcPr>
          <w:p w14:paraId="43B8469F" w14:textId="77777777" w:rsidR="00312CBE" w:rsidRPr="00575DF4" w:rsidRDefault="00A235F7" w:rsidP="00FF580D">
            <w:pPr>
              <w:tabs>
                <w:tab w:val="left" w:pos="709"/>
              </w:tabs>
              <w:spacing w:line="228" w:lineRule="auto"/>
              <w:ind w:left="1" w:hanging="3"/>
            </w:pPr>
            <w:r w:rsidRPr="00575DF4">
              <w:rPr>
                <w:sz w:val="26"/>
                <w:szCs w:val="26"/>
              </w:rPr>
              <w:t>Доходи населення та заробітна плата</w:t>
            </w:r>
          </w:p>
        </w:tc>
        <w:tc>
          <w:tcPr>
            <w:tcW w:w="900" w:type="dxa"/>
          </w:tcPr>
          <w:p w14:paraId="0F7A1AA1" w14:textId="7913EB88" w:rsidR="00312CBE" w:rsidRPr="00232E3C" w:rsidRDefault="00232E3C" w:rsidP="00FF580D">
            <w:pPr>
              <w:tabs>
                <w:tab w:val="left" w:pos="709"/>
              </w:tabs>
              <w:spacing w:line="240" w:lineRule="auto"/>
              <w:ind w:left="0" w:hanging="2"/>
              <w:jc w:val="center"/>
              <w:rPr>
                <w:lang w:val="uk-UA"/>
              </w:rPr>
            </w:pPr>
            <w:r w:rsidRPr="00232E3C">
              <w:rPr>
                <w:lang w:val="uk-UA"/>
              </w:rPr>
              <w:t>23</w:t>
            </w:r>
          </w:p>
        </w:tc>
      </w:tr>
      <w:tr w:rsidR="006B0327" w:rsidRPr="006B0327" w14:paraId="0D2734CB" w14:textId="77777777" w:rsidTr="00CD5F9A">
        <w:tc>
          <w:tcPr>
            <w:tcW w:w="828" w:type="dxa"/>
          </w:tcPr>
          <w:p w14:paraId="23678A36" w14:textId="41C3F529" w:rsidR="00312CBE" w:rsidRPr="00FF580D" w:rsidRDefault="00DB3FC2" w:rsidP="00FF580D">
            <w:pPr>
              <w:tabs>
                <w:tab w:val="left" w:pos="709"/>
              </w:tabs>
              <w:spacing w:line="240" w:lineRule="auto"/>
              <w:ind w:left="1" w:hanging="3"/>
            </w:pPr>
            <w:r>
              <w:rPr>
                <w:sz w:val="26"/>
                <w:szCs w:val="26"/>
              </w:rPr>
              <w:t>5.4</w:t>
            </w:r>
          </w:p>
        </w:tc>
        <w:tc>
          <w:tcPr>
            <w:tcW w:w="8613" w:type="dxa"/>
          </w:tcPr>
          <w:p w14:paraId="562E02F9" w14:textId="77777777" w:rsidR="00312CBE" w:rsidRPr="00575DF4" w:rsidRDefault="00A235F7" w:rsidP="00FF580D">
            <w:pPr>
              <w:tabs>
                <w:tab w:val="left" w:pos="709"/>
              </w:tabs>
              <w:spacing w:line="228" w:lineRule="auto"/>
              <w:ind w:left="1" w:hanging="3"/>
            </w:pPr>
            <w:r w:rsidRPr="00575DF4">
              <w:rPr>
                <w:sz w:val="26"/>
                <w:szCs w:val="26"/>
              </w:rPr>
              <w:t>Соціальне забезпечення</w:t>
            </w:r>
          </w:p>
        </w:tc>
        <w:tc>
          <w:tcPr>
            <w:tcW w:w="900" w:type="dxa"/>
          </w:tcPr>
          <w:p w14:paraId="3E34DDA1" w14:textId="7CC8A5AC" w:rsidR="00312CBE" w:rsidRPr="00232E3C" w:rsidRDefault="00232E3C" w:rsidP="00FF580D">
            <w:pPr>
              <w:tabs>
                <w:tab w:val="left" w:pos="709"/>
              </w:tabs>
              <w:spacing w:line="240" w:lineRule="auto"/>
              <w:ind w:left="0" w:hanging="2"/>
              <w:jc w:val="center"/>
              <w:rPr>
                <w:lang w:val="uk-UA"/>
              </w:rPr>
            </w:pPr>
            <w:r w:rsidRPr="00232E3C">
              <w:rPr>
                <w:lang w:val="uk-UA"/>
              </w:rPr>
              <w:t>24</w:t>
            </w:r>
          </w:p>
        </w:tc>
      </w:tr>
      <w:tr w:rsidR="006B0327" w:rsidRPr="006B0327" w14:paraId="1815DCD8" w14:textId="77777777" w:rsidTr="00CD5F9A">
        <w:tc>
          <w:tcPr>
            <w:tcW w:w="828" w:type="dxa"/>
          </w:tcPr>
          <w:p w14:paraId="34211847" w14:textId="3C070DF9" w:rsidR="00312CBE" w:rsidRPr="00FF580D" w:rsidRDefault="00DB3FC2" w:rsidP="00FF580D">
            <w:pPr>
              <w:tabs>
                <w:tab w:val="left" w:pos="709"/>
              </w:tabs>
              <w:spacing w:line="240" w:lineRule="auto"/>
              <w:ind w:left="1" w:hanging="3"/>
            </w:pPr>
            <w:r>
              <w:rPr>
                <w:sz w:val="26"/>
                <w:szCs w:val="26"/>
              </w:rPr>
              <w:t>5.5</w:t>
            </w:r>
          </w:p>
        </w:tc>
        <w:tc>
          <w:tcPr>
            <w:tcW w:w="8613" w:type="dxa"/>
          </w:tcPr>
          <w:p w14:paraId="74AD2F09" w14:textId="77777777" w:rsidR="00312CBE" w:rsidRPr="00575DF4" w:rsidRDefault="00A235F7" w:rsidP="00FF580D">
            <w:pPr>
              <w:tabs>
                <w:tab w:val="left" w:pos="709"/>
              </w:tabs>
              <w:spacing w:line="228" w:lineRule="auto"/>
              <w:ind w:left="1" w:hanging="3"/>
            </w:pPr>
            <w:r w:rsidRPr="00575DF4">
              <w:rPr>
                <w:sz w:val="26"/>
                <w:szCs w:val="26"/>
              </w:rPr>
              <w:t>Житлово-комунальне господарство, благоустрій</w:t>
            </w:r>
          </w:p>
        </w:tc>
        <w:tc>
          <w:tcPr>
            <w:tcW w:w="900" w:type="dxa"/>
          </w:tcPr>
          <w:p w14:paraId="32F264E8" w14:textId="2BB057D6" w:rsidR="00312CBE" w:rsidRPr="00232E3C" w:rsidRDefault="00232E3C" w:rsidP="00FF580D">
            <w:pPr>
              <w:tabs>
                <w:tab w:val="left" w:pos="709"/>
              </w:tabs>
              <w:spacing w:line="240" w:lineRule="auto"/>
              <w:ind w:left="0" w:hanging="2"/>
              <w:jc w:val="center"/>
              <w:rPr>
                <w:lang w:val="uk-UA"/>
              </w:rPr>
            </w:pPr>
            <w:r w:rsidRPr="00232E3C">
              <w:rPr>
                <w:lang w:val="uk-UA"/>
              </w:rPr>
              <w:t>26</w:t>
            </w:r>
          </w:p>
        </w:tc>
      </w:tr>
      <w:tr w:rsidR="00A55AEA" w:rsidRPr="006B0327" w14:paraId="567882BB" w14:textId="77777777" w:rsidTr="00CD5F9A">
        <w:tc>
          <w:tcPr>
            <w:tcW w:w="828" w:type="dxa"/>
          </w:tcPr>
          <w:p w14:paraId="1F68A671" w14:textId="7B2D48B2" w:rsidR="00A55AEA" w:rsidRPr="00A55AEA" w:rsidRDefault="00DB3FC2" w:rsidP="00FF580D">
            <w:pPr>
              <w:tabs>
                <w:tab w:val="left" w:pos="709"/>
              </w:tabs>
              <w:spacing w:line="240" w:lineRule="auto"/>
              <w:ind w:left="1" w:hanging="3"/>
              <w:rPr>
                <w:sz w:val="26"/>
                <w:szCs w:val="26"/>
                <w:lang w:val="uk-UA"/>
              </w:rPr>
            </w:pPr>
            <w:r>
              <w:rPr>
                <w:sz w:val="26"/>
                <w:szCs w:val="26"/>
                <w:lang w:val="uk-UA"/>
              </w:rPr>
              <w:t>5.6</w:t>
            </w:r>
          </w:p>
        </w:tc>
        <w:tc>
          <w:tcPr>
            <w:tcW w:w="8613" w:type="dxa"/>
          </w:tcPr>
          <w:p w14:paraId="0CC5F40D" w14:textId="224EA456" w:rsidR="00A55AEA" w:rsidRPr="00575DF4" w:rsidRDefault="00A55AEA" w:rsidP="00A55AEA">
            <w:pPr>
              <w:tabs>
                <w:tab w:val="left" w:pos="709"/>
              </w:tabs>
              <w:spacing w:line="228" w:lineRule="auto"/>
              <w:ind w:left="1" w:hanging="3"/>
              <w:rPr>
                <w:sz w:val="26"/>
                <w:szCs w:val="26"/>
              </w:rPr>
            </w:pPr>
            <w:r w:rsidRPr="00575DF4">
              <w:rPr>
                <w:sz w:val="26"/>
                <w:szCs w:val="26"/>
              </w:rPr>
              <w:t>Виготовлення та розміщення зовнішньої соціальної реклами</w:t>
            </w:r>
          </w:p>
        </w:tc>
        <w:tc>
          <w:tcPr>
            <w:tcW w:w="900" w:type="dxa"/>
          </w:tcPr>
          <w:p w14:paraId="213056A4" w14:textId="0041D4F7" w:rsidR="00A55AEA" w:rsidRPr="00232E3C" w:rsidRDefault="00232E3C" w:rsidP="00FF580D">
            <w:pPr>
              <w:tabs>
                <w:tab w:val="left" w:pos="709"/>
              </w:tabs>
              <w:spacing w:line="240" w:lineRule="auto"/>
              <w:ind w:left="0" w:hanging="2"/>
              <w:jc w:val="center"/>
              <w:rPr>
                <w:lang w:val="uk-UA"/>
              </w:rPr>
            </w:pPr>
            <w:r w:rsidRPr="00232E3C">
              <w:rPr>
                <w:lang w:val="uk-UA"/>
              </w:rPr>
              <w:t>30</w:t>
            </w:r>
          </w:p>
        </w:tc>
      </w:tr>
      <w:tr w:rsidR="006B0327" w:rsidRPr="006B0327" w14:paraId="7F9A8635" w14:textId="77777777" w:rsidTr="00CD5F9A">
        <w:tc>
          <w:tcPr>
            <w:tcW w:w="828" w:type="dxa"/>
          </w:tcPr>
          <w:p w14:paraId="19C605AA" w14:textId="215C1BE3" w:rsidR="00312CBE" w:rsidRPr="00FF580D" w:rsidRDefault="00DB3FC2" w:rsidP="00FF580D">
            <w:pPr>
              <w:tabs>
                <w:tab w:val="left" w:pos="709"/>
              </w:tabs>
              <w:spacing w:line="240" w:lineRule="auto"/>
              <w:ind w:left="1" w:hanging="3"/>
            </w:pPr>
            <w:r>
              <w:rPr>
                <w:sz w:val="26"/>
                <w:szCs w:val="26"/>
              </w:rPr>
              <w:t>6</w:t>
            </w:r>
          </w:p>
        </w:tc>
        <w:tc>
          <w:tcPr>
            <w:tcW w:w="8613" w:type="dxa"/>
          </w:tcPr>
          <w:p w14:paraId="5CD41144" w14:textId="77777777" w:rsidR="00312CBE" w:rsidRPr="00575DF4" w:rsidRDefault="00A235F7" w:rsidP="00FF580D">
            <w:pPr>
              <w:tabs>
                <w:tab w:val="left" w:pos="709"/>
              </w:tabs>
              <w:spacing w:line="228" w:lineRule="auto"/>
              <w:ind w:left="1" w:hanging="3"/>
            </w:pPr>
            <w:r w:rsidRPr="00575DF4">
              <w:rPr>
                <w:b/>
                <w:sz w:val="26"/>
                <w:szCs w:val="26"/>
              </w:rPr>
              <w:t>ГУМАНІТАРНА СФЕРА</w:t>
            </w:r>
          </w:p>
        </w:tc>
        <w:tc>
          <w:tcPr>
            <w:tcW w:w="900" w:type="dxa"/>
          </w:tcPr>
          <w:p w14:paraId="4EA7349F" w14:textId="24A90E5B" w:rsidR="00312CBE" w:rsidRPr="00232E3C" w:rsidRDefault="00232E3C" w:rsidP="00FF580D">
            <w:pPr>
              <w:tabs>
                <w:tab w:val="left" w:pos="709"/>
              </w:tabs>
              <w:spacing w:line="240" w:lineRule="auto"/>
              <w:ind w:left="0" w:hanging="2"/>
              <w:jc w:val="center"/>
              <w:rPr>
                <w:lang w:val="uk-UA"/>
              </w:rPr>
            </w:pPr>
            <w:r w:rsidRPr="00232E3C">
              <w:rPr>
                <w:lang w:val="uk-UA"/>
              </w:rPr>
              <w:t>30</w:t>
            </w:r>
          </w:p>
        </w:tc>
      </w:tr>
      <w:tr w:rsidR="006B0327" w:rsidRPr="006B0327" w14:paraId="5B67171E" w14:textId="77777777" w:rsidTr="00CD5F9A">
        <w:tc>
          <w:tcPr>
            <w:tcW w:w="828" w:type="dxa"/>
          </w:tcPr>
          <w:p w14:paraId="661BA646" w14:textId="299EA25B" w:rsidR="00312CBE" w:rsidRPr="00FF580D" w:rsidRDefault="00DB3FC2" w:rsidP="00FF580D">
            <w:pPr>
              <w:tabs>
                <w:tab w:val="left" w:pos="709"/>
              </w:tabs>
              <w:spacing w:line="240" w:lineRule="auto"/>
              <w:ind w:left="1" w:hanging="3"/>
            </w:pPr>
            <w:r>
              <w:rPr>
                <w:sz w:val="26"/>
                <w:szCs w:val="26"/>
              </w:rPr>
              <w:t>6.1</w:t>
            </w:r>
          </w:p>
        </w:tc>
        <w:tc>
          <w:tcPr>
            <w:tcW w:w="8613" w:type="dxa"/>
          </w:tcPr>
          <w:p w14:paraId="4DC6B18E" w14:textId="2A13DFD2" w:rsidR="00312CBE" w:rsidRPr="00575DF4" w:rsidRDefault="0070638C" w:rsidP="00FF580D">
            <w:pPr>
              <w:tabs>
                <w:tab w:val="left" w:pos="709"/>
              </w:tabs>
              <w:spacing w:line="240" w:lineRule="auto"/>
              <w:ind w:left="1" w:hanging="3"/>
            </w:pPr>
            <w:r w:rsidRPr="00575DF4">
              <w:rPr>
                <w:sz w:val="26"/>
                <w:szCs w:val="26"/>
              </w:rPr>
              <w:t>Охорона здоров</w:t>
            </w:r>
            <w:r w:rsidRPr="00575DF4">
              <w:rPr>
                <w:sz w:val="26"/>
                <w:szCs w:val="26"/>
                <w:lang w:val="uk-UA"/>
              </w:rPr>
              <w:t>’</w:t>
            </w:r>
            <w:r w:rsidR="00A235F7" w:rsidRPr="00575DF4">
              <w:rPr>
                <w:sz w:val="26"/>
                <w:szCs w:val="26"/>
              </w:rPr>
              <w:t>я</w:t>
            </w:r>
          </w:p>
        </w:tc>
        <w:tc>
          <w:tcPr>
            <w:tcW w:w="900" w:type="dxa"/>
          </w:tcPr>
          <w:p w14:paraId="5A968487" w14:textId="78C88B60" w:rsidR="00312CBE" w:rsidRPr="00232E3C" w:rsidRDefault="00232E3C" w:rsidP="00FF580D">
            <w:pPr>
              <w:tabs>
                <w:tab w:val="left" w:pos="709"/>
              </w:tabs>
              <w:spacing w:line="240" w:lineRule="auto"/>
              <w:ind w:left="0" w:hanging="2"/>
              <w:jc w:val="center"/>
              <w:rPr>
                <w:lang w:val="uk-UA"/>
              </w:rPr>
            </w:pPr>
            <w:r w:rsidRPr="00232E3C">
              <w:rPr>
                <w:lang w:val="uk-UA"/>
              </w:rPr>
              <w:t>30</w:t>
            </w:r>
          </w:p>
        </w:tc>
      </w:tr>
      <w:tr w:rsidR="006B0327" w:rsidRPr="006B0327" w14:paraId="5CA55550" w14:textId="77777777" w:rsidTr="00CD5F9A">
        <w:tc>
          <w:tcPr>
            <w:tcW w:w="828" w:type="dxa"/>
          </w:tcPr>
          <w:p w14:paraId="1CEEBF34" w14:textId="175E7E62" w:rsidR="00312CBE" w:rsidRPr="00FF580D" w:rsidRDefault="00DB3FC2" w:rsidP="00FF580D">
            <w:pPr>
              <w:tabs>
                <w:tab w:val="left" w:pos="709"/>
              </w:tabs>
              <w:spacing w:line="240" w:lineRule="auto"/>
              <w:ind w:left="1" w:hanging="3"/>
            </w:pPr>
            <w:r>
              <w:rPr>
                <w:sz w:val="26"/>
                <w:szCs w:val="26"/>
              </w:rPr>
              <w:t>6.2</w:t>
            </w:r>
          </w:p>
        </w:tc>
        <w:tc>
          <w:tcPr>
            <w:tcW w:w="8613" w:type="dxa"/>
          </w:tcPr>
          <w:p w14:paraId="0E29F78C" w14:textId="77777777" w:rsidR="00312CBE" w:rsidRPr="00575DF4" w:rsidRDefault="00A235F7" w:rsidP="00FF580D">
            <w:pPr>
              <w:tabs>
                <w:tab w:val="left" w:pos="709"/>
              </w:tabs>
              <w:spacing w:line="240" w:lineRule="auto"/>
              <w:ind w:left="1" w:hanging="3"/>
            </w:pPr>
            <w:r w:rsidRPr="00575DF4">
              <w:rPr>
                <w:sz w:val="26"/>
                <w:szCs w:val="26"/>
              </w:rPr>
              <w:t>Освіта</w:t>
            </w:r>
          </w:p>
        </w:tc>
        <w:tc>
          <w:tcPr>
            <w:tcW w:w="900" w:type="dxa"/>
          </w:tcPr>
          <w:p w14:paraId="7B0A7E89" w14:textId="7F5A894F" w:rsidR="00312CBE" w:rsidRPr="00232E3C" w:rsidRDefault="00232E3C" w:rsidP="00FF580D">
            <w:pPr>
              <w:tabs>
                <w:tab w:val="left" w:pos="709"/>
              </w:tabs>
              <w:spacing w:line="240" w:lineRule="auto"/>
              <w:ind w:left="0" w:hanging="2"/>
              <w:jc w:val="center"/>
              <w:rPr>
                <w:lang w:val="uk-UA"/>
              </w:rPr>
            </w:pPr>
            <w:r w:rsidRPr="00232E3C">
              <w:rPr>
                <w:lang w:val="uk-UA"/>
              </w:rPr>
              <w:t>32</w:t>
            </w:r>
          </w:p>
        </w:tc>
      </w:tr>
      <w:tr w:rsidR="006B0327" w:rsidRPr="006B0327" w14:paraId="6626E858" w14:textId="77777777" w:rsidTr="00CD5F9A">
        <w:tc>
          <w:tcPr>
            <w:tcW w:w="828" w:type="dxa"/>
          </w:tcPr>
          <w:p w14:paraId="4DC6CE88" w14:textId="25A8051A" w:rsidR="00312CBE" w:rsidRPr="00FF580D" w:rsidRDefault="00DB3FC2" w:rsidP="00FF580D">
            <w:pPr>
              <w:tabs>
                <w:tab w:val="left" w:pos="709"/>
              </w:tabs>
              <w:spacing w:line="240" w:lineRule="auto"/>
              <w:ind w:left="1" w:hanging="3"/>
            </w:pPr>
            <w:r>
              <w:rPr>
                <w:sz w:val="26"/>
                <w:szCs w:val="26"/>
              </w:rPr>
              <w:t>6.3</w:t>
            </w:r>
          </w:p>
        </w:tc>
        <w:tc>
          <w:tcPr>
            <w:tcW w:w="8613" w:type="dxa"/>
          </w:tcPr>
          <w:p w14:paraId="5EEE0388" w14:textId="77777777" w:rsidR="00312CBE" w:rsidRPr="00575DF4" w:rsidRDefault="00A235F7" w:rsidP="00FF580D">
            <w:pPr>
              <w:tabs>
                <w:tab w:val="left" w:pos="709"/>
              </w:tabs>
              <w:spacing w:line="240" w:lineRule="auto"/>
              <w:ind w:left="1" w:hanging="3"/>
            </w:pPr>
            <w:r w:rsidRPr="00575DF4">
              <w:rPr>
                <w:sz w:val="26"/>
                <w:szCs w:val="26"/>
              </w:rPr>
              <w:t xml:space="preserve">Культура </w:t>
            </w:r>
          </w:p>
        </w:tc>
        <w:tc>
          <w:tcPr>
            <w:tcW w:w="900" w:type="dxa"/>
          </w:tcPr>
          <w:p w14:paraId="6C0A6739" w14:textId="730CFFB8" w:rsidR="00312CBE" w:rsidRPr="00232E3C" w:rsidRDefault="00232E3C" w:rsidP="00FF580D">
            <w:pPr>
              <w:tabs>
                <w:tab w:val="left" w:pos="709"/>
              </w:tabs>
              <w:spacing w:line="240" w:lineRule="auto"/>
              <w:ind w:left="0" w:hanging="2"/>
              <w:jc w:val="center"/>
              <w:rPr>
                <w:lang w:val="uk-UA"/>
              </w:rPr>
            </w:pPr>
            <w:r w:rsidRPr="00232E3C">
              <w:rPr>
                <w:lang w:val="uk-UA"/>
              </w:rPr>
              <w:t>36</w:t>
            </w:r>
          </w:p>
        </w:tc>
      </w:tr>
      <w:tr w:rsidR="006B0327" w:rsidRPr="006B0327" w14:paraId="1399EB48" w14:textId="77777777" w:rsidTr="00CD5F9A">
        <w:tc>
          <w:tcPr>
            <w:tcW w:w="828" w:type="dxa"/>
          </w:tcPr>
          <w:p w14:paraId="7DAC74DF" w14:textId="1F99C6A1" w:rsidR="00312CBE" w:rsidRPr="00FF580D" w:rsidRDefault="00DB3FC2" w:rsidP="00FF580D">
            <w:pPr>
              <w:tabs>
                <w:tab w:val="left" w:pos="709"/>
              </w:tabs>
              <w:spacing w:line="240" w:lineRule="auto"/>
              <w:ind w:left="1" w:hanging="3"/>
            </w:pPr>
            <w:r>
              <w:rPr>
                <w:sz w:val="26"/>
                <w:szCs w:val="26"/>
              </w:rPr>
              <w:t>6.4</w:t>
            </w:r>
          </w:p>
        </w:tc>
        <w:tc>
          <w:tcPr>
            <w:tcW w:w="8613" w:type="dxa"/>
          </w:tcPr>
          <w:p w14:paraId="5C0C8758" w14:textId="77777777" w:rsidR="00312CBE" w:rsidRPr="00575DF4" w:rsidRDefault="00A235F7" w:rsidP="00FF580D">
            <w:pPr>
              <w:tabs>
                <w:tab w:val="left" w:pos="709"/>
              </w:tabs>
              <w:spacing w:line="240" w:lineRule="auto"/>
              <w:ind w:left="1" w:hanging="3"/>
            </w:pPr>
            <w:r w:rsidRPr="00575DF4">
              <w:rPr>
                <w:sz w:val="26"/>
                <w:szCs w:val="26"/>
              </w:rPr>
              <w:t>Фізична культура та спорт</w:t>
            </w:r>
          </w:p>
        </w:tc>
        <w:tc>
          <w:tcPr>
            <w:tcW w:w="900" w:type="dxa"/>
          </w:tcPr>
          <w:p w14:paraId="67B13061" w14:textId="2689226E" w:rsidR="00312CBE" w:rsidRPr="00232E3C" w:rsidRDefault="00232E3C" w:rsidP="00FF580D">
            <w:pPr>
              <w:tabs>
                <w:tab w:val="left" w:pos="709"/>
              </w:tabs>
              <w:spacing w:line="240" w:lineRule="auto"/>
              <w:ind w:left="0" w:hanging="2"/>
              <w:jc w:val="center"/>
              <w:rPr>
                <w:lang w:val="uk-UA"/>
              </w:rPr>
            </w:pPr>
            <w:r w:rsidRPr="00232E3C">
              <w:rPr>
                <w:lang w:val="uk-UA"/>
              </w:rPr>
              <w:t>38</w:t>
            </w:r>
          </w:p>
        </w:tc>
      </w:tr>
      <w:tr w:rsidR="006B0327" w:rsidRPr="006B0327" w14:paraId="2E466A37" w14:textId="77777777" w:rsidTr="00CD5F9A">
        <w:tc>
          <w:tcPr>
            <w:tcW w:w="828" w:type="dxa"/>
          </w:tcPr>
          <w:p w14:paraId="12E3EE2B" w14:textId="47E27B61" w:rsidR="00312CBE" w:rsidRPr="00FF580D" w:rsidRDefault="00DB3FC2" w:rsidP="00FF580D">
            <w:pPr>
              <w:tabs>
                <w:tab w:val="left" w:pos="709"/>
              </w:tabs>
              <w:spacing w:line="240" w:lineRule="auto"/>
              <w:ind w:left="1" w:hanging="3"/>
            </w:pPr>
            <w:r>
              <w:rPr>
                <w:sz w:val="26"/>
                <w:szCs w:val="26"/>
              </w:rPr>
              <w:t>6.5</w:t>
            </w:r>
          </w:p>
        </w:tc>
        <w:tc>
          <w:tcPr>
            <w:tcW w:w="8613" w:type="dxa"/>
          </w:tcPr>
          <w:p w14:paraId="4D34A643" w14:textId="77777777" w:rsidR="00312CBE" w:rsidRPr="00575DF4" w:rsidRDefault="00A235F7" w:rsidP="00FF580D">
            <w:pPr>
              <w:tabs>
                <w:tab w:val="left" w:pos="709"/>
              </w:tabs>
              <w:spacing w:line="228" w:lineRule="auto"/>
              <w:ind w:left="1" w:hanging="3"/>
            </w:pPr>
            <w:r w:rsidRPr="00575DF4">
              <w:rPr>
                <w:sz w:val="26"/>
                <w:szCs w:val="26"/>
              </w:rPr>
              <w:t>Туризм</w:t>
            </w:r>
          </w:p>
        </w:tc>
        <w:tc>
          <w:tcPr>
            <w:tcW w:w="900" w:type="dxa"/>
          </w:tcPr>
          <w:p w14:paraId="77DB2C7B" w14:textId="3B42B0F7" w:rsidR="00312CBE" w:rsidRPr="00232E3C" w:rsidRDefault="00232E3C" w:rsidP="00FF580D">
            <w:pPr>
              <w:tabs>
                <w:tab w:val="left" w:pos="709"/>
              </w:tabs>
              <w:spacing w:line="240" w:lineRule="auto"/>
              <w:ind w:left="0" w:hanging="2"/>
              <w:jc w:val="center"/>
              <w:rPr>
                <w:lang w:val="uk-UA"/>
              </w:rPr>
            </w:pPr>
            <w:r w:rsidRPr="00232E3C">
              <w:rPr>
                <w:lang w:val="uk-UA"/>
              </w:rPr>
              <w:t>40</w:t>
            </w:r>
          </w:p>
        </w:tc>
      </w:tr>
      <w:tr w:rsidR="006B0327" w:rsidRPr="006B0327" w14:paraId="1DA3F52F" w14:textId="77777777" w:rsidTr="00CD5F9A">
        <w:tc>
          <w:tcPr>
            <w:tcW w:w="828" w:type="dxa"/>
          </w:tcPr>
          <w:p w14:paraId="5E657973" w14:textId="4FC66CCB" w:rsidR="00312CBE" w:rsidRPr="00FF580D" w:rsidRDefault="00DB3FC2" w:rsidP="00FF580D">
            <w:pPr>
              <w:tabs>
                <w:tab w:val="left" w:pos="709"/>
              </w:tabs>
              <w:spacing w:line="240" w:lineRule="auto"/>
              <w:ind w:left="1" w:hanging="3"/>
            </w:pPr>
            <w:r>
              <w:rPr>
                <w:sz w:val="26"/>
                <w:szCs w:val="26"/>
              </w:rPr>
              <w:t>6.6</w:t>
            </w:r>
          </w:p>
        </w:tc>
        <w:tc>
          <w:tcPr>
            <w:tcW w:w="8613" w:type="dxa"/>
          </w:tcPr>
          <w:p w14:paraId="75F116D4" w14:textId="77777777" w:rsidR="00312CBE" w:rsidRPr="00575DF4" w:rsidRDefault="00A235F7" w:rsidP="00FF580D">
            <w:pPr>
              <w:tabs>
                <w:tab w:val="left" w:pos="709"/>
              </w:tabs>
              <w:spacing w:line="240" w:lineRule="auto"/>
              <w:ind w:left="1" w:hanging="3"/>
            </w:pPr>
            <w:r w:rsidRPr="00575DF4">
              <w:rPr>
                <w:sz w:val="26"/>
                <w:szCs w:val="26"/>
              </w:rPr>
              <w:t>Підтримка дітей, сім’ї та молоді</w:t>
            </w:r>
          </w:p>
        </w:tc>
        <w:tc>
          <w:tcPr>
            <w:tcW w:w="900" w:type="dxa"/>
          </w:tcPr>
          <w:p w14:paraId="3D05ABFE" w14:textId="719A644D" w:rsidR="00312CBE" w:rsidRPr="00232E3C" w:rsidRDefault="00232E3C" w:rsidP="009009E8">
            <w:pPr>
              <w:tabs>
                <w:tab w:val="left" w:pos="709"/>
              </w:tabs>
              <w:spacing w:line="240" w:lineRule="auto"/>
              <w:ind w:left="0" w:hanging="2"/>
              <w:jc w:val="center"/>
              <w:rPr>
                <w:lang w:val="uk-UA"/>
              </w:rPr>
            </w:pPr>
            <w:r w:rsidRPr="00232E3C">
              <w:rPr>
                <w:lang w:val="uk-UA"/>
              </w:rPr>
              <w:t>42</w:t>
            </w:r>
          </w:p>
        </w:tc>
      </w:tr>
      <w:tr w:rsidR="006B0327" w:rsidRPr="006B0327" w14:paraId="59EAA25F" w14:textId="77777777" w:rsidTr="00CD5F9A">
        <w:tc>
          <w:tcPr>
            <w:tcW w:w="828" w:type="dxa"/>
          </w:tcPr>
          <w:p w14:paraId="3601D19C" w14:textId="176BCBFE" w:rsidR="00312CBE" w:rsidRPr="00FF580D" w:rsidRDefault="00DB3FC2" w:rsidP="00FF580D">
            <w:pPr>
              <w:tabs>
                <w:tab w:val="left" w:pos="709"/>
              </w:tabs>
              <w:spacing w:line="240" w:lineRule="auto"/>
              <w:ind w:left="1" w:hanging="3"/>
            </w:pPr>
            <w:r>
              <w:rPr>
                <w:sz w:val="26"/>
                <w:szCs w:val="26"/>
              </w:rPr>
              <w:t>7</w:t>
            </w:r>
          </w:p>
        </w:tc>
        <w:tc>
          <w:tcPr>
            <w:tcW w:w="8613" w:type="dxa"/>
          </w:tcPr>
          <w:p w14:paraId="7ED316B9" w14:textId="77777777" w:rsidR="00312CBE" w:rsidRPr="00575DF4" w:rsidRDefault="00A235F7" w:rsidP="00FF580D">
            <w:pPr>
              <w:tabs>
                <w:tab w:val="left" w:pos="709"/>
              </w:tabs>
              <w:spacing w:line="228" w:lineRule="auto"/>
              <w:ind w:left="1" w:hanging="3"/>
            </w:pPr>
            <w:r w:rsidRPr="00575DF4">
              <w:rPr>
                <w:b/>
                <w:sz w:val="26"/>
                <w:szCs w:val="26"/>
              </w:rPr>
              <w:t>ПРИРОДОКОРИСТУВАННЯ ТА БЕЗПЕКА ЖИТТЄДІЯЛЬНОСТІ ЛЮДИНИ</w:t>
            </w:r>
          </w:p>
        </w:tc>
        <w:tc>
          <w:tcPr>
            <w:tcW w:w="900" w:type="dxa"/>
          </w:tcPr>
          <w:p w14:paraId="031BBB3C" w14:textId="24BE95B2" w:rsidR="00312CBE" w:rsidRPr="00232E3C" w:rsidRDefault="00232E3C" w:rsidP="00FF580D">
            <w:pPr>
              <w:tabs>
                <w:tab w:val="left" w:pos="709"/>
              </w:tabs>
              <w:spacing w:line="240" w:lineRule="auto"/>
              <w:ind w:left="0" w:hanging="2"/>
              <w:jc w:val="center"/>
              <w:rPr>
                <w:lang w:val="uk-UA"/>
              </w:rPr>
            </w:pPr>
            <w:r w:rsidRPr="00232E3C">
              <w:rPr>
                <w:lang w:val="uk-UA"/>
              </w:rPr>
              <w:t>45</w:t>
            </w:r>
          </w:p>
        </w:tc>
      </w:tr>
      <w:tr w:rsidR="006B0327" w:rsidRPr="006B0327" w14:paraId="2325DC9D" w14:textId="77777777" w:rsidTr="00CD5F9A">
        <w:tc>
          <w:tcPr>
            <w:tcW w:w="828" w:type="dxa"/>
          </w:tcPr>
          <w:p w14:paraId="1963EB7C" w14:textId="010553DC" w:rsidR="00312CBE" w:rsidRPr="00FF580D" w:rsidRDefault="00DB3FC2" w:rsidP="00FF580D">
            <w:pPr>
              <w:tabs>
                <w:tab w:val="left" w:pos="709"/>
              </w:tabs>
              <w:spacing w:line="240" w:lineRule="auto"/>
              <w:ind w:left="1" w:hanging="3"/>
            </w:pPr>
            <w:r>
              <w:rPr>
                <w:sz w:val="26"/>
                <w:szCs w:val="26"/>
              </w:rPr>
              <w:t>7.1</w:t>
            </w:r>
          </w:p>
        </w:tc>
        <w:tc>
          <w:tcPr>
            <w:tcW w:w="8613" w:type="dxa"/>
          </w:tcPr>
          <w:p w14:paraId="294DBDC7" w14:textId="77777777" w:rsidR="00312CBE" w:rsidRPr="00575DF4" w:rsidRDefault="00A235F7" w:rsidP="00FF580D">
            <w:pPr>
              <w:tabs>
                <w:tab w:val="left" w:pos="709"/>
              </w:tabs>
              <w:spacing w:line="228" w:lineRule="auto"/>
              <w:ind w:left="1" w:hanging="3"/>
            </w:pPr>
            <w:r w:rsidRPr="00575DF4">
              <w:rPr>
                <w:sz w:val="26"/>
                <w:szCs w:val="26"/>
              </w:rPr>
              <w:t>Охорона навколишнього природного середовища</w:t>
            </w:r>
          </w:p>
        </w:tc>
        <w:tc>
          <w:tcPr>
            <w:tcW w:w="900" w:type="dxa"/>
          </w:tcPr>
          <w:p w14:paraId="26764AF2" w14:textId="70B9A63B" w:rsidR="00312CBE" w:rsidRPr="00232E3C" w:rsidRDefault="00232E3C" w:rsidP="00FF580D">
            <w:pPr>
              <w:tabs>
                <w:tab w:val="left" w:pos="709"/>
              </w:tabs>
              <w:spacing w:line="240" w:lineRule="auto"/>
              <w:ind w:left="0" w:hanging="2"/>
              <w:jc w:val="center"/>
              <w:rPr>
                <w:lang w:val="uk-UA"/>
              </w:rPr>
            </w:pPr>
            <w:r w:rsidRPr="00232E3C">
              <w:rPr>
                <w:lang w:val="uk-UA"/>
              </w:rPr>
              <w:t>45</w:t>
            </w:r>
          </w:p>
        </w:tc>
      </w:tr>
      <w:tr w:rsidR="006B0327" w:rsidRPr="006B0327" w14:paraId="68363234" w14:textId="77777777" w:rsidTr="00CD5F9A">
        <w:tc>
          <w:tcPr>
            <w:tcW w:w="828" w:type="dxa"/>
          </w:tcPr>
          <w:p w14:paraId="7E8D3D6F" w14:textId="41F3D2FD" w:rsidR="00312CBE" w:rsidRPr="00FF580D" w:rsidRDefault="00DB3FC2" w:rsidP="00FF580D">
            <w:pPr>
              <w:tabs>
                <w:tab w:val="left" w:pos="709"/>
              </w:tabs>
              <w:spacing w:line="240" w:lineRule="auto"/>
              <w:ind w:left="1" w:hanging="3"/>
            </w:pPr>
            <w:r>
              <w:rPr>
                <w:sz w:val="26"/>
                <w:szCs w:val="26"/>
              </w:rPr>
              <w:t>7.2</w:t>
            </w:r>
          </w:p>
        </w:tc>
        <w:tc>
          <w:tcPr>
            <w:tcW w:w="8613" w:type="dxa"/>
          </w:tcPr>
          <w:p w14:paraId="0B7AD9B1" w14:textId="77777777" w:rsidR="00312CBE" w:rsidRPr="00575DF4" w:rsidRDefault="00A235F7" w:rsidP="00FF580D">
            <w:pPr>
              <w:tabs>
                <w:tab w:val="left" w:pos="709"/>
              </w:tabs>
              <w:spacing w:line="228" w:lineRule="auto"/>
              <w:ind w:left="1" w:hanging="3"/>
            </w:pPr>
            <w:r w:rsidRPr="00575DF4">
              <w:rPr>
                <w:sz w:val="26"/>
                <w:szCs w:val="26"/>
              </w:rPr>
              <w:t>Техногенна безпека</w:t>
            </w:r>
          </w:p>
        </w:tc>
        <w:tc>
          <w:tcPr>
            <w:tcW w:w="900" w:type="dxa"/>
          </w:tcPr>
          <w:p w14:paraId="02FE1347" w14:textId="44754C19" w:rsidR="00312CBE" w:rsidRPr="00232E3C" w:rsidRDefault="00232E3C" w:rsidP="00FF580D">
            <w:pPr>
              <w:tabs>
                <w:tab w:val="left" w:pos="709"/>
              </w:tabs>
              <w:spacing w:line="240" w:lineRule="auto"/>
              <w:ind w:left="0" w:hanging="2"/>
              <w:jc w:val="center"/>
              <w:rPr>
                <w:lang w:val="uk-UA"/>
              </w:rPr>
            </w:pPr>
            <w:r w:rsidRPr="00232E3C">
              <w:rPr>
                <w:lang w:val="uk-UA"/>
              </w:rPr>
              <w:t>48</w:t>
            </w:r>
          </w:p>
        </w:tc>
      </w:tr>
      <w:tr w:rsidR="006B0327" w:rsidRPr="006B0327" w14:paraId="7E14890E" w14:textId="77777777" w:rsidTr="00CD5F9A">
        <w:tc>
          <w:tcPr>
            <w:tcW w:w="828" w:type="dxa"/>
          </w:tcPr>
          <w:p w14:paraId="0230E391" w14:textId="5BF146A6" w:rsidR="00312CBE" w:rsidRPr="00FF580D" w:rsidRDefault="00DB3FC2" w:rsidP="00FF580D">
            <w:pPr>
              <w:tabs>
                <w:tab w:val="left" w:pos="709"/>
              </w:tabs>
              <w:spacing w:line="240" w:lineRule="auto"/>
              <w:ind w:left="1" w:hanging="3"/>
            </w:pPr>
            <w:r>
              <w:rPr>
                <w:sz w:val="26"/>
                <w:szCs w:val="26"/>
              </w:rPr>
              <w:t>7.3</w:t>
            </w:r>
          </w:p>
        </w:tc>
        <w:tc>
          <w:tcPr>
            <w:tcW w:w="8613" w:type="dxa"/>
          </w:tcPr>
          <w:p w14:paraId="2896E0A8" w14:textId="77777777" w:rsidR="00312CBE" w:rsidRPr="00575DF4" w:rsidRDefault="00A235F7" w:rsidP="00FF580D">
            <w:pPr>
              <w:tabs>
                <w:tab w:val="left" w:pos="709"/>
              </w:tabs>
              <w:spacing w:line="240" w:lineRule="auto"/>
              <w:ind w:left="1" w:hanging="3"/>
            </w:pPr>
            <w:r w:rsidRPr="00575DF4">
              <w:rPr>
                <w:sz w:val="26"/>
                <w:szCs w:val="26"/>
              </w:rPr>
              <w:t>Забезпечення правопорядку</w:t>
            </w:r>
          </w:p>
        </w:tc>
        <w:tc>
          <w:tcPr>
            <w:tcW w:w="900" w:type="dxa"/>
          </w:tcPr>
          <w:p w14:paraId="3F35629A" w14:textId="3F165036" w:rsidR="00312CBE" w:rsidRPr="00232E3C" w:rsidRDefault="00232E3C" w:rsidP="00FF580D">
            <w:pPr>
              <w:tabs>
                <w:tab w:val="left" w:pos="709"/>
              </w:tabs>
              <w:spacing w:line="240" w:lineRule="auto"/>
              <w:ind w:left="0" w:hanging="2"/>
              <w:jc w:val="center"/>
              <w:rPr>
                <w:lang w:val="uk-UA"/>
              </w:rPr>
            </w:pPr>
            <w:r w:rsidRPr="00232E3C">
              <w:rPr>
                <w:lang w:val="uk-UA"/>
              </w:rPr>
              <w:t>50</w:t>
            </w:r>
          </w:p>
        </w:tc>
      </w:tr>
      <w:tr w:rsidR="006B0327" w:rsidRPr="006B0327" w14:paraId="66509FD4" w14:textId="77777777" w:rsidTr="00CD5F9A">
        <w:trPr>
          <w:trHeight w:val="531"/>
        </w:trPr>
        <w:tc>
          <w:tcPr>
            <w:tcW w:w="828" w:type="dxa"/>
          </w:tcPr>
          <w:p w14:paraId="74DAD97D" w14:textId="68FE1CF7" w:rsidR="00312CBE" w:rsidRPr="00FF580D" w:rsidRDefault="00DB3FC2" w:rsidP="00FF580D">
            <w:pPr>
              <w:tabs>
                <w:tab w:val="left" w:pos="709"/>
              </w:tabs>
              <w:spacing w:line="240" w:lineRule="auto"/>
              <w:ind w:left="1" w:hanging="3"/>
            </w:pPr>
            <w:r>
              <w:rPr>
                <w:sz w:val="26"/>
                <w:szCs w:val="26"/>
              </w:rPr>
              <w:t>8</w:t>
            </w:r>
          </w:p>
        </w:tc>
        <w:tc>
          <w:tcPr>
            <w:tcW w:w="8613" w:type="dxa"/>
          </w:tcPr>
          <w:p w14:paraId="0AD696E9" w14:textId="77777777" w:rsidR="00312CBE" w:rsidRPr="00575DF4" w:rsidRDefault="00A235F7" w:rsidP="00FF580D">
            <w:pPr>
              <w:tabs>
                <w:tab w:val="left" w:pos="709"/>
              </w:tabs>
              <w:spacing w:line="228" w:lineRule="auto"/>
              <w:ind w:left="1" w:hanging="3"/>
            </w:pPr>
            <w:r w:rsidRPr="00575DF4">
              <w:rPr>
                <w:b/>
                <w:sz w:val="26"/>
                <w:szCs w:val="26"/>
              </w:rPr>
              <w:t>ІНФОРМАЦІЙНІ ТЕХНОЛОГІЇ ТА АДМІНІСТРАТИВНА ПОЛІТИКА</w:t>
            </w:r>
          </w:p>
        </w:tc>
        <w:tc>
          <w:tcPr>
            <w:tcW w:w="900" w:type="dxa"/>
          </w:tcPr>
          <w:p w14:paraId="65681DEB" w14:textId="21F1ED75" w:rsidR="00312CBE" w:rsidRPr="00232E3C" w:rsidRDefault="00232E3C" w:rsidP="00FF580D">
            <w:pPr>
              <w:tabs>
                <w:tab w:val="left" w:pos="709"/>
              </w:tabs>
              <w:spacing w:line="240" w:lineRule="auto"/>
              <w:ind w:left="0" w:hanging="2"/>
              <w:jc w:val="center"/>
              <w:rPr>
                <w:lang w:val="uk-UA"/>
              </w:rPr>
            </w:pPr>
            <w:r w:rsidRPr="00232E3C">
              <w:rPr>
                <w:lang w:val="uk-UA"/>
              </w:rPr>
              <w:t>51</w:t>
            </w:r>
          </w:p>
        </w:tc>
      </w:tr>
      <w:tr w:rsidR="006B0327" w:rsidRPr="006B0327" w14:paraId="790D0775" w14:textId="77777777" w:rsidTr="00CD5F9A">
        <w:tc>
          <w:tcPr>
            <w:tcW w:w="828" w:type="dxa"/>
          </w:tcPr>
          <w:p w14:paraId="3E107197" w14:textId="384C9421" w:rsidR="00312CBE" w:rsidRPr="00FF580D" w:rsidRDefault="00DB3FC2" w:rsidP="00FF580D">
            <w:pPr>
              <w:tabs>
                <w:tab w:val="left" w:pos="709"/>
              </w:tabs>
              <w:spacing w:line="240" w:lineRule="auto"/>
              <w:ind w:left="1" w:hanging="3"/>
            </w:pPr>
            <w:r>
              <w:rPr>
                <w:sz w:val="26"/>
                <w:szCs w:val="26"/>
              </w:rPr>
              <w:t>8.1</w:t>
            </w:r>
          </w:p>
        </w:tc>
        <w:tc>
          <w:tcPr>
            <w:tcW w:w="8613" w:type="dxa"/>
          </w:tcPr>
          <w:p w14:paraId="17E28513" w14:textId="3EC5C103" w:rsidR="00312CBE" w:rsidRPr="00575DF4" w:rsidRDefault="00A235F7" w:rsidP="0003151B">
            <w:pPr>
              <w:tabs>
                <w:tab w:val="left" w:pos="709"/>
              </w:tabs>
              <w:spacing w:line="240" w:lineRule="auto"/>
              <w:ind w:left="1" w:hanging="3"/>
            </w:pPr>
            <w:r w:rsidRPr="00575DF4">
              <w:rPr>
                <w:sz w:val="26"/>
                <w:szCs w:val="26"/>
              </w:rPr>
              <w:t>Надання якісних адміністративних, інших публічних послуг та цифрова трансформація Центру адміністративних послуг «Віза» («Центр Дії») виконкому Криворізької міської ради</w:t>
            </w:r>
          </w:p>
        </w:tc>
        <w:tc>
          <w:tcPr>
            <w:tcW w:w="900" w:type="dxa"/>
          </w:tcPr>
          <w:p w14:paraId="6817EDDC" w14:textId="3DC126BC" w:rsidR="00312CBE" w:rsidRPr="00232E3C" w:rsidRDefault="00232E3C" w:rsidP="00FF580D">
            <w:pPr>
              <w:tabs>
                <w:tab w:val="left" w:pos="709"/>
              </w:tabs>
              <w:spacing w:line="240" w:lineRule="auto"/>
              <w:ind w:left="0" w:hanging="2"/>
              <w:jc w:val="center"/>
              <w:rPr>
                <w:lang w:val="uk-UA"/>
              </w:rPr>
            </w:pPr>
            <w:r w:rsidRPr="00232E3C">
              <w:rPr>
                <w:lang w:val="uk-UA"/>
              </w:rPr>
              <w:t>51</w:t>
            </w:r>
          </w:p>
        </w:tc>
      </w:tr>
      <w:tr w:rsidR="006B0327" w:rsidRPr="006B0327" w14:paraId="011D0D1E" w14:textId="77777777" w:rsidTr="00CD5F9A">
        <w:tc>
          <w:tcPr>
            <w:tcW w:w="828" w:type="dxa"/>
          </w:tcPr>
          <w:p w14:paraId="03E3FAFC" w14:textId="7B5BF91C" w:rsidR="00312CBE" w:rsidRPr="00FF580D" w:rsidRDefault="00DB3FC2" w:rsidP="00FF580D">
            <w:pPr>
              <w:tabs>
                <w:tab w:val="left" w:pos="709"/>
              </w:tabs>
              <w:spacing w:line="240" w:lineRule="auto"/>
              <w:ind w:left="1" w:hanging="3"/>
            </w:pPr>
            <w:r>
              <w:rPr>
                <w:sz w:val="26"/>
                <w:szCs w:val="26"/>
              </w:rPr>
              <w:t>8.2</w:t>
            </w:r>
          </w:p>
        </w:tc>
        <w:tc>
          <w:tcPr>
            <w:tcW w:w="8613" w:type="dxa"/>
          </w:tcPr>
          <w:p w14:paraId="5C20432D" w14:textId="77777777" w:rsidR="00312CBE" w:rsidRPr="00575DF4" w:rsidRDefault="00A235F7" w:rsidP="00FF580D">
            <w:pPr>
              <w:tabs>
                <w:tab w:val="left" w:pos="709"/>
              </w:tabs>
              <w:spacing w:line="228" w:lineRule="auto"/>
              <w:ind w:left="1" w:hanging="3"/>
            </w:pPr>
            <w:r w:rsidRPr="00575DF4">
              <w:rPr>
                <w:sz w:val="26"/>
                <w:szCs w:val="26"/>
              </w:rPr>
              <w:t>Розвиток  міських електронних сервісів</w:t>
            </w:r>
          </w:p>
        </w:tc>
        <w:tc>
          <w:tcPr>
            <w:tcW w:w="900" w:type="dxa"/>
          </w:tcPr>
          <w:p w14:paraId="5CBE06F0" w14:textId="53A4CA0E" w:rsidR="00575DF4" w:rsidRPr="00232E3C" w:rsidRDefault="00232E3C" w:rsidP="008353AC">
            <w:pPr>
              <w:tabs>
                <w:tab w:val="left" w:pos="709"/>
              </w:tabs>
              <w:spacing w:line="240" w:lineRule="auto"/>
              <w:ind w:left="0" w:hanging="2"/>
              <w:jc w:val="center"/>
              <w:rPr>
                <w:lang w:val="uk-UA"/>
              </w:rPr>
            </w:pPr>
            <w:r w:rsidRPr="00232E3C">
              <w:rPr>
                <w:lang w:val="uk-UA"/>
              </w:rPr>
              <w:t>53</w:t>
            </w:r>
          </w:p>
        </w:tc>
      </w:tr>
    </w:tbl>
    <w:p w14:paraId="528CE8E7" w14:textId="77777777" w:rsidR="00312CBE" w:rsidRDefault="00312CBE">
      <w:pPr>
        <w:pBdr>
          <w:top w:val="nil"/>
          <w:left w:val="nil"/>
          <w:bottom w:val="nil"/>
          <w:right w:val="nil"/>
          <w:between w:val="nil"/>
        </w:pBdr>
        <w:tabs>
          <w:tab w:val="left" w:pos="709"/>
        </w:tabs>
        <w:spacing w:line="240" w:lineRule="auto"/>
        <w:ind w:left="1" w:hanging="3"/>
        <w:jc w:val="center"/>
        <w:rPr>
          <w:color w:val="FF0000"/>
          <w:sz w:val="28"/>
          <w:szCs w:val="28"/>
        </w:rPr>
      </w:pPr>
    </w:p>
    <w:p w14:paraId="02CFB7D2" w14:textId="77777777" w:rsidR="00312CBE" w:rsidRDefault="00312CBE">
      <w:pPr>
        <w:pBdr>
          <w:top w:val="nil"/>
          <w:left w:val="nil"/>
          <w:bottom w:val="nil"/>
          <w:right w:val="nil"/>
          <w:between w:val="nil"/>
        </w:pBdr>
        <w:tabs>
          <w:tab w:val="left" w:pos="709"/>
        </w:tabs>
        <w:spacing w:line="240" w:lineRule="auto"/>
        <w:ind w:left="1" w:hanging="3"/>
        <w:jc w:val="center"/>
        <w:rPr>
          <w:color w:val="FF0000"/>
          <w:sz w:val="28"/>
          <w:szCs w:val="28"/>
        </w:rPr>
      </w:pPr>
    </w:p>
    <w:p w14:paraId="75CBA051" w14:textId="77777777" w:rsidR="00312CBE" w:rsidRDefault="00312CBE">
      <w:pPr>
        <w:pBdr>
          <w:top w:val="nil"/>
          <w:left w:val="nil"/>
          <w:bottom w:val="nil"/>
          <w:right w:val="nil"/>
          <w:between w:val="nil"/>
        </w:pBdr>
        <w:tabs>
          <w:tab w:val="left" w:pos="709"/>
        </w:tabs>
        <w:spacing w:line="240" w:lineRule="auto"/>
        <w:ind w:left="1" w:hanging="3"/>
        <w:jc w:val="center"/>
        <w:rPr>
          <w:color w:val="FF0000"/>
          <w:sz w:val="28"/>
          <w:szCs w:val="28"/>
        </w:rPr>
      </w:pPr>
    </w:p>
    <w:p w14:paraId="49B3E53C" w14:textId="77777777" w:rsidR="00880151" w:rsidRDefault="00880151">
      <w:pPr>
        <w:pBdr>
          <w:top w:val="nil"/>
          <w:left w:val="nil"/>
          <w:bottom w:val="nil"/>
          <w:right w:val="nil"/>
          <w:between w:val="nil"/>
        </w:pBdr>
        <w:tabs>
          <w:tab w:val="left" w:pos="709"/>
        </w:tabs>
        <w:spacing w:line="240" w:lineRule="auto"/>
        <w:ind w:left="1" w:hanging="3"/>
        <w:jc w:val="center"/>
        <w:rPr>
          <w:b/>
          <w:i/>
          <w:sz w:val="28"/>
          <w:szCs w:val="28"/>
        </w:rPr>
      </w:pPr>
    </w:p>
    <w:p w14:paraId="48DF5D4E" w14:textId="3DED0A60" w:rsidR="00312CBE" w:rsidRDefault="00A235F7" w:rsidP="00880151">
      <w:pPr>
        <w:pBdr>
          <w:top w:val="nil"/>
          <w:left w:val="nil"/>
          <w:bottom w:val="nil"/>
          <w:right w:val="nil"/>
          <w:between w:val="nil"/>
        </w:pBdr>
        <w:tabs>
          <w:tab w:val="left" w:pos="709"/>
        </w:tabs>
        <w:spacing w:line="240" w:lineRule="auto"/>
        <w:ind w:left="1" w:hanging="3"/>
        <w:jc w:val="center"/>
        <w:rPr>
          <w:b/>
          <w:i/>
          <w:sz w:val="28"/>
          <w:szCs w:val="28"/>
          <w:lang w:val="uk-UA"/>
        </w:rPr>
      </w:pPr>
      <w:r w:rsidRPr="00D85FBF">
        <w:rPr>
          <w:b/>
          <w:i/>
          <w:sz w:val="28"/>
          <w:szCs w:val="28"/>
        </w:rPr>
        <w:lastRenderedPageBreak/>
        <w:t xml:space="preserve">Кривий Ріг – </w:t>
      </w:r>
      <w:r w:rsidR="00C3055F">
        <w:rPr>
          <w:b/>
          <w:i/>
          <w:sz w:val="28"/>
          <w:szCs w:val="28"/>
          <w:lang w:val="uk-UA"/>
        </w:rPr>
        <w:t>місто, що трима</w:t>
      </w:r>
      <w:r w:rsidR="00DD0E41">
        <w:rPr>
          <w:b/>
          <w:i/>
          <w:sz w:val="28"/>
          <w:szCs w:val="28"/>
          <w:lang w:val="uk-UA"/>
        </w:rPr>
        <w:t>є</w:t>
      </w:r>
      <w:r w:rsidR="00C3055F">
        <w:rPr>
          <w:b/>
          <w:i/>
          <w:sz w:val="28"/>
          <w:szCs w:val="28"/>
          <w:lang w:val="uk-UA"/>
        </w:rPr>
        <w:t xml:space="preserve"> оборону</w:t>
      </w:r>
      <w:r w:rsidR="0020046D">
        <w:rPr>
          <w:b/>
          <w:i/>
          <w:sz w:val="28"/>
          <w:szCs w:val="28"/>
          <w:lang w:val="uk-UA"/>
        </w:rPr>
        <w:t xml:space="preserve"> (передмова)</w:t>
      </w:r>
    </w:p>
    <w:p w14:paraId="08C81F2C" w14:textId="77777777" w:rsidR="002C0602" w:rsidRPr="002C0602" w:rsidRDefault="002C0602" w:rsidP="00880151">
      <w:pPr>
        <w:tabs>
          <w:tab w:val="left" w:pos="0"/>
        </w:tabs>
        <w:spacing w:line="240" w:lineRule="auto"/>
        <w:ind w:leftChars="0" w:left="0" w:right="142" w:firstLineChars="0" w:firstLine="567"/>
        <w:jc w:val="both"/>
        <w:outlineLvl w:val="9"/>
        <w:rPr>
          <w:sz w:val="28"/>
          <w:szCs w:val="28"/>
          <w:lang w:val="uk-UA"/>
        </w:rPr>
      </w:pPr>
      <w:r w:rsidRPr="002C0602">
        <w:rPr>
          <w:sz w:val="28"/>
          <w:szCs w:val="28"/>
          <w:lang w:val="uk-UA"/>
        </w:rPr>
        <w:t>Кривий Ріг – це місто, що демонструє неймовірну стійкість та єднання. Незважаючи на всі труднощі, уже третій рік поспіль в умовах воєнного часу місто продовжує жити й боротися за своє майбутнє.</w:t>
      </w:r>
    </w:p>
    <w:p w14:paraId="0060A0F9" w14:textId="77777777" w:rsidR="002C0602" w:rsidRPr="002C0602" w:rsidRDefault="002C0602" w:rsidP="00880151">
      <w:pPr>
        <w:tabs>
          <w:tab w:val="left" w:pos="0"/>
        </w:tabs>
        <w:spacing w:line="240" w:lineRule="auto"/>
        <w:ind w:leftChars="0" w:left="0" w:right="142" w:firstLineChars="0" w:firstLine="567"/>
        <w:jc w:val="both"/>
        <w:outlineLvl w:val="9"/>
        <w:rPr>
          <w:sz w:val="28"/>
          <w:szCs w:val="28"/>
          <w:lang w:val="uk-UA"/>
        </w:rPr>
      </w:pPr>
      <w:r w:rsidRPr="002C0602">
        <w:rPr>
          <w:sz w:val="28"/>
          <w:szCs w:val="28"/>
          <w:lang w:val="uk-UA"/>
        </w:rPr>
        <w:t>Спільна робота органів міської влади, промислових підприємств та місцевого бізнесу дозволяє ефективно координувати ресурси та оперативно реагувати на потреби військових і цивільного населення.</w:t>
      </w:r>
    </w:p>
    <w:p w14:paraId="160C1699" w14:textId="77777777" w:rsidR="002C0602" w:rsidRPr="002C0602" w:rsidRDefault="002C0602" w:rsidP="00880151">
      <w:pPr>
        <w:tabs>
          <w:tab w:val="left" w:pos="0"/>
        </w:tabs>
        <w:spacing w:line="240" w:lineRule="auto"/>
        <w:ind w:leftChars="0" w:left="0" w:right="142" w:firstLineChars="0" w:firstLine="567"/>
        <w:jc w:val="both"/>
        <w:outlineLvl w:val="9"/>
        <w:rPr>
          <w:rFonts w:eastAsia="Calibri"/>
          <w:b/>
          <w:i/>
          <w:position w:val="0"/>
          <w:sz w:val="28"/>
          <w:szCs w:val="28"/>
          <w:lang w:val="uk-UA" w:eastAsia="en-US"/>
        </w:rPr>
      </w:pPr>
      <w:r w:rsidRPr="002C0602">
        <w:rPr>
          <w:rFonts w:eastAsia="Calibri"/>
          <w:b/>
          <w:i/>
          <w:position w:val="0"/>
          <w:sz w:val="28"/>
          <w:szCs w:val="28"/>
          <w:lang w:val="uk-UA" w:eastAsia="en-US"/>
        </w:rPr>
        <w:t>Підтримка мешканців міста, які постраджали від ракетних обстрілів</w:t>
      </w:r>
    </w:p>
    <w:p w14:paraId="68CBB084" w14:textId="77777777" w:rsidR="002C0602" w:rsidRPr="002C0602" w:rsidRDefault="002C0602" w:rsidP="00880151">
      <w:pPr>
        <w:tabs>
          <w:tab w:val="left" w:pos="0"/>
        </w:tabs>
        <w:spacing w:line="240" w:lineRule="auto"/>
        <w:ind w:leftChars="0" w:left="0" w:right="142" w:firstLineChars="0" w:firstLine="567"/>
        <w:jc w:val="both"/>
        <w:outlineLvl w:val="9"/>
        <w:rPr>
          <w:rFonts w:eastAsia="Calibri"/>
          <w:position w:val="0"/>
          <w:sz w:val="28"/>
          <w:szCs w:val="28"/>
          <w:lang w:val="uk-UA" w:eastAsia="en-US"/>
        </w:rPr>
      </w:pPr>
      <w:r w:rsidRPr="002C0602">
        <w:rPr>
          <w:rFonts w:eastAsia="Calibri"/>
          <w:position w:val="0"/>
          <w:sz w:val="28"/>
          <w:szCs w:val="28"/>
          <w:lang w:val="uk-UA" w:eastAsia="en-US"/>
        </w:rPr>
        <w:t xml:space="preserve">З початку повномасштабного вторгнення Кривий Ріг зазнав численних ракетних ударів, унаслідок яких було пошкоджено житлові будівлі, об’єкти критичної інфраструктури, заклади освіти та об’єкти бізнесу. </w:t>
      </w:r>
    </w:p>
    <w:p w14:paraId="693FA45A" w14:textId="77777777" w:rsidR="002C0602" w:rsidRPr="002C0602" w:rsidRDefault="002C0602" w:rsidP="00880151">
      <w:pPr>
        <w:tabs>
          <w:tab w:val="left" w:pos="0"/>
        </w:tabs>
        <w:spacing w:line="240" w:lineRule="auto"/>
        <w:ind w:leftChars="0" w:left="0" w:right="142" w:firstLineChars="0" w:firstLine="567"/>
        <w:jc w:val="both"/>
        <w:outlineLvl w:val="9"/>
        <w:rPr>
          <w:rFonts w:eastAsia="Calibri"/>
          <w:position w:val="0"/>
          <w:sz w:val="28"/>
          <w:szCs w:val="28"/>
          <w:lang w:val="uk-UA" w:eastAsia="en-US"/>
        </w:rPr>
      </w:pPr>
      <w:r w:rsidRPr="002C0602">
        <w:rPr>
          <w:rFonts w:eastAsia="Calibri"/>
          <w:position w:val="0"/>
          <w:sz w:val="28"/>
          <w:szCs w:val="28"/>
          <w:lang w:val="uk-UA" w:eastAsia="en-US"/>
        </w:rPr>
        <w:t xml:space="preserve">Разом з Державною програмою «єВідновлення» у Кривому Розі діє програма допомоги мешканцям, чиї оселі постраждали від ракетних обстрілів, що передбачає надання матеріальної допомоги власникам житла, пошкодженого або знищеного внаслідок збройної агресії Російської Федерації. З початку війни такі виплати з бюджету Криворізької міської територіальної громади вже отримали 6 949 сімей на загальну суму 248,4 млн грн, у тому числі – 123 родинам, чиє житло було повністю зруйновано, місто виділило кошти на купівлю нового. </w:t>
      </w:r>
    </w:p>
    <w:p w14:paraId="49911265" w14:textId="77777777" w:rsidR="002C0602" w:rsidRPr="002C0602" w:rsidRDefault="002C0602" w:rsidP="00880151">
      <w:pPr>
        <w:tabs>
          <w:tab w:val="left" w:pos="0"/>
        </w:tabs>
        <w:spacing w:line="240" w:lineRule="auto"/>
        <w:ind w:leftChars="0" w:left="0" w:right="142" w:firstLineChars="0" w:firstLine="567"/>
        <w:jc w:val="both"/>
        <w:outlineLvl w:val="9"/>
        <w:rPr>
          <w:rFonts w:eastAsia="Calibri"/>
          <w:b/>
          <w:i/>
          <w:position w:val="0"/>
          <w:sz w:val="28"/>
          <w:szCs w:val="28"/>
          <w:lang w:val="uk-UA" w:eastAsia="en-US"/>
        </w:rPr>
      </w:pPr>
      <w:r w:rsidRPr="002C0602">
        <w:rPr>
          <w:rFonts w:eastAsia="Calibri"/>
          <w:b/>
          <w:i/>
          <w:position w:val="0"/>
          <w:sz w:val="28"/>
          <w:szCs w:val="28"/>
          <w:lang w:val="uk-UA" w:eastAsia="en-US"/>
        </w:rPr>
        <w:t xml:space="preserve">Безпека мешканців міста </w:t>
      </w:r>
    </w:p>
    <w:p w14:paraId="5D7B96A3" w14:textId="326E0179" w:rsidR="002C0602" w:rsidRPr="002C0602" w:rsidRDefault="002C0602" w:rsidP="00880151">
      <w:pPr>
        <w:tabs>
          <w:tab w:val="left" w:pos="0"/>
        </w:tabs>
        <w:spacing w:line="240" w:lineRule="auto"/>
        <w:ind w:leftChars="0" w:left="0" w:right="142" w:firstLineChars="0" w:firstLine="567"/>
        <w:jc w:val="both"/>
        <w:outlineLvl w:val="9"/>
        <w:rPr>
          <w:sz w:val="28"/>
          <w:szCs w:val="28"/>
          <w:lang w:val="uk-UA"/>
        </w:rPr>
      </w:pPr>
      <w:r w:rsidRPr="002C0602">
        <w:rPr>
          <w:sz w:val="28"/>
          <w:szCs w:val="28"/>
          <w:lang w:val="uk-UA"/>
        </w:rPr>
        <w:t xml:space="preserve">Значна увага приділяється питанню безпеки мешканців міста. Ведеться активна робота над облаштуванням і модернізацією наявних укриттів, створенням нових. На сьогодні в місті відремонтовано та облаштовано 699 захисних споруд, </w:t>
      </w:r>
      <w:r w:rsidR="00E915AF">
        <w:rPr>
          <w:sz w:val="28"/>
          <w:szCs w:val="28"/>
          <w:lang w:val="uk-UA"/>
        </w:rPr>
        <w:t xml:space="preserve">у тому </w:t>
      </w:r>
      <w:r w:rsidR="002B497F">
        <w:rPr>
          <w:sz w:val="28"/>
          <w:szCs w:val="28"/>
          <w:lang w:val="uk-UA"/>
        </w:rPr>
        <w:t>ч</w:t>
      </w:r>
      <w:r w:rsidR="00E915AF">
        <w:rPr>
          <w:sz w:val="28"/>
          <w:szCs w:val="28"/>
          <w:lang w:val="uk-UA"/>
        </w:rPr>
        <w:t>ислі</w:t>
      </w:r>
      <w:r w:rsidR="00E54EB5">
        <w:rPr>
          <w:sz w:val="28"/>
          <w:szCs w:val="28"/>
          <w:lang w:val="uk-UA"/>
        </w:rPr>
        <w:t xml:space="preserve"> </w:t>
      </w:r>
      <w:r w:rsidR="00E915AF">
        <w:rPr>
          <w:sz w:val="28"/>
          <w:szCs w:val="28"/>
          <w:lang w:val="uk-UA"/>
        </w:rPr>
        <w:t>213 у закладах освіти,</w:t>
      </w:r>
      <w:r w:rsidR="00E915AF" w:rsidRPr="002C0602">
        <w:rPr>
          <w:sz w:val="28"/>
          <w:szCs w:val="28"/>
          <w:lang w:val="uk-UA"/>
        </w:rPr>
        <w:t xml:space="preserve"> </w:t>
      </w:r>
      <w:r w:rsidRPr="002C0602">
        <w:rPr>
          <w:sz w:val="28"/>
          <w:szCs w:val="28"/>
          <w:lang w:val="uk-UA"/>
        </w:rPr>
        <w:t xml:space="preserve">що  відповідають вимогам і нормам безпеки, установленим Державною службою України з надзвичайних ситуацій. З початку війни створено понад 270 «Пунктів незламності» та 70 модульних укриттів на зупинках. </w:t>
      </w:r>
    </w:p>
    <w:p w14:paraId="694EE545" w14:textId="6ABB6539" w:rsidR="002C0602" w:rsidRPr="002C0602" w:rsidRDefault="002C0602" w:rsidP="00880151">
      <w:pPr>
        <w:tabs>
          <w:tab w:val="left" w:pos="0"/>
        </w:tabs>
        <w:spacing w:line="240" w:lineRule="auto"/>
        <w:ind w:leftChars="0" w:left="0" w:right="142" w:firstLineChars="0" w:firstLine="567"/>
        <w:jc w:val="both"/>
        <w:outlineLvl w:val="9"/>
        <w:rPr>
          <w:sz w:val="28"/>
          <w:szCs w:val="28"/>
          <w:lang w:val="uk-UA"/>
        </w:rPr>
      </w:pPr>
      <w:r w:rsidRPr="002C0602">
        <w:rPr>
          <w:sz w:val="28"/>
          <w:szCs w:val="28"/>
          <w:lang w:val="uk-UA"/>
        </w:rPr>
        <w:t>Для запобігання виникненню надзвичайних ситуацій та порушенню громадського правопорядку функціонує Єдина комплексна система відеоспосте</w:t>
      </w:r>
      <w:r w:rsidR="00E54EB5">
        <w:rPr>
          <w:sz w:val="28"/>
          <w:szCs w:val="28"/>
          <w:lang w:val="uk-UA"/>
        </w:rPr>
        <w:t>-</w:t>
      </w:r>
      <w:r w:rsidRPr="002C0602">
        <w:rPr>
          <w:sz w:val="28"/>
          <w:szCs w:val="28"/>
          <w:lang w:val="uk-UA"/>
        </w:rPr>
        <w:t xml:space="preserve">реження м.Кривого Рогу. На кінець 2024 року в складі системи функціонуює 1 291 камера, розташована на зупинках, перехрестях, місцях масового перебування людей та ін. </w:t>
      </w:r>
    </w:p>
    <w:p w14:paraId="12BE8427" w14:textId="77777777" w:rsidR="002C0602" w:rsidRPr="002C0602" w:rsidRDefault="002C0602" w:rsidP="00880151">
      <w:pPr>
        <w:tabs>
          <w:tab w:val="left" w:pos="0"/>
        </w:tabs>
        <w:spacing w:line="240" w:lineRule="auto"/>
        <w:ind w:leftChars="0" w:left="0" w:right="142" w:firstLineChars="0" w:firstLine="567"/>
        <w:jc w:val="both"/>
        <w:outlineLvl w:val="9"/>
        <w:rPr>
          <w:sz w:val="28"/>
          <w:szCs w:val="28"/>
          <w:lang w:val="uk-UA"/>
        </w:rPr>
      </w:pPr>
      <w:r w:rsidRPr="002C0602">
        <w:rPr>
          <w:sz w:val="28"/>
          <w:szCs w:val="28"/>
          <w:lang w:val="uk-UA"/>
        </w:rPr>
        <w:t>З метою швидкого інформування населення про надзвичайні ситуації створено автоматизовану систему централізованого оповіщення, що налічує 242 сирени, 194 з них розташовані на підприємствах міста, 48 – на території громади. Площа оповіщення охоплює 100% території міста.</w:t>
      </w:r>
    </w:p>
    <w:p w14:paraId="31E077DA" w14:textId="77777777" w:rsidR="002C0602" w:rsidRPr="002C0602" w:rsidRDefault="002C0602" w:rsidP="00880151">
      <w:pPr>
        <w:tabs>
          <w:tab w:val="left" w:pos="0"/>
        </w:tabs>
        <w:spacing w:line="240" w:lineRule="auto"/>
        <w:ind w:leftChars="0" w:left="0" w:right="142" w:firstLineChars="0" w:firstLine="567"/>
        <w:jc w:val="both"/>
        <w:outlineLvl w:val="9"/>
        <w:rPr>
          <w:b/>
          <w:i/>
          <w:sz w:val="28"/>
          <w:szCs w:val="28"/>
          <w:lang w:val="uk-UA"/>
        </w:rPr>
      </w:pPr>
      <w:r w:rsidRPr="002C0602">
        <w:rPr>
          <w:b/>
          <w:i/>
          <w:sz w:val="28"/>
          <w:szCs w:val="28"/>
          <w:lang w:val="uk-UA"/>
        </w:rPr>
        <w:t>Відновлення міських мереж тепло- та водопостачання/водовідведення, пошкоджених внаслідок підриву Каховської гідроелектростанції</w:t>
      </w:r>
    </w:p>
    <w:p w14:paraId="0B62BC11" w14:textId="77777777" w:rsidR="002C0602" w:rsidRPr="002C0602" w:rsidRDefault="002C0602" w:rsidP="00880151">
      <w:pPr>
        <w:pBdr>
          <w:top w:val="nil"/>
          <w:left w:val="nil"/>
          <w:bottom w:val="nil"/>
          <w:right w:val="nil"/>
          <w:between w:val="nil"/>
        </w:pBdr>
        <w:tabs>
          <w:tab w:val="num" w:pos="720"/>
        </w:tabs>
        <w:spacing w:line="240" w:lineRule="auto"/>
        <w:ind w:leftChars="0" w:left="0" w:firstLineChars="0" w:firstLine="567"/>
        <w:jc w:val="both"/>
        <w:rPr>
          <w:spacing w:val="-6"/>
          <w:sz w:val="28"/>
          <w:szCs w:val="28"/>
          <w:lang w:val="uk-UA"/>
        </w:rPr>
      </w:pPr>
      <w:r w:rsidRPr="002C0602">
        <w:rPr>
          <w:spacing w:val="-4"/>
          <w:sz w:val="28"/>
          <w:szCs w:val="28"/>
          <w:lang w:val="uk-UA"/>
        </w:rPr>
        <w:t xml:space="preserve">Через руйнування Каховської дамби, як наслідок первинної корозії та численних гідроударів було пошкоджено 1 800 км мереж водопостачання та водовідведення й 300 км мереж теплопостачання. За результатами проведеної роботи відремонтовано та відновлено понад 100 км мереж водопостачання та водовідведення </w:t>
      </w:r>
      <w:r w:rsidRPr="002C0602">
        <w:rPr>
          <w:spacing w:val="-6"/>
          <w:sz w:val="28"/>
          <w:szCs w:val="28"/>
          <w:lang w:val="uk-UA"/>
        </w:rPr>
        <w:t xml:space="preserve">(витрачено понад 150,0 млн грн) та </w:t>
      </w:r>
      <w:r w:rsidRPr="002C0602">
        <w:rPr>
          <w:spacing w:val="-6"/>
          <w:sz w:val="28"/>
          <w:szCs w:val="28"/>
        </w:rPr>
        <w:t xml:space="preserve">28 км </w:t>
      </w:r>
      <w:r w:rsidRPr="002C0602">
        <w:rPr>
          <w:spacing w:val="-6"/>
          <w:sz w:val="28"/>
          <w:szCs w:val="28"/>
          <w:lang w:val="uk-UA"/>
        </w:rPr>
        <w:t>мереж теплопостачання</w:t>
      </w:r>
      <w:r w:rsidRPr="002C0602">
        <w:rPr>
          <w:spacing w:val="-6"/>
          <w:sz w:val="28"/>
          <w:szCs w:val="28"/>
        </w:rPr>
        <w:t xml:space="preserve"> (</w:t>
      </w:r>
      <w:r w:rsidRPr="002C0602">
        <w:rPr>
          <w:spacing w:val="-6"/>
          <w:sz w:val="28"/>
          <w:szCs w:val="28"/>
          <w:lang w:val="uk-UA"/>
        </w:rPr>
        <w:t xml:space="preserve">витрачено </w:t>
      </w:r>
      <w:r w:rsidRPr="002C0602">
        <w:rPr>
          <w:spacing w:val="-6"/>
          <w:sz w:val="28"/>
          <w:szCs w:val="28"/>
        </w:rPr>
        <w:t>понад 200</w:t>
      </w:r>
      <w:r w:rsidRPr="002C0602">
        <w:rPr>
          <w:spacing w:val="-6"/>
          <w:sz w:val="28"/>
          <w:szCs w:val="28"/>
          <w:lang w:val="uk-UA"/>
        </w:rPr>
        <w:t>,0</w:t>
      </w:r>
      <w:r w:rsidRPr="002C0602">
        <w:rPr>
          <w:spacing w:val="-6"/>
          <w:sz w:val="28"/>
          <w:szCs w:val="28"/>
        </w:rPr>
        <w:t xml:space="preserve"> млн грн)</w:t>
      </w:r>
      <w:r w:rsidRPr="002C0602">
        <w:rPr>
          <w:spacing w:val="-6"/>
          <w:sz w:val="28"/>
          <w:szCs w:val="28"/>
          <w:lang w:val="uk-UA"/>
        </w:rPr>
        <w:t>.</w:t>
      </w:r>
    </w:p>
    <w:p w14:paraId="6B8D251D" w14:textId="77777777" w:rsidR="00880151" w:rsidRDefault="002C0602" w:rsidP="00880151">
      <w:pPr>
        <w:tabs>
          <w:tab w:val="left" w:pos="0"/>
        </w:tabs>
        <w:spacing w:line="240" w:lineRule="auto"/>
        <w:ind w:leftChars="0" w:left="0" w:right="142" w:firstLineChars="0" w:firstLine="567"/>
        <w:jc w:val="both"/>
        <w:outlineLvl w:val="9"/>
        <w:rPr>
          <w:b/>
          <w:i/>
          <w:sz w:val="28"/>
          <w:szCs w:val="28"/>
          <w:lang w:val="uk-UA"/>
        </w:rPr>
      </w:pPr>
      <w:r w:rsidRPr="002C0602">
        <w:rPr>
          <w:b/>
          <w:i/>
          <w:sz w:val="28"/>
          <w:szCs w:val="28"/>
          <w:lang w:val="uk-UA"/>
        </w:rPr>
        <w:t xml:space="preserve">Допомога Збройним силам України </w:t>
      </w:r>
    </w:p>
    <w:p w14:paraId="4D470CBC" w14:textId="78D05656" w:rsidR="002C0602" w:rsidRPr="002C0602" w:rsidRDefault="002C0602" w:rsidP="00880151">
      <w:pPr>
        <w:tabs>
          <w:tab w:val="left" w:pos="0"/>
        </w:tabs>
        <w:spacing w:line="240" w:lineRule="auto"/>
        <w:ind w:leftChars="0" w:left="0" w:right="142" w:firstLineChars="0" w:firstLine="567"/>
        <w:jc w:val="both"/>
        <w:outlineLvl w:val="9"/>
        <w:rPr>
          <w:b/>
          <w:i/>
          <w:sz w:val="28"/>
          <w:szCs w:val="28"/>
          <w:lang w:val="uk-UA"/>
        </w:rPr>
      </w:pPr>
      <w:r w:rsidRPr="002C0602">
        <w:rPr>
          <w:sz w:val="28"/>
          <w:szCs w:val="28"/>
          <w:lang w:val="uk-UA"/>
        </w:rPr>
        <w:t>З початку війни місто допомагало Збройним силам України та забезпечило коштом бюджету Криворізькоїї міської територіальної громади підтримку на суму понад 1,8 млрд грн більше 200 військових частин.</w:t>
      </w:r>
    </w:p>
    <w:p w14:paraId="39C06908" w14:textId="77777777" w:rsidR="002C0602" w:rsidRPr="002C0602" w:rsidRDefault="002C0602" w:rsidP="00880151">
      <w:pPr>
        <w:tabs>
          <w:tab w:val="left" w:pos="0"/>
        </w:tabs>
        <w:spacing w:line="240" w:lineRule="auto"/>
        <w:ind w:leftChars="0" w:left="0" w:right="142" w:firstLineChars="0" w:firstLine="567"/>
        <w:jc w:val="both"/>
        <w:outlineLvl w:val="9"/>
        <w:rPr>
          <w:rFonts w:eastAsia="Calibri"/>
          <w:position w:val="0"/>
          <w:sz w:val="28"/>
          <w:szCs w:val="28"/>
          <w:lang w:val="uk-UA" w:eastAsia="en-US"/>
        </w:rPr>
      </w:pPr>
      <w:r w:rsidRPr="002C0602">
        <w:rPr>
          <w:rFonts w:eastAsia="Calibri"/>
          <w:position w:val="0"/>
          <w:sz w:val="28"/>
          <w:szCs w:val="28"/>
          <w:lang w:val="uk-UA" w:eastAsia="en-US"/>
        </w:rPr>
        <w:lastRenderedPageBreak/>
        <w:t>Для військових закуплено та передано понад 4,3 тис. квадрокоптерів, дронів, комплексів безпілотних літальних апаратів і комплектуючих до них. Забезпечено спеціальним обладнанням і зв’язком: закуплено 156 од. протидронного обладнання та пригнічувачів сигналів (РЕБ), 70 рацій, радіостанцій і комплектуючих до них, 555 спеціальних оптичних приладів (тепловізорів – 183, приладів нічного бачення – 112, тепловізійних та коліматорних прицілів – 254 та 6 біноклів). Для забезпечення безперебійної роботи військових у сучасних умовах бойових дій передано 120 генераторів і 281 зарядну станцію. Для розвідки, евакуації поранених, транспортування вантажів та ефективності ведення військових операцій передано 120 позашляховиків (пікапів), 30 макетів бойової техніки, 6 багів та 11 квадроциклів, 11 причепів для квадроциклів, шини для автомобілів та автомобільні запасні частини – 334 од.</w:t>
      </w:r>
    </w:p>
    <w:p w14:paraId="258A1E7E" w14:textId="77777777" w:rsidR="002C0602" w:rsidRPr="002C0602" w:rsidRDefault="002C0602" w:rsidP="00880151">
      <w:pPr>
        <w:tabs>
          <w:tab w:val="left" w:pos="0"/>
        </w:tabs>
        <w:spacing w:line="240" w:lineRule="auto"/>
        <w:ind w:leftChars="0" w:left="0" w:right="142" w:firstLineChars="0" w:firstLine="567"/>
        <w:jc w:val="both"/>
        <w:outlineLvl w:val="9"/>
        <w:rPr>
          <w:b/>
          <w:i/>
          <w:sz w:val="28"/>
          <w:szCs w:val="28"/>
          <w:lang w:val="uk-UA"/>
        </w:rPr>
      </w:pPr>
      <w:r w:rsidRPr="002C0602">
        <w:rPr>
          <w:b/>
          <w:i/>
          <w:sz w:val="28"/>
          <w:szCs w:val="28"/>
          <w:lang w:val="uk-UA"/>
        </w:rPr>
        <w:t xml:space="preserve">Реабілітація та адаптація ветеранів </w:t>
      </w:r>
    </w:p>
    <w:p w14:paraId="3EC07F4C" w14:textId="77777777" w:rsidR="002C0602" w:rsidRPr="002C0602" w:rsidRDefault="002C0602" w:rsidP="00880151">
      <w:pPr>
        <w:tabs>
          <w:tab w:val="left" w:pos="0"/>
        </w:tabs>
        <w:spacing w:line="240" w:lineRule="auto"/>
        <w:ind w:leftChars="0" w:left="0" w:right="142" w:firstLineChars="0" w:firstLine="567"/>
        <w:jc w:val="both"/>
        <w:outlineLvl w:val="9"/>
        <w:rPr>
          <w:sz w:val="28"/>
          <w:szCs w:val="28"/>
          <w:lang w:val="uk-UA"/>
        </w:rPr>
      </w:pPr>
      <w:r w:rsidRPr="002C0602">
        <w:rPr>
          <w:sz w:val="28"/>
          <w:szCs w:val="28"/>
          <w:lang w:val="uk-UA"/>
        </w:rPr>
        <w:t xml:space="preserve">У Кривому Розі для підтримки ветеранів війни та їх родин  упроваджено нову ветеранську політику – «Політику Героїв». 70 різних заходів направлено на фінансову допомогу, соціальну адаптацію, медичне обслуговування тощо. На їх реалізацію спрямовано понад 500 млн грн. Завдяки цій політиці ветерани можуть отримати необхідну допомогу та адаптуватися до цивільного життя після повернення з фронту. </w:t>
      </w:r>
    </w:p>
    <w:p w14:paraId="79E050EF" w14:textId="080CD5D7" w:rsidR="002C0602" w:rsidRPr="002C0602" w:rsidRDefault="002C0602" w:rsidP="00880151">
      <w:pPr>
        <w:tabs>
          <w:tab w:val="left" w:pos="0"/>
        </w:tabs>
        <w:spacing w:line="240" w:lineRule="auto"/>
        <w:ind w:leftChars="0" w:left="0" w:right="142" w:firstLineChars="0" w:firstLine="567"/>
        <w:jc w:val="both"/>
        <w:outlineLvl w:val="9"/>
        <w:rPr>
          <w:sz w:val="28"/>
          <w:szCs w:val="28"/>
          <w:lang w:val="uk-UA"/>
        </w:rPr>
      </w:pPr>
      <w:r w:rsidRPr="002C0602">
        <w:rPr>
          <w:sz w:val="28"/>
          <w:szCs w:val="28"/>
          <w:lang w:val="uk-UA"/>
        </w:rPr>
        <w:t>Для зручного отримання необхідних послуг працює офіс «Я – Ветеран», де ветерани та члени їх сімей можуть отримати комплексну підтримку й допомогу з різних питань. Офіс надає понад 6</w:t>
      </w:r>
      <w:r w:rsidR="00687E79">
        <w:rPr>
          <w:sz w:val="28"/>
          <w:szCs w:val="28"/>
          <w:lang w:val="uk-UA"/>
        </w:rPr>
        <w:t>0</w:t>
      </w:r>
      <w:r w:rsidRPr="002C0602">
        <w:rPr>
          <w:sz w:val="28"/>
          <w:szCs w:val="28"/>
          <w:lang w:val="uk-UA"/>
        </w:rPr>
        <w:t>0 видів послуг.</w:t>
      </w:r>
    </w:p>
    <w:p w14:paraId="2D8DE839" w14:textId="77777777" w:rsidR="002C0602" w:rsidRPr="002C0602" w:rsidRDefault="002C0602" w:rsidP="00880151">
      <w:pPr>
        <w:tabs>
          <w:tab w:val="left" w:pos="0"/>
        </w:tabs>
        <w:spacing w:line="240" w:lineRule="auto"/>
        <w:ind w:leftChars="0" w:left="0" w:firstLineChars="0" w:firstLine="567"/>
        <w:jc w:val="both"/>
        <w:rPr>
          <w:sz w:val="28"/>
          <w:szCs w:val="28"/>
          <w:lang w:val="uk-UA"/>
        </w:rPr>
      </w:pPr>
      <w:r w:rsidRPr="002C0602">
        <w:rPr>
          <w:rFonts w:eastAsia="Calibri"/>
          <w:position w:val="0"/>
          <w:sz w:val="28"/>
          <w:szCs w:val="28"/>
          <w:lang w:val="uk-UA" w:eastAsia="en-US"/>
        </w:rPr>
        <w:t>Кривий Ріг продовжує залишатися головною госпітальною базою півдня України та надійним тилом для українських військових і цивільного населення, яке постраждало від війни.</w:t>
      </w:r>
      <w:r w:rsidRPr="002C0602">
        <w:rPr>
          <w:sz w:val="28"/>
          <w:szCs w:val="28"/>
          <w:lang w:val="uk-UA"/>
        </w:rPr>
        <w:t xml:space="preserve"> </w:t>
      </w:r>
      <w:r w:rsidRPr="002C0602">
        <w:rPr>
          <w:position w:val="0"/>
          <w:sz w:val="28"/>
          <w:szCs w:val="28"/>
          <w:lang w:val="uk-UA" w:eastAsia="ru-RU"/>
        </w:rPr>
        <w:t xml:space="preserve">Так, з початку війни налагоджено комплексну систему надання медичної допомоги пораненим військовослужбовцям </w:t>
      </w:r>
      <w:r w:rsidRPr="002C0602">
        <w:rPr>
          <w:rFonts w:cs="FreeSans"/>
          <w:position w:val="0"/>
          <w:sz w:val="28"/>
          <w:szCs w:val="28"/>
          <w:shd w:val="clear" w:color="auto" w:fill="FFFFFF"/>
          <w:lang w:val="uk-UA" w:bidi="hi-IN"/>
        </w:rPr>
        <w:t>–</w:t>
      </w:r>
      <w:r w:rsidRPr="002C0602">
        <w:rPr>
          <w:position w:val="0"/>
          <w:sz w:val="28"/>
          <w:szCs w:val="28"/>
          <w:lang w:val="uk-UA" w:eastAsia="ru-RU"/>
        </w:rPr>
        <w:t xml:space="preserve"> від першої невідкладної допомоги до проходження реабілітації. Для проведення медичної реабілітації військових</w:t>
      </w:r>
      <w:r w:rsidRPr="002C0602">
        <w:rPr>
          <w:sz w:val="28"/>
          <w:szCs w:val="28"/>
          <w:lang w:val="uk-UA"/>
        </w:rPr>
        <w:t xml:space="preserve"> залучено 190 реабілітаційних ліжок та  проліковано близько 1,6 тис. хворих.</w:t>
      </w:r>
    </w:p>
    <w:p w14:paraId="38128EE0" w14:textId="77777777" w:rsidR="002C0602" w:rsidRPr="002C0602" w:rsidRDefault="002C0602" w:rsidP="00880151">
      <w:pPr>
        <w:tabs>
          <w:tab w:val="left" w:pos="0"/>
        </w:tabs>
        <w:spacing w:line="240" w:lineRule="auto"/>
        <w:ind w:leftChars="0" w:left="0" w:right="142" w:firstLineChars="0" w:firstLine="567"/>
        <w:jc w:val="both"/>
        <w:outlineLvl w:val="9"/>
        <w:rPr>
          <w:rFonts w:eastAsia="Calibri"/>
          <w:position w:val="0"/>
          <w:sz w:val="28"/>
          <w:szCs w:val="28"/>
          <w:lang w:val="uk-UA" w:eastAsia="en-US"/>
        </w:rPr>
      </w:pPr>
      <w:r w:rsidRPr="002C0602">
        <w:rPr>
          <w:sz w:val="28"/>
          <w:szCs w:val="28"/>
          <w:lang w:val="uk-UA"/>
        </w:rPr>
        <w:t>У рамках Програми соціальної підтримки населення у 2017–2027 роках,</w:t>
      </w:r>
      <w:r w:rsidRPr="002C0602">
        <w:rPr>
          <w:rFonts w:eastAsia="Calibri"/>
          <w:position w:val="0"/>
          <w:sz w:val="28"/>
          <w:szCs w:val="28"/>
          <w:lang w:val="uk-UA" w:eastAsia="en-US"/>
        </w:rPr>
        <w:t xml:space="preserve"> затвердженої </w:t>
      </w:r>
      <w:r w:rsidRPr="002C0602">
        <w:rPr>
          <w:sz w:val="28"/>
          <w:szCs w:val="28"/>
          <w:lang w:val="uk-UA"/>
        </w:rPr>
        <w:t xml:space="preserve">рішенням міської ради від 21.12.2016 №1182, зі змінами, </w:t>
      </w:r>
      <w:r w:rsidRPr="002C0602">
        <w:rPr>
          <w:rFonts w:eastAsia="Calibri"/>
          <w:position w:val="0"/>
          <w:sz w:val="28"/>
          <w:szCs w:val="28"/>
          <w:lang w:val="uk-UA" w:eastAsia="en-US"/>
        </w:rPr>
        <w:t xml:space="preserve">виплачуються 50 різних видів грошової допомоги ветеранам, сім’ям військовослужбовців, багатодітним сім’ям, дітям з інвалідністю, громадянам, постраждалим унаслідок катастрофи на Чорнобильській атомній електростанції, та багатьом іншим категоріям мешканців. </w:t>
      </w:r>
    </w:p>
    <w:p w14:paraId="3AFFFBBF" w14:textId="77777777" w:rsidR="002C0602" w:rsidRPr="002C0602" w:rsidRDefault="002C0602" w:rsidP="00880151">
      <w:pPr>
        <w:tabs>
          <w:tab w:val="left" w:pos="0"/>
        </w:tabs>
        <w:spacing w:line="240" w:lineRule="auto"/>
        <w:ind w:leftChars="0" w:left="0" w:firstLineChars="0" w:firstLine="567"/>
        <w:jc w:val="both"/>
        <w:rPr>
          <w:b/>
          <w:i/>
          <w:sz w:val="28"/>
          <w:szCs w:val="28"/>
          <w:lang w:val="uk-UA"/>
        </w:rPr>
      </w:pPr>
      <w:r w:rsidRPr="002C0602">
        <w:rPr>
          <w:b/>
          <w:i/>
          <w:sz w:val="28"/>
          <w:szCs w:val="28"/>
          <w:lang w:val="uk-UA"/>
        </w:rPr>
        <w:t>Залучення інвестицій та міська підтримка грантових програм</w:t>
      </w:r>
    </w:p>
    <w:p w14:paraId="09699619" w14:textId="77777777" w:rsidR="002C0602" w:rsidRPr="002C0602" w:rsidRDefault="002C0602" w:rsidP="00880151">
      <w:pPr>
        <w:tabs>
          <w:tab w:val="left" w:pos="0"/>
        </w:tabs>
        <w:spacing w:line="240" w:lineRule="auto"/>
        <w:ind w:leftChars="0" w:left="0" w:firstLineChars="0" w:firstLine="567"/>
        <w:jc w:val="both"/>
        <w:rPr>
          <w:bCs/>
          <w:sz w:val="28"/>
          <w:szCs w:val="28"/>
          <w:lang w:val="uk-UA"/>
        </w:rPr>
      </w:pPr>
      <w:r w:rsidRPr="002C0602">
        <w:rPr>
          <w:sz w:val="28"/>
          <w:szCs w:val="28"/>
          <w:lang w:val="uk-UA"/>
        </w:rPr>
        <w:t xml:space="preserve">Незважаючи на складні умови воєнного стану, міська влада активно працює над залученням </w:t>
      </w:r>
      <w:r w:rsidRPr="002C0602">
        <w:rPr>
          <w:bCs/>
          <w:sz w:val="28"/>
          <w:szCs w:val="28"/>
          <w:lang w:val="uk-UA"/>
        </w:rPr>
        <w:t>фінансової допомоги від міжнародних організацій,</w:t>
      </w:r>
      <w:r w:rsidRPr="002C0602">
        <w:rPr>
          <w:sz w:val="28"/>
          <w:szCs w:val="28"/>
          <w:lang w:val="uk-UA"/>
        </w:rPr>
        <w:t xml:space="preserve"> інвестицій для відновлення та розвитку економічного потенціалу міста,</w:t>
      </w:r>
      <w:r w:rsidRPr="002C0602">
        <w:rPr>
          <w:bCs/>
          <w:sz w:val="28"/>
          <w:szCs w:val="28"/>
          <w:lang w:val="uk-UA"/>
        </w:rPr>
        <w:t xml:space="preserve"> підтримкою малого й середнього бізнесу та створенням нових робочих місць. </w:t>
      </w:r>
    </w:p>
    <w:p w14:paraId="32AFEA0A" w14:textId="77777777" w:rsidR="002C0602" w:rsidRPr="002C0602" w:rsidRDefault="002C0602" w:rsidP="00880151">
      <w:pPr>
        <w:tabs>
          <w:tab w:val="left" w:pos="0"/>
        </w:tabs>
        <w:spacing w:line="240" w:lineRule="auto"/>
        <w:ind w:leftChars="0" w:left="0" w:firstLineChars="0" w:firstLine="567"/>
        <w:jc w:val="both"/>
        <w:rPr>
          <w:sz w:val="28"/>
          <w:szCs w:val="28"/>
          <w:lang w:val="uk-UA"/>
        </w:rPr>
      </w:pPr>
      <w:r w:rsidRPr="002C0602">
        <w:rPr>
          <w:sz w:val="28"/>
          <w:szCs w:val="28"/>
          <w:lang w:val="uk-UA"/>
        </w:rPr>
        <w:t xml:space="preserve">У 2024 році продовжено реалізацію проєкту «Міська підтримка грантових програм». 242 суб’єкти господарювання міста отримали підтвердження про грантову підтримку для розвитку бізнесу в межах діючої Урядової програми «єРобота» та інших програм від українських та міжнародних організацій на загальну суму 61,4 млн грн, створено понад 277 робочих місць. </w:t>
      </w:r>
    </w:p>
    <w:p w14:paraId="21B25AE0" w14:textId="77777777" w:rsidR="002C0602" w:rsidRPr="002C0602" w:rsidRDefault="002C0602" w:rsidP="00880151">
      <w:pPr>
        <w:tabs>
          <w:tab w:val="left" w:pos="0"/>
        </w:tabs>
        <w:spacing w:line="240" w:lineRule="auto"/>
        <w:ind w:leftChars="0" w:left="0" w:firstLineChars="0" w:firstLine="567"/>
        <w:jc w:val="both"/>
        <w:rPr>
          <w:sz w:val="28"/>
          <w:szCs w:val="28"/>
          <w:lang w:val="uk-UA"/>
        </w:rPr>
      </w:pPr>
      <w:r w:rsidRPr="002C0602">
        <w:rPr>
          <w:sz w:val="28"/>
          <w:szCs w:val="28"/>
          <w:lang w:val="uk-UA"/>
        </w:rPr>
        <w:lastRenderedPageBreak/>
        <w:t>У межах проєкту з Урядом Великого Герцогства Люксембург «Підтримка відновлення Кривого Рогу та Криворізького району», реалізація якого розрахована на 5 років, підприємці міста мають можливість отримати гранти 10,0 тис. євро та гранти в поєднанні з кредитом до 100,0 тис. євро.</w:t>
      </w:r>
    </w:p>
    <w:p w14:paraId="525503AA" w14:textId="77777777" w:rsidR="002C0602" w:rsidRPr="002C0602" w:rsidRDefault="002C0602" w:rsidP="00880151">
      <w:pPr>
        <w:tabs>
          <w:tab w:val="left" w:pos="0"/>
        </w:tabs>
        <w:spacing w:line="240" w:lineRule="auto"/>
        <w:ind w:leftChars="0" w:left="0" w:firstLineChars="0" w:firstLine="567"/>
        <w:jc w:val="both"/>
        <w:rPr>
          <w:bCs/>
          <w:iCs/>
          <w:color w:val="000000"/>
          <w:sz w:val="28"/>
          <w:szCs w:val="28"/>
          <w:lang w:val="uk-UA"/>
        </w:rPr>
      </w:pPr>
      <w:r w:rsidRPr="002C0602">
        <w:rPr>
          <w:bCs/>
          <w:iCs/>
          <w:color w:val="000000"/>
          <w:sz w:val="28"/>
          <w:szCs w:val="28"/>
          <w:lang w:val="uk-UA"/>
        </w:rPr>
        <w:t>У співпраці з Європейським банком реконструкції та розвитку підписано Договір про надання громаді безповоротного гранту на суму близько                              230,0 млн грн для реалізації заходів з енергозбереження міської інфраструктури.</w:t>
      </w:r>
    </w:p>
    <w:p w14:paraId="227A64C1" w14:textId="77777777" w:rsidR="002C0602" w:rsidRPr="002C0602" w:rsidRDefault="002C0602" w:rsidP="00880151">
      <w:pPr>
        <w:tabs>
          <w:tab w:val="left" w:pos="1560"/>
        </w:tabs>
        <w:spacing w:line="240" w:lineRule="auto"/>
        <w:ind w:leftChars="0" w:left="0" w:firstLineChars="0" w:firstLine="567"/>
        <w:jc w:val="both"/>
        <w:rPr>
          <w:sz w:val="28"/>
          <w:szCs w:val="28"/>
          <w:lang w:val="uk-UA"/>
        </w:rPr>
      </w:pPr>
      <w:r w:rsidRPr="002C0602">
        <w:rPr>
          <w:sz w:val="28"/>
          <w:szCs w:val="28"/>
          <w:lang w:val="uk-UA"/>
        </w:rPr>
        <w:t>У рамках Грантової угоди між Урядом України та Урядом Французької Республіки отримано підтвердження від Міністерства економіки України й Міністерства розвитку громад та територій України щодо реалізації  проєкту посилення й забезпечення водопостачання м. Кривого Рогу «Водопровід від Карачунівського водосховища до першого вузла через Західну насосну станцію» (13 км) та встановлення відповідного насосного обладнання на загальну суму близько  649,5 млн грн (15,00 млн євро).</w:t>
      </w:r>
    </w:p>
    <w:p w14:paraId="4C780B57" w14:textId="77777777" w:rsidR="002C0602" w:rsidRPr="002C0602" w:rsidRDefault="002C0602" w:rsidP="00880151">
      <w:pPr>
        <w:spacing w:line="240" w:lineRule="auto"/>
        <w:ind w:leftChars="0" w:left="0" w:firstLineChars="0" w:firstLine="567"/>
        <w:jc w:val="both"/>
        <w:rPr>
          <w:sz w:val="28"/>
          <w:szCs w:val="28"/>
          <w:lang w:val="uk-UA"/>
        </w:rPr>
      </w:pPr>
      <w:r w:rsidRPr="002C0602">
        <w:rPr>
          <w:sz w:val="28"/>
          <w:szCs w:val="28"/>
          <w:lang w:val="uk-UA"/>
        </w:rPr>
        <w:t>Розроблено та забезпечено внесення до платформи «DREAМ» 36 інвестиційних і соціальних проєктів на загальну суму 13 656,0 млн грн.</w:t>
      </w:r>
    </w:p>
    <w:p w14:paraId="3457F088" w14:textId="77777777" w:rsidR="002C0602" w:rsidRPr="002C0602" w:rsidRDefault="002C0602" w:rsidP="00880151">
      <w:pPr>
        <w:tabs>
          <w:tab w:val="left" w:pos="0"/>
        </w:tabs>
        <w:spacing w:line="240" w:lineRule="auto"/>
        <w:ind w:leftChars="0" w:left="0" w:firstLineChars="0" w:firstLine="567"/>
        <w:jc w:val="both"/>
        <w:rPr>
          <w:bCs/>
          <w:spacing w:val="-6"/>
          <w:sz w:val="28"/>
          <w:szCs w:val="28"/>
          <w:lang w:val="uk-UA"/>
        </w:rPr>
      </w:pPr>
      <w:r w:rsidRPr="002C0602">
        <w:rPr>
          <w:bCs/>
          <w:spacing w:val="-6"/>
          <w:sz w:val="28"/>
          <w:szCs w:val="28"/>
          <w:lang w:val="uk-UA"/>
        </w:rPr>
        <w:t xml:space="preserve">Усього у звітному році завдяки спільній діяльності відділів, управлінь та інших виконавчих органів міської ради, </w:t>
      </w:r>
      <w:r w:rsidRPr="002C0602">
        <w:rPr>
          <w:spacing w:val="-6"/>
          <w:sz w:val="28"/>
          <w:szCs w:val="28"/>
          <w:lang w:val="uk-UA"/>
        </w:rPr>
        <w:t>Комунального підприємства «Інститут розвитку міста Кривого Рогу» Криворізької міської ради (надалі – Інститут розвитку міста)</w:t>
      </w:r>
      <w:r w:rsidRPr="002C0602">
        <w:rPr>
          <w:bCs/>
          <w:spacing w:val="-6"/>
          <w:sz w:val="28"/>
          <w:szCs w:val="28"/>
          <w:lang w:val="uk-UA"/>
        </w:rPr>
        <w:t xml:space="preserve"> забезпечено залучення грантових коштів на суму понад 1 380,00 млн грн.</w:t>
      </w:r>
    </w:p>
    <w:p w14:paraId="2CB368C6" w14:textId="77777777" w:rsidR="002C0602" w:rsidRPr="002C0602" w:rsidRDefault="002C0602" w:rsidP="00880151">
      <w:pPr>
        <w:tabs>
          <w:tab w:val="left" w:pos="0"/>
        </w:tabs>
        <w:spacing w:line="240" w:lineRule="auto"/>
        <w:ind w:leftChars="0" w:left="0" w:firstLineChars="0" w:firstLine="567"/>
        <w:jc w:val="both"/>
        <w:rPr>
          <w:b/>
          <w:i/>
          <w:sz w:val="28"/>
          <w:szCs w:val="28"/>
          <w:lang w:val="uk-UA"/>
        </w:rPr>
      </w:pPr>
      <w:r w:rsidRPr="002C0602">
        <w:rPr>
          <w:b/>
          <w:i/>
          <w:sz w:val="28"/>
          <w:szCs w:val="28"/>
          <w:lang w:val="uk-UA"/>
        </w:rPr>
        <w:t>Енергетична стійкість</w:t>
      </w:r>
    </w:p>
    <w:p w14:paraId="79C745D3" w14:textId="77777777" w:rsidR="002C0602" w:rsidRPr="002C0602" w:rsidRDefault="002C0602" w:rsidP="00880151">
      <w:pPr>
        <w:tabs>
          <w:tab w:val="left" w:pos="0"/>
        </w:tabs>
        <w:spacing w:line="240" w:lineRule="auto"/>
        <w:ind w:leftChars="0" w:left="0" w:firstLineChars="0" w:firstLine="567"/>
        <w:jc w:val="both"/>
        <w:rPr>
          <w:bCs/>
          <w:sz w:val="28"/>
          <w:szCs w:val="28"/>
          <w:lang w:val="uk-UA"/>
        </w:rPr>
      </w:pPr>
      <w:r w:rsidRPr="002C0602">
        <w:rPr>
          <w:bCs/>
          <w:sz w:val="28"/>
          <w:szCs w:val="28"/>
          <w:lang w:val="uk-UA"/>
        </w:rPr>
        <w:t xml:space="preserve">Кривий Ріг продовжує посилювати енергетичну стійкість комунальних об’єктів: закладів охорони здоров’я, соціальних установ, шкіл, дитячих садочків, критичної інфраструктури. </w:t>
      </w:r>
    </w:p>
    <w:p w14:paraId="6CCE9DF2" w14:textId="77777777" w:rsidR="002C0602" w:rsidRPr="002C0602" w:rsidRDefault="002C0602" w:rsidP="00880151">
      <w:pPr>
        <w:tabs>
          <w:tab w:val="left" w:pos="0"/>
        </w:tabs>
        <w:spacing w:line="240" w:lineRule="auto"/>
        <w:ind w:leftChars="0" w:left="0" w:firstLineChars="0" w:firstLine="567"/>
        <w:jc w:val="both"/>
        <w:rPr>
          <w:bCs/>
          <w:iCs/>
          <w:sz w:val="28"/>
          <w:szCs w:val="28"/>
          <w:lang w:val="uk-UA"/>
        </w:rPr>
      </w:pPr>
      <w:r w:rsidRPr="002C0602">
        <w:rPr>
          <w:bCs/>
          <w:iCs/>
          <w:sz w:val="28"/>
          <w:szCs w:val="28"/>
          <w:lang w:val="uk-UA"/>
        </w:rPr>
        <w:t xml:space="preserve">Серед напрацювань минулого року </w:t>
      </w:r>
      <w:r w:rsidRPr="002C0602">
        <w:rPr>
          <w:spacing w:val="-6"/>
          <w:sz w:val="28"/>
          <w:szCs w:val="28"/>
          <w:lang w:val="uk-UA"/>
        </w:rPr>
        <w:t xml:space="preserve">– </w:t>
      </w:r>
      <w:r w:rsidRPr="002C0602">
        <w:rPr>
          <w:bCs/>
          <w:iCs/>
          <w:sz w:val="28"/>
          <w:szCs w:val="28"/>
          <w:lang w:val="uk-UA"/>
        </w:rPr>
        <w:t xml:space="preserve">співпраця з Німецьким товариством міжнародного співробітництва (GIZ) щодо реалізації проєкту з упровадження автономного опалення в трьох лікарнях міста шляхом установлення блочно-модульних котелень та когенераційних установок.  </w:t>
      </w:r>
    </w:p>
    <w:p w14:paraId="4D8E3524" w14:textId="77777777" w:rsidR="002C0602" w:rsidRPr="002C0602" w:rsidRDefault="002C0602" w:rsidP="00880151">
      <w:pPr>
        <w:tabs>
          <w:tab w:val="left" w:pos="0"/>
        </w:tabs>
        <w:spacing w:line="240" w:lineRule="auto"/>
        <w:ind w:leftChars="0" w:left="0" w:firstLineChars="0" w:firstLine="567"/>
        <w:jc w:val="both"/>
        <w:rPr>
          <w:bCs/>
          <w:iCs/>
          <w:sz w:val="28"/>
          <w:szCs w:val="28"/>
          <w:lang w:val="uk-UA"/>
        </w:rPr>
      </w:pPr>
      <w:r w:rsidRPr="002C0602">
        <w:rPr>
          <w:bCs/>
          <w:iCs/>
          <w:sz w:val="28"/>
          <w:szCs w:val="28"/>
          <w:lang w:val="uk-UA"/>
        </w:rPr>
        <w:t>Установлено 5 сонячних електростанцій на бюджетних закладах міста (на двох закладах охорони здоров’я, двох закладах соціального призначення та одному закладі дошкільної освіти). З них 4 сонячні електростанції установлено за механізмом енергосервісу.</w:t>
      </w:r>
    </w:p>
    <w:p w14:paraId="63997307" w14:textId="77777777" w:rsidR="002C0602" w:rsidRPr="002C0602" w:rsidRDefault="002C0602" w:rsidP="00880151">
      <w:pPr>
        <w:tabs>
          <w:tab w:val="left" w:pos="0"/>
        </w:tabs>
        <w:spacing w:line="240" w:lineRule="auto"/>
        <w:ind w:leftChars="0" w:left="0" w:firstLineChars="0" w:firstLine="567"/>
        <w:jc w:val="both"/>
        <w:rPr>
          <w:bCs/>
          <w:iCs/>
          <w:sz w:val="28"/>
          <w:szCs w:val="28"/>
          <w:lang w:val="uk-UA"/>
        </w:rPr>
      </w:pPr>
      <w:r w:rsidRPr="002C0602">
        <w:rPr>
          <w:bCs/>
          <w:iCs/>
          <w:sz w:val="28"/>
          <w:szCs w:val="28"/>
          <w:lang w:val="uk-UA"/>
        </w:rPr>
        <w:tab/>
        <w:t xml:space="preserve">За рахунок гранту Німецького товариства міжнародного співробітництва (GIZ) передбачено встановлення гібридної сонячної електростанції на Комунальному некомерційному підприємстві «Криворізька міська лікарня №17» Криворізької міської ради. </w:t>
      </w:r>
    </w:p>
    <w:p w14:paraId="10DEC24A" w14:textId="77777777" w:rsidR="002C0602" w:rsidRPr="002C0602" w:rsidRDefault="002C0602" w:rsidP="00880151">
      <w:pPr>
        <w:tabs>
          <w:tab w:val="left" w:pos="0"/>
        </w:tabs>
        <w:spacing w:line="240" w:lineRule="auto"/>
        <w:ind w:leftChars="0" w:left="0" w:firstLineChars="0" w:firstLine="567"/>
        <w:jc w:val="both"/>
        <w:rPr>
          <w:bCs/>
          <w:iCs/>
          <w:sz w:val="28"/>
          <w:szCs w:val="28"/>
          <w:lang w:val="uk-UA"/>
        </w:rPr>
      </w:pPr>
      <w:r w:rsidRPr="002C0602">
        <w:rPr>
          <w:bCs/>
          <w:sz w:val="28"/>
          <w:szCs w:val="28"/>
          <w:lang w:val="uk-UA"/>
        </w:rPr>
        <w:t>Підбиваючи підсумки, можна констатувати, що Кривий Ріг демонструє приклад ефективної мобілізації ресурсів та консолідації зусиль для забезпечення потреб оборони, активно пристосовується до нових реалій, реалізовує шляхи подолання наслідків війни та поступово повертається до відносно нормального життя.</w:t>
      </w:r>
    </w:p>
    <w:p w14:paraId="5CF7A6CE" w14:textId="77777777" w:rsidR="00753E6C" w:rsidRPr="002C0602" w:rsidRDefault="00753E6C" w:rsidP="00034EC3">
      <w:pPr>
        <w:numPr>
          <w:ilvl w:val="0"/>
          <w:numId w:val="2"/>
        </w:numPr>
        <w:pBdr>
          <w:top w:val="nil"/>
          <w:left w:val="nil"/>
          <w:bottom w:val="nil"/>
          <w:right w:val="nil"/>
          <w:between w:val="nil"/>
        </w:pBdr>
        <w:tabs>
          <w:tab w:val="left" w:pos="0"/>
          <w:tab w:val="left" w:pos="284"/>
        </w:tabs>
        <w:spacing w:line="240" w:lineRule="auto"/>
        <w:ind w:left="1" w:hanging="3"/>
        <w:jc w:val="center"/>
        <w:rPr>
          <w:b/>
          <w:i/>
          <w:color w:val="000000"/>
          <w:sz w:val="28"/>
          <w:szCs w:val="28"/>
          <w:lang w:val="uk-UA"/>
        </w:rPr>
        <w:sectPr w:rsidR="00753E6C" w:rsidRPr="002C0602" w:rsidSect="00C46D2E">
          <w:headerReference w:type="even" r:id="rId9"/>
          <w:headerReference w:type="default" r:id="rId10"/>
          <w:footerReference w:type="even" r:id="rId11"/>
          <w:footerReference w:type="default" r:id="rId12"/>
          <w:headerReference w:type="first" r:id="rId13"/>
          <w:footerReference w:type="first" r:id="rId14"/>
          <w:pgSz w:w="11906" w:h="16838"/>
          <w:pgMar w:top="57" w:right="510" w:bottom="567" w:left="1247" w:header="709" w:footer="709" w:gutter="0"/>
          <w:pgNumType w:start="1"/>
          <w:cols w:space="720"/>
          <w:titlePg/>
          <w:docGrid w:linePitch="326"/>
        </w:sectPr>
      </w:pPr>
    </w:p>
    <w:p w14:paraId="44A67F34" w14:textId="63A57147" w:rsidR="002651C8" w:rsidRPr="0014471F" w:rsidRDefault="002651C8" w:rsidP="00034EC3">
      <w:pPr>
        <w:numPr>
          <w:ilvl w:val="0"/>
          <w:numId w:val="2"/>
        </w:numPr>
        <w:pBdr>
          <w:top w:val="nil"/>
          <w:left w:val="nil"/>
          <w:bottom w:val="nil"/>
          <w:right w:val="nil"/>
          <w:between w:val="nil"/>
        </w:pBdr>
        <w:tabs>
          <w:tab w:val="left" w:pos="0"/>
          <w:tab w:val="left" w:pos="284"/>
        </w:tabs>
        <w:spacing w:line="240" w:lineRule="auto"/>
        <w:ind w:left="1" w:hanging="3"/>
        <w:jc w:val="center"/>
        <w:rPr>
          <w:color w:val="000000"/>
        </w:rPr>
      </w:pPr>
      <w:r w:rsidRPr="00311B48">
        <w:rPr>
          <w:b/>
          <w:i/>
          <w:color w:val="000000"/>
          <w:sz w:val="28"/>
          <w:szCs w:val="28"/>
        </w:rPr>
        <w:lastRenderedPageBreak/>
        <w:t>ФІНАНСОВІ РЕСУРСИ</w:t>
      </w:r>
    </w:p>
    <w:p w14:paraId="054A1320" w14:textId="18FED58C" w:rsidR="0014471F" w:rsidRDefault="0014471F" w:rsidP="00034EC3">
      <w:pPr>
        <w:pBdr>
          <w:top w:val="nil"/>
          <w:left w:val="nil"/>
          <w:bottom w:val="nil"/>
          <w:right w:val="nil"/>
          <w:between w:val="nil"/>
        </w:pBdr>
        <w:tabs>
          <w:tab w:val="left" w:pos="0"/>
          <w:tab w:val="left" w:pos="284"/>
        </w:tabs>
        <w:spacing w:line="240" w:lineRule="auto"/>
        <w:ind w:leftChars="0" w:left="1" w:firstLineChars="0" w:firstLine="567"/>
        <w:rPr>
          <w:color w:val="000000"/>
          <w:sz w:val="16"/>
        </w:rPr>
      </w:pPr>
    </w:p>
    <w:p w14:paraId="17EFC66A" w14:textId="77777777" w:rsidR="002651C8" w:rsidRPr="004A04EC" w:rsidRDefault="002651C8" w:rsidP="00034EC3">
      <w:pPr>
        <w:pBdr>
          <w:top w:val="nil"/>
          <w:left w:val="nil"/>
          <w:bottom w:val="nil"/>
          <w:right w:val="nil"/>
          <w:between w:val="nil"/>
        </w:pBdr>
        <w:tabs>
          <w:tab w:val="left" w:pos="0"/>
        </w:tabs>
        <w:spacing w:line="240" w:lineRule="auto"/>
        <w:ind w:leftChars="0" w:left="1" w:firstLineChars="251" w:firstLine="703"/>
        <w:rPr>
          <w:b/>
          <w:i/>
          <w:sz w:val="28"/>
          <w:szCs w:val="28"/>
          <w:lang w:val="uk-UA"/>
        </w:rPr>
      </w:pPr>
      <w:r w:rsidRPr="004A04EC">
        <w:rPr>
          <w:b/>
          <w:i/>
          <w:sz w:val="28"/>
          <w:szCs w:val="28"/>
        </w:rPr>
        <w:t>1.1. Податково-бюджетна діяльність</w:t>
      </w:r>
    </w:p>
    <w:p w14:paraId="649B99DC" w14:textId="77777777" w:rsidR="002651C8" w:rsidRPr="00EC48D4" w:rsidRDefault="002651C8" w:rsidP="00034EC3">
      <w:pPr>
        <w:pBdr>
          <w:top w:val="nil"/>
          <w:left w:val="nil"/>
          <w:bottom w:val="nil"/>
          <w:right w:val="nil"/>
          <w:between w:val="nil"/>
        </w:pBdr>
        <w:tabs>
          <w:tab w:val="left" w:pos="0"/>
        </w:tabs>
        <w:spacing w:line="240" w:lineRule="auto"/>
        <w:ind w:leftChars="0" w:left="1" w:firstLineChars="251" w:firstLine="402"/>
        <w:rPr>
          <w:color w:val="FF0000"/>
          <w:sz w:val="16"/>
          <w:szCs w:val="16"/>
          <w:lang w:val="uk-UA"/>
        </w:rPr>
      </w:pPr>
    </w:p>
    <w:p w14:paraId="3E0B8A13" w14:textId="3E38E96C" w:rsidR="00861E4E" w:rsidRPr="005B0C20" w:rsidRDefault="002651C8" w:rsidP="00034EC3">
      <w:pPr>
        <w:pStyle w:val="24"/>
        <w:tabs>
          <w:tab w:val="left" w:pos="0"/>
        </w:tabs>
        <w:spacing w:line="240" w:lineRule="auto"/>
        <w:ind w:leftChars="0" w:left="1" w:firstLineChars="202" w:firstLine="566"/>
        <w:rPr>
          <w:bCs/>
          <w:szCs w:val="28"/>
        </w:rPr>
      </w:pPr>
      <w:r w:rsidRPr="005B0C20">
        <w:rPr>
          <w:position w:val="0"/>
          <w:szCs w:val="28"/>
        </w:rPr>
        <w:t xml:space="preserve">До зведеного бюджету Криворізької міської територіальної громади </w:t>
      </w:r>
      <w:r w:rsidR="00861E4E" w:rsidRPr="005B0C20">
        <w:rPr>
          <w:position w:val="0"/>
          <w:szCs w:val="28"/>
        </w:rPr>
        <w:t xml:space="preserve">з урахуванням трансфертів </w:t>
      </w:r>
      <w:r w:rsidRPr="005B0C20">
        <w:rPr>
          <w:position w:val="0"/>
          <w:szCs w:val="28"/>
        </w:rPr>
        <w:t xml:space="preserve">мобілізовано </w:t>
      </w:r>
      <w:r w:rsidR="0015636E" w:rsidRPr="005B0C20">
        <w:rPr>
          <w:position w:val="0"/>
          <w:szCs w:val="28"/>
        </w:rPr>
        <w:t>1</w:t>
      </w:r>
      <w:r w:rsidR="00585040" w:rsidRPr="005B0C20">
        <w:rPr>
          <w:position w:val="0"/>
          <w:szCs w:val="28"/>
        </w:rPr>
        <w:t>1</w:t>
      </w:r>
      <w:r w:rsidR="0015636E" w:rsidRPr="005B0C20">
        <w:rPr>
          <w:position w:val="0"/>
          <w:szCs w:val="28"/>
        </w:rPr>
        <w:t xml:space="preserve"> </w:t>
      </w:r>
      <w:r w:rsidR="00585040" w:rsidRPr="005B0C20">
        <w:rPr>
          <w:position w:val="0"/>
          <w:szCs w:val="28"/>
        </w:rPr>
        <w:t>313</w:t>
      </w:r>
      <w:r w:rsidR="00E936B2" w:rsidRPr="005B0C20">
        <w:rPr>
          <w:position w:val="0"/>
          <w:szCs w:val="28"/>
        </w:rPr>
        <w:t>,</w:t>
      </w:r>
      <w:r w:rsidR="00585040" w:rsidRPr="005B0C20">
        <w:rPr>
          <w:position w:val="0"/>
          <w:szCs w:val="28"/>
        </w:rPr>
        <w:t>0</w:t>
      </w:r>
      <w:r w:rsidR="00E936B2" w:rsidRPr="005B0C20">
        <w:rPr>
          <w:position w:val="0"/>
          <w:szCs w:val="28"/>
        </w:rPr>
        <w:t xml:space="preserve"> млн</w:t>
      </w:r>
      <w:r w:rsidR="0015636E" w:rsidRPr="005B0C20">
        <w:rPr>
          <w:position w:val="0"/>
          <w:szCs w:val="28"/>
        </w:rPr>
        <w:t xml:space="preserve"> </w:t>
      </w:r>
      <w:r w:rsidR="00861E4E" w:rsidRPr="005B0C20">
        <w:rPr>
          <w:position w:val="0"/>
          <w:szCs w:val="28"/>
        </w:rPr>
        <w:t>грн. До бюджету Криворізької міської територіальної громади надходження склали 10 929,1 млн грн,</w:t>
      </w:r>
      <w:r w:rsidRPr="005B0C20">
        <w:rPr>
          <w:position w:val="0"/>
          <w:szCs w:val="28"/>
        </w:rPr>
        <w:t xml:space="preserve"> що становить</w:t>
      </w:r>
      <w:r w:rsidR="0015636E" w:rsidRPr="005B0C20">
        <w:rPr>
          <w:position w:val="0"/>
          <w:szCs w:val="28"/>
        </w:rPr>
        <w:t xml:space="preserve">  </w:t>
      </w:r>
      <w:r w:rsidRPr="005B0C20">
        <w:rPr>
          <w:position w:val="0"/>
          <w:szCs w:val="28"/>
        </w:rPr>
        <w:t>10</w:t>
      </w:r>
      <w:r w:rsidR="00861E4E" w:rsidRPr="005B0C20">
        <w:rPr>
          <w:position w:val="0"/>
          <w:szCs w:val="28"/>
        </w:rPr>
        <w:t>0</w:t>
      </w:r>
      <w:r w:rsidRPr="005B0C20">
        <w:rPr>
          <w:position w:val="0"/>
          <w:szCs w:val="28"/>
        </w:rPr>
        <w:t>,</w:t>
      </w:r>
      <w:r w:rsidR="00861E4E" w:rsidRPr="005B0C20">
        <w:rPr>
          <w:position w:val="0"/>
          <w:szCs w:val="28"/>
        </w:rPr>
        <w:t>2</w:t>
      </w:r>
      <w:r w:rsidRPr="005B0C20">
        <w:rPr>
          <w:position w:val="0"/>
          <w:szCs w:val="28"/>
        </w:rPr>
        <w:t xml:space="preserve">% до </w:t>
      </w:r>
      <w:r w:rsidR="00861E4E" w:rsidRPr="005B0C20">
        <w:rPr>
          <w:position w:val="0"/>
          <w:szCs w:val="28"/>
        </w:rPr>
        <w:t xml:space="preserve">планових показників, </w:t>
      </w:r>
      <w:r w:rsidR="00861E4E" w:rsidRPr="005B0C20">
        <w:rPr>
          <w:bCs/>
          <w:szCs w:val="28"/>
        </w:rPr>
        <w:t>у тому числі:</w:t>
      </w:r>
    </w:p>
    <w:p w14:paraId="5BBCCF45" w14:textId="064C95AD" w:rsidR="00861E4E" w:rsidRPr="005B0C20" w:rsidRDefault="00861E4E" w:rsidP="00034EC3">
      <w:pPr>
        <w:pStyle w:val="24"/>
        <w:tabs>
          <w:tab w:val="left" w:pos="0"/>
        </w:tabs>
        <w:spacing w:line="240" w:lineRule="auto"/>
        <w:ind w:leftChars="0" w:firstLineChars="202" w:firstLine="566"/>
        <w:rPr>
          <w:bCs/>
          <w:szCs w:val="28"/>
        </w:rPr>
      </w:pPr>
      <w:r w:rsidRPr="005B0C20">
        <w:rPr>
          <w:bCs/>
          <w:szCs w:val="28"/>
        </w:rPr>
        <w:t>загальний фонд – 10</w:t>
      </w:r>
      <w:r w:rsidR="00764CF5">
        <w:rPr>
          <w:bCs/>
          <w:szCs w:val="28"/>
        </w:rPr>
        <w:t> </w:t>
      </w:r>
      <w:r w:rsidRPr="005B0C20">
        <w:rPr>
          <w:bCs/>
          <w:szCs w:val="28"/>
        </w:rPr>
        <w:t>098</w:t>
      </w:r>
      <w:r w:rsidR="00764CF5">
        <w:rPr>
          <w:bCs/>
          <w:szCs w:val="28"/>
        </w:rPr>
        <w:t>,5 млн</w:t>
      </w:r>
      <w:r w:rsidRPr="005B0C20">
        <w:rPr>
          <w:bCs/>
          <w:szCs w:val="28"/>
        </w:rPr>
        <w:t xml:space="preserve"> грн;</w:t>
      </w:r>
    </w:p>
    <w:p w14:paraId="75687822" w14:textId="41164E17" w:rsidR="00861E4E" w:rsidRPr="005B0C20" w:rsidRDefault="00861E4E" w:rsidP="00034EC3">
      <w:pPr>
        <w:pStyle w:val="24"/>
        <w:tabs>
          <w:tab w:val="left" w:pos="0"/>
        </w:tabs>
        <w:spacing w:line="240" w:lineRule="auto"/>
        <w:ind w:leftChars="0" w:right="-142" w:firstLineChars="202" w:firstLine="566"/>
        <w:rPr>
          <w:bCs/>
          <w:szCs w:val="28"/>
        </w:rPr>
      </w:pPr>
      <w:r w:rsidRPr="005B0C20">
        <w:rPr>
          <w:bCs/>
          <w:szCs w:val="28"/>
        </w:rPr>
        <w:t>спеціальний фонд – 830</w:t>
      </w:r>
      <w:r w:rsidR="00764CF5">
        <w:rPr>
          <w:bCs/>
          <w:szCs w:val="28"/>
        </w:rPr>
        <w:t>,</w:t>
      </w:r>
      <w:r w:rsidRPr="005B0C20">
        <w:rPr>
          <w:bCs/>
          <w:szCs w:val="28"/>
        </w:rPr>
        <w:t>6</w:t>
      </w:r>
      <w:r w:rsidR="00764CF5">
        <w:rPr>
          <w:bCs/>
          <w:szCs w:val="28"/>
        </w:rPr>
        <w:t xml:space="preserve"> млн</w:t>
      </w:r>
      <w:r w:rsidRPr="005B0C20">
        <w:rPr>
          <w:bCs/>
          <w:szCs w:val="28"/>
        </w:rPr>
        <w:t xml:space="preserve"> грн.</w:t>
      </w:r>
    </w:p>
    <w:p w14:paraId="0A74E1BF" w14:textId="61A4ABC4" w:rsidR="00861E4E" w:rsidRPr="005B0C20" w:rsidRDefault="00861E4E" w:rsidP="00034EC3">
      <w:pPr>
        <w:tabs>
          <w:tab w:val="left" w:pos="0"/>
        </w:tabs>
        <w:spacing w:line="240" w:lineRule="auto"/>
        <w:ind w:leftChars="0" w:left="1" w:firstLineChars="202" w:firstLine="566"/>
        <w:jc w:val="both"/>
        <w:rPr>
          <w:sz w:val="28"/>
          <w:szCs w:val="28"/>
        </w:rPr>
      </w:pPr>
      <w:r w:rsidRPr="005B0C20">
        <w:rPr>
          <w:sz w:val="28"/>
          <w:szCs w:val="28"/>
        </w:rPr>
        <w:t>Основними джерелами наповнення загального фонду є податок на доходи фізичних осіб, плата за землю, рентна плата за користування надрами, акцизний та єдиний податки</w:t>
      </w:r>
      <w:r w:rsidRPr="005B0C20">
        <w:rPr>
          <w:sz w:val="28"/>
          <w:szCs w:val="28"/>
          <w:lang w:val="uk-UA"/>
        </w:rPr>
        <w:t xml:space="preserve">. </w:t>
      </w:r>
      <w:r w:rsidRPr="005B0C20">
        <w:rPr>
          <w:sz w:val="28"/>
          <w:szCs w:val="28"/>
        </w:rPr>
        <w:t xml:space="preserve"> </w:t>
      </w:r>
      <w:r w:rsidRPr="005B0C20">
        <w:rPr>
          <w:position w:val="0"/>
          <w:sz w:val="28"/>
          <w:szCs w:val="28"/>
          <w:lang w:val="uk-UA"/>
        </w:rPr>
        <w:t xml:space="preserve">Їх обсяг склав </w:t>
      </w:r>
      <w:r w:rsidRPr="005B0C20">
        <w:rPr>
          <w:sz w:val="28"/>
          <w:szCs w:val="28"/>
        </w:rPr>
        <w:t>98,3%</w:t>
      </w:r>
      <w:r w:rsidRPr="005B0C20">
        <w:rPr>
          <w:sz w:val="28"/>
          <w:szCs w:val="28"/>
          <w:lang w:val="uk-UA"/>
        </w:rPr>
        <w:t xml:space="preserve">, </w:t>
      </w:r>
      <w:r w:rsidRPr="005B0C20">
        <w:rPr>
          <w:position w:val="0"/>
          <w:sz w:val="28"/>
          <w:szCs w:val="28"/>
          <w:lang w:val="uk-UA"/>
        </w:rPr>
        <w:t>а саме:</w:t>
      </w:r>
    </w:p>
    <w:p w14:paraId="025B1B2F" w14:textId="5E98030A" w:rsidR="002651C8" w:rsidRPr="005B0C20" w:rsidRDefault="002651C8" w:rsidP="00034EC3">
      <w:pPr>
        <w:tabs>
          <w:tab w:val="left" w:pos="0"/>
        </w:tabs>
        <w:spacing w:line="240" w:lineRule="auto"/>
        <w:ind w:leftChars="0" w:left="1" w:firstLineChars="202" w:firstLine="566"/>
        <w:jc w:val="both"/>
        <w:rPr>
          <w:sz w:val="28"/>
          <w:szCs w:val="28"/>
          <w:lang w:val="uk-UA"/>
        </w:rPr>
      </w:pPr>
      <w:r w:rsidRPr="005B0C20">
        <w:rPr>
          <w:position w:val="0"/>
          <w:sz w:val="28"/>
          <w:szCs w:val="28"/>
        </w:rPr>
        <w:t xml:space="preserve">податок на доходи фізичних осіб – </w:t>
      </w:r>
      <w:r w:rsidR="00861E4E" w:rsidRPr="005B0C20">
        <w:rPr>
          <w:position w:val="0"/>
          <w:sz w:val="28"/>
          <w:szCs w:val="28"/>
          <w:lang w:val="uk-UA"/>
        </w:rPr>
        <w:t>3</w:t>
      </w:r>
      <w:r w:rsidR="005E25A1" w:rsidRPr="005B0C20">
        <w:rPr>
          <w:position w:val="0"/>
          <w:sz w:val="28"/>
          <w:szCs w:val="28"/>
        </w:rPr>
        <w:t> </w:t>
      </w:r>
      <w:r w:rsidR="00861E4E" w:rsidRPr="005B0C20">
        <w:rPr>
          <w:position w:val="0"/>
          <w:sz w:val="28"/>
          <w:szCs w:val="28"/>
          <w:lang w:val="uk-UA"/>
        </w:rPr>
        <w:t>688,1</w:t>
      </w:r>
      <w:r w:rsidR="005E25A1" w:rsidRPr="005B0C20">
        <w:rPr>
          <w:position w:val="0"/>
          <w:sz w:val="28"/>
          <w:szCs w:val="28"/>
        </w:rPr>
        <w:t xml:space="preserve"> </w:t>
      </w:r>
      <w:r w:rsidR="00E936B2" w:rsidRPr="005B0C20">
        <w:rPr>
          <w:position w:val="0"/>
          <w:sz w:val="28"/>
          <w:szCs w:val="28"/>
          <w:lang w:val="uk-UA"/>
        </w:rPr>
        <w:t>млн</w:t>
      </w:r>
      <w:r w:rsidR="005E25A1" w:rsidRPr="005B0C20">
        <w:rPr>
          <w:position w:val="0"/>
          <w:sz w:val="28"/>
          <w:szCs w:val="28"/>
        </w:rPr>
        <w:t xml:space="preserve"> </w:t>
      </w:r>
      <w:r w:rsidRPr="005B0C20">
        <w:rPr>
          <w:position w:val="0"/>
          <w:sz w:val="28"/>
          <w:szCs w:val="28"/>
        </w:rPr>
        <w:t xml:space="preserve">грн або </w:t>
      </w:r>
      <w:r w:rsidR="00861E4E" w:rsidRPr="005B0C20">
        <w:rPr>
          <w:position w:val="0"/>
          <w:sz w:val="28"/>
          <w:szCs w:val="28"/>
          <w:lang w:val="uk-UA"/>
        </w:rPr>
        <w:t>4</w:t>
      </w:r>
      <w:r w:rsidR="00C83A72">
        <w:rPr>
          <w:position w:val="0"/>
          <w:sz w:val="28"/>
          <w:szCs w:val="28"/>
          <w:lang w:val="uk-UA"/>
        </w:rPr>
        <w:t>3</w:t>
      </w:r>
      <w:r w:rsidRPr="005B0C20">
        <w:rPr>
          <w:position w:val="0"/>
          <w:sz w:val="28"/>
          <w:szCs w:val="28"/>
        </w:rPr>
        <w:t>% власних доходів</w:t>
      </w:r>
      <w:r w:rsidR="00861E4E" w:rsidRPr="005B0C20">
        <w:rPr>
          <w:position w:val="0"/>
          <w:sz w:val="28"/>
          <w:szCs w:val="28"/>
          <w:lang w:val="uk-UA"/>
        </w:rPr>
        <w:t xml:space="preserve"> загального фонду</w:t>
      </w:r>
      <w:r w:rsidRPr="005B0C20">
        <w:rPr>
          <w:position w:val="0"/>
          <w:sz w:val="28"/>
          <w:szCs w:val="28"/>
        </w:rPr>
        <w:t>. Виконання плану забезпечено на 10</w:t>
      </w:r>
      <w:r w:rsidRPr="005B0C20">
        <w:rPr>
          <w:position w:val="0"/>
          <w:sz w:val="28"/>
          <w:szCs w:val="28"/>
          <w:lang w:val="uk-UA"/>
        </w:rPr>
        <w:t>1</w:t>
      </w:r>
      <w:r w:rsidRPr="005B0C20">
        <w:rPr>
          <w:position w:val="0"/>
          <w:sz w:val="28"/>
          <w:szCs w:val="28"/>
        </w:rPr>
        <w:t>,</w:t>
      </w:r>
      <w:r w:rsidR="00861E4E" w:rsidRPr="005B0C20">
        <w:rPr>
          <w:position w:val="0"/>
          <w:sz w:val="28"/>
          <w:szCs w:val="28"/>
          <w:lang w:val="uk-UA"/>
        </w:rPr>
        <w:t>2</w:t>
      </w:r>
      <w:r w:rsidRPr="005B0C20">
        <w:rPr>
          <w:position w:val="0"/>
          <w:sz w:val="28"/>
          <w:szCs w:val="28"/>
        </w:rPr>
        <w:t>%</w:t>
      </w:r>
      <w:r w:rsidR="00861E4E" w:rsidRPr="005B0C20">
        <w:rPr>
          <w:position w:val="0"/>
          <w:sz w:val="28"/>
          <w:szCs w:val="28"/>
          <w:lang w:val="uk-UA"/>
        </w:rPr>
        <w:t>.</w:t>
      </w:r>
      <w:r w:rsidRPr="005B0C20">
        <w:rPr>
          <w:position w:val="0"/>
          <w:sz w:val="28"/>
          <w:szCs w:val="28"/>
          <w:lang w:val="uk-UA"/>
        </w:rPr>
        <w:t xml:space="preserve"> </w:t>
      </w:r>
      <w:r w:rsidR="00861E4E" w:rsidRPr="005B0C20">
        <w:rPr>
          <w:sz w:val="28"/>
          <w:szCs w:val="28"/>
          <w:lang w:val="uk-UA"/>
        </w:rPr>
        <w:t>У порівняні з відповідним періодом минулого року надходження податку зменшилис</w:t>
      </w:r>
      <w:r w:rsidR="007C3366">
        <w:rPr>
          <w:sz w:val="28"/>
          <w:szCs w:val="28"/>
          <w:lang w:val="uk-UA"/>
        </w:rPr>
        <w:t>я</w:t>
      </w:r>
      <w:r w:rsidR="00861E4E" w:rsidRPr="005B0C20">
        <w:rPr>
          <w:sz w:val="28"/>
          <w:szCs w:val="28"/>
          <w:lang w:val="uk-UA"/>
        </w:rPr>
        <w:t xml:space="preserve"> на 15,5% або на 678,6 млн грн, що пов’язано з вилученням на законодавчому  рівні </w:t>
      </w:r>
      <w:r w:rsidR="00764CF5">
        <w:rPr>
          <w:sz w:val="28"/>
          <w:szCs w:val="28"/>
          <w:lang w:val="uk-UA"/>
        </w:rPr>
        <w:t>з</w:t>
      </w:r>
      <w:r w:rsidR="00861E4E" w:rsidRPr="005B0C20">
        <w:rPr>
          <w:sz w:val="28"/>
          <w:szCs w:val="28"/>
          <w:lang w:val="uk-UA"/>
        </w:rPr>
        <w:t xml:space="preserve">                          І</w:t>
      </w:r>
      <w:r w:rsidR="00861E4E" w:rsidRPr="005B0C20">
        <w:rPr>
          <w:sz w:val="28"/>
          <w:szCs w:val="28"/>
        </w:rPr>
        <w:t>V</w:t>
      </w:r>
      <w:r w:rsidR="00764CF5">
        <w:rPr>
          <w:sz w:val="28"/>
          <w:szCs w:val="28"/>
          <w:lang w:val="uk-UA"/>
        </w:rPr>
        <w:t xml:space="preserve"> кварталу</w:t>
      </w:r>
      <w:r w:rsidR="00861E4E" w:rsidRPr="005B0C20">
        <w:rPr>
          <w:sz w:val="28"/>
          <w:szCs w:val="28"/>
          <w:lang w:val="uk-UA"/>
        </w:rPr>
        <w:t xml:space="preserve"> 2023 року податку з виплат військовим та </w:t>
      </w:r>
      <w:r w:rsidR="00861E4E" w:rsidRPr="005B0C20">
        <w:rPr>
          <w:position w:val="0"/>
          <w:sz w:val="28"/>
          <w:szCs w:val="28"/>
          <w:lang w:val="uk-UA"/>
        </w:rPr>
        <w:t>працівникам поліції</w:t>
      </w:r>
      <w:r w:rsidR="00861E4E" w:rsidRPr="007C3366">
        <w:rPr>
          <w:position w:val="0"/>
          <w:sz w:val="28"/>
          <w:szCs w:val="28"/>
          <w:lang w:val="uk-UA"/>
        </w:rPr>
        <w:t>.</w:t>
      </w:r>
      <w:r w:rsidR="00861E4E" w:rsidRPr="005B0C20">
        <w:rPr>
          <w:position w:val="0"/>
          <w:sz w:val="28"/>
          <w:szCs w:val="28"/>
          <w:lang w:val="uk-UA"/>
        </w:rPr>
        <w:t xml:space="preserve"> </w:t>
      </w:r>
      <w:r w:rsidR="00CD3CC2">
        <w:rPr>
          <w:position w:val="0"/>
          <w:sz w:val="28"/>
          <w:szCs w:val="28"/>
          <w:lang w:val="uk-UA"/>
        </w:rPr>
        <w:t xml:space="preserve">                      </w:t>
      </w:r>
      <w:r w:rsidR="00861E4E" w:rsidRPr="005B0C20">
        <w:rPr>
          <w:sz w:val="28"/>
          <w:szCs w:val="28"/>
          <w:lang w:val="uk-UA"/>
        </w:rPr>
        <w:t>Для збільшення надходжень податку вживалися заходи в напряму легалізації найманих працівників (легалізовано понад 8,0 тис. ос</w:t>
      </w:r>
      <w:r w:rsidR="00401357" w:rsidRPr="005B0C20">
        <w:rPr>
          <w:sz w:val="28"/>
          <w:szCs w:val="28"/>
          <w:lang w:val="uk-UA"/>
        </w:rPr>
        <w:t>і</w:t>
      </w:r>
      <w:r w:rsidR="00861E4E" w:rsidRPr="005B0C20">
        <w:rPr>
          <w:sz w:val="28"/>
          <w:szCs w:val="28"/>
          <w:lang w:val="uk-UA"/>
        </w:rPr>
        <w:t xml:space="preserve">б, </w:t>
      </w:r>
      <w:r w:rsidR="00CD3CC2">
        <w:rPr>
          <w:sz w:val="28"/>
          <w:szCs w:val="28"/>
          <w:lang w:val="uk-UA"/>
        </w:rPr>
        <w:t>додаткові надходження – 7,6 млн</w:t>
      </w:r>
      <w:r w:rsidR="00861E4E" w:rsidRPr="005B0C20">
        <w:rPr>
          <w:sz w:val="28"/>
          <w:szCs w:val="28"/>
          <w:lang w:val="uk-UA"/>
        </w:rPr>
        <w:t xml:space="preserve"> грн), проведення роз’яснювальної роботи із суб’єктами господарювання, зареєстрованими в інших регіонах, </w:t>
      </w:r>
      <w:r w:rsidR="00861E4E" w:rsidRPr="005B0C20">
        <w:rPr>
          <w:position w:val="0"/>
          <w:sz w:val="28"/>
          <w:szCs w:val="28"/>
          <w:lang w:val="uk-UA"/>
        </w:rPr>
        <w:t xml:space="preserve">але працюючими на території міста, </w:t>
      </w:r>
      <w:r w:rsidR="00861E4E" w:rsidRPr="005B0C20">
        <w:rPr>
          <w:sz w:val="28"/>
          <w:szCs w:val="28"/>
          <w:lang w:val="uk-UA"/>
        </w:rPr>
        <w:t>щодо сплати податку за місцем фактичної діяльності (додатк</w:t>
      </w:r>
      <w:r w:rsidR="00401357" w:rsidRPr="005B0C20">
        <w:rPr>
          <w:sz w:val="28"/>
          <w:szCs w:val="28"/>
          <w:lang w:val="uk-UA"/>
        </w:rPr>
        <w:t xml:space="preserve">ові надходження – </w:t>
      </w:r>
      <w:r w:rsidR="00CD3CC2">
        <w:rPr>
          <w:sz w:val="28"/>
          <w:szCs w:val="28"/>
          <w:lang w:val="uk-UA"/>
        </w:rPr>
        <w:t xml:space="preserve">                         </w:t>
      </w:r>
      <w:r w:rsidR="00401357" w:rsidRPr="005B0C20">
        <w:rPr>
          <w:sz w:val="28"/>
          <w:szCs w:val="28"/>
          <w:lang w:val="uk-UA"/>
        </w:rPr>
        <w:t>4,9 млн грн)</w:t>
      </w:r>
      <w:r w:rsidRPr="005B0C20">
        <w:rPr>
          <w:position w:val="0"/>
          <w:sz w:val="28"/>
          <w:szCs w:val="28"/>
          <w:lang w:val="uk-UA"/>
        </w:rPr>
        <w:t>;</w:t>
      </w:r>
    </w:p>
    <w:p w14:paraId="7C2E85FB" w14:textId="3DA4B005" w:rsidR="002651C8" w:rsidRPr="005B0C20" w:rsidRDefault="002651C8" w:rsidP="00034EC3">
      <w:pPr>
        <w:pBdr>
          <w:top w:val="nil"/>
          <w:left w:val="nil"/>
          <w:bottom w:val="nil"/>
          <w:right w:val="nil"/>
          <w:between w:val="nil"/>
        </w:pBdr>
        <w:tabs>
          <w:tab w:val="left" w:pos="0"/>
        </w:tabs>
        <w:spacing w:line="240" w:lineRule="auto"/>
        <w:ind w:leftChars="0" w:left="1" w:right="-142" w:firstLineChars="202" w:firstLine="566"/>
        <w:jc w:val="both"/>
        <w:rPr>
          <w:position w:val="0"/>
          <w:sz w:val="28"/>
          <w:szCs w:val="28"/>
        </w:rPr>
      </w:pPr>
      <w:r w:rsidRPr="005B0C20">
        <w:rPr>
          <w:position w:val="0"/>
          <w:sz w:val="28"/>
          <w:szCs w:val="28"/>
        </w:rPr>
        <w:t xml:space="preserve">плата за землю – </w:t>
      </w:r>
      <w:r w:rsidR="00FC3F37" w:rsidRPr="005B0C20">
        <w:rPr>
          <w:position w:val="0"/>
          <w:sz w:val="28"/>
          <w:szCs w:val="28"/>
          <w:lang w:val="uk-UA"/>
        </w:rPr>
        <w:t>3</w:t>
      </w:r>
      <w:r w:rsidR="00A254F1" w:rsidRPr="005B0C20">
        <w:rPr>
          <w:position w:val="0"/>
          <w:sz w:val="28"/>
          <w:szCs w:val="28"/>
        </w:rPr>
        <w:t xml:space="preserve"> </w:t>
      </w:r>
      <w:r w:rsidR="00FC3F37" w:rsidRPr="005B0C20">
        <w:rPr>
          <w:position w:val="0"/>
          <w:sz w:val="28"/>
          <w:szCs w:val="28"/>
          <w:lang w:val="uk-UA"/>
        </w:rPr>
        <w:t>531</w:t>
      </w:r>
      <w:r w:rsidR="00E936B2" w:rsidRPr="005B0C20">
        <w:rPr>
          <w:position w:val="0"/>
          <w:sz w:val="28"/>
          <w:szCs w:val="28"/>
          <w:lang w:val="uk-UA"/>
        </w:rPr>
        <w:t>,</w:t>
      </w:r>
      <w:r w:rsidR="00FC3F37" w:rsidRPr="005B0C20">
        <w:rPr>
          <w:position w:val="0"/>
          <w:sz w:val="28"/>
          <w:szCs w:val="28"/>
          <w:lang w:val="uk-UA"/>
        </w:rPr>
        <w:t>4</w:t>
      </w:r>
      <w:r w:rsidR="00E936B2" w:rsidRPr="005B0C20">
        <w:rPr>
          <w:position w:val="0"/>
          <w:sz w:val="28"/>
          <w:szCs w:val="28"/>
          <w:lang w:val="uk-UA"/>
        </w:rPr>
        <w:t xml:space="preserve"> млн</w:t>
      </w:r>
      <w:r w:rsidR="00A254F1" w:rsidRPr="005B0C20">
        <w:rPr>
          <w:position w:val="0"/>
          <w:sz w:val="28"/>
          <w:szCs w:val="28"/>
        </w:rPr>
        <w:t xml:space="preserve"> </w:t>
      </w:r>
      <w:proofErr w:type="gramStart"/>
      <w:r w:rsidRPr="005B0C20">
        <w:rPr>
          <w:position w:val="0"/>
          <w:sz w:val="28"/>
          <w:szCs w:val="28"/>
        </w:rPr>
        <w:t>грн</w:t>
      </w:r>
      <w:r w:rsidR="00FC3F37" w:rsidRPr="005B0C20">
        <w:rPr>
          <w:position w:val="0"/>
          <w:sz w:val="28"/>
          <w:szCs w:val="28"/>
          <w:lang w:val="uk-UA"/>
        </w:rPr>
        <w:t xml:space="preserve">, </w:t>
      </w:r>
      <w:r w:rsidRPr="005B0C20">
        <w:rPr>
          <w:position w:val="0"/>
          <w:sz w:val="28"/>
          <w:szCs w:val="28"/>
        </w:rPr>
        <w:t xml:space="preserve"> </w:t>
      </w:r>
      <w:r w:rsidR="00FC3F37" w:rsidRPr="005B0C20">
        <w:rPr>
          <w:sz w:val="28"/>
          <w:szCs w:val="28"/>
          <w:lang w:val="uk-UA"/>
        </w:rPr>
        <w:t>що</w:t>
      </w:r>
      <w:proofErr w:type="gramEnd"/>
      <w:r w:rsidR="00FC3F37" w:rsidRPr="005B0C20">
        <w:rPr>
          <w:sz w:val="28"/>
          <w:szCs w:val="28"/>
          <w:lang w:val="uk-UA"/>
        </w:rPr>
        <w:t xml:space="preserve"> на 25% більше, ніж у відповідному періоді минулого року.</w:t>
      </w:r>
      <w:r w:rsidRPr="005B0C20">
        <w:rPr>
          <w:position w:val="0"/>
          <w:sz w:val="28"/>
          <w:szCs w:val="28"/>
        </w:rPr>
        <w:t xml:space="preserve"> </w:t>
      </w:r>
      <w:r w:rsidRPr="005B0C20">
        <w:rPr>
          <w:position w:val="0"/>
          <w:sz w:val="28"/>
          <w:szCs w:val="28"/>
          <w:lang w:val="uk-UA"/>
        </w:rPr>
        <w:t xml:space="preserve">Таке зростання </w:t>
      </w:r>
      <w:r w:rsidRPr="005B0C20">
        <w:rPr>
          <w:position w:val="0"/>
          <w:sz w:val="28"/>
          <w:szCs w:val="28"/>
        </w:rPr>
        <w:t>зумовлено</w:t>
      </w:r>
      <w:r w:rsidR="00764CF5">
        <w:rPr>
          <w:position w:val="0"/>
          <w:sz w:val="28"/>
          <w:szCs w:val="28"/>
          <w:lang w:val="uk-UA"/>
        </w:rPr>
        <w:t xml:space="preserve"> виконанням рішень суду,</w:t>
      </w:r>
      <w:r w:rsidRPr="005B0C20">
        <w:rPr>
          <w:position w:val="0"/>
          <w:sz w:val="28"/>
          <w:szCs w:val="28"/>
        </w:rPr>
        <w:t xml:space="preserve"> індексацією земельних платежів у поточному році, передбаченою на законодавчому рівні</w:t>
      </w:r>
      <w:r w:rsidRPr="005B0C20">
        <w:rPr>
          <w:position w:val="0"/>
          <w:sz w:val="28"/>
          <w:szCs w:val="28"/>
          <w:lang w:val="uk-UA"/>
        </w:rPr>
        <w:t xml:space="preserve">,  та комплексною роботою </w:t>
      </w:r>
      <w:r w:rsidRPr="005B0C20">
        <w:rPr>
          <w:position w:val="0"/>
          <w:sz w:val="28"/>
          <w:szCs w:val="28"/>
        </w:rPr>
        <w:t xml:space="preserve">з податковою службою </w:t>
      </w:r>
      <w:r w:rsidRPr="005B0C20">
        <w:rPr>
          <w:position w:val="0"/>
          <w:sz w:val="28"/>
          <w:szCs w:val="28"/>
          <w:lang w:val="uk-UA"/>
        </w:rPr>
        <w:t>з</w:t>
      </w:r>
      <w:r w:rsidRPr="005B0C20">
        <w:rPr>
          <w:position w:val="0"/>
          <w:sz w:val="28"/>
          <w:szCs w:val="28"/>
        </w:rPr>
        <w:t xml:space="preserve"> виконанн</w:t>
      </w:r>
      <w:r w:rsidRPr="005B0C20">
        <w:rPr>
          <w:position w:val="0"/>
          <w:sz w:val="28"/>
          <w:szCs w:val="28"/>
          <w:lang w:val="uk-UA"/>
        </w:rPr>
        <w:t>я</w:t>
      </w:r>
      <w:r w:rsidRPr="005B0C20">
        <w:rPr>
          <w:position w:val="0"/>
          <w:sz w:val="28"/>
          <w:szCs w:val="28"/>
        </w:rPr>
        <w:t xml:space="preserve"> показників бюджету та скороченн</w:t>
      </w:r>
      <w:r w:rsidRPr="005B0C20">
        <w:rPr>
          <w:position w:val="0"/>
          <w:sz w:val="28"/>
          <w:szCs w:val="28"/>
          <w:lang w:val="uk-UA"/>
        </w:rPr>
        <w:t>я</w:t>
      </w:r>
      <w:r w:rsidRPr="005B0C20">
        <w:rPr>
          <w:position w:val="0"/>
          <w:sz w:val="28"/>
          <w:szCs w:val="28"/>
        </w:rPr>
        <w:t xml:space="preserve"> податкового боргу;</w:t>
      </w:r>
    </w:p>
    <w:p w14:paraId="1FD6D8F6" w14:textId="454C6D08" w:rsidR="002651C8" w:rsidRPr="005B0C20" w:rsidRDefault="002651C8" w:rsidP="00034EC3">
      <w:pPr>
        <w:pBdr>
          <w:top w:val="nil"/>
          <w:left w:val="nil"/>
          <w:bottom w:val="nil"/>
          <w:right w:val="nil"/>
          <w:between w:val="nil"/>
        </w:pBdr>
        <w:tabs>
          <w:tab w:val="left" w:pos="0"/>
        </w:tabs>
        <w:spacing w:line="240" w:lineRule="auto"/>
        <w:ind w:leftChars="0" w:left="1" w:right="-142" w:firstLineChars="202" w:firstLine="566"/>
        <w:jc w:val="both"/>
        <w:rPr>
          <w:position w:val="0"/>
          <w:sz w:val="28"/>
          <w:szCs w:val="28"/>
        </w:rPr>
      </w:pPr>
      <w:r w:rsidRPr="005B0C20">
        <w:rPr>
          <w:position w:val="0"/>
          <w:sz w:val="28"/>
          <w:szCs w:val="28"/>
        </w:rPr>
        <w:t xml:space="preserve">єдиний податок – </w:t>
      </w:r>
      <w:r w:rsidR="0043325D" w:rsidRPr="005B0C20">
        <w:rPr>
          <w:position w:val="0"/>
          <w:sz w:val="28"/>
          <w:szCs w:val="28"/>
          <w:lang w:val="uk-UA"/>
        </w:rPr>
        <w:t>55</w:t>
      </w:r>
      <w:r w:rsidR="00764CF5">
        <w:rPr>
          <w:position w:val="0"/>
          <w:sz w:val="28"/>
          <w:szCs w:val="28"/>
          <w:lang w:val="uk-UA"/>
        </w:rPr>
        <w:t>8,0</w:t>
      </w:r>
      <w:r w:rsidR="00A254F1" w:rsidRPr="005B0C20">
        <w:rPr>
          <w:position w:val="0"/>
          <w:sz w:val="28"/>
          <w:szCs w:val="28"/>
        </w:rPr>
        <w:t xml:space="preserve"> </w:t>
      </w:r>
      <w:r w:rsidR="00E936B2" w:rsidRPr="005B0C20">
        <w:rPr>
          <w:position w:val="0"/>
          <w:sz w:val="28"/>
          <w:szCs w:val="28"/>
          <w:lang w:val="uk-UA"/>
        </w:rPr>
        <w:t xml:space="preserve">млн </w:t>
      </w:r>
      <w:r w:rsidRPr="005B0C20">
        <w:rPr>
          <w:position w:val="0"/>
          <w:sz w:val="28"/>
          <w:szCs w:val="28"/>
        </w:rPr>
        <w:t>грн, що</w:t>
      </w:r>
      <w:r w:rsidRPr="005B0C20">
        <w:rPr>
          <w:position w:val="0"/>
          <w:sz w:val="28"/>
          <w:szCs w:val="28"/>
          <w:lang w:val="uk-UA"/>
        </w:rPr>
        <w:t xml:space="preserve"> складає 1</w:t>
      </w:r>
      <w:r w:rsidR="0043325D" w:rsidRPr="005B0C20">
        <w:rPr>
          <w:position w:val="0"/>
          <w:sz w:val="28"/>
          <w:szCs w:val="28"/>
          <w:lang w:val="uk-UA"/>
        </w:rPr>
        <w:t>0</w:t>
      </w:r>
      <w:r w:rsidRPr="005B0C20">
        <w:rPr>
          <w:position w:val="0"/>
          <w:sz w:val="28"/>
          <w:szCs w:val="28"/>
          <w:lang w:val="uk-UA"/>
        </w:rPr>
        <w:t>1</w:t>
      </w:r>
      <w:r w:rsidR="0043325D" w:rsidRPr="005B0C20">
        <w:rPr>
          <w:position w:val="0"/>
          <w:sz w:val="28"/>
          <w:szCs w:val="28"/>
          <w:lang w:val="uk-UA"/>
        </w:rPr>
        <w:t>,9</w:t>
      </w:r>
      <w:r w:rsidRPr="005B0C20">
        <w:rPr>
          <w:position w:val="0"/>
          <w:sz w:val="28"/>
          <w:szCs w:val="28"/>
          <w:lang w:val="uk-UA"/>
        </w:rPr>
        <w:t xml:space="preserve">% до </w:t>
      </w:r>
      <w:r w:rsidRPr="005B0C20">
        <w:rPr>
          <w:position w:val="0"/>
          <w:sz w:val="28"/>
          <w:szCs w:val="28"/>
        </w:rPr>
        <w:t xml:space="preserve">планових показників. </w:t>
      </w:r>
      <w:r w:rsidR="0043325D" w:rsidRPr="005B0C20">
        <w:rPr>
          <w:sz w:val="28"/>
          <w:szCs w:val="28"/>
        </w:rPr>
        <w:t>У порівнян</w:t>
      </w:r>
      <w:r w:rsidR="00C85779">
        <w:rPr>
          <w:sz w:val="28"/>
          <w:szCs w:val="28"/>
          <w:lang w:val="uk-UA"/>
        </w:rPr>
        <w:t>н</w:t>
      </w:r>
      <w:r w:rsidR="0043325D" w:rsidRPr="005B0C20">
        <w:rPr>
          <w:sz w:val="28"/>
          <w:szCs w:val="28"/>
        </w:rPr>
        <w:t>і з відповідним періодом минулого року надходження податку збільшилися в 1,5 рази</w:t>
      </w:r>
      <w:r w:rsidR="0043325D" w:rsidRPr="005B0C20">
        <w:rPr>
          <w:position w:val="0"/>
          <w:sz w:val="28"/>
          <w:szCs w:val="28"/>
        </w:rPr>
        <w:t xml:space="preserve">. </w:t>
      </w:r>
      <w:r w:rsidRPr="005B0C20">
        <w:rPr>
          <w:position w:val="0"/>
          <w:sz w:val="28"/>
          <w:szCs w:val="28"/>
        </w:rPr>
        <w:t xml:space="preserve">Це пов’язано з тим, що </w:t>
      </w:r>
      <w:r w:rsidRPr="005B0C20">
        <w:rPr>
          <w:position w:val="0"/>
          <w:sz w:val="28"/>
          <w:szCs w:val="28"/>
          <w:lang w:val="uk-UA"/>
        </w:rPr>
        <w:t>і</w:t>
      </w:r>
      <w:r w:rsidRPr="005B0C20">
        <w:rPr>
          <w:position w:val="0"/>
          <w:sz w:val="28"/>
          <w:szCs w:val="28"/>
        </w:rPr>
        <w:t xml:space="preserve">з серпня </w:t>
      </w:r>
      <w:r w:rsidR="0043325D" w:rsidRPr="005B0C20">
        <w:rPr>
          <w:position w:val="0"/>
          <w:sz w:val="28"/>
          <w:szCs w:val="28"/>
          <w:lang w:val="uk-UA"/>
        </w:rPr>
        <w:t>минулого</w:t>
      </w:r>
      <w:r w:rsidRPr="005B0C20">
        <w:rPr>
          <w:position w:val="0"/>
          <w:sz w:val="28"/>
          <w:szCs w:val="28"/>
        </w:rPr>
        <w:t xml:space="preserve"> року на законодавчому рівні скасовано право платникам І та ІІ </w:t>
      </w:r>
      <w:proofErr w:type="gramStart"/>
      <w:r w:rsidRPr="005B0C20">
        <w:rPr>
          <w:position w:val="0"/>
          <w:sz w:val="28"/>
          <w:szCs w:val="28"/>
        </w:rPr>
        <w:t>груп  не</w:t>
      </w:r>
      <w:proofErr w:type="gramEnd"/>
      <w:r w:rsidRPr="005B0C20">
        <w:rPr>
          <w:position w:val="0"/>
          <w:sz w:val="28"/>
          <w:szCs w:val="28"/>
        </w:rPr>
        <w:t xml:space="preserve"> сплачувати цей податок, а платникам ІІІ групи перебувати на ставці 2% (замість 3% та 5%)</w:t>
      </w:r>
      <w:r w:rsidRPr="005B0C20">
        <w:rPr>
          <w:position w:val="0"/>
          <w:sz w:val="28"/>
          <w:szCs w:val="28"/>
          <w:lang w:val="uk-UA"/>
        </w:rPr>
        <w:t>;</w:t>
      </w:r>
      <w:r w:rsidRPr="005B0C20">
        <w:rPr>
          <w:position w:val="0"/>
          <w:sz w:val="28"/>
          <w:szCs w:val="28"/>
        </w:rPr>
        <w:t xml:space="preserve"> </w:t>
      </w:r>
    </w:p>
    <w:p w14:paraId="79F1E9E5" w14:textId="2984F8F6" w:rsidR="00194304" w:rsidRPr="005B0C20" w:rsidRDefault="002651C8" w:rsidP="00034EC3">
      <w:pPr>
        <w:pBdr>
          <w:top w:val="nil"/>
          <w:left w:val="nil"/>
          <w:bottom w:val="nil"/>
          <w:right w:val="nil"/>
          <w:between w:val="nil"/>
        </w:pBdr>
        <w:tabs>
          <w:tab w:val="left" w:pos="0"/>
        </w:tabs>
        <w:spacing w:line="240" w:lineRule="auto"/>
        <w:ind w:leftChars="0" w:left="1" w:right="-142" w:firstLineChars="202" w:firstLine="566"/>
        <w:jc w:val="both"/>
        <w:rPr>
          <w:sz w:val="28"/>
          <w:szCs w:val="28"/>
          <w:lang w:val="uk-UA"/>
        </w:rPr>
      </w:pPr>
      <w:r w:rsidRPr="005B0C20">
        <w:rPr>
          <w:position w:val="0"/>
          <w:sz w:val="28"/>
          <w:szCs w:val="28"/>
        </w:rPr>
        <w:t xml:space="preserve">акцизний податок – </w:t>
      </w:r>
      <w:r w:rsidR="00194304" w:rsidRPr="005B0C20">
        <w:rPr>
          <w:position w:val="0"/>
          <w:sz w:val="28"/>
          <w:szCs w:val="28"/>
          <w:lang w:val="uk-UA"/>
        </w:rPr>
        <w:t>470</w:t>
      </w:r>
      <w:r w:rsidR="008E7BC2" w:rsidRPr="005B0C20">
        <w:rPr>
          <w:position w:val="0"/>
          <w:sz w:val="28"/>
          <w:szCs w:val="28"/>
          <w:lang w:val="uk-UA"/>
        </w:rPr>
        <w:t>,4 млн</w:t>
      </w:r>
      <w:r w:rsidR="00A254F1" w:rsidRPr="005B0C20">
        <w:rPr>
          <w:position w:val="0"/>
          <w:sz w:val="28"/>
          <w:szCs w:val="28"/>
        </w:rPr>
        <w:t xml:space="preserve"> </w:t>
      </w:r>
      <w:r w:rsidRPr="005B0C20">
        <w:rPr>
          <w:position w:val="0"/>
          <w:sz w:val="28"/>
          <w:szCs w:val="28"/>
        </w:rPr>
        <w:t>грн</w:t>
      </w:r>
      <w:r w:rsidR="00194304" w:rsidRPr="005B0C20">
        <w:rPr>
          <w:position w:val="0"/>
          <w:sz w:val="28"/>
          <w:szCs w:val="28"/>
          <w:lang w:val="uk-UA"/>
        </w:rPr>
        <w:t xml:space="preserve">, що на </w:t>
      </w:r>
      <w:r w:rsidR="00764CF5">
        <w:rPr>
          <w:position w:val="0"/>
          <w:sz w:val="28"/>
          <w:szCs w:val="28"/>
          <w:lang w:val="uk-UA"/>
        </w:rPr>
        <w:t>35,0</w:t>
      </w:r>
      <w:r w:rsidR="00194304" w:rsidRPr="005B0C20">
        <w:rPr>
          <w:position w:val="0"/>
          <w:sz w:val="28"/>
          <w:szCs w:val="28"/>
          <w:lang w:val="uk-UA"/>
        </w:rPr>
        <w:t xml:space="preserve"> млн грн або на</w:t>
      </w:r>
      <w:r w:rsidRPr="005B0C20">
        <w:rPr>
          <w:position w:val="0"/>
          <w:sz w:val="28"/>
          <w:szCs w:val="28"/>
        </w:rPr>
        <w:t xml:space="preserve"> </w:t>
      </w:r>
      <w:r w:rsidR="00194304" w:rsidRPr="005B0C20">
        <w:rPr>
          <w:position w:val="0"/>
          <w:sz w:val="28"/>
          <w:szCs w:val="28"/>
          <w:lang w:val="uk-UA"/>
        </w:rPr>
        <w:t>8</w:t>
      </w:r>
      <w:r w:rsidRPr="005B0C20">
        <w:rPr>
          <w:position w:val="0"/>
          <w:sz w:val="28"/>
          <w:szCs w:val="28"/>
        </w:rPr>
        <w:t xml:space="preserve">% </w:t>
      </w:r>
      <w:r w:rsidR="00E14D7D" w:rsidRPr="005B0C20">
        <w:rPr>
          <w:position w:val="0"/>
          <w:sz w:val="28"/>
          <w:szCs w:val="28"/>
          <w:lang w:val="uk-UA"/>
        </w:rPr>
        <w:t>більше,</w:t>
      </w:r>
      <w:r w:rsidR="007C7011" w:rsidRPr="005B0C20">
        <w:rPr>
          <w:position w:val="0"/>
          <w:sz w:val="28"/>
          <w:szCs w:val="28"/>
          <w:lang w:val="uk-UA"/>
        </w:rPr>
        <w:t xml:space="preserve"> ніж у 2023 році </w:t>
      </w:r>
      <w:r w:rsidRPr="005B0C20">
        <w:rPr>
          <w:position w:val="0"/>
          <w:sz w:val="28"/>
          <w:szCs w:val="28"/>
        </w:rPr>
        <w:t xml:space="preserve">за рахунок </w:t>
      </w:r>
      <w:r w:rsidR="00194304" w:rsidRPr="005B0C20">
        <w:rPr>
          <w:sz w:val="28"/>
          <w:szCs w:val="28"/>
        </w:rPr>
        <w:t>підвищення ставок акцизного податку на пальне</w:t>
      </w:r>
      <w:r w:rsidR="007C7011" w:rsidRPr="005B0C20">
        <w:rPr>
          <w:sz w:val="28"/>
          <w:szCs w:val="28"/>
          <w:lang w:val="uk-UA"/>
        </w:rPr>
        <w:t>,</w:t>
      </w:r>
      <w:r w:rsidR="00194304" w:rsidRPr="005B0C20">
        <w:rPr>
          <w:sz w:val="28"/>
          <w:szCs w:val="28"/>
        </w:rPr>
        <w:t xml:space="preserve"> тютюн</w:t>
      </w:r>
      <w:r w:rsidR="007C7011" w:rsidRPr="005B0C20">
        <w:rPr>
          <w:sz w:val="28"/>
          <w:szCs w:val="28"/>
          <w:lang w:val="uk-UA"/>
        </w:rPr>
        <w:t>ові вироби та з</w:t>
      </w:r>
      <w:r w:rsidR="00194304" w:rsidRPr="005B0C20">
        <w:rPr>
          <w:sz w:val="28"/>
          <w:szCs w:val="28"/>
        </w:rPr>
        <w:t>рост</w:t>
      </w:r>
      <w:r w:rsidR="007C7011" w:rsidRPr="005B0C20">
        <w:rPr>
          <w:sz w:val="28"/>
          <w:szCs w:val="28"/>
          <w:lang w:val="uk-UA"/>
        </w:rPr>
        <w:t>ання</w:t>
      </w:r>
      <w:r w:rsidR="007C7011" w:rsidRPr="005B0C20">
        <w:rPr>
          <w:sz w:val="28"/>
          <w:szCs w:val="28"/>
        </w:rPr>
        <w:t xml:space="preserve"> цін на підакцизні товари</w:t>
      </w:r>
      <w:r w:rsidR="007C7011" w:rsidRPr="005B0C20">
        <w:rPr>
          <w:sz w:val="28"/>
          <w:szCs w:val="28"/>
          <w:lang w:val="uk-UA"/>
        </w:rPr>
        <w:t>;</w:t>
      </w:r>
    </w:p>
    <w:p w14:paraId="4639DEF1" w14:textId="04631F72" w:rsidR="00E201A0" w:rsidRPr="005B0C20" w:rsidRDefault="002651C8" w:rsidP="00034EC3">
      <w:pPr>
        <w:tabs>
          <w:tab w:val="left" w:pos="0"/>
        </w:tabs>
        <w:spacing w:line="240" w:lineRule="auto"/>
        <w:ind w:leftChars="0" w:left="1" w:firstLineChars="202" w:firstLine="566"/>
        <w:jc w:val="both"/>
        <w:rPr>
          <w:sz w:val="28"/>
          <w:szCs w:val="28"/>
          <w:lang w:val="uk-UA"/>
        </w:rPr>
      </w:pPr>
      <w:r w:rsidRPr="005B0C20">
        <w:rPr>
          <w:position w:val="0"/>
          <w:sz w:val="28"/>
          <w:szCs w:val="28"/>
          <w:lang w:val="uk-UA"/>
        </w:rPr>
        <w:t xml:space="preserve">рентна плата за користування надрами – </w:t>
      </w:r>
      <w:r w:rsidR="00E201A0" w:rsidRPr="005B0C20">
        <w:rPr>
          <w:position w:val="0"/>
          <w:sz w:val="28"/>
          <w:szCs w:val="28"/>
          <w:lang w:val="uk-UA"/>
        </w:rPr>
        <w:t>223,6</w:t>
      </w:r>
      <w:r w:rsidR="008E7BC2" w:rsidRPr="005B0C20">
        <w:rPr>
          <w:position w:val="0"/>
          <w:sz w:val="28"/>
          <w:szCs w:val="28"/>
          <w:lang w:val="uk-UA"/>
        </w:rPr>
        <w:t xml:space="preserve"> млн</w:t>
      </w:r>
      <w:r w:rsidR="00E201A0" w:rsidRPr="005B0C20">
        <w:rPr>
          <w:position w:val="0"/>
          <w:sz w:val="28"/>
          <w:szCs w:val="28"/>
          <w:lang w:val="uk-UA"/>
        </w:rPr>
        <w:t xml:space="preserve"> грн, що на 121,9 млн грн більше, ніж у </w:t>
      </w:r>
      <w:r w:rsidR="00E201A0" w:rsidRPr="005B0C20">
        <w:rPr>
          <w:sz w:val="28"/>
          <w:szCs w:val="28"/>
          <w:lang w:val="uk-UA"/>
        </w:rPr>
        <w:t xml:space="preserve">відповідному періоді минулого року, за рахунок збільшення обсягів </w:t>
      </w:r>
      <w:r w:rsidR="00764CF5">
        <w:rPr>
          <w:sz w:val="28"/>
          <w:szCs w:val="28"/>
          <w:lang w:val="uk-UA"/>
        </w:rPr>
        <w:t>реалізації</w:t>
      </w:r>
      <w:r w:rsidR="00E201A0" w:rsidRPr="005B0C20">
        <w:rPr>
          <w:sz w:val="28"/>
          <w:szCs w:val="28"/>
          <w:lang w:val="uk-UA"/>
        </w:rPr>
        <w:t xml:space="preserve"> зал</w:t>
      </w:r>
      <w:r w:rsidR="00CD3CC2">
        <w:rPr>
          <w:sz w:val="28"/>
          <w:szCs w:val="28"/>
          <w:lang w:val="uk-UA"/>
        </w:rPr>
        <w:t xml:space="preserve">ізної руди </w:t>
      </w:r>
      <w:r w:rsidR="00764CF5">
        <w:rPr>
          <w:sz w:val="28"/>
          <w:szCs w:val="28"/>
          <w:lang w:val="uk-UA"/>
        </w:rPr>
        <w:t xml:space="preserve">окремими </w:t>
      </w:r>
      <w:r w:rsidR="00CD3CC2">
        <w:rPr>
          <w:sz w:val="28"/>
          <w:szCs w:val="28"/>
          <w:lang w:val="uk-UA"/>
        </w:rPr>
        <w:t>підприємствами міста.</w:t>
      </w:r>
    </w:p>
    <w:p w14:paraId="045962BD" w14:textId="335CB530" w:rsidR="002A16F4" w:rsidRDefault="002A16F4" w:rsidP="00034EC3">
      <w:pPr>
        <w:tabs>
          <w:tab w:val="left" w:pos="0"/>
        </w:tabs>
        <w:spacing w:line="240" w:lineRule="auto"/>
        <w:ind w:leftChars="0" w:left="1" w:firstLineChars="202" w:firstLine="566"/>
        <w:jc w:val="both"/>
        <w:rPr>
          <w:sz w:val="28"/>
          <w:szCs w:val="28"/>
        </w:rPr>
      </w:pPr>
      <w:r w:rsidRPr="005B0C20">
        <w:rPr>
          <w:sz w:val="28"/>
          <w:szCs w:val="28"/>
        </w:rPr>
        <w:t>Питома вага інших податків, зборів і платежів загального фонду складає 1,7% у сумі 142</w:t>
      </w:r>
      <w:r w:rsidRPr="005B0C20">
        <w:rPr>
          <w:sz w:val="28"/>
          <w:szCs w:val="28"/>
          <w:lang w:val="uk-UA"/>
        </w:rPr>
        <w:t>,</w:t>
      </w:r>
      <w:r w:rsidRPr="005B0C20">
        <w:rPr>
          <w:sz w:val="28"/>
          <w:szCs w:val="28"/>
        </w:rPr>
        <w:t xml:space="preserve">7 </w:t>
      </w:r>
      <w:r w:rsidRPr="005B0C20">
        <w:rPr>
          <w:sz w:val="28"/>
          <w:szCs w:val="28"/>
          <w:lang w:val="uk-UA"/>
        </w:rPr>
        <w:t>млн</w:t>
      </w:r>
      <w:r w:rsidRPr="005B0C20">
        <w:rPr>
          <w:sz w:val="28"/>
          <w:szCs w:val="28"/>
        </w:rPr>
        <w:t xml:space="preserve"> грн. Це</w:t>
      </w:r>
      <w:r w:rsidR="003B1B21">
        <w:rPr>
          <w:sz w:val="28"/>
          <w:szCs w:val="28"/>
          <w:lang w:val="uk-UA"/>
        </w:rPr>
        <w:t xml:space="preserve"> –</w:t>
      </w:r>
      <w:r w:rsidRPr="005B0C20">
        <w:rPr>
          <w:sz w:val="28"/>
          <w:szCs w:val="28"/>
        </w:rPr>
        <w:t xml:space="preserve"> платежі за оренду комунального майна, податки на прибуток підприємств комунальної власності, нерухоме майно, транспортний, державне мито, туристичний збір, частина чистого прибутку комунальних підприємств, плата за надання адміністративних послуг, кошти за шкоду, що </w:t>
      </w:r>
      <w:r w:rsidRPr="005B0C20">
        <w:rPr>
          <w:sz w:val="28"/>
          <w:szCs w:val="28"/>
        </w:rPr>
        <w:lastRenderedPageBreak/>
        <w:t xml:space="preserve">заподіяна на земельних ділянках, адміністративні штрафи та інші надходження </w:t>
      </w:r>
      <w:r w:rsidR="00C67C1E">
        <w:rPr>
          <w:sz w:val="28"/>
          <w:szCs w:val="28"/>
          <w:lang w:val="uk-UA"/>
        </w:rPr>
        <w:t>передбачені</w:t>
      </w:r>
      <w:r w:rsidRPr="005B0C20">
        <w:rPr>
          <w:sz w:val="28"/>
          <w:szCs w:val="28"/>
        </w:rPr>
        <w:t xml:space="preserve"> законодавством.</w:t>
      </w:r>
    </w:p>
    <w:p w14:paraId="069FAFCF" w14:textId="255A81C1" w:rsidR="00D75797" w:rsidRPr="005B0C20" w:rsidRDefault="00D75797" w:rsidP="00034EC3">
      <w:pPr>
        <w:tabs>
          <w:tab w:val="left" w:pos="0"/>
        </w:tabs>
        <w:spacing w:line="240" w:lineRule="auto"/>
        <w:ind w:leftChars="0" w:left="1" w:firstLineChars="202" w:firstLine="566"/>
        <w:jc w:val="both"/>
        <w:rPr>
          <w:sz w:val="28"/>
          <w:szCs w:val="28"/>
        </w:rPr>
      </w:pPr>
      <w:r w:rsidRPr="00D75797">
        <w:rPr>
          <w:sz w:val="28"/>
          <w:szCs w:val="28"/>
        </w:rPr>
        <w:t>За джерелами спеціального фонду надходження склали:</w:t>
      </w:r>
      <w:r w:rsidR="008A371E">
        <w:rPr>
          <w:sz w:val="28"/>
          <w:szCs w:val="28"/>
          <w:lang w:val="uk-UA"/>
        </w:rPr>
        <w:t xml:space="preserve"> </w:t>
      </w:r>
      <w:proofErr w:type="gramStart"/>
      <w:r w:rsidRPr="00D75797">
        <w:rPr>
          <w:sz w:val="28"/>
          <w:szCs w:val="28"/>
        </w:rPr>
        <w:t>до бюджету</w:t>
      </w:r>
      <w:proofErr w:type="gramEnd"/>
      <w:r w:rsidRPr="00D75797">
        <w:rPr>
          <w:sz w:val="28"/>
          <w:szCs w:val="28"/>
        </w:rPr>
        <w:t xml:space="preserve"> </w:t>
      </w:r>
      <w:r w:rsidR="008A371E">
        <w:rPr>
          <w:sz w:val="28"/>
          <w:szCs w:val="28"/>
          <w:lang w:val="uk-UA"/>
        </w:rPr>
        <w:t xml:space="preserve">             </w:t>
      </w:r>
      <w:r w:rsidRPr="00D75797">
        <w:rPr>
          <w:sz w:val="28"/>
          <w:szCs w:val="28"/>
        </w:rPr>
        <w:t xml:space="preserve">розвитку </w:t>
      </w:r>
      <w:r w:rsidR="008A371E">
        <w:rPr>
          <w:sz w:val="28"/>
          <w:szCs w:val="28"/>
          <w:lang w:val="uk-UA"/>
        </w:rPr>
        <w:t>–</w:t>
      </w:r>
      <w:r w:rsidRPr="00D75797">
        <w:rPr>
          <w:sz w:val="28"/>
          <w:szCs w:val="28"/>
        </w:rPr>
        <w:t xml:space="preserve"> 23,6 млн грн, екологічні платежі </w:t>
      </w:r>
      <w:r w:rsidR="008A371E">
        <w:rPr>
          <w:sz w:val="28"/>
          <w:szCs w:val="28"/>
          <w:lang w:val="uk-UA"/>
        </w:rPr>
        <w:t>–</w:t>
      </w:r>
      <w:r w:rsidRPr="00D75797">
        <w:rPr>
          <w:sz w:val="28"/>
          <w:szCs w:val="28"/>
        </w:rPr>
        <w:t xml:space="preserve"> 36,0 млн грн, цільові фонди </w:t>
      </w:r>
      <w:r w:rsidR="008A371E">
        <w:rPr>
          <w:sz w:val="28"/>
          <w:szCs w:val="28"/>
          <w:lang w:val="uk-UA"/>
        </w:rPr>
        <w:t xml:space="preserve">–                         </w:t>
      </w:r>
      <w:r w:rsidRPr="00D75797">
        <w:rPr>
          <w:sz w:val="28"/>
          <w:szCs w:val="28"/>
        </w:rPr>
        <w:t xml:space="preserve"> 0,5 млн грн, власні надходження бюджетних установ </w:t>
      </w:r>
      <w:r w:rsidR="008A371E">
        <w:rPr>
          <w:sz w:val="28"/>
          <w:szCs w:val="28"/>
          <w:lang w:val="uk-UA"/>
        </w:rPr>
        <w:t>–</w:t>
      </w:r>
      <w:r w:rsidRPr="00D75797">
        <w:rPr>
          <w:sz w:val="28"/>
          <w:szCs w:val="28"/>
        </w:rPr>
        <w:t xml:space="preserve"> 366,7 млн грн, з яких </w:t>
      </w:r>
      <w:r w:rsidR="008A371E">
        <w:rPr>
          <w:sz w:val="28"/>
          <w:szCs w:val="28"/>
          <w:lang w:val="uk-UA"/>
        </w:rPr>
        <w:t xml:space="preserve">                          </w:t>
      </w:r>
      <w:r w:rsidRPr="00D75797">
        <w:rPr>
          <w:sz w:val="28"/>
          <w:szCs w:val="28"/>
        </w:rPr>
        <w:t>328,2 млн грн – це благодійні внески, гранти та дарунки.</w:t>
      </w:r>
    </w:p>
    <w:p w14:paraId="67326437" w14:textId="77777777" w:rsidR="0059341C" w:rsidRDefault="0059341C" w:rsidP="002651C8">
      <w:pPr>
        <w:pBdr>
          <w:top w:val="nil"/>
          <w:left w:val="nil"/>
          <w:bottom w:val="nil"/>
          <w:right w:val="nil"/>
          <w:between w:val="nil"/>
        </w:pBdr>
        <w:tabs>
          <w:tab w:val="left" w:pos="567"/>
          <w:tab w:val="left" w:pos="709"/>
        </w:tabs>
        <w:spacing w:line="240" w:lineRule="auto"/>
        <w:ind w:leftChars="0" w:left="0" w:firstLineChars="0" w:firstLine="567"/>
        <w:jc w:val="both"/>
        <w:rPr>
          <w:b/>
          <w:i/>
          <w:sz w:val="16"/>
          <w:szCs w:val="16"/>
        </w:rPr>
      </w:pPr>
    </w:p>
    <w:p w14:paraId="6954E1B2" w14:textId="2ABB1C1E" w:rsidR="002651C8" w:rsidRPr="00624828" w:rsidRDefault="002651C8" w:rsidP="002651C8">
      <w:pPr>
        <w:pBdr>
          <w:top w:val="nil"/>
          <w:left w:val="nil"/>
          <w:bottom w:val="nil"/>
          <w:right w:val="nil"/>
          <w:between w:val="nil"/>
        </w:pBdr>
        <w:tabs>
          <w:tab w:val="left" w:pos="567"/>
          <w:tab w:val="left" w:pos="709"/>
        </w:tabs>
        <w:spacing w:line="240" w:lineRule="auto"/>
        <w:ind w:leftChars="0" w:left="0" w:firstLineChars="0" w:firstLine="567"/>
        <w:jc w:val="both"/>
        <w:rPr>
          <w:sz w:val="28"/>
          <w:szCs w:val="28"/>
        </w:rPr>
      </w:pPr>
      <w:r w:rsidRPr="00624828">
        <w:rPr>
          <w:b/>
          <w:i/>
          <w:sz w:val="28"/>
          <w:szCs w:val="28"/>
        </w:rPr>
        <w:t>1.2. Фінансування заходів</w:t>
      </w:r>
    </w:p>
    <w:p w14:paraId="78635017" w14:textId="7177433B" w:rsidR="002651C8" w:rsidRDefault="002651C8" w:rsidP="002651C8">
      <w:pPr>
        <w:pBdr>
          <w:top w:val="nil"/>
          <w:left w:val="nil"/>
          <w:bottom w:val="nil"/>
          <w:right w:val="nil"/>
          <w:between w:val="nil"/>
        </w:pBdr>
        <w:tabs>
          <w:tab w:val="left" w:pos="709"/>
        </w:tabs>
        <w:spacing w:line="240" w:lineRule="auto"/>
        <w:ind w:leftChars="0" w:left="0" w:firstLineChars="251" w:firstLine="151"/>
        <w:jc w:val="both"/>
        <w:rPr>
          <w:sz w:val="6"/>
          <w:szCs w:val="6"/>
        </w:rPr>
      </w:pPr>
    </w:p>
    <w:p w14:paraId="3BC8B41A" w14:textId="77777777" w:rsidR="0059341C" w:rsidRPr="00624828" w:rsidRDefault="0059341C" w:rsidP="002651C8">
      <w:pPr>
        <w:pBdr>
          <w:top w:val="nil"/>
          <w:left w:val="nil"/>
          <w:bottom w:val="nil"/>
          <w:right w:val="nil"/>
          <w:between w:val="nil"/>
        </w:pBdr>
        <w:tabs>
          <w:tab w:val="left" w:pos="709"/>
        </w:tabs>
        <w:spacing w:line="240" w:lineRule="auto"/>
        <w:ind w:leftChars="0" w:left="0" w:firstLineChars="251" w:firstLine="151"/>
        <w:jc w:val="both"/>
        <w:rPr>
          <w:sz w:val="6"/>
          <w:szCs w:val="6"/>
        </w:rPr>
      </w:pPr>
    </w:p>
    <w:p w14:paraId="76C71C3C" w14:textId="70EEE3A3" w:rsidR="00F52536" w:rsidRPr="00624828" w:rsidRDefault="00F52536" w:rsidP="00034EC3">
      <w:pPr>
        <w:pBdr>
          <w:top w:val="nil"/>
          <w:left w:val="nil"/>
          <w:bottom w:val="nil"/>
          <w:right w:val="nil"/>
          <w:between w:val="nil"/>
        </w:pBdr>
        <w:tabs>
          <w:tab w:val="left" w:pos="567"/>
        </w:tabs>
        <w:spacing w:line="240" w:lineRule="auto"/>
        <w:ind w:leftChars="0" w:left="1" w:firstLineChars="202" w:firstLine="566"/>
        <w:jc w:val="both"/>
        <w:rPr>
          <w:sz w:val="28"/>
          <w:szCs w:val="28"/>
          <w:lang w:val="uk-UA"/>
        </w:rPr>
      </w:pPr>
      <w:r w:rsidRPr="00624828">
        <w:rPr>
          <w:sz w:val="28"/>
          <w:szCs w:val="28"/>
          <w:lang w:val="uk-UA"/>
        </w:rPr>
        <w:t>Ви</w:t>
      </w:r>
      <w:r w:rsidR="006127EF">
        <w:rPr>
          <w:sz w:val="28"/>
          <w:szCs w:val="28"/>
          <w:lang w:val="uk-UA"/>
        </w:rPr>
        <w:t>датки</w:t>
      </w:r>
      <w:r w:rsidRPr="00624828">
        <w:rPr>
          <w:sz w:val="28"/>
          <w:szCs w:val="28"/>
          <w:lang w:val="uk-UA"/>
        </w:rPr>
        <w:t xml:space="preserve">  бюджету Криворізької міської територіальної громади  за 2024 рік  склали 10 996,5 млн грн, у тому числі:</w:t>
      </w:r>
    </w:p>
    <w:p w14:paraId="0EF09219" w14:textId="22BB107D" w:rsidR="002C7B28" w:rsidRPr="002C7B28" w:rsidRDefault="00F52536" w:rsidP="002C7B28">
      <w:pPr>
        <w:pStyle w:val="34"/>
        <w:widowControl w:val="0"/>
        <w:tabs>
          <w:tab w:val="num" w:pos="567"/>
        </w:tabs>
        <w:overflowPunct/>
        <w:autoSpaceDN w:val="0"/>
        <w:adjustRightInd w:val="0"/>
        <w:spacing w:line="240" w:lineRule="auto"/>
        <w:ind w:leftChars="0" w:left="0" w:firstLineChars="0" w:firstLine="490"/>
        <w:jc w:val="both"/>
        <w:textDirection w:val="lrTb"/>
        <w:textAlignment w:val="auto"/>
        <w:outlineLvl w:val="9"/>
        <w:rPr>
          <w:bCs/>
          <w:szCs w:val="28"/>
        </w:rPr>
      </w:pPr>
      <w:r w:rsidRPr="00F52536">
        <w:rPr>
          <w:bCs/>
          <w:szCs w:val="28"/>
        </w:rPr>
        <w:t>загальни</w:t>
      </w:r>
      <w:r>
        <w:rPr>
          <w:bCs/>
          <w:szCs w:val="28"/>
        </w:rPr>
        <w:t>й</w:t>
      </w:r>
      <w:r w:rsidRPr="00F52536">
        <w:rPr>
          <w:bCs/>
          <w:szCs w:val="28"/>
        </w:rPr>
        <w:t xml:space="preserve"> фонд</w:t>
      </w:r>
      <w:r w:rsidRPr="00F52536">
        <w:rPr>
          <w:szCs w:val="28"/>
        </w:rPr>
        <w:t xml:space="preserve"> – 9</w:t>
      </w:r>
      <w:r>
        <w:rPr>
          <w:szCs w:val="28"/>
        </w:rPr>
        <w:t> </w:t>
      </w:r>
      <w:r w:rsidRPr="00F52536">
        <w:rPr>
          <w:szCs w:val="28"/>
        </w:rPr>
        <w:t>052</w:t>
      </w:r>
      <w:r>
        <w:rPr>
          <w:szCs w:val="28"/>
        </w:rPr>
        <w:t>,2 млн</w:t>
      </w:r>
      <w:r w:rsidRPr="00F52536">
        <w:rPr>
          <w:bCs/>
          <w:szCs w:val="28"/>
        </w:rPr>
        <w:t xml:space="preserve"> грн</w:t>
      </w:r>
      <w:r w:rsidRPr="00F52536">
        <w:rPr>
          <w:b/>
          <w:bCs/>
          <w:szCs w:val="28"/>
        </w:rPr>
        <w:t xml:space="preserve"> </w:t>
      </w:r>
      <w:r w:rsidRPr="00F52536">
        <w:rPr>
          <w:bCs/>
          <w:szCs w:val="28"/>
        </w:rPr>
        <w:t>або 92,7% річного плану</w:t>
      </w:r>
      <w:r w:rsidR="002C7B28">
        <w:rPr>
          <w:bCs/>
          <w:szCs w:val="28"/>
        </w:rPr>
        <w:t xml:space="preserve">, </w:t>
      </w:r>
      <w:r w:rsidR="00F333D9">
        <w:rPr>
          <w:bCs/>
          <w:szCs w:val="28"/>
        </w:rPr>
        <w:t>в</w:t>
      </w:r>
      <w:r w:rsidR="002C7B28">
        <w:rPr>
          <w:bCs/>
          <w:szCs w:val="28"/>
        </w:rPr>
        <w:t xml:space="preserve"> тому числі за рахунок </w:t>
      </w:r>
      <w:r w:rsidR="002C7B28" w:rsidRPr="002C7B28">
        <w:rPr>
          <w:bCs/>
          <w:szCs w:val="28"/>
        </w:rPr>
        <w:t>дотацій та субвенцій з інших бюджетів – 1</w:t>
      </w:r>
      <w:r w:rsidR="002C7B28">
        <w:rPr>
          <w:bCs/>
          <w:szCs w:val="28"/>
        </w:rPr>
        <w:t> </w:t>
      </w:r>
      <w:r w:rsidR="002C7B28" w:rsidRPr="002C7B28">
        <w:rPr>
          <w:bCs/>
          <w:szCs w:val="28"/>
        </w:rPr>
        <w:t>339</w:t>
      </w:r>
      <w:r w:rsidR="002C7B28">
        <w:rPr>
          <w:bCs/>
          <w:szCs w:val="28"/>
        </w:rPr>
        <w:t>,</w:t>
      </w:r>
      <w:r w:rsidR="002C7B28" w:rsidRPr="002C7B28">
        <w:rPr>
          <w:bCs/>
          <w:szCs w:val="28"/>
        </w:rPr>
        <w:t>9</w:t>
      </w:r>
      <w:r w:rsidR="002C7B28">
        <w:rPr>
          <w:bCs/>
          <w:szCs w:val="28"/>
        </w:rPr>
        <w:t xml:space="preserve"> млн грн, </w:t>
      </w:r>
      <w:r w:rsidR="002C7B28" w:rsidRPr="002C7B28">
        <w:rPr>
          <w:bCs/>
          <w:szCs w:val="28"/>
        </w:rPr>
        <w:t>місцевого запозичення –  446</w:t>
      </w:r>
      <w:r w:rsidR="002C7B28">
        <w:rPr>
          <w:bCs/>
          <w:szCs w:val="28"/>
        </w:rPr>
        <w:t>,5 млн</w:t>
      </w:r>
      <w:r w:rsidR="002C7B28" w:rsidRPr="002C7B28">
        <w:rPr>
          <w:bCs/>
          <w:szCs w:val="28"/>
        </w:rPr>
        <w:t xml:space="preserve"> грн;</w:t>
      </w:r>
    </w:p>
    <w:p w14:paraId="17DB1DAA" w14:textId="397B300E" w:rsidR="00F52536" w:rsidRPr="00EC48D4" w:rsidRDefault="00F52536" w:rsidP="00C85779">
      <w:pPr>
        <w:pBdr>
          <w:top w:val="nil"/>
          <w:left w:val="nil"/>
          <w:bottom w:val="nil"/>
          <w:right w:val="nil"/>
          <w:between w:val="nil"/>
        </w:pBdr>
        <w:tabs>
          <w:tab w:val="left" w:pos="567"/>
        </w:tabs>
        <w:spacing w:line="226" w:lineRule="auto"/>
        <w:ind w:leftChars="0" w:left="1" w:firstLineChars="202" w:firstLine="566"/>
        <w:jc w:val="both"/>
        <w:rPr>
          <w:color w:val="FF0000"/>
          <w:sz w:val="28"/>
          <w:szCs w:val="28"/>
          <w:lang w:val="uk-UA"/>
        </w:rPr>
      </w:pPr>
      <w:r w:rsidRPr="00F52536">
        <w:rPr>
          <w:bCs/>
          <w:sz w:val="28"/>
          <w:szCs w:val="28"/>
          <w:lang w:val="uk-UA"/>
        </w:rPr>
        <w:t>спеціальни</w:t>
      </w:r>
      <w:r>
        <w:rPr>
          <w:bCs/>
          <w:sz w:val="28"/>
          <w:szCs w:val="28"/>
          <w:lang w:val="uk-UA"/>
        </w:rPr>
        <w:t>й</w:t>
      </w:r>
      <w:r w:rsidRPr="00F52536">
        <w:rPr>
          <w:bCs/>
          <w:sz w:val="28"/>
          <w:szCs w:val="28"/>
          <w:lang w:val="uk-UA"/>
        </w:rPr>
        <w:t xml:space="preserve"> фонд</w:t>
      </w:r>
      <w:r w:rsidRPr="00F52536">
        <w:rPr>
          <w:sz w:val="28"/>
          <w:szCs w:val="28"/>
          <w:lang w:val="uk-UA"/>
        </w:rPr>
        <w:t xml:space="preserve"> – 1</w:t>
      </w:r>
      <w:r>
        <w:rPr>
          <w:sz w:val="28"/>
          <w:szCs w:val="28"/>
          <w:lang w:val="uk-UA"/>
        </w:rPr>
        <w:t> </w:t>
      </w:r>
      <w:r w:rsidRPr="00F52536">
        <w:rPr>
          <w:sz w:val="28"/>
          <w:szCs w:val="28"/>
          <w:lang w:val="uk-UA"/>
        </w:rPr>
        <w:t>944</w:t>
      </w:r>
      <w:r>
        <w:rPr>
          <w:sz w:val="28"/>
          <w:szCs w:val="28"/>
          <w:lang w:val="uk-UA"/>
        </w:rPr>
        <w:t>,3 млн</w:t>
      </w:r>
      <w:r w:rsidRPr="00F52536">
        <w:rPr>
          <w:bCs/>
          <w:sz w:val="28"/>
          <w:szCs w:val="28"/>
          <w:lang w:val="uk-UA"/>
        </w:rPr>
        <w:t xml:space="preserve"> грн, у т</w:t>
      </w:r>
      <w:r>
        <w:rPr>
          <w:bCs/>
          <w:sz w:val="28"/>
          <w:szCs w:val="28"/>
          <w:lang w:val="uk-UA"/>
        </w:rPr>
        <w:t xml:space="preserve">ому </w:t>
      </w:r>
      <w:r w:rsidRPr="00F52536">
        <w:rPr>
          <w:bCs/>
          <w:sz w:val="28"/>
          <w:szCs w:val="28"/>
          <w:lang w:val="uk-UA"/>
        </w:rPr>
        <w:t>ч</w:t>
      </w:r>
      <w:r>
        <w:rPr>
          <w:bCs/>
          <w:sz w:val="28"/>
          <w:szCs w:val="28"/>
          <w:lang w:val="uk-UA"/>
        </w:rPr>
        <w:t>ислі</w:t>
      </w:r>
      <w:r w:rsidRPr="00F52536">
        <w:rPr>
          <w:bCs/>
          <w:sz w:val="28"/>
          <w:szCs w:val="28"/>
          <w:lang w:val="uk-UA"/>
        </w:rPr>
        <w:t xml:space="preserve"> за рахунок коштів субвенцій з інших бюджетів – 451</w:t>
      </w:r>
      <w:r>
        <w:rPr>
          <w:bCs/>
          <w:sz w:val="28"/>
          <w:szCs w:val="28"/>
          <w:lang w:val="uk-UA"/>
        </w:rPr>
        <w:t>,5 млн</w:t>
      </w:r>
      <w:r w:rsidRPr="00F52536">
        <w:rPr>
          <w:bCs/>
          <w:sz w:val="28"/>
          <w:szCs w:val="28"/>
          <w:lang w:val="uk-UA"/>
        </w:rPr>
        <w:t xml:space="preserve"> грн</w:t>
      </w:r>
      <w:r>
        <w:rPr>
          <w:bCs/>
          <w:sz w:val="28"/>
          <w:szCs w:val="28"/>
          <w:lang w:val="uk-UA"/>
        </w:rPr>
        <w:t xml:space="preserve"> </w:t>
      </w:r>
      <w:r w:rsidRPr="00F52536">
        <w:rPr>
          <w:bCs/>
          <w:sz w:val="28"/>
          <w:szCs w:val="28"/>
          <w:lang w:val="uk-UA"/>
        </w:rPr>
        <w:t>або 68,7% річного плану</w:t>
      </w:r>
      <w:r w:rsidRPr="00F52536">
        <w:rPr>
          <w:i/>
          <w:iCs/>
          <w:sz w:val="28"/>
          <w:szCs w:val="28"/>
          <w:lang w:val="uk-UA"/>
        </w:rPr>
        <w:t xml:space="preserve">. </w:t>
      </w:r>
      <w:r w:rsidR="00E17A14">
        <w:rPr>
          <w:iCs/>
          <w:sz w:val="28"/>
          <w:szCs w:val="28"/>
          <w:lang w:val="uk-UA"/>
        </w:rPr>
        <w:t>У</w:t>
      </w:r>
      <w:r w:rsidRPr="00CE075D">
        <w:rPr>
          <w:iCs/>
          <w:sz w:val="28"/>
          <w:szCs w:val="28"/>
        </w:rPr>
        <w:t xml:space="preserve">  складі  спеціального  фонду  обсяг  видатків  бюджету  розвитку  </w:t>
      </w:r>
      <w:r w:rsidR="00E17A14">
        <w:rPr>
          <w:iCs/>
          <w:sz w:val="28"/>
          <w:szCs w:val="28"/>
          <w:lang w:val="uk-UA"/>
        </w:rPr>
        <w:t xml:space="preserve">становить </w:t>
      </w:r>
      <w:r w:rsidRPr="00CE075D">
        <w:rPr>
          <w:iCs/>
          <w:sz w:val="28"/>
          <w:szCs w:val="28"/>
        </w:rPr>
        <w:t>1</w:t>
      </w:r>
      <w:r w:rsidR="00E17A14">
        <w:rPr>
          <w:iCs/>
          <w:sz w:val="28"/>
          <w:szCs w:val="28"/>
        </w:rPr>
        <w:t> </w:t>
      </w:r>
      <w:r w:rsidRPr="00CE075D">
        <w:rPr>
          <w:iCs/>
          <w:sz w:val="28"/>
          <w:szCs w:val="28"/>
        </w:rPr>
        <w:t>582</w:t>
      </w:r>
      <w:r w:rsidR="00E17A14">
        <w:rPr>
          <w:iCs/>
          <w:sz w:val="28"/>
          <w:szCs w:val="28"/>
          <w:lang w:val="uk-UA"/>
        </w:rPr>
        <w:t xml:space="preserve"> ,2 млн</w:t>
      </w:r>
      <w:r w:rsidRPr="00CE075D">
        <w:rPr>
          <w:iCs/>
          <w:sz w:val="28"/>
          <w:szCs w:val="28"/>
        </w:rPr>
        <w:t xml:space="preserve"> грн (75,8% річного плану).</w:t>
      </w:r>
    </w:p>
    <w:p w14:paraId="4EBABA30" w14:textId="0D526F38" w:rsidR="00DA3978" w:rsidRPr="00DA3978" w:rsidRDefault="00D23A44" w:rsidP="00C85779">
      <w:pPr>
        <w:pStyle w:val="34"/>
        <w:tabs>
          <w:tab w:val="left" w:pos="567"/>
        </w:tabs>
        <w:spacing w:line="226" w:lineRule="auto"/>
        <w:ind w:left="-2" w:firstLineChars="0" w:firstLine="569"/>
        <w:jc w:val="both"/>
        <w:rPr>
          <w:bCs/>
          <w:szCs w:val="28"/>
        </w:rPr>
      </w:pPr>
      <w:r>
        <w:rPr>
          <w:szCs w:val="28"/>
        </w:rPr>
        <w:t>У звітному періоді</w:t>
      </w:r>
      <w:r w:rsidR="00F52536" w:rsidRPr="00F52536">
        <w:rPr>
          <w:szCs w:val="28"/>
        </w:rPr>
        <w:t xml:space="preserve"> </w:t>
      </w:r>
      <w:r w:rsidRPr="00D23A44">
        <w:rPr>
          <w:snapToGrid w:val="0"/>
          <w:szCs w:val="28"/>
        </w:rPr>
        <w:t xml:space="preserve">8 372,4 млн грн або </w:t>
      </w:r>
      <w:r w:rsidR="00F52536" w:rsidRPr="00D23A44">
        <w:rPr>
          <w:szCs w:val="28"/>
        </w:rPr>
        <w:t>76,1</w:t>
      </w:r>
      <w:r w:rsidR="00F52536" w:rsidRPr="00D23A44">
        <w:rPr>
          <w:snapToGrid w:val="0"/>
          <w:szCs w:val="28"/>
        </w:rPr>
        <w:t>%</w:t>
      </w:r>
      <w:r w:rsidR="00F52536" w:rsidRPr="00F52536">
        <w:rPr>
          <w:b/>
          <w:snapToGrid w:val="0"/>
          <w:szCs w:val="28"/>
        </w:rPr>
        <w:t xml:space="preserve"> </w:t>
      </w:r>
      <w:r w:rsidR="00F52536" w:rsidRPr="00F52536">
        <w:rPr>
          <w:snapToGrid w:val="0"/>
          <w:szCs w:val="28"/>
        </w:rPr>
        <w:t>направлено на</w:t>
      </w:r>
      <w:r w:rsidR="00F52536" w:rsidRPr="00F52536">
        <w:rPr>
          <w:b/>
          <w:snapToGrid w:val="0"/>
          <w:szCs w:val="28"/>
        </w:rPr>
        <w:t xml:space="preserve"> </w:t>
      </w:r>
      <w:r w:rsidR="00F52536" w:rsidRPr="00F52536">
        <w:rPr>
          <w:snapToGrid w:val="0"/>
          <w:szCs w:val="28"/>
        </w:rPr>
        <w:t xml:space="preserve">вирішення </w:t>
      </w:r>
      <w:r>
        <w:rPr>
          <w:snapToGrid w:val="0"/>
          <w:szCs w:val="28"/>
        </w:rPr>
        <w:t>питань соціальної спрямованості</w:t>
      </w:r>
      <w:r w:rsidR="00F52536" w:rsidRPr="00F52536">
        <w:rPr>
          <w:snapToGrid w:val="0"/>
          <w:szCs w:val="28"/>
        </w:rPr>
        <w:t xml:space="preserve"> </w:t>
      </w:r>
      <w:r>
        <w:rPr>
          <w:snapToGrid w:val="0"/>
          <w:szCs w:val="28"/>
        </w:rPr>
        <w:t>т</w:t>
      </w:r>
      <w:r w:rsidR="00F52536" w:rsidRPr="00F52536">
        <w:rPr>
          <w:snapToGrid w:val="0"/>
          <w:szCs w:val="28"/>
        </w:rPr>
        <w:t xml:space="preserve">а пов’язаних з підтримкою сил </w:t>
      </w:r>
      <w:r w:rsidR="00F52536" w:rsidRPr="00F52536">
        <w:rPr>
          <w:bCs/>
          <w:szCs w:val="28"/>
        </w:rPr>
        <w:t xml:space="preserve">безпеки </w:t>
      </w:r>
      <w:r>
        <w:rPr>
          <w:bCs/>
          <w:szCs w:val="28"/>
        </w:rPr>
        <w:t>й</w:t>
      </w:r>
      <w:r w:rsidR="00F52536" w:rsidRPr="00F52536">
        <w:rPr>
          <w:bCs/>
          <w:szCs w:val="28"/>
        </w:rPr>
        <w:t xml:space="preserve"> оборони</w:t>
      </w:r>
      <w:r w:rsidR="00F52536" w:rsidRPr="00F52536">
        <w:rPr>
          <w:snapToGrid w:val="0"/>
          <w:szCs w:val="28"/>
        </w:rPr>
        <w:t xml:space="preserve">, цивільного населення, </w:t>
      </w:r>
      <w:r w:rsidR="00873821">
        <w:rPr>
          <w:snapToGrid w:val="0"/>
          <w:szCs w:val="28"/>
        </w:rPr>
        <w:t>у</w:t>
      </w:r>
      <w:r w:rsidR="00F52536" w:rsidRPr="00F52536">
        <w:rPr>
          <w:snapToGrid w:val="0"/>
          <w:szCs w:val="28"/>
        </w:rPr>
        <w:t xml:space="preserve"> тому числі внутрішньо переміщених осіб</w:t>
      </w:r>
      <w:r w:rsidR="006A141F">
        <w:rPr>
          <w:snapToGrid w:val="0"/>
          <w:szCs w:val="28"/>
        </w:rPr>
        <w:t xml:space="preserve"> (надалі – ВПО)</w:t>
      </w:r>
      <w:r w:rsidR="00F52536" w:rsidRPr="00F52536">
        <w:rPr>
          <w:snapToGrid w:val="0"/>
          <w:szCs w:val="28"/>
        </w:rPr>
        <w:t xml:space="preserve">, </w:t>
      </w:r>
      <w:r w:rsidR="00F52536" w:rsidRPr="00F52536">
        <w:rPr>
          <w:bCs/>
          <w:szCs w:val="28"/>
        </w:rPr>
        <w:t xml:space="preserve">невідкладних питань, спричинених військовими діями, завчасного реагування на загрозу виникнення надзвичайних ситуацій, </w:t>
      </w:r>
      <w:r w:rsidR="00F52536" w:rsidRPr="00F52536">
        <w:rPr>
          <w:snapToGrid w:val="0"/>
          <w:szCs w:val="28"/>
        </w:rPr>
        <w:t xml:space="preserve">життєзабезпечення міської громади </w:t>
      </w:r>
      <w:r>
        <w:rPr>
          <w:snapToGrid w:val="0"/>
          <w:szCs w:val="28"/>
        </w:rPr>
        <w:t>в</w:t>
      </w:r>
      <w:r w:rsidR="00F52536" w:rsidRPr="00F52536">
        <w:rPr>
          <w:snapToGrid w:val="0"/>
          <w:szCs w:val="28"/>
        </w:rPr>
        <w:t xml:space="preserve"> період воєнного стану</w:t>
      </w:r>
      <w:r w:rsidR="00DA3978">
        <w:rPr>
          <w:snapToGrid w:val="0"/>
          <w:szCs w:val="28"/>
        </w:rPr>
        <w:t xml:space="preserve">. </w:t>
      </w:r>
      <w:r w:rsidR="00EF79EF">
        <w:rPr>
          <w:snapToGrid w:val="0"/>
          <w:szCs w:val="28"/>
        </w:rPr>
        <w:t>В</w:t>
      </w:r>
      <w:r w:rsidR="00DA3978" w:rsidRPr="00027153">
        <w:rPr>
          <w:szCs w:val="28"/>
        </w:rPr>
        <w:t>идатки,  пов’язані  з  воєнним станом</w:t>
      </w:r>
      <w:r w:rsidR="00873821">
        <w:rPr>
          <w:szCs w:val="28"/>
        </w:rPr>
        <w:t>,</w:t>
      </w:r>
      <w:r w:rsidR="00DA3978" w:rsidRPr="00027153">
        <w:rPr>
          <w:szCs w:val="28"/>
        </w:rPr>
        <w:t xml:space="preserve"> за </w:t>
      </w:r>
      <w:r w:rsidR="00DA3978" w:rsidRPr="00027153">
        <w:rPr>
          <w:bCs/>
          <w:szCs w:val="28"/>
        </w:rPr>
        <w:t xml:space="preserve">2024 рік </w:t>
      </w:r>
      <w:r w:rsidR="00EF79EF">
        <w:rPr>
          <w:bCs/>
          <w:szCs w:val="28"/>
        </w:rPr>
        <w:t xml:space="preserve">у цілому </w:t>
      </w:r>
      <w:r w:rsidR="00DA3978" w:rsidRPr="00027153">
        <w:rPr>
          <w:bCs/>
          <w:szCs w:val="28"/>
        </w:rPr>
        <w:t>склали</w:t>
      </w:r>
      <w:r w:rsidR="00DA3978" w:rsidRPr="00027153">
        <w:rPr>
          <w:b/>
          <w:bCs/>
          <w:szCs w:val="28"/>
        </w:rPr>
        <w:t xml:space="preserve"> </w:t>
      </w:r>
      <w:r w:rsidR="00DA3978" w:rsidRPr="00DA3978">
        <w:rPr>
          <w:bCs/>
          <w:szCs w:val="28"/>
        </w:rPr>
        <w:t>2 202,3 млн грн.</w:t>
      </w:r>
    </w:p>
    <w:p w14:paraId="6336B81E" w14:textId="46994318" w:rsidR="002651C8" w:rsidRPr="00D417B9" w:rsidRDefault="002651C8" w:rsidP="00C85779">
      <w:pPr>
        <w:tabs>
          <w:tab w:val="left" w:pos="567"/>
        </w:tabs>
        <w:spacing w:line="226" w:lineRule="auto"/>
        <w:ind w:leftChars="0" w:left="0" w:firstLineChars="202" w:firstLine="566"/>
        <w:jc w:val="both"/>
        <w:rPr>
          <w:sz w:val="28"/>
          <w:szCs w:val="28"/>
          <w:lang w:val="uk-UA"/>
        </w:rPr>
      </w:pPr>
      <w:r w:rsidRPr="00D417B9">
        <w:rPr>
          <w:sz w:val="28"/>
          <w:szCs w:val="28"/>
          <w:lang w:val="uk-UA"/>
        </w:rPr>
        <w:t xml:space="preserve">Усього </w:t>
      </w:r>
      <w:r w:rsidR="00873821">
        <w:rPr>
          <w:sz w:val="28"/>
          <w:szCs w:val="28"/>
          <w:lang w:val="uk-UA"/>
        </w:rPr>
        <w:t>у</w:t>
      </w:r>
      <w:r w:rsidRPr="00D417B9">
        <w:rPr>
          <w:sz w:val="28"/>
          <w:szCs w:val="28"/>
          <w:lang w:val="uk-UA"/>
        </w:rPr>
        <w:t xml:space="preserve"> звітному році виконувалося 38 міських </w:t>
      </w:r>
      <w:r w:rsidR="00873821">
        <w:rPr>
          <w:sz w:val="28"/>
          <w:szCs w:val="28"/>
          <w:lang w:val="uk-UA"/>
        </w:rPr>
        <w:t xml:space="preserve">цільових </w:t>
      </w:r>
      <w:r w:rsidRPr="00D417B9">
        <w:rPr>
          <w:sz w:val="28"/>
          <w:szCs w:val="28"/>
          <w:lang w:val="uk-UA"/>
        </w:rPr>
        <w:t xml:space="preserve">програм, у тому числі коштом бюджету Криворізької міської територіальної громади – </w:t>
      </w:r>
      <w:r w:rsidR="000E321D">
        <w:rPr>
          <w:sz w:val="28"/>
          <w:szCs w:val="28"/>
          <w:lang w:val="uk-UA"/>
        </w:rPr>
        <w:t>31</w:t>
      </w:r>
      <w:r w:rsidRPr="00D417B9">
        <w:rPr>
          <w:sz w:val="28"/>
          <w:szCs w:val="28"/>
          <w:lang w:val="uk-UA"/>
        </w:rPr>
        <w:t>, на їх реалізацію спрямовано понад 6</w:t>
      </w:r>
      <w:r w:rsidR="00F62DF8" w:rsidRPr="00D417B9">
        <w:rPr>
          <w:sz w:val="28"/>
          <w:szCs w:val="28"/>
          <w:lang w:val="uk-UA"/>
        </w:rPr>
        <w:t> </w:t>
      </w:r>
      <w:r w:rsidR="00D417B9" w:rsidRPr="00D417B9">
        <w:rPr>
          <w:sz w:val="28"/>
          <w:szCs w:val="28"/>
          <w:lang w:val="uk-UA"/>
        </w:rPr>
        <w:t>559</w:t>
      </w:r>
      <w:r w:rsidR="007937FA" w:rsidRPr="00D417B9">
        <w:rPr>
          <w:sz w:val="28"/>
          <w:szCs w:val="28"/>
          <w:lang w:val="uk-UA"/>
        </w:rPr>
        <w:t>,</w:t>
      </w:r>
      <w:r w:rsidR="00D417B9" w:rsidRPr="00D417B9">
        <w:rPr>
          <w:sz w:val="28"/>
          <w:szCs w:val="28"/>
          <w:lang w:val="uk-UA"/>
        </w:rPr>
        <w:t>3</w:t>
      </w:r>
      <w:r w:rsidR="007937FA" w:rsidRPr="00D417B9">
        <w:rPr>
          <w:sz w:val="28"/>
          <w:szCs w:val="28"/>
          <w:lang w:val="uk-UA"/>
        </w:rPr>
        <w:t xml:space="preserve"> млн </w:t>
      </w:r>
      <w:r w:rsidRPr="00D417B9">
        <w:rPr>
          <w:sz w:val="28"/>
          <w:szCs w:val="28"/>
          <w:lang w:val="uk-UA"/>
        </w:rPr>
        <w:t>грн.</w:t>
      </w:r>
    </w:p>
    <w:p w14:paraId="45423888" w14:textId="2B773765" w:rsidR="002651C8" w:rsidRPr="00B06985" w:rsidRDefault="002651C8" w:rsidP="00C85779">
      <w:pPr>
        <w:pBdr>
          <w:top w:val="nil"/>
          <w:left w:val="nil"/>
          <w:bottom w:val="nil"/>
          <w:right w:val="nil"/>
          <w:between w:val="nil"/>
        </w:pBdr>
        <w:tabs>
          <w:tab w:val="left" w:pos="567"/>
        </w:tabs>
        <w:spacing w:line="226" w:lineRule="auto"/>
        <w:ind w:leftChars="0" w:left="0" w:firstLineChars="202" w:firstLine="566"/>
        <w:jc w:val="both"/>
        <w:rPr>
          <w:sz w:val="28"/>
          <w:szCs w:val="28"/>
          <w:lang w:val="uk-UA"/>
        </w:rPr>
      </w:pPr>
      <w:r w:rsidRPr="00B06985">
        <w:rPr>
          <w:sz w:val="28"/>
          <w:szCs w:val="28"/>
          <w:lang w:val="uk-UA"/>
        </w:rPr>
        <w:t>У рамках реалізації Програми економічного та соціального розвитку                              м. Кривого Рогу на 2017–202</w:t>
      </w:r>
      <w:r w:rsidR="00D417B9" w:rsidRPr="00B06985">
        <w:rPr>
          <w:sz w:val="28"/>
          <w:szCs w:val="28"/>
          <w:lang w:val="uk-UA"/>
        </w:rPr>
        <w:t>7</w:t>
      </w:r>
      <w:r w:rsidRPr="00B06985">
        <w:rPr>
          <w:sz w:val="28"/>
          <w:szCs w:val="28"/>
          <w:lang w:val="uk-UA"/>
        </w:rPr>
        <w:t xml:space="preserve"> роки забезпечено фінансування заходів, що виконуються </w:t>
      </w:r>
      <w:r w:rsidR="00A835A1" w:rsidRPr="00B06985">
        <w:rPr>
          <w:sz w:val="28"/>
          <w:szCs w:val="28"/>
          <w:lang w:val="uk-UA"/>
        </w:rPr>
        <w:t>Інститут</w:t>
      </w:r>
      <w:r w:rsidR="001F7C37">
        <w:rPr>
          <w:sz w:val="28"/>
          <w:szCs w:val="28"/>
          <w:lang w:val="uk-UA"/>
        </w:rPr>
        <w:t>ом</w:t>
      </w:r>
      <w:r w:rsidR="00A835A1" w:rsidRPr="00B06985">
        <w:rPr>
          <w:sz w:val="28"/>
          <w:szCs w:val="28"/>
          <w:lang w:val="uk-UA"/>
        </w:rPr>
        <w:t xml:space="preserve"> розвитку міста</w:t>
      </w:r>
      <w:r w:rsidRPr="00B06985">
        <w:rPr>
          <w:sz w:val="28"/>
          <w:szCs w:val="28"/>
          <w:lang w:val="uk-UA"/>
        </w:rPr>
        <w:t>.</w:t>
      </w:r>
    </w:p>
    <w:p w14:paraId="048F7638" w14:textId="5AAB282A" w:rsidR="00EF3B1A" w:rsidRDefault="002651C8" w:rsidP="00C85779">
      <w:pPr>
        <w:pBdr>
          <w:top w:val="nil"/>
          <w:left w:val="nil"/>
          <w:bottom w:val="nil"/>
          <w:right w:val="nil"/>
          <w:between w:val="nil"/>
        </w:pBdr>
        <w:tabs>
          <w:tab w:val="left" w:pos="567"/>
        </w:tabs>
        <w:spacing w:line="226" w:lineRule="auto"/>
        <w:ind w:leftChars="0" w:left="0" w:firstLineChars="202" w:firstLine="566"/>
        <w:jc w:val="both"/>
        <w:rPr>
          <w:sz w:val="28"/>
          <w:szCs w:val="28"/>
          <w:lang w:val="uk-UA"/>
        </w:rPr>
      </w:pPr>
      <w:r w:rsidRPr="00BC0C1D">
        <w:rPr>
          <w:sz w:val="28"/>
          <w:szCs w:val="28"/>
          <w:lang w:val="uk-UA"/>
        </w:rPr>
        <w:t>Інститутом розвитку міста здійснюється супровід та підтримка міських проєктів розвитку за методологією управління проєктами відповідно до міжнародних стандартів якості ISO 9000:1 та ISO 10006</w:t>
      </w:r>
      <w:r w:rsidR="00EF3B1A">
        <w:rPr>
          <w:sz w:val="28"/>
          <w:szCs w:val="28"/>
          <w:lang w:val="uk-UA"/>
        </w:rPr>
        <w:t xml:space="preserve"> «Project Management Institute», </w:t>
      </w:r>
      <w:r w:rsidR="00EF3B1A" w:rsidRPr="00EF3B1A">
        <w:rPr>
          <w:sz w:val="28"/>
          <w:szCs w:val="28"/>
          <w:lang w:val="uk-UA"/>
        </w:rPr>
        <w:t>розробка бізнес</w:t>
      </w:r>
      <w:r w:rsidR="00C85779">
        <w:rPr>
          <w:sz w:val="28"/>
          <w:szCs w:val="28"/>
          <w:lang w:val="uk-UA"/>
        </w:rPr>
        <w:t>-</w:t>
      </w:r>
      <w:r w:rsidR="00EF3B1A" w:rsidRPr="00EF3B1A">
        <w:rPr>
          <w:sz w:val="28"/>
          <w:szCs w:val="28"/>
          <w:lang w:val="uk-UA"/>
        </w:rPr>
        <w:t>кейсів проєктів, їх розміщення на Цифровій екосистемі для підзвітного управління відновленням (DREAM)</w:t>
      </w:r>
      <w:r w:rsidR="00EF3B1A">
        <w:rPr>
          <w:sz w:val="28"/>
          <w:szCs w:val="28"/>
          <w:lang w:val="uk-UA"/>
        </w:rPr>
        <w:t>.</w:t>
      </w:r>
      <w:r w:rsidR="00EF3B1A" w:rsidRPr="00EF3B1A">
        <w:rPr>
          <w:sz w:val="28"/>
          <w:szCs w:val="28"/>
          <w:lang w:val="uk-UA"/>
        </w:rPr>
        <w:t xml:space="preserve"> </w:t>
      </w:r>
      <w:r w:rsidR="00EF3B1A">
        <w:rPr>
          <w:sz w:val="28"/>
          <w:szCs w:val="28"/>
          <w:lang w:val="uk-UA"/>
        </w:rPr>
        <w:t xml:space="preserve">Усього внесено </w:t>
      </w:r>
      <w:r w:rsidR="00EF3B1A" w:rsidRPr="00EF3B1A">
        <w:rPr>
          <w:sz w:val="28"/>
          <w:szCs w:val="28"/>
          <w:lang w:val="uk-UA"/>
        </w:rPr>
        <w:t xml:space="preserve">19 інвестиційних та соціальних проєктів міського значення. </w:t>
      </w:r>
    </w:p>
    <w:p w14:paraId="5FCC2EA6" w14:textId="5A8472EC" w:rsidR="00323F33" w:rsidRPr="009E5A3E" w:rsidRDefault="00323F33" w:rsidP="00C85779">
      <w:pPr>
        <w:tabs>
          <w:tab w:val="left" w:pos="567"/>
        </w:tabs>
        <w:spacing w:line="226" w:lineRule="auto"/>
        <w:ind w:leftChars="0" w:left="1" w:firstLineChars="0" w:firstLine="566"/>
        <w:jc w:val="both"/>
        <w:textDirection w:val="lrTb"/>
        <w:textAlignment w:val="auto"/>
        <w:outlineLvl w:val="9"/>
        <w:rPr>
          <w:position w:val="0"/>
          <w:lang w:val="uk-UA" w:eastAsia="ru-RU"/>
        </w:rPr>
      </w:pPr>
      <w:r>
        <w:rPr>
          <w:color w:val="000000"/>
          <w:position w:val="0"/>
          <w:sz w:val="28"/>
          <w:szCs w:val="28"/>
          <w:lang w:val="uk-UA" w:eastAsia="ru-RU"/>
        </w:rPr>
        <w:t>В</w:t>
      </w:r>
      <w:r w:rsidRPr="009E5A3E">
        <w:rPr>
          <w:color w:val="000000"/>
          <w:position w:val="0"/>
          <w:sz w:val="28"/>
          <w:szCs w:val="28"/>
          <w:lang w:val="uk-UA" w:eastAsia="ru-RU"/>
        </w:rPr>
        <w:t>иконано інформаційне наповнення інвестиційної платформи проєктів Кривого Рогу. Платформа налічує 22 інноваційн</w:t>
      </w:r>
      <w:r w:rsidR="00EC5979">
        <w:rPr>
          <w:color w:val="000000"/>
          <w:position w:val="0"/>
          <w:sz w:val="28"/>
          <w:szCs w:val="28"/>
          <w:lang w:val="uk-UA" w:eastAsia="ru-RU"/>
        </w:rPr>
        <w:t>і</w:t>
      </w:r>
      <w:r w:rsidRPr="009E5A3E">
        <w:rPr>
          <w:color w:val="000000"/>
          <w:position w:val="0"/>
          <w:sz w:val="28"/>
          <w:szCs w:val="28"/>
          <w:lang w:val="uk-UA" w:eastAsia="ru-RU"/>
        </w:rPr>
        <w:t xml:space="preserve"> проєкти, має українську </w:t>
      </w:r>
      <w:r w:rsidR="00C85779">
        <w:rPr>
          <w:color w:val="000000"/>
          <w:position w:val="0"/>
          <w:sz w:val="28"/>
          <w:szCs w:val="28"/>
          <w:lang w:val="uk-UA" w:eastAsia="ru-RU"/>
        </w:rPr>
        <w:t>й</w:t>
      </w:r>
      <w:r w:rsidRPr="009E5A3E">
        <w:rPr>
          <w:color w:val="000000"/>
          <w:position w:val="0"/>
          <w:sz w:val="28"/>
          <w:szCs w:val="28"/>
          <w:lang w:val="uk-UA" w:eastAsia="ru-RU"/>
        </w:rPr>
        <w:t xml:space="preserve"> англійську версію, що забезпечує зручне користування для іноземних інвесторів та віртуального помічника (штучний інтелект), </w:t>
      </w:r>
      <w:r w:rsidR="00C85779">
        <w:rPr>
          <w:color w:val="000000"/>
          <w:position w:val="0"/>
          <w:sz w:val="28"/>
          <w:szCs w:val="28"/>
          <w:lang w:val="uk-UA" w:eastAsia="ru-RU"/>
        </w:rPr>
        <w:t>який</w:t>
      </w:r>
      <w:r w:rsidRPr="009E5A3E">
        <w:rPr>
          <w:color w:val="000000"/>
          <w:position w:val="0"/>
          <w:sz w:val="28"/>
          <w:szCs w:val="28"/>
          <w:lang w:val="uk-UA" w:eastAsia="ru-RU"/>
        </w:rPr>
        <w:t xml:space="preserve"> полегшує навігацію платформ</w:t>
      </w:r>
      <w:r w:rsidR="00EC5979">
        <w:rPr>
          <w:color w:val="000000"/>
          <w:position w:val="0"/>
          <w:sz w:val="28"/>
          <w:szCs w:val="28"/>
          <w:lang w:val="uk-UA" w:eastAsia="ru-RU"/>
        </w:rPr>
        <w:t>ою</w:t>
      </w:r>
      <w:r w:rsidRPr="009E5A3E">
        <w:rPr>
          <w:color w:val="000000"/>
          <w:position w:val="0"/>
          <w:sz w:val="28"/>
          <w:szCs w:val="28"/>
          <w:lang w:val="uk-UA" w:eastAsia="ru-RU"/>
        </w:rPr>
        <w:t>.</w:t>
      </w:r>
      <w:r w:rsidRPr="00323F33">
        <w:rPr>
          <w:color w:val="000000"/>
          <w:position w:val="0"/>
          <w:sz w:val="28"/>
          <w:szCs w:val="28"/>
          <w:lang w:eastAsia="ru-RU"/>
        </w:rPr>
        <w:t> </w:t>
      </w:r>
    </w:p>
    <w:p w14:paraId="08738D84" w14:textId="2EBA65A7" w:rsidR="005E0DA9" w:rsidRPr="005E0DA9" w:rsidRDefault="005E0DA9" w:rsidP="00C85779">
      <w:pPr>
        <w:pStyle w:val="aff1"/>
        <w:tabs>
          <w:tab w:val="left" w:pos="567"/>
        </w:tabs>
        <w:spacing w:line="226" w:lineRule="auto"/>
        <w:ind w:left="-2" w:firstLineChars="0" w:firstLine="709"/>
        <w:jc w:val="both"/>
        <w:rPr>
          <w:rFonts w:ascii="Times New Roman" w:hAnsi="Times New Roman" w:cs="Times New Roman"/>
          <w:bCs/>
          <w:sz w:val="28"/>
          <w:szCs w:val="28"/>
          <w:lang w:val="uk-UA"/>
        </w:rPr>
      </w:pPr>
      <w:r w:rsidRPr="005E0DA9">
        <w:rPr>
          <w:rFonts w:ascii="Times New Roman" w:hAnsi="Times New Roman" w:cs="Times New Roman"/>
          <w:bCs/>
          <w:sz w:val="28"/>
          <w:szCs w:val="28"/>
          <w:lang w:val="uk-UA"/>
        </w:rPr>
        <w:t>Для забезпечення реалізації проєктів, спрям</w:t>
      </w:r>
      <w:r w:rsidR="00186875">
        <w:rPr>
          <w:rFonts w:ascii="Times New Roman" w:hAnsi="Times New Roman" w:cs="Times New Roman"/>
          <w:bCs/>
          <w:sz w:val="28"/>
          <w:szCs w:val="28"/>
          <w:lang w:val="uk-UA"/>
        </w:rPr>
        <w:t xml:space="preserve"> </w:t>
      </w:r>
      <w:r w:rsidRPr="005E0DA9">
        <w:rPr>
          <w:rFonts w:ascii="Times New Roman" w:hAnsi="Times New Roman" w:cs="Times New Roman"/>
          <w:bCs/>
          <w:sz w:val="28"/>
          <w:szCs w:val="28"/>
          <w:lang w:val="uk-UA"/>
        </w:rPr>
        <w:t>ованих на відновлення економіки міста, за участ</w:t>
      </w:r>
      <w:r>
        <w:rPr>
          <w:rFonts w:ascii="Times New Roman" w:hAnsi="Times New Roman" w:cs="Times New Roman"/>
          <w:bCs/>
          <w:sz w:val="28"/>
          <w:szCs w:val="28"/>
          <w:lang w:val="uk-UA"/>
        </w:rPr>
        <w:t>ю</w:t>
      </w:r>
      <w:r w:rsidRPr="005E0DA9">
        <w:rPr>
          <w:rFonts w:ascii="Times New Roman" w:hAnsi="Times New Roman" w:cs="Times New Roman"/>
          <w:bCs/>
          <w:sz w:val="28"/>
          <w:szCs w:val="28"/>
          <w:lang w:val="uk-UA"/>
        </w:rPr>
        <w:t xml:space="preserve"> Інституту розвитку міста проведено низку заходів із залучення інвестицій: </w:t>
      </w:r>
    </w:p>
    <w:p w14:paraId="5408B028" w14:textId="7B60C7F4" w:rsidR="005E0DA9" w:rsidRPr="005E0DA9" w:rsidRDefault="005E0DA9" w:rsidP="00034EC3">
      <w:pPr>
        <w:pStyle w:val="aff1"/>
        <w:tabs>
          <w:tab w:val="left" w:pos="567"/>
          <w:tab w:val="left" w:pos="709"/>
        </w:tabs>
        <w:spacing w:line="240" w:lineRule="auto"/>
        <w:ind w:leftChars="0" w:left="0" w:firstLineChars="0" w:firstLine="0"/>
        <w:jc w:val="both"/>
        <w:textDirection w:val="lrTb"/>
        <w:textAlignment w:val="auto"/>
        <w:outlineLvl w:val="9"/>
        <w:rPr>
          <w:rFonts w:ascii="Times New Roman" w:hAnsi="Times New Roman" w:cs="Times New Roman"/>
          <w:bCs/>
          <w:sz w:val="28"/>
          <w:szCs w:val="28"/>
          <w:lang w:val="uk-UA"/>
        </w:rPr>
      </w:pPr>
      <w:r>
        <w:rPr>
          <w:rFonts w:ascii="Times New Roman" w:hAnsi="Times New Roman" w:cs="Times New Roman"/>
          <w:bCs/>
          <w:sz w:val="28"/>
          <w:szCs w:val="28"/>
          <w:lang w:val="uk-UA"/>
        </w:rPr>
        <w:tab/>
      </w:r>
      <w:r w:rsidRPr="005E0DA9">
        <w:rPr>
          <w:rFonts w:ascii="Times New Roman" w:hAnsi="Times New Roman" w:cs="Times New Roman"/>
          <w:bCs/>
          <w:sz w:val="28"/>
          <w:szCs w:val="28"/>
          <w:lang w:val="uk-UA"/>
        </w:rPr>
        <w:t>н</w:t>
      </w:r>
      <w:r w:rsidRPr="005E0DA9">
        <w:rPr>
          <w:rFonts w:ascii="Times New Roman" w:hAnsi="Times New Roman" w:cs="Times New Roman"/>
          <w:bCs/>
          <w:iCs/>
          <w:sz w:val="28"/>
          <w:szCs w:val="28"/>
          <w:lang w:val="uk-UA"/>
        </w:rPr>
        <w:t>алагоджено співпрацю з міжнародними компаніями та організаціями</w:t>
      </w:r>
      <w:r>
        <w:rPr>
          <w:rFonts w:ascii="Times New Roman" w:hAnsi="Times New Roman" w:cs="Times New Roman"/>
          <w:bCs/>
          <w:iCs/>
          <w:sz w:val="28"/>
          <w:szCs w:val="28"/>
          <w:lang w:val="uk-UA"/>
        </w:rPr>
        <w:t>:</w:t>
      </w:r>
      <w:r w:rsidRPr="005E0DA9">
        <w:rPr>
          <w:rFonts w:ascii="Times New Roman" w:hAnsi="Times New Roman" w:cs="Times New Roman"/>
          <w:bCs/>
          <w:iCs/>
          <w:sz w:val="28"/>
          <w:szCs w:val="28"/>
          <w:lang w:val="uk-UA"/>
        </w:rPr>
        <w:t xml:space="preserve"> Французьке агентство розвитку в Україні (</w:t>
      </w:r>
      <w:r w:rsidRPr="005E0DA9">
        <w:rPr>
          <w:rFonts w:ascii="Times New Roman" w:hAnsi="Times New Roman" w:cs="Times New Roman"/>
          <w:bCs/>
          <w:iCs/>
          <w:sz w:val="28"/>
          <w:szCs w:val="28"/>
        </w:rPr>
        <w:t>AFD</w:t>
      </w:r>
      <w:r w:rsidRPr="005E0DA9">
        <w:rPr>
          <w:rFonts w:ascii="Times New Roman" w:hAnsi="Times New Roman" w:cs="Times New Roman"/>
          <w:bCs/>
          <w:iCs/>
          <w:sz w:val="28"/>
          <w:szCs w:val="28"/>
          <w:lang w:val="uk-UA"/>
        </w:rPr>
        <w:t xml:space="preserve">), </w:t>
      </w:r>
      <w:r w:rsidR="00EC5979">
        <w:rPr>
          <w:rFonts w:ascii="Times New Roman" w:hAnsi="Times New Roman" w:cs="Times New Roman"/>
          <w:bCs/>
          <w:iCs/>
          <w:sz w:val="28"/>
          <w:szCs w:val="28"/>
          <w:lang w:val="uk-UA"/>
        </w:rPr>
        <w:t>Н</w:t>
      </w:r>
      <w:r w:rsidRPr="005E0DA9">
        <w:rPr>
          <w:rFonts w:ascii="Times New Roman" w:hAnsi="Times New Roman" w:cs="Times New Roman"/>
          <w:bCs/>
          <w:iCs/>
          <w:sz w:val="28"/>
          <w:szCs w:val="28"/>
          <w:lang w:val="uk-UA"/>
        </w:rPr>
        <w:t xml:space="preserve">екомерційна гуманітарна </w:t>
      </w:r>
      <w:r w:rsidRPr="005E0DA9">
        <w:rPr>
          <w:rFonts w:ascii="Times New Roman" w:hAnsi="Times New Roman" w:cs="Times New Roman"/>
          <w:bCs/>
          <w:iCs/>
          <w:sz w:val="28"/>
          <w:szCs w:val="28"/>
          <w:lang w:val="uk-UA"/>
        </w:rPr>
        <w:lastRenderedPageBreak/>
        <w:t>організація «</w:t>
      </w:r>
      <w:r w:rsidRPr="005E0DA9">
        <w:rPr>
          <w:rFonts w:ascii="Times New Roman" w:hAnsi="Times New Roman" w:cs="Times New Roman"/>
          <w:bCs/>
          <w:iCs/>
          <w:sz w:val="28"/>
          <w:szCs w:val="28"/>
        </w:rPr>
        <w:t>Solidarites</w:t>
      </w:r>
      <w:r w:rsidRPr="005E0DA9">
        <w:rPr>
          <w:rFonts w:ascii="Times New Roman" w:hAnsi="Times New Roman" w:cs="Times New Roman"/>
          <w:bCs/>
          <w:iCs/>
          <w:sz w:val="28"/>
          <w:szCs w:val="28"/>
          <w:lang w:val="uk-UA"/>
        </w:rPr>
        <w:t xml:space="preserve"> </w:t>
      </w:r>
      <w:r w:rsidRPr="005E0DA9">
        <w:rPr>
          <w:rFonts w:ascii="Times New Roman" w:hAnsi="Times New Roman" w:cs="Times New Roman"/>
          <w:bCs/>
          <w:iCs/>
          <w:sz w:val="28"/>
          <w:szCs w:val="28"/>
        </w:rPr>
        <w:t>International</w:t>
      </w:r>
      <w:r w:rsidRPr="005E0DA9">
        <w:rPr>
          <w:rFonts w:ascii="Times New Roman" w:hAnsi="Times New Roman" w:cs="Times New Roman"/>
          <w:bCs/>
          <w:iCs/>
          <w:sz w:val="28"/>
          <w:szCs w:val="28"/>
          <w:lang w:val="uk-UA"/>
        </w:rPr>
        <w:t>», Швейцарська агенція розвитку та співробітництва (</w:t>
      </w:r>
      <w:r w:rsidRPr="005E0DA9">
        <w:rPr>
          <w:rFonts w:ascii="Times New Roman" w:hAnsi="Times New Roman" w:cs="Times New Roman"/>
          <w:bCs/>
          <w:iCs/>
          <w:sz w:val="28"/>
          <w:szCs w:val="28"/>
        </w:rPr>
        <w:t>SDC</w:t>
      </w:r>
      <w:r w:rsidRPr="005E0DA9">
        <w:rPr>
          <w:rFonts w:ascii="Times New Roman" w:hAnsi="Times New Roman" w:cs="Times New Roman"/>
          <w:bCs/>
          <w:iCs/>
          <w:sz w:val="28"/>
          <w:szCs w:val="28"/>
          <w:lang w:val="uk-UA"/>
        </w:rPr>
        <w:t xml:space="preserve">), </w:t>
      </w:r>
      <w:r w:rsidR="00463CE7">
        <w:rPr>
          <w:rFonts w:ascii="Times New Roman" w:hAnsi="Times New Roman" w:cs="Times New Roman"/>
          <w:bCs/>
          <w:iCs/>
          <w:sz w:val="28"/>
          <w:szCs w:val="28"/>
          <w:lang w:val="uk-UA"/>
        </w:rPr>
        <w:t>А</w:t>
      </w:r>
      <w:r w:rsidRPr="005F6C97">
        <w:rPr>
          <w:rFonts w:ascii="Times New Roman" w:hAnsi="Times New Roman" w:cs="Times New Roman"/>
          <w:bCs/>
          <w:iCs/>
          <w:sz w:val="28"/>
          <w:szCs w:val="28"/>
          <w:lang w:val="uk-UA"/>
        </w:rPr>
        <w:t>гентство</w:t>
      </w:r>
      <w:r w:rsidR="00463CE7">
        <w:rPr>
          <w:rFonts w:ascii="Times New Roman" w:hAnsi="Times New Roman" w:cs="Times New Roman"/>
          <w:bCs/>
          <w:iCs/>
          <w:sz w:val="28"/>
          <w:szCs w:val="28"/>
          <w:lang w:val="uk-UA"/>
        </w:rPr>
        <w:t>м</w:t>
      </w:r>
      <w:r w:rsidRPr="005F6C97">
        <w:rPr>
          <w:rFonts w:ascii="Times New Roman" w:hAnsi="Times New Roman" w:cs="Times New Roman"/>
          <w:bCs/>
          <w:iCs/>
          <w:sz w:val="28"/>
          <w:szCs w:val="28"/>
          <w:lang w:val="uk-UA"/>
        </w:rPr>
        <w:t xml:space="preserve"> </w:t>
      </w:r>
      <w:r w:rsidR="00463CE7" w:rsidRPr="005E0DA9">
        <w:rPr>
          <w:rFonts w:ascii="Times New Roman" w:hAnsi="Times New Roman" w:cs="Times New Roman"/>
          <w:iCs/>
          <w:color w:val="000000" w:themeColor="text1"/>
          <w:sz w:val="28"/>
          <w:szCs w:val="28"/>
          <w:shd w:val="clear" w:color="auto" w:fill="FFFFFF"/>
          <w:lang w:val="uk-UA"/>
        </w:rPr>
        <w:t>розвитку</w:t>
      </w:r>
      <w:r w:rsidR="00463CE7" w:rsidRPr="005F6C97">
        <w:rPr>
          <w:rFonts w:ascii="Times New Roman" w:hAnsi="Times New Roman" w:cs="Times New Roman"/>
          <w:bCs/>
          <w:iCs/>
          <w:sz w:val="28"/>
          <w:szCs w:val="28"/>
          <w:lang w:val="uk-UA"/>
        </w:rPr>
        <w:t xml:space="preserve"> Люксембур</w:t>
      </w:r>
      <w:r w:rsidR="00463CE7">
        <w:rPr>
          <w:rFonts w:ascii="Times New Roman" w:hAnsi="Times New Roman" w:cs="Times New Roman"/>
          <w:bCs/>
          <w:iCs/>
          <w:sz w:val="28"/>
          <w:szCs w:val="28"/>
          <w:lang w:val="uk-UA"/>
        </w:rPr>
        <w:t>гу</w:t>
      </w:r>
      <w:r w:rsidR="00463CE7" w:rsidRPr="005F6C97">
        <w:rPr>
          <w:rFonts w:ascii="Times New Roman" w:hAnsi="Times New Roman" w:cs="Times New Roman"/>
          <w:iCs/>
          <w:color w:val="000000" w:themeColor="text1"/>
          <w:sz w:val="28"/>
          <w:szCs w:val="28"/>
          <w:shd w:val="clear" w:color="auto" w:fill="FFFFFF"/>
          <w:lang w:val="uk-UA"/>
        </w:rPr>
        <w:t xml:space="preserve"> </w:t>
      </w:r>
      <w:r w:rsidR="005F6C97">
        <w:rPr>
          <w:rFonts w:ascii="Times New Roman" w:hAnsi="Times New Roman" w:cs="Times New Roman"/>
          <w:bCs/>
          <w:iCs/>
          <w:sz w:val="28"/>
          <w:szCs w:val="28"/>
          <w:lang w:val="uk-UA"/>
        </w:rPr>
        <w:t>«</w:t>
      </w:r>
      <w:r w:rsidRPr="005E0DA9">
        <w:rPr>
          <w:rFonts w:ascii="Times New Roman" w:hAnsi="Times New Roman" w:cs="Times New Roman"/>
          <w:bCs/>
          <w:iCs/>
          <w:sz w:val="28"/>
          <w:szCs w:val="28"/>
        </w:rPr>
        <w:t>LuxDev</w:t>
      </w:r>
      <w:r w:rsidR="005F6C97">
        <w:rPr>
          <w:rFonts w:ascii="Times New Roman" w:hAnsi="Times New Roman" w:cs="Times New Roman"/>
          <w:bCs/>
          <w:iCs/>
          <w:sz w:val="28"/>
          <w:szCs w:val="28"/>
          <w:lang w:val="uk-UA"/>
        </w:rPr>
        <w:t>»</w:t>
      </w:r>
      <w:r w:rsidRPr="005E0DA9">
        <w:rPr>
          <w:rFonts w:ascii="Times New Roman" w:hAnsi="Times New Roman" w:cs="Times New Roman"/>
          <w:bCs/>
          <w:iCs/>
          <w:sz w:val="28"/>
          <w:szCs w:val="28"/>
          <w:lang w:val="uk-UA"/>
        </w:rPr>
        <w:t xml:space="preserve">, </w:t>
      </w:r>
      <w:r w:rsidR="00EC5979">
        <w:rPr>
          <w:rFonts w:ascii="Times New Roman" w:hAnsi="Times New Roman" w:cs="Times New Roman"/>
          <w:bCs/>
          <w:iCs/>
          <w:sz w:val="28"/>
          <w:szCs w:val="28"/>
          <w:lang w:val="uk-UA"/>
        </w:rPr>
        <w:t>Ш</w:t>
      </w:r>
      <w:r w:rsidRPr="005E0DA9">
        <w:rPr>
          <w:rFonts w:ascii="Times New Roman" w:hAnsi="Times New Roman" w:cs="Times New Roman"/>
          <w:bCs/>
          <w:iCs/>
          <w:sz w:val="28"/>
          <w:szCs w:val="28"/>
          <w:lang w:val="uk-UA"/>
        </w:rPr>
        <w:t xml:space="preserve">ведська інженерна компанія </w:t>
      </w:r>
      <w:r w:rsidR="00EC5979">
        <w:rPr>
          <w:rFonts w:ascii="Times New Roman" w:hAnsi="Times New Roman" w:cs="Times New Roman"/>
          <w:bCs/>
          <w:iCs/>
          <w:sz w:val="28"/>
          <w:szCs w:val="28"/>
          <w:lang w:val="uk-UA"/>
        </w:rPr>
        <w:t>«</w:t>
      </w:r>
      <w:r w:rsidRPr="005E0DA9">
        <w:rPr>
          <w:rFonts w:ascii="Times New Roman" w:hAnsi="Times New Roman" w:cs="Times New Roman"/>
          <w:bCs/>
          <w:iCs/>
          <w:sz w:val="28"/>
          <w:szCs w:val="28"/>
        </w:rPr>
        <w:t>SWECO</w:t>
      </w:r>
      <w:r w:rsidR="00EC5979">
        <w:rPr>
          <w:rFonts w:ascii="Times New Roman" w:hAnsi="Times New Roman" w:cs="Times New Roman"/>
          <w:bCs/>
          <w:iCs/>
          <w:sz w:val="28"/>
          <w:szCs w:val="28"/>
          <w:lang w:val="uk-UA"/>
        </w:rPr>
        <w:t>»</w:t>
      </w:r>
      <w:r w:rsidRPr="005E0DA9">
        <w:rPr>
          <w:rFonts w:ascii="Times New Roman" w:hAnsi="Times New Roman" w:cs="Times New Roman"/>
          <w:bCs/>
          <w:iCs/>
          <w:sz w:val="28"/>
          <w:szCs w:val="28"/>
          <w:lang w:val="uk-UA"/>
        </w:rPr>
        <w:t xml:space="preserve">, найбільша </w:t>
      </w:r>
      <w:r w:rsidR="00EC5979">
        <w:rPr>
          <w:rFonts w:ascii="Times New Roman" w:hAnsi="Times New Roman" w:cs="Times New Roman"/>
          <w:bCs/>
          <w:iCs/>
          <w:sz w:val="28"/>
          <w:szCs w:val="28"/>
          <w:lang w:val="uk-UA"/>
        </w:rPr>
        <w:t>П</w:t>
      </w:r>
      <w:r w:rsidRPr="005E0DA9">
        <w:rPr>
          <w:rFonts w:ascii="Times New Roman" w:hAnsi="Times New Roman" w:cs="Times New Roman"/>
          <w:bCs/>
          <w:iCs/>
          <w:sz w:val="28"/>
          <w:szCs w:val="28"/>
          <w:lang w:val="uk-UA"/>
        </w:rPr>
        <w:t xml:space="preserve">івденнокорейська торгова корпорація </w:t>
      </w:r>
      <w:r w:rsidR="00EC5979">
        <w:rPr>
          <w:rFonts w:ascii="Times New Roman" w:hAnsi="Times New Roman" w:cs="Times New Roman"/>
          <w:bCs/>
          <w:iCs/>
          <w:sz w:val="28"/>
          <w:szCs w:val="28"/>
          <w:lang w:val="uk-UA"/>
        </w:rPr>
        <w:t>«</w:t>
      </w:r>
      <w:r w:rsidRPr="005E0DA9">
        <w:rPr>
          <w:rFonts w:ascii="Times New Roman" w:hAnsi="Times New Roman" w:cs="Times New Roman"/>
          <w:bCs/>
          <w:iCs/>
          <w:sz w:val="28"/>
          <w:szCs w:val="28"/>
        </w:rPr>
        <w:t>POSCO</w:t>
      </w:r>
      <w:r w:rsidRPr="005E0DA9">
        <w:rPr>
          <w:rFonts w:ascii="Times New Roman" w:hAnsi="Times New Roman" w:cs="Times New Roman"/>
          <w:bCs/>
          <w:iCs/>
          <w:sz w:val="28"/>
          <w:szCs w:val="28"/>
          <w:lang w:val="uk-UA"/>
        </w:rPr>
        <w:t xml:space="preserve"> </w:t>
      </w:r>
      <w:r w:rsidRPr="005E0DA9">
        <w:rPr>
          <w:rFonts w:ascii="Times New Roman" w:hAnsi="Times New Roman" w:cs="Times New Roman"/>
          <w:bCs/>
          <w:iCs/>
          <w:sz w:val="28"/>
          <w:szCs w:val="28"/>
        </w:rPr>
        <w:t>International</w:t>
      </w:r>
      <w:r w:rsidR="00EC5979">
        <w:rPr>
          <w:rFonts w:ascii="Times New Roman" w:hAnsi="Times New Roman" w:cs="Times New Roman"/>
          <w:bCs/>
          <w:iCs/>
          <w:sz w:val="28"/>
          <w:szCs w:val="28"/>
          <w:lang w:val="uk-UA"/>
        </w:rPr>
        <w:t>,» А</w:t>
      </w:r>
      <w:r w:rsidRPr="005E0DA9">
        <w:rPr>
          <w:rFonts w:ascii="Times New Roman" w:hAnsi="Times New Roman" w:cs="Times New Roman"/>
          <w:bCs/>
          <w:iCs/>
          <w:sz w:val="28"/>
          <w:szCs w:val="28"/>
          <w:lang w:val="uk-UA"/>
        </w:rPr>
        <w:t xml:space="preserve">встрійська будівельно-інженерна компанія </w:t>
      </w:r>
      <w:r w:rsidR="00EC5979">
        <w:rPr>
          <w:rFonts w:ascii="Times New Roman" w:hAnsi="Times New Roman" w:cs="Times New Roman"/>
          <w:bCs/>
          <w:iCs/>
          <w:sz w:val="28"/>
          <w:szCs w:val="28"/>
          <w:lang w:val="uk-UA"/>
        </w:rPr>
        <w:t>«</w:t>
      </w:r>
      <w:r w:rsidRPr="005E0DA9">
        <w:rPr>
          <w:rFonts w:ascii="Times New Roman" w:hAnsi="Times New Roman" w:cs="Times New Roman"/>
          <w:bCs/>
          <w:iCs/>
          <w:sz w:val="28"/>
          <w:szCs w:val="28"/>
          <w:lang w:val="uk-UA"/>
        </w:rPr>
        <w:t>9</w:t>
      </w:r>
      <w:r w:rsidRPr="005E0DA9">
        <w:rPr>
          <w:rFonts w:ascii="Times New Roman" w:hAnsi="Times New Roman" w:cs="Times New Roman"/>
          <w:bCs/>
          <w:iCs/>
          <w:sz w:val="28"/>
          <w:szCs w:val="28"/>
        </w:rPr>
        <w:t>TC</w:t>
      </w:r>
      <w:r w:rsidR="00EC5979">
        <w:rPr>
          <w:rFonts w:ascii="Times New Roman" w:hAnsi="Times New Roman" w:cs="Times New Roman"/>
          <w:bCs/>
          <w:iCs/>
          <w:sz w:val="28"/>
          <w:szCs w:val="28"/>
          <w:lang w:val="uk-UA"/>
        </w:rPr>
        <w:t>»</w:t>
      </w:r>
      <w:r w:rsidRPr="005E0DA9">
        <w:rPr>
          <w:rFonts w:ascii="Times New Roman" w:hAnsi="Times New Roman" w:cs="Times New Roman"/>
          <w:bCs/>
          <w:iCs/>
          <w:sz w:val="28"/>
          <w:szCs w:val="28"/>
          <w:lang w:val="uk-UA"/>
        </w:rPr>
        <w:t xml:space="preserve">, </w:t>
      </w:r>
      <w:r w:rsidR="00EC5979">
        <w:rPr>
          <w:rFonts w:ascii="Times New Roman" w:hAnsi="Times New Roman" w:cs="Times New Roman"/>
          <w:bCs/>
          <w:iCs/>
          <w:sz w:val="28"/>
          <w:szCs w:val="28"/>
          <w:lang w:val="uk-UA"/>
        </w:rPr>
        <w:t>Ф</w:t>
      </w:r>
      <w:r w:rsidRPr="005E0DA9">
        <w:rPr>
          <w:rFonts w:ascii="Times New Roman" w:hAnsi="Times New Roman" w:cs="Times New Roman"/>
          <w:bCs/>
          <w:iCs/>
          <w:sz w:val="28"/>
          <w:szCs w:val="28"/>
          <w:lang w:val="uk-UA"/>
        </w:rPr>
        <w:t xml:space="preserve">ламандський інститут технологічних досліджень </w:t>
      </w:r>
      <w:r w:rsidR="00EC5979">
        <w:rPr>
          <w:rFonts w:ascii="Times New Roman" w:hAnsi="Times New Roman" w:cs="Times New Roman"/>
          <w:bCs/>
          <w:iCs/>
          <w:sz w:val="28"/>
          <w:szCs w:val="28"/>
          <w:lang w:val="uk-UA"/>
        </w:rPr>
        <w:t>«</w:t>
      </w:r>
      <w:r w:rsidRPr="005E0DA9">
        <w:rPr>
          <w:rFonts w:ascii="Times New Roman" w:hAnsi="Times New Roman" w:cs="Times New Roman"/>
          <w:bCs/>
          <w:iCs/>
          <w:sz w:val="28"/>
          <w:szCs w:val="28"/>
        </w:rPr>
        <w:t>VITO</w:t>
      </w:r>
      <w:r w:rsidR="00EC5979">
        <w:rPr>
          <w:rFonts w:ascii="Times New Roman" w:hAnsi="Times New Roman" w:cs="Times New Roman"/>
          <w:bCs/>
          <w:iCs/>
          <w:sz w:val="28"/>
          <w:szCs w:val="28"/>
          <w:lang w:val="uk-UA"/>
        </w:rPr>
        <w:t>»</w:t>
      </w:r>
      <w:r w:rsidRPr="005E0DA9">
        <w:rPr>
          <w:rFonts w:ascii="Times New Roman" w:hAnsi="Times New Roman" w:cs="Times New Roman"/>
          <w:bCs/>
          <w:iCs/>
          <w:sz w:val="28"/>
          <w:szCs w:val="28"/>
          <w:lang w:val="uk-UA"/>
        </w:rPr>
        <w:t xml:space="preserve">, Гамбурзький університет </w:t>
      </w:r>
      <w:r w:rsidR="00EC5979">
        <w:rPr>
          <w:rFonts w:ascii="Times New Roman" w:hAnsi="Times New Roman" w:cs="Times New Roman"/>
          <w:bCs/>
          <w:iCs/>
          <w:sz w:val="28"/>
          <w:szCs w:val="28"/>
          <w:lang w:val="uk-UA"/>
        </w:rPr>
        <w:t>«</w:t>
      </w:r>
      <w:r w:rsidRPr="005E0DA9">
        <w:rPr>
          <w:rFonts w:ascii="Times New Roman" w:hAnsi="Times New Roman" w:cs="Times New Roman"/>
          <w:bCs/>
          <w:iCs/>
          <w:sz w:val="28"/>
          <w:szCs w:val="28"/>
        </w:rPr>
        <w:t>HafenCity</w:t>
      </w:r>
      <w:r w:rsidR="00EC5979">
        <w:rPr>
          <w:rFonts w:ascii="Times New Roman" w:hAnsi="Times New Roman" w:cs="Times New Roman"/>
          <w:bCs/>
          <w:iCs/>
          <w:sz w:val="28"/>
          <w:szCs w:val="28"/>
          <w:lang w:val="uk-UA"/>
        </w:rPr>
        <w:t>»</w:t>
      </w:r>
      <w:r w:rsidRPr="005E0DA9">
        <w:rPr>
          <w:rFonts w:ascii="Times New Roman" w:hAnsi="Times New Roman" w:cs="Times New Roman"/>
          <w:bCs/>
          <w:iCs/>
          <w:sz w:val="28"/>
          <w:szCs w:val="28"/>
          <w:lang w:val="uk-UA"/>
        </w:rPr>
        <w:t xml:space="preserve"> (</w:t>
      </w:r>
      <w:r w:rsidRPr="005E0DA9">
        <w:rPr>
          <w:rFonts w:ascii="Times New Roman" w:hAnsi="Times New Roman" w:cs="Times New Roman"/>
          <w:bCs/>
          <w:iCs/>
          <w:sz w:val="28"/>
          <w:szCs w:val="28"/>
        </w:rPr>
        <w:t>HCU</w:t>
      </w:r>
      <w:r w:rsidRPr="005E0DA9">
        <w:rPr>
          <w:rFonts w:ascii="Times New Roman" w:hAnsi="Times New Roman" w:cs="Times New Roman"/>
          <w:bCs/>
          <w:iCs/>
          <w:sz w:val="28"/>
          <w:szCs w:val="28"/>
          <w:lang w:val="uk-UA"/>
        </w:rPr>
        <w:t xml:space="preserve">), </w:t>
      </w:r>
      <w:r w:rsidR="00EC5979">
        <w:rPr>
          <w:rFonts w:ascii="Times New Roman" w:hAnsi="Times New Roman" w:cs="Times New Roman"/>
          <w:bCs/>
          <w:iCs/>
          <w:sz w:val="28"/>
          <w:szCs w:val="28"/>
          <w:lang w:val="uk-UA"/>
        </w:rPr>
        <w:t>Ф</w:t>
      </w:r>
      <w:r w:rsidRPr="005E0DA9">
        <w:rPr>
          <w:rFonts w:ascii="Times New Roman" w:hAnsi="Times New Roman" w:cs="Times New Roman"/>
          <w:bCs/>
          <w:iCs/>
          <w:sz w:val="28"/>
          <w:szCs w:val="28"/>
          <w:lang w:val="uk-UA"/>
        </w:rPr>
        <w:t>ранцузька компанія з виробництва трубопроводів «</w:t>
      </w:r>
      <w:r w:rsidRPr="005E0DA9">
        <w:rPr>
          <w:rFonts w:ascii="Times New Roman" w:hAnsi="Times New Roman" w:cs="Times New Roman"/>
          <w:bCs/>
          <w:iCs/>
          <w:sz w:val="28"/>
          <w:szCs w:val="28"/>
        </w:rPr>
        <w:t>Saint</w:t>
      </w:r>
      <w:r w:rsidRPr="005E0DA9">
        <w:rPr>
          <w:rFonts w:ascii="Times New Roman" w:hAnsi="Times New Roman" w:cs="Times New Roman"/>
          <w:bCs/>
          <w:iCs/>
          <w:sz w:val="28"/>
          <w:szCs w:val="28"/>
          <w:lang w:val="uk-UA"/>
        </w:rPr>
        <w:t xml:space="preserve"> </w:t>
      </w:r>
      <w:r w:rsidRPr="005E0DA9">
        <w:rPr>
          <w:rFonts w:ascii="Times New Roman" w:hAnsi="Times New Roman" w:cs="Times New Roman"/>
          <w:bCs/>
          <w:iCs/>
          <w:sz w:val="28"/>
          <w:szCs w:val="28"/>
        </w:rPr>
        <w:t>Gobain</w:t>
      </w:r>
      <w:r w:rsidRPr="005E0DA9">
        <w:rPr>
          <w:rFonts w:ascii="Times New Roman" w:hAnsi="Times New Roman" w:cs="Times New Roman"/>
          <w:bCs/>
          <w:iCs/>
          <w:sz w:val="28"/>
          <w:szCs w:val="28"/>
          <w:lang w:val="uk-UA"/>
        </w:rPr>
        <w:t xml:space="preserve"> </w:t>
      </w:r>
      <w:r w:rsidRPr="005E0DA9">
        <w:rPr>
          <w:rFonts w:ascii="Times New Roman" w:hAnsi="Times New Roman" w:cs="Times New Roman"/>
          <w:bCs/>
          <w:iCs/>
          <w:sz w:val="28"/>
          <w:szCs w:val="28"/>
        </w:rPr>
        <w:t>PAM</w:t>
      </w:r>
      <w:r w:rsidRPr="005E0DA9">
        <w:rPr>
          <w:rFonts w:ascii="Times New Roman" w:hAnsi="Times New Roman" w:cs="Times New Roman"/>
          <w:bCs/>
          <w:iCs/>
          <w:sz w:val="28"/>
          <w:szCs w:val="28"/>
          <w:lang w:val="uk-UA"/>
        </w:rPr>
        <w:t xml:space="preserve"> </w:t>
      </w:r>
      <w:r w:rsidRPr="005E0DA9">
        <w:rPr>
          <w:rFonts w:ascii="Times New Roman" w:hAnsi="Times New Roman" w:cs="Times New Roman"/>
          <w:bCs/>
          <w:iCs/>
          <w:sz w:val="28"/>
          <w:szCs w:val="28"/>
        </w:rPr>
        <w:t>Canalisation</w:t>
      </w:r>
      <w:r>
        <w:rPr>
          <w:rFonts w:ascii="Times New Roman" w:hAnsi="Times New Roman" w:cs="Times New Roman"/>
          <w:bCs/>
          <w:iCs/>
          <w:sz w:val="28"/>
          <w:szCs w:val="28"/>
          <w:lang w:val="uk-UA"/>
        </w:rPr>
        <w:t>»;</w:t>
      </w:r>
    </w:p>
    <w:p w14:paraId="6C5AD901" w14:textId="11D8EB21" w:rsidR="005E0DA9" w:rsidRPr="005E0DA9" w:rsidRDefault="005E0DA9" w:rsidP="00034EC3">
      <w:pPr>
        <w:tabs>
          <w:tab w:val="left" w:pos="284"/>
          <w:tab w:val="left" w:pos="567"/>
        </w:tabs>
        <w:spacing w:line="240" w:lineRule="auto"/>
        <w:ind w:leftChars="0" w:left="0" w:firstLineChars="0" w:hanging="2"/>
        <w:contextualSpacing/>
        <w:jc w:val="both"/>
        <w:textDirection w:val="lrTb"/>
        <w:textAlignment w:val="auto"/>
        <w:outlineLvl w:val="9"/>
        <w:rPr>
          <w:bCs/>
          <w:iCs/>
          <w:sz w:val="28"/>
          <w:szCs w:val="28"/>
          <w:lang w:val="uk-UA"/>
        </w:rPr>
      </w:pPr>
      <w:r>
        <w:rPr>
          <w:bCs/>
          <w:iCs/>
          <w:sz w:val="28"/>
          <w:szCs w:val="28"/>
          <w:lang w:val="uk-UA"/>
        </w:rPr>
        <w:tab/>
      </w:r>
      <w:r>
        <w:rPr>
          <w:bCs/>
          <w:iCs/>
          <w:sz w:val="28"/>
          <w:szCs w:val="28"/>
          <w:lang w:val="uk-UA"/>
        </w:rPr>
        <w:tab/>
      </w:r>
      <w:r>
        <w:rPr>
          <w:bCs/>
          <w:iCs/>
          <w:sz w:val="28"/>
          <w:szCs w:val="28"/>
          <w:lang w:val="uk-UA"/>
        </w:rPr>
        <w:tab/>
      </w:r>
      <w:r w:rsidR="00EC5979">
        <w:rPr>
          <w:bCs/>
          <w:iCs/>
          <w:sz w:val="28"/>
          <w:szCs w:val="28"/>
          <w:lang w:val="uk-UA"/>
        </w:rPr>
        <w:t>у</w:t>
      </w:r>
      <w:r w:rsidR="00AE2EEE">
        <w:rPr>
          <w:bCs/>
          <w:iCs/>
          <w:sz w:val="28"/>
          <w:szCs w:val="28"/>
          <w:lang w:val="uk-UA"/>
        </w:rPr>
        <w:t>зято</w:t>
      </w:r>
      <w:r w:rsidRPr="005E0DA9">
        <w:rPr>
          <w:bCs/>
          <w:iCs/>
          <w:sz w:val="28"/>
          <w:szCs w:val="28"/>
          <w:lang w:val="uk-UA"/>
        </w:rPr>
        <w:t xml:space="preserve"> участь у міжнародному форумі «</w:t>
      </w:r>
      <w:r w:rsidRPr="005E0DA9">
        <w:rPr>
          <w:bCs/>
          <w:iCs/>
          <w:sz w:val="28"/>
          <w:szCs w:val="28"/>
        </w:rPr>
        <w:t>ReBuild</w:t>
      </w:r>
      <w:r w:rsidRPr="005E0DA9">
        <w:rPr>
          <w:bCs/>
          <w:iCs/>
          <w:sz w:val="28"/>
          <w:szCs w:val="28"/>
          <w:lang w:val="uk-UA"/>
        </w:rPr>
        <w:t xml:space="preserve"> </w:t>
      </w:r>
      <w:r w:rsidRPr="005E0DA9">
        <w:rPr>
          <w:bCs/>
          <w:iCs/>
          <w:sz w:val="28"/>
          <w:szCs w:val="28"/>
        </w:rPr>
        <w:t>Ukraine</w:t>
      </w:r>
      <w:r w:rsidRPr="005E0DA9">
        <w:rPr>
          <w:bCs/>
          <w:iCs/>
          <w:sz w:val="28"/>
          <w:szCs w:val="28"/>
          <w:lang w:val="uk-UA"/>
        </w:rPr>
        <w:t xml:space="preserve">: </w:t>
      </w:r>
      <w:r w:rsidRPr="005E0DA9">
        <w:rPr>
          <w:bCs/>
          <w:iCs/>
          <w:sz w:val="28"/>
          <w:szCs w:val="28"/>
        </w:rPr>
        <w:t>Construction</w:t>
      </w:r>
      <w:r w:rsidRPr="005E0DA9">
        <w:rPr>
          <w:bCs/>
          <w:iCs/>
          <w:sz w:val="28"/>
          <w:szCs w:val="28"/>
          <w:lang w:val="uk-UA"/>
        </w:rPr>
        <w:t xml:space="preserve"> </w:t>
      </w:r>
      <w:r w:rsidRPr="005E0DA9">
        <w:rPr>
          <w:bCs/>
          <w:iCs/>
          <w:sz w:val="28"/>
          <w:szCs w:val="28"/>
        </w:rPr>
        <w:t>and</w:t>
      </w:r>
      <w:r w:rsidRPr="005E0DA9">
        <w:rPr>
          <w:bCs/>
          <w:iCs/>
          <w:sz w:val="28"/>
          <w:szCs w:val="28"/>
          <w:lang w:val="uk-UA"/>
        </w:rPr>
        <w:t xml:space="preserve"> </w:t>
      </w:r>
      <w:r w:rsidRPr="005E0DA9">
        <w:rPr>
          <w:bCs/>
          <w:iCs/>
          <w:sz w:val="28"/>
          <w:szCs w:val="28"/>
        </w:rPr>
        <w:t>Energy</w:t>
      </w:r>
      <w:r>
        <w:rPr>
          <w:bCs/>
          <w:iCs/>
          <w:sz w:val="28"/>
          <w:szCs w:val="28"/>
          <w:lang w:val="uk-UA"/>
        </w:rPr>
        <w:t>»</w:t>
      </w:r>
      <w:r w:rsidRPr="005E0DA9">
        <w:rPr>
          <w:bCs/>
          <w:iCs/>
          <w:sz w:val="28"/>
          <w:szCs w:val="28"/>
          <w:lang w:val="uk-UA"/>
        </w:rPr>
        <w:t xml:space="preserve"> у Варшаві (Республіка Польща) </w:t>
      </w:r>
      <w:r w:rsidR="005508CE">
        <w:rPr>
          <w:bCs/>
          <w:iCs/>
          <w:sz w:val="28"/>
          <w:szCs w:val="28"/>
          <w:lang w:val="uk-UA"/>
        </w:rPr>
        <w:t>і</w:t>
      </w:r>
      <w:r w:rsidRPr="005E0DA9">
        <w:rPr>
          <w:bCs/>
          <w:iCs/>
          <w:sz w:val="28"/>
          <w:szCs w:val="28"/>
          <w:lang w:val="uk-UA"/>
        </w:rPr>
        <w:t xml:space="preserve"> Корейсько-польсько-українськ</w:t>
      </w:r>
      <w:r w:rsidR="00EC5979">
        <w:rPr>
          <w:bCs/>
          <w:iCs/>
          <w:sz w:val="28"/>
          <w:szCs w:val="28"/>
          <w:lang w:val="uk-UA"/>
        </w:rPr>
        <w:t>ому</w:t>
      </w:r>
      <w:r w:rsidRPr="005E0DA9">
        <w:rPr>
          <w:bCs/>
          <w:iCs/>
          <w:sz w:val="28"/>
          <w:szCs w:val="28"/>
          <w:lang w:val="uk-UA"/>
        </w:rPr>
        <w:t xml:space="preserve"> форум</w:t>
      </w:r>
      <w:r w:rsidR="00EC5979">
        <w:rPr>
          <w:bCs/>
          <w:iCs/>
          <w:sz w:val="28"/>
          <w:szCs w:val="28"/>
          <w:lang w:val="uk-UA"/>
        </w:rPr>
        <w:t>і</w:t>
      </w:r>
      <w:r w:rsidRPr="005E0DA9">
        <w:rPr>
          <w:bCs/>
          <w:iCs/>
          <w:sz w:val="28"/>
          <w:szCs w:val="28"/>
          <w:lang w:val="uk-UA"/>
        </w:rPr>
        <w:t xml:space="preserve"> інфраструктури та реконструкції;</w:t>
      </w:r>
    </w:p>
    <w:p w14:paraId="7443D978" w14:textId="524BE4E4" w:rsidR="005E0DA9" w:rsidRPr="005E0DA9" w:rsidRDefault="005E0DA9" w:rsidP="00034EC3">
      <w:pPr>
        <w:tabs>
          <w:tab w:val="left" w:pos="284"/>
          <w:tab w:val="left" w:pos="567"/>
        </w:tabs>
        <w:spacing w:line="240" w:lineRule="auto"/>
        <w:ind w:leftChars="0" w:left="0" w:firstLineChars="0" w:hanging="2"/>
        <w:contextualSpacing/>
        <w:jc w:val="both"/>
        <w:textDirection w:val="lrTb"/>
        <w:textAlignment w:val="auto"/>
        <w:outlineLvl w:val="9"/>
        <w:rPr>
          <w:bCs/>
          <w:iCs/>
          <w:sz w:val="28"/>
          <w:szCs w:val="28"/>
          <w:lang w:val="uk-UA"/>
        </w:rPr>
      </w:pPr>
      <w:r>
        <w:rPr>
          <w:bCs/>
          <w:iCs/>
          <w:sz w:val="28"/>
          <w:szCs w:val="28"/>
          <w:lang w:val="uk-UA"/>
        </w:rPr>
        <w:tab/>
      </w:r>
      <w:r>
        <w:rPr>
          <w:bCs/>
          <w:iCs/>
          <w:sz w:val="28"/>
          <w:szCs w:val="28"/>
          <w:lang w:val="uk-UA"/>
        </w:rPr>
        <w:tab/>
      </w:r>
      <w:r>
        <w:rPr>
          <w:bCs/>
          <w:iCs/>
          <w:sz w:val="28"/>
          <w:szCs w:val="28"/>
          <w:lang w:val="uk-UA"/>
        </w:rPr>
        <w:tab/>
      </w:r>
      <w:r w:rsidRPr="005E0DA9">
        <w:rPr>
          <w:bCs/>
          <w:iCs/>
          <w:sz w:val="28"/>
          <w:szCs w:val="28"/>
          <w:lang w:val="uk-UA"/>
        </w:rPr>
        <w:t xml:space="preserve">забезпечено розробку презентаційних матеріалів пріоритетних проєктів міста для участі </w:t>
      </w:r>
      <w:r>
        <w:rPr>
          <w:bCs/>
          <w:iCs/>
          <w:sz w:val="28"/>
          <w:szCs w:val="28"/>
          <w:lang w:val="uk-UA"/>
        </w:rPr>
        <w:t>в</w:t>
      </w:r>
      <w:r w:rsidRPr="005E0DA9">
        <w:rPr>
          <w:bCs/>
          <w:iCs/>
          <w:sz w:val="28"/>
          <w:szCs w:val="28"/>
          <w:lang w:val="uk-UA"/>
        </w:rPr>
        <w:t xml:space="preserve"> конференціях </w:t>
      </w:r>
      <w:r w:rsidRPr="005E0DA9">
        <w:rPr>
          <w:sz w:val="28"/>
          <w:szCs w:val="28"/>
          <w:lang w:val="uk-UA"/>
        </w:rPr>
        <w:t xml:space="preserve">«Ukraine Recovery Conference (URC2024)» у </w:t>
      </w:r>
      <w:r>
        <w:rPr>
          <w:sz w:val="28"/>
          <w:szCs w:val="28"/>
          <w:lang w:val="uk-UA"/>
        </w:rPr>
        <w:t xml:space="preserve">м. </w:t>
      </w:r>
      <w:r w:rsidRPr="005E0DA9">
        <w:rPr>
          <w:sz w:val="28"/>
          <w:szCs w:val="28"/>
          <w:lang w:val="uk-UA"/>
        </w:rPr>
        <w:t>Берлін</w:t>
      </w:r>
      <w:r w:rsidR="007C6867">
        <w:rPr>
          <w:sz w:val="28"/>
          <w:szCs w:val="28"/>
          <w:lang w:val="uk-UA"/>
        </w:rPr>
        <w:t>і</w:t>
      </w:r>
      <w:r>
        <w:rPr>
          <w:sz w:val="28"/>
          <w:szCs w:val="28"/>
          <w:lang w:val="uk-UA"/>
        </w:rPr>
        <w:t xml:space="preserve"> (Федеративна Республіка Німеччина)</w:t>
      </w:r>
      <w:r w:rsidRPr="005E0DA9">
        <w:rPr>
          <w:sz w:val="28"/>
          <w:szCs w:val="28"/>
          <w:lang w:val="uk-UA"/>
        </w:rPr>
        <w:t xml:space="preserve"> та </w:t>
      </w:r>
      <w:r w:rsidRPr="005E0DA9">
        <w:rPr>
          <w:bCs/>
          <w:iCs/>
          <w:sz w:val="28"/>
          <w:szCs w:val="28"/>
          <w:lang w:val="uk-UA"/>
        </w:rPr>
        <w:t xml:space="preserve">«Зелене відновлення України» </w:t>
      </w:r>
      <w:r w:rsidR="005508CE">
        <w:rPr>
          <w:bCs/>
          <w:iCs/>
          <w:sz w:val="28"/>
          <w:szCs w:val="28"/>
          <w:lang w:val="uk-UA"/>
        </w:rPr>
        <w:t>у</w:t>
      </w:r>
      <w:r w:rsidRPr="005E0DA9">
        <w:rPr>
          <w:bCs/>
          <w:iCs/>
          <w:sz w:val="28"/>
          <w:szCs w:val="28"/>
          <w:lang w:val="uk-UA"/>
        </w:rPr>
        <w:t xml:space="preserve"> </w:t>
      </w:r>
      <w:r>
        <w:rPr>
          <w:bCs/>
          <w:iCs/>
          <w:sz w:val="28"/>
          <w:szCs w:val="28"/>
          <w:lang w:val="uk-UA"/>
        </w:rPr>
        <w:t xml:space="preserve">                               </w:t>
      </w:r>
      <w:r w:rsidRPr="005E0DA9">
        <w:rPr>
          <w:bCs/>
          <w:iCs/>
          <w:sz w:val="28"/>
          <w:szCs w:val="28"/>
          <w:lang w:val="uk-UA"/>
        </w:rPr>
        <w:t>м</w:t>
      </w:r>
      <w:r>
        <w:rPr>
          <w:bCs/>
          <w:iCs/>
          <w:sz w:val="28"/>
          <w:szCs w:val="28"/>
          <w:lang w:val="uk-UA"/>
        </w:rPr>
        <w:t>.</w:t>
      </w:r>
      <w:r w:rsidRPr="005E0DA9">
        <w:rPr>
          <w:bCs/>
          <w:iCs/>
          <w:sz w:val="28"/>
          <w:szCs w:val="28"/>
          <w:lang w:val="uk-UA"/>
        </w:rPr>
        <w:t xml:space="preserve"> Вільнюс</w:t>
      </w:r>
      <w:r w:rsidR="007C6867">
        <w:rPr>
          <w:bCs/>
          <w:iCs/>
          <w:sz w:val="28"/>
          <w:szCs w:val="28"/>
          <w:lang w:val="uk-UA"/>
        </w:rPr>
        <w:t xml:space="preserve">і </w:t>
      </w:r>
      <w:r>
        <w:rPr>
          <w:bCs/>
          <w:iCs/>
          <w:sz w:val="28"/>
          <w:szCs w:val="28"/>
          <w:lang w:val="uk-UA"/>
        </w:rPr>
        <w:t>(Литовська Республіка)</w:t>
      </w:r>
      <w:r w:rsidRPr="005E0DA9">
        <w:rPr>
          <w:bCs/>
          <w:iCs/>
          <w:sz w:val="28"/>
          <w:szCs w:val="28"/>
          <w:lang w:val="uk-UA"/>
        </w:rPr>
        <w:t>.</w:t>
      </w:r>
    </w:p>
    <w:p w14:paraId="69FAD630" w14:textId="4199BE53" w:rsidR="005E0DA9" w:rsidRPr="005E0DA9" w:rsidRDefault="005E0DA9" w:rsidP="00034EC3">
      <w:pPr>
        <w:pStyle w:val="aff1"/>
        <w:tabs>
          <w:tab w:val="left" w:pos="567"/>
        </w:tabs>
        <w:ind w:left="-2" w:firstLineChars="0" w:firstLine="709"/>
        <w:jc w:val="both"/>
        <w:rPr>
          <w:rFonts w:ascii="Times New Roman" w:hAnsi="Times New Roman" w:cs="Times New Roman"/>
          <w:bCs/>
          <w:sz w:val="28"/>
          <w:szCs w:val="28"/>
          <w:lang w:val="uk-UA"/>
        </w:rPr>
      </w:pPr>
      <w:r w:rsidRPr="005E0DA9">
        <w:rPr>
          <w:rFonts w:ascii="Times New Roman" w:hAnsi="Times New Roman" w:cs="Times New Roman"/>
          <w:bCs/>
          <w:sz w:val="28"/>
          <w:szCs w:val="28"/>
          <w:lang w:val="uk-UA"/>
        </w:rPr>
        <w:t>У межах підготовки бізнес</w:t>
      </w:r>
      <w:r w:rsidR="005508CE">
        <w:rPr>
          <w:rFonts w:ascii="Times New Roman" w:hAnsi="Times New Roman" w:cs="Times New Roman"/>
          <w:bCs/>
          <w:sz w:val="28"/>
          <w:szCs w:val="28"/>
          <w:lang w:val="uk-UA"/>
        </w:rPr>
        <w:t>-</w:t>
      </w:r>
      <w:r w:rsidRPr="005E0DA9">
        <w:rPr>
          <w:rFonts w:ascii="Times New Roman" w:hAnsi="Times New Roman" w:cs="Times New Roman"/>
          <w:bCs/>
          <w:sz w:val="28"/>
          <w:szCs w:val="28"/>
          <w:lang w:val="uk-UA"/>
        </w:rPr>
        <w:t xml:space="preserve">кейсів проєктів, </w:t>
      </w:r>
      <w:r w:rsidRPr="005E0DA9">
        <w:rPr>
          <w:rFonts w:ascii="Times New Roman" w:hAnsi="Times New Roman" w:cs="Times New Roman"/>
          <w:sz w:val="28"/>
          <w:szCs w:val="28"/>
          <w:lang w:val="uk-UA"/>
        </w:rPr>
        <w:t>забезпечення сталого розвитку громади, відновлення інфраструктури та отримання фінансування</w:t>
      </w:r>
      <w:r w:rsidRPr="005E0DA9">
        <w:rPr>
          <w:rFonts w:ascii="Times New Roman" w:hAnsi="Times New Roman" w:cs="Times New Roman"/>
          <w:bCs/>
          <w:sz w:val="28"/>
          <w:szCs w:val="28"/>
          <w:lang w:val="uk-UA"/>
        </w:rPr>
        <w:t xml:space="preserve"> залучено науково-дослідні </w:t>
      </w:r>
      <w:r w:rsidR="0086393B">
        <w:rPr>
          <w:rFonts w:ascii="Times New Roman" w:hAnsi="Times New Roman" w:cs="Times New Roman"/>
          <w:bCs/>
          <w:sz w:val="28"/>
          <w:szCs w:val="28"/>
          <w:lang w:val="uk-UA"/>
        </w:rPr>
        <w:t>й</w:t>
      </w:r>
      <w:r w:rsidRPr="005E0DA9">
        <w:rPr>
          <w:rFonts w:ascii="Times New Roman" w:hAnsi="Times New Roman" w:cs="Times New Roman"/>
          <w:bCs/>
          <w:sz w:val="28"/>
          <w:szCs w:val="28"/>
          <w:lang w:val="uk-UA"/>
        </w:rPr>
        <w:t xml:space="preserve"> проєктні організації, агенції міжнародного розвитку, міжнародних експертів. Серед них: </w:t>
      </w:r>
      <w:r w:rsidRPr="005E0DA9">
        <w:rPr>
          <w:rFonts w:ascii="Times New Roman" w:hAnsi="Times New Roman" w:cs="Times New Roman"/>
          <w:iCs/>
          <w:color w:val="000000" w:themeColor="text1"/>
          <w:sz w:val="28"/>
          <w:szCs w:val="28"/>
          <w:shd w:val="clear" w:color="auto" w:fill="FFFFFF"/>
          <w:lang w:val="uk-UA"/>
        </w:rPr>
        <w:t>Програма розвитку Організації Об’єднаних Націй в Україні</w:t>
      </w:r>
      <w:r w:rsidRPr="005E0DA9">
        <w:rPr>
          <w:rFonts w:ascii="Times New Roman" w:hAnsi="Times New Roman" w:cs="Times New Roman"/>
          <w:bCs/>
          <w:sz w:val="28"/>
          <w:szCs w:val="28"/>
          <w:lang w:val="uk-UA"/>
        </w:rPr>
        <w:t xml:space="preserve"> (</w:t>
      </w:r>
      <w:r w:rsidRPr="005E0DA9">
        <w:rPr>
          <w:rFonts w:ascii="Times New Roman" w:hAnsi="Times New Roman" w:cs="Times New Roman"/>
          <w:bCs/>
          <w:sz w:val="28"/>
          <w:szCs w:val="28"/>
          <w:lang w:val="en-US"/>
        </w:rPr>
        <w:t>UNDP</w:t>
      </w:r>
      <w:r w:rsidRPr="005E0DA9">
        <w:rPr>
          <w:rFonts w:ascii="Times New Roman" w:hAnsi="Times New Roman" w:cs="Times New Roman"/>
          <w:bCs/>
          <w:sz w:val="28"/>
          <w:szCs w:val="28"/>
          <w:lang w:val="uk-UA"/>
        </w:rPr>
        <w:t xml:space="preserve">), </w:t>
      </w:r>
      <w:r w:rsidRPr="005E0DA9">
        <w:rPr>
          <w:rFonts w:ascii="Times New Roman" w:hAnsi="Times New Roman" w:cs="Times New Roman"/>
          <w:color w:val="000000" w:themeColor="text1"/>
          <w:sz w:val="28"/>
          <w:szCs w:val="28"/>
          <w:lang w:val="uk-UA"/>
        </w:rPr>
        <w:t>Японське агентство міжнародного співробітництва (</w:t>
      </w:r>
      <w:r w:rsidRPr="005E0DA9">
        <w:rPr>
          <w:rFonts w:ascii="Times New Roman" w:hAnsi="Times New Roman" w:cs="Times New Roman"/>
          <w:color w:val="000000" w:themeColor="text1"/>
          <w:sz w:val="28"/>
          <w:szCs w:val="28"/>
        </w:rPr>
        <w:t>JICA</w:t>
      </w:r>
      <w:r w:rsidRPr="005E0DA9">
        <w:rPr>
          <w:rFonts w:ascii="Times New Roman" w:hAnsi="Times New Roman" w:cs="Times New Roman"/>
          <w:color w:val="000000" w:themeColor="text1"/>
          <w:sz w:val="28"/>
          <w:szCs w:val="28"/>
          <w:lang w:val="uk-UA"/>
        </w:rPr>
        <w:t xml:space="preserve">), </w:t>
      </w:r>
      <w:r w:rsidR="00463CE7">
        <w:rPr>
          <w:rFonts w:ascii="Times New Roman" w:hAnsi="Times New Roman" w:cs="Times New Roman"/>
          <w:bCs/>
          <w:iCs/>
          <w:sz w:val="28"/>
          <w:szCs w:val="28"/>
          <w:lang w:val="uk-UA"/>
        </w:rPr>
        <w:t>А</w:t>
      </w:r>
      <w:r w:rsidR="00463CE7" w:rsidRPr="005F6C97">
        <w:rPr>
          <w:rFonts w:ascii="Times New Roman" w:hAnsi="Times New Roman" w:cs="Times New Roman"/>
          <w:bCs/>
          <w:iCs/>
          <w:sz w:val="28"/>
          <w:szCs w:val="28"/>
          <w:lang w:val="uk-UA"/>
        </w:rPr>
        <w:t xml:space="preserve">гентство </w:t>
      </w:r>
      <w:r w:rsidR="00463CE7" w:rsidRPr="005E0DA9">
        <w:rPr>
          <w:rFonts w:ascii="Times New Roman" w:hAnsi="Times New Roman" w:cs="Times New Roman"/>
          <w:iCs/>
          <w:color w:val="000000" w:themeColor="text1"/>
          <w:sz w:val="28"/>
          <w:szCs w:val="28"/>
          <w:shd w:val="clear" w:color="auto" w:fill="FFFFFF"/>
          <w:lang w:val="uk-UA"/>
        </w:rPr>
        <w:t>розвитку</w:t>
      </w:r>
      <w:r w:rsidR="00463CE7" w:rsidRPr="005F6C97">
        <w:rPr>
          <w:rFonts w:ascii="Times New Roman" w:hAnsi="Times New Roman" w:cs="Times New Roman"/>
          <w:bCs/>
          <w:iCs/>
          <w:sz w:val="28"/>
          <w:szCs w:val="28"/>
          <w:lang w:val="uk-UA"/>
        </w:rPr>
        <w:t xml:space="preserve"> Люксембур</w:t>
      </w:r>
      <w:r w:rsidR="00463CE7">
        <w:rPr>
          <w:rFonts w:ascii="Times New Roman" w:hAnsi="Times New Roman" w:cs="Times New Roman"/>
          <w:bCs/>
          <w:iCs/>
          <w:sz w:val="28"/>
          <w:szCs w:val="28"/>
          <w:lang w:val="uk-UA"/>
        </w:rPr>
        <w:t>гу</w:t>
      </w:r>
      <w:r w:rsidR="00463CE7" w:rsidRPr="005F6C97">
        <w:rPr>
          <w:rFonts w:ascii="Times New Roman" w:hAnsi="Times New Roman" w:cs="Times New Roman"/>
          <w:iCs/>
          <w:color w:val="000000" w:themeColor="text1"/>
          <w:sz w:val="28"/>
          <w:szCs w:val="28"/>
          <w:shd w:val="clear" w:color="auto" w:fill="FFFFFF"/>
          <w:lang w:val="uk-UA"/>
        </w:rPr>
        <w:t xml:space="preserve"> </w:t>
      </w:r>
      <w:r w:rsidR="00463CE7">
        <w:rPr>
          <w:rFonts w:ascii="Times New Roman" w:hAnsi="Times New Roman" w:cs="Times New Roman"/>
          <w:bCs/>
          <w:iCs/>
          <w:sz w:val="28"/>
          <w:szCs w:val="28"/>
          <w:lang w:val="uk-UA"/>
        </w:rPr>
        <w:t>«</w:t>
      </w:r>
      <w:r w:rsidR="00463CE7" w:rsidRPr="005E0DA9">
        <w:rPr>
          <w:rFonts w:ascii="Times New Roman" w:hAnsi="Times New Roman" w:cs="Times New Roman"/>
          <w:bCs/>
          <w:iCs/>
          <w:sz w:val="28"/>
          <w:szCs w:val="28"/>
        </w:rPr>
        <w:t>LuxDev</w:t>
      </w:r>
      <w:r w:rsidR="00463CE7">
        <w:rPr>
          <w:rFonts w:ascii="Times New Roman" w:hAnsi="Times New Roman" w:cs="Times New Roman"/>
          <w:bCs/>
          <w:iCs/>
          <w:sz w:val="28"/>
          <w:szCs w:val="28"/>
          <w:lang w:val="uk-UA"/>
        </w:rPr>
        <w:t>»</w:t>
      </w:r>
      <w:r w:rsidRPr="005E0DA9">
        <w:rPr>
          <w:rFonts w:ascii="Times New Roman" w:hAnsi="Times New Roman" w:cs="Times New Roman"/>
          <w:iCs/>
          <w:color w:val="000000" w:themeColor="text1"/>
          <w:sz w:val="28"/>
          <w:szCs w:val="28"/>
          <w:shd w:val="clear" w:color="auto" w:fill="FFFFFF"/>
          <w:lang w:val="uk-UA"/>
        </w:rPr>
        <w:t xml:space="preserve">, </w:t>
      </w:r>
      <w:r w:rsidRPr="005E0DA9">
        <w:rPr>
          <w:rFonts w:ascii="Times New Roman" w:hAnsi="Times New Roman" w:cs="Times New Roman"/>
          <w:bCs/>
          <w:sz w:val="28"/>
          <w:szCs w:val="28"/>
          <w:lang w:val="uk-UA"/>
        </w:rPr>
        <w:t>Товариств</w:t>
      </w:r>
      <w:r w:rsidR="0086393B">
        <w:rPr>
          <w:rFonts w:ascii="Times New Roman" w:hAnsi="Times New Roman" w:cs="Times New Roman"/>
          <w:bCs/>
          <w:sz w:val="28"/>
          <w:szCs w:val="28"/>
          <w:lang w:val="uk-UA"/>
        </w:rPr>
        <w:t>а</w:t>
      </w:r>
      <w:r w:rsidRPr="005E0DA9">
        <w:rPr>
          <w:rFonts w:ascii="Times New Roman" w:hAnsi="Times New Roman" w:cs="Times New Roman"/>
          <w:bCs/>
          <w:sz w:val="28"/>
          <w:szCs w:val="28"/>
          <w:lang w:val="uk-UA"/>
        </w:rPr>
        <w:t xml:space="preserve"> з обмеженою відповідальністю </w:t>
      </w:r>
      <w:r w:rsidRPr="005E0DA9">
        <w:rPr>
          <w:rFonts w:ascii="Times New Roman" w:hAnsi="Times New Roman" w:cs="Times New Roman"/>
          <w:bCs/>
          <w:iCs/>
          <w:sz w:val="28"/>
          <w:szCs w:val="28"/>
          <w:lang w:val="uk-UA"/>
        </w:rPr>
        <w:t>«</w:t>
      </w:r>
      <w:r w:rsidRPr="005E0DA9">
        <w:rPr>
          <w:rFonts w:ascii="Times New Roman" w:hAnsi="Times New Roman" w:cs="Times New Roman"/>
          <w:bCs/>
          <w:iCs/>
          <w:sz w:val="28"/>
          <w:szCs w:val="28"/>
        </w:rPr>
        <w:t>Neo</w:t>
      </w:r>
      <w:r w:rsidRPr="005E0DA9">
        <w:rPr>
          <w:rFonts w:ascii="Times New Roman" w:hAnsi="Times New Roman" w:cs="Times New Roman"/>
          <w:bCs/>
          <w:iCs/>
          <w:sz w:val="28"/>
          <w:szCs w:val="28"/>
          <w:lang w:val="uk-UA"/>
        </w:rPr>
        <w:t>-</w:t>
      </w:r>
      <w:r w:rsidRPr="005E0DA9">
        <w:rPr>
          <w:rFonts w:ascii="Times New Roman" w:hAnsi="Times New Roman" w:cs="Times New Roman"/>
          <w:bCs/>
          <w:iCs/>
          <w:sz w:val="28"/>
          <w:szCs w:val="28"/>
        </w:rPr>
        <w:t>Eco</w:t>
      </w:r>
      <w:r w:rsidRPr="005E0DA9">
        <w:rPr>
          <w:rFonts w:ascii="Times New Roman" w:hAnsi="Times New Roman" w:cs="Times New Roman"/>
          <w:bCs/>
          <w:iCs/>
          <w:sz w:val="28"/>
          <w:szCs w:val="28"/>
          <w:lang w:val="uk-UA"/>
        </w:rPr>
        <w:t xml:space="preserve"> </w:t>
      </w:r>
      <w:r w:rsidRPr="005E0DA9">
        <w:rPr>
          <w:rFonts w:ascii="Times New Roman" w:hAnsi="Times New Roman" w:cs="Times New Roman"/>
          <w:bCs/>
          <w:iCs/>
          <w:sz w:val="28"/>
          <w:szCs w:val="28"/>
        </w:rPr>
        <w:t>Ukraine</w:t>
      </w:r>
      <w:r w:rsidRPr="005E0DA9">
        <w:rPr>
          <w:rFonts w:ascii="Times New Roman" w:hAnsi="Times New Roman" w:cs="Times New Roman"/>
          <w:bCs/>
          <w:iCs/>
          <w:sz w:val="28"/>
          <w:szCs w:val="28"/>
          <w:lang w:val="uk-UA"/>
        </w:rPr>
        <w:t>»</w:t>
      </w:r>
      <w:r w:rsidRPr="005E0DA9">
        <w:rPr>
          <w:rFonts w:ascii="Times New Roman" w:hAnsi="Times New Roman" w:cs="Times New Roman"/>
          <w:bCs/>
          <w:sz w:val="28"/>
          <w:szCs w:val="28"/>
          <w:lang w:val="uk-UA"/>
        </w:rPr>
        <w:t>, «КРИВБАСПРОЕКТ»,</w:t>
      </w:r>
      <w:r w:rsidRPr="005E0DA9">
        <w:rPr>
          <w:rFonts w:ascii="Times New Roman" w:hAnsi="Times New Roman" w:cs="Times New Roman"/>
          <w:b/>
          <w:bCs/>
          <w:color w:val="333333"/>
          <w:sz w:val="28"/>
          <w:szCs w:val="28"/>
          <w:lang w:val="uk-UA" w:eastAsia="ru-RU"/>
        </w:rPr>
        <w:t xml:space="preserve"> </w:t>
      </w:r>
      <w:r w:rsidR="000F3D87" w:rsidRPr="000F3D87">
        <w:rPr>
          <w:rFonts w:ascii="Times New Roman" w:hAnsi="Times New Roman" w:cs="Times New Roman"/>
          <w:bCs/>
          <w:color w:val="333333"/>
          <w:sz w:val="28"/>
          <w:szCs w:val="28"/>
          <w:lang w:val="uk-UA" w:eastAsia="ru-RU"/>
        </w:rPr>
        <w:t>Державний вищий навчальний заклад «</w:t>
      </w:r>
      <w:r w:rsidRPr="000F3D87">
        <w:rPr>
          <w:rFonts w:ascii="Times New Roman" w:hAnsi="Times New Roman" w:cs="Times New Roman"/>
          <w:bCs/>
          <w:sz w:val="28"/>
          <w:szCs w:val="28"/>
          <w:lang w:val="uk-UA"/>
        </w:rPr>
        <w:t>Криворізький</w:t>
      </w:r>
      <w:r w:rsidRPr="005E0DA9">
        <w:rPr>
          <w:rFonts w:ascii="Times New Roman" w:hAnsi="Times New Roman" w:cs="Times New Roman"/>
          <w:bCs/>
          <w:sz w:val="28"/>
          <w:szCs w:val="28"/>
          <w:lang w:val="uk-UA"/>
        </w:rPr>
        <w:t xml:space="preserve"> національний університет</w:t>
      </w:r>
      <w:r w:rsidR="000F3D87">
        <w:rPr>
          <w:rFonts w:ascii="Times New Roman" w:hAnsi="Times New Roman" w:cs="Times New Roman"/>
          <w:bCs/>
          <w:sz w:val="28"/>
          <w:szCs w:val="28"/>
          <w:lang w:val="uk-UA"/>
        </w:rPr>
        <w:t>»</w:t>
      </w:r>
      <w:r w:rsidRPr="005E0DA9">
        <w:rPr>
          <w:rFonts w:ascii="Times New Roman" w:hAnsi="Times New Roman" w:cs="Times New Roman"/>
          <w:bCs/>
          <w:sz w:val="28"/>
          <w:szCs w:val="28"/>
          <w:lang w:val="uk-UA"/>
        </w:rPr>
        <w:t xml:space="preserve">, </w:t>
      </w:r>
      <w:r w:rsidRPr="005E0DA9">
        <w:rPr>
          <w:rFonts w:ascii="Times New Roman" w:hAnsi="Times New Roman" w:cs="Times New Roman"/>
          <w:bCs/>
          <w:sz w:val="28"/>
          <w:szCs w:val="28"/>
          <w:lang w:val="en-US"/>
        </w:rPr>
        <w:t>EO</w:t>
      </w:r>
      <w:r w:rsidRPr="005E0DA9">
        <w:rPr>
          <w:rFonts w:ascii="Times New Roman" w:hAnsi="Times New Roman" w:cs="Times New Roman"/>
          <w:bCs/>
          <w:sz w:val="28"/>
          <w:szCs w:val="28"/>
          <w:lang w:val="uk-UA"/>
        </w:rPr>
        <w:t xml:space="preserve"> «</w:t>
      </w:r>
      <w:r w:rsidRPr="005E0DA9">
        <w:rPr>
          <w:rFonts w:ascii="Times New Roman" w:hAnsi="Times New Roman" w:cs="Times New Roman"/>
          <w:bCs/>
          <w:sz w:val="28"/>
          <w:szCs w:val="28"/>
          <w:lang w:val="en-US"/>
        </w:rPr>
        <w:t>Business</w:t>
      </w:r>
      <w:r w:rsidRPr="005E0DA9">
        <w:rPr>
          <w:rFonts w:ascii="Times New Roman" w:hAnsi="Times New Roman" w:cs="Times New Roman"/>
          <w:bCs/>
          <w:sz w:val="28"/>
          <w:szCs w:val="28"/>
          <w:lang w:val="uk-UA"/>
        </w:rPr>
        <w:t xml:space="preserve"> </w:t>
      </w:r>
      <w:r w:rsidRPr="005E0DA9">
        <w:rPr>
          <w:rFonts w:ascii="Times New Roman" w:hAnsi="Times New Roman" w:cs="Times New Roman"/>
          <w:bCs/>
          <w:sz w:val="28"/>
          <w:szCs w:val="28"/>
          <w:lang w:val="en-US"/>
        </w:rPr>
        <w:t>incubators</w:t>
      </w:r>
      <w:r w:rsidRPr="005E0DA9">
        <w:rPr>
          <w:rFonts w:ascii="Times New Roman" w:hAnsi="Times New Roman" w:cs="Times New Roman"/>
          <w:bCs/>
          <w:sz w:val="28"/>
          <w:szCs w:val="28"/>
          <w:lang w:val="uk-UA"/>
        </w:rPr>
        <w:t>» та ін</w:t>
      </w:r>
      <w:r w:rsidR="001C5E1A">
        <w:rPr>
          <w:rFonts w:ascii="Times New Roman" w:hAnsi="Times New Roman" w:cs="Times New Roman"/>
          <w:bCs/>
          <w:sz w:val="28"/>
          <w:szCs w:val="28"/>
          <w:lang w:val="uk-UA"/>
        </w:rPr>
        <w:t>.</w:t>
      </w:r>
      <w:r w:rsidRPr="005E0DA9">
        <w:rPr>
          <w:rFonts w:ascii="Times New Roman" w:hAnsi="Times New Roman" w:cs="Times New Roman"/>
          <w:bCs/>
          <w:sz w:val="28"/>
          <w:szCs w:val="28"/>
          <w:lang w:val="uk-UA"/>
        </w:rPr>
        <w:t xml:space="preserve"> </w:t>
      </w:r>
    </w:p>
    <w:p w14:paraId="56F7EA8B" w14:textId="3F16629F" w:rsidR="005E0DA9" w:rsidRPr="005E0DA9" w:rsidRDefault="005E0DA9" w:rsidP="00034EC3">
      <w:pPr>
        <w:pStyle w:val="aff"/>
        <w:tabs>
          <w:tab w:val="left" w:pos="567"/>
          <w:tab w:val="left" w:pos="993"/>
        </w:tabs>
        <w:spacing w:after="0" w:line="240" w:lineRule="auto"/>
        <w:ind w:left="-2" w:firstLineChars="0" w:firstLine="709"/>
        <w:jc w:val="both"/>
        <w:rPr>
          <w:rFonts w:ascii="Times New Roman" w:hAnsi="Times New Roman" w:cs="Times New Roman"/>
          <w:sz w:val="28"/>
          <w:szCs w:val="28"/>
          <w:lang w:val="uk-UA"/>
        </w:rPr>
      </w:pPr>
      <w:r w:rsidRPr="005E0DA9">
        <w:rPr>
          <w:rFonts w:ascii="Times New Roman" w:hAnsi="Times New Roman" w:cs="Times New Roman"/>
          <w:color w:val="000000" w:themeColor="text1"/>
          <w:sz w:val="28"/>
          <w:szCs w:val="28"/>
          <w:lang w:val="uk-UA"/>
        </w:rPr>
        <w:t xml:space="preserve">З метою підтримки інноваційної діяльності та розвитку малого й середнього бізнесу міста на базі платформи науково-інноваційних ідей «Криворізька інновація» </w:t>
      </w:r>
      <w:r w:rsidRPr="005E0DA9">
        <w:rPr>
          <w:rFonts w:ascii="Times New Roman" w:hAnsi="Times New Roman" w:cs="Times New Roman"/>
          <w:sz w:val="28"/>
          <w:szCs w:val="28"/>
          <w:lang w:val="uk-UA"/>
        </w:rPr>
        <w:t>за період 2023</w:t>
      </w:r>
      <w:r w:rsidR="006A58DF">
        <w:rPr>
          <w:rFonts w:ascii="Times New Roman" w:hAnsi="Times New Roman" w:cs="Times New Roman"/>
          <w:sz w:val="28"/>
          <w:szCs w:val="28"/>
          <w:lang w:val="uk-UA"/>
        </w:rPr>
        <w:t xml:space="preserve">, </w:t>
      </w:r>
      <w:r w:rsidRPr="005E0DA9">
        <w:rPr>
          <w:rFonts w:ascii="Times New Roman" w:hAnsi="Times New Roman" w:cs="Times New Roman"/>
          <w:sz w:val="28"/>
          <w:szCs w:val="28"/>
          <w:lang w:val="uk-UA"/>
        </w:rPr>
        <w:t>2024 років проведено два цикли навчання за інкубаційно</w:t>
      </w:r>
      <w:r w:rsidR="00CF2230">
        <w:rPr>
          <w:rFonts w:ascii="Times New Roman" w:hAnsi="Times New Roman" w:cs="Times New Roman"/>
          <w:sz w:val="28"/>
          <w:szCs w:val="28"/>
          <w:lang w:val="uk-UA"/>
        </w:rPr>
        <w:t>ю та доінкубаційною програмами А</w:t>
      </w:r>
      <w:r w:rsidRPr="005E0DA9">
        <w:rPr>
          <w:rFonts w:ascii="Times New Roman" w:hAnsi="Times New Roman" w:cs="Times New Roman"/>
          <w:sz w:val="28"/>
          <w:szCs w:val="28"/>
          <w:lang w:val="uk-UA"/>
        </w:rPr>
        <w:t>мериканського бізнес-інкубатора «</w:t>
      </w:r>
      <w:r w:rsidRPr="005E0DA9">
        <w:rPr>
          <w:rFonts w:ascii="Times New Roman" w:hAnsi="Times New Roman" w:cs="Times New Roman"/>
          <w:sz w:val="28"/>
          <w:szCs w:val="28"/>
        </w:rPr>
        <w:t>E</w:t>
      </w:r>
      <w:r w:rsidRPr="005E0DA9">
        <w:rPr>
          <w:rFonts w:ascii="Times New Roman" w:hAnsi="Times New Roman" w:cs="Times New Roman"/>
          <w:sz w:val="28"/>
          <w:szCs w:val="28"/>
          <w:lang w:val="uk-UA"/>
        </w:rPr>
        <w:t xml:space="preserve">Ō </w:t>
      </w:r>
      <w:r w:rsidRPr="005E0DA9">
        <w:rPr>
          <w:rFonts w:ascii="Times New Roman" w:hAnsi="Times New Roman" w:cs="Times New Roman"/>
          <w:sz w:val="28"/>
          <w:szCs w:val="28"/>
        </w:rPr>
        <w:t>Business</w:t>
      </w:r>
      <w:r w:rsidRPr="005E0DA9">
        <w:rPr>
          <w:rFonts w:ascii="Times New Roman" w:hAnsi="Times New Roman" w:cs="Times New Roman"/>
          <w:sz w:val="28"/>
          <w:szCs w:val="28"/>
          <w:lang w:val="uk-UA"/>
        </w:rPr>
        <w:t xml:space="preserve"> </w:t>
      </w:r>
      <w:r w:rsidRPr="005E0DA9">
        <w:rPr>
          <w:rFonts w:ascii="Times New Roman" w:hAnsi="Times New Roman" w:cs="Times New Roman"/>
          <w:sz w:val="28"/>
          <w:szCs w:val="28"/>
        </w:rPr>
        <w:t>Incubators</w:t>
      </w:r>
      <w:r w:rsidRPr="005E0DA9">
        <w:rPr>
          <w:rFonts w:ascii="Times New Roman" w:hAnsi="Times New Roman" w:cs="Times New Roman"/>
          <w:sz w:val="28"/>
          <w:szCs w:val="28"/>
          <w:lang w:val="uk-UA"/>
        </w:rPr>
        <w:t xml:space="preserve">». Організовано </w:t>
      </w:r>
      <w:r w:rsidR="006A58DF">
        <w:rPr>
          <w:rFonts w:ascii="Times New Roman" w:hAnsi="Times New Roman" w:cs="Times New Roman"/>
          <w:sz w:val="28"/>
          <w:szCs w:val="28"/>
          <w:lang w:val="uk-UA"/>
        </w:rPr>
        <w:t>«</w:t>
      </w:r>
      <w:r w:rsidRPr="005E0DA9">
        <w:rPr>
          <w:rFonts w:ascii="Times New Roman" w:hAnsi="Times New Roman" w:cs="Times New Roman"/>
          <w:sz w:val="28"/>
          <w:szCs w:val="28"/>
          <w:lang w:val="uk-UA"/>
        </w:rPr>
        <w:t>круглий стіл</w:t>
      </w:r>
      <w:r w:rsidR="006A58DF">
        <w:rPr>
          <w:rFonts w:ascii="Times New Roman" w:hAnsi="Times New Roman" w:cs="Times New Roman"/>
          <w:sz w:val="28"/>
          <w:szCs w:val="28"/>
          <w:lang w:val="uk-UA"/>
        </w:rPr>
        <w:t>»</w:t>
      </w:r>
      <w:r w:rsidRPr="005E0DA9">
        <w:rPr>
          <w:rFonts w:ascii="Times New Roman" w:hAnsi="Times New Roman" w:cs="Times New Roman"/>
          <w:sz w:val="28"/>
          <w:szCs w:val="28"/>
          <w:lang w:val="uk-UA"/>
        </w:rPr>
        <w:t xml:space="preserve"> </w:t>
      </w:r>
      <w:bookmarkStart w:id="1" w:name="_Hlk185490005"/>
      <w:r w:rsidRPr="005E0DA9">
        <w:rPr>
          <w:rFonts w:ascii="Times New Roman" w:hAnsi="Times New Roman" w:cs="Times New Roman"/>
          <w:sz w:val="28"/>
          <w:szCs w:val="28"/>
          <w:lang w:val="uk-UA"/>
        </w:rPr>
        <w:t>за участ</w:t>
      </w:r>
      <w:r w:rsidR="009216A4">
        <w:rPr>
          <w:rFonts w:ascii="Times New Roman" w:hAnsi="Times New Roman" w:cs="Times New Roman"/>
          <w:sz w:val="28"/>
          <w:szCs w:val="28"/>
          <w:lang w:val="uk-UA"/>
        </w:rPr>
        <w:t>ю</w:t>
      </w:r>
      <w:r w:rsidRPr="005E0DA9">
        <w:rPr>
          <w:rFonts w:ascii="Times New Roman" w:hAnsi="Times New Roman" w:cs="Times New Roman"/>
          <w:sz w:val="28"/>
          <w:szCs w:val="28"/>
          <w:lang w:val="uk-UA"/>
        </w:rPr>
        <w:t xml:space="preserve"> секретаря міської ради – в</w:t>
      </w:r>
      <w:r w:rsidR="006A58DF">
        <w:rPr>
          <w:rFonts w:ascii="Times New Roman" w:hAnsi="Times New Roman" w:cs="Times New Roman"/>
          <w:sz w:val="28"/>
          <w:szCs w:val="28"/>
          <w:lang w:val="uk-UA"/>
        </w:rPr>
        <w:t>иконуючого обов’язки</w:t>
      </w:r>
      <w:r w:rsidRPr="005E0DA9">
        <w:rPr>
          <w:rFonts w:ascii="Times New Roman" w:hAnsi="Times New Roman" w:cs="Times New Roman"/>
          <w:sz w:val="28"/>
          <w:szCs w:val="28"/>
          <w:lang w:val="uk-UA"/>
        </w:rPr>
        <w:t xml:space="preserve"> міського голови Вілкула </w:t>
      </w:r>
      <w:r w:rsidR="006A58DF">
        <w:rPr>
          <w:rFonts w:ascii="Times New Roman" w:hAnsi="Times New Roman" w:cs="Times New Roman"/>
          <w:sz w:val="28"/>
          <w:szCs w:val="28"/>
          <w:lang w:val="uk-UA"/>
        </w:rPr>
        <w:t xml:space="preserve">Ю.Г. </w:t>
      </w:r>
      <w:r w:rsidRPr="005E0DA9">
        <w:rPr>
          <w:rFonts w:ascii="Times New Roman" w:hAnsi="Times New Roman" w:cs="Times New Roman"/>
          <w:sz w:val="28"/>
          <w:szCs w:val="28"/>
          <w:lang w:val="uk-UA"/>
        </w:rPr>
        <w:t>та партнерів</w:t>
      </w:r>
      <w:bookmarkEnd w:id="1"/>
      <w:r w:rsidRPr="005E0DA9">
        <w:rPr>
          <w:rFonts w:ascii="Times New Roman" w:hAnsi="Times New Roman" w:cs="Times New Roman"/>
          <w:sz w:val="28"/>
          <w:szCs w:val="28"/>
          <w:lang w:val="uk-UA"/>
        </w:rPr>
        <w:t xml:space="preserve"> «</w:t>
      </w:r>
      <w:r w:rsidRPr="005E0DA9">
        <w:rPr>
          <w:rFonts w:ascii="Times New Roman" w:hAnsi="Times New Roman" w:cs="Times New Roman"/>
          <w:sz w:val="28"/>
          <w:szCs w:val="28"/>
        </w:rPr>
        <w:t>E</w:t>
      </w:r>
      <w:r w:rsidRPr="005E0DA9">
        <w:rPr>
          <w:rFonts w:ascii="Times New Roman" w:hAnsi="Times New Roman" w:cs="Times New Roman"/>
          <w:sz w:val="28"/>
          <w:szCs w:val="28"/>
          <w:lang w:val="uk-UA"/>
        </w:rPr>
        <w:t xml:space="preserve">Ō </w:t>
      </w:r>
      <w:r w:rsidRPr="005E0DA9">
        <w:rPr>
          <w:rFonts w:ascii="Times New Roman" w:hAnsi="Times New Roman" w:cs="Times New Roman"/>
          <w:sz w:val="28"/>
          <w:szCs w:val="28"/>
        </w:rPr>
        <w:t>Business</w:t>
      </w:r>
      <w:r w:rsidRPr="005E0DA9">
        <w:rPr>
          <w:rFonts w:ascii="Times New Roman" w:hAnsi="Times New Roman" w:cs="Times New Roman"/>
          <w:sz w:val="28"/>
          <w:szCs w:val="28"/>
          <w:lang w:val="uk-UA"/>
        </w:rPr>
        <w:t xml:space="preserve"> </w:t>
      </w:r>
      <w:r w:rsidRPr="005E0DA9">
        <w:rPr>
          <w:rFonts w:ascii="Times New Roman" w:hAnsi="Times New Roman" w:cs="Times New Roman"/>
          <w:sz w:val="28"/>
          <w:szCs w:val="28"/>
        </w:rPr>
        <w:t>Incubators</w:t>
      </w:r>
      <w:r w:rsidRPr="005E0DA9">
        <w:rPr>
          <w:rFonts w:ascii="Times New Roman" w:hAnsi="Times New Roman" w:cs="Times New Roman"/>
          <w:sz w:val="28"/>
          <w:szCs w:val="28"/>
          <w:lang w:val="uk-UA"/>
        </w:rPr>
        <w:t>»</w:t>
      </w:r>
      <w:r w:rsidR="009216A4">
        <w:rPr>
          <w:rFonts w:ascii="Times New Roman" w:hAnsi="Times New Roman" w:cs="Times New Roman"/>
          <w:sz w:val="28"/>
          <w:szCs w:val="28"/>
          <w:lang w:val="uk-UA"/>
        </w:rPr>
        <w:t>, де представлено</w:t>
      </w:r>
      <w:r w:rsidRPr="005E0DA9">
        <w:rPr>
          <w:rFonts w:ascii="Times New Roman" w:hAnsi="Times New Roman" w:cs="Times New Roman"/>
          <w:sz w:val="28"/>
          <w:szCs w:val="28"/>
          <w:lang w:val="uk-UA"/>
        </w:rPr>
        <w:t xml:space="preserve"> результати циклів навчання за </w:t>
      </w:r>
      <w:r w:rsidR="00CF2230">
        <w:rPr>
          <w:rFonts w:ascii="Times New Roman" w:hAnsi="Times New Roman" w:cs="Times New Roman"/>
          <w:sz w:val="28"/>
          <w:szCs w:val="28"/>
          <w:lang w:val="uk-UA"/>
        </w:rPr>
        <w:t>А</w:t>
      </w:r>
      <w:r w:rsidRPr="005E0DA9">
        <w:rPr>
          <w:rFonts w:ascii="Times New Roman" w:hAnsi="Times New Roman" w:cs="Times New Roman"/>
          <w:sz w:val="28"/>
          <w:szCs w:val="28"/>
          <w:lang w:val="uk-UA"/>
        </w:rPr>
        <w:t>мериканською програмою «</w:t>
      </w:r>
      <w:r w:rsidRPr="005E0DA9">
        <w:rPr>
          <w:rFonts w:ascii="Times New Roman" w:hAnsi="Times New Roman" w:cs="Times New Roman"/>
          <w:sz w:val="28"/>
          <w:szCs w:val="28"/>
        </w:rPr>
        <w:t>E</w:t>
      </w:r>
      <w:r w:rsidRPr="005E0DA9">
        <w:rPr>
          <w:rFonts w:ascii="Times New Roman" w:hAnsi="Times New Roman" w:cs="Times New Roman"/>
          <w:sz w:val="28"/>
          <w:szCs w:val="28"/>
          <w:lang w:val="uk-UA"/>
        </w:rPr>
        <w:t xml:space="preserve">Ō </w:t>
      </w:r>
      <w:r w:rsidRPr="005E0DA9">
        <w:rPr>
          <w:rFonts w:ascii="Times New Roman" w:hAnsi="Times New Roman" w:cs="Times New Roman"/>
          <w:sz w:val="28"/>
          <w:szCs w:val="28"/>
        </w:rPr>
        <w:t>Business</w:t>
      </w:r>
      <w:r w:rsidRPr="005E0DA9">
        <w:rPr>
          <w:rFonts w:ascii="Times New Roman" w:hAnsi="Times New Roman" w:cs="Times New Roman"/>
          <w:sz w:val="28"/>
          <w:szCs w:val="28"/>
          <w:lang w:val="uk-UA"/>
        </w:rPr>
        <w:t xml:space="preserve"> </w:t>
      </w:r>
      <w:r w:rsidRPr="005E0DA9">
        <w:rPr>
          <w:rFonts w:ascii="Times New Roman" w:hAnsi="Times New Roman" w:cs="Times New Roman"/>
          <w:sz w:val="28"/>
          <w:szCs w:val="28"/>
        </w:rPr>
        <w:t>Incubators</w:t>
      </w:r>
      <w:r w:rsidRPr="005E0DA9">
        <w:rPr>
          <w:rFonts w:ascii="Times New Roman" w:hAnsi="Times New Roman" w:cs="Times New Roman"/>
          <w:sz w:val="28"/>
          <w:szCs w:val="28"/>
          <w:lang w:val="uk-UA"/>
        </w:rPr>
        <w:t xml:space="preserve">», участь </w:t>
      </w:r>
      <w:r w:rsidR="00CF2230">
        <w:rPr>
          <w:rFonts w:ascii="Times New Roman" w:hAnsi="Times New Roman" w:cs="Times New Roman"/>
          <w:sz w:val="28"/>
          <w:szCs w:val="28"/>
          <w:lang w:val="uk-UA"/>
        </w:rPr>
        <w:t>у</w:t>
      </w:r>
      <w:r w:rsidRPr="005E0DA9">
        <w:rPr>
          <w:rFonts w:ascii="Times New Roman" w:hAnsi="Times New Roman" w:cs="Times New Roman"/>
          <w:sz w:val="28"/>
          <w:szCs w:val="28"/>
          <w:lang w:val="uk-UA"/>
        </w:rPr>
        <w:t xml:space="preserve"> яких взял</w:t>
      </w:r>
      <w:r w:rsidR="00017964">
        <w:rPr>
          <w:rFonts w:ascii="Times New Roman" w:hAnsi="Times New Roman" w:cs="Times New Roman"/>
          <w:sz w:val="28"/>
          <w:szCs w:val="28"/>
          <w:lang w:val="uk-UA"/>
        </w:rPr>
        <w:t>о</w:t>
      </w:r>
      <w:r w:rsidRPr="005E0DA9">
        <w:rPr>
          <w:rFonts w:ascii="Times New Roman" w:hAnsi="Times New Roman" w:cs="Times New Roman"/>
          <w:sz w:val="28"/>
          <w:szCs w:val="28"/>
          <w:lang w:val="uk-UA"/>
        </w:rPr>
        <w:t xml:space="preserve"> понад 250 осіб. </w:t>
      </w:r>
      <w:r w:rsidR="00017964">
        <w:rPr>
          <w:rFonts w:ascii="Times New Roman" w:hAnsi="Times New Roman" w:cs="Times New Roman"/>
          <w:sz w:val="28"/>
          <w:szCs w:val="28"/>
          <w:lang w:val="uk-UA"/>
        </w:rPr>
        <w:t>В</w:t>
      </w:r>
      <w:r w:rsidRPr="005E0DA9">
        <w:rPr>
          <w:rFonts w:ascii="Times New Roman" w:hAnsi="Times New Roman" w:cs="Times New Roman"/>
          <w:sz w:val="28"/>
          <w:szCs w:val="28"/>
          <w:lang w:val="uk-UA"/>
        </w:rPr>
        <w:t>осени 2024 року представниками «</w:t>
      </w:r>
      <w:r w:rsidRPr="005E0DA9">
        <w:rPr>
          <w:rFonts w:ascii="Times New Roman" w:hAnsi="Times New Roman" w:cs="Times New Roman"/>
          <w:sz w:val="28"/>
          <w:szCs w:val="28"/>
        </w:rPr>
        <w:t>E</w:t>
      </w:r>
      <w:r w:rsidRPr="005E0DA9">
        <w:rPr>
          <w:rFonts w:ascii="Times New Roman" w:hAnsi="Times New Roman" w:cs="Times New Roman"/>
          <w:sz w:val="28"/>
          <w:szCs w:val="28"/>
          <w:lang w:val="uk-UA"/>
        </w:rPr>
        <w:t xml:space="preserve">Ō </w:t>
      </w:r>
      <w:r w:rsidRPr="005E0DA9">
        <w:rPr>
          <w:rFonts w:ascii="Times New Roman" w:hAnsi="Times New Roman" w:cs="Times New Roman"/>
          <w:sz w:val="28"/>
          <w:szCs w:val="28"/>
        </w:rPr>
        <w:t>Business</w:t>
      </w:r>
      <w:r w:rsidRPr="005E0DA9">
        <w:rPr>
          <w:rFonts w:ascii="Times New Roman" w:hAnsi="Times New Roman" w:cs="Times New Roman"/>
          <w:sz w:val="28"/>
          <w:szCs w:val="28"/>
          <w:lang w:val="uk-UA"/>
        </w:rPr>
        <w:t xml:space="preserve"> </w:t>
      </w:r>
      <w:r w:rsidRPr="005E0DA9">
        <w:rPr>
          <w:rFonts w:ascii="Times New Roman" w:hAnsi="Times New Roman" w:cs="Times New Roman"/>
          <w:sz w:val="28"/>
          <w:szCs w:val="28"/>
        </w:rPr>
        <w:t>Incubators</w:t>
      </w:r>
      <w:r w:rsidRPr="005E0DA9">
        <w:rPr>
          <w:rFonts w:ascii="Times New Roman" w:hAnsi="Times New Roman" w:cs="Times New Roman"/>
          <w:sz w:val="28"/>
          <w:szCs w:val="28"/>
          <w:lang w:val="uk-UA"/>
        </w:rPr>
        <w:t xml:space="preserve">» розпочато програму комерціалізації науково-технологічних розробок з українськими університетами задля перетворення наукових ідей на практичні рішення, створення нових продуктів, послуг та підприємств. </w:t>
      </w:r>
      <w:r w:rsidR="00017964">
        <w:rPr>
          <w:rFonts w:ascii="Times New Roman" w:hAnsi="Times New Roman" w:cs="Times New Roman"/>
          <w:sz w:val="28"/>
          <w:szCs w:val="28"/>
          <w:lang w:val="uk-UA"/>
        </w:rPr>
        <w:t>У</w:t>
      </w:r>
      <w:r w:rsidRPr="005E0DA9">
        <w:rPr>
          <w:rFonts w:ascii="Times New Roman" w:hAnsi="Times New Roman" w:cs="Times New Roman"/>
          <w:sz w:val="28"/>
          <w:szCs w:val="28"/>
          <w:lang w:val="uk-UA"/>
        </w:rPr>
        <w:t xml:space="preserve"> грудн</w:t>
      </w:r>
      <w:r w:rsidR="00017964">
        <w:rPr>
          <w:rFonts w:ascii="Times New Roman" w:hAnsi="Times New Roman" w:cs="Times New Roman"/>
          <w:sz w:val="28"/>
          <w:szCs w:val="28"/>
          <w:lang w:val="uk-UA"/>
        </w:rPr>
        <w:t>і</w:t>
      </w:r>
      <w:r w:rsidRPr="005E0DA9">
        <w:rPr>
          <w:rFonts w:ascii="Times New Roman" w:hAnsi="Times New Roman" w:cs="Times New Roman"/>
          <w:sz w:val="28"/>
          <w:szCs w:val="28"/>
          <w:lang w:val="uk-UA"/>
        </w:rPr>
        <w:t xml:space="preserve"> проводилася активна підготовка до бета-тестування «Speed Dating» для стартапів, а саме</w:t>
      </w:r>
      <w:r w:rsidR="00CF2230">
        <w:rPr>
          <w:rFonts w:ascii="Times New Roman" w:hAnsi="Times New Roman" w:cs="Times New Roman"/>
          <w:sz w:val="28"/>
          <w:szCs w:val="28"/>
          <w:lang w:val="uk-UA"/>
        </w:rPr>
        <w:t xml:space="preserve">: </w:t>
      </w:r>
      <w:r w:rsidRPr="005E0DA9">
        <w:rPr>
          <w:rFonts w:ascii="Times New Roman" w:hAnsi="Times New Roman" w:cs="Times New Roman"/>
          <w:sz w:val="28"/>
          <w:szCs w:val="28"/>
          <w:lang w:val="uk-UA"/>
        </w:rPr>
        <w:t>різновиду нетворкінгу, спрямован</w:t>
      </w:r>
      <w:r w:rsidR="00CF2230">
        <w:rPr>
          <w:rFonts w:ascii="Times New Roman" w:hAnsi="Times New Roman" w:cs="Times New Roman"/>
          <w:sz w:val="28"/>
          <w:szCs w:val="28"/>
          <w:lang w:val="uk-UA"/>
        </w:rPr>
        <w:t>ого</w:t>
      </w:r>
      <w:r w:rsidRPr="005E0DA9">
        <w:rPr>
          <w:rFonts w:ascii="Times New Roman" w:hAnsi="Times New Roman" w:cs="Times New Roman"/>
          <w:sz w:val="28"/>
          <w:szCs w:val="28"/>
          <w:lang w:val="uk-UA"/>
        </w:rPr>
        <w:t xml:space="preserve"> на формування повноцінних команд для розвитку інноваційних проєктів</w:t>
      </w:r>
      <w:r w:rsidR="00CF2230">
        <w:rPr>
          <w:rFonts w:ascii="Times New Roman" w:hAnsi="Times New Roman" w:cs="Times New Roman"/>
          <w:sz w:val="28"/>
          <w:szCs w:val="28"/>
          <w:lang w:val="uk-UA"/>
        </w:rPr>
        <w:t xml:space="preserve">, що </w:t>
      </w:r>
      <w:r w:rsidRPr="005E0DA9">
        <w:rPr>
          <w:rFonts w:ascii="Times New Roman" w:hAnsi="Times New Roman" w:cs="Times New Roman"/>
          <w:sz w:val="28"/>
          <w:szCs w:val="28"/>
          <w:lang w:val="uk-UA"/>
        </w:rPr>
        <w:t>об’єднує технічних спеціалістів, науковців, підприємців та потенційних інвесторів.</w:t>
      </w:r>
    </w:p>
    <w:p w14:paraId="7FEDC10A" w14:textId="35A1EEBE" w:rsidR="005E0DA9" w:rsidRPr="00CE73CD" w:rsidRDefault="005E0DA9" w:rsidP="00034EC3">
      <w:pPr>
        <w:tabs>
          <w:tab w:val="left" w:pos="567"/>
          <w:tab w:val="left" w:pos="993"/>
        </w:tabs>
        <w:spacing w:line="240" w:lineRule="auto"/>
        <w:ind w:left="-2" w:firstLineChars="0" w:firstLine="709"/>
        <w:jc w:val="both"/>
        <w:rPr>
          <w:sz w:val="28"/>
          <w:szCs w:val="28"/>
          <w:lang w:val="uk-UA"/>
        </w:rPr>
      </w:pPr>
      <w:r w:rsidRPr="005E0DA9">
        <w:rPr>
          <w:sz w:val="28"/>
          <w:szCs w:val="28"/>
          <w:lang w:val="uk-UA"/>
        </w:rPr>
        <w:t xml:space="preserve">У </w:t>
      </w:r>
      <w:r w:rsidR="00CF2230">
        <w:rPr>
          <w:sz w:val="28"/>
          <w:szCs w:val="28"/>
          <w:lang w:val="uk-UA"/>
        </w:rPr>
        <w:t>межах</w:t>
      </w:r>
      <w:r w:rsidRPr="005E0DA9">
        <w:rPr>
          <w:sz w:val="28"/>
          <w:szCs w:val="28"/>
          <w:lang w:val="uk-UA"/>
        </w:rPr>
        <w:t xml:space="preserve"> підготовки</w:t>
      </w:r>
      <w:r w:rsidR="00CF2230">
        <w:rPr>
          <w:sz w:val="28"/>
          <w:szCs w:val="28"/>
          <w:lang w:val="uk-UA"/>
        </w:rPr>
        <w:t xml:space="preserve"> бізнес</w:t>
      </w:r>
      <w:r w:rsidR="005508CE">
        <w:rPr>
          <w:sz w:val="28"/>
          <w:szCs w:val="28"/>
          <w:lang w:val="uk-UA"/>
        </w:rPr>
        <w:t>-</w:t>
      </w:r>
      <w:r w:rsidR="00CF2230">
        <w:rPr>
          <w:sz w:val="28"/>
          <w:szCs w:val="28"/>
          <w:lang w:val="uk-UA"/>
        </w:rPr>
        <w:t>кейсів</w:t>
      </w:r>
      <w:r w:rsidRPr="005E0DA9">
        <w:rPr>
          <w:sz w:val="28"/>
          <w:szCs w:val="28"/>
          <w:lang w:val="uk-UA"/>
        </w:rPr>
        <w:t xml:space="preserve"> здійснено відбір 21 академічного проєкту </w:t>
      </w:r>
      <w:r w:rsidR="00807EAB">
        <w:rPr>
          <w:sz w:val="28"/>
          <w:szCs w:val="28"/>
          <w:lang w:val="uk-UA"/>
        </w:rPr>
        <w:t>і</w:t>
      </w:r>
      <w:r w:rsidRPr="005E0DA9">
        <w:rPr>
          <w:sz w:val="28"/>
          <w:szCs w:val="28"/>
          <w:lang w:val="uk-UA"/>
        </w:rPr>
        <w:t xml:space="preserve">з закладів </w:t>
      </w:r>
      <w:r w:rsidR="00807EAB">
        <w:rPr>
          <w:sz w:val="28"/>
          <w:szCs w:val="28"/>
          <w:lang w:val="uk-UA"/>
        </w:rPr>
        <w:t xml:space="preserve">вищої освіти </w:t>
      </w:r>
      <w:r w:rsidRPr="005E0DA9">
        <w:rPr>
          <w:sz w:val="28"/>
          <w:szCs w:val="28"/>
          <w:lang w:val="uk-UA"/>
        </w:rPr>
        <w:t xml:space="preserve">міста: </w:t>
      </w:r>
      <w:r w:rsidRPr="00CE73CD">
        <w:rPr>
          <w:sz w:val="28"/>
          <w:szCs w:val="28"/>
          <w:lang w:val="uk-UA"/>
        </w:rPr>
        <w:t>Криворізького національного університету</w:t>
      </w:r>
      <w:r w:rsidR="00CE73CD">
        <w:rPr>
          <w:sz w:val="28"/>
          <w:szCs w:val="28"/>
          <w:lang w:val="uk-UA"/>
        </w:rPr>
        <w:t xml:space="preserve">, </w:t>
      </w:r>
      <w:r w:rsidRPr="00017964">
        <w:rPr>
          <w:color w:val="FF0000"/>
          <w:sz w:val="28"/>
          <w:szCs w:val="28"/>
          <w:lang w:val="uk-UA"/>
        </w:rPr>
        <w:t xml:space="preserve"> </w:t>
      </w:r>
      <w:r w:rsidRPr="00CE73CD">
        <w:rPr>
          <w:sz w:val="28"/>
          <w:szCs w:val="28"/>
          <w:lang w:val="uk-UA"/>
        </w:rPr>
        <w:t>Державного університету економіки та технологій</w:t>
      </w:r>
      <w:r w:rsidR="00CE73CD">
        <w:rPr>
          <w:sz w:val="28"/>
          <w:szCs w:val="28"/>
          <w:lang w:val="uk-UA"/>
        </w:rPr>
        <w:t>,</w:t>
      </w:r>
      <w:r w:rsidRPr="00017964">
        <w:rPr>
          <w:color w:val="FF0000"/>
          <w:sz w:val="28"/>
          <w:szCs w:val="28"/>
          <w:lang w:val="uk-UA"/>
        </w:rPr>
        <w:t xml:space="preserve"> </w:t>
      </w:r>
      <w:r w:rsidRPr="00CE73CD">
        <w:rPr>
          <w:sz w:val="28"/>
          <w:szCs w:val="28"/>
          <w:lang w:val="uk-UA"/>
        </w:rPr>
        <w:t>Криворізького державного педагогічного університету.</w:t>
      </w:r>
    </w:p>
    <w:p w14:paraId="5F13A813" w14:textId="4A03ED07" w:rsidR="005E0DA9" w:rsidRPr="005E0DA9" w:rsidRDefault="005E0DA9" w:rsidP="00034EC3">
      <w:pPr>
        <w:pStyle w:val="aff"/>
        <w:tabs>
          <w:tab w:val="left" w:pos="567"/>
          <w:tab w:val="left" w:pos="993"/>
        </w:tabs>
        <w:spacing w:after="0" w:line="240" w:lineRule="auto"/>
        <w:ind w:left="-2" w:firstLineChars="0" w:firstLine="709"/>
        <w:jc w:val="both"/>
        <w:rPr>
          <w:rFonts w:ascii="Times New Roman" w:hAnsi="Times New Roman" w:cs="Times New Roman"/>
          <w:sz w:val="28"/>
          <w:szCs w:val="28"/>
          <w:lang w:val="uk-UA"/>
        </w:rPr>
      </w:pPr>
      <w:r w:rsidRPr="005E0DA9">
        <w:rPr>
          <w:rFonts w:ascii="Times New Roman" w:hAnsi="Times New Roman" w:cs="Times New Roman"/>
          <w:sz w:val="28"/>
          <w:szCs w:val="28"/>
          <w:lang w:val="uk-UA"/>
        </w:rPr>
        <w:t xml:space="preserve">Продовжується робота над реалізацією проєкту </w:t>
      </w:r>
      <w:r w:rsidR="00CF2230">
        <w:rPr>
          <w:rFonts w:ascii="Times New Roman" w:hAnsi="Times New Roman" w:cs="Times New Roman"/>
          <w:sz w:val="28"/>
          <w:szCs w:val="28"/>
          <w:lang w:val="uk-UA"/>
        </w:rPr>
        <w:t>«І</w:t>
      </w:r>
      <w:r w:rsidRPr="005E0DA9">
        <w:rPr>
          <w:rFonts w:ascii="Times New Roman" w:hAnsi="Times New Roman" w:cs="Times New Roman"/>
          <w:sz w:val="28"/>
          <w:szCs w:val="28"/>
          <w:lang w:val="uk-UA"/>
        </w:rPr>
        <w:t>ндустріальний парк «Кривбас»</w:t>
      </w:r>
      <w:r w:rsidR="00017964">
        <w:rPr>
          <w:rFonts w:ascii="Times New Roman" w:hAnsi="Times New Roman" w:cs="Times New Roman"/>
          <w:sz w:val="28"/>
          <w:szCs w:val="28"/>
          <w:lang w:val="uk-UA"/>
        </w:rPr>
        <w:t>.</w:t>
      </w:r>
      <w:r w:rsidRPr="005E0DA9">
        <w:rPr>
          <w:rFonts w:ascii="Times New Roman" w:hAnsi="Times New Roman" w:cs="Times New Roman"/>
          <w:sz w:val="28"/>
          <w:szCs w:val="28"/>
          <w:lang w:val="uk-UA"/>
        </w:rPr>
        <w:t xml:space="preserve"> </w:t>
      </w:r>
      <w:r w:rsidR="00017964">
        <w:rPr>
          <w:rFonts w:ascii="Times New Roman" w:hAnsi="Times New Roman" w:cs="Times New Roman"/>
          <w:sz w:val="28"/>
          <w:szCs w:val="28"/>
          <w:lang w:val="uk-UA"/>
        </w:rPr>
        <w:t>П</w:t>
      </w:r>
      <w:r w:rsidRPr="005E0DA9">
        <w:rPr>
          <w:rFonts w:ascii="Times New Roman" w:hAnsi="Times New Roman" w:cs="Times New Roman"/>
          <w:sz w:val="28"/>
          <w:szCs w:val="28"/>
          <w:lang w:val="uk-UA"/>
        </w:rPr>
        <w:t xml:space="preserve">ідприємством з іноземними інвестиціями «Білфінгер Тебодін </w:t>
      </w:r>
      <w:r w:rsidRPr="005E0DA9">
        <w:rPr>
          <w:rFonts w:ascii="Times New Roman" w:hAnsi="Times New Roman" w:cs="Times New Roman"/>
          <w:sz w:val="28"/>
          <w:szCs w:val="28"/>
          <w:lang w:val="uk-UA"/>
        </w:rPr>
        <w:lastRenderedPageBreak/>
        <w:t>Україна» розроблено майстер</w:t>
      </w:r>
      <w:r w:rsidR="00CF2230">
        <w:rPr>
          <w:rFonts w:ascii="Times New Roman" w:hAnsi="Times New Roman" w:cs="Times New Roman"/>
          <w:sz w:val="28"/>
          <w:szCs w:val="28"/>
          <w:lang w:val="uk-UA"/>
        </w:rPr>
        <w:t>–</w:t>
      </w:r>
      <w:r w:rsidRPr="005E0DA9">
        <w:rPr>
          <w:rFonts w:ascii="Times New Roman" w:hAnsi="Times New Roman" w:cs="Times New Roman"/>
          <w:sz w:val="28"/>
          <w:szCs w:val="28"/>
          <w:lang w:val="uk-UA"/>
        </w:rPr>
        <w:t xml:space="preserve">план території. </w:t>
      </w:r>
      <w:r w:rsidRPr="00F42D39">
        <w:rPr>
          <w:rFonts w:ascii="Times New Roman" w:hAnsi="Times New Roman" w:cs="Times New Roman"/>
          <w:sz w:val="28"/>
          <w:szCs w:val="28"/>
          <w:lang w:val="uk-UA"/>
        </w:rPr>
        <w:t xml:space="preserve">Завершено </w:t>
      </w:r>
      <w:r w:rsidRPr="005E0DA9">
        <w:rPr>
          <w:rFonts w:ascii="Times New Roman" w:hAnsi="Times New Roman" w:cs="Times New Roman"/>
          <w:sz w:val="28"/>
          <w:szCs w:val="28"/>
          <w:lang w:val="uk-UA"/>
        </w:rPr>
        <w:t xml:space="preserve">розробку техніко-економічного обґрунтування та отримано технічні умови для підключення до </w:t>
      </w:r>
      <w:r w:rsidR="00F42D39" w:rsidRPr="00F42D39">
        <w:rPr>
          <w:rFonts w:ascii="Times New Roman" w:hAnsi="Times New Roman" w:cs="Times New Roman"/>
          <w:sz w:val="28"/>
          <w:szCs w:val="28"/>
          <w:lang w:val="uk-UA"/>
        </w:rPr>
        <w:t xml:space="preserve">зовнішніх інженерних мереж, </w:t>
      </w:r>
      <w:r w:rsidR="00F42D39">
        <w:rPr>
          <w:rFonts w:ascii="Times New Roman" w:hAnsi="Times New Roman" w:cs="Times New Roman"/>
          <w:sz w:val="28"/>
          <w:szCs w:val="28"/>
          <w:lang w:val="uk-UA"/>
        </w:rPr>
        <w:t xml:space="preserve">водопостачання та водовідведення. </w:t>
      </w:r>
      <w:r w:rsidRPr="005E0DA9">
        <w:rPr>
          <w:rFonts w:ascii="Times New Roman" w:hAnsi="Times New Roman" w:cs="Times New Roman"/>
          <w:sz w:val="28"/>
          <w:szCs w:val="28"/>
          <w:lang w:val="uk-UA"/>
        </w:rPr>
        <w:t xml:space="preserve">Укладено договір з першим резидентом парку </w:t>
      </w:r>
      <w:r w:rsidR="00F733B3">
        <w:rPr>
          <w:rFonts w:ascii="Times New Roman" w:hAnsi="Times New Roman" w:cs="Times New Roman"/>
          <w:sz w:val="28"/>
          <w:szCs w:val="28"/>
          <w:lang w:val="uk-UA"/>
        </w:rPr>
        <w:t>фізичною особою–підприємцем</w:t>
      </w:r>
      <w:r w:rsidR="00DB3C8A">
        <w:rPr>
          <w:rFonts w:ascii="Times New Roman" w:hAnsi="Times New Roman" w:cs="Times New Roman"/>
          <w:sz w:val="28"/>
          <w:szCs w:val="28"/>
          <w:lang w:val="uk-UA"/>
        </w:rPr>
        <w:t xml:space="preserve"> (надалі – ФОП)</w:t>
      </w:r>
      <w:r w:rsidRPr="005E0DA9">
        <w:rPr>
          <w:rFonts w:ascii="Times New Roman" w:hAnsi="Times New Roman" w:cs="Times New Roman"/>
          <w:sz w:val="28"/>
          <w:szCs w:val="28"/>
          <w:lang w:val="uk-UA"/>
        </w:rPr>
        <w:t xml:space="preserve"> </w:t>
      </w:r>
      <w:r w:rsidR="00DB3C8A">
        <w:rPr>
          <w:rFonts w:ascii="Times New Roman" w:hAnsi="Times New Roman" w:cs="Times New Roman"/>
          <w:sz w:val="28"/>
          <w:szCs w:val="28"/>
          <w:lang w:val="uk-UA"/>
        </w:rPr>
        <w:t xml:space="preserve">    </w:t>
      </w:r>
      <w:r w:rsidRPr="005E0DA9">
        <w:rPr>
          <w:rFonts w:ascii="Times New Roman" w:hAnsi="Times New Roman" w:cs="Times New Roman"/>
          <w:sz w:val="28"/>
          <w:szCs w:val="28"/>
          <w:lang w:val="uk-UA"/>
        </w:rPr>
        <w:t>Ходою С.В. У 2025 році заплановано будівництво систем водопостачання, водовідведення та електропостачання, що фінансуватиметься з бюджету Криворізької міської територіальної громади.</w:t>
      </w:r>
    </w:p>
    <w:p w14:paraId="1023BC18" w14:textId="46A7C9DD" w:rsidR="005E0DA9" w:rsidRPr="005E0DA9" w:rsidRDefault="005E0DA9" w:rsidP="00034EC3">
      <w:pPr>
        <w:pBdr>
          <w:top w:val="nil"/>
          <w:left w:val="nil"/>
          <w:bottom w:val="nil"/>
          <w:right w:val="nil"/>
          <w:between w:val="nil"/>
        </w:pBdr>
        <w:tabs>
          <w:tab w:val="left" w:pos="567"/>
        </w:tabs>
        <w:spacing w:line="240" w:lineRule="auto"/>
        <w:ind w:left="-2" w:firstLineChars="0" w:firstLine="709"/>
        <w:jc w:val="both"/>
        <w:rPr>
          <w:sz w:val="28"/>
          <w:szCs w:val="28"/>
          <w:highlight w:val="yellow"/>
          <w:lang w:val="uk-UA"/>
        </w:rPr>
      </w:pPr>
      <w:r w:rsidRPr="005E0DA9">
        <w:rPr>
          <w:sz w:val="28"/>
          <w:szCs w:val="28"/>
          <w:lang w:val="uk-UA"/>
        </w:rPr>
        <w:t xml:space="preserve">За участі Інституту розвитку міста на базі </w:t>
      </w:r>
      <w:r w:rsidRPr="00CD508A">
        <w:rPr>
          <w:sz w:val="28"/>
          <w:szCs w:val="28"/>
          <w:lang w:val="uk-UA"/>
        </w:rPr>
        <w:t>Криворізького державного педагогічного університету</w:t>
      </w:r>
      <w:r w:rsidRPr="00017964">
        <w:rPr>
          <w:color w:val="FF0000"/>
          <w:sz w:val="28"/>
          <w:szCs w:val="28"/>
          <w:lang w:val="uk-UA"/>
        </w:rPr>
        <w:t xml:space="preserve"> </w:t>
      </w:r>
      <w:r w:rsidRPr="005E0DA9">
        <w:rPr>
          <w:sz w:val="28"/>
          <w:szCs w:val="28"/>
          <w:lang w:val="uk-UA"/>
        </w:rPr>
        <w:t xml:space="preserve">організовано Волонтерський координаційний центр, до діяльності якого протягом року залучено 84 волонтери, загалом залучено понад 400 осіб, якими виготовлено (відшито) 12,38 км маскувальних сіток, 316 </w:t>
      </w:r>
      <w:r w:rsidR="00F42D39">
        <w:rPr>
          <w:sz w:val="28"/>
          <w:szCs w:val="28"/>
          <w:lang w:val="uk-UA"/>
        </w:rPr>
        <w:t>химер</w:t>
      </w:r>
      <w:r w:rsidRPr="005E0DA9">
        <w:rPr>
          <w:sz w:val="28"/>
          <w:szCs w:val="28"/>
          <w:lang w:val="uk-UA"/>
        </w:rPr>
        <w:t xml:space="preserve">, </w:t>
      </w:r>
      <w:r w:rsidR="00F42D39">
        <w:rPr>
          <w:sz w:val="28"/>
          <w:szCs w:val="28"/>
          <w:lang w:val="uk-UA"/>
        </w:rPr>
        <w:t xml:space="preserve">                  </w:t>
      </w:r>
      <w:r w:rsidRPr="005E0DA9">
        <w:rPr>
          <w:sz w:val="28"/>
          <w:szCs w:val="28"/>
          <w:lang w:val="uk-UA"/>
        </w:rPr>
        <w:t>74 мобільні ноші для евакуації поранених, 1</w:t>
      </w:r>
      <w:r w:rsidR="00017964">
        <w:rPr>
          <w:sz w:val="28"/>
          <w:szCs w:val="28"/>
          <w:lang w:val="uk-UA"/>
        </w:rPr>
        <w:t xml:space="preserve"> </w:t>
      </w:r>
      <w:r w:rsidRPr="005E0DA9">
        <w:rPr>
          <w:sz w:val="28"/>
          <w:szCs w:val="28"/>
          <w:lang w:val="uk-UA"/>
        </w:rPr>
        <w:t>054 пари шкарпеток, 36 пар гетрів, 134 утеплювальні пояси, 634 мобільні сидіння, 124 рушник</w:t>
      </w:r>
      <w:r w:rsidR="00017964">
        <w:rPr>
          <w:sz w:val="28"/>
          <w:szCs w:val="28"/>
          <w:lang w:val="uk-UA"/>
        </w:rPr>
        <w:t>и</w:t>
      </w:r>
      <w:r w:rsidRPr="005E0DA9">
        <w:rPr>
          <w:sz w:val="28"/>
          <w:szCs w:val="28"/>
          <w:lang w:val="uk-UA"/>
        </w:rPr>
        <w:t>, понад 300 пар спідньої білизни</w:t>
      </w:r>
      <w:r w:rsidR="00017964">
        <w:rPr>
          <w:sz w:val="28"/>
          <w:szCs w:val="28"/>
          <w:lang w:val="uk-UA"/>
        </w:rPr>
        <w:t>.</w:t>
      </w:r>
    </w:p>
    <w:p w14:paraId="45F39A5E" w14:textId="1F4A8CBC" w:rsidR="005E0DA9" w:rsidRPr="005E0DA9" w:rsidRDefault="005E0DA9" w:rsidP="00034EC3">
      <w:pPr>
        <w:pBdr>
          <w:top w:val="nil"/>
          <w:left w:val="nil"/>
          <w:bottom w:val="nil"/>
          <w:right w:val="nil"/>
          <w:between w:val="nil"/>
        </w:pBdr>
        <w:tabs>
          <w:tab w:val="left" w:pos="567"/>
        </w:tabs>
        <w:spacing w:line="240" w:lineRule="auto"/>
        <w:ind w:left="-2" w:firstLineChars="0" w:firstLine="709"/>
        <w:jc w:val="both"/>
        <w:rPr>
          <w:sz w:val="28"/>
          <w:szCs w:val="28"/>
          <w:lang w:val="uk-UA"/>
        </w:rPr>
      </w:pPr>
      <w:r w:rsidRPr="005E0DA9">
        <w:rPr>
          <w:sz w:val="28"/>
          <w:szCs w:val="28"/>
          <w:lang w:val="uk-UA"/>
        </w:rPr>
        <w:t xml:space="preserve">Усього за </w:t>
      </w:r>
      <w:r w:rsidR="00015795">
        <w:rPr>
          <w:sz w:val="28"/>
          <w:szCs w:val="28"/>
          <w:lang w:val="uk-UA"/>
        </w:rPr>
        <w:t xml:space="preserve">звітний період </w:t>
      </w:r>
      <w:r w:rsidRPr="005E0DA9">
        <w:rPr>
          <w:sz w:val="28"/>
          <w:szCs w:val="28"/>
          <w:lang w:val="uk-UA"/>
        </w:rPr>
        <w:t>опрацьовано</w:t>
      </w:r>
      <w:r w:rsidR="00CD508A">
        <w:rPr>
          <w:sz w:val="28"/>
          <w:szCs w:val="28"/>
          <w:lang w:val="uk-UA"/>
        </w:rPr>
        <w:t xml:space="preserve"> та</w:t>
      </w:r>
      <w:r w:rsidRPr="005E0DA9">
        <w:rPr>
          <w:sz w:val="28"/>
          <w:szCs w:val="28"/>
          <w:lang w:val="uk-UA"/>
        </w:rPr>
        <w:t xml:space="preserve"> адаптовано </w:t>
      </w:r>
      <w:r w:rsidR="00F42D39">
        <w:rPr>
          <w:sz w:val="28"/>
          <w:szCs w:val="28"/>
          <w:lang w:val="uk-UA"/>
        </w:rPr>
        <w:t>за</w:t>
      </w:r>
      <w:r w:rsidRPr="005E0DA9">
        <w:rPr>
          <w:sz w:val="28"/>
          <w:szCs w:val="28"/>
          <w:lang w:val="uk-UA"/>
        </w:rPr>
        <w:t xml:space="preserve"> зміст</w:t>
      </w:r>
      <w:r w:rsidR="00F42D39">
        <w:rPr>
          <w:sz w:val="28"/>
          <w:szCs w:val="28"/>
          <w:lang w:val="uk-UA"/>
        </w:rPr>
        <w:t>ом</w:t>
      </w:r>
      <w:r w:rsidRPr="005E0DA9">
        <w:rPr>
          <w:sz w:val="28"/>
          <w:szCs w:val="28"/>
          <w:lang w:val="uk-UA"/>
        </w:rPr>
        <w:t xml:space="preserve"> і стил</w:t>
      </w:r>
      <w:r w:rsidR="00F42D39">
        <w:rPr>
          <w:sz w:val="28"/>
          <w:szCs w:val="28"/>
          <w:lang w:val="uk-UA"/>
        </w:rPr>
        <w:t>ем</w:t>
      </w:r>
      <w:r w:rsidRPr="005E0DA9">
        <w:rPr>
          <w:sz w:val="28"/>
          <w:szCs w:val="28"/>
          <w:lang w:val="uk-UA"/>
        </w:rPr>
        <w:t xml:space="preserve"> та надано відповідним </w:t>
      </w:r>
      <w:r w:rsidR="00F42D39">
        <w:rPr>
          <w:sz w:val="28"/>
          <w:szCs w:val="28"/>
          <w:lang w:val="uk-UA"/>
        </w:rPr>
        <w:t xml:space="preserve">медіа </w:t>
      </w:r>
      <w:r w:rsidRPr="005E0DA9">
        <w:rPr>
          <w:sz w:val="28"/>
          <w:szCs w:val="28"/>
          <w:lang w:val="uk-UA"/>
        </w:rPr>
        <w:t>9 380 повідомлень для радіо, 3 538 сюжетів для т</w:t>
      </w:r>
      <w:r w:rsidR="00807EAB">
        <w:rPr>
          <w:sz w:val="28"/>
          <w:szCs w:val="28"/>
          <w:lang w:val="uk-UA"/>
        </w:rPr>
        <w:t>елебачення, 920 публікацій для І</w:t>
      </w:r>
      <w:r w:rsidRPr="005E0DA9">
        <w:rPr>
          <w:sz w:val="28"/>
          <w:szCs w:val="28"/>
          <w:lang w:val="uk-UA"/>
        </w:rPr>
        <w:t>нтернет</w:t>
      </w:r>
      <w:r w:rsidR="00015795">
        <w:rPr>
          <w:sz w:val="28"/>
          <w:szCs w:val="28"/>
          <w:lang w:val="uk-UA"/>
        </w:rPr>
        <w:t>–медіа</w:t>
      </w:r>
      <w:r w:rsidRPr="005E0DA9">
        <w:rPr>
          <w:sz w:val="28"/>
          <w:szCs w:val="28"/>
          <w:lang w:val="uk-UA"/>
        </w:rPr>
        <w:t xml:space="preserve"> та 131 публікацію для друкованих </w:t>
      </w:r>
      <w:r w:rsidR="00F42D39">
        <w:rPr>
          <w:sz w:val="28"/>
          <w:szCs w:val="28"/>
          <w:lang w:val="uk-UA"/>
        </w:rPr>
        <w:t>медіа</w:t>
      </w:r>
      <w:r w:rsidRPr="005E0DA9">
        <w:rPr>
          <w:sz w:val="28"/>
          <w:szCs w:val="28"/>
          <w:lang w:val="uk-UA"/>
        </w:rPr>
        <w:t>.</w:t>
      </w:r>
    </w:p>
    <w:p w14:paraId="2D75E416" w14:textId="36C07737" w:rsidR="005E0DA9" w:rsidRPr="005E0DA9" w:rsidRDefault="005E0DA9" w:rsidP="00034EC3">
      <w:pPr>
        <w:pBdr>
          <w:top w:val="nil"/>
          <w:left w:val="nil"/>
          <w:bottom w:val="nil"/>
          <w:right w:val="nil"/>
          <w:between w:val="nil"/>
        </w:pBdr>
        <w:tabs>
          <w:tab w:val="left" w:pos="567"/>
        </w:tabs>
        <w:spacing w:line="240" w:lineRule="auto"/>
        <w:ind w:left="-2" w:firstLineChars="0" w:firstLine="709"/>
        <w:jc w:val="both"/>
        <w:rPr>
          <w:bCs/>
          <w:sz w:val="28"/>
          <w:szCs w:val="28"/>
          <w:lang w:val="uk-UA"/>
        </w:rPr>
      </w:pPr>
      <w:r w:rsidRPr="005E0DA9">
        <w:rPr>
          <w:sz w:val="28"/>
          <w:szCs w:val="28"/>
          <w:lang w:val="uk-UA"/>
        </w:rPr>
        <w:t xml:space="preserve">Проводилася робота із забезпечення належного функціонування міської автоматизованої системи моніторингу атмосферного повітря. За результатами отриманих даних здійснювалося накопичення, збереження, оброблення та узагальнення інформації про стан якості повітря </w:t>
      </w:r>
      <w:r w:rsidR="00F42D39">
        <w:rPr>
          <w:sz w:val="28"/>
          <w:szCs w:val="28"/>
          <w:lang w:val="uk-UA"/>
        </w:rPr>
        <w:t>в</w:t>
      </w:r>
      <w:r w:rsidRPr="005E0DA9">
        <w:rPr>
          <w:sz w:val="28"/>
          <w:szCs w:val="28"/>
          <w:lang w:val="uk-UA"/>
        </w:rPr>
        <w:t xml:space="preserve"> місті. Дані </w:t>
      </w:r>
      <w:r w:rsidR="00F42D39">
        <w:rPr>
          <w:sz w:val="28"/>
          <w:szCs w:val="28"/>
          <w:lang w:val="uk-UA"/>
        </w:rPr>
        <w:t>за</w:t>
      </w:r>
      <w:r w:rsidRPr="005E0DA9">
        <w:rPr>
          <w:sz w:val="28"/>
          <w:szCs w:val="28"/>
          <w:lang w:val="uk-UA"/>
        </w:rPr>
        <w:t xml:space="preserve"> кожн</w:t>
      </w:r>
      <w:r w:rsidR="00F42D39">
        <w:rPr>
          <w:sz w:val="28"/>
          <w:szCs w:val="28"/>
          <w:lang w:val="uk-UA"/>
        </w:rPr>
        <w:t>ою</w:t>
      </w:r>
      <w:r w:rsidRPr="005E0DA9">
        <w:rPr>
          <w:sz w:val="28"/>
          <w:szCs w:val="28"/>
          <w:lang w:val="uk-UA"/>
        </w:rPr>
        <w:t xml:space="preserve"> забруднююч</w:t>
      </w:r>
      <w:r w:rsidR="00F42D39">
        <w:rPr>
          <w:sz w:val="28"/>
          <w:szCs w:val="28"/>
          <w:lang w:val="uk-UA"/>
        </w:rPr>
        <w:t>ою</w:t>
      </w:r>
      <w:r w:rsidRPr="005E0DA9">
        <w:rPr>
          <w:sz w:val="28"/>
          <w:szCs w:val="28"/>
          <w:lang w:val="uk-UA"/>
        </w:rPr>
        <w:t xml:space="preserve"> речовин</w:t>
      </w:r>
      <w:r w:rsidR="00F42D39">
        <w:rPr>
          <w:sz w:val="28"/>
          <w:szCs w:val="28"/>
          <w:lang w:val="uk-UA"/>
        </w:rPr>
        <w:t>ою</w:t>
      </w:r>
      <w:r w:rsidRPr="005E0DA9">
        <w:rPr>
          <w:sz w:val="28"/>
          <w:szCs w:val="28"/>
          <w:lang w:val="uk-UA"/>
        </w:rPr>
        <w:t xml:space="preserve"> </w:t>
      </w:r>
      <w:r w:rsidR="00CD508A">
        <w:rPr>
          <w:sz w:val="28"/>
          <w:szCs w:val="28"/>
          <w:lang w:val="uk-UA"/>
        </w:rPr>
        <w:t>в</w:t>
      </w:r>
      <w:r w:rsidRPr="005E0DA9">
        <w:rPr>
          <w:sz w:val="28"/>
          <w:szCs w:val="28"/>
          <w:lang w:val="uk-UA"/>
        </w:rPr>
        <w:t xml:space="preserve"> розрізі міських постів та постів промислових підприємств автоматизованої системи моніторингу висвітлено на офіційному вебпорталі міста Кривого Рогу «Криворізький ресурсний центр» у модулі «ЕКОМОНІТОРИНГ». Проведено модернізацію постів автоматичного</w:t>
      </w:r>
      <w:r w:rsidR="00F42D39">
        <w:rPr>
          <w:sz w:val="28"/>
          <w:szCs w:val="28"/>
          <w:lang w:val="uk-UA"/>
        </w:rPr>
        <w:t xml:space="preserve"> спостереження (надалі – ПАС) з</w:t>
      </w:r>
      <w:r w:rsidRPr="005E0DA9">
        <w:rPr>
          <w:sz w:val="28"/>
          <w:szCs w:val="28"/>
          <w:lang w:val="uk-UA"/>
        </w:rPr>
        <w:t xml:space="preserve"> </w:t>
      </w:r>
      <w:r w:rsidR="00F42D39">
        <w:rPr>
          <w:sz w:val="28"/>
          <w:szCs w:val="28"/>
          <w:lang w:val="uk-UA"/>
        </w:rPr>
        <w:t>у</w:t>
      </w:r>
      <w:r w:rsidRPr="005E0DA9">
        <w:rPr>
          <w:sz w:val="28"/>
          <w:szCs w:val="28"/>
          <w:lang w:val="uk-UA"/>
        </w:rPr>
        <w:t xml:space="preserve">становленням нового обладнання, що відповідає вітчизняним та європейським вимогам. </w:t>
      </w:r>
      <w:r w:rsidRPr="00AA70D6">
        <w:rPr>
          <w:sz w:val="28"/>
          <w:szCs w:val="28"/>
          <w:lang w:val="uk-UA"/>
        </w:rPr>
        <w:t xml:space="preserve">На міських ПАС </w:t>
      </w:r>
      <w:r w:rsidR="00F42D39" w:rsidRPr="00AA70D6">
        <w:rPr>
          <w:sz w:val="28"/>
          <w:szCs w:val="28"/>
          <w:lang w:val="uk-UA"/>
        </w:rPr>
        <w:t>№</w:t>
      </w:r>
      <w:r w:rsidRPr="00AA70D6">
        <w:rPr>
          <w:sz w:val="28"/>
          <w:szCs w:val="28"/>
          <w:lang w:val="uk-UA"/>
        </w:rPr>
        <w:t xml:space="preserve">№2, 3, 5 </w:t>
      </w:r>
      <w:r w:rsidR="00807EAB" w:rsidRPr="00AA70D6">
        <w:rPr>
          <w:sz w:val="28"/>
          <w:szCs w:val="28"/>
          <w:lang w:val="uk-UA"/>
        </w:rPr>
        <w:t xml:space="preserve">18 грудня </w:t>
      </w:r>
      <w:r w:rsidR="00F42D39" w:rsidRPr="00AA70D6">
        <w:rPr>
          <w:sz w:val="28"/>
          <w:szCs w:val="28"/>
          <w:lang w:val="uk-UA"/>
        </w:rPr>
        <w:t>у</w:t>
      </w:r>
      <w:r w:rsidRPr="00AA70D6">
        <w:rPr>
          <w:sz w:val="28"/>
          <w:szCs w:val="28"/>
          <w:lang w:val="uk-UA"/>
        </w:rPr>
        <w:t>становлено</w:t>
      </w:r>
      <w:r w:rsidR="00CD5EC9" w:rsidRPr="00AA70D6">
        <w:rPr>
          <w:sz w:val="28"/>
          <w:szCs w:val="28"/>
          <w:lang w:val="uk-UA"/>
        </w:rPr>
        <w:t xml:space="preserve"> та введено в експлуатацію</w:t>
      </w:r>
      <w:r w:rsidRPr="00AA70D6">
        <w:rPr>
          <w:sz w:val="28"/>
          <w:szCs w:val="28"/>
          <w:lang w:val="uk-UA"/>
        </w:rPr>
        <w:t xml:space="preserve"> сучасні газоаналізатори з автономним енергопостачання</w:t>
      </w:r>
      <w:r w:rsidR="006159C6" w:rsidRPr="00AA70D6">
        <w:rPr>
          <w:sz w:val="28"/>
          <w:szCs w:val="28"/>
          <w:lang w:val="uk-UA"/>
        </w:rPr>
        <w:t>м</w:t>
      </w:r>
      <w:r w:rsidRPr="00AA70D6">
        <w:rPr>
          <w:sz w:val="28"/>
          <w:szCs w:val="28"/>
          <w:lang w:val="uk-UA"/>
        </w:rPr>
        <w:t xml:space="preserve"> </w:t>
      </w:r>
      <w:r w:rsidR="006159C6" w:rsidRPr="00AA70D6">
        <w:rPr>
          <w:sz w:val="28"/>
          <w:szCs w:val="28"/>
          <w:lang w:val="uk-UA"/>
        </w:rPr>
        <w:t>«</w:t>
      </w:r>
      <w:r w:rsidRPr="00AA70D6">
        <w:rPr>
          <w:sz w:val="28"/>
          <w:szCs w:val="28"/>
          <w:lang w:val="uk-UA"/>
        </w:rPr>
        <w:t>Cairnet</w:t>
      </w:r>
      <w:r w:rsidR="00EE5B99" w:rsidRPr="00EE5B99">
        <w:rPr>
          <w:sz w:val="28"/>
          <w:szCs w:val="28"/>
          <w:lang w:val="uk-UA"/>
        </w:rPr>
        <w:t xml:space="preserve"> </w:t>
      </w:r>
      <w:r w:rsidR="00EE5B99" w:rsidRPr="00AA70D6">
        <w:rPr>
          <w:sz w:val="28"/>
          <w:szCs w:val="28"/>
          <w:lang w:val="uk-UA"/>
        </w:rPr>
        <w:t>Envea</w:t>
      </w:r>
      <w:r w:rsidR="006159C6" w:rsidRPr="00AA70D6">
        <w:rPr>
          <w:sz w:val="28"/>
          <w:szCs w:val="28"/>
          <w:lang w:val="uk-UA"/>
        </w:rPr>
        <w:t>»</w:t>
      </w:r>
      <w:r w:rsidRPr="00AA70D6">
        <w:rPr>
          <w:sz w:val="28"/>
          <w:szCs w:val="28"/>
          <w:lang w:val="uk-UA"/>
        </w:rPr>
        <w:t xml:space="preserve"> (Франц</w:t>
      </w:r>
      <w:r w:rsidR="00CD5EC9" w:rsidRPr="00AA70D6">
        <w:rPr>
          <w:sz w:val="28"/>
          <w:szCs w:val="28"/>
          <w:lang w:val="uk-UA"/>
        </w:rPr>
        <w:t>узька Республіка</w:t>
      </w:r>
      <w:r w:rsidRPr="00AA70D6">
        <w:rPr>
          <w:sz w:val="28"/>
          <w:szCs w:val="28"/>
          <w:lang w:val="uk-UA"/>
        </w:rPr>
        <w:t>) для вимірювання вмісту діоксиду азоту, оксиду вуглецю, діоксиду сірки, озону, твердих часток ТЧ2,5 та ТЧ10</w:t>
      </w:r>
      <w:r w:rsidR="00CD5EC9" w:rsidRPr="00AA70D6">
        <w:rPr>
          <w:sz w:val="28"/>
          <w:szCs w:val="28"/>
          <w:lang w:val="uk-UA"/>
        </w:rPr>
        <w:t>.</w:t>
      </w:r>
      <w:r w:rsidRPr="00AA70D6">
        <w:rPr>
          <w:sz w:val="28"/>
          <w:szCs w:val="28"/>
          <w:lang w:val="uk-UA"/>
        </w:rPr>
        <w:t xml:space="preserve"> У </w:t>
      </w:r>
      <w:r w:rsidR="00CD5EC9" w:rsidRPr="00AA70D6">
        <w:rPr>
          <w:sz w:val="28"/>
          <w:szCs w:val="28"/>
          <w:lang w:val="uk-UA"/>
        </w:rPr>
        <w:t>межах</w:t>
      </w:r>
      <w:r w:rsidRPr="00AA70D6">
        <w:rPr>
          <w:sz w:val="28"/>
          <w:szCs w:val="28"/>
          <w:lang w:val="uk-UA"/>
        </w:rPr>
        <w:t xml:space="preserve"> участі в проєкті міжнародної технічної допомоги «Забезпечення</w:t>
      </w:r>
      <w:r w:rsidRPr="005E0DA9">
        <w:rPr>
          <w:sz w:val="28"/>
          <w:szCs w:val="28"/>
          <w:lang w:val="uk-UA"/>
        </w:rPr>
        <w:t xml:space="preserve"> доброго врядування завдяки участі громадськості та підвищенню якості надання послуг і захисту довкілля на сході України» Програми розвитку </w:t>
      </w:r>
      <w:r w:rsidR="00CD508A">
        <w:rPr>
          <w:sz w:val="28"/>
          <w:szCs w:val="28"/>
          <w:lang w:val="uk-UA"/>
        </w:rPr>
        <w:t>Організації Об’єднаних націй</w:t>
      </w:r>
      <w:r w:rsidRPr="005E0DA9">
        <w:rPr>
          <w:sz w:val="28"/>
          <w:szCs w:val="28"/>
          <w:lang w:val="uk-UA"/>
        </w:rPr>
        <w:t xml:space="preserve"> в Україні </w:t>
      </w:r>
      <w:r w:rsidR="00CD508A">
        <w:rPr>
          <w:sz w:val="28"/>
          <w:szCs w:val="28"/>
          <w:lang w:val="uk-UA"/>
        </w:rPr>
        <w:t xml:space="preserve">(надалі – ООН) </w:t>
      </w:r>
      <w:r w:rsidR="00AA70D6">
        <w:rPr>
          <w:sz w:val="28"/>
          <w:szCs w:val="28"/>
          <w:lang w:val="uk-UA"/>
        </w:rPr>
        <w:t>у</w:t>
      </w:r>
      <w:r w:rsidRPr="005E0DA9">
        <w:rPr>
          <w:sz w:val="28"/>
          <w:szCs w:val="28"/>
          <w:lang w:val="uk-UA"/>
        </w:rPr>
        <w:t xml:space="preserve"> міську систему моніторингу </w:t>
      </w:r>
      <w:r w:rsidR="00CD508A">
        <w:rPr>
          <w:sz w:val="28"/>
          <w:szCs w:val="28"/>
          <w:lang w:val="uk-UA"/>
        </w:rPr>
        <w:t>в</w:t>
      </w:r>
      <w:r w:rsidRPr="005E0DA9">
        <w:rPr>
          <w:sz w:val="28"/>
          <w:szCs w:val="28"/>
          <w:lang w:val="uk-UA"/>
        </w:rPr>
        <w:t xml:space="preserve"> грудні інтегровано новий пост автоматичного спостереження ПАС №6 (вул. Ракетна), оснащений станцією індикативного моніторингу з автономним енергопостачання</w:t>
      </w:r>
      <w:r w:rsidR="00EF477B">
        <w:rPr>
          <w:sz w:val="28"/>
          <w:szCs w:val="28"/>
          <w:lang w:val="uk-UA"/>
        </w:rPr>
        <w:t>м</w:t>
      </w:r>
      <w:r w:rsidRPr="005E0DA9">
        <w:rPr>
          <w:sz w:val="28"/>
          <w:szCs w:val="28"/>
          <w:lang w:val="uk-UA"/>
        </w:rPr>
        <w:t xml:space="preserve"> </w:t>
      </w:r>
      <w:r w:rsidR="00EF477B">
        <w:rPr>
          <w:sz w:val="28"/>
          <w:szCs w:val="28"/>
          <w:lang w:val="uk-UA"/>
        </w:rPr>
        <w:t>«</w:t>
      </w:r>
      <w:r w:rsidRPr="005E0DA9">
        <w:rPr>
          <w:sz w:val="28"/>
          <w:szCs w:val="28"/>
          <w:lang w:val="uk-UA"/>
        </w:rPr>
        <w:t>Cairnet</w:t>
      </w:r>
      <w:r w:rsidR="00EE5B99" w:rsidRPr="00EE5B99">
        <w:rPr>
          <w:sz w:val="28"/>
          <w:szCs w:val="28"/>
          <w:lang w:val="uk-UA"/>
        </w:rPr>
        <w:t xml:space="preserve"> </w:t>
      </w:r>
      <w:r w:rsidR="00EE5B99" w:rsidRPr="005E0DA9">
        <w:rPr>
          <w:sz w:val="28"/>
          <w:szCs w:val="28"/>
          <w:lang w:val="uk-UA"/>
        </w:rPr>
        <w:t>Envea</w:t>
      </w:r>
      <w:r w:rsidR="00EF477B">
        <w:rPr>
          <w:sz w:val="28"/>
          <w:szCs w:val="28"/>
          <w:lang w:val="uk-UA"/>
        </w:rPr>
        <w:t>»</w:t>
      </w:r>
      <w:r w:rsidRPr="005E0DA9">
        <w:rPr>
          <w:sz w:val="28"/>
          <w:szCs w:val="28"/>
          <w:lang w:val="uk-UA"/>
        </w:rPr>
        <w:t xml:space="preserve"> (Франц</w:t>
      </w:r>
      <w:r w:rsidR="00EF477B">
        <w:rPr>
          <w:sz w:val="28"/>
          <w:szCs w:val="28"/>
          <w:lang w:val="uk-UA"/>
        </w:rPr>
        <w:t>узька Республіка</w:t>
      </w:r>
      <w:r w:rsidRPr="005E0DA9">
        <w:rPr>
          <w:sz w:val="28"/>
          <w:szCs w:val="28"/>
          <w:lang w:val="uk-UA"/>
        </w:rPr>
        <w:t xml:space="preserve">), та отримано </w:t>
      </w:r>
      <w:r w:rsidR="00EF477B">
        <w:rPr>
          <w:sz w:val="28"/>
          <w:szCs w:val="28"/>
          <w:lang w:val="uk-UA"/>
        </w:rPr>
        <w:t>безпілотний л</w:t>
      </w:r>
      <w:r w:rsidR="00463CE7">
        <w:rPr>
          <w:sz w:val="28"/>
          <w:szCs w:val="28"/>
          <w:lang w:val="uk-UA"/>
        </w:rPr>
        <w:t>і</w:t>
      </w:r>
      <w:r w:rsidR="00EF477B">
        <w:rPr>
          <w:sz w:val="28"/>
          <w:szCs w:val="28"/>
          <w:lang w:val="uk-UA"/>
        </w:rPr>
        <w:t>тальний апарат</w:t>
      </w:r>
      <w:r w:rsidRPr="005E0DA9">
        <w:rPr>
          <w:sz w:val="28"/>
          <w:szCs w:val="28"/>
          <w:lang w:val="uk-UA"/>
        </w:rPr>
        <w:t xml:space="preserve"> </w:t>
      </w:r>
      <w:r w:rsidR="00EF477B">
        <w:rPr>
          <w:sz w:val="28"/>
          <w:szCs w:val="28"/>
          <w:lang w:val="uk-UA"/>
        </w:rPr>
        <w:t>«</w:t>
      </w:r>
      <w:r w:rsidRPr="005E0DA9">
        <w:rPr>
          <w:sz w:val="28"/>
          <w:szCs w:val="28"/>
          <w:lang w:val="uk-UA"/>
        </w:rPr>
        <w:t>Dji Matrice</w:t>
      </w:r>
      <w:r w:rsidR="00EF477B">
        <w:rPr>
          <w:sz w:val="28"/>
          <w:szCs w:val="28"/>
          <w:lang w:val="uk-UA"/>
        </w:rPr>
        <w:t>»</w:t>
      </w:r>
      <w:r w:rsidRPr="005E0DA9">
        <w:rPr>
          <w:sz w:val="28"/>
          <w:szCs w:val="28"/>
          <w:lang w:val="uk-UA"/>
        </w:rPr>
        <w:t xml:space="preserve"> 350RTK з портативною станцією моніторингу повітря </w:t>
      </w:r>
      <w:r w:rsidR="00EF477B">
        <w:rPr>
          <w:sz w:val="28"/>
          <w:szCs w:val="28"/>
          <w:lang w:val="uk-UA"/>
        </w:rPr>
        <w:t>«</w:t>
      </w:r>
      <w:r w:rsidRPr="005E0DA9">
        <w:rPr>
          <w:sz w:val="28"/>
          <w:szCs w:val="28"/>
          <w:lang w:val="uk-UA"/>
        </w:rPr>
        <w:t>Sniffer4D Mini2</w:t>
      </w:r>
      <w:r w:rsidR="00EF477B">
        <w:rPr>
          <w:sz w:val="28"/>
          <w:szCs w:val="28"/>
          <w:lang w:val="uk-UA"/>
        </w:rPr>
        <w:t>»</w:t>
      </w:r>
      <w:r w:rsidRPr="005E0DA9">
        <w:rPr>
          <w:sz w:val="28"/>
          <w:szCs w:val="28"/>
          <w:lang w:val="uk-UA"/>
        </w:rPr>
        <w:t xml:space="preserve">. Для випробування </w:t>
      </w:r>
      <w:r w:rsidR="007972A8">
        <w:rPr>
          <w:sz w:val="28"/>
          <w:szCs w:val="28"/>
          <w:lang w:val="uk-UA"/>
        </w:rPr>
        <w:t>безпілотного л</w:t>
      </w:r>
      <w:r w:rsidR="00463CE7">
        <w:rPr>
          <w:sz w:val="28"/>
          <w:szCs w:val="28"/>
          <w:lang w:val="uk-UA"/>
        </w:rPr>
        <w:t>і</w:t>
      </w:r>
      <w:r w:rsidR="007972A8">
        <w:rPr>
          <w:sz w:val="28"/>
          <w:szCs w:val="28"/>
          <w:lang w:val="uk-UA"/>
        </w:rPr>
        <w:t>тального апарату</w:t>
      </w:r>
      <w:r w:rsidRPr="005E0DA9">
        <w:rPr>
          <w:sz w:val="28"/>
          <w:szCs w:val="28"/>
          <w:lang w:val="uk-UA"/>
        </w:rPr>
        <w:t xml:space="preserve"> з вимірювальним обладнанням у польових умовах в грудні здійснено виліт на од</w:t>
      </w:r>
      <w:r w:rsidR="007972A8">
        <w:rPr>
          <w:sz w:val="28"/>
          <w:szCs w:val="28"/>
          <w:lang w:val="uk-UA"/>
        </w:rPr>
        <w:t>и</w:t>
      </w:r>
      <w:r w:rsidRPr="005E0DA9">
        <w:rPr>
          <w:sz w:val="28"/>
          <w:szCs w:val="28"/>
          <w:lang w:val="uk-UA"/>
        </w:rPr>
        <w:t>н</w:t>
      </w:r>
      <w:r w:rsidR="007972A8">
        <w:rPr>
          <w:sz w:val="28"/>
          <w:szCs w:val="28"/>
          <w:lang w:val="uk-UA"/>
        </w:rPr>
        <w:t xml:space="preserve"> </w:t>
      </w:r>
      <w:r w:rsidRPr="005E0DA9">
        <w:rPr>
          <w:sz w:val="28"/>
          <w:szCs w:val="28"/>
          <w:lang w:val="uk-UA"/>
        </w:rPr>
        <w:t>з кар’єрів міста до та після вибуху за участі представників Програми розвитку ООН (UNDP).</w:t>
      </w:r>
    </w:p>
    <w:p w14:paraId="1120D7FF" w14:textId="2C2EED54" w:rsidR="002651C8" w:rsidRPr="00BC0C1D" w:rsidRDefault="002651C8" w:rsidP="00034EC3">
      <w:pPr>
        <w:pBdr>
          <w:top w:val="nil"/>
          <w:left w:val="nil"/>
          <w:bottom w:val="nil"/>
          <w:right w:val="nil"/>
          <w:between w:val="nil"/>
        </w:pBdr>
        <w:tabs>
          <w:tab w:val="left" w:pos="567"/>
        </w:tabs>
        <w:spacing w:line="240" w:lineRule="auto"/>
        <w:ind w:leftChars="0" w:left="1" w:firstLineChars="202" w:firstLine="566"/>
        <w:jc w:val="both"/>
        <w:rPr>
          <w:sz w:val="28"/>
          <w:szCs w:val="28"/>
          <w:lang w:val="uk-UA"/>
        </w:rPr>
      </w:pPr>
      <w:r w:rsidRPr="00BC0C1D">
        <w:rPr>
          <w:position w:val="0"/>
          <w:sz w:val="28"/>
          <w:szCs w:val="28"/>
          <w:lang w:val="uk-UA"/>
        </w:rPr>
        <w:t>Перелік заходів, що реалізуються Інститутом розвитку міста, видатки на які здійснювалися коштом бюджету Криворізької міської територіальної громади</w:t>
      </w:r>
      <w:r w:rsidRPr="00BC0C1D">
        <w:rPr>
          <w:sz w:val="28"/>
          <w:szCs w:val="28"/>
          <w:lang w:val="uk-UA"/>
        </w:rPr>
        <w:t xml:space="preserve"> в </w:t>
      </w:r>
      <w:r w:rsidRPr="00BC0C1D">
        <w:rPr>
          <w:spacing w:val="-4"/>
          <w:position w:val="0"/>
          <w:sz w:val="28"/>
          <w:szCs w:val="28"/>
          <w:lang w:val="uk-UA"/>
        </w:rPr>
        <w:lastRenderedPageBreak/>
        <w:t>рамках Програми економічного та соціального розвитку м. Кривого Рогу на 2017 –</w:t>
      </w:r>
      <w:r w:rsidRPr="00BC0C1D">
        <w:rPr>
          <w:sz w:val="28"/>
          <w:szCs w:val="28"/>
          <w:lang w:val="uk-UA"/>
        </w:rPr>
        <w:t xml:space="preserve"> 202</w:t>
      </w:r>
      <w:r w:rsidR="00BC0C1D" w:rsidRPr="00BC0C1D">
        <w:rPr>
          <w:sz w:val="28"/>
          <w:szCs w:val="28"/>
          <w:lang w:val="uk-UA"/>
        </w:rPr>
        <w:t>7</w:t>
      </w:r>
      <w:r w:rsidRPr="00BC0C1D">
        <w:rPr>
          <w:sz w:val="28"/>
          <w:szCs w:val="28"/>
          <w:lang w:val="uk-UA"/>
        </w:rPr>
        <w:t xml:space="preserve"> роки, наведено в додатку.</w:t>
      </w:r>
    </w:p>
    <w:p w14:paraId="06FF95A1" w14:textId="5C0532D8" w:rsidR="00EC48D4" w:rsidRDefault="00EC48D4" w:rsidP="00034EC3">
      <w:pPr>
        <w:pBdr>
          <w:top w:val="nil"/>
          <w:left w:val="nil"/>
          <w:bottom w:val="nil"/>
          <w:right w:val="nil"/>
          <w:between w:val="nil"/>
        </w:pBdr>
        <w:tabs>
          <w:tab w:val="left" w:pos="567"/>
        </w:tabs>
        <w:spacing w:line="240" w:lineRule="auto"/>
        <w:ind w:leftChars="0" w:left="1" w:firstLineChars="202" w:firstLine="121"/>
        <w:jc w:val="both"/>
        <w:rPr>
          <w:color w:val="FF0000"/>
          <w:sz w:val="6"/>
          <w:szCs w:val="6"/>
          <w:lang w:val="uk-UA"/>
        </w:rPr>
      </w:pPr>
    </w:p>
    <w:p w14:paraId="4E7C62AF" w14:textId="11B166C8" w:rsidR="00BF7D39" w:rsidRDefault="00BF7D39" w:rsidP="00034EC3">
      <w:pPr>
        <w:pBdr>
          <w:top w:val="nil"/>
          <w:left w:val="nil"/>
          <w:bottom w:val="nil"/>
          <w:right w:val="nil"/>
          <w:between w:val="nil"/>
        </w:pBdr>
        <w:tabs>
          <w:tab w:val="left" w:pos="567"/>
        </w:tabs>
        <w:spacing w:line="240" w:lineRule="auto"/>
        <w:ind w:leftChars="0" w:left="1" w:firstLineChars="202" w:firstLine="121"/>
        <w:jc w:val="both"/>
        <w:rPr>
          <w:color w:val="FF0000"/>
          <w:sz w:val="6"/>
          <w:szCs w:val="6"/>
          <w:lang w:val="uk-UA"/>
        </w:rPr>
      </w:pPr>
    </w:p>
    <w:p w14:paraId="5DC0C91E" w14:textId="77777777" w:rsidR="00BF7D39" w:rsidRPr="00143F0D" w:rsidRDefault="00BF7D39" w:rsidP="00034EC3">
      <w:pPr>
        <w:pBdr>
          <w:top w:val="nil"/>
          <w:left w:val="nil"/>
          <w:bottom w:val="nil"/>
          <w:right w:val="nil"/>
          <w:between w:val="nil"/>
        </w:pBdr>
        <w:tabs>
          <w:tab w:val="left" w:pos="567"/>
        </w:tabs>
        <w:spacing w:line="240" w:lineRule="auto"/>
        <w:ind w:leftChars="0" w:left="1" w:firstLineChars="202" w:firstLine="121"/>
        <w:jc w:val="both"/>
        <w:rPr>
          <w:color w:val="FF0000"/>
          <w:sz w:val="6"/>
          <w:szCs w:val="6"/>
          <w:lang w:val="uk-UA"/>
        </w:rPr>
      </w:pPr>
    </w:p>
    <w:p w14:paraId="7B854BB6" w14:textId="77777777" w:rsidR="006449EF" w:rsidRDefault="002651C8" w:rsidP="00C74E25">
      <w:pPr>
        <w:pBdr>
          <w:top w:val="nil"/>
          <w:left w:val="nil"/>
          <w:bottom w:val="nil"/>
          <w:right w:val="nil"/>
          <w:between w:val="nil"/>
        </w:pBdr>
        <w:tabs>
          <w:tab w:val="left" w:pos="709"/>
        </w:tabs>
        <w:spacing w:line="240" w:lineRule="auto"/>
        <w:ind w:leftChars="0" w:left="1" w:firstLineChars="202" w:firstLine="566"/>
        <w:jc w:val="both"/>
        <w:rPr>
          <w:b/>
          <w:i/>
          <w:sz w:val="28"/>
          <w:szCs w:val="28"/>
        </w:rPr>
      </w:pPr>
      <w:r w:rsidRPr="00EC48D4">
        <w:rPr>
          <w:b/>
          <w:i/>
          <w:sz w:val="28"/>
          <w:szCs w:val="28"/>
        </w:rPr>
        <w:t>1.3. Партиципаторне бюджетування (бюджет участі)</w:t>
      </w:r>
    </w:p>
    <w:p w14:paraId="1AB0065D" w14:textId="5BEF3498" w:rsidR="002651C8" w:rsidRPr="00143F0D" w:rsidRDefault="002651C8" w:rsidP="00C74E25">
      <w:pPr>
        <w:pBdr>
          <w:top w:val="nil"/>
          <w:left w:val="nil"/>
          <w:bottom w:val="nil"/>
          <w:right w:val="nil"/>
          <w:between w:val="nil"/>
        </w:pBdr>
        <w:tabs>
          <w:tab w:val="left" w:pos="709"/>
        </w:tabs>
        <w:spacing w:line="240" w:lineRule="auto"/>
        <w:ind w:leftChars="0" w:left="1" w:firstLineChars="202" w:firstLine="121"/>
        <w:jc w:val="both"/>
        <w:rPr>
          <w:b/>
          <w:i/>
          <w:sz w:val="6"/>
          <w:szCs w:val="6"/>
        </w:rPr>
      </w:pPr>
    </w:p>
    <w:p w14:paraId="7C8ABEEB" w14:textId="5FAE4177" w:rsidR="00EC48D4" w:rsidRPr="006D6CC0" w:rsidRDefault="00EC48D4" w:rsidP="006D6CC0">
      <w:pPr>
        <w:pBdr>
          <w:top w:val="nil"/>
          <w:left w:val="nil"/>
          <w:bottom w:val="nil"/>
          <w:right w:val="nil"/>
          <w:between w:val="nil"/>
        </w:pBdr>
        <w:spacing w:line="240" w:lineRule="auto"/>
        <w:ind w:leftChars="0" w:left="1" w:firstLineChars="0" w:firstLine="566"/>
        <w:jc w:val="both"/>
        <w:rPr>
          <w:position w:val="0"/>
          <w:sz w:val="28"/>
          <w:szCs w:val="28"/>
          <w:lang w:val="uk-UA"/>
        </w:rPr>
      </w:pPr>
      <w:r w:rsidRPr="006D6CC0">
        <w:rPr>
          <w:position w:val="0"/>
          <w:sz w:val="28"/>
          <w:szCs w:val="28"/>
          <w:lang w:val="uk-UA"/>
        </w:rPr>
        <w:t>У зв’язку з військовою агресією Російської Федерації та введенням в Україні воєнного стану проведення конкурсів проєктів місцевого розвитку «Громадський бюджет» та реалізацію проєктів–переможців минулорічних конкурсів тимчасово призупинено.</w:t>
      </w:r>
    </w:p>
    <w:p w14:paraId="71CB3EFF" w14:textId="33990C1E" w:rsidR="00EC48D4" w:rsidRPr="006D6CC0" w:rsidRDefault="00EC48D4" w:rsidP="006D6CC0">
      <w:pPr>
        <w:pBdr>
          <w:top w:val="nil"/>
          <w:left w:val="nil"/>
          <w:bottom w:val="nil"/>
          <w:right w:val="nil"/>
          <w:between w:val="nil"/>
        </w:pBdr>
        <w:spacing w:line="240" w:lineRule="auto"/>
        <w:ind w:leftChars="0" w:left="1" w:firstLineChars="0" w:firstLine="566"/>
        <w:jc w:val="both"/>
        <w:rPr>
          <w:position w:val="0"/>
          <w:sz w:val="28"/>
          <w:szCs w:val="28"/>
          <w:lang w:val="uk-UA"/>
        </w:rPr>
      </w:pPr>
      <w:r w:rsidRPr="006D6CC0">
        <w:rPr>
          <w:position w:val="0"/>
          <w:sz w:val="28"/>
          <w:szCs w:val="28"/>
          <w:lang w:val="uk-UA"/>
        </w:rPr>
        <w:t>Доступ до електронної  платформи «Громадський проєкт» на час воєнного стану обмежено. З метою захисту персональних даних учасників та збереження інформації про результати проведення попередніх конкурсів з Т</w:t>
      </w:r>
      <w:r w:rsidR="006D6CC0" w:rsidRPr="006D6CC0">
        <w:rPr>
          <w:position w:val="0"/>
          <w:sz w:val="28"/>
          <w:szCs w:val="28"/>
          <w:lang w:val="uk-UA"/>
        </w:rPr>
        <w:t>овариством з обмеженою відповідальністю</w:t>
      </w:r>
      <w:r w:rsidRPr="006D6CC0">
        <w:rPr>
          <w:position w:val="0"/>
          <w:sz w:val="28"/>
          <w:szCs w:val="28"/>
          <w:lang w:val="uk-UA"/>
        </w:rPr>
        <w:t xml:space="preserve"> «ОпенДатаКорп» укладено договір про надання послуг з підтримки електронної платформи в режимі «очікування» (захисту та збереження даних). </w:t>
      </w:r>
    </w:p>
    <w:p w14:paraId="1D3C9FC5" w14:textId="415361F0" w:rsidR="00EC48D4" w:rsidRPr="006D6CC0" w:rsidRDefault="00EC48D4" w:rsidP="006D6CC0">
      <w:pPr>
        <w:pBdr>
          <w:top w:val="nil"/>
          <w:left w:val="nil"/>
          <w:bottom w:val="nil"/>
          <w:right w:val="nil"/>
          <w:between w:val="nil"/>
        </w:pBdr>
        <w:spacing w:line="240" w:lineRule="auto"/>
        <w:ind w:leftChars="0" w:left="1" w:firstLineChars="0" w:firstLine="566"/>
        <w:jc w:val="both"/>
        <w:rPr>
          <w:position w:val="0"/>
          <w:sz w:val="28"/>
          <w:szCs w:val="28"/>
          <w:lang w:val="uk-UA"/>
        </w:rPr>
      </w:pPr>
      <w:r w:rsidRPr="006D6CC0">
        <w:rPr>
          <w:position w:val="0"/>
          <w:sz w:val="28"/>
          <w:szCs w:val="28"/>
          <w:lang w:val="uk-UA"/>
        </w:rPr>
        <w:t xml:space="preserve">На виконання рішення виконкому міської ради від 28.03.2024 №393 «Про підтримку в актуальному стані інформації геоінформаційної системи м. Кривого Рогу та Геопорталу Кривого Рогу» </w:t>
      </w:r>
      <w:r w:rsidR="00C97E30">
        <w:rPr>
          <w:position w:val="0"/>
          <w:sz w:val="28"/>
          <w:szCs w:val="28"/>
          <w:lang w:val="uk-UA"/>
        </w:rPr>
        <w:t>у</w:t>
      </w:r>
      <w:r w:rsidRPr="006D6CC0">
        <w:rPr>
          <w:position w:val="0"/>
          <w:sz w:val="28"/>
          <w:szCs w:val="28"/>
          <w:lang w:val="uk-UA"/>
        </w:rPr>
        <w:t xml:space="preserve">несено інформацію про проєкти, </w:t>
      </w:r>
      <w:r w:rsidR="005B3730">
        <w:rPr>
          <w:position w:val="0"/>
          <w:sz w:val="28"/>
          <w:szCs w:val="28"/>
          <w:lang w:val="uk-UA"/>
        </w:rPr>
        <w:t>упроваджені</w:t>
      </w:r>
      <w:r w:rsidRPr="006D6CC0">
        <w:rPr>
          <w:position w:val="0"/>
          <w:sz w:val="28"/>
          <w:szCs w:val="28"/>
          <w:lang w:val="uk-UA"/>
        </w:rPr>
        <w:t xml:space="preserve"> впродовж </w:t>
      </w:r>
      <w:r w:rsidR="00C97E30">
        <w:rPr>
          <w:position w:val="0"/>
          <w:sz w:val="28"/>
          <w:szCs w:val="28"/>
          <w:lang w:val="uk-UA"/>
        </w:rPr>
        <w:t>2016</w:t>
      </w:r>
      <w:r w:rsidR="006D6CC0" w:rsidRPr="006D6CC0">
        <w:rPr>
          <w:position w:val="0"/>
          <w:sz w:val="28"/>
          <w:szCs w:val="28"/>
          <w:lang w:val="uk-UA"/>
        </w:rPr>
        <w:t xml:space="preserve">–2021 </w:t>
      </w:r>
      <w:r w:rsidRPr="006D6CC0">
        <w:rPr>
          <w:position w:val="0"/>
          <w:sz w:val="28"/>
          <w:szCs w:val="28"/>
          <w:lang w:val="uk-UA"/>
        </w:rPr>
        <w:t xml:space="preserve">років, </w:t>
      </w:r>
      <w:r w:rsidR="006D6CC0" w:rsidRPr="006D6CC0">
        <w:rPr>
          <w:position w:val="0"/>
          <w:sz w:val="28"/>
          <w:szCs w:val="28"/>
          <w:lang w:val="uk-UA"/>
        </w:rPr>
        <w:t xml:space="preserve">та </w:t>
      </w:r>
      <w:r w:rsidR="005B3730" w:rsidRPr="006D6CC0">
        <w:rPr>
          <w:position w:val="0"/>
          <w:sz w:val="28"/>
          <w:szCs w:val="28"/>
          <w:lang w:val="uk-UA"/>
        </w:rPr>
        <w:t xml:space="preserve">на мапі міста </w:t>
      </w:r>
      <w:r w:rsidRPr="006D6CC0">
        <w:rPr>
          <w:position w:val="0"/>
          <w:sz w:val="28"/>
          <w:szCs w:val="28"/>
          <w:lang w:val="uk-UA"/>
        </w:rPr>
        <w:t xml:space="preserve">позначено </w:t>
      </w:r>
      <w:r w:rsidR="005B3730" w:rsidRPr="006D6CC0">
        <w:rPr>
          <w:position w:val="0"/>
          <w:sz w:val="28"/>
          <w:szCs w:val="28"/>
          <w:lang w:val="uk-UA"/>
        </w:rPr>
        <w:t xml:space="preserve">місце </w:t>
      </w:r>
      <w:r w:rsidRPr="006D6CC0">
        <w:rPr>
          <w:position w:val="0"/>
          <w:sz w:val="28"/>
          <w:szCs w:val="28"/>
          <w:lang w:val="uk-UA"/>
        </w:rPr>
        <w:t xml:space="preserve">їх </w:t>
      </w:r>
      <w:r w:rsidR="005B3730">
        <w:rPr>
          <w:position w:val="0"/>
          <w:sz w:val="28"/>
          <w:szCs w:val="28"/>
          <w:lang w:val="uk-UA"/>
        </w:rPr>
        <w:t>реалізації</w:t>
      </w:r>
      <w:r w:rsidRPr="006D6CC0">
        <w:rPr>
          <w:position w:val="0"/>
          <w:sz w:val="28"/>
          <w:szCs w:val="28"/>
          <w:lang w:val="uk-UA"/>
        </w:rPr>
        <w:t xml:space="preserve">. </w:t>
      </w:r>
    </w:p>
    <w:p w14:paraId="6311F728" w14:textId="7B2D1483" w:rsidR="00EC48D4" w:rsidRDefault="00EC48D4" w:rsidP="006D6CC0">
      <w:pPr>
        <w:pBdr>
          <w:top w:val="nil"/>
          <w:left w:val="nil"/>
          <w:bottom w:val="nil"/>
          <w:right w:val="nil"/>
          <w:between w:val="nil"/>
        </w:pBdr>
        <w:spacing w:line="240" w:lineRule="auto"/>
        <w:ind w:leftChars="0" w:left="1" w:firstLineChars="0" w:firstLine="566"/>
        <w:jc w:val="both"/>
        <w:rPr>
          <w:color w:val="FF0000"/>
          <w:position w:val="0"/>
          <w:sz w:val="18"/>
          <w:szCs w:val="18"/>
          <w:lang w:val="uk-UA"/>
        </w:rPr>
      </w:pPr>
    </w:p>
    <w:p w14:paraId="0B78F1DC" w14:textId="77777777" w:rsidR="00BF7D39" w:rsidRDefault="00BF7D39" w:rsidP="006D6CC0">
      <w:pPr>
        <w:pBdr>
          <w:top w:val="nil"/>
          <w:left w:val="nil"/>
          <w:bottom w:val="nil"/>
          <w:right w:val="nil"/>
          <w:between w:val="nil"/>
        </w:pBdr>
        <w:spacing w:line="240" w:lineRule="auto"/>
        <w:ind w:leftChars="0" w:left="1" w:firstLineChars="0" w:firstLine="566"/>
        <w:jc w:val="both"/>
        <w:rPr>
          <w:color w:val="FF0000"/>
          <w:position w:val="0"/>
          <w:sz w:val="18"/>
          <w:szCs w:val="18"/>
          <w:lang w:val="uk-UA"/>
        </w:rPr>
      </w:pPr>
    </w:p>
    <w:p w14:paraId="331C8CCC" w14:textId="77777777" w:rsidR="002651C8" w:rsidRPr="00BB5AD6" w:rsidRDefault="002651C8" w:rsidP="00C74E25">
      <w:pPr>
        <w:pBdr>
          <w:top w:val="nil"/>
          <w:left w:val="nil"/>
          <w:bottom w:val="nil"/>
          <w:right w:val="nil"/>
          <w:between w:val="nil"/>
        </w:pBdr>
        <w:tabs>
          <w:tab w:val="left" w:pos="709"/>
        </w:tabs>
        <w:spacing w:line="240" w:lineRule="auto"/>
        <w:ind w:leftChars="0" w:left="1" w:firstLineChars="201" w:firstLine="563"/>
        <w:jc w:val="both"/>
        <w:rPr>
          <w:b/>
          <w:i/>
          <w:position w:val="0"/>
          <w:sz w:val="28"/>
          <w:szCs w:val="28"/>
          <w:lang w:val="uk-UA"/>
        </w:rPr>
      </w:pPr>
      <w:r w:rsidRPr="00BB5AD6">
        <w:rPr>
          <w:b/>
          <w:i/>
          <w:position w:val="0"/>
          <w:sz w:val="28"/>
          <w:szCs w:val="28"/>
          <w:lang w:val="uk-UA"/>
        </w:rPr>
        <w:t xml:space="preserve">2. РИНКОВІ ПЕРЕТВОРЕННЯ </w:t>
      </w:r>
    </w:p>
    <w:p w14:paraId="695249D2" w14:textId="0AB065D4" w:rsidR="002651C8" w:rsidRDefault="002651C8" w:rsidP="002651C8">
      <w:pPr>
        <w:pBdr>
          <w:top w:val="nil"/>
          <w:left w:val="nil"/>
          <w:bottom w:val="nil"/>
          <w:right w:val="nil"/>
          <w:between w:val="nil"/>
        </w:pBdr>
        <w:tabs>
          <w:tab w:val="left" w:pos="709"/>
        </w:tabs>
        <w:spacing w:line="240" w:lineRule="auto"/>
        <w:ind w:leftChars="0" w:left="1" w:firstLineChars="201" w:firstLine="121"/>
        <w:jc w:val="both"/>
        <w:rPr>
          <w:color w:val="FF0000"/>
          <w:position w:val="0"/>
          <w:sz w:val="6"/>
          <w:szCs w:val="6"/>
          <w:lang w:val="uk-UA"/>
        </w:rPr>
      </w:pPr>
    </w:p>
    <w:p w14:paraId="2C3F1C4E" w14:textId="4DE345CB" w:rsidR="00BF7D39" w:rsidRDefault="00BF7D39" w:rsidP="002651C8">
      <w:pPr>
        <w:pBdr>
          <w:top w:val="nil"/>
          <w:left w:val="nil"/>
          <w:bottom w:val="nil"/>
          <w:right w:val="nil"/>
          <w:between w:val="nil"/>
        </w:pBdr>
        <w:tabs>
          <w:tab w:val="left" w:pos="709"/>
        </w:tabs>
        <w:spacing w:line="240" w:lineRule="auto"/>
        <w:ind w:leftChars="0" w:left="1" w:firstLineChars="201" w:firstLine="121"/>
        <w:jc w:val="both"/>
        <w:rPr>
          <w:color w:val="FF0000"/>
          <w:position w:val="0"/>
          <w:sz w:val="6"/>
          <w:szCs w:val="6"/>
          <w:lang w:val="uk-UA"/>
        </w:rPr>
      </w:pPr>
    </w:p>
    <w:p w14:paraId="22F96ABE" w14:textId="77777777" w:rsidR="00BF7D39" w:rsidRPr="00EC48D4" w:rsidRDefault="00BF7D39" w:rsidP="002651C8">
      <w:pPr>
        <w:pBdr>
          <w:top w:val="nil"/>
          <w:left w:val="nil"/>
          <w:bottom w:val="nil"/>
          <w:right w:val="nil"/>
          <w:between w:val="nil"/>
        </w:pBdr>
        <w:tabs>
          <w:tab w:val="left" w:pos="709"/>
        </w:tabs>
        <w:spacing w:line="240" w:lineRule="auto"/>
        <w:ind w:leftChars="0" w:left="1" w:firstLineChars="201" w:firstLine="121"/>
        <w:jc w:val="both"/>
        <w:rPr>
          <w:color w:val="FF0000"/>
          <w:position w:val="0"/>
          <w:sz w:val="6"/>
          <w:szCs w:val="6"/>
          <w:lang w:val="uk-UA"/>
        </w:rPr>
      </w:pPr>
    </w:p>
    <w:p w14:paraId="14E6E3B8" w14:textId="77777777" w:rsidR="002651C8" w:rsidRPr="00EC48D4" w:rsidRDefault="002651C8" w:rsidP="002651C8">
      <w:pPr>
        <w:pBdr>
          <w:top w:val="nil"/>
          <w:left w:val="nil"/>
          <w:bottom w:val="nil"/>
          <w:right w:val="nil"/>
          <w:between w:val="nil"/>
        </w:pBdr>
        <w:tabs>
          <w:tab w:val="left" w:pos="709"/>
        </w:tabs>
        <w:spacing w:line="240" w:lineRule="auto"/>
        <w:ind w:leftChars="0" w:left="0" w:firstLineChars="201" w:firstLine="40"/>
        <w:jc w:val="both"/>
        <w:rPr>
          <w:color w:val="FF0000"/>
          <w:position w:val="0"/>
          <w:sz w:val="2"/>
          <w:szCs w:val="2"/>
          <w:lang w:val="uk-UA"/>
        </w:rPr>
      </w:pPr>
    </w:p>
    <w:p w14:paraId="78BAC8EE" w14:textId="77777777" w:rsidR="002651C8" w:rsidRPr="004E4713" w:rsidRDefault="002651C8" w:rsidP="00C74E25">
      <w:pPr>
        <w:pBdr>
          <w:top w:val="nil"/>
          <w:left w:val="nil"/>
          <w:bottom w:val="nil"/>
          <w:right w:val="nil"/>
          <w:between w:val="nil"/>
        </w:pBdr>
        <w:tabs>
          <w:tab w:val="left" w:pos="709"/>
        </w:tabs>
        <w:spacing w:line="240" w:lineRule="auto"/>
        <w:ind w:leftChars="0" w:left="1" w:firstLineChars="201" w:firstLine="563"/>
        <w:jc w:val="both"/>
        <w:rPr>
          <w:b/>
          <w:i/>
          <w:position w:val="0"/>
          <w:sz w:val="28"/>
          <w:szCs w:val="28"/>
          <w:lang w:val="uk-UA"/>
        </w:rPr>
      </w:pPr>
      <w:r w:rsidRPr="004E4713">
        <w:rPr>
          <w:b/>
          <w:i/>
          <w:position w:val="0"/>
          <w:sz w:val="28"/>
          <w:szCs w:val="28"/>
          <w:lang w:val="uk-UA"/>
        </w:rPr>
        <w:t>2.1.  Підприємництво</w:t>
      </w:r>
    </w:p>
    <w:p w14:paraId="4AEA771F" w14:textId="23148068" w:rsidR="00CE41E3" w:rsidRPr="00CE41E3" w:rsidRDefault="00210F5B" w:rsidP="00EB3793">
      <w:pPr>
        <w:pStyle w:val="aff1"/>
        <w:spacing w:line="240" w:lineRule="atLeast"/>
        <w:ind w:leftChars="0" w:left="1" w:firstLineChars="202" w:firstLine="566"/>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sz w:val="28"/>
          <w:szCs w:val="28"/>
          <w:lang w:val="uk-UA" w:eastAsia="ru-RU"/>
        </w:rPr>
        <w:t xml:space="preserve">Для ефективного відновлення та розвитку підприємництва одним з першочергових завдань органів місцевого самоврядування </w:t>
      </w:r>
      <w:r w:rsidR="008514E1">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влади є підтримка підприємницьких починань</w:t>
      </w:r>
      <w:r w:rsidR="00CE41E3" w:rsidRPr="00CE41E3">
        <w:rPr>
          <w:rFonts w:ascii="Times New Roman" w:eastAsia="Times New Roman" w:hAnsi="Times New Roman" w:cs="Times New Roman"/>
          <w:sz w:val="28"/>
          <w:szCs w:val="28"/>
          <w:lang w:val="uk-UA" w:eastAsia="ru-RU"/>
        </w:rPr>
        <w:t>, відкри</w:t>
      </w:r>
      <w:r w:rsidR="00CE41E3">
        <w:rPr>
          <w:rFonts w:ascii="Times New Roman" w:eastAsia="Times New Roman" w:hAnsi="Times New Roman" w:cs="Times New Roman"/>
          <w:sz w:val="28"/>
          <w:szCs w:val="28"/>
          <w:lang w:val="uk-UA" w:eastAsia="ru-RU"/>
        </w:rPr>
        <w:t>ття</w:t>
      </w:r>
      <w:r w:rsidR="00CE41E3" w:rsidRPr="00CE41E3">
        <w:rPr>
          <w:rFonts w:ascii="Times New Roman" w:eastAsia="Times New Roman" w:hAnsi="Times New Roman" w:cs="Times New Roman"/>
          <w:sz w:val="28"/>
          <w:szCs w:val="28"/>
          <w:lang w:val="uk-UA" w:eastAsia="ru-RU"/>
        </w:rPr>
        <w:t xml:space="preserve"> нов</w:t>
      </w:r>
      <w:r w:rsidR="00CE41E3">
        <w:rPr>
          <w:rFonts w:ascii="Times New Roman" w:eastAsia="Times New Roman" w:hAnsi="Times New Roman" w:cs="Times New Roman"/>
          <w:sz w:val="28"/>
          <w:szCs w:val="28"/>
          <w:lang w:val="uk-UA" w:eastAsia="ru-RU"/>
        </w:rPr>
        <w:t>их</w:t>
      </w:r>
      <w:r w:rsidR="00CE41E3" w:rsidRPr="00CE41E3">
        <w:rPr>
          <w:rFonts w:ascii="Times New Roman" w:eastAsia="Times New Roman" w:hAnsi="Times New Roman" w:cs="Times New Roman"/>
          <w:sz w:val="28"/>
          <w:szCs w:val="28"/>
          <w:lang w:val="uk-UA" w:eastAsia="ru-RU"/>
        </w:rPr>
        <w:t xml:space="preserve"> можливост</w:t>
      </w:r>
      <w:r w:rsidR="00CE41E3">
        <w:rPr>
          <w:rFonts w:ascii="Times New Roman" w:eastAsia="Times New Roman" w:hAnsi="Times New Roman" w:cs="Times New Roman"/>
          <w:sz w:val="28"/>
          <w:szCs w:val="28"/>
          <w:lang w:val="uk-UA" w:eastAsia="ru-RU"/>
        </w:rPr>
        <w:t>ей</w:t>
      </w:r>
      <w:r w:rsidR="00CE41E3" w:rsidRPr="00CE41E3">
        <w:rPr>
          <w:rFonts w:ascii="Times New Roman" w:eastAsia="Times New Roman" w:hAnsi="Times New Roman" w:cs="Times New Roman"/>
          <w:sz w:val="28"/>
          <w:szCs w:val="28"/>
          <w:lang w:val="uk-UA" w:eastAsia="ru-RU"/>
        </w:rPr>
        <w:t xml:space="preserve"> для місцевого бізнесу</w:t>
      </w:r>
      <w:r>
        <w:rPr>
          <w:rFonts w:ascii="Times New Roman" w:eastAsia="Times New Roman" w:hAnsi="Times New Roman" w:cs="Times New Roman"/>
          <w:sz w:val="28"/>
          <w:szCs w:val="28"/>
          <w:lang w:val="uk-UA" w:eastAsia="ru-RU"/>
        </w:rPr>
        <w:t>, залучення інвестиційних коштів для відбудови та функціонування підприємництва, а саме</w:t>
      </w:r>
      <w:r w:rsidR="00CE41E3" w:rsidRPr="00CE41E3">
        <w:rPr>
          <w:rFonts w:ascii="Times New Roman" w:eastAsia="Times New Roman" w:hAnsi="Times New Roman" w:cs="Times New Roman"/>
          <w:sz w:val="28"/>
          <w:szCs w:val="28"/>
          <w:lang w:val="uk-UA" w:eastAsia="ru-RU"/>
        </w:rPr>
        <w:t>:</w:t>
      </w:r>
    </w:p>
    <w:p w14:paraId="1FE8B588" w14:textId="3D90B2F6" w:rsidR="00CE41E3" w:rsidRPr="00CE41E3" w:rsidRDefault="00CE41E3" w:rsidP="00143F0D">
      <w:pPr>
        <w:pStyle w:val="aff1"/>
        <w:spacing w:line="230" w:lineRule="auto"/>
        <w:ind w:leftChars="0" w:left="1" w:firstLineChars="202" w:firstLine="566"/>
        <w:jc w:val="both"/>
        <w:rPr>
          <w:rFonts w:ascii="Times New Roman" w:hAnsi="Times New Roman" w:cs="Times New Roman"/>
          <w:color w:val="000000" w:themeColor="text1"/>
          <w:sz w:val="28"/>
          <w:szCs w:val="28"/>
          <w:lang w:val="uk-UA"/>
        </w:rPr>
      </w:pPr>
      <w:r w:rsidRPr="00CE41E3">
        <w:rPr>
          <w:rFonts w:ascii="Times New Roman" w:hAnsi="Times New Roman" w:cs="Times New Roman"/>
          <w:sz w:val="28"/>
          <w:szCs w:val="28"/>
          <w:lang w:val="uk-UA"/>
        </w:rPr>
        <w:t>фінансування бізнесу через гранти</w:t>
      </w:r>
      <w:r w:rsidR="00174F36">
        <w:rPr>
          <w:rFonts w:ascii="Times New Roman" w:hAnsi="Times New Roman" w:cs="Times New Roman"/>
          <w:sz w:val="28"/>
          <w:szCs w:val="28"/>
          <w:lang w:val="uk-UA"/>
        </w:rPr>
        <w:t>, що</w:t>
      </w:r>
      <w:r w:rsidRPr="00CE41E3">
        <w:rPr>
          <w:rFonts w:ascii="Times New Roman" w:hAnsi="Times New Roman" w:cs="Times New Roman"/>
          <w:sz w:val="28"/>
          <w:szCs w:val="28"/>
          <w:lang w:val="uk-UA"/>
        </w:rPr>
        <w:t xml:space="preserve"> стало одним з найбільш ефективних шляхів</w:t>
      </w:r>
      <w:r w:rsidR="00D264F7">
        <w:rPr>
          <w:rFonts w:ascii="Times New Roman" w:hAnsi="Times New Roman" w:cs="Times New Roman"/>
          <w:sz w:val="28"/>
          <w:szCs w:val="28"/>
          <w:lang w:val="uk-UA"/>
        </w:rPr>
        <w:t xml:space="preserve"> його розвитку</w:t>
      </w:r>
      <w:r w:rsidRPr="00CE41E3">
        <w:rPr>
          <w:rFonts w:ascii="Times New Roman" w:hAnsi="Times New Roman" w:cs="Times New Roman"/>
          <w:sz w:val="28"/>
          <w:szCs w:val="28"/>
          <w:lang w:val="uk-UA"/>
        </w:rPr>
        <w:t xml:space="preserve">. За допомогою </w:t>
      </w:r>
      <w:r w:rsidR="00174F36">
        <w:rPr>
          <w:rFonts w:ascii="Times New Roman" w:hAnsi="Times New Roman" w:cs="Times New Roman"/>
          <w:sz w:val="28"/>
          <w:szCs w:val="28"/>
          <w:lang w:val="uk-UA"/>
        </w:rPr>
        <w:t>Д</w:t>
      </w:r>
      <w:r w:rsidRPr="00CE41E3">
        <w:rPr>
          <w:rFonts w:ascii="Times New Roman" w:hAnsi="Times New Roman" w:cs="Times New Roman"/>
          <w:sz w:val="28"/>
          <w:szCs w:val="28"/>
          <w:lang w:val="uk-UA"/>
        </w:rPr>
        <w:t>ержавної грантової програми «єРобота» профінансовано 136 бізнес-проєктів на загальну суму 34,0 млн</w:t>
      </w:r>
      <w:r>
        <w:rPr>
          <w:rFonts w:ascii="Times New Roman" w:hAnsi="Times New Roman" w:cs="Times New Roman"/>
          <w:sz w:val="28"/>
          <w:szCs w:val="28"/>
          <w:lang w:val="uk-UA"/>
        </w:rPr>
        <w:t xml:space="preserve"> </w:t>
      </w:r>
      <w:r w:rsidRPr="00CE41E3">
        <w:rPr>
          <w:rFonts w:ascii="Times New Roman" w:hAnsi="Times New Roman" w:cs="Times New Roman"/>
          <w:sz w:val="28"/>
          <w:szCs w:val="28"/>
          <w:lang w:val="uk-UA"/>
        </w:rPr>
        <w:t>грн, створено 263 нов</w:t>
      </w:r>
      <w:r w:rsidR="00D264F7">
        <w:rPr>
          <w:rFonts w:ascii="Times New Roman" w:hAnsi="Times New Roman" w:cs="Times New Roman"/>
          <w:sz w:val="28"/>
          <w:szCs w:val="28"/>
          <w:lang w:val="uk-UA"/>
        </w:rPr>
        <w:t>і</w:t>
      </w:r>
      <w:r w:rsidRPr="00CE41E3">
        <w:rPr>
          <w:rFonts w:ascii="Times New Roman" w:hAnsi="Times New Roman" w:cs="Times New Roman"/>
          <w:sz w:val="28"/>
          <w:szCs w:val="28"/>
          <w:lang w:val="uk-UA"/>
        </w:rPr>
        <w:t xml:space="preserve"> </w:t>
      </w:r>
      <w:r w:rsidRPr="00CE41E3">
        <w:rPr>
          <w:rFonts w:ascii="Times New Roman" w:hAnsi="Times New Roman" w:cs="Times New Roman"/>
          <w:color w:val="000000" w:themeColor="text1"/>
          <w:sz w:val="28"/>
          <w:szCs w:val="28"/>
          <w:lang w:val="uk-UA"/>
        </w:rPr>
        <w:t>робоч</w:t>
      </w:r>
      <w:r w:rsidR="00D264F7">
        <w:rPr>
          <w:rFonts w:ascii="Times New Roman" w:hAnsi="Times New Roman" w:cs="Times New Roman"/>
          <w:color w:val="000000" w:themeColor="text1"/>
          <w:sz w:val="28"/>
          <w:szCs w:val="28"/>
          <w:lang w:val="uk-UA"/>
        </w:rPr>
        <w:t>і</w:t>
      </w:r>
      <w:r w:rsidRPr="00CE41E3">
        <w:rPr>
          <w:rFonts w:ascii="Times New Roman" w:hAnsi="Times New Roman" w:cs="Times New Roman"/>
          <w:color w:val="000000" w:themeColor="text1"/>
          <w:sz w:val="28"/>
          <w:szCs w:val="28"/>
          <w:lang w:val="uk-UA"/>
        </w:rPr>
        <w:t xml:space="preserve"> місця. Найпопулярнішими сферами, </w:t>
      </w:r>
      <w:r w:rsidR="00D264F7">
        <w:rPr>
          <w:rFonts w:ascii="Times New Roman" w:hAnsi="Times New Roman" w:cs="Times New Roman"/>
          <w:color w:val="000000" w:themeColor="text1"/>
          <w:sz w:val="28"/>
          <w:szCs w:val="28"/>
          <w:lang w:val="uk-UA"/>
        </w:rPr>
        <w:t>у</w:t>
      </w:r>
      <w:r w:rsidRPr="00CE41E3">
        <w:rPr>
          <w:rFonts w:ascii="Times New Roman" w:hAnsi="Times New Roman" w:cs="Times New Roman"/>
          <w:color w:val="000000" w:themeColor="text1"/>
          <w:sz w:val="28"/>
          <w:szCs w:val="28"/>
          <w:lang w:val="uk-UA"/>
        </w:rPr>
        <w:t xml:space="preserve"> яких працюватимуть переможці є оптова та роздрібна</w:t>
      </w:r>
      <w:r w:rsidRPr="00CE41E3">
        <w:rPr>
          <w:rFonts w:ascii="Times New Roman" w:hAnsi="Times New Roman" w:cs="Times New Roman"/>
          <w:color w:val="000000" w:themeColor="text1"/>
          <w:sz w:val="28"/>
          <w:szCs w:val="28"/>
        </w:rPr>
        <w:t> </w:t>
      </w:r>
      <w:hyperlink r:id="rId15" w:history="1">
        <w:r w:rsidRPr="00CE41E3">
          <w:rPr>
            <w:rStyle w:val="ac"/>
            <w:rFonts w:ascii="Times New Roman" w:hAnsi="Times New Roman" w:cs="Times New Roman"/>
            <w:color w:val="000000" w:themeColor="text1"/>
            <w:sz w:val="28"/>
            <w:szCs w:val="28"/>
            <w:u w:val="none"/>
            <w:bdr w:val="none" w:sz="0" w:space="0" w:color="auto" w:frame="1"/>
            <w:lang w:val="uk-UA"/>
          </w:rPr>
          <w:t>торгівля</w:t>
        </w:r>
      </w:hyperlink>
      <w:r w:rsidRPr="00CE41E3">
        <w:rPr>
          <w:rFonts w:ascii="Times New Roman" w:hAnsi="Times New Roman" w:cs="Times New Roman"/>
          <w:color w:val="000000" w:themeColor="text1"/>
          <w:sz w:val="28"/>
          <w:szCs w:val="28"/>
          <w:lang w:val="uk-UA"/>
        </w:rPr>
        <w:t>,</w:t>
      </w:r>
      <w:r w:rsidRPr="00CE41E3">
        <w:rPr>
          <w:rFonts w:ascii="Times New Roman" w:hAnsi="Times New Roman" w:cs="Times New Roman"/>
          <w:color w:val="000000" w:themeColor="text1"/>
          <w:sz w:val="28"/>
          <w:szCs w:val="28"/>
        </w:rPr>
        <w:t> </w:t>
      </w:r>
      <w:hyperlink r:id="rId16" w:history="1">
        <w:r w:rsidR="00D264F7" w:rsidRPr="00CE41E3">
          <w:rPr>
            <w:rStyle w:val="ac"/>
            <w:rFonts w:ascii="Times New Roman" w:hAnsi="Times New Roman" w:cs="Times New Roman"/>
            <w:color w:val="000000" w:themeColor="text1"/>
            <w:sz w:val="28"/>
            <w:szCs w:val="28"/>
            <w:u w:val="none"/>
            <w:bdr w:val="none" w:sz="0" w:space="0" w:color="auto" w:frame="1"/>
            <w:lang w:val="uk-UA"/>
          </w:rPr>
          <w:t>ремонт</w:t>
        </w:r>
      </w:hyperlink>
      <w:r w:rsidR="00D264F7" w:rsidRPr="00CE41E3">
        <w:rPr>
          <w:rFonts w:ascii="Times New Roman" w:hAnsi="Times New Roman" w:cs="Times New Roman"/>
          <w:color w:val="000000" w:themeColor="text1"/>
          <w:sz w:val="28"/>
          <w:szCs w:val="28"/>
        </w:rPr>
        <w:t> </w:t>
      </w:r>
      <w:r w:rsidR="00D264F7" w:rsidRPr="00CE41E3">
        <w:rPr>
          <w:rFonts w:ascii="Times New Roman" w:hAnsi="Times New Roman" w:cs="Times New Roman"/>
          <w:color w:val="000000" w:themeColor="text1"/>
          <w:sz w:val="28"/>
          <w:szCs w:val="28"/>
          <w:lang w:val="uk-UA"/>
        </w:rPr>
        <w:t>автотранспортних</w:t>
      </w:r>
      <w:r w:rsidR="00D264F7" w:rsidRPr="00D264F7">
        <w:rPr>
          <w:rFonts w:ascii="Times New Roman" w:hAnsi="Times New Roman" w:cs="Times New Roman"/>
          <w:color w:val="000000" w:themeColor="text1"/>
          <w:sz w:val="28"/>
          <w:szCs w:val="28"/>
          <w:lang w:val="uk-UA"/>
        </w:rPr>
        <w:t xml:space="preserve"> </w:t>
      </w:r>
      <w:r w:rsidR="00D264F7" w:rsidRPr="00CE41E3">
        <w:rPr>
          <w:rFonts w:ascii="Times New Roman" w:hAnsi="Times New Roman" w:cs="Times New Roman"/>
          <w:color w:val="000000" w:themeColor="text1"/>
          <w:sz w:val="28"/>
          <w:szCs w:val="28"/>
          <w:lang w:val="uk-UA"/>
        </w:rPr>
        <w:t>засобів,</w:t>
      </w:r>
      <w:r w:rsidR="00D264F7">
        <w:rPr>
          <w:rFonts w:ascii="Times New Roman" w:hAnsi="Times New Roman" w:cs="Times New Roman"/>
          <w:color w:val="000000" w:themeColor="text1"/>
          <w:sz w:val="28"/>
          <w:szCs w:val="28"/>
          <w:lang w:val="uk-UA"/>
        </w:rPr>
        <w:t xml:space="preserve"> </w:t>
      </w:r>
      <w:r w:rsidR="00D264F7" w:rsidRPr="00CE41E3">
        <w:rPr>
          <w:rFonts w:ascii="Times New Roman" w:hAnsi="Times New Roman" w:cs="Times New Roman"/>
          <w:color w:val="000000" w:themeColor="text1"/>
          <w:sz w:val="28"/>
          <w:szCs w:val="28"/>
          <w:lang w:val="uk-UA"/>
        </w:rPr>
        <w:t>організація</w:t>
      </w:r>
      <w:r w:rsidR="00D264F7">
        <w:rPr>
          <w:rFonts w:ascii="Times New Roman" w:hAnsi="Times New Roman" w:cs="Times New Roman"/>
          <w:color w:val="000000" w:themeColor="text1"/>
          <w:sz w:val="28"/>
          <w:szCs w:val="28"/>
          <w:lang w:val="uk-UA"/>
        </w:rPr>
        <w:t xml:space="preserve"> </w:t>
      </w:r>
      <w:hyperlink r:id="rId17" w:history="1">
        <w:r w:rsidRPr="00CE41E3">
          <w:rPr>
            <w:rStyle w:val="ac"/>
            <w:rFonts w:ascii="Times New Roman" w:hAnsi="Times New Roman" w:cs="Times New Roman"/>
            <w:color w:val="000000" w:themeColor="text1"/>
            <w:sz w:val="28"/>
            <w:szCs w:val="28"/>
            <w:u w:val="none"/>
            <w:bdr w:val="none" w:sz="0" w:space="0" w:color="auto" w:frame="1"/>
            <w:lang w:val="uk-UA"/>
          </w:rPr>
          <w:t>харчування</w:t>
        </w:r>
      </w:hyperlink>
      <w:r w:rsidRPr="00CE41E3">
        <w:rPr>
          <w:rFonts w:ascii="Times New Roman" w:hAnsi="Times New Roman" w:cs="Times New Roman"/>
          <w:color w:val="000000" w:themeColor="text1"/>
          <w:sz w:val="28"/>
          <w:szCs w:val="28"/>
          <w:lang w:val="uk-UA"/>
        </w:rPr>
        <w:t>, переробна</w:t>
      </w:r>
      <w:r w:rsidRPr="00CE41E3">
        <w:rPr>
          <w:rFonts w:ascii="Times New Roman" w:hAnsi="Times New Roman" w:cs="Times New Roman"/>
          <w:color w:val="000000" w:themeColor="text1"/>
          <w:sz w:val="28"/>
          <w:szCs w:val="28"/>
        </w:rPr>
        <w:t> </w:t>
      </w:r>
      <w:hyperlink r:id="rId18" w:history="1">
        <w:r w:rsidRPr="00CE41E3">
          <w:rPr>
            <w:rStyle w:val="ac"/>
            <w:rFonts w:ascii="Times New Roman" w:hAnsi="Times New Roman" w:cs="Times New Roman"/>
            <w:color w:val="000000" w:themeColor="text1"/>
            <w:sz w:val="28"/>
            <w:szCs w:val="28"/>
            <w:u w:val="none"/>
            <w:bdr w:val="none" w:sz="0" w:space="0" w:color="auto" w:frame="1"/>
            <w:lang w:val="uk-UA"/>
          </w:rPr>
          <w:t>промисловість</w:t>
        </w:r>
      </w:hyperlink>
      <w:r w:rsidRPr="00CE41E3">
        <w:rPr>
          <w:rStyle w:val="ac"/>
          <w:rFonts w:ascii="Times New Roman" w:hAnsi="Times New Roman" w:cs="Times New Roman"/>
          <w:color w:val="000000" w:themeColor="text1"/>
          <w:sz w:val="28"/>
          <w:szCs w:val="28"/>
          <w:u w:val="none"/>
          <w:bdr w:val="none" w:sz="0" w:space="0" w:color="auto" w:frame="1"/>
          <w:lang w:val="uk-UA"/>
        </w:rPr>
        <w:t>, надання освітніх послуг</w:t>
      </w:r>
      <w:r w:rsidRPr="00CE41E3">
        <w:rPr>
          <w:rFonts w:ascii="Times New Roman" w:hAnsi="Times New Roman" w:cs="Times New Roman"/>
          <w:color w:val="000000" w:themeColor="text1"/>
          <w:sz w:val="28"/>
          <w:szCs w:val="28"/>
          <w:lang w:val="uk-UA"/>
        </w:rPr>
        <w:t xml:space="preserve">. Переважна більшість грантоотримувачів витратили кошти мікрогранту на придбання обладнання, необхідного для ведення бізнесу. 18 ветеранів та членів їх родин </w:t>
      </w:r>
      <w:r w:rsidR="008514E1">
        <w:rPr>
          <w:rFonts w:ascii="Times New Roman" w:hAnsi="Times New Roman" w:cs="Times New Roman"/>
          <w:color w:val="000000" w:themeColor="text1"/>
          <w:sz w:val="28"/>
          <w:szCs w:val="28"/>
          <w:lang w:val="uk-UA"/>
        </w:rPr>
        <w:t>у</w:t>
      </w:r>
      <w:r w:rsidRPr="00CE41E3">
        <w:rPr>
          <w:rFonts w:ascii="Times New Roman" w:hAnsi="Times New Roman" w:cs="Times New Roman"/>
          <w:color w:val="000000" w:themeColor="text1"/>
          <w:sz w:val="28"/>
          <w:szCs w:val="28"/>
          <w:lang w:val="uk-UA"/>
        </w:rPr>
        <w:t xml:space="preserve"> </w:t>
      </w:r>
      <w:r w:rsidR="001022C4">
        <w:rPr>
          <w:rFonts w:ascii="Times New Roman" w:hAnsi="Times New Roman" w:cs="Times New Roman"/>
          <w:color w:val="000000" w:themeColor="text1"/>
          <w:sz w:val="28"/>
          <w:szCs w:val="28"/>
          <w:lang w:val="uk-UA"/>
        </w:rPr>
        <w:t>звітному</w:t>
      </w:r>
      <w:r w:rsidRPr="00CE41E3">
        <w:rPr>
          <w:rFonts w:ascii="Times New Roman" w:hAnsi="Times New Roman" w:cs="Times New Roman"/>
          <w:color w:val="000000" w:themeColor="text1"/>
          <w:sz w:val="28"/>
          <w:szCs w:val="28"/>
          <w:lang w:val="uk-UA"/>
        </w:rPr>
        <w:t xml:space="preserve"> році започаткували або розширили бізнес за різним профілем. </w:t>
      </w:r>
      <w:r w:rsidR="00D264F7">
        <w:rPr>
          <w:rFonts w:ascii="Times New Roman" w:hAnsi="Times New Roman" w:cs="Times New Roman"/>
          <w:color w:val="000000" w:themeColor="text1"/>
          <w:sz w:val="28"/>
          <w:szCs w:val="28"/>
          <w:lang w:val="uk-UA"/>
        </w:rPr>
        <w:t xml:space="preserve">                           </w:t>
      </w:r>
      <w:r w:rsidR="001022C4">
        <w:rPr>
          <w:rFonts w:ascii="Times New Roman" w:hAnsi="Times New Roman" w:cs="Times New Roman"/>
          <w:color w:val="000000" w:themeColor="text1"/>
          <w:sz w:val="28"/>
          <w:szCs w:val="28"/>
          <w:lang w:val="uk-UA"/>
        </w:rPr>
        <w:t>Д</w:t>
      </w:r>
      <w:r w:rsidRPr="00CE41E3">
        <w:rPr>
          <w:rFonts w:ascii="Times New Roman" w:hAnsi="Times New Roman" w:cs="Times New Roman"/>
          <w:color w:val="000000" w:themeColor="text1"/>
          <w:sz w:val="28"/>
          <w:szCs w:val="28"/>
          <w:lang w:val="uk-UA"/>
        </w:rPr>
        <w:t>ля реалізації амбітних цілей та проєктів 65 криворізьких підприємців отримали 14 млн</w:t>
      </w:r>
      <w:r w:rsidR="001022C4">
        <w:rPr>
          <w:rFonts w:ascii="Times New Roman" w:hAnsi="Times New Roman" w:cs="Times New Roman"/>
          <w:color w:val="000000" w:themeColor="text1"/>
          <w:sz w:val="28"/>
          <w:szCs w:val="28"/>
          <w:lang w:val="uk-UA"/>
        </w:rPr>
        <w:t xml:space="preserve"> </w:t>
      </w:r>
      <w:r w:rsidRPr="00CE41E3">
        <w:rPr>
          <w:rFonts w:ascii="Times New Roman" w:hAnsi="Times New Roman" w:cs="Times New Roman"/>
          <w:color w:val="000000" w:themeColor="text1"/>
          <w:sz w:val="28"/>
          <w:szCs w:val="28"/>
          <w:lang w:val="uk-UA"/>
        </w:rPr>
        <w:t>грн від міжнародних організацій, що впроваджують діяльність в Україні;</w:t>
      </w:r>
    </w:p>
    <w:p w14:paraId="3D88F102" w14:textId="2B964500" w:rsidR="00CE41E3" w:rsidRPr="00CE41E3" w:rsidRDefault="001022C4" w:rsidP="00143F0D">
      <w:pPr>
        <w:tabs>
          <w:tab w:val="left" w:pos="709"/>
        </w:tabs>
        <w:spacing w:line="230" w:lineRule="auto"/>
        <w:ind w:leftChars="0" w:left="0" w:firstLineChars="0" w:firstLine="0"/>
        <w:jc w:val="both"/>
        <w:rPr>
          <w:sz w:val="28"/>
          <w:szCs w:val="28"/>
          <w:lang w:val="uk-UA"/>
        </w:rPr>
      </w:pPr>
      <w:r>
        <w:rPr>
          <w:color w:val="000000" w:themeColor="text1"/>
          <w:sz w:val="28"/>
          <w:szCs w:val="28"/>
          <w:lang w:val="uk-UA"/>
        </w:rPr>
        <w:tab/>
      </w:r>
      <w:r w:rsidR="00CE41E3" w:rsidRPr="00CE41E3">
        <w:rPr>
          <w:color w:val="000000" w:themeColor="text1"/>
          <w:sz w:val="28"/>
          <w:szCs w:val="28"/>
          <w:shd w:val="clear" w:color="auto" w:fill="FFFFFF"/>
          <w:lang w:val="uk-UA"/>
        </w:rPr>
        <w:t xml:space="preserve">задля формування сприятливих умов </w:t>
      </w:r>
      <w:r w:rsidR="00CE41E3" w:rsidRPr="001022C4">
        <w:rPr>
          <w:color w:val="000000" w:themeColor="text1"/>
          <w:sz w:val="28"/>
          <w:szCs w:val="28"/>
          <w:shd w:val="clear" w:color="auto" w:fill="FFFFFF"/>
          <w:lang w:val="uk-UA"/>
        </w:rPr>
        <w:t>для</w:t>
      </w:r>
      <w:r w:rsidR="00CE41E3" w:rsidRPr="001022C4">
        <w:rPr>
          <w:color w:val="000000" w:themeColor="text1"/>
          <w:sz w:val="28"/>
          <w:szCs w:val="28"/>
          <w:shd w:val="clear" w:color="auto" w:fill="FFFFFF"/>
        </w:rPr>
        <w:t> </w:t>
      </w:r>
      <w:hyperlink r:id="rId19" w:tgtFrame="_blank" w:history="1">
        <w:r w:rsidR="00CE41E3" w:rsidRPr="001022C4">
          <w:rPr>
            <w:rStyle w:val="ac"/>
            <w:color w:val="000000" w:themeColor="text1"/>
            <w:sz w:val="28"/>
            <w:szCs w:val="28"/>
            <w:u w:val="none"/>
            <w:shd w:val="clear" w:color="auto" w:fill="FFFFFF"/>
            <w:lang w:val="uk-UA"/>
          </w:rPr>
          <w:t>релокації бізнесу</w:t>
        </w:r>
      </w:hyperlink>
      <w:r w:rsidR="00CE41E3" w:rsidRPr="00CE41E3">
        <w:rPr>
          <w:color w:val="000000" w:themeColor="text1"/>
          <w:sz w:val="28"/>
          <w:szCs w:val="28"/>
          <w:shd w:val="clear" w:color="auto" w:fill="FFFFFF"/>
        </w:rPr>
        <w:t> </w:t>
      </w:r>
      <w:r w:rsidR="00CE41E3" w:rsidRPr="00CE41E3">
        <w:rPr>
          <w:color w:val="000000" w:themeColor="text1"/>
          <w:sz w:val="28"/>
          <w:szCs w:val="28"/>
          <w:shd w:val="clear" w:color="auto" w:fill="FFFFFF"/>
          <w:lang w:val="uk-UA"/>
        </w:rPr>
        <w:t xml:space="preserve">з територій, що тимчасово окуповані чи постраждали внаслідок бойових дій, до більш безпечних регіонів України в місті запроваджено дієві інструменти інформаційної, консультаційної, організаційної, логістичної та адміністративної підтримки бізнесу, що </w:t>
      </w:r>
      <w:r w:rsidR="008514E1">
        <w:rPr>
          <w:color w:val="000000" w:themeColor="text1"/>
          <w:sz w:val="28"/>
          <w:szCs w:val="28"/>
          <w:shd w:val="clear" w:color="auto" w:fill="FFFFFF"/>
          <w:lang w:val="uk-UA"/>
        </w:rPr>
        <w:t>має намір</w:t>
      </w:r>
      <w:r w:rsidR="00CE41E3" w:rsidRPr="00CE41E3">
        <w:rPr>
          <w:color w:val="000000" w:themeColor="text1"/>
          <w:sz w:val="28"/>
          <w:szCs w:val="28"/>
          <w:shd w:val="clear" w:color="auto" w:fill="FFFFFF"/>
          <w:lang w:val="uk-UA"/>
        </w:rPr>
        <w:t xml:space="preserve"> релокуватися або вже релокувався. На сьогодні </w:t>
      </w:r>
      <w:r w:rsidR="00CE41E3" w:rsidRPr="00CE41E3">
        <w:rPr>
          <w:sz w:val="28"/>
          <w:szCs w:val="28"/>
          <w:lang w:val="uk-UA"/>
        </w:rPr>
        <w:t xml:space="preserve">45 суб’єктів господарювання  сфери </w:t>
      </w:r>
      <w:r w:rsidR="00CE41E3" w:rsidRPr="00CE41E3">
        <w:rPr>
          <w:color w:val="000000" w:themeColor="text1"/>
          <w:sz w:val="28"/>
          <w:szCs w:val="28"/>
          <w:shd w:val="clear" w:color="auto" w:fill="FFFFFF"/>
          <w:lang w:val="uk-UA"/>
        </w:rPr>
        <w:t>виробництва труб, чавуну, сталі та феросплавів,</w:t>
      </w:r>
      <w:r w:rsidR="00CE41E3" w:rsidRPr="00CE41E3">
        <w:rPr>
          <w:sz w:val="28"/>
          <w:szCs w:val="28"/>
          <w:lang w:val="uk-UA"/>
        </w:rPr>
        <w:t xml:space="preserve"> оптової, роздрібної торгівлі </w:t>
      </w:r>
      <w:r w:rsidR="00576D7C">
        <w:rPr>
          <w:sz w:val="28"/>
          <w:szCs w:val="28"/>
          <w:lang w:val="uk-UA"/>
        </w:rPr>
        <w:t>й</w:t>
      </w:r>
      <w:r w:rsidR="00CE41E3" w:rsidRPr="00CE41E3">
        <w:rPr>
          <w:sz w:val="28"/>
          <w:szCs w:val="28"/>
          <w:lang w:val="uk-UA"/>
        </w:rPr>
        <w:t xml:space="preserve"> надання побутових послуг звернулися з питання</w:t>
      </w:r>
      <w:r>
        <w:rPr>
          <w:sz w:val="28"/>
          <w:szCs w:val="28"/>
          <w:lang w:val="uk-UA"/>
        </w:rPr>
        <w:t xml:space="preserve">м </w:t>
      </w:r>
      <w:r w:rsidR="00CE41E3" w:rsidRPr="00CE41E3">
        <w:rPr>
          <w:sz w:val="28"/>
          <w:szCs w:val="28"/>
          <w:lang w:val="uk-UA"/>
        </w:rPr>
        <w:t xml:space="preserve">зміни </w:t>
      </w:r>
      <w:r w:rsidR="00CE41E3" w:rsidRPr="00CE41E3">
        <w:rPr>
          <w:sz w:val="28"/>
          <w:szCs w:val="28"/>
          <w:lang w:val="uk-UA"/>
        </w:rPr>
        <w:lastRenderedPageBreak/>
        <w:t xml:space="preserve">адреси з Донецької, Луганської, Херсонської, Запорізької та Харківської областей </w:t>
      </w:r>
      <w:r>
        <w:rPr>
          <w:sz w:val="28"/>
          <w:szCs w:val="28"/>
          <w:lang w:val="uk-UA"/>
        </w:rPr>
        <w:t xml:space="preserve">та </w:t>
      </w:r>
      <w:r w:rsidR="00CE41E3" w:rsidRPr="00CE41E3">
        <w:rPr>
          <w:sz w:val="28"/>
          <w:szCs w:val="28"/>
          <w:lang w:val="uk-UA"/>
        </w:rPr>
        <w:t xml:space="preserve">прагнуть </w:t>
      </w:r>
      <w:r w:rsidR="00CE41E3" w:rsidRPr="00CE41E3">
        <w:rPr>
          <w:color w:val="000000" w:themeColor="text1"/>
          <w:sz w:val="28"/>
          <w:szCs w:val="28"/>
          <w:shd w:val="clear" w:color="auto" w:fill="FFFFFF"/>
          <w:lang w:val="uk-UA"/>
        </w:rPr>
        <w:t>інтегруватися в місцеву економіку.</w:t>
      </w:r>
      <w:r w:rsidR="00CE41E3" w:rsidRPr="00CE41E3">
        <w:rPr>
          <w:color w:val="000000" w:themeColor="text1"/>
          <w:sz w:val="28"/>
          <w:szCs w:val="28"/>
          <w:lang w:val="uk-UA"/>
        </w:rPr>
        <w:t xml:space="preserve"> </w:t>
      </w:r>
      <w:r w:rsidR="00CE41E3" w:rsidRPr="00CE41E3">
        <w:rPr>
          <w:sz w:val="28"/>
          <w:szCs w:val="28"/>
          <w:lang w:val="uk-UA"/>
        </w:rPr>
        <w:t>Для переміщення  бізнесу запропоновано 21,3</w:t>
      </w:r>
      <w:r>
        <w:rPr>
          <w:sz w:val="28"/>
          <w:szCs w:val="28"/>
          <w:lang w:val="uk-UA"/>
        </w:rPr>
        <w:t xml:space="preserve"> </w:t>
      </w:r>
      <w:r w:rsidR="00CE41E3" w:rsidRPr="00CE41E3">
        <w:rPr>
          <w:sz w:val="28"/>
          <w:szCs w:val="28"/>
          <w:lang w:val="uk-UA"/>
        </w:rPr>
        <w:t xml:space="preserve">тис м² площі комунальних об’єктів  </w:t>
      </w:r>
      <w:r w:rsidR="00CE41E3" w:rsidRPr="00CE41E3">
        <w:rPr>
          <w:color w:val="000000" w:themeColor="text1"/>
          <w:sz w:val="28"/>
          <w:szCs w:val="28"/>
          <w:lang w:val="uk-UA"/>
        </w:rPr>
        <w:t xml:space="preserve">і  30,3 тис </w:t>
      </w:r>
      <w:r w:rsidR="00CE41E3" w:rsidRPr="00CE41E3">
        <w:rPr>
          <w:sz w:val="28"/>
          <w:szCs w:val="28"/>
          <w:lang w:val="uk-UA"/>
        </w:rPr>
        <w:t xml:space="preserve">м² території об’єктів добувної, переробної промисловості, на яких можливе розміщення потужностей. Запроваджено </w:t>
      </w:r>
      <w:r w:rsidR="00CE41E3" w:rsidRPr="00CE41E3">
        <w:rPr>
          <w:bCs/>
          <w:iCs/>
          <w:sz w:val="28"/>
          <w:szCs w:val="28"/>
          <w:lang w:val="uk-UA"/>
        </w:rPr>
        <w:t xml:space="preserve">проєкт «Релокація бізнесу», у рамках якого </w:t>
      </w:r>
      <w:r w:rsidR="00CE41E3" w:rsidRPr="00CE41E3">
        <w:rPr>
          <w:sz w:val="28"/>
          <w:szCs w:val="28"/>
          <w:lang w:val="uk-UA"/>
        </w:rPr>
        <w:t xml:space="preserve">з діючими релокантами проводиться робота, </w:t>
      </w:r>
      <w:r w:rsidR="00CE41E3" w:rsidRPr="00CE41E3">
        <w:rPr>
          <w:bCs/>
          <w:iCs/>
          <w:color w:val="000000" w:themeColor="text1"/>
          <w:sz w:val="28"/>
          <w:szCs w:val="28"/>
          <w:lang w:val="uk-UA"/>
        </w:rPr>
        <w:t>зокрема щодо залучення їх до грантової підтримки</w:t>
      </w:r>
      <w:r w:rsidR="00CE41E3" w:rsidRPr="00CE41E3">
        <w:rPr>
          <w:sz w:val="28"/>
          <w:szCs w:val="28"/>
          <w:lang w:val="uk-UA"/>
        </w:rPr>
        <w:t>, ро</w:t>
      </w:r>
      <w:r w:rsidR="00817B37">
        <w:rPr>
          <w:sz w:val="28"/>
          <w:szCs w:val="28"/>
          <w:lang w:val="uk-UA"/>
        </w:rPr>
        <w:t>зміщення інформації  про них в І</w:t>
      </w:r>
      <w:r w:rsidR="00CE41E3" w:rsidRPr="00CE41E3">
        <w:rPr>
          <w:sz w:val="28"/>
          <w:szCs w:val="28"/>
          <w:lang w:val="uk-UA"/>
        </w:rPr>
        <w:t>нтернет-ресурсах</w:t>
      </w:r>
      <w:r w:rsidR="00CE41E3" w:rsidRPr="00CE41E3">
        <w:rPr>
          <w:color w:val="000000" w:themeColor="text1"/>
          <w:sz w:val="28"/>
          <w:szCs w:val="28"/>
          <w:lang w:val="uk-UA"/>
        </w:rPr>
        <w:t xml:space="preserve">  та спілкування в медіа міста</w:t>
      </w:r>
      <w:r w:rsidR="00CE41E3" w:rsidRPr="00CE41E3">
        <w:rPr>
          <w:sz w:val="28"/>
          <w:szCs w:val="28"/>
          <w:lang w:val="uk-UA"/>
        </w:rPr>
        <w:t>;</w:t>
      </w:r>
    </w:p>
    <w:p w14:paraId="4992A1F5" w14:textId="1E3E5CEB" w:rsidR="00CE41E3" w:rsidRPr="00CE41E3" w:rsidRDefault="00CE41E3" w:rsidP="00485EE9">
      <w:pPr>
        <w:tabs>
          <w:tab w:val="left" w:pos="426"/>
        </w:tabs>
        <w:spacing w:line="240" w:lineRule="atLeast"/>
        <w:ind w:leftChars="0" w:left="0" w:firstLineChars="0" w:firstLine="567"/>
        <w:jc w:val="both"/>
        <w:rPr>
          <w:sz w:val="28"/>
          <w:szCs w:val="28"/>
          <w:lang w:val="uk-UA"/>
        </w:rPr>
      </w:pPr>
      <w:r w:rsidRPr="00CE41E3">
        <w:rPr>
          <w:sz w:val="28"/>
          <w:szCs w:val="28"/>
          <w:lang w:val="uk-UA"/>
        </w:rPr>
        <w:t>створено діалоговий  майданчик між представниками бізнесу та місцевими структурами: працюють міські координаційна рада з питань розвитку підприємництва, консультативні ради  суб’єктів господарювання згідно з</w:t>
      </w:r>
      <w:r w:rsidR="008514E1">
        <w:rPr>
          <w:sz w:val="28"/>
          <w:szCs w:val="28"/>
          <w:lang w:val="uk-UA"/>
        </w:rPr>
        <w:t>а різними</w:t>
      </w:r>
      <w:r w:rsidRPr="00CE41E3">
        <w:rPr>
          <w:sz w:val="28"/>
          <w:szCs w:val="28"/>
          <w:lang w:val="uk-UA"/>
        </w:rPr>
        <w:t xml:space="preserve"> напрям</w:t>
      </w:r>
      <w:r w:rsidR="008514E1">
        <w:rPr>
          <w:sz w:val="28"/>
          <w:szCs w:val="28"/>
          <w:lang w:val="uk-UA"/>
        </w:rPr>
        <w:t>а</w:t>
      </w:r>
      <w:r w:rsidRPr="00CE41E3">
        <w:rPr>
          <w:sz w:val="28"/>
          <w:szCs w:val="28"/>
          <w:lang w:val="uk-UA"/>
        </w:rPr>
        <w:t>м</w:t>
      </w:r>
      <w:r w:rsidR="008514E1">
        <w:rPr>
          <w:sz w:val="28"/>
          <w:szCs w:val="28"/>
          <w:lang w:val="uk-UA"/>
        </w:rPr>
        <w:t>и</w:t>
      </w:r>
      <w:r w:rsidRPr="00CE41E3">
        <w:rPr>
          <w:sz w:val="28"/>
          <w:szCs w:val="28"/>
          <w:lang w:val="uk-UA"/>
        </w:rPr>
        <w:t xml:space="preserve"> діяльності, допомагаючи їм знайти ефективні рішення для розвитку власного бізнесу;</w:t>
      </w:r>
    </w:p>
    <w:p w14:paraId="195C11BE" w14:textId="5675558E" w:rsidR="00CE41E3" w:rsidRPr="00CE41E3" w:rsidRDefault="00CE41E3" w:rsidP="00485EE9">
      <w:pPr>
        <w:pStyle w:val="aff1"/>
        <w:spacing w:line="240" w:lineRule="atLeast"/>
        <w:ind w:leftChars="0" w:left="1" w:firstLineChars="0" w:firstLine="567"/>
        <w:jc w:val="both"/>
        <w:rPr>
          <w:rFonts w:ascii="Times New Roman" w:hAnsi="Times New Roman" w:cs="Times New Roman"/>
          <w:sz w:val="28"/>
          <w:szCs w:val="28"/>
          <w:lang w:val="uk-UA"/>
        </w:rPr>
      </w:pPr>
      <w:r w:rsidRPr="00CE41E3">
        <w:rPr>
          <w:rFonts w:ascii="Times New Roman" w:hAnsi="Times New Roman" w:cs="Times New Roman"/>
          <w:sz w:val="28"/>
          <w:szCs w:val="28"/>
          <w:lang w:val="uk-UA"/>
        </w:rPr>
        <w:t xml:space="preserve">зареєстровані  </w:t>
      </w:r>
      <w:r w:rsidR="000A3AE5">
        <w:rPr>
          <w:rFonts w:ascii="Times New Roman" w:hAnsi="Times New Roman" w:cs="Times New Roman"/>
          <w:sz w:val="28"/>
          <w:szCs w:val="28"/>
          <w:lang w:val="uk-UA"/>
        </w:rPr>
        <w:t>в</w:t>
      </w:r>
      <w:r w:rsidRPr="00CE41E3">
        <w:rPr>
          <w:rFonts w:ascii="Times New Roman" w:hAnsi="Times New Roman" w:cs="Times New Roman"/>
          <w:sz w:val="28"/>
          <w:szCs w:val="28"/>
          <w:lang w:val="uk-UA"/>
        </w:rPr>
        <w:t xml:space="preserve"> Кривому Розі суб’єкти господарювання мають можливість отримати фінансову підтримку шляхом  часткової компенсації </w:t>
      </w:r>
      <w:r w:rsidR="00817B37">
        <w:rPr>
          <w:rFonts w:ascii="Times New Roman" w:hAnsi="Times New Roman" w:cs="Times New Roman"/>
          <w:sz w:val="28"/>
          <w:szCs w:val="28"/>
          <w:lang w:val="uk-UA"/>
        </w:rPr>
        <w:t>в</w:t>
      </w:r>
      <w:r w:rsidRPr="00CE41E3">
        <w:rPr>
          <w:rFonts w:ascii="Times New Roman" w:hAnsi="Times New Roman" w:cs="Times New Roman"/>
          <w:sz w:val="28"/>
          <w:szCs w:val="28"/>
          <w:lang w:val="uk-UA"/>
        </w:rPr>
        <w:t xml:space="preserve"> розмірі 75% від суми сплачених відсоткових ставок за користування кредитами банків через </w:t>
      </w:r>
      <w:r w:rsidR="000A3AE5">
        <w:rPr>
          <w:rFonts w:ascii="Times New Roman" w:hAnsi="Times New Roman" w:cs="Times New Roman"/>
          <w:sz w:val="28"/>
          <w:szCs w:val="28"/>
          <w:lang w:val="uk-UA"/>
        </w:rPr>
        <w:t xml:space="preserve">                 </w:t>
      </w:r>
      <w:r w:rsidRPr="00CE41E3">
        <w:rPr>
          <w:rFonts w:ascii="Times New Roman" w:hAnsi="Times New Roman" w:cs="Times New Roman"/>
          <w:sz w:val="28"/>
          <w:szCs w:val="28"/>
          <w:lang w:val="uk-UA"/>
        </w:rPr>
        <w:t xml:space="preserve">6 місяців  з моменту створення нових робочих місць, за умови збереження їх та </w:t>
      </w:r>
      <w:r w:rsidR="00817B37">
        <w:rPr>
          <w:rFonts w:ascii="Times New Roman" w:hAnsi="Times New Roman" w:cs="Times New Roman"/>
          <w:sz w:val="28"/>
          <w:szCs w:val="28"/>
          <w:lang w:val="uk-UA"/>
        </w:rPr>
        <w:t>наявних</w:t>
      </w:r>
      <w:r w:rsidRPr="00CE41E3">
        <w:rPr>
          <w:rFonts w:ascii="Times New Roman" w:hAnsi="Times New Roman" w:cs="Times New Roman"/>
          <w:sz w:val="28"/>
          <w:szCs w:val="28"/>
          <w:lang w:val="uk-UA"/>
        </w:rPr>
        <w:t>;</w:t>
      </w:r>
    </w:p>
    <w:p w14:paraId="23FF9B62" w14:textId="0D1071B0" w:rsidR="00CE41E3" w:rsidRDefault="00DE28B7" w:rsidP="00485EE9">
      <w:pPr>
        <w:tabs>
          <w:tab w:val="left" w:pos="567"/>
        </w:tabs>
        <w:spacing w:line="240" w:lineRule="atLeast"/>
        <w:ind w:leftChars="0" w:left="1" w:firstLineChars="202" w:firstLine="566"/>
        <w:jc w:val="both"/>
        <w:rPr>
          <w:color w:val="000000" w:themeColor="text1"/>
          <w:sz w:val="28"/>
          <w:szCs w:val="28"/>
          <w:shd w:val="clear" w:color="auto" w:fill="FFFFFF"/>
          <w:lang w:val="uk-UA"/>
        </w:rPr>
      </w:pPr>
      <w:r>
        <w:rPr>
          <w:color w:val="212127"/>
          <w:sz w:val="28"/>
          <w:szCs w:val="28"/>
          <w:lang w:val="uk-UA"/>
        </w:rPr>
        <w:t xml:space="preserve"> </w:t>
      </w:r>
      <w:r w:rsidR="00CE41E3" w:rsidRPr="00CE41E3">
        <w:rPr>
          <w:color w:val="212127"/>
          <w:sz w:val="28"/>
          <w:szCs w:val="28"/>
          <w:lang w:val="uk-UA"/>
        </w:rPr>
        <w:t>з</w:t>
      </w:r>
      <w:r w:rsidR="00CE41E3" w:rsidRPr="00CE41E3">
        <w:rPr>
          <w:sz w:val="28"/>
          <w:szCs w:val="28"/>
          <w:lang w:val="uk-UA"/>
        </w:rPr>
        <w:t xml:space="preserve"> метою коректності застосування зональності при нарахуванні податковим органом податку на нерухоме майно, відмінне від земельної ділянки</w:t>
      </w:r>
      <w:r w:rsidR="00FC1C94">
        <w:rPr>
          <w:sz w:val="28"/>
          <w:szCs w:val="28"/>
          <w:lang w:val="uk-UA"/>
        </w:rPr>
        <w:t>,</w:t>
      </w:r>
      <w:r w:rsidR="00CE41E3" w:rsidRPr="00CE41E3">
        <w:rPr>
          <w:sz w:val="28"/>
          <w:szCs w:val="28"/>
          <w:lang w:val="uk-UA"/>
        </w:rPr>
        <w:t xml:space="preserve">  платникам податку </w:t>
      </w:r>
      <w:r w:rsidR="00CE41E3" w:rsidRPr="00CE41E3">
        <w:rPr>
          <w:sz w:val="28"/>
          <w:szCs w:val="28"/>
          <w:shd w:val="clear" w:color="auto" w:fill="FFFFFF"/>
          <w:lang w:val="uk-UA"/>
        </w:rPr>
        <w:t>рішення</w:t>
      </w:r>
      <w:r w:rsidR="00FC1C94">
        <w:rPr>
          <w:sz w:val="28"/>
          <w:szCs w:val="28"/>
          <w:shd w:val="clear" w:color="auto" w:fill="FFFFFF"/>
          <w:lang w:val="uk-UA"/>
        </w:rPr>
        <w:t>м</w:t>
      </w:r>
      <w:r w:rsidR="00CE41E3" w:rsidRPr="00CE41E3">
        <w:rPr>
          <w:sz w:val="28"/>
          <w:szCs w:val="28"/>
          <w:shd w:val="clear" w:color="auto" w:fill="FFFFFF"/>
          <w:lang w:val="uk-UA"/>
        </w:rPr>
        <w:t xml:space="preserve"> міської </w:t>
      </w:r>
      <w:r w:rsidR="00FC1C94">
        <w:rPr>
          <w:sz w:val="28"/>
          <w:szCs w:val="28"/>
          <w:shd w:val="clear" w:color="auto" w:fill="FFFFFF"/>
          <w:lang w:val="uk-UA"/>
        </w:rPr>
        <w:t xml:space="preserve">ради </w:t>
      </w:r>
      <w:r w:rsidR="00CE41E3" w:rsidRPr="00CE41E3">
        <w:rPr>
          <w:sz w:val="28"/>
          <w:szCs w:val="28"/>
          <w:shd w:val="clear" w:color="auto" w:fill="FFFFFF"/>
          <w:lang w:val="uk-UA"/>
        </w:rPr>
        <w:t xml:space="preserve">від 26.06.2024 №2850 «Про внесення змін до рішення від 30.06.2021 №553 </w:t>
      </w:r>
      <w:r w:rsidR="00FC1C94" w:rsidRPr="00FC1C94">
        <w:rPr>
          <w:sz w:val="28"/>
          <w:szCs w:val="28"/>
          <w:shd w:val="clear" w:color="auto" w:fill="FFFFFF"/>
          <w:lang w:val="uk-UA"/>
        </w:rPr>
        <w:t>“</w:t>
      </w:r>
      <w:r w:rsidR="00CE41E3" w:rsidRPr="00CE41E3">
        <w:rPr>
          <w:sz w:val="28"/>
          <w:szCs w:val="28"/>
          <w:shd w:val="clear" w:color="auto" w:fill="FFFFFF"/>
          <w:lang w:val="uk-UA"/>
        </w:rPr>
        <w:t>Про встановлення ставок податку на нерухоме майно, відмінне від земельної ділянки, у м. Кривому Розі</w:t>
      </w:r>
      <w:r w:rsidR="00FC1C94" w:rsidRPr="00FC1C94">
        <w:rPr>
          <w:sz w:val="28"/>
          <w:szCs w:val="28"/>
          <w:shd w:val="clear" w:color="auto" w:fill="FFFFFF"/>
          <w:lang w:val="uk-UA"/>
        </w:rPr>
        <w:t>”</w:t>
      </w:r>
      <w:r w:rsidR="00CE41E3" w:rsidRPr="00CE41E3">
        <w:rPr>
          <w:sz w:val="28"/>
          <w:szCs w:val="28"/>
          <w:shd w:val="clear" w:color="auto" w:fill="FFFFFF"/>
          <w:lang w:val="uk-UA"/>
        </w:rPr>
        <w:t>» у</w:t>
      </w:r>
      <w:r w:rsidR="00CE41E3" w:rsidRPr="00CE41E3">
        <w:rPr>
          <w:sz w:val="28"/>
          <w:szCs w:val="28"/>
          <w:lang w:val="uk-UA"/>
        </w:rPr>
        <w:t xml:space="preserve">порядковано назви об’єктів топоніміки, </w:t>
      </w:r>
      <w:r w:rsidR="004A4EEB">
        <w:rPr>
          <w:sz w:val="28"/>
          <w:szCs w:val="28"/>
          <w:lang w:val="uk-UA"/>
        </w:rPr>
        <w:t>що</w:t>
      </w:r>
      <w:r w:rsidR="00CE41E3" w:rsidRPr="00CE41E3">
        <w:rPr>
          <w:sz w:val="28"/>
          <w:szCs w:val="28"/>
          <w:lang w:val="uk-UA"/>
        </w:rPr>
        <w:t xml:space="preserve"> віднесенні до зональності І (приваблива) та зональності ІІ (зручна) </w:t>
      </w:r>
      <w:r w:rsidR="004A4EEB">
        <w:rPr>
          <w:sz w:val="28"/>
          <w:szCs w:val="28"/>
          <w:lang w:val="uk-UA"/>
        </w:rPr>
        <w:t>в</w:t>
      </w:r>
      <w:r w:rsidR="00CE41E3" w:rsidRPr="00CE41E3">
        <w:rPr>
          <w:sz w:val="28"/>
          <w:szCs w:val="28"/>
          <w:lang w:val="uk-UA"/>
        </w:rPr>
        <w:t xml:space="preserve"> м</w:t>
      </w:r>
      <w:r w:rsidR="004A4EEB">
        <w:rPr>
          <w:sz w:val="28"/>
          <w:szCs w:val="28"/>
          <w:lang w:val="uk-UA"/>
        </w:rPr>
        <w:t>.</w:t>
      </w:r>
      <w:r w:rsidR="00CE41E3" w:rsidRPr="00CE41E3">
        <w:rPr>
          <w:sz w:val="28"/>
          <w:szCs w:val="28"/>
          <w:lang w:val="uk-UA"/>
        </w:rPr>
        <w:t xml:space="preserve"> Кривому Розі</w:t>
      </w:r>
      <w:r w:rsidR="00CE41E3" w:rsidRPr="00CE41E3">
        <w:rPr>
          <w:sz w:val="28"/>
          <w:szCs w:val="28"/>
          <w:shd w:val="clear" w:color="auto" w:fill="FFFFFF"/>
          <w:lang w:val="uk-UA"/>
        </w:rPr>
        <w:t xml:space="preserve"> та ставки податку на нерухоме майно, які відповідно до додатка 1 </w:t>
      </w:r>
      <w:r w:rsidR="008514E1">
        <w:rPr>
          <w:sz w:val="28"/>
          <w:szCs w:val="28"/>
          <w:shd w:val="clear" w:color="auto" w:fill="FFFFFF"/>
          <w:lang w:val="uk-UA"/>
        </w:rPr>
        <w:t xml:space="preserve">до </w:t>
      </w:r>
      <w:r w:rsidR="00CE41E3" w:rsidRPr="00CE41E3">
        <w:rPr>
          <w:sz w:val="28"/>
          <w:szCs w:val="28"/>
          <w:shd w:val="clear" w:color="auto" w:fill="FFFFFF"/>
          <w:lang w:val="uk-UA"/>
        </w:rPr>
        <w:t xml:space="preserve">рішення </w:t>
      </w:r>
      <w:r w:rsidR="00FC1C94">
        <w:rPr>
          <w:sz w:val="28"/>
          <w:szCs w:val="28"/>
          <w:shd w:val="clear" w:color="auto" w:fill="FFFFFF"/>
          <w:lang w:val="uk-UA"/>
        </w:rPr>
        <w:t xml:space="preserve">міської ради </w:t>
      </w:r>
      <w:r w:rsidR="00CE41E3" w:rsidRPr="00CE41E3">
        <w:rPr>
          <w:sz w:val="28"/>
          <w:szCs w:val="28"/>
          <w:shd w:val="clear" w:color="auto" w:fill="FFFFFF"/>
          <w:lang w:val="uk-UA"/>
        </w:rPr>
        <w:t xml:space="preserve">застосовуються з 01.01.2025. </w:t>
      </w:r>
    </w:p>
    <w:p w14:paraId="68851C8F" w14:textId="1B4E8480" w:rsidR="004E4713" w:rsidRPr="004E4713" w:rsidRDefault="0037624F" w:rsidP="00485EE9">
      <w:pPr>
        <w:spacing w:line="240" w:lineRule="auto"/>
        <w:ind w:leftChars="0" w:left="0" w:firstLineChars="0" w:firstLine="567"/>
        <w:jc w:val="both"/>
        <w:textDirection w:val="lrTb"/>
        <w:textAlignment w:val="auto"/>
        <w:outlineLvl w:val="9"/>
        <w:rPr>
          <w:position w:val="0"/>
          <w:sz w:val="28"/>
          <w:szCs w:val="28"/>
          <w:lang w:val="uk-UA" w:eastAsia="ru-RU"/>
        </w:rPr>
      </w:pPr>
      <w:r>
        <w:rPr>
          <w:position w:val="0"/>
          <w:sz w:val="28"/>
          <w:szCs w:val="28"/>
          <w:lang w:val="uk-UA" w:eastAsia="ru-RU"/>
        </w:rPr>
        <w:t xml:space="preserve"> </w:t>
      </w:r>
      <w:r w:rsidR="004E4713" w:rsidRPr="004E4713">
        <w:rPr>
          <w:position w:val="0"/>
          <w:sz w:val="28"/>
          <w:szCs w:val="28"/>
          <w:lang w:val="uk-UA" w:eastAsia="ru-RU"/>
        </w:rPr>
        <w:t>Другий рік поспіль ді</w:t>
      </w:r>
      <w:r w:rsidR="00226AF1">
        <w:rPr>
          <w:position w:val="0"/>
          <w:sz w:val="28"/>
          <w:szCs w:val="28"/>
          <w:lang w:val="uk-UA" w:eastAsia="ru-RU"/>
        </w:rPr>
        <w:t>є соціальний проєкт «Я-Ветеран»</w:t>
      </w:r>
      <w:r w:rsidR="004E4713" w:rsidRPr="004E4713">
        <w:rPr>
          <w:position w:val="0"/>
          <w:sz w:val="28"/>
          <w:szCs w:val="28"/>
          <w:lang w:val="uk-UA" w:eastAsia="ru-RU"/>
        </w:rPr>
        <w:t xml:space="preserve">. </w:t>
      </w:r>
      <w:r w:rsidR="006A6BB3">
        <w:rPr>
          <w:position w:val="0"/>
          <w:sz w:val="28"/>
          <w:szCs w:val="28"/>
          <w:lang w:val="uk-UA" w:eastAsia="ru-RU"/>
        </w:rPr>
        <w:t>М</w:t>
      </w:r>
      <w:r w:rsidR="004E4713" w:rsidRPr="004E4713">
        <w:rPr>
          <w:position w:val="0"/>
          <w:sz w:val="28"/>
          <w:szCs w:val="28"/>
          <w:lang w:val="uk-UA" w:eastAsia="ru-RU"/>
        </w:rPr>
        <w:t xml:space="preserve">ета проєкту – підтримати  захисників </w:t>
      </w:r>
      <w:r w:rsidR="00FC1C94">
        <w:rPr>
          <w:position w:val="0"/>
          <w:sz w:val="28"/>
          <w:szCs w:val="28"/>
          <w:lang w:val="uk-UA" w:eastAsia="ru-RU"/>
        </w:rPr>
        <w:t>і</w:t>
      </w:r>
      <w:r w:rsidR="004E4713" w:rsidRPr="004E4713">
        <w:rPr>
          <w:position w:val="0"/>
          <w:sz w:val="28"/>
          <w:szCs w:val="28"/>
          <w:lang w:val="uk-UA" w:eastAsia="ru-RU"/>
        </w:rPr>
        <w:t xml:space="preserve"> захисниць, членів їх сімей. Завдяки проєкту за відповідною соціальною карткою в об’єктах бізнесу для захисників </w:t>
      </w:r>
      <w:r w:rsidR="00FC1C94">
        <w:rPr>
          <w:position w:val="0"/>
          <w:sz w:val="28"/>
          <w:szCs w:val="28"/>
          <w:lang w:val="uk-UA" w:eastAsia="ru-RU"/>
        </w:rPr>
        <w:t>і</w:t>
      </w:r>
      <w:r w:rsidR="004E4713" w:rsidRPr="004E4713">
        <w:rPr>
          <w:position w:val="0"/>
          <w:sz w:val="28"/>
          <w:szCs w:val="28"/>
          <w:lang w:val="uk-UA" w:eastAsia="ru-RU"/>
        </w:rPr>
        <w:t xml:space="preserve"> захисниць, членів їх сімей надаються знижки на товари чи послуги.</w:t>
      </w:r>
    </w:p>
    <w:p w14:paraId="4A79D9F9" w14:textId="416AD116" w:rsidR="004E4713" w:rsidRPr="004E4713" w:rsidRDefault="00EB3793" w:rsidP="00485EE9">
      <w:pPr>
        <w:spacing w:line="240" w:lineRule="auto"/>
        <w:ind w:leftChars="0" w:left="0" w:firstLineChars="0" w:firstLine="567"/>
        <w:jc w:val="both"/>
        <w:textDirection w:val="lrTb"/>
        <w:textAlignment w:val="auto"/>
        <w:outlineLvl w:val="9"/>
        <w:rPr>
          <w:position w:val="0"/>
          <w:sz w:val="28"/>
          <w:szCs w:val="28"/>
          <w:lang w:val="uk-UA" w:eastAsia="ru-RU"/>
        </w:rPr>
      </w:pPr>
      <w:r>
        <w:rPr>
          <w:position w:val="0"/>
          <w:sz w:val="28"/>
          <w:szCs w:val="28"/>
          <w:lang w:val="uk-UA" w:eastAsia="ru-RU"/>
        </w:rPr>
        <w:t xml:space="preserve"> </w:t>
      </w:r>
      <w:r w:rsidR="004E4713" w:rsidRPr="004E4713">
        <w:rPr>
          <w:position w:val="0"/>
          <w:sz w:val="28"/>
          <w:szCs w:val="28"/>
          <w:lang w:val="uk-UA" w:eastAsia="ru-RU"/>
        </w:rPr>
        <w:t>Інформація про функціонування проєкту розповсюджується дуже швидко, щодня видається 20</w:t>
      </w:r>
      <w:r w:rsidR="00FC1C94">
        <w:rPr>
          <w:position w:val="0"/>
          <w:sz w:val="28"/>
          <w:szCs w:val="28"/>
          <w:lang w:val="uk-UA" w:eastAsia="ru-RU"/>
        </w:rPr>
        <w:t>–</w:t>
      </w:r>
      <w:r w:rsidR="004E4713" w:rsidRPr="004E4713">
        <w:rPr>
          <w:position w:val="0"/>
          <w:sz w:val="28"/>
          <w:szCs w:val="28"/>
          <w:lang w:val="uk-UA" w:eastAsia="ru-RU"/>
        </w:rPr>
        <w:t>30 соціальних карток «Я-Ветеран». З початку дії проєкту понад  8 тис. осіб отримали  такі картки.</w:t>
      </w:r>
      <w:r w:rsidR="000D20DE">
        <w:rPr>
          <w:position w:val="0"/>
          <w:sz w:val="28"/>
          <w:szCs w:val="28"/>
          <w:lang w:val="uk-UA" w:eastAsia="ru-RU"/>
        </w:rPr>
        <w:t xml:space="preserve"> </w:t>
      </w:r>
      <w:r w:rsidR="004E4713" w:rsidRPr="004E4713">
        <w:rPr>
          <w:position w:val="0"/>
          <w:sz w:val="28"/>
          <w:szCs w:val="28"/>
          <w:lang w:val="uk-UA" w:eastAsia="ru-RU"/>
        </w:rPr>
        <w:t>За проєктом рівень знижок, умови їх надання, періодичність застосування, групи товарів та послуг, на які вони розповсюджуються, кожен суб’єкт господарювання – учасник проєкту встановлює на власний розсуд, ураховуючи власні можливості.</w:t>
      </w:r>
    </w:p>
    <w:p w14:paraId="79ABB219" w14:textId="77777777" w:rsidR="00485EE9" w:rsidRDefault="004E4713" w:rsidP="00485EE9">
      <w:pPr>
        <w:spacing w:line="240" w:lineRule="auto"/>
        <w:ind w:leftChars="0" w:left="0" w:firstLineChars="0" w:firstLine="567"/>
        <w:jc w:val="both"/>
        <w:textDirection w:val="lrTb"/>
        <w:textAlignment w:val="auto"/>
        <w:outlineLvl w:val="9"/>
        <w:rPr>
          <w:position w:val="0"/>
          <w:sz w:val="28"/>
          <w:szCs w:val="28"/>
          <w:lang w:val="uk-UA" w:eastAsia="ru-RU"/>
        </w:rPr>
      </w:pPr>
      <w:r w:rsidRPr="004E4713">
        <w:rPr>
          <w:position w:val="0"/>
          <w:sz w:val="28"/>
          <w:szCs w:val="28"/>
          <w:lang w:val="uk-UA" w:eastAsia="ru-RU"/>
        </w:rPr>
        <w:t>Популярність проєкту зростає</w:t>
      </w:r>
      <w:r w:rsidR="00FC1C94">
        <w:rPr>
          <w:position w:val="0"/>
          <w:sz w:val="28"/>
          <w:szCs w:val="28"/>
          <w:lang w:val="uk-UA" w:eastAsia="ru-RU"/>
        </w:rPr>
        <w:t>.</w:t>
      </w:r>
      <w:r w:rsidRPr="004E4713">
        <w:rPr>
          <w:position w:val="0"/>
          <w:sz w:val="28"/>
          <w:szCs w:val="28"/>
          <w:lang w:val="uk-UA" w:eastAsia="ru-RU"/>
        </w:rPr>
        <w:t xml:space="preserve"> </w:t>
      </w:r>
      <w:r w:rsidR="00FC1C94">
        <w:rPr>
          <w:position w:val="0"/>
          <w:sz w:val="28"/>
          <w:szCs w:val="28"/>
          <w:lang w:val="uk-UA" w:eastAsia="ru-RU"/>
        </w:rPr>
        <w:t>У</w:t>
      </w:r>
      <w:r w:rsidRPr="004E4713">
        <w:rPr>
          <w:position w:val="0"/>
          <w:sz w:val="28"/>
          <w:szCs w:val="28"/>
          <w:lang w:val="uk-UA" w:eastAsia="ru-RU"/>
        </w:rPr>
        <w:t xml:space="preserve"> 2023 році  відбулося 700 відвідувань об’єктів, де надаються знижки, у 2024  році </w:t>
      </w:r>
      <w:r w:rsidR="00485EE9">
        <w:rPr>
          <w:position w:val="0"/>
          <w:sz w:val="28"/>
          <w:szCs w:val="28"/>
          <w:lang w:val="uk-UA" w:eastAsia="ru-RU"/>
        </w:rPr>
        <w:t>–  більше 100 тис. відвідувань.</w:t>
      </w:r>
    </w:p>
    <w:p w14:paraId="0C0ABF04" w14:textId="05D21109" w:rsidR="00485EE9" w:rsidRDefault="004E4713" w:rsidP="00485EE9">
      <w:pPr>
        <w:spacing w:line="240" w:lineRule="auto"/>
        <w:ind w:leftChars="0" w:left="0" w:firstLineChars="0" w:firstLine="567"/>
        <w:jc w:val="both"/>
        <w:textDirection w:val="lrTb"/>
        <w:textAlignment w:val="auto"/>
        <w:outlineLvl w:val="9"/>
        <w:rPr>
          <w:position w:val="0"/>
          <w:sz w:val="28"/>
          <w:szCs w:val="28"/>
          <w:lang w:val="uk-UA" w:eastAsia="ru-RU"/>
        </w:rPr>
      </w:pPr>
      <w:r w:rsidRPr="004E4713">
        <w:rPr>
          <w:position w:val="0"/>
          <w:sz w:val="28"/>
          <w:szCs w:val="28"/>
          <w:lang w:val="uk-UA" w:eastAsia="ru-RU"/>
        </w:rPr>
        <w:t>На сьогоднішній день захисники та захисниці, члени їх сімей отримали знижки на  понад  3 млн грн, що в 30 разів більше минулого  2023 року.</w:t>
      </w:r>
      <w:r w:rsidR="00485EE9">
        <w:rPr>
          <w:position w:val="0"/>
          <w:sz w:val="28"/>
          <w:szCs w:val="28"/>
          <w:lang w:val="uk-UA" w:eastAsia="ru-RU"/>
        </w:rPr>
        <w:t xml:space="preserve"> </w:t>
      </w:r>
    </w:p>
    <w:p w14:paraId="2588D490" w14:textId="3400CAEE" w:rsidR="004E4713" w:rsidRDefault="004E4713" w:rsidP="00485EE9">
      <w:pPr>
        <w:spacing w:line="240" w:lineRule="auto"/>
        <w:ind w:leftChars="0" w:left="0" w:firstLineChars="0" w:firstLine="567"/>
        <w:jc w:val="both"/>
        <w:textDirection w:val="lrTb"/>
        <w:textAlignment w:val="auto"/>
        <w:outlineLvl w:val="9"/>
        <w:rPr>
          <w:position w:val="0"/>
          <w:sz w:val="28"/>
          <w:szCs w:val="28"/>
          <w:lang w:val="uk-UA" w:eastAsia="ru-RU"/>
        </w:rPr>
      </w:pPr>
      <w:r w:rsidRPr="004E4713">
        <w:rPr>
          <w:position w:val="0"/>
          <w:sz w:val="28"/>
          <w:szCs w:val="28"/>
          <w:lang w:val="uk-UA" w:eastAsia="ru-RU"/>
        </w:rPr>
        <w:t xml:space="preserve">На момент  започаткування проєкту знижки для захисників </w:t>
      </w:r>
      <w:r w:rsidR="00FC1C94">
        <w:rPr>
          <w:position w:val="0"/>
          <w:sz w:val="28"/>
          <w:szCs w:val="28"/>
          <w:lang w:val="uk-UA" w:eastAsia="ru-RU"/>
        </w:rPr>
        <w:t>і</w:t>
      </w:r>
      <w:r w:rsidRPr="004E4713">
        <w:rPr>
          <w:position w:val="0"/>
          <w:sz w:val="28"/>
          <w:szCs w:val="28"/>
          <w:lang w:val="uk-UA" w:eastAsia="ru-RU"/>
        </w:rPr>
        <w:t xml:space="preserve"> захисниць, членів їх сімей надавалися в 69 об’єктах бізнесу. Наразі чисельність підприємців, які виявили </w:t>
      </w:r>
      <w:r w:rsidR="008514E1">
        <w:rPr>
          <w:position w:val="0"/>
          <w:sz w:val="28"/>
          <w:szCs w:val="28"/>
          <w:lang w:val="uk-UA" w:eastAsia="ru-RU"/>
        </w:rPr>
        <w:t>намір</w:t>
      </w:r>
      <w:r w:rsidRPr="004E4713">
        <w:rPr>
          <w:position w:val="0"/>
          <w:sz w:val="28"/>
          <w:szCs w:val="28"/>
          <w:lang w:val="uk-UA" w:eastAsia="ru-RU"/>
        </w:rPr>
        <w:t xml:space="preserve"> приєднатися до проєкту, зросла більше ніж у 3 рази</w:t>
      </w:r>
      <w:r w:rsidR="000D20DE">
        <w:rPr>
          <w:position w:val="0"/>
          <w:sz w:val="28"/>
          <w:szCs w:val="28"/>
          <w:lang w:val="uk-UA" w:eastAsia="ru-RU"/>
        </w:rPr>
        <w:t xml:space="preserve"> </w:t>
      </w:r>
      <w:r w:rsidR="000D20DE" w:rsidRPr="004E4713">
        <w:rPr>
          <w:position w:val="0"/>
          <w:sz w:val="28"/>
          <w:szCs w:val="28"/>
          <w:lang w:val="uk-UA" w:eastAsia="ru-RU"/>
        </w:rPr>
        <w:t>–</w:t>
      </w:r>
      <w:r w:rsidRPr="004E4713">
        <w:rPr>
          <w:position w:val="0"/>
          <w:sz w:val="28"/>
          <w:szCs w:val="28"/>
          <w:lang w:val="uk-UA" w:eastAsia="ru-RU"/>
        </w:rPr>
        <w:t xml:space="preserve"> </w:t>
      </w:r>
      <w:r w:rsidR="00FC1C94">
        <w:rPr>
          <w:position w:val="0"/>
          <w:sz w:val="28"/>
          <w:szCs w:val="28"/>
          <w:lang w:val="uk-UA" w:eastAsia="ru-RU"/>
        </w:rPr>
        <w:t>1</w:t>
      </w:r>
      <w:r w:rsidRPr="004E4713">
        <w:rPr>
          <w:position w:val="0"/>
          <w:sz w:val="28"/>
          <w:szCs w:val="28"/>
          <w:lang w:val="uk-UA" w:eastAsia="ru-RU"/>
        </w:rPr>
        <w:t xml:space="preserve">76 суб’єктів господарювання в 282 об’єктах бізнесу обслуговують захисників, захисниць, членів їх сімей за знижками. </w:t>
      </w:r>
    </w:p>
    <w:p w14:paraId="56A226E4" w14:textId="5C906FE0" w:rsidR="00F37657" w:rsidRPr="00F37657" w:rsidRDefault="00F37657" w:rsidP="00485EE9">
      <w:pPr>
        <w:spacing w:line="240" w:lineRule="auto"/>
        <w:ind w:leftChars="0" w:left="0" w:firstLineChars="0" w:firstLine="567"/>
        <w:jc w:val="both"/>
        <w:textDirection w:val="lrTb"/>
        <w:textAlignment w:val="auto"/>
        <w:outlineLvl w:val="9"/>
        <w:rPr>
          <w:position w:val="0"/>
          <w:sz w:val="28"/>
          <w:szCs w:val="28"/>
          <w:lang w:val="uk-UA" w:eastAsia="ru-RU"/>
        </w:rPr>
      </w:pPr>
      <w:r>
        <w:rPr>
          <w:position w:val="0"/>
          <w:sz w:val="28"/>
          <w:szCs w:val="28"/>
          <w:lang w:val="uk-UA" w:eastAsia="ru-RU"/>
        </w:rPr>
        <w:lastRenderedPageBreak/>
        <w:t xml:space="preserve">У </w:t>
      </w:r>
      <w:r w:rsidRPr="00F37657">
        <w:rPr>
          <w:position w:val="0"/>
          <w:sz w:val="28"/>
          <w:szCs w:val="28"/>
          <w:lang w:val="uk-UA" w:eastAsia="ru-RU"/>
        </w:rPr>
        <w:t xml:space="preserve">рамках дії соціального проєкту «Найкраще – дітям» сім’ям, </w:t>
      </w:r>
      <w:r>
        <w:rPr>
          <w:position w:val="0"/>
          <w:sz w:val="28"/>
          <w:szCs w:val="28"/>
          <w:lang w:val="uk-UA" w:eastAsia="ru-RU"/>
        </w:rPr>
        <w:t>у</w:t>
      </w:r>
      <w:r w:rsidRPr="00F37657">
        <w:rPr>
          <w:position w:val="0"/>
          <w:sz w:val="28"/>
          <w:szCs w:val="28"/>
          <w:lang w:val="uk-UA" w:eastAsia="ru-RU"/>
        </w:rPr>
        <w:t xml:space="preserve"> яких виховуються майже 2</w:t>
      </w:r>
      <w:r>
        <w:rPr>
          <w:position w:val="0"/>
          <w:sz w:val="28"/>
          <w:szCs w:val="28"/>
          <w:lang w:val="uk-UA" w:eastAsia="ru-RU"/>
        </w:rPr>
        <w:t>,</w:t>
      </w:r>
      <w:r w:rsidRPr="00F37657">
        <w:rPr>
          <w:position w:val="0"/>
          <w:sz w:val="28"/>
          <w:szCs w:val="28"/>
          <w:lang w:val="uk-UA" w:eastAsia="ru-RU"/>
        </w:rPr>
        <w:t>2</w:t>
      </w:r>
      <w:r>
        <w:rPr>
          <w:position w:val="0"/>
          <w:sz w:val="28"/>
          <w:szCs w:val="28"/>
          <w:lang w:val="uk-UA" w:eastAsia="ru-RU"/>
        </w:rPr>
        <w:t xml:space="preserve"> тис.</w:t>
      </w:r>
      <w:r w:rsidRPr="00F37657">
        <w:rPr>
          <w:position w:val="0"/>
          <w:sz w:val="28"/>
          <w:szCs w:val="28"/>
          <w:lang w:val="uk-UA" w:eastAsia="ru-RU"/>
        </w:rPr>
        <w:t xml:space="preserve"> дітей</w:t>
      </w:r>
      <w:r w:rsidR="00FC1C94">
        <w:rPr>
          <w:position w:val="0"/>
          <w:sz w:val="28"/>
          <w:szCs w:val="28"/>
          <w:lang w:val="uk-UA" w:eastAsia="ru-RU"/>
        </w:rPr>
        <w:t xml:space="preserve"> з </w:t>
      </w:r>
      <w:r w:rsidRPr="00F37657">
        <w:rPr>
          <w:position w:val="0"/>
          <w:sz w:val="28"/>
          <w:szCs w:val="28"/>
          <w:lang w:val="uk-UA" w:eastAsia="ru-RU"/>
        </w:rPr>
        <w:t>інвалід</w:t>
      </w:r>
      <w:r w:rsidR="00FC1C94">
        <w:rPr>
          <w:position w:val="0"/>
          <w:sz w:val="28"/>
          <w:szCs w:val="28"/>
          <w:lang w:val="uk-UA" w:eastAsia="ru-RU"/>
        </w:rPr>
        <w:t>ністю</w:t>
      </w:r>
      <w:r w:rsidRPr="00F37657">
        <w:rPr>
          <w:position w:val="0"/>
          <w:sz w:val="28"/>
          <w:szCs w:val="28"/>
          <w:lang w:val="uk-UA" w:eastAsia="ru-RU"/>
        </w:rPr>
        <w:t xml:space="preserve"> чи онкохворих дітей, </w:t>
      </w:r>
      <w:r>
        <w:rPr>
          <w:position w:val="0"/>
          <w:sz w:val="28"/>
          <w:szCs w:val="28"/>
          <w:lang w:val="uk-UA" w:eastAsia="ru-RU"/>
        </w:rPr>
        <w:t>у</w:t>
      </w:r>
      <w:r w:rsidRPr="00F37657">
        <w:rPr>
          <w:position w:val="0"/>
          <w:sz w:val="28"/>
          <w:szCs w:val="28"/>
          <w:lang w:val="uk-UA" w:eastAsia="ru-RU"/>
        </w:rPr>
        <w:t xml:space="preserve"> 173 об’єктах бізнесу  надано знижки  на товари та послуги  більше</w:t>
      </w:r>
      <w:r w:rsidR="00FC1C94">
        <w:rPr>
          <w:position w:val="0"/>
          <w:sz w:val="28"/>
          <w:szCs w:val="28"/>
          <w:lang w:val="uk-UA" w:eastAsia="ru-RU"/>
        </w:rPr>
        <w:t xml:space="preserve"> ніж на</w:t>
      </w:r>
      <w:r w:rsidRPr="00F37657">
        <w:rPr>
          <w:position w:val="0"/>
          <w:sz w:val="28"/>
          <w:szCs w:val="28"/>
          <w:lang w:val="uk-UA" w:eastAsia="ru-RU"/>
        </w:rPr>
        <w:t xml:space="preserve"> 130</w:t>
      </w:r>
      <w:r>
        <w:rPr>
          <w:position w:val="0"/>
          <w:sz w:val="28"/>
          <w:szCs w:val="28"/>
          <w:lang w:val="uk-UA" w:eastAsia="ru-RU"/>
        </w:rPr>
        <w:t>,0</w:t>
      </w:r>
      <w:r w:rsidRPr="00F37657">
        <w:rPr>
          <w:position w:val="0"/>
          <w:sz w:val="28"/>
          <w:szCs w:val="28"/>
          <w:lang w:val="uk-UA" w:eastAsia="ru-RU"/>
        </w:rPr>
        <w:t xml:space="preserve"> тис гр</w:t>
      </w:r>
      <w:r>
        <w:rPr>
          <w:position w:val="0"/>
          <w:sz w:val="28"/>
          <w:szCs w:val="28"/>
          <w:lang w:val="uk-UA" w:eastAsia="ru-RU"/>
        </w:rPr>
        <w:t>н</w:t>
      </w:r>
      <w:r w:rsidRPr="00F37657">
        <w:rPr>
          <w:position w:val="0"/>
          <w:sz w:val="28"/>
          <w:szCs w:val="28"/>
          <w:lang w:val="uk-UA" w:eastAsia="ru-RU"/>
        </w:rPr>
        <w:t>.</w:t>
      </w:r>
    </w:p>
    <w:p w14:paraId="25BACE2C" w14:textId="143E18E9" w:rsidR="00F37657" w:rsidRPr="00F37657" w:rsidRDefault="00323356" w:rsidP="00485EE9">
      <w:pPr>
        <w:spacing w:line="240" w:lineRule="auto"/>
        <w:ind w:leftChars="0" w:left="0" w:firstLineChars="0" w:firstLine="567"/>
        <w:jc w:val="both"/>
        <w:textDirection w:val="lrTb"/>
        <w:textAlignment w:val="auto"/>
        <w:outlineLvl w:val="9"/>
        <w:rPr>
          <w:position w:val="0"/>
          <w:sz w:val="28"/>
          <w:szCs w:val="28"/>
          <w:lang w:val="uk-UA" w:eastAsia="ru-RU"/>
        </w:rPr>
      </w:pPr>
      <w:r>
        <w:rPr>
          <w:position w:val="0"/>
          <w:sz w:val="28"/>
          <w:szCs w:val="28"/>
          <w:lang w:val="uk-UA" w:eastAsia="ru-RU"/>
        </w:rPr>
        <w:t>У</w:t>
      </w:r>
      <w:r w:rsidR="00F37657" w:rsidRPr="00F37657">
        <w:rPr>
          <w:position w:val="0"/>
          <w:sz w:val="28"/>
          <w:szCs w:val="28"/>
          <w:lang w:val="uk-UA" w:eastAsia="ru-RU"/>
        </w:rPr>
        <w:t xml:space="preserve"> ході реалізації соціального проєкту «Кривий Ріг – місто дитячих розваг» до Дня захисту дітей, новорічних та </w:t>
      </w:r>
      <w:r w:rsidR="00CF6D5D">
        <w:rPr>
          <w:position w:val="0"/>
          <w:sz w:val="28"/>
          <w:szCs w:val="28"/>
          <w:lang w:val="uk-UA" w:eastAsia="ru-RU"/>
        </w:rPr>
        <w:t>Р</w:t>
      </w:r>
      <w:r w:rsidR="00F37657" w:rsidRPr="00F37657">
        <w:rPr>
          <w:position w:val="0"/>
          <w:sz w:val="28"/>
          <w:szCs w:val="28"/>
          <w:lang w:val="uk-UA" w:eastAsia="ru-RU"/>
        </w:rPr>
        <w:t xml:space="preserve">іздвяних свят для дітей з особливим потребами, </w:t>
      </w:r>
      <w:r w:rsidR="00CF6D5D">
        <w:rPr>
          <w:position w:val="0"/>
          <w:sz w:val="28"/>
          <w:szCs w:val="28"/>
          <w:lang w:val="uk-UA" w:eastAsia="ru-RU"/>
        </w:rPr>
        <w:t>у</w:t>
      </w:r>
      <w:r w:rsidR="00F37657" w:rsidRPr="00F37657">
        <w:rPr>
          <w:position w:val="0"/>
          <w:sz w:val="28"/>
          <w:szCs w:val="28"/>
          <w:lang w:val="uk-UA" w:eastAsia="ru-RU"/>
        </w:rPr>
        <w:t xml:space="preserve"> тому числі </w:t>
      </w:r>
      <w:r w:rsidR="00CF6D5D">
        <w:rPr>
          <w:position w:val="0"/>
          <w:sz w:val="28"/>
          <w:szCs w:val="28"/>
          <w:lang w:val="uk-UA" w:eastAsia="ru-RU"/>
        </w:rPr>
        <w:t>ВПО</w:t>
      </w:r>
      <w:r w:rsidR="00F37657" w:rsidRPr="00F37657">
        <w:rPr>
          <w:position w:val="0"/>
          <w:sz w:val="28"/>
          <w:szCs w:val="28"/>
          <w:lang w:val="uk-UA" w:eastAsia="ru-RU"/>
        </w:rPr>
        <w:t xml:space="preserve">, </w:t>
      </w:r>
      <w:r>
        <w:rPr>
          <w:position w:val="0"/>
          <w:sz w:val="28"/>
          <w:szCs w:val="28"/>
          <w:lang w:val="uk-UA" w:eastAsia="ru-RU"/>
        </w:rPr>
        <w:t>у</w:t>
      </w:r>
      <w:r w:rsidR="00F37657" w:rsidRPr="00F37657">
        <w:rPr>
          <w:position w:val="0"/>
          <w:sz w:val="28"/>
          <w:szCs w:val="28"/>
          <w:lang w:val="uk-UA" w:eastAsia="ru-RU"/>
        </w:rPr>
        <w:t xml:space="preserve"> парках міста на </w:t>
      </w:r>
      <w:r w:rsidR="00CF6D5D">
        <w:rPr>
          <w:position w:val="0"/>
          <w:sz w:val="28"/>
          <w:szCs w:val="28"/>
          <w:lang w:val="uk-UA" w:eastAsia="ru-RU"/>
        </w:rPr>
        <w:t>двох</w:t>
      </w:r>
      <w:r w:rsidR="00F37657" w:rsidRPr="00F37657">
        <w:rPr>
          <w:position w:val="0"/>
          <w:sz w:val="28"/>
          <w:szCs w:val="28"/>
          <w:lang w:val="uk-UA" w:eastAsia="ru-RU"/>
        </w:rPr>
        <w:t xml:space="preserve"> відкритих розважальних майданчиках </w:t>
      </w:r>
      <w:r w:rsidR="008514E1">
        <w:rPr>
          <w:position w:val="0"/>
          <w:sz w:val="28"/>
          <w:szCs w:val="28"/>
          <w:lang w:val="uk-UA" w:eastAsia="ru-RU"/>
        </w:rPr>
        <w:t>і</w:t>
      </w:r>
      <w:r w:rsidR="00F37657" w:rsidRPr="00F37657">
        <w:rPr>
          <w:position w:val="0"/>
          <w:sz w:val="28"/>
          <w:szCs w:val="28"/>
          <w:lang w:val="uk-UA" w:eastAsia="ru-RU"/>
        </w:rPr>
        <w:t xml:space="preserve">  розважальних центрах «Фан парк», «Флай кідз», «Джамп сіті» надано безкоштовних послуг з відпочинку та розваг  на суму понад 50</w:t>
      </w:r>
      <w:r w:rsidR="002B098A">
        <w:rPr>
          <w:position w:val="0"/>
          <w:sz w:val="28"/>
          <w:szCs w:val="28"/>
          <w:lang w:val="uk-UA" w:eastAsia="ru-RU"/>
        </w:rPr>
        <w:t>,0</w:t>
      </w:r>
      <w:r w:rsidR="00F37657" w:rsidRPr="00F37657">
        <w:rPr>
          <w:position w:val="0"/>
          <w:sz w:val="28"/>
          <w:szCs w:val="28"/>
          <w:lang w:val="uk-UA" w:eastAsia="ru-RU"/>
        </w:rPr>
        <w:t xml:space="preserve"> тис грн.</w:t>
      </w:r>
    </w:p>
    <w:p w14:paraId="2943780F" w14:textId="1A24D684" w:rsidR="004E4713" w:rsidRDefault="004E4713" w:rsidP="00485EE9">
      <w:pPr>
        <w:spacing w:line="240" w:lineRule="auto"/>
        <w:ind w:leftChars="0" w:left="0" w:firstLineChars="0" w:firstLine="567"/>
        <w:jc w:val="both"/>
        <w:textDirection w:val="lrTb"/>
        <w:textAlignment w:val="auto"/>
        <w:outlineLvl w:val="9"/>
        <w:rPr>
          <w:rFonts w:eastAsia="Calibri"/>
          <w:position w:val="0"/>
          <w:sz w:val="28"/>
          <w:szCs w:val="28"/>
          <w:lang w:val="uk-UA" w:eastAsia="en-US"/>
        </w:rPr>
      </w:pPr>
      <w:r w:rsidRPr="004E4713">
        <w:rPr>
          <w:rFonts w:eastAsia="Calibri"/>
          <w:position w:val="0"/>
          <w:sz w:val="28"/>
          <w:szCs w:val="28"/>
          <w:lang w:val="uk-UA" w:eastAsia="en-US"/>
        </w:rPr>
        <w:t xml:space="preserve">Діалог між владою та підприємницькою громадськістю з розгляду питань дерегуляції бізнесу реалізується у форматі інформаційної і практичної допомоги під час засідань міської координаційної ради з питань розвитку підприємництва, консультативних рад суб’єктів господарювання  </w:t>
      </w:r>
      <w:r w:rsidR="008514E1">
        <w:rPr>
          <w:rFonts w:eastAsia="Calibri"/>
          <w:position w:val="0"/>
          <w:sz w:val="28"/>
          <w:szCs w:val="28"/>
          <w:lang w:val="uk-UA" w:eastAsia="en-US"/>
        </w:rPr>
        <w:t>за різними</w:t>
      </w:r>
      <w:r w:rsidRPr="004E4713">
        <w:rPr>
          <w:rFonts w:eastAsia="Calibri"/>
          <w:position w:val="0"/>
          <w:sz w:val="28"/>
          <w:szCs w:val="28"/>
          <w:lang w:val="uk-UA" w:eastAsia="en-US"/>
        </w:rPr>
        <w:t xml:space="preserve"> напрямами діяльності, яких за поточний рік проведено понад 45.</w:t>
      </w:r>
    </w:p>
    <w:p w14:paraId="450136E3" w14:textId="497187E8" w:rsidR="00555D67" w:rsidRPr="00311B48" w:rsidRDefault="00555D67" w:rsidP="00485EE9">
      <w:pPr>
        <w:pBdr>
          <w:top w:val="nil"/>
          <w:left w:val="nil"/>
          <w:bottom w:val="nil"/>
          <w:right w:val="nil"/>
          <w:between w:val="nil"/>
        </w:pBdr>
        <w:spacing w:line="240" w:lineRule="auto"/>
        <w:ind w:leftChars="0" w:left="1" w:firstLineChars="202" w:firstLine="566"/>
        <w:jc w:val="both"/>
        <w:rPr>
          <w:sz w:val="28"/>
          <w:szCs w:val="28"/>
          <w:lang w:val="uk-UA"/>
        </w:rPr>
      </w:pPr>
      <w:r w:rsidRPr="00311B48">
        <w:rPr>
          <w:sz w:val="28"/>
          <w:szCs w:val="28"/>
          <w:lang w:val="uk-UA"/>
        </w:rPr>
        <w:t xml:space="preserve">Продовжено </w:t>
      </w:r>
      <w:r w:rsidRPr="00311B48">
        <w:rPr>
          <w:color w:val="000000"/>
          <w:sz w:val="28"/>
          <w:szCs w:val="28"/>
          <w:lang w:val="uk-UA"/>
        </w:rPr>
        <w:t xml:space="preserve"> реалізацію заходів Програми сприяння розвитку малого та середнього підприємництва в м. Кривому Розі до 202</w:t>
      </w:r>
      <w:r>
        <w:rPr>
          <w:color w:val="000000"/>
          <w:sz w:val="28"/>
          <w:szCs w:val="28"/>
          <w:lang w:val="uk-UA"/>
        </w:rPr>
        <w:t>7</w:t>
      </w:r>
      <w:r w:rsidRPr="00311B48">
        <w:rPr>
          <w:color w:val="000000"/>
          <w:sz w:val="28"/>
          <w:szCs w:val="28"/>
          <w:lang w:val="uk-UA"/>
        </w:rPr>
        <w:t xml:space="preserve"> року, затвердженої рішенням міської ради від 21.12.2016 №1173, зі змінами, з</w:t>
      </w:r>
      <w:r w:rsidRPr="00311B48">
        <w:rPr>
          <w:sz w:val="28"/>
          <w:szCs w:val="28"/>
          <w:lang w:val="uk-UA"/>
        </w:rPr>
        <w:t>аходи якої</w:t>
      </w:r>
      <w:r w:rsidRPr="00311B48">
        <w:rPr>
          <w:color w:val="000000"/>
          <w:sz w:val="28"/>
          <w:szCs w:val="28"/>
          <w:lang w:val="uk-UA"/>
        </w:rPr>
        <w:t xml:space="preserve">  </w:t>
      </w:r>
      <w:r w:rsidRPr="00311B48">
        <w:rPr>
          <w:sz w:val="28"/>
          <w:szCs w:val="28"/>
          <w:lang w:val="uk-UA"/>
        </w:rPr>
        <w:t xml:space="preserve">профінансовано в розмірі </w:t>
      </w:r>
      <w:r w:rsidR="00045382">
        <w:rPr>
          <w:sz w:val="28"/>
          <w:szCs w:val="28"/>
          <w:lang w:val="uk-UA"/>
        </w:rPr>
        <w:t>332,2</w:t>
      </w:r>
      <w:r>
        <w:rPr>
          <w:sz w:val="28"/>
          <w:szCs w:val="28"/>
          <w:lang w:val="uk-UA"/>
        </w:rPr>
        <w:t xml:space="preserve"> </w:t>
      </w:r>
      <w:r w:rsidR="00045382">
        <w:rPr>
          <w:sz w:val="28"/>
          <w:szCs w:val="28"/>
          <w:lang w:val="uk-UA"/>
        </w:rPr>
        <w:t>тис.</w:t>
      </w:r>
      <w:r w:rsidRPr="00311B48">
        <w:rPr>
          <w:sz w:val="28"/>
          <w:szCs w:val="28"/>
          <w:lang w:val="uk-UA"/>
        </w:rPr>
        <w:t xml:space="preserve"> грн. </w:t>
      </w:r>
    </w:p>
    <w:p w14:paraId="39C0EB98" w14:textId="584B08E5" w:rsidR="00A46E23" w:rsidRDefault="00A46E23" w:rsidP="00485EE9">
      <w:pPr>
        <w:tabs>
          <w:tab w:val="left" w:pos="567"/>
        </w:tabs>
        <w:spacing w:line="240" w:lineRule="auto"/>
        <w:ind w:leftChars="0" w:left="0" w:firstLineChars="0" w:firstLine="567"/>
        <w:jc w:val="both"/>
        <w:textDirection w:val="lrTb"/>
        <w:textAlignment w:val="auto"/>
        <w:outlineLvl w:val="9"/>
        <w:rPr>
          <w:rFonts w:eastAsia="Calibri"/>
          <w:position w:val="0"/>
          <w:sz w:val="28"/>
          <w:szCs w:val="28"/>
          <w:shd w:val="clear" w:color="auto" w:fill="FCFCFC"/>
          <w:lang w:val="uk-UA" w:eastAsia="en-US"/>
        </w:rPr>
      </w:pPr>
    </w:p>
    <w:p w14:paraId="1C11C24A" w14:textId="438A6A34" w:rsidR="002651C8" w:rsidRPr="00774067" w:rsidRDefault="002651C8" w:rsidP="00485EE9">
      <w:pPr>
        <w:pStyle w:val="afe"/>
        <w:spacing w:before="0" w:after="0" w:line="240" w:lineRule="atLeast"/>
        <w:ind w:leftChars="0" w:left="1" w:firstLineChars="202" w:firstLine="566"/>
        <w:jc w:val="both"/>
        <w:rPr>
          <w:b/>
          <w:i/>
          <w:sz w:val="28"/>
          <w:szCs w:val="28"/>
          <w:lang w:val="uk-UA"/>
        </w:rPr>
      </w:pPr>
      <w:r w:rsidRPr="00774067">
        <w:rPr>
          <w:b/>
          <w:i/>
          <w:sz w:val="28"/>
          <w:szCs w:val="28"/>
          <w:lang w:val="uk-UA"/>
        </w:rPr>
        <w:t>2.2.  Земельні відносини та містобудівна діяльність</w:t>
      </w:r>
    </w:p>
    <w:p w14:paraId="70574F72" w14:textId="77777777" w:rsidR="002651C8" w:rsidRPr="00774067" w:rsidRDefault="002651C8" w:rsidP="00485EE9">
      <w:pPr>
        <w:pBdr>
          <w:top w:val="nil"/>
          <w:left w:val="nil"/>
          <w:bottom w:val="nil"/>
          <w:right w:val="nil"/>
          <w:between w:val="nil"/>
        </w:pBdr>
        <w:tabs>
          <w:tab w:val="left" w:pos="709"/>
        </w:tabs>
        <w:spacing w:line="240" w:lineRule="auto"/>
        <w:ind w:leftChars="0" w:left="1" w:firstLineChars="201" w:firstLine="322"/>
        <w:jc w:val="both"/>
        <w:rPr>
          <w:color w:val="FF0000"/>
          <w:sz w:val="16"/>
          <w:szCs w:val="16"/>
          <w:lang w:val="uk-UA"/>
        </w:rPr>
      </w:pPr>
    </w:p>
    <w:p w14:paraId="2F14E0F7" w14:textId="77777777" w:rsidR="00472C39" w:rsidRPr="0055778B" w:rsidRDefault="00472C39" w:rsidP="00EB3793">
      <w:pPr>
        <w:spacing w:line="240" w:lineRule="auto"/>
        <w:ind w:left="-2" w:firstLineChars="0" w:firstLine="569"/>
        <w:jc w:val="both"/>
        <w:rPr>
          <w:rFonts w:eastAsia="Calibri"/>
          <w:color w:val="000000"/>
          <w:spacing w:val="-8"/>
          <w:sz w:val="28"/>
          <w:szCs w:val="28"/>
          <w:lang w:eastAsia="uk-UA"/>
        </w:rPr>
      </w:pPr>
      <w:r w:rsidRPr="00774067">
        <w:rPr>
          <w:rFonts w:eastAsia="Calibri"/>
          <w:color w:val="000000"/>
          <w:sz w:val="28"/>
          <w:szCs w:val="28"/>
          <w:lang w:val="uk-UA" w:eastAsia="uk-UA"/>
        </w:rPr>
        <w:t>Станом на 01.01.2025 обліковується 2</w:t>
      </w:r>
      <w:r w:rsidRPr="002528F8">
        <w:rPr>
          <w:rFonts w:eastAsia="Calibri"/>
          <w:color w:val="000000"/>
          <w:sz w:val="28"/>
          <w:szCs w:val="28"/>
          <w:lang w:eastAsia="uk-UA"/>
        </w:rPr>
        <w:t> </w:t>
      </w:r>
      <w:r w:rsidRPr="00774067">
        <w:rPr>
          <w:rFonts w:eastAsia="Calibri"/>
          <w:color w:val="000000"/>
          <w:sz w:val="28"/>
          <w:szCs w:val="28"/>
          <w:lang w:val="uk-UA" w:eastAsia="uk-UA"/>
        </w:rPr>
        <w:t xml:space="preserve">890 діючих договорів оренди земельних ділянок комунальної власності міста. </w:t>
      </w:r>
      <w:r w:rsidRPr="002528F8">
        <w:rPr>
          <w:rFonts w:eastAsia="Calibri"/>
          <w:color w:val="000000"/>
          <w:sz w:val="28"/>
          <w:szCs w:val="28"/>
          <w:lang w:eastAsia="uk-UA"/>
        </w:rPr>
        <w:t xml:space="preserve">З початку звітного року підготовлено та укладено 791 договір оренди землі, оформлено 29 попередніх договорів щодо укладання договору оренди (основного договору) земельної ділянки в майбутньому, підготовлено 70 договорів особистого сервітуту, 37 угод про дострокове розірвання договорів оренди, </w:t>
      </w:r>
      <w:r w:rsidRPr="0055778B">
        <w:rPr>
          <w:rFonts w:eastAsia="Calibri"/>
          <w:color w:val="000000"/>
          <w:spacing w:val="-8"/>
          <w:sz w:val="28"/>
          <w:szCs w:val="28"/>
          <w:lang w:eastAsia="uk-UA"/>
        </w:rPr>
        <w:t>35 додаткових угод про внесення змін до договорів оренди, 12 договорів суперфіцію.</w:t>
      </w:r>
    </w:p>
    <w:p w14:paraId="6BA5E349" w14:textId="1EE1361B" w:rsidR="00472C39" w:rsidRPr="002528F8" w:rsidRDefault="00472C39" w:rsidP="00EB3793">
      <w:pPr>
        <w:spacing w:line="240" w:lineRule="auto"/>
        <w:ind w:left="-2" w:firstLineChars="0" w:firstLine="569"/>
        <w:contextualSpacing/>
        <w:jc w:val="both"/>
        <w:rPr>
          <w:sz w:val="28"/>
          <w:szCs w:val="28"/>
          <w:lang w:eastAsia="ru-RU"/>
        </w:rPr>
      </w:pPr>
      <w:r w:rsidRPr="002528F8">
        <w:rPr>
          <w:sz w:val="28"/>
          <w:szCs w:val="28"/>
          <w:lang w:eastAsia="ru-RU"/>
        </w:rPr>
        <w:t xml:space="preserve">Протягом року обстежено 674 земельні ділянки на предмет дотримання суб’єктами господарювання умов договорів оренди та виявлено 191 землекористувача, </w:t>
      </w:r>
      <w:r w:rsidR="008514E1">
        <w:rPr>
          <w:sz w:val="28"/>
          <w:szCs w:val="28"/>
          <w:lang w:val="uk-UA" w:eastAsia="ru-RU"/>
        </w:rPr>
        <w:t>який</w:t>
      </w:r>
      <w:r w:rsidRPr="002528F8">
        <w:rPr>
          <w:sz w:val="28"/>
          <w:szCs w:val="28"/>
          <w:lang w:eastAsia="ru-RU"/>
        </w:rPr>
        <w:t xml:space="preserve"> здійснюва</w:t>
      </w:r>
      <w:r w:rsidR="00CF6D5D">
        <w:rPr>
          <w:sz w:val="28"/>
          <w:szCs w:val="28"/>
          <w:lang w:val="uk-UA" w:eastAsia="ru-RU"/>
        </w:rPr>
        <w:t>в</w:t>
      </w:r>
      <w:r w:rsidRPr="002528F8">
        <w:rPr>
          <w:sz w:val="28"/>
          <w:szCs w:val="28"/>
          <w:lang w:eastAsia="ru-RU"/>
        </w:rPr>
        <w:t xml:space="preserve"> діяльність з порушенням вимог чинного законодавства України. Землекористувачам направлені листи з рекомендаціями про усунення виявлених порушень.</w:t>
      </w:r>
    </w:p>
    <w:p w14:paraId="7A8C85F0" w14:textId="5CB03275" w:rsidR="00150C09" w:rsidRPr="002528F8" w:rsidRDefault="00150C09" w:rsidP="003B5931">
      <w:pPr>
        <w:spacing w:line="240" w:lineRule="auto"/>
        <w:ind w:leftChars="0" w:left="1" w:firstLineChars="202" w:firstLine="566"/>
        <w:contextualSpacing/>
        <w:jc w:val="both"/>
        <w:rPr>
          <w:sz w:val="28"/>
          <w:szCs w:val="28"/>
          <w:lang w:eastAsia="uk-UA"/>
        </w:rPr>
      </w:pPr>
      <w:r w:rsidRPr="002528F8">
        <w:rPr>
          <w:rFonts w:eastAsia="Calibri"/>
          <w:color w:val="000000"/>
          <w:sz w:val="28"/>
          <w:szCs w:val="28"/>
          <w:lang w:eastAsia="uk-UA"/>
        </w:rPr>
        <w:t xml:space="preserve">У </w:t>
      </w:r>
      <w:r>
        <w:rPr>
          <w:rFonts w:eastAsia="Calibri"/>
          <w:color w:val="000000"/>
          <w:sz w:val="28"/>
          <w:szCs w:val="28"/>
          <w:lang w:val="uk-UA" w:eastAsia="uk-UA"/>
        </w:rPr>
        <w:t>звітному періоді</w:t>
      </w:r>
      <w:r w:rsidRPr="002528F8">
        <w:rPr>
          <w:rFonts w:eastAsia="Calibri"/>
          <w:color w:val="000000"/>
          <w:sz w:val="28"/>
          <w:szCs w:val="28"/>
          <w:lang w:eastAsia="uk-UA"/>
        </w:rPr>
        <w:t xml:space="preserve"> діяльність </w:t>
      </w:r>
      <w:r>
        <w:rPr>
          <w:rFonts w:eastAsia="Calibri"/>
          <w:color w:val="000000"/>
          <w:sz w:val="28"/>
          <w:szCs w:val="28"/>
          <w:lang w:val="uk-UA" w:eastAsia="uk-UA"/>
        </w:rPr>
        <w:t xml:space="preserve">у сфері земельних відносин </w:t>
      </w:r>
      <w:r w:rsidRPr="002528F8">
        <w:rPr>
          <w:rFonts w:eastAsia="Calibri"/>
          <w:color w:val="000000"/>
          <w:sz w:val="28"/>
          <w:szCs w:val="28"/>
          <w:lang w:eastAsia="uk-UA"/>
        </w:rPr>
        <w:t xml:space="preserve">здійснювалася у взаємодії з постійними комісіями міської ради, виконкомами районних у місті рад, органами державної податкової служби міста </w:t>
      </w:r>
      <w:r w:rsidR="000C24A7">
        <w:rPr>
          <w:rFonts w:eastAsia="Calibri"/>
          <w:color w:val="000000"/>
          <w:sz w:val="28"/>
          <w:szCs w:val="28"/>
          <w:lang w:val="uk-UA" w:eastAsia="uk-UA"/>
        </w:rPr>
        <w:t>та</w:t>
      </w:r>
      <w:r w:rsidRPr="002528F8">
        <w:rPr>
          <w:rFonts w:eastAsia="Calibri"/>
          <w:color w:val="000000"/>
          <w:sz w:val="28"/>
          <w:szCs w:val="28"/>
          <w:lang w:eastAsia="uk-UA"/>
        </w:rPr>
        <w:t xml:space="preserve"> була спрямована на збільшення дох</w:t>
      </w:r>
      <w:r w:rsidR="00CF6D5D">
        <w:rPr>
          <w:rFonts w:eastAsia="Calibri"/>
          <w:color w:val="000000"/>
          <w:sz w:val="28"/>
          <w:szCs w:val="28"/>
          <w:lang w:val="uk-UA" w:eastAsia="uk-UA"/>
        </w:rPr>
        <w:t>о</w:t>
      </w:r>
      <w:r w:rsidRPr="002528F8">
        <w:rPr>
          <w:rFonts w:eastAsia="Calibri"/>
          <w:color w:val="000000"/>
          <w:sz w:val="28"/>
          <w:szCs w:val="28"/>
          <w:lang w:eastAsia="uk-UA"/>
        </w:rPr>
        <w:t>дної частини бюджету</w:t>
      </w:r>
      <w:r w:rsidR="00CF6D5D">
        <w:rPr>
          <w:rFonts w:eastAsia="Calibri"/>
          <w:color w:val="000000"/>
          <w:sz w:val="28"/>
          <w:szCs w:val="28"/>
          <w:lang w:val="uk-UA" w:eastAsia="uk-UA"/>
        </w:rPr>
        <w:t xml:space="preserve"> Криворізької міської територіальної громади</w:t>
      </w:r>
      <w:r w:rsidRPr="002528F8">
        <w:rPr>
          <w:rFonts w:eastAsia="Calibri"/>
          <w:color w:val="000000"/>
          <w:sz w:val="28"/>
          <w:szCs w:val="28"/>
          <w:lang w:eastAsia="uk-UA"/>
        </w:rPr>
        <w:t xml:space="preserve"> за рахунок сплати за землю всіма користувачами земельних ділянок </w:t>
      </w:r>
      <w:proofErr w:type="gramStart"/>
      <w:r w:rsidRPr="002528F8">
        <w:rPr>
          <w:rFonts w:eastAsia="Calibri"/>
          <w:color w:val="000000"/>
          <w:sz w:val="28"/>
          <w:szCs w:val="28"/>
          <w:lang w:eastAsia="uk-UA"/>
        </w:rPr>
        <w:t>у межах</w:t>
      </w:r>
      <w:proofErr w:type="gramEnd"/>
      <w:r w:rsidRPr="002528F8">
        <w:rPr>
          <w:rFonts w:eastAsia="Calibri"/>
          <w:color w:val="000000"/>
          <w:sz w:val="28"/>
          <w:szCs w:val="28"/>
          <w:lang w:eastAsia="uk-UA"/>
        </w:rPr>
        <w:t xml:space="preserve"> міста. </w:t>
      </w:r>
      <w:r w:rsidR="000C24A7">
        <w:rPr>
          <w:rFonts w:eastAsia="Calibri"/>
          <w:color w:val="000000"/>
          <w:sz w:val="28"/>
          <w:szCs w:val="28"/>
          <w:lang w:val="uk-UA" w:eastAsia="uk-UA"/>
        </w:rPr>
        <w:t xml:space="preserve">Як результат, </w:t>
      </w:r>
      <w:r w:rsidRPr="002528F8">
        <w:rPr>
          <w:rFonts w:eastAsia="Calibri"/>
          <w:color w:val="000000"/>
          <w:sz w:val="28"/>
          <w:szCs w:val="28"/>
          <w:lang w:eastAsia="uk-UA"/>
        </w:rPr>
        <w:t xml:space="preserve">до </w:t>
      </w:r>
      <w:r w:rsidR="000C24A7">
        <w:rPr>
          <w:rFonts w:eastAsia="Calibri"/>
          <w:color w:val="000000"/>
          <w:sz w:val="28"/>
          <w:szCs w:val="28"/>
          <w:lang w:val="uk-UA" w:eastAsia="uk-UA"/>
        </w:rPr>
        <w:t xml:space="preserve">бюджету Криворізької міської територіальної громади </w:t>
      </w:r>
      <w:r w:rsidRPr="002528F8">
        <w:rPr>
          <w:rFonts w:eastAsia="Calibri"/>
          <w:color w:val="000000"/>
          <w:sz w:val="28"/>
          <w:szCs w:val="28"/>
          <w:lang w:eastAsia="uk-UA"/>
        </w:rPr>
        <w:t>надійшли кошти з</w:t>
      </w:r>
      <w:r w:rsidR="00FA4E36">
        <w:rPr>
          <w:rFonts w:eastAsia="Calibri"/>
          <w:color w:val="000000"/>
          <w:sz w:val="28"/>
          <w:szCs w:val="28"/>
          <w:lang w:val="uk-UA" w:eastAsia="uk-UA"/>
        </w:rPr>
        <w:t>і</w:t>
      </w:r>
      <w:r w:rsidRPr="002528F8">
        <w:rPr>
          <w:rFonts w:eastAsia="Calibri"/>
          <w:color w:val="000000"/>
          <w:sz w:val="28"/>
          <w:szCs w:val="28"/>
          <w:lang w:eastAsia="uk-UA"/>
        </w:rPr>
        <w:t xml:space="preserve"> </w:t>
      </w:r>
      <w:r w:rsidR="00FA4E36">
        <w:rPr>
          <w:rFonts w:eastAsia="Calibri"/>
          <w:color w:val="000000"/>
          <w:sz w:val="28"/>
          <w:szCs w:val="28"/>
          <w:lang w:val="uk-UA" w:eastAsia="uk-UA"/>
        </w:rPr>
        <w:t>с</w:t>
      </w:r>
      <w:r w:rsidRPr="002528F8">
        <w:rPr>
          <w:rFonts w:eastAsia="Calibri"/>
          <w:color w:val="000000"/>
          <w:sz w:val="28"/>
          <w:szCs w:val="28"/>
          <w:lang w:eastAsia="uk-UA"/>
        </w:rPr>
        <w:t>плати за землю в розмірі 3</w:t>
      </w:r>
      <w:r w:rsidR="000C24A7">
        <w:rPr>
          <w:rFonts w:eastAsia="Calibri"/>
          <w:color w:val="000000"/>
          <w:sz w:val="28"/>
          <w:szCs w:val="28"/>
          <w:lang w:eastAsia="uk-UA"/>
        </w:rPr>
        <w:t> </w:t>
      </w:r>
      <w:r w:rsidRPr="002528F8">
        <w:rPr>
          <w:rFonts w:eastAsia="Calibri"/>
          <w:color w:val="000000"/>
          <w:sz w:val="28"/>
          <w:szCs w:val="28"/>
          <w:lang w:eastAsia="uk-UA"/>
        </w:rPr>
        <w:t>531</w:t>
      </w:r>
      <w:r w:rsidR="000C24A7">
        <w:rPr>
          <w:rFonts w:eastAsia="Calibri"/>
          <w:color w:val="000000"/>
          <w:sz w:val="28"/>
          <w:szCs w:val="28"/>
          <w:lang w:val="uk-UA" w:eastAsia="uk-UA"/>
        </w:rPr>
        <w:t>,4 млн</w:t>
      </w:r>
      <w:r w:rsidRPr="002528F8">
        <w:rPr>
          <w:rFonts w:eastAsia="Calibri"/>
          <w:color w:val="000000"/>
          <w:sz w:val="28"/>
          <w:szCs w:val="28"/>
          <w:lang w:eastAsia="uk-UA"/>
        </w:rPr>
        <w:t xml:space="preserve"> грн. </w:t>
      </w:r>
    </w:p>
    <w:p w14:paraId="306D45FE" w14:textId="4372B842" w:rsidR="00FA4E36" w:rsidRPr="002528F8" w:rsidRDefault="00FA4E36" w:rsidP="00EB3793">
      <w:pPr>
        <w:spacing w:line="240" w:lineRule="auto"/>
        <w:ind w:leftChars="0" w:left="1" w:firstLineChars="202" w:firstLine="566"/>
        <w:jc w:val="both"/>
        <w:rPr>
          <w:color w:val="000000"/>
          <w:sz w:val="28"/>
          <w:szCs w:val="28"/>
          <w:lang w:eastAsia="ru-RU"/>
        </w:rPr>
      </w:pPr>
      <w:r w:rsidRPr="002528F8">
        <w:rPr>
          <w:color w:val="000000"/>
          <w:sz w:val="28"/>
          <w:szCs w:val="28"/>
          <w:lang w:eastAsia="ru-RU"/>
        </w:rPr>
        <w:t xml:space="preserve">Становлення ринку землі є одним з основних факторів розвитку земельних відносин. Продаж земельних </w:t>
      </w:r>
      <w:r>
        <w:rPr>
          <w:color w:val="000000"/>
          <w:sz w:val="28"/>
          <w:szCs w:val="28"/>
          <w:lang w:val="uk-UA" w:eastAsia="ru-RU"/>
        </w:rPr>
        <w:t xml:space="preserve">ділянок </w:t>
      </w:r>
      <w:r w:rsidRPr="002528F8">
        <w:rPr>
          <w:color w:val="000000"/>
          <w:sz w:val="28"/>
          <w:szCs w:val="28"/>
          <w:lang w:eastAsia="ru-RU"/>
        </w:rPr>
        <w:t xml:space="preserve">несільськогосподарського призначення здійснюється з 2001 року </w:t>
      </w:r>
      <w:r>
        <w:rPr>
          <w:color w:val="000000"/>
          <w:sz w:val="28"/>
          <w:szCs w:val="28"/>
          <w:lang w:val="uk-UA" w:eastAsia="ru-RU"/>
        </w:rPr>
        <w:t xml:space="preserve">та </w:t>
      </w:r>
      <w:r w:rsidRPr="002528F8">
        <w:rPr>
          <w:color w:val="000000"/>
          <w:sz w:val="28"/>
          <w:szCs w:val="28"/>
          <w:lang w:eastAsia="ru-RU"/>
        </w:rPr>
        <w:t xml:space="preserve">є джерелом поповнення бюджету Криворізької міської територіальної громади. </w:t>
      </w:r>
      <w:r>
        <w:rPr>
          <w:color w:val="000000"/>
          <w:sz w:val="28"/>
          <w:szCs w:val="28"/>
          <w:lang w:val="uk-UA" w:eastAsia="ru-RU"/>
        </w:rPr>
        <w:t>В</w:t>
      </w:r>
      <w:r w:rsidRPr="002528F8">
        <w:rPr>
          <w:color w:val="000000"/>
          <w:sz w:val="28"/>
          <w:szCs w:val="28"/>
          <w:lang w:eastAsia="ru-RU"/>
        </w:rPr>
        <w:t>ід продажу земельних ділянок надійшло 4</w:t>
      </w:r>
      <w:r>
        <w:rPr>
          <w:color w:val="000000"/>
          <w:sz w:val="28"/>
          <w:szCs w:val="28"/>
          <w:lang w:eastAsia="ru-RU"/>
        </w:rPr>
        <w:t>54,2</w:t>
      </w:r>
      <w:r w:rsidRPr="002528F8">
        <w:rPr>
          <w:color w:val="000000"/>
          <w:sz w:val="28"/>
          <w:szCs w:val="28"/>
          <w:lang w:eastAsia="ru-RU"/>
        </w:rPr>
        <w:t xml:space="preserve"> тис. грн.</w:t>
      </w:r>
    </w:p>
    <w:p w14:paraId="6B22F6EA" w14:textId="59E2A476" w:rsidR="00FA4E36" w:rsidRPr="002528F8" w:rsidRDefault="00FA4E36" w:rsidP="00EB3793">
      <w:pPr>
        <w:spacing w:line="240" w:lineRule="auto"/>
        <w:ind w:leftChars="0" w:left="1" w:firstLineChars="202" w:firstLine="566"/>
        <w:jc w:val="both"/>
        <w:rPr>
          <w:color w:val="000000"/>
          <w:sz w:val="28"/>
          <w:szCs w:val="28"/>
          <w:lang w:eastAsia="ru-RU"/>
        </w:rPr>
      </w:pPr>
      <w:r>
        <w:rPr>
          <w:color w:val="000000"/>
          <w:sz w:val="28"/>
          <w:szCs w:val="28"/>
          <w:lang w:val="uk-UA" w:eastAsia="ru-RU"/>
        </w:rPr>
        <w:t>У</w:t>
      </w:r>
      <w:r w:rsidRPr="002528F8">
        <w:rPr>
          <w:color w:val="000000"/>
          <w:sz w:val="28"/>
          <w:szCs w:val="28"/>
          <w:lang w:eastAsia="ru-RU"/>
        </w:rPr>
        <w:t xml:space="preserve"> звітному періоді </w:t>
      </w:r>
      <w:r>
        <w:rPr>
          <w:color w:val="000000"/>
          <w:sz w:val="28"/>
          <w:szCs w:val="28"/>
          <w:lang w:val="uk-UA" w:eastAsia="ru-RU"/>
        </w:rPr>
        <w:t xml:space="preserve">проведено роботу </w:t>
      </w:r>
      <w:r w:rsidR="00CF6D5D">
        <w:rPr>
          <w:color w:val="000000"/>
          <w:sz w:val="28"/>
          <w:szCs w:val="28"/>
          <w:lang w:val="uk-UA" w:eastAsia="ru-RU"/>
        </w:rPr>
        <w:t>зі</w:t>
      </w:r>
      <w:r w:rsidRPr="002528F8">
        <w:rPr>
          <w:color w:val="000000"/>
          <w:sz w:val="28"/>
          <w:szCs w:val="28"/>
          <w:lang w:eastAsia="ru-RU"/>
        </w:rPr>
        <w:t xml:space="preserve"> </w:t>
      </w:r>
      <w:r>
        <w:rPr>
          <w:color w:val="000000"/>
          <w:sz w:val="28"/>
          <w:szCs w:val="28"/>
          <w:lang w:val="uk-UA" w:eastAsia="ru-RU"/>
        </w:rPr>
        <w:t>с</w:t>
      </w:r>
      <w:r w:rsidR="00CF6D5D">
        <w:rPr>
          <w:color w:val="000000"/>
          <w:sz w:val="28"/>
          <w:szCs w:val="28"/>
          <w:lang w:eastAsia="ru-RU"/>
        </w:rPr>
        <w:t>тягнення</w:t>
      </w:r>
      <w:r w:rsidRPr="002528F8">
        <w:rPr>
          <w:color w:val="000000"/>
          <w:sz w:val="28"/>
          <w:szCs w:val="28"/>
          <w:lang w:eastAsia="ru-RU"/>
        </w:rPr>
        <w:t xml:space="preserve"> заборгованості з</w:t>
      </w:r>
      <w:r>
        <w:rPr>
          <w:color w:val="000000"/>
          <w:sz w:val="28"/>
          <w:szCs w:val="28"/>
          <w:lang w:val="uk-UA" w:eastAsia="ru-RU"/>
        </w:rPr>
        <w:t>і</w:t>
      </w:r>
      <w:r w:rsidRPr="002528F8">
        <w:rPr>
          <w:color w:val="000000"/>
          <w:sz w:val="28"/>
          <w:szCs w:val="28"/>
          <w:lang w:eastAsia="ru-RU"/>
        </w:rPr>
        <w:t xml:space="preserve"> </w:t>
      </w:r>
      <w:r>
        <w:rPr>
          <w:color w:val="000000"/>
          <w:sz w:val="28"/>
          <w:szCs w:val="28"/>
          <w:lang w:val="uk-UA" w:eastAsia="ru-RU"/>
        </w:rPr>
        <w:t>с</w:t>
      </w:r>
      <w:r w:rsidRPr="002528F8">
        <w:rPr>
          <w:color w:val="000000"/>
          <w:sz w:val="28"/>
          <w:szCs w:val="28"/>
          <w:lang w:eastAsia="ru-RU"/>
        </w:rPr>
        <w:t>плати за землю та безпідставно збережених к</w:t>
      </w:r>
      <w:r>
        <w:rPr>
          <w:color w:val="000000"/>
          <w:sz w:val="28"/>
          <w:szCs w:val="28"/>
          <w:lang w:eastAsia="ru-RU"/>
        </w:rPr>
        <w:t>оштів у вигляді орендної плати</w:t>
      </w:r>
      <w:r>
        <w:rPr>
          <w:color w:val="000000"/>
          <w:sz w:val="28"/>
          <w:szCs w:val="28"/>
          <w:lang w:val="uk-UA" w:eastAsia="ru-RU"/>
        </w:rPr>
        <w:t xml:space="preserve">, </w:t>
      </w:r>
      <w:r>
        <w:rPr>
          <w:color w:val="000000"/>
          <w:sz w:val="28"/>
          <w:szCs w:val="28"/>
          <w:lang w:eastAsia="ru-RU"/>
        </w:rPr>
        <w:t>опрацьовано</w:t>
      </w:r>
      <w:r w:rsidRPr="002528F8">
        <w:rPr>
          <w:color w:val="000000"/>
          <w:sz w:val="28"/>
          <w:szCs w:val="28"/>
          <w:lang w:eastAsia="ru-RU"/>
        </w:rPr>
        <w:t xml:space="preserve"> </w:t>
      </w:r>
      <w:r w:rsidRPr="002528F8">
        <w:rPr>
          <w:color w:val="000000"/>
          <w:sz w:val="28"/>
          <w:szCs w:val="28"/>
          <w:lang w:eastAsia="ru-RU"/>
        </w:rPr>
        <w:lastRenderedPageBreak/>
        <w:t xml:space="preserve">матеріали </w:t>
      </w:r>
      <w:r w:rsidR="00CF6D5D">
        <w:rPr>
          <w:color w:val="000000"/>
          <w:sz w:val="28"/>
          <w:szCs w:val="28"/>
          <w:lang w:val="uk-UA" w:eastAsia="ru-RU"/>
        </w:rPr>
        <w:t>за</w:t>
      </w:r>
      <w:r w:rsidRPr="002528F8">
        <w:rPr>
          <w:color w:val="000000"/>
          <w:sz w:val="28"/>
          <w:szCs w:val="28"/>
          <w:lang w:eastAsia="ru-RU"/>
        </w:rPr>
        <w:t xml:space="preserve"> 241</w:t>
      </w:r>
      <w:r w:rsidRPr="002528F8">
        <w:rPr>
          <w:b/>
          <w:color w:val="000000"/>
          <w:sz w:val="28"/>
          <w:szCs w:val="28"/>
          <w:lang w:eastAsia="ru-RU"/>
        </w:rPr>
        <w:t xml:space="preserve"> </w:t>
      </w:r>
      <w:r w:rsidRPr="002528F8">
        <w:rPr>
          <w:color w:val="000000"/>
          <w:sz w:val="28"/>
          <w:szCs w:val="28"/>
          <w:lang w:eastAsia="ru-RU"/>
        </w:rPr>
        <w:t>землекористувач</w:t>
      </w:r>
      <w:r w:rsidR="00E46784">
        <w:rPr>
          <w:color w:val="000000"/>
          <w:sz w:val="28"/>
          <w:szCs w:val="28"/>
          <w:lang w:val="uk-UA" w:eastAsia="ru-RU"/>
        </w:rPr>
        <w:t>е</w:t>
      </w:r>
      <w:r w:rsidR="00CF6D5D">
        <w:rPr>
          <w:color w:val="000000"/>
          <w:sz w:val="28"/>
          <w:szCs w:val="28"/>
          <w:lang w:val="uk-UA" w:eastAsia="ru-RU"/>
        </w:rPr>
        <w:t>м</w:t>
      </w:r>
      <w:r w:rsidRPr="002528F8">
        <w:rPr>
          <w:color w:val="000000"/>
          <w:sz w:val="28"/>
          <w:szCs w:val="28"/>
          <w:lang w:eastAsia="ru-RU"/>
        </w:rPr>
        <w:t xml:space="preserve"> на суму 158</w:t>
      </w:r>
      <w:r>
        <w:rPr>
          <w:color w:val="000000"/>
          <w:sz w:val="28"/>
          <w:szCs w:val="28"/>
          <w:lang w:val="uk-UA" w:eastAsia="ru-RU"/>
        </w:rPr>
        <w:t>,</w:t>
      </w:r>
      <w:r w:rsidRPr="002528F8">
        <w:rPr>
          <w:color w:val="000000"/>
          <w:sz w:val="28"/>
          <w:szCs w:val="28"/>
          <w:lang w:eastAsia="ru-RU"/>
        </w:rPr>
        <w:t>6</w:t>
      </w:r>
      <w:r>
        <w:rPr>
          <w:color w:val="000000"/>
          <w:sz w:val="28"/>
          <w:szCs w:val="28"/>
          <w:lang w:val="uk-UA" w:eastAsia="ru-RU"/>
        </w:rPr>
        <w:t xml:space="preserve"> млн</w:t>
      </w:r>
      <w:r w:rsidRPr="002528F8">
        <w:rPr>
          <w:color w:val="000000"/>
          <w:sz w:val="28"/>
          <w:szCs w:val="28"/>
          <w:lang w:eastAsia="ru-RU"/>
        </w:rPr>
        <w:t xml:space="preserve"> грн (з них орендної плати 39</w:t>
      </w:r>
      <w:r>
        <w:rPr>
          <w:color w:val="000000"/>
          <w:sz w:val="28"/>
          <w:szCs w:val="28"/>
          <w:lang w:val="uk-UA" w:eastAsia="ru-RU"/>
        </w:rPr>
        <w:t>,</w:t>
      </w:r>
      <w:r w:rsidRPr="002528F8">
        <w:rPr>
          <w:color w:val="000000"/>
          <w:sz w:val="28"/>
          <w:szCs w:val="28"/>
          <w:lang w:eastAsia="ru-RU"/>
        </w:rPr>
        <w:t>0</w:t>
      </w:r>
      <w:r>
        <w:rPr>
          <w:color w:val="000000"/>
          <w:sz w:val="28"/>
          <w:szCs w:val="28"/>
          <w:lang w:val="uk-UA" w:eastAsia="ru-RU"/>
        </w:rPr>
        <w:t xml:space="preserve"> млн</w:t>
      </w:r>
      <w:r w:rsidRPr="002528F8">
        <w:rPr>
          <w:color w:val="000000"/>
          <w:sz w:val="28"/>
          <w:szCs w:val="28"/>
          <w:lang w:eastAsia="ru-RU"/>
        </w:rPr>
        <w:t xml:space="preserve"> грн). </w:t>
      </w:r>
      <w:proofErr w:type="gramStart"/>
      <w:r w:rsidRPr="002528F8">
        <w:rPr>
          <w:color w:val="000000"/>
          <w:sz w:val="28"/>
          <w:szCs w:val="28"/>
          <w:lang w:eastAsia="ru-RU"/>
        </w:rPr>
        <w:t>До бюджету</w:t>
      </w:r>
      <w:proofErr w:type="gramEnd"/>
      <w:r w:rsidRPr="002528F8">
        <w:rPr>
          <w:color w:val="000000"/>
          <w:sz w:val="28"/>
          <w:szCs w:val="28"/>
          <w:lang w:eastAsia="ru-RU"/>
        </w:rPr>
        <w:t xml:space="preserve"> Криворізької </w:t>
      </w:r>
      <w:r w:rsidR="001065DF">
        <w:rPr>
          <w:color w:val="000000"/>
          <w:sz w:val="28"/>
          <w:szCs w:val="28"/>
          <w:lang w:val="uk-UA" w:eastAsia="ru-RU"/>
        </w:rPr>
        <w:t xml:space="preserve">міської </w:t>
      </w:r>
      <w:r w:rsidRPr="002528F8">
        <w:rPr>
          <w:color w:val="000000"/>
          <w:sz w:val="28"/>
          <w:szCs w:val="28"/>
          <w:lang w:eastAsia="ru-RU"/>
        </w:rPr>
        <w:t>територіальної громади надійшли безпід</w:t>
      </w:r>
      <w:r>
        <w:rPr>
          <w:color w:val="000000"/>
          <w:sz w:val="28"/>
          <w:szCs w:val="28"/>
          <w:lang w:eastAsia="ru-RU"/>
        </w:rPr>
        <w:t>-</w:t>
      </w:r>
      <w:r w:rsidRPr="002528F8">
        <w:rPr>
          <w:color w:val="000000"/>
          <w:sz w:val="28"/>
          <w:szCs w:val="28"/>
          <w:lang w:eastAsia="ru-RU"/>
        </w:rPr>
        <w:t>ставно збережені кошти у вигляді орендної плати в розмірі 39</w:t>
      </w:r>
      <w:r>
        <w:rPr>
          <w:color w:val="000000"/>
          <w:sz w:val="28"/>
          <w:szCs w:val="28"/>
          <w:lang w:val="uk-UA" w:eastAsia="ru-RU"/>
        </w:rPr>
        <w:t>,5 млн</w:t>
      </w:r>
      <w:r w:rsidRPr="002528F8">
        <w:rPr>
          <w:color w:val="000000"/>
          <w:sz w:val="28"/>
          <w:szCs w:val="28"/>
          <w:lang w:eastAsia="ru-RU"/>
        </w:rPr>
        <w:t xml:space="preserve"> грн.</w:t>
      </w:r>
    </w:p>
    <w:p w14:paraId="5F0DAB62" w14:textId="06F9BFC2" w:rsidR="002651C8" w:rsidRDefault="00F157AA" w:rsidP="00EB3793">
      <w:pPr>
        <w:pBdr>
          <w:top w:val="nil"/>
          <w:left w:val="nil"/>
          <w:bottom w:val="nil"/>
          <w:right w:val="nil"/>
          <w:between w:val="nil"/>
        </w:pBdr>
        <w:tabs>
          <w:tab w:val="left" w:pos="709"/>
        </w:tabs>
        <w:spacing w:line="240" w:lineRule="auto"/>
        <w:ind w:leftChars="0" w:left="0" w:firstLineChars="0" w:firstLine="569"/>
        <w:jc w:val="both"/>
        <w:rPr>
          <w:rFonts w:eastAsia="Calibri"/>
          <w:sz w:val="28"/>
          <w:szCs w:val="28"/>
          <w:lang w:eastAsia="uk-UA"/>
        </w:rPr>
      </w:pPr>
      <w:r>
        <w:rPr>
          <w:rFonts w:eastAsia="Calibri"/>
          <w:sz w:val="28"/>
          <w:szCs w:val="28"/>
          <w:lang w:val="uk-UA" w:eastAsia="uk-UA"/>
        </w:rPr>
        <w:t>П</w:t>
      </w:r>
      <w:r w:rsidRPr="002528F8">
        <w:rPr>
          <w:rFonts w:eastAsia="Calibri"/>
          <w:sz w:val="28"/>
          <w:szCs w:val="28"/>
          <w:lang w:eastAsia="uk-UA"/>
        </w:rPr>
        <w:t>родовж</w:t>
      </w:r>
      <w:r>
        <w:rPr>
          <w:rFonts w:eastAsia="Calibri"/>
          <w:sz w:val="28"/>
          <w:szCs w:val="28"/>
          <w:lang w:val="uk-UA" w:eastAsia="uk-UA"/>
        </w:rPr>
        <w:t>ено</w:t>
      </w:r>
      <w:r w:rsidRPr="002528F8">
        <w:rPr>
          <w:rFonts w:eastAsia="Calibri"/>
          <w:sz w:val="28"/>
          <w:szCs w:val="28"/>
          <w:lang w:eastAsia="uk-UA"/>
        </w:rPr>
        <w:t xml:space="preserve"> виконання заходів, пов’язаних з інформаційним забезпеченням суб’єктів містобудівної діяльності на території міста</w:t>
      </w:r>
      <w:r w:rsidR="00CF6D5D">
        <w:rPr>
          <w:rFonts w:eastAsia="Calibri"/>
          <w:sz w:val="28"/>
          <w:szCs w:val="28"/>
          <w:lang w:val="uk-UA" w:eastAsia="uk-UA"/>
        </w:rPr>
        <w:t>,</w:t>
      </w:r>
      <w:r w:rsidRPr="002528F8">
        <w:rPr>
          <w:rFonts w:eastAsia="Calibri"/>
          <w:sz w:val="28"/>
          <w:szCs w:val="28"/>
          <w:lang w:eastAsia="uk-UA"/>
        </w:rPr>
        <w:t xml:space="preserve"> шляхом надання витягів з містобудівної документації, кадастрових довідок, відповідей на інформаційні запити та роз’яснень.</w:t>
      </w:r>
    </w:p>
    <w:p w14:paraId="2A74BCAC" w14:textId="671833AD" w:rsidR="002651C8" w:rsidRDefault="00F157AA" w:rsidP="00EB3793">
      <w:pPr>
        <w:spacing w:line="240" w:lineRule="auto"/>
        <w:ind w:leftChars="0" w:left="1" w:firstLineChars="202" w:firstLine="566"/>
        <w:jc w:val="both"/>
        <w:rPr>
          <w:sz w:val="28"/>
          <w:szCs w:val="28"/>
          <w:lang w:eastAsia="uk-UA" w:bidi="uk-UA"/>
        </w:rPr>
      </w:pPr>
      <w:r>
        <w:rPr>
          <w:sz w:val="28"/>
          <w:szCs w:val="28"/>
          <w:lang w:val="uk-UA"/>
        </w:rPr>
        <w:t>З</w:t>
      </w:r>
      <w:r w:rsidRPr="002528F8">
        <w:rPr>
          <w:sz w:val="28"/>
          <w:szCs w:val="28"/>
        </w:rPr>
        <w:t xml:space="preserve"> метою забезпечення сталого функціонування геоінформаційної системи </w:t>
      </w:r>
      <w:r>
        <w:rPr>
          <w:sz w:val="28"/>
          <w:szCs w:val="28"/>
          <w:lang w:val="uk-UA"/>
        </w:rPr>
        <w:t xml:space="preserve">               </w:t>
      </w:r>
      <w:r w:rsidRPr="002528F8">
        <w:rPr>
          <w:sz w:val="28"/>
          <w:szCs w:val="28"/>
        </w:rPr>
        <w:t xml:space="preserve">м. Кривого Рогу, доступу користувачів </w:t>
      </w:r>
      <w:r>
        <w:rPr>
          <w:sz w:val="28"/>
          <w:szCs w:val="28"/>
          <w:lang w:val="uk-UA"/>
        </w:rPr>
        <w:t xml:space="preserve">до </w:t>
      </w:r>
      <w:r w:rsidRPr="002528F8">
        <w:rPr>
          <w:sz w:val="28"/>
          <w:szCs w:val="28"/>
        </w:rPr>
        <w:t>системи, громадян до актуальної достовірної інформації проводи</w:t>
      </w:r>
      <w:r>
        <w:rPr>
          <w:sz w:val="28"/>
          <w:szCs w:val="28"/>
          <w:lang w:val="uk-UA"/>
        </w:rPr>
        <w:t>лася</w:t>
      </w:r>
      <w:r w:rsidRPr="002528F8">
        <w:rPr>
          <w:sz w:val="28"/>
          <w:szCs w:val="28"/>
        </w:rPr>
        <w:t xml:space="preserve"> робот</w:t>
      </w:r>
      <w:r>
        <w:rPr>
          <w:sz w:val="28"/>
          <w:szCs w:val="28"/>
          <w:lang w:val="uk-UA"/>
        </w:rPr>
        <w:t>а</w:t>
      </w:r>
      <w:r w:rsidRPr="002528F8">
        <w:rPr>
          <w:sz w:val="28"/>
          <w:szCs w:val="28"/>
        </w:rPr>
        <w:t xml:space="preserve"> </w:t>
      </w:r>
      <w:r w:rsidRPr="002528F8">
        <w:rPr>
          <w:rFonts w:eastAsia="SimSun"/>
          <w:spacing w:val="-2"/>
          <w:kern w:val="2"/>
          <w:sz w:val="28"/>
          <w:szCs w:val="28"/>
          <w:lang w:eastAsia="hi-IN" w:bidi="hi-IN"/>
        </w:rPr>
        <w:t xml:space="preserve">з наповнення та верифікації даних електронних ресурсів геоінформаційної системи м. Кривого Рогу та </w:t>
      </w:r>
      <w:r w:rsidRPr="004D67CF">
        <w:rPr>
          <w:rFonts w:eastAsia="SimSun"/>
          <w:kern w:val="2"/>
          <w:sz w:val="28"/>
          <w:szCs w:val="28"/>
          <w:lang w:eastAsia="hi-IN" w:bidi="hi-IN"/>
        </w:rPr>
        <w:t>Геопорталу Кривого Рогу.</w:t>
      </w:r>
      <w:r w:rsidRPr="002528F8">
        <w:rPr>
          <w:rFonts w:eastAsia="SimSun"/>
          <w:kern w:val="2"/>
          <w:sz w:val="28"/>
          <w:szCs w:val="28"/>
          <w:lang w:eastAsia="hi-IN" w:bidi="hi-IN"/>
        </w:rPr>
        <w:t xml:space="preserve"> </w:t>
      </w:r>
      <w:r w:rsidR="00104E97">
        <w:rPr>
          <w:sz w:val="28"/>
          <w:szCs w:val="28"/>
          <w:lang w:val="uk-UA" w:eastAsia="uk-UA" w:bidi="uk-UA"/>
        </w:rPr>
        <w:t>У</w:t>
      </w:r>
      <w:r w:rsidRPr="002528F8">
        <w:rPr>
          <w:sz w:val="28"/>
          <w:szCs w:val="28"/>
          <w:lang w:eastAsia="uk-UA" w:bidi="uk-UA"/>
        </w:rPr>
        <w:t xml:space="preserve"> розділі «Облік містобудівної документації» підрозділі «Генеральні плани» верифіковано 2 записи (100% виконання)</w:t>
      </w:r>
      <w:r>
        <w:rPr>
          <w:sz w:val="28"/>
          <w:szCs w:val="28"/>
          <w:lang w:val="uk-UA" w:eastAsia="uk-UA" w:bidi="uk-UA"/>
        </w:rPr>
        <w:t>,</w:t>
      </w:r>
      <w:r w:rsidRPr="002528F8">
        <w:rPr>
          <w:rFonts w:eastAsia="Calibri"/>
          <w:sz w:val="28"/>
          <w:szCs w:val="28"/>
        </w:rPr>
        <w:t xml:space="preserve"> </w:t>
      </w:r>
      <w:r w:rsidRPr="002528F8">
        <w:rPr>
          <w:rFonts w:eastAsia="Calibri"/>
          <w:iCs/>
          <w:sz w:val="28"/>
          <w:szCs w:val="28"/>
        </w:rPr>
        <w:t>підрозділі «Детальні плани території» верифіковано з первинно наданої інформації 223 детальн</w:t>
      </w:r>
      <w:r w:rsidR="00104E97">
        <w:rPr>
          <w:rFonts w:eastAsia="Calibri"/>
          <w:iCs/>
          <w:sz w:val="28"/>
          <w:szCs w:val="28"/>
          <w:lang w:val="uk-UA"/>
        </w:rPr>
        <w:t>і</w:t>
      </w:r>
      <w:r w:rsidRPr="002528F8">
        <w:rPr>
          <w:rFonts w:eastAsia="Calibri"/>
          <w:iCs/>
          <w:sz w:val="28"/>
          <w:szCs w:val="28"/>
        </w:rPr>
        <w:t xml:space="preserve"> плани території </w:t>
      </w:r>
      <w:r w:rsidRPr="002528F8">
        <w:rPr>
          <w:sz w:val="28"/>
          <w:szCs w:val="28"/>
          <w:lang w:eastAsia="uk-UA" w:bidi="uk-UA"/>
        </w:rPr>
        <w:t xml:space="preserve">(100% виконання). </w:t>
      </w:r>
    </w:p>
    <w:p w14:paraId="6FDE6307" w14:textId="2D494504" w:rsidR="00F157AA" w:rsidRDefault="00F157AA" w:rsidP="00EB3793">
      <w:pPr>
        <w:spacing w:line="240" w:lineRule="auto"/>
        <w:ind w:leftChars="0" w:left="1" w:firstLineChars="202" w:firstLine="566"/>
        <w:jc w:val="both"/>
        <w:rPr>
          <w:rFonts w:eastAsia="Calibri"/>
          <w:sz w:val="28"/>
          <w:szCs w:val="28"/>
        </w:rPr>
      </w:pPr>
      <w:r>
        <w:rPr>
          <w:rFonts w:eastAsia="Calibri"/>
          <w:sz w:val="28"/>
          <w:szCs w:val="28"/>
          <w:lang w:val="uk-UA"/>
        </w:rPr>
        <w:t>С</w:t>
      </w:r>
      <w:r w:rsidRPr="002528F8">
        <w:rPr>
          <w:rFonts w:eastAsia="Calibri"/>
          <w:sz w:val="28"/>
          <w:szCs w:val="28"/>
        </w:rPr>
        <w:t>пільно з виконком</w:t>
      </w:r>
      <w:r>
        <w:rPr>
          <w:rFonts w:eastAsia="Calibri"/>
          <w:sz w:val="28"/>
          <w:szCs w:val="28"/>
          <w:lang w:val="uk-UA"/>
        </w:rPr>
        <w:t>ами</w:t>
      </w:r>
      <w:r w:rsidRPr="002528F8">
        <w:rPr>
          <w:rFonts w:eastAsia="Calibri"/>
          <w:sz w:val="28"/>
          <w:szCs w:val="28"/>
        </w:rPr>
        <w:t xml:space="preserve"> районних у місті рад виконано верифікацію об’єктів топоніміки на території Криворізької міської територіальної громади в Єдиному державному реєстрі адрес у повному обсязі, а саме: </w:t>
      </w:r>
      <w:r w:rsidR="00473B66">
        <w:rPr>
          <w:rFonts w:eastAsia="Calibri"/>
          <w:sz w:val="28"/>
          <w:szCs w:val="28"/>
          <w:lang w:val="uk-UA"/>
        </w:rPr>
        <w:t xml:space="preserve"> понад </w:t>
      </w:r>
      <w:r w:rsidRPr="002528F8">
        <w:rPr>
          <w:rFonts w:eastAsia="Calibri"/>
          <w:sz w:val="28"/>
          <w:szCs w:val="28"/>
        </w:rPr>
        <w:t>1</w:t>
      </w:r>
      <w:r w:rsidR="00473B66">
        <w:rPr>
          <w:rFonts w:eastAsia="Calibri"/>
          <w:sz w:val="28"/>
          <w:szCs w:val="28"/>
          <w:lang w:val="uk-UA"/>
        </w:rPr>
        <w:t xml:space="preserve">,6 тис. </w:t>
      </w:r>
      <w:r w:rsidRPr="002528F8">
        <w:rPr>
          <w:rFonts w:eastAsia="Calibri"/>
          <w:sz w:val="28"/>
          <w:szCs w:val="28"/>
        </w:rPr>
        <w:t>вулиць, провулків, площ, майданів та ін</w:t>
      </w:r>
      <w:r w:rsidR="00473B66">
        <w:rPr>
          <w:rFonts w:eastAsia="Calibri"/>
          <w:sz w:val="28"/>
          <w:szCs w:val="28"/>
          <w:lang w:val="uk-UA"/>
        </w:rPr>
        <w:t>.</w:t>
      </w:r>
      <w:r w:rsidRPr="002528F8">
        <w:rPr>
          <w:rFonts w:eastAsia="Calibri"/>
          <w:sz w:val="28"/>
          <w:szCs w:val="28"/>
        </w:rPr>
        <w:t xml:space="preserve"> Мета верифікації полягає в систематизації адресної інформації та створенні єдиного достовірного джерела адресних даних, де кожен населений пункт, вулиця, будівля чи споруда матимуть унікальний ідентифікатор і єдину правильну назву. Дані з реєстру мають велике значення для забезпечення взаємодії між інформаційними системами на різних рівнях управління та розв’язують проблему зменшення помилок </w:t>
      </w:r>
      <w:proofErr w:type="gramStart"/>
      <w:r w:rsidR="0074703F">
        <w:rPr>
          <w:rFonts w:eastAsia="Calibri"/>
          <w:sz w:val="28"/>
          <w:szCs w:val="28"/>
          <w:lang w:val="uk-UA"/>
        </w:rPr>
        <w:t xml:space="preserve">у </w:t>
      </w:r>
      <w:r w:rsidR="0074703F" w:rsidRPr="002528F8">
        <w:rPr>
          <w:rFonts w:eastAsia="Calibri"/>
          <w:sz w:val="28"/>
          <w:szCs w:val="28"/>
        </w:rPr>
        <w:t>адрес</w:t>
      </w:r>
      <w:r w:rsidR="0074703F">
        <w:rPr>
          <w:rFonts w:eastAsia="Calibri"/>
          <w:sz w:val="28"/>
          <w:szCs w:val="28"/>
          <w:lang w:val="uk-UA"/>
        </w:rPr>
        <w:t>ах</w:t>
      </w:r>
      <w:proofErr w:type="gramEnd"/>
      <w:r w:rsidR="0074703F">
        <w:rPr>
          <w:rFonts w:eastAsia="Calibri"/>
          <w:sz w:val="28"/>
          <w:szCs w:val="28"/>
          <w:lang w:val="uk-UA"/>
        </w:rPr>
        <w:t xml:space="preserve"> у</w:t>
      </w:r>
      <w:r w:rsidRPr="002528F8">
        <w:rPr>
          <w:rFonts w:eastAsia="Calibri"/>
          <w:sz w:val="28"/>
          <w:szCs w:val="28"/>
        </w:rPr>
        <w:t xml:space="preserve"> державних системах. Єдиний державний реєстр адрес також сприятиме зменшенню можливості шахрайства щодо прав власності на нерухомість.</w:t>
      </w:r>
    </w:p>
    <w:p w14:paraId="40F7C90A" w14:textId="54B131F9" w:rsidR="00F157AA" w:rsidRDefault="00F157AA" w:rsidP="00EB3793">
      <w:pPr>
        <w:spacing w:line="240" w:lineRule="auto"/>
        <w:ind w:leftChars="0" w:left="1" w:firstLineChars="202" w:firstLine="121"/>
        <w:jc w:val="both"/>
        <w:rPr>
          <w:color w:val="FF0000"/>
          <w:sz w:val="6"/>
          <w:szCs w:val="6"/>
        </w:rPr>
      </w:pPr>
    </w:p>
    <w:p w14:paraId="2CD6ED42" w14:textId="55F34950" w:rsidR="006449EF" w:rsidRDefault="006449EF" w:rsidP="00EB3793">
      <w:pPr>
        <w:spacing w:line="240" w:lineRule="auto"/>
        <w:ind w:leftChars="0" w:left="1" w:firstLineChars="202" w:firstLine="121"/>
        <w:jc w:val="both"/>
        <w:rPr>
          <w:color w:val="FF0000"/>
          <w:sz w:val="6"/>
          <w:szCs w:val="6"/>
        </w:rPr>
      </w:pPr>
    </w:p>
    <w:p w14:paraId="71505D19" w14:textId="18E9655B" w:rsidR="006449EF" w:rsidRDefault="006449EF" w:rsidP="00EB3793">
      <w:pPr>
        <w:spacing w:line="240" w:lineRule="auto"/>
        <w:ind w:leftChars="0" w:left="1" w:firstLineChars="202" w:firstLine="121"/>
        <w:jc w:val="both"/>
        <w:rPr>
          <w:color w:val="FF0000"/>
          <w:sz w:val="6"/>
          <w:szCs w:val="6"/>
        </w:rPr>
      </w:pPr>
    </w:p>
    <w:p w14:paraId="4CE200A4" w14:textId="01EBB522" w:rsidR="006449EF" w:rsidRDefault="006449EF" w:rsidP="00EB3793">
      <w:pPr>
        <w:spacing w:line="240" w:lineRule="auto"/>
        <w:ind w:leftChars="0" w:left="1" w:firstLineChars="202" w:firstLine="121"/>
        <w:jc w:val="both"/>
        <w:rPr>
          <w:color w:val="FF0000"/>
          <w:sz w:val="6"/>
          <w:szCs w:val="6"/>
        </w:rPr>
      </w:pPr>
    </w:p>
    <w:p w14:paraId="5B76E5CE" w14:textId="4BD842FB" w:rsidR="002651C8" w:rsidRDefault="002651C8" w:rsidP="00C74E25">
      <w:pPr>
        <w:pBdr>
          <w:top w:val="nil"/>
          <w:left w:val="nil"/>
          <w:bottom w:val="nil"/>
          <w:right w:val="nil"/>
          <w:between w:val="nil"/>
        </w:pBdr>
        <w:tabs>
          <w:tab w:val="left" w:pos="567"/>
        </w:tabs>
        <w:spacing w:line="240" w:lineRule="auto"/>
        <w:ind w:leftChars="0" w:left="1" w:firstLineChars="201" w:firstLine="563"/>
        <w:jc w:val="both"/>
        <w:rPr>
          <w:b/>
          <w:i/>
          <w:sz w:val="28"/>
          <w:szCs w:val="28"/>
        </w:rPr>
      </w:pPr>
      <w:r w:rsidRPr="00BA21F7">
        <w:rPr>
          <w:b/>
          <w:i/>
          <w:sz w:val="28"/>
          <w:szCs w:val="28"/>
        </w:rPr>
        <w:t>3. МЕХАНІЗМИ РЕГУЛЮВАННЯ</w:t>
      </w:r>
    </w:p>
    <w:p w14:paraId="7933FF84" w14:textId="09191ED6" w:rsidR="001C5212" w:rsidRDefault="001C5212" w:rsidP="00C74E25">
      <w:pPr>
        <w:pBdr>
          <w:top w:val="nil"/>
          <w:left w:val="nil"/>
          <w:bottom w:val="nil"/>
          <w:right w:val="nil"/>
          <w:between w:val="nil"/>
        </w:pBdr>
        <w:tabs>
          <w:tab w:val="left" w:pos="567"/>
        </w:tabs>
        <w:spacing w:line="240" w:lineRule="auto"/>
        <w:ind w:leftChars="0" w:left="1" w:firstLineChars="201" w:firstLine="121"/>
        <w:jc w:val="both"/>
        <w:rPr>
          <w:sz w:val="6"/>
          <w:szCs w:val="6"/>
        </w:rPr>
      </w:pPr>
    </w:p>
    <w:p w14:paraId="23C0BE67" w14:textId="77777777" w:rsidR="006449EF" w:rsidRPr="003B5931" w:rsidRDefault="006449EF" w:rsidP="00C74E25">
      <w:pPr>
        <w:pBdr>
          <w:top w:val="nil"/>
          <w:left w:val="nil"/>
          <w:bottom w:val="nil"/>
          <w:right w:val="nil"/>
          <w:between w:val="nil"/>
        </w:pBdr>
        <w:tabs>
          <w:tab w:val="left" w:pos="567"/>
        </w:tabs>
        <w:spacing w:line="240" w:lineRule="auto"/>
        <w:ind w:leftChars="0" w:left="1" w:firstLineChars="201" w:firstLine="121"/>
        <w:jc w:val="both"/>
        <w:rPr>
          <w:sz w:val="6"/>
          <w:szCs w:val="6"/>
        </w:rPr>
      </w:pPr>
    </w:p>
    <w:p w14:paraId="7B5AE912" w14:textId="77777777" w:rsidR="002651C8" w:rsidRPr="00EC48D4" w:rsidRDefault="002651C8" w:rsidP="002651C8">
      <w:pPr>
        <w:pBdr>
          <w:top w:val="nil"/>
          <w:left w:val="nil"/>
          <w:bottom w:val="nil"/>
          <w:right w:val="nil"/>
          <w:between w:val="nil"/>
        </w:pBdr>
        <w:tabs>
          <w:tab w:val="left" w:pos="567"/>
        </w:tabs>
        <w:spacing w:line="240" w:lineRule="auto"/>
        <w:ind w:leftChars="0" w:firstLineChars="201" w:firstLine="121"/>
        <w:jc w:val="both"/>
        <w:rPr>
          <w:color w:val="FF0000"/>
          <w:sz w:val="6"/>
          <w:szCs w:val="6"/>
        </w:rPr>
      </w:pPr>
    </w:p>
    <w:p w14:paraId="69AC648D" w14:textId="5922347A" w:rsidR="002651C8" w:rsidRDefault="002651C8" w:rsidP="00C74E25">
      <w:pPr>
        <w:pBdr>
          <w:top w:val="nil"/>
          <w:left w:val="nil"/>
          <w:bottom w:val="nil"/>
          <w:right w:val="nil"/>
          <w:between w:val="nil"/>
        </w:pBdr>
        <w:tabs>
          <w:tab w:val="left" w:pos="567"/>
        </w:tabs>
        <w:spacing w:line="228" w:lineRule="auto"/>
        <w:ind w:leftChars="0" w:left="1" w:firstLineChars="201" w:firstLine="563"/>
        <w:jc w:val="both"/>
        <w:rPr>
          <w:b/>
          <w:i/>
          <w:sz w:val="28"/>
          <w:szCs w:val="28"/>
        </w:rPr>
      </w:pPr>
      <w:r w:rsidRPr="005912C8">
        <w:rPr>
          <w:b/>
          <w:i/>
          <w:sz w:val="28"/>
          <w:szCs w:val="28"/>
        </w:rPr>
        <w:t>3.1. Управління об’єктами комунальної власності</w:t>
      </w:r>
    </w:p>
    <w:p w14:paraId="1044050A" w14:textId="753335A2" w:rsidR="006449EF" w:rsidRDefault="006449EF" w:rsidP="00C74E25">
      <w:pPr>
        <w:pBdr>
          <w:top w:val="nil"/>
          <w:left w:val="nil"/>
          <w:bottom w:val="nil"/>
          <w:right w:val="nil"/>
          <w:between w:val="nil"/>
        </w:pBdr>
        <w:tabs>
          <w:tab w:val="left" w:pos="567"/>
        </w:tabs>
        <w:spacing w:line="228" w:lineRule="auto"/>
        <w:ind w:leftChars="0" w:left="1" w:firstLineChars="201" w:firstLine="121"/>
        <w:jc w:val="both"/>
        <w:rPr>
          <w:b/>
          <w:i/>
          <w:sz w:val="6"/>
          <w:szCs w:val="6"/>
        </w:rPr>
      </w:pPr>
    </w:p>
    <w:p w14:paraId="489D89C7" w14:textId="77777777" w:rsidR="006449EF" w:rsidRPr="006449EF" w:rsidRDefault="006449EF" w:rsidP="00C74E25">
      <w:pPr>
        <w:pBdr>
          <w:top w:val="nil"/>
          <w:left w:val="nil"/>
          <w:bottom w:val="nil"/>
          <w:right w:val="nil"/>
          <w:between w:val="nil"/>
        </w:pBdr>
        <w:tabs>
          <w:tab w:val="left" w:pos="567"/>
        </w:tabs>
        <w:spacing w:line="228" w:lineRule="auto"/>
        <w:ind w:leftChars="0" w:left="1" w:firstLineChars="201" w:firstLine="121"/>
        <w:jc w:val="both"/>
        <w:rPr>
          <w:sz w:val="6"/>
          <w:szCs w:val="6"/>
        </w:rPr>
      </w:pPr>
    </w:p>
    <w:p w14:paraId="533A5282" w14:textId="29BB0CB4" w:rsidR="005912C8" w:rsidRPr="005912C8" w:rsidRDefault="005912C8" w:rsidP="002D37F6">
      <w:pPr>
        <w:pBdr>
          <w:top w:val="nil"/>
          <w:left w:val="nil"/>
          <w:bottom w:val="nil"/>
          <w:right w:val="nil"/>
          <w:between w:val="nil"/>
        </w:pBdr>
        <w:spacing w:line="240" w:lineRule="auto"/>
        <w:ind w:leftChars="0" w:left="1" w:firstLineChars="0" w:firstLine="566"/>
        <w:jc w:val="both"/>
        <w:rPr>
          <w:sz w:val="28"/>
          <w:szCs w:val="28"/>
          <w:lang w:val="uk-UA"/>
        </w:rPr>
      </w:pPr>
      <w:r w:rsidRPr="005912C8">
        <w:rPr>
          <w:sz w:val="28"/>
          <w:szCs w:val="28"/>
          <w:lang w:val="uk-UA"/>
        </w:rPr>
        <w:t xml:space="preserve">Незважаючи  на  введений в Україні воєнний стан, протягом </w:t>
      </w:r>
      <w:r>
        <w:rPr>
          <w:sz w:val="28"/>
          <w:szCs w:val="28"/>
          <w:lang w:val="uk-UA"/>
        </w:rPr>
        <w:t xml:space="preserve">звітного </w:t>
      </w:r>
      <w:r w:rsidRPr="005912C8">
        <w:rPr>
          <w:sz w:val="28"/>
          <w:szCs w:val="28"/>
          <w:lang w:val="uk-UA"/>
        </w:rPr>
        <w:t>року продовжувалас</w:t>
      </w:r>
      <w:r w:rsidR="00A014A2">
        <w:rPr>
          <w:sz w:val="28"/>
          <w:szCs w:val="28"/>
          <w:lang w:val="uk-UA"/>
        </w:rPr>
        <w:t>я</w:t>
      </w:r>
      <w:r w:rsidRPr="005912C8">
        <w:rPr>
          <w:sz w:val="28"/>
          <w:szCs w:val="28"/>
          <w:lang w:val="uk-UA"/>
        </w:rPr>
        <w:t xml:space="preserve"> робота в напряму поповнення майна Криворізької міської територіальної громади шляхом прийняття до комунальної власності міста об’єктів житлового фонду, благоустрою, соціальної </w:t>
      </w:r>
      <w:r w:rsidR="00E46784">
        <w:rPr>
          <w:sz w:val="28"/>
          <w:szCs w:val="28"/>
          <w:lang w:val="uk-UA"/>
        </w:rPr>
        <w:t>і</w:t>
      </w:r>
      <w:r w:rsidRPr="005912C8">
        <w:rPr>
          <w:sz w:val="28"/>
          <w:szCs w:val="28"/>
          <w:lang w:val="uk-UA"/>
        </w:rPr>
        <w:t xml:space="preserve"> інженерної інфраструктури, транспортних засобів, індивідуально визначеного майна державної та  інших форм  власності.  </w:t>
      </w:r>
    </w:p>
    <w:p w14:paraId="7BDB6434" w14:textId="3EDD9EC2" w:rsidR="00703FE0" w:rsidRPr="00703FE0" w:rsidRDefault="00703FE0" w:rsidP="002D37F6">
      <w:pPr>
        <w:pBdr>
          <w:top w:val="nil"/>
          <w:left w:val="nil"/>
          <w:bottom w:val="nil"/>
          <w:right w:val="nil"/>
          <w:between w:val="nil"/>
        </w:pBdr>
        <w:spacing w:line="240" w:lineRule="auto"/>
        <w:ind w:leftChars="0" w:left="1" w:firstLineChars="0" w:firstLine="566"/>
        <w:jc w:val="both"/>
        <w:rPr>
          <w:sz w:val="28"/>
          <w:szCs w:val="28"/>
          <w:lang w:val="uk-UA"/>
        </w:rPr>
      </w:pPr>
      <w:r>
        <w:rPr>
          <w:sz w:val="28"/>
          <w:szCs w:val="28"/>
          <w:lang w:val="uk-UA"/>
        </w:rPr>
        <w:t>В</w:t>
      </w:r>
      <w:r w:rsidRPr="00703FE0">
        <w:rPr>
          <w:sz w:val="28"/>
          <w:szCs w:val="28"/>
          <w:lang w:val="uk-UA"/>
        </w:rPr>
        <w:t>артість комунального майна Криворізької міської територіальної громади, що перебуває на власних балансах комунальних підприємств, закладів і установ, органів місцевого самоврядування становила 4</w:t>
      </w:r>
      <w:r w:rsidR="00AE56F1">
        <w:rPr>
          <w:sz w:val="28"/>
          <w:szCs w:val="28"/>
          <w:lang w:val="uk-UA"/>
        </w:rPr>
        <w:t>6,5</w:t>
      </w:r>
      <w:r w:rsidRPr="00703FE0">
        <w:rPr>
          <w:sz w:val="28"/>
          <w:szCs w:val="28"/>
          <w:lang w:val="uk-UA"/>
        </w:rPr>
        <w:t xml:space="preserve"> млрд грн, у тому числі:</w:t>
      </w:r>
    </w:p>
    <w:p w14:paraId="5D93397E" w14:textId="4A1B616B" w:rsidR="00703FE0" w:rsidRPr="00703FE0" w:rsidRDefault="00AE56F1" w:rsidP="002D37F6">
      <w:pPr>
        <w:pBdr>
          <w:top w:val="nil"/>
          <w:left w:val="nil"/>
          <w:bottom w:val="nil"/>
          <w:right w:val="nil"/>
          <w:between w:val="nil"/>
        </w:pBdr>
        <w:spacing w:line="240" w:lineRule="auto"/>
        <w:ind w:leftChars="0" w:left="1" w:firstLineChars="0" w:firstLine="566"/>
        <w:jc w:val="both"/>
        <w:rPr>
          <w:sz w:val="28"/>
          <w:szCs w:val="28"/>
          <w:lang w:val="uk-UA"/>
        </w:rPr>
      </w:pPr>
      <w:r>
        <w:rPr>
          <w:sz w:val="28"/>
          <w:szCs w:val="28"/>
          <w:lang w:val="uk-UA"/>
        </w:rPr>
        <w:t xml:space="preserve"> </w:t>
      </w:r>
      <w:r w:rsidR="00703FE0" w:rsidRPr="00703FE0">
        <w:rPr>
          <w:sz w:val="28"/>
          <w:szCs w:val="28"/>
          <w:lang w:val="uk-UA"/>
        </w:rPr>
        <w:t>об’єкти житлового та нежитлового фондів – 28,5 млрд грн або 61,2%;</w:t>
      </w:r>
    </w:p>
    <w:p w14:paraId="74118B82" w14:textId="00054B2E" w:rsidR="00703FE0" w:rsidRPr="00703FE0" w:rsidRDefault="00703FE0" w:rsidP="002D37F6">
      <w:pPr>
        <w:pBdr>
          <w:top w:val="nil"/>
          <w:left w:val="nil"/>
          <w:bottom w:val="nil"/>
          <w:right w:val="nil"/>
          <w:between w:val="nil"/>
        </w:pBdr>
        <w:spacing w:line="240" w:lineRule="auto"/>
        <w:ind w:leftChars="0" w:left="1" w:firstLineChars="0" w:firstLine="566"/>
        <w:jc w:val="both"/>
        <w:rPr>
          <w:sz w:val="28"/>
          <w:szCs w:val="28"/>
          <w:lang w:val="uk-UA"/>
        </w:rPr>
      </w:pPr>
      <w:r w:rsidRPr="00703FE0">
        <w:rPr>
          <w:sz w:val="28"/>
          <w:szCs w:val="28"/>
          <w:lang w:val="uk-UA"/>
        </w:rPr>
        <w:t xml:space="preserve"> інші об’єкти нерухомості та основні засоби (земельні ділянки, зелені насадження, рухоме майно) – 17,6 млрд грн або 3</w:t>
      </w:r>
      <w:r w:rsidR="00AE56F1">
        <w:rPr>
          <w:sz w:val="28"/>
          <w:szCs w:val="28"/>
          <w:lang w:val="uk-UA"/>
        </w:rPr>
        <w:t>8,0</w:t>
      </w:r>
      <w:r w:rsidRPr="00703FE0">
        <w:rPr>
          <w:sz w:val="28"/>
          <w:szCs w:val="28"/>
          <w:lang w:val="uk-UA"/>
        </w:rPr>
        <w:t>%;</w:t>
      </w:r>
    </w:p>
    <w:p w14:paraId="6021FA47" w14:textId="6C62FB52" w:rsidR="00703FE0" w:rsidRDefault="00703FE0" w:rsidP="002D37F6">
      <w:pPr>
        <w:pBdr>
          <w:top w:val="nil"/>
          <w:left w:val="nil"/>
          <w:bottom w:val="nil"/>
          <w:right w:val="nil"/>
          <w:between w:val="nil"/>
        </w:pBdr>
        <w:spacing w:line="240" w:lineRule="auto"/>
        <w:ind w:leftChars="0" w:left="1" w:firstLineChars="0" w:firstLine="566"/>
        <w:jc w:val="both"/>
        <w:rPr>
          <w:sz w:val="28"/>
          <w:szCs w:val="28"/>
          <w:lang w:val="uk-UA"/>
        </w:rPr>
      </w:pPr>
      <w:r w:rsidRPr="00703FE0">
        <w:rPr>
          <w:sz w:val="28"/>
          <w:szCs w:val="28"/>
          <w:lang w:val="uk-UA"/>
        </w:rPr>
        <w:t xml:space="preserve"> об’єкти незавершеного будівництва – 0,38 млрд грн або 0,82%.</w:t>
      </w:r>
    </w:p>
    <w:p w14:paraId="2C507180" w14:textId="771A26EA" w:rsidR="00D84C2A" w:rsidRDefault="00D84C2A" w:rsidP="002D37F6">
      <w:pPr>
        <w:pBdr>
          <w:top w:val="nil"/>
          <w:left w:val="nil"/>
          <w:bottom w:val="nil"/>
          <w:right w:val="nil"/>
          <w:between w:val="nil"/>
        </w:pBdr>
        <w:spacing w:line="240" w:lineRule="auto"/>
        <w:ind w:leftChars="0" w:left="1" w:firstLineChars="0" w:firstLine="566"/>
        <w:jc w:val="both"/>
        <w:rPr>
          <w:sz w:val="28"/>
          <w:szCs w:val="28"/>
          <w:lang w:val="uk-UA"/>
        </w:rPr>
      </w:pPr>
      <w:r w:rsidRPr="00D84C2A">
        <w:rPr>
          <w:sz w:val="28"/>
          <w:szCs w:val="28"/>
          <w:lang w:val="uk-UA"/>
        </w:rPr>
        <w:t xml:space="preserve">Міською радою ухвалено 25 рішень про згоду на безоплатне прийняття до комунальної власності Криворізької міської територіальної громади об’єктів права </w:t>
      </w:r>
      <w:r w:rsidRPr="00D84C2A">
        <w:rPr>
          <w:sz w:val="28"/>
          <w:szCs w:val="28"/>
          <w:lang w:val="uk-UA"/>
        </w:rPr>
        <w:lastRenderedPageBreak/>
        <w:t>державної та інших форм власності</w:t>
      </w:r>
      <w:r>
        <w:rPr>
          <w:sz w:val="28"/>
          <w:szCs w:val="28"/>
          <w:lang w:val="uk-UA"/>
        </w:rPr>
        <w:t xml:space="preserve">, </w:t>
      </w:r>
      <w:r w:rsidRPr="00D84C2A">
        <w:rPr>
          <w:sz w:val="28"/>
          <w:szCs w:val="28"/>
          <w:lang w:val="uk-UA"/>
        </w:rPr>
        <w:t>поставле</w:t>
      </w:r>
      <w:r w:rsidR="000B0195">
        <w:rPr>
          <w:sz w:val="28"/>
          <w:szCs w:val="28"/>
          <w:lang w:val="uk-UA"/>
        </w:rPr>
        <w:t>но на облік</w:t>
      </w:r>
      <w:r w:rsidRPr="00D84C2A">
        <w:rPr>
          <w:sz w:val="28"/>
          <w:szCs w:val="28"/>
          <w:lang w:val="uk-UA"/>
        </w:rPr>
        <w:t xml:space="preserve"> як безхазяйне нерухоме майно 5 об’єктів нерухомості</w:t>
      </w:r>
      <w:r>
        <w:rPr>
          <w:sz w:val="28"/>
          <w:szCs w:val="28"/>
          <w:lang w:val="uk-UA"/>
        </w:rPr>
        <w:t xml:space="preserve">, </w:t>
      </w:r>
      <w:r w:rsidR="002D37F6">
        <w:rPr>
          <w:sz w:val="28"/>
          <w:szCs w:val="28"/>
          <w:lang w:val="uk-UA"/>
        </w:rPr>
        <w:t>у</w:t>
      </w:r>
      <w:r w:rsidRPr="00D84C2A">
        <w:rPr>
          <w:sz w:val="28"/>
          <w:szCs w:val="28"/>
          <w:lang w:val="uk-UA"/>
        </w:rPr>
        <w:t xml:space="preserve"> т</w:t>
      </w:r>
      <w:r>
        <w:rPr>
          <w:sz w:val="28"/>
          <w:szCs w:val="28"/>
          <w:lang w:val="uk-UA"/>
        </w:rPr>
        <w:t xml:space="preserve">ому </w:t>
      </w:r>
      <w:r w:rsidRPr="00D84C2A">
        <w:rPr>
          <w:sz w:val="28"/>
          <w:szCs w:val="28"/>
          <w:lang w:val="uk-UA"/>
        </w:rPr>
        <w:t>ч</w:t>
      </w:r>
      <w:r>
        <w:rPr>
          <w:sz w:val="28"/>
          <w:szCs w:val="28"/>
          <w:lang w:val="uk-UA"/>
        </w:rPr>
        <w:t>ислі</w:t>
      </w:r>
      <w:r w:rsidRPr="00D84C2A">
        <w:rPr>
          <w:sz w:val="28"/>
          <w:szCs w:val="28"/>
          <w:lang w:val="uk-UA"/>
        </w:rPr>
        <w:t xml:space="preserve"> 3 споруди цивільного захисту</w:t>
      </w:r>
      <w:r>
        <w:rPr>
          <w:sz w:val="28"/>
          <w:szCs w:val="28"/>
          <w:lang w:val="uk-UA"/>
        </w:rPr>
        <w:t>.</w:t>
      </w:r>
    </w:p>
    <w:p w14:paraId="2D6CAC1A" w14:textId="14CB05F5" w:rsidR="00D84C2A" w:rsidRPr="00D84C2A" w:rsidRDefault="00D84C2A" w:rsidP="002D37F6">
      <w:pPr>
        <w:pBdr>
          <w:top w:val="nil"/>
          <w:left w:val="nil"/>
          <w:bottom w:val="nil"/>
          <w:right w:val="nil"/>
          <w:between w:val="nil"/>
        </w:pBdr>
        <w:spacing w:line="240" w:lineRule="auto"/>
        <w:ind w:leftChars="0" w:left="1" w:firstLineChars="0" w:firstLine="566"/>
        <w:jc w:val="both"/>
        <w:rPr>
          <w:sz w:val="28"/>
          <w:szCs w:val="28"/>
          <w:lang w:val="uk-UA"/>
        </w:rPr>
      </w:pPr>
      <w:r w:rsidRPr="00A30808">
        <w:rPr>
          <w:sz w:val="28"/>
          <w:szCs w:val="28"/>
          <w:lang w:val="uk-UA"/>
        </w:rPr>
        <w:t xml:space="preserve">Відповіднно до рішення міської ради  від 27.05.2022 №1317 «Про врегулювання деяких питань розрахунку орендної плати за комунальне майно Криворізької міської територіальної громади» продовжено реалізацію заходів з передачі в орендне користування </w:t>
      </w:r>
      <w:r w:rsidR="00A30808" w:rsidRPr="00A30808">
        <w:rPr>
          <w:sz w:val="28"/>
          <w:szCs w:val="28"/>
          <w:lang w:val="uk-UA"/>
        </w:rPr>
        <w:t>комунальн</w:t>
      </w:r>
      <w:r w:rsidR="00E46784">
        <w:rPr>
          <w:sz w:val="28"/>
          <w:szCs w:val="28"/>
          <w:lang w:val="uk-UA"/>
        </w:rPr>
        <w:t>ого майна</w:t>
      </w:r>
      <w:r w:rsidR="00A30808" w:rsidRPr="00A30808">
        <w:rPr>
          <w:sz w:val="28"/>
          <w:szCs w:val="28"/>
          <w:lang w:val="uk-UA"/>
        </w:rPr>
        <w:t xml:space="preserve"> </w:t>
      </w:r>
      <w:r w:rsidRPr="00A30808">
        <w:rPr>
          <w:sz w:val="28"/>
          <w:szCs w:val="28"/>
          <w:lang w:val="uk-UA"/>
        </w:rPr>
        <w:t>органам місцевого самоврядування,</w:t>
      </w:r>
      <w:r w:rsidRPr="00D84C2A">
        <w:rPr>
          <w:sz w:val="28"/>
          <w:szCs w:val="28"/>
          <w:lang w:val="uk-UA"/>
        </w:rPr>
        <w:t xml:space="preserve"> іншим бюджетним організаціям, закладам, установам, </w:t>
      </w:r>
      <w:r>
        <w:rPr>
          <w:sz w:val="28"/>
          <w:szCs w:val="28"/>
          <w:lang w:val="uk-UA"/>
        </w:rPr>
        <w:t xml:space="preserve"> </w:t>
      </w:r>
      <w:r w:rsidRPr="00D84C2A">
        <w:rPr>
          <w:sz w:val="28"/>
          <w:szCs w:val="28"/>
          <w:lang w:val="uk-UA"/>
        </w:rPr>
        <w:t>що повністю фінансуються за рахунок бюджету територіальних громад</w:t>
      </w:r>
      <w:r>
        <w:rPr>
          <w:sz w:val="28"/>
          <w:szCs w:val="28"/>
          <w:lang w:val="uk-UA"/>
        </w:rPr>
        <w:t xml:space="preserve"> і </w:t>
      </w:r>
      <w:r w:rsidR="002D37F6">
        <w:rPr>
          <w:sz w:val="28"/>
          <w:szCs w:val="28"/>
          <w:lang w:val="uk-UA"/>
        </w:rPr>
        <w:t>перебувають</w:t>
      </w:r>
      <w:r w:rsidRPr="00D84C2A">
        <w:rPr>
          <w:sz w:val="28"/>
          <w:szCs w:val="28"/>
          <w:lang w:val="uk-UA"/>
        </w:rPr>
        <w:t xml:space="preserve"> під окупацією або частково звільнених від окупації</w:t>
      </w:r>
      <w:r w:rsidR="002D37F6">
        <w:rPr>
          <w:sz w:val="28"/>
          <w:szCs w:val="28"/>
          <w:lang w:val="uk-UA"/>
        </w:rPr>
        <w:t>,</w:t>
      </w:r>
      <w:r w:rsidRPr="00D84C2A">
        <w:rPr>
          <w:sz w:val="28"/>
          <w:szCs w:val="28"/>
          <w:lang w:val="uk-UA"/>
        </w:rPr>
        <w:t xml:space="preserve"> </w:t>
      </w:r>
      <w:r w:rsidR="002D37F6">
        <w:rPr>
          <w:sz w:val="28"/>
          <w:szCs w:val="28"/>
          <w:lang w:val="uk-UA"/>
        </w:rPr>
        <w:t>яким уст</w:t>
      </w:r>
      <w:r w:rsidR="002D37F6" w:rsidRPr="00D84C2A">
        <w:rPr>
          <w:sz w:val="28"/>
          <w:szCs w:val="28"/>
          <w:lang w:val="uk-UA"/>
        </w:rPr>
        <w:t xml:space="preserve">ановлено річну  оренду  плату  в розмірі 1 грн </w:t>
      </w:r>
      <w:r w:rsidRPr="00D84C2A">
        <w:rPr>
          <w:sz w:val="28"/>
          <w:szCs w:val="28"/>
          <w:lang w:val="uk-UA"/>
        </w:rPr>
        <w:t xml:space="preserve">для організації їх діяльності на період дії воєнного стану. </w:t>
      </w:r>
    </w:p>
    <w:p w14:paraId="373B7370" w14:textId="01F1A13D" w:rsidR="007E42D3" w:rsidRPr="007E42D3" w:rsidRDefault="007E42D3" w:rsidP="002D37F6">
      <w:pPr>
        <w:pBdr>
          <w:top w:val="nil"/>
          <w:left w:val="nil"/>
          <w:bottom w:val="nil"/>
          <w:right w:val="nil"/>
          <w:between w:val="nil"/>
        </w:pBdr>
        <w:spacing w:line="240" w:lineRule="auto"/>
        <w:ind w:leftChars="0" w:left="1" w:firstLineChars="0" w:firstLine="566"/>
        <w:jc w:val="both"/>
        <w:rPr>
          <w:sz w:val="28"/>
          <w:szCs w:val="28"/>
          <w:lang w:val="uk-UA"/>
        </w:rPr>
      </w:pPr>
      <w:r w:rsidRPr="007E42D3">
        <w:rPr>
          <w:sz w:val="28"/>
          <w:szCs w:val="28"/>
          <w:lang w:val="uk-UA"/>
        </w:rPr>
        <w:t>На теперішній час реєстр договорів оренди об’єктів нерухомого та іншого окремого індивідуально визначеного майна комунальної власності Криворізької міської територіальної громади включає 1</w:t>
      </w:r>
      <w:r>
        <w:rPr>
          <w:sz w:val="28"/>
          <w:szCs w:val="28"/>
          <w:lang w:val="uk-UA"/>
        </w:rPr>
        <w:t xml:space="preserve"> </w:t>
      </w:r>
      <w:r w:rsidRPr="007E42D3">
        <w:rPr>
          <w:sz w:val="28"/>
          <w:szCs w:val="28"/>
          <w:lang w:val="uk-UA"/>
        </w:rPr>
        <w:t>148 договорів оренди на загальну площу 212,5  тис.</w:t>
      </w:r>
      <w:r w:rsidR="009B0EB7">
        <w:rPr>
          <w:sz w:val="28"/>
          <w:szCs w:val="28"/>
          <w:lang w:val="uk-UA"/>
        </w:rPr>
        <w:t xml:space="preserve"> </w:t>
      </w:r>
      <w:r w:rsidRPr="007E42D3">
        <w:rPr>
          <w:sz w:val="28"/>
          <w:szCs w:val="28"/>
          <w:lang w:val="uk-UA"/>
        </w:rPr>
        <w:t>кв.</w:t>
      </w:r>
      <w:r w:rsidR="009B0EB7">
        <w:rPr>
          <w:sz w:val="28"/>
          <w:szCs w:val="28"/>
          <w:lang w:val="uk-UA"/>
        </w:rPr>
        <w:t xml:space="preserve"> </w:t>
      </w:r>
      <w:r w:rsidRPr="007E42D3">
        <w:rPr>
          <w:sz w:val="28"/>
          <w:szCs w:val="28"/>
          <w:lang w:val="uk-UA"/>
        </w:rPr>
        <w:t>м.</w:t>
      </w:r>
    </w:p>
    <w:p w14:paraId="1C0FE188" w14:textId="1952885D" w:rsidR="00131D21" w:rsidRPr="00131D21" w:rsidRDefault="007E42D3" w:rsidP="002D37F6">
      <w:pPr>
        <w:pBdr>
          <w:top w:val="nil"/>
          <w:left w:val="nil"/>
          <w:bottom w:val="nil"/>
          <w:right w:val="nil"/>
          <w:between w:val="nil"/>
        </w:pBdr>
        <w:spacing w:line="240" w:lineRule="auto"/>
        <w:ind w:leftChars="0" w:left="1" w:firstLineChars="0" w:firstLine="566"/>
        <w:jc w:val="both"/>
        <w:rPr>
          <w:sz w:val="28"/>
          <w:szCs w:val="28"/>
          <w:lang w:val="uk-UA"/>
        </w:rPr>
      </w:pPr>
      <w:r w:rsidRPr="007E42D3">
        <w:rPr>
          <w:sz w:val="28"/>
          <w:szCs w:val="28"/>
          <w:lang w:val="uk-UA"/>
        </w:rPr>
        <w:t>Станом на 01.01.2025 надходження до бюджету Криворізької міської територіальної громади від орендної плати за користування комунальним майном склали 6 702,5 тис.</w:t>
      </w:r>
      <w:r>
        <w:rPr>
          <w:sz w:val="28"/>
          <w:szCs w:val="28"/>
          <w:lang w:val="uk-UA"/>
        </w:rPr>
        <w:t xml:space="preserve"> </w:t>
      </w:r>
      <w:r w:rsidRPr="007E42D3">
        <w:rPr>
          <w:sz w:val="28"/>
          <w:szCs w:val="28"/>
          <w:lang w:val="uk-UA"/>
        </w:rPr>
        <w:t>грн при планових показниках 6 000,0 тис</w:t>
      </w:r>
      <w:r>
        <w:rPr>
          <w:sz w:val="28"/>
          <w:szCs w:val="28"/>
          <w:lang w:val="uk-UA"/>
        </w:rPr>
        <w:t xml:space="preserve">. </w:t>
      </w:r>
      <w:r w:rsidRPr="007E42D3">
        <w:rPr>
          <w:sz w:val="28"/>
          <w:szCs w:val="28"/>
          <w:lang w:val="uk-UA"/>
        </w:rPr>
        <w:t>грн, тобто 111,7% до доведеного плану.</w:t>
      </w:r>
      <w:r w:rsidR="00131D21" w:rsidRPr="00131D21">
        <w:rPr>
          <w:sz w:val="28"/>
          <w:szCs w:val="28"/>
          <w:lang w:val="uk-UA"/>
        </w:rPr>
        <w:t xml:space="preserve"> До бюджет</w:t>
      </w:r>
      <w:r w:rsidR="00687392">
        <w:rPr>
          <w:sz w:val="28"/>
          <w:szCs w:val="28"/>
          <w:lang w:val="uk-UA"/>
        </w:rPr>
        <w:t>у Криворізької міської територіальної громади</w:t>
      </w:r>
      <w:r w:rsidR="00131D21" w:rsidRPr="00131D21">
        <w:rPr>
          <w:sz w:val="28"/>
          <w:szCs w:val="28"/>
          <w:lang w:val="uk-UA"/>
        </w:rPr>
        <w:t xml:space="preserve"> від відшкодування земельного податку перераховано 1 536,5 тис.</w:t>
      </w:r>
      <w:r w:rsidR="00131D21">
        <w:rPr>
          <w:sz w:val="28"/>
          <w:szCs w:val="28"/>
          <w:lang w:val="uk-UA"/>
        </w:rPr>
        <w:t xml:space="preserve"> </w:t>
      </w:r>
      <w:r w:rsidR="00131D21" w:rsidRPr="00131D21">
        <w:rPr>
          <w:sz w:val="28"/>
          <w:szCs w:val="28"/>
          <w:lang w:val="uk-UA"/>
        </w:rPr>
        <w:t>грн.</w:t>
      </w:r>
    </w:p>
    <w:p w14:paraId="4EB56B3B" w14:textId="7F5CA350" w:rsidR="00131D21" w:rsidRPr="00131D21" w:rsidRDefault="00131D21" w:rsidP="002D37F6">
      <w:pPr>
        <w:pBdr>
          <w:top w:val="nil"/>
          <w:left w:val="nil"/>
          <w:bottom w:val="nil"/>
          <w:right w:val="nil"/>
          <w:between w:val="nil"/>
        </w:pBdr>
        <w:spacing w:line="240" w:lineRule="auto"/>
        <w:ind w:leftChars="0" w:left="1" w:firstLineChars="0" w:firstLine="566"/>
        <w:jc w:val="both"/>
        <w:rPr>
          <w:sz w:val="28"/>
          <w:szCs w:val="28"/>
          <w:lang w:val="uk-UA"/>
        </w:rPr>
      </w:pPr>
      <w:r w:rsidRPr="00131D21">
        <w:rPr>
          <w:sz w:val="28"/>
          <w:szCs w:val="28"/>
          <w:lang w:val="uk-UA"/>
        </w:rPr>
        <w:t xml:space="preserve">На виконання статті 21 Закону України «Про приватизацію державного і комунального майна» для залучення потенційних покупців </w:t>
      </w:r>
      <w:r>
        <w:rPr>
          <w:sz w:val="28"/>
          <w:szCs w:val="28"/>
          <w:lang w:val="uk-UA"/>
        </w:rPr>
        <w:t>перелік</w:t>
      </w:r>
      <w:r w:rsidRPr="00131D21">
        <w:rPr>
          <w:sz w:val="28"/>
          <w:szCs w:val="28"/>
          <w:lang w:val="uk-UA"/>
        </w:rPr>
        <w:t xml:space="preserve"> 68 об’єктів комунального майна було оприлюднено на офіційному вебсайті Криворізької міської ради та її виконавчого комітету, в електронній торговій системі «Прозорро.Продажі».</w:t>
      </w:r>
      <w:r w:rsidR="00A5076A">
        <w:rPr>
          <w:sz w:val="28"/>
          <w:szCs w:val="28"/>
          <w:lang w:val="uk-UA"/>
        </w:rPr>
        <w:t xml:space="preserve"> </w:t>
      </w:r>
      <w:r w:rsidRPr="00131D21">
        <w:rPr>
          <w:sz w:val="28"/>
          <w:szCs w:val="28"/>
          <w:lang w:val="uk-UA"/>
        </w:rPr>
        <w:t xml:space="preserve">Приватизація об’єктів нерухомого майна Криворізької міської територіальної громади відбувається шляхом їх продажу на електронному аукціоні через електронну торгову систему  «Прозорро.Продажі». Умови продажу об’єктів нерухомості затверджуються аукціонною комісією, безпосередню участь </w:t>
      </w:r>
      <w:r w:rsidR="000A6930">
        <w:rPr>
          <w:sz w:val="28"/>
          <w:szCs w:val="28"/>
          <w:lang w:val="uk-UA"/>
        </w:rPr>
        <w:t>у</w:t>
      </w:r>
      <w:r w:rsidRPr="00131D21">
        <w:rPr>
          <w:sz w:val="28"/>
          <w:szCs w:val="28"/>
          <w:lang w:val="uk-UA"/>
        </w:rPr>
        <w:t xml:space="preserve"> роботі якої </w:t>
      </w:r>
      <w:r w:rsidR="00756744">
        <w:rPr>
          <w:sz w:val="28"/>
          <w:szCs w:val="28"/>
          <w:lang w:val="uk-UA"/>
        </w:rPr>
        <w:t>беруть</w:t>
      </w:r>
      <w:r w:rsidRPr="00131D21">
        <w:rPr>
          <w:sz w:val="28"/>
          <w:szCs w:val="28"/>
          <w:lang w:val="uk-UA"/>
        </w:rPr>
        <w:t xml:space="preserve"> депутати міської ради – члени постійних комісій</w:t>
      </w:r>
      <w:r w:rsidR="00756744">
        <w:rPr>
          <w:sz w:val="28"/>
          <w:szCs w:val="28"/>
          <w:lang w:val="uk-UA"/>
        </w:rPr>
        <w:t xml:space="preserve"> міської ради</w:t>
      </w:r>
      <w:r w:rsidRPr="00131D21">
        <w:rPr>
          <w:sz w:val="28"/>
          <w:szCs w:val="28"/>
          <w:lang w:val="uk-UA"/>
        </w:rPr>
        <w:t>.</w:t>
      </w:r>
      <w:r w:rsidR="00A5076A">
        <w:rPr>
          <w:sz w:val="28"/>
          <w:szCs w:val="28"/>
          <w:lang w:val="uk-UA"/>
        </w:rPr>
        <w:t xml:space="preserve"> </w:t>
      </w:r>
      <w:r w:rsidR="00F2542B">
        <w:rPr>
          <w:sz w:val="28"/>
          <w:szCs w:val="28"/>
          <w:lang w:val="uk-UA"/>
        </w:rPr>
        <w:t>З</w:t>
      </w:r>
      <w:r w:rsidRPr="00131D21">
        <w:rPr>
          <w:sz w:val="28"/>
          <w:szCs w:val="28"/>
          <w:lang w:val="uk-UA"/>
        </w:rPr>
        <w:t xml:space="preserve">а результатами </w:t>
      </w:r>
      <w:r w:rsidR="00F2542B">
        <w:rPr>
          <w:sz w:val="28"/>
          <w:szCs w:val="28"/>
          <w:lang w:val="uk-UA"/>
        </w:rPr>
        <w:t>відповідних</w:t>
      </w:r>
      <w:r w:rsidRPr="00131D21">
        <w:rPr>
          <w:sz w:val="28"/>
          <w:szCs w:val="28"/>
          <w:lang w:val="uk-UA"/>
        </w:rPr>
        <w:t xml:space="preserve"> заходів укладено 27 договір купівлі-</w:t>
      </w:r>
      <w:r w:rsidR="00F2542B">
        <w:rPr>
          <w:sz w:val="28"/>
          <w:szCs w:val="28"/>
          <w:lang w:val="uk-UA"/>
        </w:rPr>
        <w:t>п</w:t>
      </w:r>
      <w:r w:rsidRPr="00131D21">
        <w:rPr>
          <w:sz w:val="28"/>
          <w:szCs w:val="28"/>
          <w:lang w:val="uk-UA"/>
        </w:rPr>
        <w:t xml:space="preserve">родажу об’єктів комунальної власності. Загальна площа приватизованих об’єктів склала </w:t>
      </w:r>
      <w:r w:rsidR="00756744">
        <w:rPr>
          <w:sz w:val="28"/>
          <w:szCs w:val="28"/>
          <w:lang w:val="uk-UA"/>
        </w:rPr>
        <w:t xml:space="preserve">                        </w:t>
      </w:r>
      <w:r w:rsidRPr="00131D21">
        <w:rPr>
          <w:sz w:val="28"/>
          <w:szCs w:val="28"/>
          <w:lang w:val="uk-UA"/>
        </w:rPr>
        <w:t xml:space="preserve">3 663,5 кв. м. </w:t>
      </w:r>
      <w:r w:rsidR="00756744">
        <w:rPr>
          <w:sz w:val="28"/>
          <w:szCs w:val="28"/>
          <w:lang w:val="uk-UA"/>
        </w:rPr>
        <w:t>За</w:t>
      </w:r>
      <w:r w:rsidRPr="00131D21">
        <w:rPr>
          <w:sz w:val="28"/>
          <w:szCs w:val="28"/>
          <w:lang w:val="uk-UA"/>
        </w:rPr>
        <w:t xml:space="preserve"> іншим</w:t>
      </w:r>
      <w:r w:rsidR="00756744">
        <w:rPr>
          <w:sz w:val="28"/>
          <w:szCs w:val="28"/>
          <w:lang w:val="uk-UA"/>
        </w:rPr>
        <w:t>и</w:t>
      </w:r>
      <w:r w:rsidRPr="00131D21">
        <w:rPr>
          <w:sz w:val="28"/>
          <w:szCs w:val="28"/>
          <w:lang w:val="uk-UA"/>
        </w:rPr>
        <w:t xml:space="preserve"> об’єктам робота з приватизації триває.</w:t>
      </w:r>
    </w:p>
    <w:p w14:paraId="20DF86FC" w14:textId="3DA0EB4E" w:rsidR="00131D21" w:rsidRPr="00131D21" w:rsidRDefault="00131D21" w:rsidP="002D37F6">
      <w:pPr>
        <w:pBdr>
          <w:top w:val="nil"/>
          <w:left w:val="nil"/>
          <w:bottom w:val="nil"/>
          <w:right w:val="nil"/>
          <w:between w:val="nil"/>
        </w:pBdr>
        <w:spacing w:line="240" w:lineRule="auto"/>
        <w:ind w:leftChars="0" w:left="1" w:firstLineChars="0" w:firstLine="566"/>
        <w:jc w:val="both"/>
        <w:rPr>
          <w:sz w:val="28"/>
          <w:szCs w:val="28"/>
          <w:lang w:val="uk-UA"/>
        </w:rPr>
      </w:pPr>
      <w:r w:rsidRPr="00131D21">
        <w:rPr>
          <w:sz w:val="28"/>
          <w:szCs w:val="28"/>
          <w:lang w:val="uk-UA"/>
        </w:rPr>
        <w:t>У результаті заходів з приватизації об’єктів нерухомого майна фактичні надходження коштів до бюджету</w:t>
      </w:r>
      <w:r w:rsidR="00756744">
        <w:rPr>
          <w:sz w:val="28"/>
          <w:szCs w:val="28"/>
          <w:lang w:val="uk-UA"/>
        </w:rPr>
        <w:t xml:space="preserve"> Криворізької міської територіальної громади</w:t>
      </w:r>
      <w:r w:rsidRPr="00131D21">
        <w:rPr>
          <w:sz w:val="28"/>
          <w:szCs w:val="28"/>
          <w:lang w:val="uk-UA"/>
        </w:rPr>
        <w:t xml:space="preserve"> від відчуження майна, що перебуває в комунальній власності міста, склали </w:t>
      </w:r>
      <w:r w:rsidR="00756744">
        <w:rPr>
          <w:sz w:val="28"/>
          <w:szCs w:val="28"/>
          <w:lang w:val="uk-UA"/>
        </w:rPr>
        <w:t xml:space="preserve">                     </w:t>
      </w:r>
      <w:r w:rsidRPr="00131D21">
        <w:rPr>
          <w:sz w:val="28"/>
          <w:szCs w:val="28"/>
          <w:lang w:val="uk-UA"/>
        </w:rPr>
        <w:t xml:space="preserve">23 110,7 тис. грн без </w:t>
      </w:r>
      <w:r w:rsidR="00756744">
        <w:rPr>
          <w:sz w:val="28"/>
          <w:szCs w:val="28"/>
          <w:lang w:val="uk-UA"/>
        </w:rPr>
        <w:t xml:space="preserve">податку на додану вартість </w:t>
      </w:r>
      <w:r w:rsidRPr="00131D21">
        <w:rPr>
          <w:sz w:val="28"/>
          <w:szCs w:val="28"/>
          <w:lang w:val="uk-UA"/>
        </w:rPr>
        <w:t>або 148,1 % від доведеного річного плану (15 600,0 тис. грн).</w:t>
      </w:r>
    </w:p>
    <w:p w14:paraId="284BCC9F" w14:textId="77777777" w:rsidR="00131D21" w:rsidRPr="002E1339" w:rsidRDefault="00131D21" w:rsidP="00131D21">
      <w:pPr>
        <w:pBdr>
          <w:top w:val="nil"/>
          <w:left w:val="nil"/>
          <w:bottom w:val="nil"/>
          <w:right w:val="nil"/>
          <w:between w:val="nil"/>
        </w:pBdr>
        <w:tabs>
          <w:tab w:val="left" w:pos="567"/>
        </w:tabs>
        <w:spacing w:line="240" w:lineRule="auto"/>
        <w:ind w:leftChars="0" w:left="1" w:firstLineChars="252" w:firstLine="403"/>
        <w:jc w:val="both"/>
        <w:rPr>
          <w:sz w:val="16"/>
          <w:szCs w:val="16"/>
          <w:lang w:val="uk-UA"/>
        </w:rPr>
      </w:pPr>
    </w:p>
    <w:p w14:paraId="21935D58" w14:textId="583FC389" w:rsidR="002651C8" w:rsidRPr="00367148" w:rsidRDefault="0079745C" w:rsidP="0082634E">
      <w:pPr>
        <w:pBdr>
          <w:top w:val="nil"/>
          <w:left w:val="nil"/>
          <w:bottom w:val="nil"/>
          <w:right w:val="nil"/>
          <w:between w:val="nil"/>
        </w:pBdr>
        <w:spacing w:line="240" w:lineRule="auto"/>
        <w:ind w:leftChars="0" w:left="0" w:firstLineChars="0" w:firstLine="1"/>
        <w:jc w:val="both"/>
        <w:rPr>
          <w:b/>
          <w:i/>
          <w:sz w:val="28"/>
          <w:szCs w:val="28"/>
          <w:lang w:val="uk-UA"/>
        </w:rPr>
      </w:pPr>
      <w:r>
        <w:rPr>
          <w:color w:val="FF0000"/>
          <w:sz w:val="28"/>
          <w:szCs w:val="28"/>
          <w:lang w:val="uk-UA"/>
        </w:rPr>
        <w:t xml:space="preserve">      </w:t>
      </w:r>
      <w:r w:rsidR="002651C8" w:rsidRPr="00367148">
        <w:rPr>
          <w:b/>
          <w:i/>
          <w:sz w:val="28"/>
          <w:szCs w:val="28"/>
          <w:lang w:val="uk-UA"/>
        </w:rPr>
        <w:t>3.2. Інвестиційна та міжнародна діяльність</w:t>
      </w:r>
    </w:p>
    <w:p w14:paraId="2D70AEC5" w14:textId="77777777" w:rsidR="002651C8" w:rsidRPr="00BA21F7" w:rsidRDefault="002651C8" w:rsidP="00C74E25">
      <w:pPr>
        <w:pBdr>
          <w:top w:val="nil"/>
          <w:left w:val="nil"/>
          <w:bottom w:val="nil"/>
          <w:right w:val="nil"/>
          <w:between w:val="nil"/>
        </w:pBdr>
        <w:tabs>
          <w:tab w:val="left" w:pos="709"/>
        </w:tabs>
        <w:spacing w:line="240" w:lineRule="auto"/>
        <w:ind w:leftChars="0" w:left="1" w:firstLineChars="251" w:firstLine="151"/>
        <w:jc w:val="both"/>
        <w:rPr>
          <w:b/>
          <w:i/>
          <w:color w:val="FF0000"/>
          <w:sz w:val="6"/>
          <w:szCs w:val="6"/>
          <w:lang w:val="uk-UA"/>
        </w:rPr>
      </w:pPr>
    </w:p>
    <w:p w14:paraId="199461E1" w14:textId="17A39DB1" w:rsidR="00367148" w:rsidRDefault="00367148" w:rsidP="00FE4698">
      <w:pPr>
        <w:spacing w:line="240" w:lineRule="auto"/>
        <w:ind w:leftChars="0" w:left="1" w:firstLineChars="0" w:firstLine="709"/>
        <w:jc w:val="both"/>
        <w:rPr>
          <w:color w:val="000000"/>
          <w:sz w:val="28"/>
          <w:szCs w:val="28"/>
          <w:lang w:val="uk-UA"/>
        </w:rPr>
      </w:pPr>
      <w:r w:rsidRPr="0059197E">
        <w:rPr>
          <w:color w:val="000000"/>
          <w:sz w:val="28"/>
          <w:szCs w:val="28"/>
          <w:lang w:val="uk-UA"/>
        </w:rPr>
        <w:t xml:space="preserve">Основними пріоритетами </w:t>
      </w:r>
      <w:r w:rsidR="00FE4698">
        <w:rPr>
          <w:color w:val="000000"/>
          <w:sz w:val="28"/>
          <w:szCs w:val="28"/>
          <w:lang w:val="uk-UA"/>
        </w:rPr>
        <w:t>у сфері міжнародної та інвестиціної діяльності</w:t>
      </w:r>
      <w:r w:rsidRPr="0059197E">
        <w:rPr>
          <w:color w:val="000000"/>
          <w:sz w:val="28"/>
          <w:szCs w:val="28"/>
          <w:lang w:val="uk-UA"/>
        </w:rPr>
        <w:t xml:space="preserve"> були активна співпраця з міжнародними фінансовими </w:t>
      </w:r>
      <w:r w:rsidR="005009BF">
        <w:rPr>
          <w:color w:val="000000"/>
          <w:sz w:val="28"/>
          <w:szCs w:val="28"/>
          <w:lang w:val="uk-UA"/>
        </w:rPr>
        <w:t>й</w:t>
      </w:r>
      <w:r w:rsidRPr="0059197E">
        <w:rPr>
          <w:color w:val="000000"/>
          <w:sz w:val="28"/>
          <w:szCs w:val="28"/>
          <w:lang w:val="uk-UA"/>
        </w:rPr>
        <w:t xml:space="preserve"> донорськими інституціями </w:t>
      </w:r>
      <w:r w:rsidR="005009BF">
        <w:rPr>
          <w:color w:val="000000"/>
          <w:sz w:val="28"/>
          <w:szCs w:val="28"/>
          <w:lang w:val="uk-UA"/>
        </w:rPr>
        <w:t>та</w:t>
      </w:r>
      <w:r w:rsidRPr="0059197E">
        <w:rPr>
          <w:color w:val="000000"/>
          <w:sz w:val="28"/>
          <w:szCs w:val="28"/>
          <w:lang w:val="uk-UA"/>
        </w:rPr>
        <w:t xml:space="preserve"> залучення інвестицій для забезпечення стійкості, відновлення </w:t>
      </w:r>
      <w:r w:rsidR="005009BF">
        <w:rPr>
          <w:color w:val="000000"/>
          <w:sz w:val="28"/>
          <w:szCs w:val="28"/>
          <w:lang w:val="uk-UA"/>
        </w:rPr>
        <w:t>і</w:t>
      </w:r>
      <w:r w:rsidRPr="0059197E">
        <w:rPr>
          <w:color w:val="000000"/>
          <w:sz w:val="28"/>
          <w:szCs w:val="28"/>
          <w:lang w:val="uk-UA"/>
        </w:rPr>
        <w:t xml:space="preserve"> розвитку Криворізької міської територіальної громади. </w:t>
      </w:r>
    </w:p>
    <w:p w14:paraId="7E4CC2D8" w14:textId="6BF3D58B" w:rsidR="00FE4698" w:rsidRPr="009436E6" w:rsidRDefault="00FE4698" w:rsidP="00FE4698">
      <w:pPr>
        <w:spacing w:line="240" w:lineRule="auto"/>
        <w:ind w:left="-2" w:firstLineChars="0" w:firstLine="709"/>
        <w:jc w:val="both"/>
        <w:rPr>
          <w:sz w:val="28"/>
          <w:szCs w:val="28"/>
          <w:lang w:val="uk-UA"/>
        </w:rPr>
      </w:pPr>
      <w:r w:rsidRPr="009436E6">
        <w:rPr>
          <w:sz w:val="28"/>
          <w:szCs w:val="28"/>
          <w:lang w:val="uk-UA"/>
        </w:rPr>
        <w:t xml:space="preserve">Серед ключових напрямів міжнародної співпраці та залучення інвестицій – доступ до питної води, стійкість системи теплозабезпечення, енергетична стійкість </w:t>
      </w:r>
      <w:r w:rsidRPr="009436E6">
        <w:rPr>
          <w:sz w:val="28"/>
          <w:szCs w:val="28"/>
          <w:lang w:val="uk-UA"/>
        </w:rPr>
        <w:lastRenderedPageBreak/>
        <w:t xml:space="preserve">і незалежність об’єктів критичної інфраструктури, енергоефективність закладів освіти та охорони </w:t>
      </w:r>
      <w:r w:rsidRPr="00D241C4">
        <w:rPr>
          <w:sz w:val="28"/>
          <w:szCs w:val="28"/>
          <w:lang w:val="uk-UA"/>
        </w:rPr>
        <w:t xml:space="preserve">здоров’я, </w:t>
      </w:r>
      <w:r w:rsidR="0005629E">
        <w:rPr>
          <w:sz w:val="28"/>
          <w:szCs w:val="28"/>
          <w:lang w:val="uk-UA"/>
        </w:rPr>
        <w:t xml:space="preserve">надання </w:t>
      </w:r>
      <w:r w:rsidRPr="00D241C4">
        <w:rPr>
          <w:sz w:val="28"/>
          <w:szCs w:val="28"/>
          <w:lang w:val="uk-UA"/>
        </w:rPr>
        <w:t>соціальн</w:t>
      </w:r>
      <w:r w:rsidR="0005629E">
        <w:rPr>
          <w:sz w:val="28"/>
          <w:szCs w:val="28"/>
          <w:lang w:val="uk-UA"/>
        </w:rPr>
        <w:t>ого</w:t>
      </w:r>
      <w:r w:rsidRPr="00D241C4">
        <w:rPr>
          <w:sz w:val="28"/>
          <w:szCs w:val="28"/>
          <w:lang w:val="uk-UA"/>
        </w:rPr>
        <w:t xml:space="preserve"> житл</w:t>
      </w:r>
      <w:r w:rsidR="0005629E">
        <w:rPr>
          <w:sz w:val="28"/>
          <w:szCs w:val="28"/>
          <w:lang w:val="uk-UA"/>
        </w:rPr>
        <w:t>а</w:t>
      </w:r>
      <w:r w:rsidRPr="00D241C4">
        <w:rPr>
          <w:sz w:val="28"/>
          <w:szCs w:val="28"/>
          <w:lang w:val="uk-UA"/>
        </w:rPr>
        <w:t>, підтримка</w:t>
      </w:r>
      <w:r w:rsidRPr="006A141F">
        <w:rPr>
          <w:sz w:val="28"/>
          <w:szCs w:val="28"/>
          <w:lang w:val="uk-UA"/>
        </w:rPr>
        <w:t xml:space="preserve"> ВПО і</w:t>
      </w:r>
      <w:r w:rsidRPr="009436E6">
        <w:rPr>
          <w:sz w:val="28"/>
          <w:szCs w:val="28"/>
          <w:lang w:val="uk-UA"/>
        </w:rPr>
        <w:t xml:space="preserve"> адаптація ветеранів, розвиток циркулярної економіки, підтримка мікро-, малого й середнього бізнесу та створення нових робочих місць, інші напрями.</w:t>
      </w:r>
    </w:p>
    <w:p w14:paraId="61DBDE84" w14:textId="4B73CDFC" w:rsidR="00FE4698" w:rsidRPr="009436E6" w:rsidRDefault="00FE4698" w:rsidP="00FE4698">
      <w:pPr>
        <w:spacing w:line="240" w:lineRule="auto"/>
        <w:ind w:left="-2" w:firstLineChars="0" w:firstLine="709"/>
        <w:jc w:val="both"/>
        <w:rPr>
          <w:sz w:val="28"/>
          <w:szCs w:val="28"/>
          <w:lang w:val="uk-UA"/>
        </w:rPr>
      </w:pPr>
      <w:r w:rsidRPr="009436E6">
        <w:rPr>
          <w:sz w:val="28"/>
          <w:szCs w:val="28"/>
          <w:lang w:val="uk-UA"/>
        </w:rPr>
        <w:t xml:space="preserve">Попри перешкоди та проблеми воєнного часу за результатами роботи в цій сфері </w:t>
      </w:r>
      <w:r>
        <w:rPr>
          <w:sz w:val="28"/>
          <w:szCs w:val="28"/>
          <w:lang w:val="uk-UA"/>
        </w:rPr>
        <w:t xml:space="preserve">є </w:t>
      </w:r>
      <w:r w:rsidR="005009BF">
        <w:rPr>
          <w:sz w:val="28"/>
          <w:szCs w:val="28"/>
          <w:lang w:val="uk-UA"/>
        </w:rPr>
        <w:t>такі</w:t>
      </w:r>
      <w:r w:rsidRPr="009436E6">
        <w:rPr>
          <w:sz w:val="28"/>
          <w:szCs w:val="28"/>
          <w:lang w:val="uk-UA"/>
        </w:rPr>
        <w:t xml:space="preserve"> здобутки:</w:t>
      </w:r>
    </w:p>
    <w:p w14:paraId="4AF44625" w14:textId="52146BB5" w:rsidR="00FE4698" w:rsidRPr="009436E6" w:rsidRDefault="00FE4698" w:rsidP="00FE4698">
      <w:pPr>
        <w:spacing w:line="240" w:lineRule="auto"/>
        <w:ind w:left="-2" w:firstLineChars="0" w:firstLine="709"/>
        <w:jc w:val="both"/>
        <w:rPr>
          <w:sz w:val="28"/>
          <w:szCs w:val="28"/>
          <w:lang w:val="uk-UA"/>
        </w:rPr>
      </w:pPr>
      <w:r w:rsidRPr="009436E6">
        <w:rPr>
          <w:sz w:val="28"/>
          <w:szCs w:val="28"/>
          <w:lang w:val="uk-UA"/>
        </w:rPr>
        <w:t>1 022 суб’єкти господарювання міста подали грантові заявки до Урядової програми безповоротних грантів для створення та розвитку власного бізнесу (</w:t>
      </w:r>
      <w:r w:rsidR="005009BF">
        <w:rPr>
          <w:sz w:val="28"/>
          <w:szCs w:val="28"/>
          <w:lang w:val="uk-UA"/>
        </w:rPr>
        <w:t>«</w:t>
      </w:r>
      <w:r w:rsidRPr="009436E6">
        <w:rPr>
          <w:sz w:val="28"/>
          <w:szCs w:val="28"/>
          <w:lang w:val="uk-UA"/>
        </w:rPr>
        <w:t>єРобота</w:t>
      </w:r>
      <w:r w:rsidR="005009BF">
        <w:rPr>
          <w:sz w:val="28"/>
          <w:szCs w:val="28"/>
          <w:lang w:val="uk-UA"/>
        </w:rPr>
        <w:t>»</w:t>
      </w:r>
      <w:r w:rsidRPr="009436E6">
        <w:rPr>
          <w:sz w:val="28"/>
          <w:szCs w:val="28"/>
          <w:lang w:val="uk-UA"/>
        </w:rPr>
        <w:t>) і програм від українських та міжнародних організацій, з них 242 – отримали підтвердження про грантову підтримку на загальну суму 61</w:t>
      </w:r>
      <w:r>
        <w:rPr>
          <w:sz w:val="28"/>
          <w:szCs w:val="28"/>
          <w:lang w:val="uk-UA"/>
        </w:rPr>
        <w:t>,</w:t>
      </w:r>
      <w:r w:rsidRPr="009436E6">
        <w:rPr>
          <w:sz w:val="28"/>
          <w:szCs w:val="28"/>
          <w:lang w:val="uk-UA"/>
        </w:rPr>
        <w:t>4</w:t>
      </w:r>
      <w:r>
        <w:rPr>
          <w:sz w:val="28"/>
          <w:szCs w:val="28"/>
          <w:lang w:val="uk-UA"/>
        </w:rPr>
        <w:t xml:space="preserve"> млн</w:t>
      </w:r>
      <w:r w:rsidRPr="009436E6">
        <w:rPr>
          <w:sz w:val="28"/>
          <w:szCs w:val="28"/>
          <w:lang w:val="uk-UA"/>
        </w:rPr>
        <w:t xml:space="preserve"> грн, створено понад 277 робочих місць;</w:t>
      </w:r>
    </w:p>
    <w:p w14:paraId="1833CB44" w14:textId="04F39693" w:rsidR="00FE4698" w:rsidRPr="009436E6" w:rsidRDefault="00FE4698" w:rsidP="00FE4698">
      <w:pPr>
        <w:tabs>
          <w:tab w:val="left" w:pos="1560"/>
        </w:tabs>
        <w:spacing w:line="240" w:lineRule="auto"/>
        <w:ind w:left="-2" w:firstLineChars="0" w:firstLine="709"/>
        <w:jc w:val="both"/>
        <w:rPr>
          <w:sz w:val="28"/>
          <w:szCs w:val="28"/>
          <w:lang w:val="uk-UA"/>
        </w:rPr>
      </w:pPr>
      <w:r w:rsidRPr="009436E6">
        <w:rPr>
          <w:iCs/>
          <w:sz w:val="28"/>
          <w:szCs w:val="28"/>
          <w:lang w:val="uk-UA"/>
        </w:rPr>
        <w:t>підписано Меморандум про взаєморозуміння та співпрацю з Великим Герцогством Люксембург, у рамках якого розпочато реалізацію проєкту «Підтримка відновлення Кривого Рогу та Криворізького району» з бюджетом          2</w:t>
      </w:r>
      <w:r w:rsidR="001D234D">
        <w:rPr>
          <w:iCs/>
          <w:sz w:val="28"/>
          <w:szCs w:val="28"/>
          <w:lang w:val="uk-UA"/>
        </w:rPr>
        <w:t> </w:t>
      </w:r>
      <w:r w:rsidRPr="009436E6">
        <w:rPr>
          <w:iCs/>
          <w:sz w:val="28"/>
          <w:szCs w:val="28"/>
          <w:lang w:val="uk-UA"/>
        </w:rPr>
        <w:t>165</w:t>
      </w:r>
      <w:r w:rsidR="001D234D">
        <w:rPr>
          <w:iCs/>
          <w:sz w:val="28"/>
          <w:szCs w:val="28"/>
          <w:lang w:val="uk-UA"/>
        </w:rPr>
        <w:t>,</w:t>
      </w:r>
      <w:r w:rsidRPr="009436E6">
        <w:rPr>
          <w:iCs/>
          <w:sz w:val="28"/>
          <w:szCs w:val="28"/>
          <w:lang w:val="uk-UA"/>
        </w:rPr>
        <w:t>0</w:t>
      </w:r>
      <w:r w:rsidR="001D234D">
        <w:rPr>
          <w:iCs/>
          <w:sz w:val="28"/>
          <w:szCs w:val="28"/>
          <w:lang w:val="uk-UA"/>
        </w:rPr>
        <w:t xml:space="preserve"> млн</w:t>
      </w:r>
      <w:r w:rsidRPr="009436E6">
        <w:rPr>
          <w:sz w:val="28"/>
          <w:szCs w:val="28"/>
          <w:lang w:val="uk-UA"/>
        </w:rPr>
        <w:t xml:space="preserve"> грн (50 млн євро).</w:t>
      </w:r>
      <w:r w:rsidRPr="009436E6">
        <w:rPr>
          <w:lang w:val="uk-UA"/>
        </w:rPr>
        <w:t xml:space="preserve"> </w:t>
      </w:r>
      <w:r w:rsidRPr="009436E6">
        <w:rPr>
          <w:sz w:val="28"/>
          <w:szCs w:val="28"/>
          <w:lang w:val="uk-UA"/>
        </w:rPr>
        <w:t>Проєкт розрахований на п’ять років і реалізується Агентством розвитку Люксембургу «LuxDev» та Люксембурзькою консалтинговою компанією «Proman». За компонентом «Програма підтримки ММСП у Криворізькому районі» було визначено 57 суб’єктів господарювання</w:t>
      </w:r>
      <w:r w:rsidRPr="009436E6">
        <w:rPr>
          <w:lang w:val="uk-UA"/>
        </w:rPr>
        <w:t> </w:t>
      </w:r>
      <w:r w:rsidRPr="009436E6">
        <w:rPr>
          <w:sz w:val="28"/>
          <w:szCs w:val="28"/>
          <w:lang w:val="uk-UA"/>
        </w:rPr>
        <w:t>– переможців першого туру, які наразі проходять процедуру укладання грантових угод;</w:t>
      </w:r>
    </w:p>
    <w:p w14:paraId="1609B0AB" w14:textId="5D6C08AE" w:rsidR="00FE4698" w:rsidRPr="009436E6" w:rsidRDefault="00FE4698" w:rsidP="00FE4698">
      <w:pPr>
        <w:tabs>
          <w:tab w:val="left" w:pos="1560"/>
        </w:tabs>
        <w:spacing w:line="240" w:lineRule="auto"/>
        <w:ind w:left="-2" w:firstLineChars="0" w:firstLine="709"/>
        <w:jc w:val="both"/>
        <w:rPr>
          <w:sz w:val="28"/>
          <w:szCs w:val="28"/>
          <w:lang w:val="uk-UA"/>
        </w:rPr>
      </w:pPr>
      <w:r w:rsidRPr="009436E6">
        <w:rPr>
          <w:sz w:val="28"/>
          <w:szCs w:val="28"/>
          <w:lang w:val="uk-UA"/>
        </w:rPr>
        <w:t xml:space="preserve">у рамках Грантової угоди між Урядом України та Урядом Французької Республіки отримано підтвердження від Міністерства економіки України й Міністерства розвитку громад та територій України щодо реалізації  проєкту посилення </w:t>
      </w:r>
      <w:r w:rsidR="005009BF">
        <w:rPr>
          <w:sz w:val="28"/>
          <w:szCs w:val="28"/>
          <w:lang w:val="uk-UA"/>
        </w:rPr>
        <w:t>і</w:t>
      </w:r>
      <w:r w:rsidRPr="009436E6">
        <w:rPr>
          <w:sz w:val="28"/>
          <w:szCs w:val="28"/>
          <w:lang w:val="uk-UA"/>
        </w:rPr>
        <w:t xml:space="preserve"> забезпечення водопостачання м. Крив</w:t>
      </w:r>
      <w:r w:rsidR="005009BF">
        <w:rPr>
          <w:sz w:val="28"/>
          <w:szCs w:val="28"/>
          <w:lang w:val="uk-UA"/>
        </w:rPr>
        <w:t xml:space="preserve">ого Рігу </w:t>
      </w:r>
      <w:r w:rsidRPr="009436E6">
        <w:rPr>
          <w:sz w:val="28"/>
          <w:szCs w:val="28"/>
          <w:lang w:val="uk-UA"/>
        </w:rPr>
        <w:t xml:space="preserve">«Водопровід від Карачунівського водосховища до першого вузла через Західну насосну станцію» </w:t>
      </w:r>
      <w:r w:rsidR="000B0195">
        <w:rPr>
          <w:sz w:val="28"/>
          <w:szCs w:val="28"/>
          <w:lang w:val="uk-UA"/>
        </w:rPr>
        <w:t>(довжина трубопровода 13 км)</w:t>
      </w:r>
      <w:r w:rsidRPr="009436E6">
        <w:rPr>
          <w:sz w:val="28"/>
          <w:szCs w:val="28"/>
          <w:lang w:val="uk-UA"/>
        </w:rPr>
        <w:t xml:space="preserve"> та встановлення відповідного насосного обладнання на загальну суму близько  649</w:t>
      </w:r>
      <w:r w:rsidR="001D234D">
        <w:rPr>
          <w:sz w:val="28"/>
          <w:szCs w:val="28"/>
          <w:lang w:val="uk-UA"/>
        </w:rPr>
        <w:t>,</w:t>
      </w:r>
      <w:r w:rsidRPr="009436E6">
        <w:rPr>
          <w:sz w:val="28"/>
          <w:szCs w:val="28"/>
          <w:lang w:val="uk-UA"/>
        </w:rPr>
        <w:t>5</w:t>
      </w:r>
      <w:r w:rsidR="001D234D">
        <w:rPr>
          <w:sz w:val="28"/>
          <w:szCs w:val="28"/>
          <w:lang w:val="uk-UA"/>
        </w:rPr>
        <w:t xml:space="preserve"> млн</w:t>
      </w:r>
      <w:r w:rsidRPr="009436E6">
        <w:rPr>
          <w:sz w:val="28"/>
          <w:szCs w:val="28"/>
          <w:lang w:val="uk-UA"/>
        </w:rPr>
        <w:t xml:space="preserve"> грн (15,00 млн євро);</w:t>
      </w:r>
    </w:p>
    <w:p w14:paraId="0CCB561C" w14:textId="6CCEC50F" w:rsidR="00FE4698" w:rsidRPr="009436E6" w:rsidRDefault="00FE4698" w:rsidP="00FE4698">
      <w:pPr>
        <w:tabs>
          <w:tab w:val="left" w:pos="1560"/>
        </w:tabs>
        <w:spacing w:line="240" w:lineRule="auto"/>
        <w:ind w:left="-2" w:firstLineChars="0" w:firstLine="709"/>
        <w:jc w:val="both"/>
        <w:rPr>
          <w:bCs/>
          <w:iCs/>
          <w:color w:val="000000"/>
          <w:sz w:val="28"/>
          <w:szCs w:val="28"/>
          <w:lang w:val="uk-UA"/>
        </w:rPr>
      </w:pPr>
      <w:r w:rsidRPr="009436E6">
        <w:rPr>
          <w:bCs/>
          <w:iCs/>
          <w:color w:val="000000"/>
          <w:sz w:val="28"/>
          <w:szCs w:val="28"/>
          <w:lang w:val="uk-UA"/>
        </w:rPr>
        <w:t>у співпраці з Європейським банком реконструкції та розвитку підписано Договір про надання громаді безповоротного гранту на суму близько  230</w:t>
      </w:r>
      <w:r>
        <w:rPr>
          <w:bCs/>
          <w:iCs/>
          <w:color w:val="000000"/>
          <w:sz w:val="28"/>
          <w:szCs w:val="28"/>
          <w:lang w:val="uk-UA"/>
        </w:rPr>
        <w:t>,</w:t>
      </w:r>
      <w:r w:rsidRPr="009436E6">
        <w:rPr>
          <w:bCs/>
          <w:iCs/>
          <w:color w:val="000000"/>
          <w:sz w:val="28"/>
          <w:szCs w:val="28"/>
          <w:lang w:val="uk-UA"/>
        </w:rPr>
        <w:t>0</w:t>
      </w:r>
      <w:r>
        <w:rPr>
          <w:bCs/>
          <w:iCs/>
          <w:color w:val="000000"/>
          <w:sz w:val="28"/>
          <w:szCs w:val="28"/>
          <w:lang w:val="uk-UA"/>
        </w:rPr>
        <w:t xml:space="preserve"> млн</w:t>
      </w:r>
      <w:r w:rsidRPr="009436E6">
        <w:rPr>
          <w:bCs/>
          <w:iCs/>
          <w:color w:val="000000"/>
          <w:sz w:val="28"/>
          <w:szCs w:val="28"/>
          <w:lang w:val="uk-UA"/>
        </w:rPr>
        <w:t xml:space="preserve"> грн;</w:t>
      </w:r>
    </w:p>
    <w:p w14:paraId="6FB3164F" w14:textId="662E08D9" w:rsidR="00FE4698" w:rsidRPr="009436E6" w:rsidRDefault="00FE4698" w:rsidP="00FE4698">
      <w:pPr>
        <w:tabs>
          <w:tab w:val="left" w:pos="1560"/>
        </w:tabs>
        <w:spacing w:line="240" w:lineRule="auto"/>
        <w:ind w:left="-2" w:firstLineChars="0" w:firstLine="709"/>
        <w:jc w:val="both"/>
        <w:rPr>
          <w:bCs/>
          <w:iCs/>
          <w:color w:val="000000"/>
          <w:sz w:val="28"/>
          <w:szCs w:val="28"/>
          <w:lang w:val="uk-UA"/>
        </w:rPr>
      </w:pPr>
      <w:r w:rsidRPr="009436E6">
        <w:rPr>
          <w:color w:val="000000"/>
          <w:sz w:val="28"/>
          <w:szCs w:val="28"/>
          <w:lang w:val="uk-UA"/>
        </w:rPr>
        <w:t xml:space="preserve">керуючою компанією </w:t>
      </w:r>
      <w:r w:rsidRPr="002E742B">
        <w:rPr>
          <w:sz w:val="28"/>
          <w:szCs w:val="28"/>
          <w:lang w:val="uk-UA"/>
        </w:rPr>
        <w:t>Інститут</w:t>
      </w:r>
      <w:r w:rsidR="002E742B" w:rsidRPr="002E742B">
        <w:rPr>
          <w:sz w:val="28"/>
          <w:szCs w:val="28"/>
          <w:lang w:val="uk-UA"/>
        </w:rPr>
        <w:t>ом</w:t>
      </w:r>
      <w:r w:rsidRPr="002E742B">
        <w:rPr>
          <w:sz w:val="28"/>
          <w:szCs w:val="28"/>
          <w:lang w:val="uk-UA"/>
        </w:rPr>
        <w:t xml:space="preserve"> розвитку міста</w:t>
      </w:r>
      <w:r w:rsidRPr="009436E6">
        <w:rPr>
          <w:color w:val="000000"/>
          <w:sz w:val="28"/>
          <w:szCs w:val="28"/>
          <w:lang w:val="uk-UA"/>
        </w:rPr>
        <w:t xml:space="preserve"> </w:t>
      </w:r>
      <w:r w:rsidR="005009BF">
        <w:rPr>
          <w:color w:val="000000"/>
          <w:sz w:val="28"/>
          <w:szCs w:val="28"/>
          <w:lang w:val="uk-UA"/>
        </w:rPr>
        <w:t>в</w:t>
      </w:r>
      <w:r w:rsidRPr="009436E6">
        <w:rPr>
          <w:bCs/>
          <w:iCs/>
          <w:sz w:val="28"/>
          <w:szCs w:val="28"/>
          <w:lang w:val="uk-UA"/>
        </w:rPr>
        <w:t xml:space="preserve"> межах проєкту «Індустріальний парк «Кривбас» </w:t>
      </w:r>
      <w:r w:rsidRPr="009436E6">
        <w:rPr>
          <w:color w:val="000000"/>
          <w:sz w:val="28"/>
          <w:szCs w:val="28"/>
          <w:lang w:val="uk-UA"/>
        </w:rPr>
        <w:t xml:space="preserve">завершено розробку техніко-економічного обґрунтування, майстер-плану розвитку території, отримано технічні умови для підключення до мереж водопостачання, водовідведення Комунального підприємства «Кривбасводоканал» і приєднання до мереж електропостачання Акціонерного товариства «ДТЕК ДНІПРОВСЬКІ ЕЛЕКТРОМЕРЕЖІ», проведено оцінку впливу на довкілля та </w:t>
      </w:r>
      <w:r w:rsidRPr="009436E6">
        <w:rPr>
          <w:bCs/>
          <w:iCs/>
          <w:color w:val="000000"/>
          <w:sz w:val="28"/>
          <w:szCs w:val="28"/>
          <w:lang w:val="uk-UA"/>
        </w:rPr>
        <w:t>ін.;</w:t>
      </w:r>
    </w:p>
    <w:p w14:paraId="20D673B1" w14:textId="0ED23E8B" w:rsidR="00FE4698" w:rsidRPr="009436E6" w:rsidRDefault="00FE4698" w:rsidP="00FE4698">
      <w:pPr>
        <w:tabs>
          <w:tab w:val="left" w:pos="1560"/>
        </w:tabs>
        <w:spacing w:line="240" w:lineRule="auto"/>
        <w:ind w:left="-2" w:firstLineChars="0" w:firstLine="709"/>
        <w:jc w:val="both"/>
        <w:rPr>
          <w:sz w:val="28"/>
          <w:szCs w:val="28"/>
          <w:lang w:val="uk-UA"/>
        </w:rPr>
      </w:pPr>
      <w:r w:rsidRPr="009436E6">
        <w:rPr>
          <w:bCs/>
          <w:iCs/>
          <w:sz w:val="28"/>
          <w:szCs w:val="28"/>
          <w:lang w:val="uk-UA"/>
        </w:rPr>
        <w:t xml:space="preserve">підписано Меморандум про співпрацю та взаєморозуміння між виконкомом Криворізької міської ради </w:t>
      </w:r>
      <w:r w:rsidR="005009BF">
        <w:rPr>
          <w:bCs/>
          <w:iCs/>
          <w:sz w:val="28"/>
          <w:szCs w:val="28"/>
          <w:lang w:val="uk-UA"/>
        </w:rPr>
        <w:t>й</w:t>
      </w:r>
      <w:r w:rsidRPr="009436E6">
        <w:rPr>
          <w:bCs/>
          <w:iCs/>
          <w:sz w:val="28"/>
          <w:szCs w:val="28"/>
          <w:lang w:val="uk-UA"/>
        </w:rPr>
        <w:t xml:space="preserve"> Товариством з обмеженою відповідальністю «Нео – Еко Україна», основними напрямами якого є: упровадження циркулярної економіки, відновлення економічного потенціалу, раціональне споживання ресурсів, що дозволить створити додаткову вартість за допомогою нових послуг й інтелектуальних рішень, а також навігація та підтримка грантових заявок.</w:t>
      </w:r>
    </w:p>
    <w:p w14:paraId="5E211814" w14:textId="53401D34" w:rsidR="00FE4698" w:rsidRPr="006E1573" w:rsidRDefault="006E1573" w:rsidP="00FE4698">
      <w:pPr>
        <w:spacing w:line="240" w:lineRule="auto"/>
        <w:ind w:left="-2" w:firstLineChars="0" w:firstLine="709"/>
        <w:jc w:val="both"/>
        <w:rPr>
          <w:sz w:val="28"/>
          <w:szCs w:val="28"/>
          <w:lang w:val="uk-UA"/>
        </w:rPr>
      </w:pPr>
      <w:r>
        <w:rPr>
          <w:sz w:val="28"/>
          <w:szCs w:val="28"/>
          <w:lang w:val="uk-UA"/>
        </w:rPr>
        <w:t>З</w:t>
      </w:r>
      <w:r w:rsidR="00FE4698" w:rsidRPr="009436E6">
        <w:rPr>
          <w:sz w:val="28"/>
          <w:szCs w:val="28"/>
          <w:lang w:val="uk-UA"/>
        </w:rPr>
        <w:t xml:space="preserve">авдяки спільній діяльності відділів, управлінь та інших виконавчих органів міської ради, Інституту розвитку міста, спрямованій на супровід і реалізацію інвестиційних проєктів міста за напрямами водозабезпечення, енергоефективності, </w:t>
      </w:r>
      <w:r w:rsidR="00FE4698" w:rsidRPr="009436E6">
        <w:rPr>
          <w:sz w:val="28"/>
          <w:szCs w:val="28"/>
          <w:lang w:val="uk-UA"/>
        </w:rPr>
        <w:lastRenderedPageBreak/>
        <w:t xml:space="preserve">підтримки стартапів та підприємництва, розвитку інновацій і впровадження принципів циркулярної економіки, </w:t>
      </w:r>
      <w:r w:rsidR="00FE4698" w:rsidRPr="006E1573">
        <w:rPr>
          <w:sz w:val="28"/>
          <w:szCs w:val="28"/>
          <w:lang w:val="uk-UA"/>
        </w:rPr>
        <w:t>забезпечено залучення грантових коштів на суму понад  1</w:t>
      </w:r>
      <w:r>
        <w:rPr>
          <w:sz w:val="28"/>
          <w:szCs w:val="28"/>
          <w:lang w:val="uk-UA"/>
        </w:rPr>
        <w:t> </w:t>
      </w:r>
      <w:r w:rsidR="00FE4698" w:rsidRPr="006E1573">
        <w:rPr>
          <w:sz w:val="28"/>
          <w:szCs w:val="28"/>
          <w:lang w:val="uk-UA"/>
        </w:rPr>
        <w:t>380</w:t>
      </w:r>
      <w:r>
        <w:rPr>
          <w:sz w:val="28"/>
          <w:szCs w:val="28"/>
          <w:lang w:val="uk-UA"/>
        </w:rPr>
        <w:t>,</w:t>
      </w:r>
      <w:r w:rsidR="00FE4698" w:rsidRPr="006E1573">
        <w:rPr>
          <w:sz w:val="28"/>
          <w:szCs w:val="28"/>
          <w:lang w:val="uk-UA"/>
        </w:rPr>
        <w:t>0</w:t>
      </w:r>
      <w:r>
        <w:rPr>
          <w:sz w:val="28"/>
          <w:szCs w:val="28"/>
          <w:lang w:val="uk-UA"/>
        </w:rPr>
        <w:t xml:space="preserve"> млн</w:t>
      </w:r>
      <w:r w:rsidR="00FE4698" w:rsidRPr="006E1573">
        <w:rPr>
          <w:sz w:val="28"/>
          <w:szCs w:val="28"/>
          <w:lang w:val="uk-UA"/>
        </w:rPr>
        <w:t xml:space="preserve"> грн.</w:t>
      </w:r>
    </w:p>
    <w:p w14:paraId="36A59BBF" w14:textId="4C935A12" w:rsidR="00FE4698" w:rsidRPr="009C6BB1" w:rsidRDefault="00C108D0" w:rsidP="00FE4698">
      <w:pPr>
        <w:tabs>
          <w:tab w:val="left" w:pos="1560"/>
        </w:tabs>
        <w:spacing w:line="240" w:lineRule="auto"/>
        <w:ind w:left="-2" w:firstLineChars="0" w:firstLine="709"/>
        <w:jc w:val="both"/>
        <w:rPr>
          <w:sz w:val="28"/>
          <w:szCs w:val="28"/>
          <w:lang w:val="uk-UA"/>
        </w:rPr>
      </w:pPr>
      <w:r>
        <w:rPr>
          <w:sz w:val="28"/>
          <w:szCs w:val="28"/>
          <w:lang w:val="uk-UA"/>
        </w:rPr>
        <w:t xml:space="preserve">За активної співпраці з </w:t>
      </w:r>
      <w:r w:rsidR="00FE4698" w:rsidRPr="009C6BB1">
        <w:rPr>
          <w:bCs/>
          <w:iCs/>
          <w:sz w:val="28"/>
          <w:szCs w:val="28"/>
          <w:lang w:val="uk-UA"/>
        </w:rPr>
        <w:t>міжнародни</w:t>
      </w:r>
      <w:r>
        <w:rPr>
          <w:bCs/>
          <w:iCs/>
          <w:sz w:val="28"/>
          <w:szCs w:val="28"/>
          <w:lang w:val="uk-UA"/>
        </w:rPr>
        <w:t>ми</w:t>
      </w:r>
      <w:r w:rsidR="00FE4698" w:rsidRPr="009C6BB1">
        <w:rPr>
          <w:bCs/>
          <w:iCs/>
          <w:sz w:val="28"/>
          <w:szCs w:val="28"/>
          <w:lang w:val="uk-UA"/>
        </w:rPr>
        <w:t xml:space="preserve"> організаці</w:t>
      </w:r>
      <w:r>
        <w:rPr>
          <w:bCs/>
          <w:iCs/>
          <w:sz w:val="28"/>
          <w:szCs w:val="28"/>
          <w:lang w:val="uk-UA"/>
        </w:rPr>
        <w:t xml:space="preserve">ями залучено </w:t>
      </w:r>
      <w:r w:rsidR="00FE4698">
        <w:rPr>
          <w:sz w:val="28"/>
          <w:szCs w:val="28"/>
          <w:lang w:val="uk-UA"/>
        </w:rPr>
        <w:t>соціальн</w:t>
      </w:r>
      <w:r>
        <w:rPr>
          <w:sz w:val="28"/>
          <w:szCs w:val="28"/>
          <w:lang w:val="uk-UA"/>
        </w:rPr>
        <w:t>их</w:t>
      </w:r>
      <w:r w:rsidR="00FE4698">
        <w:rPr>
          <w:sz w:val="28"/>
          <w:szCs w:val="28"/>
          <w:lang w:val="uk-UA"/>
        </w:rPr>
        <w:t xml:space="preserve"> інвестиції:</w:t>
      </w:r>
    </w:p>
    <w:p w14:paraId="0A54B81F" w14:textId="366E7DB1" w:rsidR="00FE4698" w:rsidRPr="002D40AA" w:rsidRDefault="00C108D0" w:rsidP="00FE4698">
      <w:pPr>
        <w:tabs>
          <w:tab w:val="left" w:pos="1560"/>
        </w:tabs>
        <w:spacing w:line="240" w:lineRule="auto"/>
        <w:ind w:left="-2" w:firstLineChars="0" w:firstLine="709"/>
        <w:jc w:val="both"/>
        <w:rPr>
          <w:sz w:val="28"/>
          <w:szCs w:val="28"/>
          <w:lang w:val="uk-UA"/>
        </w:rPr>
      </w:pPr>
      <w:r>
        <w:rPr>
          <w:sz w:val="28"/>
          <w:szCs w:val="28"/>
          <w:lang w:val="uk-UA"/>
        </w:rPr>
        <w:t xml:space="preserve">у </w:t>
      </w:r>
      <w:r w:rsidR="00FE4698" w:rsidRPr="002D40AA">
        <w:rPr>
          <w:sz w:val="28"/>
          <w:szCs w:val="28"/>
          <w:lang w:val="uk-UA"/>
        </w:rPr>
        <w:t>сфер</w:t>
      </w:r>
      <w:r>
        <w:rPr>
          <w:sz w:val="28"/>
          <w:szCs w:val="28"/>
          <w:lang w:val="uk-UA"/>
        </w:rPr>
        <w:t>у</w:t>
      </w:r>
      <w:r w:rsidR="00FE4698" w:rsidRPr="002D40AA">
        <w:rPr>
          <w:sz w:val="28"/>
          <w:szCs w:val="28"/>
          <w:lang w:val="uk-UA"/>
        </w:rPr>
        <w:t xml:space="preserve"> освіти – 291</w:t>
      </w:r>
      <w:r w:rsidR="00CA0E62">
        <w:rPr>
          <w:sz w:val="28"/>
          <w:szCs w:val="28"/>
          <w:lang w:val="uk-UA"/>
        </w:rPr>
        <w:t>,</w:t>
      </w:r>
      <w:r w:rsidR="00FE4698" w:rsidRPr="002D40AA">
        <w:rPr>
          <w:sz w:val="28"/>
          <w:szCs w:val="28"/>
          <w:lang w:val="uk-UA"/>
        </w:rPr>
        <w:t>9</w:t>
      </w:r>
      <w:r w:rsidR="00CA0E62">
        <w:rPr>
          <w:sz w:val="28"/>
          <w:szCs w:val="28"/>
          <w:lang w:val="uk-UA"/>
        </w:rPr>
        <w:t xml:space="preserve"> млн</w:t>
      </w:r>
      <w:r w:rsidR="00FE4698" w:rsidRPr="002D40AA">
        <w:rPr>
          <w:sz w:val="28"/>
          <w:szCs w:val="28"/>
          <w:lang w:val="uk-UA"/>
        </w:rPr>
        <w:t xml:space="preserve"> грн</w:t>
      </w:r>
      <w:r w:rsidR="00FE4698">
        <w:rPr>
          <w:sz w:val="28"/>
          <w:szCs w:val="28"/>
          <w:lang w:val="uk-UA"/>
        </w:rPr>
        <w:t>;</w:t>
      </w:r>
    </w:p>
    <w:p w14:paraId="6F28268B" w14:textId="5D8F405D" w:rsidR="00FE4698" w:rsidRPr="002D40AA" w:rsidRDefault="00C108D0" w:rsidP="00FE4698">
      <w:pPr>
        <w:tabs>
          <w:tab w:val="left" w:pos="1560"/>
        </w:tabs>
        <w:spacing w:line="240" w:lineRule="auto"/>
        <w:ind w:left="-2" w:firstLineChars="0" w:firstLine="709"/>
        <w:jc w:val="both"/>
        <w:rPr>
          <w:sz w:val="28"/>
          <w:szCs w:val="28"/>
          <w:lang w:val="uk-UA"/>
        </w:rPr>
      </w:pPr>
      <w:r>
        <w:rPr>
          <w:bCs/>
          <w:iCs/>
          <w:sz w:val="28"/>
          <w:szCs w:val="28"/>
          <w:lang w:val="uk-UA"/>
        </w:rPr>
        <w:t xml:space="preserve">у </w:t>
      </w:r>
      <w:r w:rsidR="00FE4698">
        <w:rPr>
          <w:bCs/>
          <w:iCs/>
          <w:sz w:val="28"/>
          <w:szCs w:val="28"/>
          <w:lang w:val="uk-UA"/>
        </w:rPr>
        <w:t>сфер</w:t>
      </w:r>
      <w:r>
        <w:rPr>
          <w:bCs/>
          <w:iCs/>
          <w:sz w:val="28"/>
          <w:szCs w:val="28"/>
          <w:lang w:val="uk-UA"/>
        </w:rPr>
        <w:t>у</w:t>
      </w:r>
      <w:r w:rsidR="00FE4698">
        <w:rPr>
          <w:bCs/>
          <w:iCs/>
          <w:sz w:val="28"/>
          <w:szCs w:val="28"/>
          <w:lang w:val="uk-UA"/>
        </w:rPr>
        <w:t xml:space="preserve"> </w:t>
      </w:r>
      <w:r w:rsidR="00FE4698" w:rsidRPr="002D40AA">
        <w:rPr>
          <w:sz w:val="28"/>
          <w:szCs w:val="28"/>
          <w:lang w:val="uk-UA"/>
        </w:rPr>
        <w:t xml:space="preserve">культури – </w:t>
      </w:r>
      <w:r w:rsidR="00CA0E62">
        <w:rPr>
          <w:sz w:val="28"/>
          <w:szCs w:val="28"/>
          <w:lang w:val="uk-UA"/>
        </w:rPr>
        <w:t>1,</w:t>
      </w:r>
      <w:r w:rsidR="00FE4698">
        <w:rPr>
          <w:sz w:val="28"/>
          <w:szCs w:val="28"/>
          <w:lang w:val="uk-UA"/>
        </w:rPr>
        <w:t>9</w:t>
      </w:r>
      <w:r w:rsidR="00CA0E62">
        <w:rPr>
          <w:sz w:val="28"/>
          <w:szCs w:val="28"/>
          <w:lang w:val="uk-UA"/>
        </w:rPr>
        <w:t xml:space="preserve"> млн</w:t>
      </w:r>
      <w:r w:rsidR="00FE4698" w:rsidRPr="002D40AA">
        <w:rPr>
          <w:sz w:val="28"/>
          <w:szCs w:val="28"/>
          <w:lang w:val="uk-UA"/>
        </w:rPr>
        <w:t xml:space="preserve"> грн</w:t>
      </w:r>
      <w:r w:rsidR="00FE4698">
        <w:rPr>
          <w:sz w:val="28"/>
          <w:szCs w:val="28"/>
          <w:lang w:val="uk-UA"/>
        </w:rPr>
        <w:t>;</w:t>
      </w:r>
    </w:p>
    <w:p w14:paraId="725BA5EB" w14:textId="038152C8" w:rsidR="00FE4698" w:rsidRDefault="00C108D0" w:rsidP="00FE4698">
      <w:pPr>
        <w:tabs>
          <w:tab w:val="left" w:pos="1560"/>
        </w:tabs>
        <w:spacing w:line="240" w:lineRule="auto"/>
        <w:ind w:left="-2" w:firstLineChars="0" w:firstLine="709"/>
        <w:jc w:val="both"/>
        <w:rPr>
          <w:bCs/>
          <w:iCs/>
          <w:sz w:val="28"/>
          <w:szCs w:val="28"/>
          <w:lang w:val="uk-UA"/>
        </w:rPr>
      </w:pPr>
      <w:r>
        <w:rPr>
          <w:bCs/>
          <w:iCs/>
          <w:sz w:val="28"/>
          <w:szCs w:val="28"/>
          <w:lang w:val="uk-UA"/>
        </w:rPr>
        <w:t xml:space="preserve">у </w:t>
      </w:r>
      <w:r w:rsidR="00FE4698">
        <w:rPr>
          <w:bCs/>
          <w:iCs/>
          <w:sz w:val="28"/>
          <w:szCs w:val="28"/>
          <w:lang w:val="uk-UA"/>
        </w:rPr>
        <w:t>сфер</w:t>
      </w:r>
      <w:r>
        <w:rPr>
          <w:bCs/>
          <w:iCs/>
          <w:sz w:val="28"/>
          <w:szCs w:val="28"/>
          <w:lang w:val="uk-UA"/>
        </w:rPr>
        <w:t>у</w:t>
      </w:r>
      <w:r w:rsidR="00FE4698" w:rsidRPr="009C6BB1">
        <w:rPr>
          <w:bCs/>
          <w:iCs/>
          <w:sz w:val="28"/>
          <w:szCs w:val="28"/>
          <w:lang w:val="uk-UA"/>
        </w:rPr>
        <w:t xml:space="preserve"> соціального захисту населен</w:t>
      </w:r>
      <w:r w:rsidR="00FE4698">
        <w:rPr>
          <w:bCs/>
          <w:iCs/>
          <w:sz w:val="28"/>
          <w:szCs w:val="28"/>
          <w:lang w:val="uk-UA"/>
        </w:rPr>
        <w:t>ня – 3</w:t>
      </w:r>
      <w:r w:rsidR="00CA0E62">
        <w:rPr>
          <w:bCs/>
          <w:iCs/>
          <w:sz w:val="28"/>
          <w:szCs w:val="28"/>
          <w:lang w:val="uk-UA"/>
        </w:rPr>
        <w:t xml:space="preserve">,9 млн </w:t>
      </w:r>
      <w:r w:rsidR="00FE4698">
        <w:rPr>
          <w:bCs/>
          <w:iCs/>
          <w:sz w:val="28"/>
          <w:szCs w:val="28"/>
          <w:lang w:val="uk-UA"/>
        </w:rPr>
        <w:t>грн;</w:t>
      </w:r>
    </w:p>
    <w:p w14:paraId="40F9194A" w14:textId="29A51A24" w:rsidR="00FE4698" w:rsidRPr="009C6BB1" w:rsidRDefault="00C108D0" w:rsidP="00FE4698">
      <w:pPr>
        <w:tabs>
          <w:tab w:val="left" w:pos="1560"/>
        </w:tabs>
        <w:spacing w:line="240" w:lineRule="auto"/>
        <w:ind w:left="-2" w:firstLineChars="0" w:firstLine="709"/>
        <w:jc w:val="both"/>
        <w:rPr>
          <w:bCs/>
          <w:iCs/>
          <w:sz w:val="28"/>
          <w:szCs w:val="28"/>
          <w:lang w:val="uk-UA"/>
        </w:rPr>
      </w:pPr>
      <w:r>
        <w:rPr>
          <w:bCs/>
          <w:iCs/>
          <w:sz w:val="28"/>
          <w:szCs w:val="28"/>
          <w:lang w:val="uk-UA"/>
        </w:rPr>
        <w:t xml:space="preserve">У </w:t>
      </w:r>
      <w:r w:rsidR="00FE4698">
        <w:rPr>
          <w:bCs/>
          <w:iCs/>
          <w:sz w:val="28"/>
          <w:szCs w:val="28"/>
          <w:lang w:val="uk-UA"/>
        </w:rPr>
        <w:t>Криворізький міський центр</w:t>
      </w:r>
      <w:r w:rsidR="00FE4698" w:rsidRPr="009C6BB1">
        <w:rPr>
          <w:bCs/>
          <w:iCs/>
          <w:sz w:val="28"/>
          <w:szCs w:val="28"/>
          <w:lang w:val="uk-UA"/>
        </w:rPr>
        <w:t xml:space="preserve"> соціальних служб </w:t>
      </w:r>
      <w:r>
        <w:rPr>
          <w:bCs/>
          <w:iCs/>
          <w:sz w:val="28"/>
          <w:szCs w:val="28"/>
          <w:lang w:val="uk-UA"/>
        </w:rPr>
        <w:t xml:space="preserve">інвестовано </w:t>
      </w:r>
      <w:r w:rsidR="00FE4698">
        <w:rPr>
          <w:bCs/>
          <w:iCs/>
          <w:sz w:val="28"/>
          <w:szCs w:val="28"/>
          <w:lang w:val="uk-UA"/>
        </w:rPr>
        <w:t>1</w:t>
      </w:r>
      <w:r w:rsidR="00CA0E62">
        <w:rPr>
          <w:bCs/>
          <w:iCs/>
          <w:sz w:val="28"/>
          <w:szCs w:val="28"/>
          <w:lang w:val="uk-UA"/>
        </w:rPr>
        <w:t>,6 млн</w:t>
      </w:r>
      <w:r w:rsidR="00FE4698">
        <w:rPr>
          <w:bCs/>
          <w:iCs/>
          <w:sz w:val="28"/>
          <w:szCs w:val="28"/>
          <w:lang w:val="uk-UA"/>
        </w:rPr>
        <w:t xml:space="preserve"> грн.</w:t>
      </w:r>
    </w:p>
    <w:p w14:paraId="2F4BFB88" w14:textId="6AAD3F71" w:rsidR="00FE4698" w:rsidRDefault="00FE4698" w:rsidP="006449EF">
      <w:pPr>
        <w:pStyle w:val="afe"/>
        <w:tabs>
          <w:tab w:val="left" w:pos="709"/>
        </w:tabs>
        <w:spacing w:before="0" w:after="0" w:line="247" w:lineRule="auto"/>
        <w:ind w:left="-2" w:firstLineChars="0" w:firstLine="709"/>
        <w:jc w:val="both"/>
        <w:rPr>
          <w:iCs/>
          <w:sz w:val="28"/>
          <w:szCs w:val="28"/>
          <w:lang w:val="uk-UA"/>
        </w:rPr>
      </w:pPr>
      <w:r>
        <w:rPr>
          <w:iCs/>
          <w:sz w:val="28"/>
          <w:szCs w:val="28"/>
          <w:lang w:val="uk-UA"/>
        </w:rPr>
        <w:t>Для забезпечення безперебійної роботи К</w:t>
      </w:r>
      <w:r w:rsidRPr="00E10621">
        <w:rPr>
          <w:iCs/>
          <w:sz w:val="28"/>
          <w:szCs w:val="28"/>
          <w:lang w:val="uk-UA"/>
        </w:rPr>
        <w:t>омунальн</w:t>
      </w:r>
      <w:r>
        <w:rPr>
          <w:iCs/>
          <w:sz w:val="28"/>
          <w:szCs w:val="28"/>
          <w:lang w:val="uk-UA"/>
        </w:rPr>
        <w:t>ого</w:t>
      </w:r>
      <w:r w:rsidRPr="00E10621">
        <w:rPr>
          <w:iCs/>
          <w:sz w:val="28"/>
          <w:szCs w:val="28"/>
          <w:lang w:val="uk-UA"/>
        </w:rPr>
        <w:t xml:space="preserve"> підприємств</w:t>
      </w:r>
      <w:r>
        <w:rPr>
          <w:iCs/>
          <w:sz w:val="28"/>
          <w:szCs w:val="28"/>
          <w:lang w:val="uk-UA"/>
        </w:rPr>
        <w:t xml:space="preserve">а </w:t>
      </w:r>
      <w:r w:rsidRPr="00E10621">
        <w:rPr>
          <w:iCs/>
          <w:sz w:val="28"/>
          <w:szCs w:val="28"/>
          <w:lang w:val="uk-UA"/>
        </w:rPr>
        <w:t xml:space="preserve">теплових мереж </w:t>
      </w:r>
      <w:r>
        <w:rPr>
          <w:iCs/>
          <w:sz w:val="28"/>
          <w:szCs w:val="28"/>
          <w:lang w:val="uk-UA"/>
        </w:rPr>
        <w:t>«</w:t>
      </w:r>
      <w:r w:rsidRPr="00E10621">
        <w:rPr>
          <w:iCs/>
          <w:sz w:val="28"/>
          <w:szCs w:val="28"/>
          <w:lang w:val="uk-UA"/>
        </w:rPr>
        <w:t>КРИВОРІЖТЕПЛОМЕРЕЖА</w:t>
      </w:r>
      <w:r>
        <w:rPr>
          <w:iCs/>
          <w:sz w:val="28"/>
          <w:szCs w:val="28"/>
          <w:lang w:val="uk-UA"/>
        </w:rPr>
        <w:t xml:space="preserve">» </w:t>
      </w:r>
      <w:r w:rsidR="00E46784">
        <w:rPr>
          <w:iCs/>
          <w:sz w:val="28"/>
          <w:szCs w:val="28"/>
          <w:lang w:val="uk-UA"/>
        </w:rPr>
        <w:t>від міжнародних і</w:t>
      </w:r>
      <w:r>
        <w:rPr>
          <w:iCs/>
          <w:sz w:val="28"/>
          <w:szCs w:val="28"/>
          <w:lang w:val="uk-UA"/>
        </w:rPr>
        <w:t xml:space="preserve"> вітчизняних організацій, фондів отримано генератори, насоси та інше обладнання на загальну суму 211</w:t>
      </w:r>
      <w:r w:rsidR="003D29DF">
        <w:rPr>
          <w:iCs/>
          <w:sz w:val="28"/>
          <w:szCs w:val="28"/>
          <w:lang w:val="uk-UA"/>
        </w:rPr>
        <w:t>,</w:t>
      </w:r>
      <w:r>
        <w:rPr>
          <w:iCs/>
          <w:sz w:val="28"/>
          <w:szCs w:val="28"/>
          <w:lang w:val="uk-UA"/>
        </w:rPr>
        <w:t>1</w:t>
      </w:r>
      <w:r w:rsidR="003D29DF">
        <w:rPr>
          <w:iCs/>
          <w:sz w:val="28"/>
          <w:szCs w:val="28"/>
          <w:lang w:val="uk-UA"/>
        </w:rPr>
        <w:t xml:space="preserve"> млн</w:t>
      </w:r>
      <w:r>
        <w:rPr>
          <w:iCs/>
          <w:sz w:val="28"/>
          <w:szCs w:val="28"/>
          <w:lang w:val="uk-UA"/>
        </w:rPr>
        <w:t xml:space="preserve"> грн.</w:t>
      </w:r>
    </w:p>
    <w:p w14:paraId="10FD6D78" w14:textId="5EBB9B1B" w:rsidR="00FE4698" w:rsidRDefault="00FE4698" w:rsidP="00FE4698">
      <w:pPr>
        <w:pStyle w:val="afe"/>
        <w:tabs>
          <w:tab w:val="left" w:pos="709"/>
        </w:tabs>
        <w:spacing w:before="0" w:after="0" w:line="240" w:lineRule="auto"/>
        <w:ind w:left="-2" w:firstLineChars="0" w:firstLine="709"/>
        <w:jc w:val="both"/>
        <w:rPr>
          <w:iCs/>
          <w:sz w:val="28"/>
          <w:szCs w:val="28"/>
          <w:lang w:val="uk-UA"/>
        </w:rPr>
      </w:pPr>
      <w:r w:rsidRPr="00E10621">
        <w:rPr>
          <w:iCs/>
          <w:sz w:val="28"/>
          <w:szCs w:val="28"/>
          <w:lang w:val="uk-UA"/>
        </w:rPr>
        <w:t>Комунальн</w:t>
      </w:r>
      <w:r>
        <w:rPr>
          <w:iCs/>
          <w:sz w:val="28"/>
          <w:szCs w:val="28"/>
          <w:lang w:val="uk-UA"/>
        </w:rPr>
        <w:t>им</w:t>
      </w:r>
      <w:r w:rsidRPr="00E10621">
        <w:rPr>
          <w:iCs/>
          <w:sz w:val="28"/>
          <w:szCs w:val="28"/>
          <w:lang w:val="uk-UA"/>
        </w:rPr>
        <w:t xml:space="preserve"> підприємство</w:t>
      </w:r>
      <w:r>
        <w:rPr>
          <w:iCs/>
          <w:sz w:val="28"/>
          <w:szCs w:val="28"/>
          <w:lang w:val="uk-UA"/>
        </w:rPr>
        <w:t>м</w:t>
      </w:r>
      <w:r w:rsidRPr="00E10621">
        <w:rPr>
          <w:iCs/>
          <w:sz w:val="28"/>
          <w:szCs w:val="28"/>
          <w:lang w:val="uk-UA"/>
        </w:rPr>
        <w:t xml:space="preserve"> «Кривбасводоканал»</w:t>
      </w:r>
      <w:r>
        <w:rPr>
          <w:iCs/>
          <w:sz w:val="28"/>
          <w:szCs w:val="28"/>
          <w:lang w:val="uk-UA"/>
        </w:rPr>
        <w:t xml:space="preserve"> отримано соціальних інвестицій у сумі 395</w:t>
      </w:r>
      <w:r w:rsidR="003D29DF">
        <w:rPr>
          <w:iCs/>
          <w:sz w:val="28"/>
          <w:szCs w:val="28"/>
          <w:lang w:val="uk-UA"/>
        </w:rPr>
        <w:t>,3 млн</w:t>
      </w:r>
      <w:r>
        <w:rPr>
          <w:iCs/>
          <w:sz w:val="28"/>
          <w:szCs w:val="28"/>
          <w:lang w:val="uk-UA"/>
        </w:rPr>
        <w:t xml:space="preserve"> грн від </w:t>
      </w:r>
      <w:r w:rsidRPr="00D62352">
        <w:rPr>
          <w:spacing w:val="-4"/>
          <w:sz w:val="28"/>
          <w:szCs w:val="28"/>
          <w:lang w:val="uk-UA"/>
        </w:rPr>
        <w:t>Представництва Дитячого фонду</w:t>
      </w:r>
      <w:r w:rsidRPr="00D62352">
        <w:rPr>
          <w:spacing w:val="-13"/>
          <w:sz w:val="28"/>
          <w:szCs w:val="28"/>
          <w:lang w:val="uk-UA"/>
        </w:rPr>
        <w:t xml:space="preserve"> </w:t>
      </w:r>
      <w:r w:rsidRPr="00D62352">
        <w:rPr>
          <w:spacing w:val="-4"/>
          <w:sz w:val="28"/>
          <w:szCs w:val="28"/>
          <w:lang w:val="uk-UA"/>
        </w:rPr>
        <w:t>ООН «ЮНІС</w:t>
      </w:r>
      <w:r w:rsidRPr="00D62352">
        <w:rPr>
          <w:spacing w:val="-30"/>
          <w:sz w:val="28"/>
          <w:szCs w:val="28"/>
          <w:lang w:val="uk-UA"/>
        </w:rPr>
        <w:t>Е</w:t>
      </w:r>
      <w:r w:rsidRPr="00D62352">
        <w:rPr>
          <w:spacing w:val="-4"/>
          <w:sz w:val="28"/>
          <w:szCs w:val="28"/>
          <w:lang w:val="uk-UA"/>
        </w:rPr>
        <w:t>Ф»</w:t>
      </w:r>
      <w:r>
        <w:rPr>
          <w:spacing w:val="-4"/>
          <w:sz w:val="28"/>
          <w:szCs w:val="28"/>
          <w:lang w:val="uk-UA"/>
        </w:rPr>
        <w:t xml:space="preserve">, </w:t>
      </w:r>
      <w:r w:rsidRPr="009F7B58">
        <w:rPr>
          <w:iCs/>
          <w:sz w:val="28"/>
          <w:szCs w:val="28"/>
          <w:lang w:val="uk-UA"/>
        </w:rPr>
        <w:t xml:space="preserve">Міжнародного </w:t>
      </w:r>
      <w:r>
        <w:rPr>
          <w:iCs/>
          <w:sz w:val="28"/>
          <w:szCs w:val="28"/>
          <w:lang w:val="uk-UA"/>
        </w:rPr>
        <w:t>к</w:t>
      </w:r>
      <w:r w:rsidRPr="009F7B58">
        <w:rPr>
          <w:iCs/>
          <w:sz w:val="28"/>
          <w:szCs w:val="28"/>
          <w:lang w:val="uk-UA"/>
        </w:rPr>
        <w:t>омітету Червоного Хреста в Україні</w:t>
      </w:r>
      <w:r>
        <w:rPr>
          <w:iCs/>
          <w:sz w:val="28"/>
          <w:szCs w:val="28"/>
          <w:lang w:val="uk-UA"/>
        </w:rPr>
        <w:t xml:space="preserve">, </w:t>
      </w:r>
      <w:r w:rsidRPr="0059197E">
        <w:rPr>
          <w:sz w:val="28"/>
          <w:szCs w:val="28"/>
          <w:lang w:val="uk-UA"/>
        </w:rPr>
        <w:t xml:space="preserve">Управління </w:t>
      </w:r>
      <w:r w:rsidRPr="002846C0">
        <w:rPr>
          <w:iCs/>
          <w:sz w:val="28"/>
          <w:szCs w:val="28"/>
          <w:lang w:val="uk-UA"/>
        </w:rPr>
        <w:t>Верховного Комісара ООН у справах біженців, Державного агентства стратегічних резервів та ін.</w:t>
      </w:r>
    </w:p>
    <w:p w14:paraId="655D5EFF" w14:textId="0E74B41D" w:rsidR="00FE4698" w:rsidRPr="002846C0" w:rsidRDefault="00FE4698" w:rsidP="006449EF">
      <w:pPr>
        <w:pStyle w:val="afe"/>
        <w:tabs>
          <w:tab w:val="left" w:pos="709"/>
        </w:tabs>
        <w:spacing w:before="0" w:after="0" w:line="247" w:lineRule="auto"/>
        <w:ind w:left="-2" w:firstLineChars="0" w:firstLine="709"/>
        <w:jc w:val="both"/>
        <w:rPr>
          <w:iCs/>
          <w:sz w:val="28"/>
          <w:szCs w:val="28"/>
          <w:lang w:val="uk-UA"/>
        </w:rPr>
      </w:pPr>
      <w:r w:rsidRPr="002846C0">
        <w:rPr>
          <w:iCs/>
          <w:sz w:val="28"/>
          <w:szCs w:val="28"/>
          <w:lang w:val="uk-UA"/>
        </w:rPr>
        <w:t>Для можливості вирішення питання поліпшення умов проживання ВПО за ініціативи Українського фонду соціал</w:t>
      </w:r>
      <w:r>
        <w:rPr>
          <w:iCs/>
          <w:sz w:val="28"/>
          <w:szCs w:val="28"/>
          <w:lang w:val="uk-UA"/>
        </w:rPr>
        <w:t xml:space="preserve">ьних інвестицій </w:t>
      </w:r>
      <w:r w:rsidRPr="002846C0">
        <w:rPr>
          <w:iCs/>
          <w:sz w:val="28"/>
          <w:szCs w:val="28"/>
          <w:lang w:val="uk-UA"/>
        </w:rPr>
        <w:t>21.02.2023 було укладено Меморандум про співпрацю з Криворізькою міською радою за субпроєктом «Створення житлових умов для ВПО в м. Кривий Ріг, по вул. Олега Антонова, Дніпропетровська область (квартири для тимчасового про</w:t>
      </w:r>
      <w:r>
        <w:rPr>
          <w:iCs/>
          <w:sz w:val="28"/>
          <w:szCs w:val="28"/>
          <w:lang w:val="uk-UA"/>
        </w:rPr>
        <w:t xml:space="preserve">живання ВПО)/KFW», відповідно до якого </w:t>
      </w:r>
      <w:r w:rsidRPr="002846C0">
        <w:rPr>
          <w:iCs/>
          <w:sz w:val="28"/>
          <w:szCs w:val="28"/>
          <w:lang w:val="uk-UA"/>
        </w:rPr>
        <w:t>забезпечує</w:t>
      </w:r>
      <w:r>
        <w:rPr>
          <w:iCs/>
          <w:sz w:val="28"/>
          <w:szCs w:val="28"/>
          <w:lang w:val="uk-UA"/>
        </w:rPr>
        <w:t>ться</w:t>
      </w:r>
      <w:r w:rsidRPr="002846C0">
        <w:rPr>
          <w:iCs/>
          <w:sz w:val="28"/>
          <w:szCs w:val="28"/>
          <w:lang w:val="uk-UA"/>
        </w:rPr>
        <w:t xml:space="preserve"> фінансування проєктування та будівництва об’єкта «Нове будівництво житлового будинку для тимчасового проживання ВПО з розташуванням медичного закладу на основі незавершеного будівництва гуртожитку за адресою: вул. Олега Антонова, м. Кривий Ріг, Дніпропетровська обл., 50000» за рахунок коштів Уряду Федеративної Республіки Німеччини чер</w:t>
      </w:r>
      <w:r w:rsidR="00A23345">
        <w:rPr>
          <w:iCs/>
          <w:sz w:val="28"/>
          <w:szCs w:val="28"/>
          <w:lang w:val="uk-UA"/>
        </w:rPr>
        <w:t>ез банк розвитку KFW у сумі 216,1 млн</w:t>
      </w:r>
      <w:r w:rsidRPr="002846C0">
        <w:rPr>
          <w:iCs/>
          <w:sz w:val="28"/>
          <w:szCs w:val="28"/>
          <w:lang w:val="uk-UA"/>
        </w:rPr>
        <w:t xml:space="preserve"> грн (4 968 194,00 євро).</w:t>
      </w:r>
    </w:p>
    <w:p w14:paraId="4A1244A3" w14:textId="4B43F672" w:rsidR="00FE4698" w:rsidRPr="002D40AA" w:rsidRDefault="00D97FCB" w:rsidP="00736DBA">
      <w:pPr>
        <w:spacing w:line="247" w:lineRule="auto"/>
        <w:ind w:left="-2" w:firstLineChars="0" w:firstLine="709"/>
        <w:jc w:val="both"/>
        <w:rPr>
          <w:iCs/>
          <w:sz w:val="28"/>
          <w:szCs w:val="28"/>
          <w:lang w:val="uk-UA"/>
        </w:rPr>
      </w:pPr>
      <w:r>
        <w:rPr>
          <w:iCs/>
          <w:sz w:val="28"/>
          <w:szCs w:val="28"/>
          <w:lang w:val="uk-UA"/>
        </w:rPr>
        <w:t>Такі</w:t>
      </w:r>
      <w:r w:rsidR="00FE4698" w:rsidRPr="002D40AA">
        <w:rPr>
          <w:iCs/>
          <w:sz w:val="28"/>
          <w:szCs w:val="28"/>
          <w:lang w:val="uk-UA"/>
        </w:rPr>
        <w:t xml:space="preserve"> інвестиції сприяють покращенню якості життя </w:t>
      </w:r>
      <w:r w:rsidR="00FE4698">
        <w:rPr>
          <w:iCs/>
          <w:sz w:val="28"/>
          <w:szCs w:val="28"/>
          <w:lang w:val="uk-UA"/>
        </w:rPr>
        <w:t xml:space="preserve">як </w:t>
      </w:r>
      <w:r w:rsidR="00FE4698" w:rsidRPr="002D40AA">
        <w:rPr>
          <w:iCs/>
          <w:sz w:val="28"/>
          <w:szCs w:val="28"/>
          <w:lang w:val="uk-UA"/>
        </w:rPr>
        <w:t>мешканців громади</w:t>
      </w:r>
      <w:r>
        <w:rPr>
          <w:iCs/>
          <w:sz w:val="28"/>
          <w:szCs w:val="28"/>
          <w:lang w:val="uk-UA"/>
        </w:rPr>
        <w:t>,</w:t>
      </w:r>
      <w:r w:rsidR="00FE4698">
        <w:rPr>
          <w:iCs/>
          <w:sz w:val="28"/>
          <w:szCs w:val="28"/>
          <w:lang w:val="uk-UA"/>
        </w:rPr>
        <w:t xml:space="preserve"> так і ВПО</w:t>
      </w:r>
      <w:r w:rsidR="00FE4698" w:rsidRPr="002D40AA">
        <w:rPr>
          <w:iCs/>
          <w:sz w:val="28"/>
          <w:szCs w:val="28"/>
          <w:lang w:val="uk-UA"/>
        </w:rPr>
        <w:t>, створенню нових можливостей та зміцненню інфраструктури</w:t>
      </w:r>
      <w:r w:rsidR="00FE4698">
        <w:rPr>
          <w:iCs/>
          <w:sz w:val="28"/>
          <w:szCs w:val="28"/>
          <w:lang w:val="uk-UA"/>
        </w:rPr>
        <w:t xml:space="preserve"> міста.</w:t>
      </w:r>
    </w:p>
    <w:p w14:paraId="39DFFF8D" w14:textId="7B28236A" w:rsidR="00FE4698" w:rsidRPr="009436E6" w:rsidRDefault="00FE4698" w:rsidP="00736DBA">
      <w:pPr>
        <w:spacing w:line="247" w:lineRule="auto"/>
        <w:ind w:left="-2" w:firstLineChars="0" w:firstLine="709"/>
        <w:jc w:val="both"/>
        <w:rPr>
          <w:iCs/>
          <w:sz w:val="28"/>
          <w:szCs w:val="28"/>
          <w:lang w:val="uk-UA"/>
        </w:rPr>
      </w:pPr>
      <w:r w:rsidRPr="009436E6">
        <w:rPr>
          <w:iCs/>
          <w:sz w:val="28"/>
          <w:szCs w:val="28"/>
          <w:lang w:val="uk-UA"/>
        </w:rPr>
        <w:t>Криворізька міська рада долучилася до експериментального проєкту Міністерства розвитку громад, територій та інфраструктури України зі створення, упровадження й забезпечення функціонування Єдиної цифрової інтегрованої інформаційно-аналітичної системи управління процесом відбудови (</w:t>
      </w:r>
      <w:r w:rsidR="00A242CE">
        <w:rPr>
          <w:iCs/>
          <w:sz w:val="28"/>
          <w:szCs w:val="28"/>
          <w:lang w:val="uk-UA"/>
        </w:rPr>
        <w:t>платформа «</w:t>
      </w:r>
      <w:r>
        <w:rPr>
          <w:iCs/>
          <w:sz w:val="28"/>
          <w:szCs w:val="28"/>
          <w:lang w:val="uk-UA"/>
        </w:rPr>
        <w:t>DREAМ</w:t>
      </w:r>
      <w:r w:rsidR="00A242CE">
        <w:rPr>
          <w:iCs/>
          <w:sz w:val="28"/>
          <w:szCs w:val="28"/>
          <w:lang w:val="uk-UA"/>
        </w:rPr>
        <w:t>»</w:t>
      </w:r>
      <w:r>
        <w:rPr>
          <w:iCs/>
          <w:sz w:val="28"/>
          <w:szCs w:val="28"/>
          <w:lang w:val="uk-UA"/>
        </w:rPr>
        <w:t xml:space="preserve">), </w:t>
      </w:r>
      <w:r w:rsidR="005A738F">
        <w:rPr>
          <w:iCs/>
          <w:sz w:val="28"/>
          <w:szCs w:val="28"/>
          <w:lang w:val="uk-UA"/>
        </w:rPr>
        <w:t>що</w:t>
      </w:r>
      <w:r w:rsidRPr="009436E6">
        <w:rPr>
          <w:iCs/>
          <w:sz w:val="28"/>
          <w:szCs w:val="28"/>
          <w:lang w:val="uk-UA"/>
        </w:rPr>
        <w:t xml:space="preserve"> надає можливість громадам презентувати власні проєкти потенційним інвесторам з дотриманням найвищих стандартів прозорості та підзвітності й залучити ресурси для їх фінансування.</w:t>
      </w:r>
    </w:p>
    <w:p w14:paraId="615B91FF" w14:textId="18B27456" w:rsidR="00FE4698" w:rsidRPr="009436E6" w:rsidRDefault="00FE4698" w:rsidP="006449EF">
      <w:pPr>
        <w:spacing w:line="247" w:lineRule="auto"/>
        <w:ind w:left="-2" w:firstLineChars="0" w:firstLine="709"/>
        <w:jc w:val="both"/>
        <w:rPr>
          <w:iCs/>
          <w:sz w:val="28"/>
          <w:szCs w:val="28"/>
          <w:lang w:val="uk-UA"/>
        </w:rPr>
      </w:pPr>
      <w:r w:rsidRPr="009436E6">
        <w:rPr>
          <w:iCs/>
          <w:sz w:val="28"/>
          <w:szCs w:val="28"/>
          <w:lang w:val="uk-UA"/>
        </w:rPr>
        <w:t xml:space="preserve">Спеціалістами виконкому міської ради й Інституту розвитку міста було розроблено та забезпечено внесення до платформи </w:t>
      </w:r>
      <w:r w:rsidR="002C1357">
        <w:rPr>
          <w:iCs/>
          <w:sz w:val="28"/>
          <w:szCs w:val="28"/>
          <w:lang w:val="uk-UA"/>
        </w:rPr>
        <w:t>«</w:t>
      </w:r>
      <w:r w:rsidRPr="009436E6">
        <w:rPr>
          <w:iCs/>
          <w:sz w:val="28"/>
          <w:szCs w:val="28"/>
          <w:lang w:val="uk-UA"/>
        </w:rPr>
        <w:t>DREAМ</w:t>
      </w:r>
      <w:r w:rsidR="002C1357">
        <w:rPr>
          <w:iCs/>
          <w:sz w:val="28"/>
          <w:szCs w:val="28"/>
          <w:lang w:val="uk-UA"/>
        </w:rPr>
        <w:t>»</w:t>
      </w:r>
      <w:r w:rsidRPr="009436E6">
        <w:rPr>
          <w:iCs/>
          <w:sz w:val="28"/>
          <w:szCs w:val="28"/>
          <w:lang w:val="uk-UA"/>
        </w:rPr>
        <w:t xml:space="preserve"> 36 інвестиційних і соціальних проєктів на загальну суму 13</w:t>
      </w:r>
      <w:r w:rsidR="005A738F">
        <w:rPr>
          <w:iCs/>
          <w:sz w:val="28"/>
          <w:szCs w:val="28"/>
          <w:lang w:val="uk-UA"/>
        </w:rPr>
        <w:t> </w:t>
      </w:r>
      <w:r w:rsidRPr="009436E6">
        <w:rPr>
          <w:iCs/>
          <w:sz w:val="28"/>
          <w:szCs w:val="28"/>
          <w:lang w:val="uk-UA"/>
        </w:rPr>
        <w:t>656</w:t>
      </w:r>
      <w:r w:rsidR="005A738F">
        <w:rPr>
          <w:iCs/>
          <w:sz w:val="28"/>
          <w:szCs w:val="28"/>
          <w:lang w:val="uk-UA"/>
        </w:rPr>
        <w:t>,</w:t>
      </w:r>
      <w:r w:rsidRPr="009436E6">
        <w:rPr>
          <w:iCs/>
          <w:sz w:val="28"/>
          <w:szCs w:val="28"/>
          <w:lang w:val="uk-UA"/>
        </w:rPr>
        <w:t>0</w:t>
      </w:r>
      <w:r w:rsidR="005A738F">
        <w:rPr>
          <w:iCs/>
          <w:sz w:val="28"/>
          <w:szCs w:val="28"/>
          <w:lang w:val="uk-UA"/>
        </w:rPr>
        <w:t xml:space="preserve"> млн</w:t>
      </w:r>
      <w:r w:rsidRPr="009436E6">
        <w:rPr>
          <w:iCs/>
          <w:sz w:val="28"/>
          <w:szCs w:val="28"/>
          <w:lang w:val="uk-UA"/>
        </w:rPr>
        <w:t xml:space="preserve"> грн.</w:t>
      </w:r>
    </w:p>
    <w:p w14:paraId="10FCD24F" w14:textId="77777777" w:rsidR="00FE4698" w:rsidRPr="009436E6" w:rsidRDefault="00FE4698" w:rsidP="00736DBA">
      <w:pPr>
        <w:spacing w:line="247" w:lineRule="auto"/>
        <w:ind w:left="-2" w:firstLineChars="0" w:firstLine="709"/>
        <w:jc w:val="both"/>
        <w:rPr>
          <w:iCs/>
          <w:sz w:val="28"/>
          <w:szCs w:val="28"/>
          <w:lang w:val="uk-UA"/>
        </w:rPr>
      </w:pPr>
      <w:r w:rsidRPr="009436E6">
        <w:rPr>
          <w:iCs/>
          <w:sz w:val="28"/>
          <w:szCs w:val="28"/>
          <w:lang w:val="uk-UA"/>
        </w:rPr>
        <w:t>Упродовж звітного періоду здійснювалося інформування потенційних і діючих інвесторів, донорів, міжнародних партнерів про можливості співпраці з громадою щодо реалізації пріоритетних проєктів  міста.</w:t>
      </w:r>
    </w:p>
    <w:p w14:paraId="4E1CDF0A" w14:textId="77777777" w:rsidR="00FE4698" w:rsidRDefault="00FE4698" w:rsidP="00FE4698">
      <w:pPr>
        <w:spacing w:line="240" w:lineRule="auto"/>
        <w:ind w:left="-2" w:firstLineChars="0" w:firstLine="709"/>
        <w:jc w:val="both"/>
        <w:rPr>
          <w:iCs/>
          <w:sz w:val="28"/>
          <w:szCs w:val="28"/>
          <w:lang w:val="uk-UA"/>
        </w:rPr>
      </w:pPr>
      <w:r w:rsidRPr="009436E6">
        <w:rPr>
          <w:iCs/>
          <w:sz w:val="28"/>
          <w:szCs w:val="28"/>
          <w:lang w:val="uk-UA"/>
        </w:rPr>
        <w:lastRenderedPageBreak/>
        <w:t>Для взаємодії з інвесторами та донорами важливою є наявність у міста кредитного рейтингу, поновлення та підтвердження якого здійснюється двічі на рік (у травні й жовтні). У жовтні Провідне рейтингове агентство «Fitch Ratings» у межах моніторингу кредитного рейтингу міста повторно оцінило його показники. За результатами оцінки довгострокові рейтинги дефолту (РДЕ) Кривого Рогу підвищено в іноземній валюті із «СС» на «ССС» (18.10.2024), у національній валюті із «ССС-» до «ССС» (16.09.2024). Це свідчить про стійкість міста, навіть за умов військової агресії, що є особливо важливим для інвесторів, які вже інвестували свої ресурси або планують це зробити.</w:t>
      </w:r>
    </w:p>
    <w:p w14:paraId="44A56144" w14:textId="34F3E72A" w:rsidR="00FE4698" w:rsidRPr="009436E6" w:rsidRDefault="000F2000" w:rsidP="000F2000">
      <w:pPr>
        <w:spacing w:line="240" w:lineRule="auto"/>
        <w:ind w:left="-2" w:firstLineChars="0" w:firstLine="709"/>
        <w:jc w:val="both"/>
        <w:rPr>
          <w:iCs/>
          <w:sz w:val="28"/>
          <w:szCs w:val="28"/>
          <w:lang w:val="uk-UA"/>
        </w:rPr>
      </w:pPr>
      <w:r>
        <w:rPr>
          <w:iCs/>
          <w:sz w:val="28"/>
          <w:szCs w:val="28"/>
          <w:lang w:val="uk-UA"/>
        </w:rPr>
        <w:tab/>
      </w:r>
      <w:r w:rsidR="00FE4698" w:rsidRPr="00A4636D">
        <w:rPr>
          <w:iCs/>
          <w:sz w:val="28"/>
          <w:szCs w:val="28"/>
          <w:lang w:val="uk-UA"/>
        </w:rPr>
        <w:t xml:space="preserve">Загальна сума коштів, </w:t>
      </w:r>
      <w:r>
        <w:rPr>
          <w:iCs/>
          <w:sz w:val="28"/>
          <w:szCs w:val="28"/>
          <w:lang w:val="uk-UA"/>
        </w:rPr>
        <w:t xml:space="preserve">спрямована на виконання заходів </w:t>
      </w:r>
      <w:r w:rsidRPr="000F2000">
        <w:rPr>
          <w:iCs/>
          <w:sz w:val="28"/>
          <w:szCs w:val="28"/>
          <w:lang w:val="uk-UA"/>
        </w:rPr>
        <w:t>Програми залучення інвестицій та розвитку міжнародної співпраці в м. Кривому Розі на</w:t>
      </w:r>
      <w:r>
        <w:rPr>
          <w:iCs/>
          <w:sz w:val="28"/>
          <w:szCs w:val="28"/>
          <w:lang w:val="uk-UA"/>
        </w:rPr>
        <w:t xml:space="preserve"> </w:t>
      </w:r>
      <w:r w:rsidRPr="000F2000">
        <w:rPr>
          <w:iCs/>
          <w:sz w:val="28"/>
          <w:szCs w:val="28"/>
          <w:lang w:val="uk-UA"/>
        </w:rPr>
        <w:t>2016–2027 роки</w:t>
      </w:r>
      <w:r w:rsidR="000F260D">
        <w:rPr>
          <w:iCs/>
          <w:sz w:val="28"/>
          <w:szCs w:val="28"/>
          <w:lang w:val="uk-UA"/>
        </w:rPr>
        <w:t>,</w:t>
      </w:r>
      <w:r w:rsidRPr="00A4636D">
        <w:rPr>
          <w:iCs/>
          <w:sz w:val="28"/>
          <w:szCs w:val="28"/>
          <w:lang w:val="uk-UA"/>
        </w:rPr>
        <w:t xml:space="preserve"> </w:t>
      </w:r>
      <w:r w:rsidR="00FE4698" w:rsidRPr="00A4636D">
        <w:rPr>
          <w:iCs/>
          <w:sz w:val="28"/>
          <w:szCs w:val="28"/>
          <w:lang w:val="uk-UA"/>
        </w:rPr>
        <w:t>склал</w:t>
      </w:r>
      <w:r>
        <w:rPr>
          <w:iCs/>
          <w:sz w:val="28"/>
          <w:szCs w:val="28"/>
          <w:lang w:val="uk-UA"/>
        </w:rPr>
        <w:t>а</w:t>
      </w:r>
      <w:r w:rsidR="00FE4698" w:rsidRPr="00A4636D">
        <w:rPr>
          <w:iCs/>
          <w:sz w:val="28"/>
          <w:szCs w:val="28"/>
          <w:lang w:val="uk-UA"/>
        </w:rPr>
        <w:t xml:space="preserve"> 2</w:t>
      </w:r>
      <w:r w:rsidR="00D06043">
        <w:rPr>
          <w:iCs/>
          <w:sz w:val="28"/>
          <w:szCs w:val="28"/>
          <w:lang w:val="uk-UA"/>
        </w:rPr>
        <w:t>,</w:t>
      </w:r>
      <w:r w:rsidR="00FE4698" w:rsidRPr="00A4636D">
        <w:rPr>
          <w:iCs/>
          <w:sz w:val="28"/>
          <w:szCs w:val="28"/>
          <w:lang w:val="uk-UA"/>
        </w:rPr>
        <w:t>8</w:t>
      </w:r>
      <w:r w:rsidR="00D06043">
        <w:rPr>
          <w:iCs/>
          <w:sz w:val="28"/>
          <w:szCs w:val="28"/>
          <w:lang w:val="uk-UA"/>
        </w:rPr>
        <w:t xml:space="preserve"> млн</w:t>
      </w:r>
      <w:r w:rsidR="00FE4698" w:rsidRPr="00A4636D">
        <w:rPr>
          <w:iCs/>
          <w:sz w:val="28"/>
          <w:szCs w:val="28"/>
          <w:lang w:val="uk-UA"/>
        </w:rPr>
        <w:t xml:space="preserve"> грн</w:t>
      </w:r>
      <w:r w:rsidR="00FE4698">
        <w:rPr>
          <w:iCs/>
          <w:sz w:val="28"/>
          <w:szCs w:val="28"/>
          <w:lang w:val="uk-UA"/>
        </w:rPr>
        <w:t>.</w:t>
      </w:r>
    </w:p>
    <w:p w14:paraId="5F0423B7" w14:textId="77777777" w:rsidR="002651C8" w:rsidRPr="00BD1FEB" w:rsidRDefault="002651C8" w:rsidP="000F2000">
      <w:pPr>
        <w:spacing w:line="240" w:lineRule="auto"/>
        <w:ind w:left="-2" w:firstLineChars="0" w:firstLine="709"/>
        <w:jc w:val="both"/>
        <w:rPr>
          <w:iCs/>
          <w:sz w:val="16"/>
          <w:szCs w:val="16"/>
          <w:lang w:val="uk-UA"/>
        </w:rPr>
      </w:pPr>
    </w:p>
    <w:p w14:paraId="3CDB0AF5" w14:textId="77777777" w:rsidR="002651C8" w:rsidRPr="00EC48D4" w:rsidRDefault="002651C8" w:rsidP="002651C8">
      <w:pPr>
        <w:pBdr>
          <w:top w:val="nil"/>
          <w:left w:val="nil"/>
          <w:bottom w:val="nil"/>
          <w:right w:val="nil"/>
          <w:between w:val="nil"/>
        </w:pBdr>
        <w:tabs>
          <w:tab w:val="left" w:pos="709"/>
        </w:tabs>
        <w:spacing w:line="262" w:lineRule="auto"/>
        <w:ind w:leftChars="0" w:firstLineChars="202" w:firstLine="121"/>
        <w:rPr>
          <w:color w:val="FF0000"/>
          <w:sz w:val="6"/>
          <w:szCs w:val="6"/>
          <w:lang w:val="uk-UA"/>
        </w:rPr>
      </w:pPr>
    </w:p>
    <w:p w14:paraId="3A402CED" w14:textId="77777777" w:rsidR="002651C8" w:rsidRPr="00FC1A7A" w:rsidRDefault="002651C8" w:rsidP="00C74E25">
      <w:pPr>
        <w:pBdr>
          <w:top w:val="nil"/>
          <w:left w:val="nil"/>
          <w:bottom w:val="nil"/>
          <w:right w:val="nil"/>
          <w:between w:val="nil"/>
        </w:pBdr>
        <w:tabs>
          <w:tab w:val="left" w:pos="709"/>
        </w:tabs>
        <w:spacing w:line="240" w:lineRule="auto"/>
        <w:ind w:leftChars="0" w:left="1" w:firstLineChars="202" w:firstLine="566"/>
        <w:rPr>
          <w:lang w:val="uk-UA"/>
        </w:rPr>
      </w:pPr>
      <w:r w:rsidRPr="00FC1A7A">
        <w:rPr>
          <w:b/>
          <w:i/>
          <w:sz w:val="28"/>
          <w:szCs w:val="28"/>
          <w:lang w:val="uk-UA"/>
        </w:rPr>
        <w:t>4. РЕАЛЬНИЙ СЕКТОР ЕКОНОМІКИ</w:t>
      </w:r>
    </w:p>
    <w:p w14:paraId="4B08445B" w14:textId="77777777" w:rsidR="002651C8" w:rsidRPr="00EC48D4" w:rsidRDefault="002651C8" w:rsidP="002651C8">
      <w:pPr>
        <w:pBdr>
          <w:top w:val="nil"/>
          <w:left w:val="nil"/>
          <w:bottom w:val="nil"/>
          <w:right w:val="nil"/>
          <w:between w:val="nil"/>
        </w:pBdr>
        <w:tabs>
          <w:tab w:val="left" w:pos="709"/>
        </w:tabs>
        <w:spacing w:line="240" w:lineRule="auto"/>
        <w:ind w:leftChars="0" w:firstLineChars="202" w:firstLine="121"/>
        <w:rPr>
          <w:color w:val="FF0000"/>
          <w:sz w:val="6"/>
          <w:szCs w:val="6"/>
          <w:lang w:val="uk-UA"/>
        </w:rPr>
      </w:pPr>
    </w:p>
    <w:p w14:paraId="1733431C" w14:textId="77777777" w:rsidR="002651C8" w:rsidRPr="0095017F" w:rsidRDefault="002651C8" w:rsidP="00C74E25">
      <w:pPr>
        <w:pBdr>
          <w:top w:val="nil"/>
          <w:left w:val="nil"/>
          <w:bottom w:val="nil"/>
          <w:right w:val="nil"/>
          <w:between w:val="nil"/>
        </w:pBdr>
        <w:tabs>
          <w:tab w:val="left" w:pos="709"/>
        </w:tabs>
        <w:spacing w:line="240" w:lineRule="auto"/>
        <w:ind w:leftChars="0" w:left="1" w:firstLineChars="202" w:firstLine="566"/>
        <w:rPr>
          <w:lang w:val="uk-UA"/>
        </w:rPr>
      </w:pPr>
      <w:r w:rsidRPr="0095017F">
        <w:rPr>
          <w:b/>
          <w:i/>
          <w:sz w:val="28"/>
          <w:szCs w:val="28"/>
          <w:lang w:val="uk-UA"/>
        </w:rPr>
        <w:t xml:space="preserve">4.1. Промисловість </w:t>
      </w:r>
    </w:p>
    <w:p w14:paraId="014436FC" w14:textId="53BD9780" w:rsidR="00887F51" w:rsidRDefault="00774067" w:rsidP="00F56EEC">
      <w:pPr>
        <w:spacing w:line="240" w:lineRule="auto"/>
        <w:ind w:left="-2" w:firstLineChars="0" w:firstLine="569"/>
        <w:jc w:val="both"/>
        <w:rPr>
          <w:iCs/>
          <w:sz w:val="28"/>
          <w:szCs w:val="28"/>
          <w:lang w:val="uk-UA"/>
        </w:rPr>
      </w:pPr>
      <w:r>
        <w:rPr>
          <w:iCs/>
          <w:sz w:val="28"/>
          <w:szCs w:val="28"/>
          <w:lang w:val="uk-UA"/>
        </w:rPr>
        <w:tab/>
      </w:r>
      <w:r w:rsidR="0095017F" w:rsidRPr="0095017F">
        <w:rPr>
          <w:iCs/>
          <w:sz w:val="28"/>
          <w:szCs w:val="28"/>
          <w:lang w:val="uk-UA"/>
        </w:rPr>
        <w:t xml:space="preserve">Гірничо-металургійний комплекс </w:t>
      </w:r>
      <w:r w:rsidR="00E0732C">
        <w:rPr>
          <w:iCs/>
          <w:sz w:val="28"/>
          <w:szCs w:val="28"/>
          <w:lang w:val="uk-UA"/>
        </w:rPr>
        <w:t>міста</w:t>
      </w:r>
      <w:r w:rsidR="0095017F" w:rsidRPr="0095017F">
        <w:rPr>
          <w:iCs/>
          <w:sz w:val="28"/>
          <w:szCs w:val="28"/>
          <w:lang w:val="uk-UA"/>
        </w:rPr>
        <w:t xml:space="preserve"> </w:t>
      </w:r>
      <w:r w:rsidR="00E0732C" w:rsidRPr="00E0732C">
        <w:rPr>
          <w:iCs/>
          <w:sz w:val="28"/>
          <w:szCs w:val="28"/>
          <w:lang w:val="uk-UA"/>
        </w:rPr>
        <w:t>переживає найтяжчі часи – руйнування виробничих потужностей, транспортної інфраструктури</w:t>
      </w:r>
      <w:r w:rsidR="0095017F" w:rsidRPr="0095017F">
        <w:rPr>
          <w:iCs/>
          <w:sz w:val="28"/>
          <w:szCs w:val="28"/>
          <w:lang w:val="uk-UA"/>
        </w:rPr>
        <w:t>,</w:t>
      </w:r>
      <w:r w:rsidR="00E0732C" w:rsidRPr="00E0732C">
        <w:rPr>
          <w:iCs/>
          <w:sz w:val="28"/>
          <w:szCs w:val="28"/>
          <w:lang w:val="uk-UA"/>
        </w:rPr>
        <w:t xml:space="preserve"> дефіцит енергоресурсів</w:t>
      </w:r>
      <w:r w:rsidR="0095017F" w:rsidRPr="0095017F">
        <w:rPr>
          <w:iCs/>
          <w:sz w:val="28"/>
          <w:szCs w:val="28"/>
          <w:lang w:val="uk-UA"/>
        </w:rPr>
        <w:t xml:space="preserve"> </w:t>
      </w:r>
      <w:r w:rsidR="00E0732C">
        <w:rPr>
          <w:iCs/>
          <w:sz w:val="28"/>
          <w:szCs w:val="28"/>
          <w:lang w:val="uk-UA"/>
        </w:rPr>
        <w:t>та кадрові проблеми. А</w:t>
      </w:r>
      <w:r w:rsidR="0095017F" w:rsidRPr="0095017F">
        <w:rPr>
          <w:iCs/>
          <w:sz w:val="28"/>
          <w:szCs w:val="28"/>
          <w:lang w:val="uk-UA"/>
        </w:rPr>
        <w:t>ле</w:t>
      </w:r>
      <w:r w:rsidR="00E0732C">
        <w:rPr>
          <w:iCs/>
          <w:sz w:val="28"/>
          <w:szCs w:val="28"/>
          <w:lang w:val="uk-UA"/>
        </w:rPr>
        <w:t>, попри всі негаразди,</w:t>
      </w:r>
      <w:r w:rsidR="0095017F" w:rsidRPr="0095017F">
        <w:rPr>
          <w:iCs/>
          <w:sz w:val="28"/>
          <w:szCs w:val="28"/>
          <w:lang w:val="uk-UA"/>
        </w:rPr>
        <w:t xml:space="preserve"> має значний потенціал для відновлення та розвитку. </w:t>
      </w:r>
    </w:p>
    <w:p w14:paraId="759A5856" w14:textId="5BDA04F1" w:rsidR="00887F51" w:rsidRDefault="000D7A0B" w:rsidP="00F56EEC">
      <w:pPr>
        <w:spacing w:line="240" w:lineRule="auto"/>
        <w:ind w:left="-2" w:firstLineChars="0" w:firstLine="569"/>
        <w:jc w:val="both"/>
        <w:rPr>
          <w:iCs/>
          <w:sz w:val="28"/>
          <w:szCs w:val="28"/>
          <w:lang w:val="uk-UA"/>
        </w:rPr>
      </w:pPr>
      <w:r w:rsidRPr="000D7A0B">
        <w:rPr>
          <w:iCs/>
          <w:sz w:val="28"/>
          <w:szCs w:val="28"/>
          <w:lang w:val="uk-UA"/>
        </w:rPr>
        <w:t xml:space="preserve">Для Приватного акціонерного товарства «Північний гірничо-збагачувальний комбінат» (надалі </w:t>
      </w:r>
      <w:r w:rsidR="00A74532">
        <w:rPr>
          <w:iCs/>
          <w:sz w:val="28"/>
          <w:szCs w:val="28"/>
          <w:lang w:val="uk-UA"/>
        </w:rPr>
        <w:t>–</w:t>
      </w:r>
      <w:r w:rsidRPr="000D7A0B">
        <w:rPr>
          <w:iCs/>
          <w:sz w:val="28"/>
          <w:szCs w:val="28"/>
          <w:lang w:val="uk-UA"/>
        </w:rPr>
        <w:t xml:space="preserve"> Північний ГЗК) </w:t>
      </w:r>
      <w:r w:rsidR="00887F51" w:rsidRPr="000D7A0B">
        <w:rPr>
          <w:iCs/>
          <w:sz w:val="28"/>
          <w:szCs w:val="28"/>
          <w:lang w:val="uk-UA"/>
        </w:rPr>
        <w:t>2024 рік став переломним завдяки відкриттю портів Одеси, що дозволило відновити експорт залізорудної сировини морськими шляхами. Це сприяло стабілізації технологічних процесів і зростанню завантаженості виробництва. Улітку відновилася робота Ганнівського кар’єра, який до кінця року вже набл</w:t>
      </w:r>
      <w:r w:rsidRPr="000D7A0B">
        <w:rPr>
          <w:iCs/>
          <w:sz w:val="28"/>
          <w:szCs w:val="28"/>
          <w:lang w:val="uk-UA"/>
        </w:rPr>
        <w:t>ижається до 100% продуктивності.</w:t>
      </w:r>
    </w:p>
    <w:p w14:paraId="1C4AEFD6" w14:textId="588BEBEC" w:rsidR="000D7A0B" w:rsidRDefault="000D7A0B" w:rsidP="00F56EEC">
      <w:pPr>
        <w:spacing w:line="240" w:lineRule="auto"/>
        <w:ind w:left="-2" w:firstLineChars="0" w:firstLine="569"/>
        <w:jc w:val="both"/>
        <w:rPr>
          <w:iCs/>
          <w:sz w:val="28"/>
          <w:szCs w:val="28"/>
          <w:lang w:val="uk-UA"/>
        </w:rPr>
      </w:pPr>
      <w:r w:rsidRPr="000D7A0B">
        <w:rPr>
          <w:iCs/>
          <w:sz w:val="28"/>
          <w:szCs w:val="28"/>
          <w:lang w:val="uk-UA"/>
        </w:rPr>
        <w:t xml:space="preserve">Північний ГЗК знижує собівартість товарної продукції, що сприяє посиленню його сталості й підвищенню мотивації співробітників. Важливу роль у цьому процесі відіграють </w:t>
      </w:r>
      <w:r w:rsidR="00A74532">
        <w:rPr>
          <w:iCs/>
          <w:sz w:val="28"/>
          <w:szCs w:val="28"/>
          <w:lang w:val="uk-UA"/>
        </w:rPr>
        <w:t xml:space="preserve">його </w:t>
      </w:r>
      <w:r w:rsidRPr="000D7A0B">
        <w:rPr>
          <w:iCs/>
          <w:sz w:val="28"/>
          <w:szCs w:val="28"/>
          <w:lang w:val="uk-UA"/>
        </w:rPr>
        <w:t>інвестиції в модернізацію</w:t>
      </w:r>
      <w:r>
        <w:rPr>
          <w:iCs/>
          <w:sz w:val="28"/>
          <w:szCs w:val="28"/>
          <w:lang w:val="uk-UA"/>
        </w:rPr>
        <w:t>, а саме</w:t>
      </w:r>
      <w:r w:rsidRPr="000D7A0B">
        <w:rPr>
          <w:iCs/>
          <w:sz w:val="28"/>
          <w:szCs w:val="28"/>
          <w:lang w:val="uk-UA"/>
        </w:rPr>
        <w:t xml:space="preserve">: заміна вакуум-насосів на рудозбагачувальній фабриці №2, оновлення обладнання в кар’єрах та реконструкція хвостосховища. </w:t>
      </w:r>
    </w:p>
    <w:p w14:paraId="511CDDE9" w14:textId="6057B097" w:rsidR="00FF0691" w:rsidRPr="00FF0691" w:rsidRDefault="000D7A0B" w:rsidP="00F56EEC">
      <w:pPr>
        <w:spacing w:line="240" w:lineRule="auto"/>
        <w:ind w:left="-2" w:firstLineChars="0" w:firstLine="569"/>
        <w:jc w:val="both"/>
        <w:textDirection w:val="lrTb"/>
        <w:rPr>
          <w:iCs/>
          <w:sz w:val="28"/>
          <w:szCs w:val="28"/>
          <w:lang w:val="uk-UA"/>
        </w:rPr>
      </w:pPr>
      <w:r w:rsidRPr="000D7A0B">
        <w:rPr>
          <w:iCs/>
          <w:sz w:val="28"/>
          <w:szCs w:val="28"/>
          <w:lang w:val="uk-UA"/>
        </w:rPr>
        <w:t>Північни</w:t>
      </w:r>
      <w:r>
        <w:rPr>
          <w:iCs/>
          <w:sz w:val="28"/>
          <w:szCs w:val="28"/>
          <w:lang w:val="uk-UA"/>
        </w:rPr>
        <w:t>м</w:t>
      </w:r>
      <w:r w:rsidRPr="000D7A0B">
        <w:rPr>
          <w:iCs/>
          <w:sz w:val="28"/>
          <w:szCs w:val="28"/>
          <w:lang w:val="uk-UA"/>
        </w:rPr>
        <w:t xml:space="preserve"> </w:t>
      </w:r>
      <w:r>
        <w:rPr>
          <w:iCs/>
          <w:sz w:val="28"/>
          <w:szCs w:val="28"/>
          <w:lang w:val="uk-UA"/>
        </w:rPr>
        <w:t>ГЗК</w:t>
      </w:r>
      <w:r w:rsidRPr="000D7A0B">
        <w:rPr>
          <w:iCs/>
          <w:sz w:val="28"/>
          <w:szCs w:val="28"/>
          <w:lang w:val="uk-UA"/>
        </w:rPr>
        <w:t xml:space="preserve"> під час триденної щорічної зупинки викона</w:t>
      </w:r>
      <w:r>
        <w:rPr>
          <w:iCs/>
          <w:sz w:val="28"/>
          <w:szCs w:val="28"/>
          <w:lang w:val="uk-UA"/>
        </w:rPr>
        <w:t>но</w:t>
      </w:r>
      <w:r w:rsidRPr="000D7A0B">
        <w:rPr>
          <w:iCs/>
          <w:sz w:val="28"/>
          <w:szCs w:val="28"/>
          <w:lang w:val="uk-UA"/>
        </w:rPr>
        <w:t xml:space="preserve"> заплановані роботи на рудозбагачувальних фабриках (РЗФ </w:t>
      </w:r>
      <w:r w:rsidR="00A74532">
        <w:rPr>
          <w:iCs/>
          <w:sz w:val="28"/>
          <w:szCs w:val="28"/>
          <w:lang w:val="uk-UA"/>
        </w:rPr>
        <w:t>№</w:t>
      </w:r>
      <w:r w:rsidRPr="000D7A0B">
        <w:rPr>
          <w:iCs/>
          <w:sz w:val="28"/>
          <w:szCs w:val="28"/>
          <w:lang w:val="uk-UA"/>
        </w:rPr>
        <w:t>№1</w:t>
      </w:r>
      <w:r>
        <w:rPr>
          <w:iCs/>
          <w:sz w:val="28"/>
          <w:szCs w:val="28"/>
          <w:lang w:val="uk-UA"/>
        </w:rPr>
        <w:t xml:space="preserve">, </w:t>
      </w:r>
      <w:r w:rsidRPr="000D7A0B">
        <w:rPr>
          <w:iCs/>
          <w:sz w:val="28"/>
          <w:szCs w:val="28"/>
          <w:lang w:val="uk-UA"/>
        </w:rPr>
        <w:t>2) та пульпонасосній станції №1 (ПНС №1).  Важливим етапом ремонтних робіт для РЗ</w:t>
      </w:r>
      <w:r w:rsidR="0040526E">
        <w:rPr>
          <w:iCs/>
          <w:sz w:val="28"/>
          <w:szCs w:val="28"/>
          <w:lang w:val="uk-UA"/>
        </w:rPr>
        <w:t xml:space="preserve">Ф №1 стала заміна двох засувок </w:t>
      </w:r>
      <w:r w:rsidRPr="000D7A0B">
        <w:rPr>
          <w:iCs/>
          <w:sz w:val="28"/>
          <w:szCs w:val="28"/>
          <w:lang w:val="uk-UA"/>
        </w:rPr>
        <w:t>трубопров</w:t>
      </w:r>
      <w:r w:rsidR="00A74532">
        <w:rPr>
          <w:iCs/>
          <w:sz w:val="28"/>
          <w:szCs w:val="28"/>
          <w:lang w:val="uk-UA"/>
        </w:rPr>
        <w:t>о</w:t>
      </w:r>
      <w:r w:rsidRPr="000D7A0B">
        <w:rPr>
          <w:iCs/>
          <w:sz w:val="28"/>
          <w:szCs w:val="28"/>
          <w:lang w:val="uk-UA"/>
        </w:rPr>
        <w:t xml:space="preserve">дної арматури, що служать для перекриття водного потоку в магістралях. </w:t>
      </w:r>
      <w:r>
        <w:rPr>
          <w:iCs/>
          <w:sz w:val="28"/>
          <w:szCs w:val="28"/>
          <w:lang w:val="uk-UA"/>
        </w:rPr>
        <w:t>На РЗФ №2</w:t>
      </w:r>
      <w:r w:rsidRPr="000D7A0B">
        <w:rPr>
          <w:iCs/>
          <w:sz w:val="28"/>
          <w:szCs w:val="28"/>
          <w:lang w:val="uk-UA"/>
        </w:rPr>
        <w:t xml:space="preserve"> замінили ділянки трубопроводу </w:t>
      </w:r>
      <w:r w:rsidR="00A74532">
        <w:rPr>
          <w:iCs/>
          <w:sz w:val="28"/>
          <w:szCs w:val="28"/>
          <w:lang w:val="uk-UA"/>
        </w:rPr>
        <w:t>й</w:t>
      </w:r>
      <w:r w:rsidRPr="000D7A0B">
        <w:rPr>
          <w:iCs/>
          <w:sz w:val="28"/>
          <w:szCs w:val="28"/>
          <w:lang w:val="uk-UA"/>
        </w:rPr>
        <w:t xml:space="preserve"> засувку водогону №7, ділянки трубопроводу, що веде до вакуум-фільтрів. Замінили трубопровід гідровідвантаження, засувки шестиструменевого пульпороздільника </w:t>
      </w:r>
      <w:r w:rsidR="00A74532">
        <w:rPr>
          <w:iCs/>
          <w:sz w:val="28"/>
          <w:szCs w:val="28"/>
          <w:lang w:val="uk-UA"/>
        </w:rPr>
        <w:t>й</w:t>
      </w:r>
      <w:r w:rsidRPr="000D7A0B">
        <w:rPr>
          <w:iCs/>
          <w:sz w:val="28"/>
          <w:szCs w:val="28"/>
          <w:lang w:val="uk-UA"/>
        </w:rPr>
        <w:t xml:space="preserve"> запірну арматуру насосного відділення.</w:t>
      </w:r>
      <w:r w:rsidR="00FF0691">
        <w:rPr>
          <w:iCs/>
          <w:sz w:val="28"/>
          <w:szCs w:val="28"/>
          <w:lang w:val="uk-UA"/>
        </w:rPr>
        <w:t xml:space="preserve"> На </w:t>
      </w:r>
      <w:r w:rsidR="00FF0691" w:rsidRPr="000D7A0B">
        <w:rPr>
          <w:iCs/>
          <w:sz w:val="28"/>
          <w:szCs w:val="28"/>
          <w:lang w:val="uk-UA"/>
        </w:rPr>
        <w:t>ПНС №1</w:t>
      </w:r>
      <w:r w:rsidR="00FF0691">
        <w:rPr>
          <w:iCs/>
          <w:sz w:val="28"/>
          <w:szCs w:val="28"/>
          <w:lang w:val="uk-UA"/>
        </w:rPr>
        <w:t xml:space="preserve"> </w:t>
      </w:r>
      <w:r w:rsidR="00FF0691" w:rsidRPr="00FF0691">
        <w:rPr>
          <w:iCs/>
          <w:sz w:val="28"/>
          <w:szCs w:val="28"/>
          <w:lang w:val="uk-UA"/>
        </w:rPr>
        <w:t>замін</w:t>
      </w:r>
      <w:r w:rsidR="00A74532">
        <w:rPr>
          <w:iCs/>
          <w:sz w:val="28"/>
          <w:szCs w:val="28"/>
          <w:lang w:val="uk-UA"/>
        </w:rPr>
        <w:t>ено 9</w:t>
      </w:r>
      <w:r w:rsidR="00FF0691" w:rsidRPr="00FF0691">
        <w:rPr>
          <w:iCs/>
          <w:sz w:val="28"/>
          <w:szCs w:val="28"/>
          <w:lang w:val="uk-UA"/>
        </w:rPr>
        <w:t xml:space="preserve"> донних клапанів, поворотний затвор на стаціонарній насосній станції, віднов</w:t>
      </w:r>
      <w:r w:rsidR="00A74532">
        <w:rPr>
          <w:iCs/>
          <w:sz w:val="28"/>
          <w:szCs w:val="28"/>
          <w:lang w:val="uk-UA"/>
        </w:rPr>
        <w:t>лено</w:t>
      </w:r>
      <w:r w:rsidR="00FF0691" w:rsidRPr="00FF0691">
        <w:rPr>
          <w:iCs/>
          <w:sz w:val="28"/>
          <w:szCs w:val="28"/>
          <w:lang w:val="uk-UA"/>
        </w:rPr>
        <w:t xml:space="preserve"> водовід.</w:t>
      </w:r>
    </w:p>
    <w:p w14:paraId="412AB442" w14:textId="0C3BEFEA" w:rsidR="007C4445" w:rsidRPr="00880BBD" w:rsidRDefault="00774067" w:rsidP="00F56EEC">
      <w:pPr>
        <w:spacing w:line="240" w:lineRule="auto"/>
        <w:ind w:left="-2" w:firstLineChars="0" w:firstLine="569"/>
        <w:jc w:val="both"/>
        <w:rPr>
          <w:spacing w:val="-8"/>
          <w:position w:val="0"/>
          <w:sz w:val="28"/>
          <w:szCs w:val="28"/>
          <w:lang w:val="uk-UA" w:eastAsia="ru-RU"/>
        </w:rPr>
      </w:pPr>
      <w:r w:rsidRPr="00887F51">
        <w:rPr>
          <w:spacing w:val="-8"/>
          <w:position w:val="0"/>
          <w:sz w:val="28"/>
          <w:szCs w:val="28"/>
          <w:lang w:val="uk-UA" w:eastAsia="ru-RU"/>
        </w:rPr>
        <w:t>Приватне акціонерне товарство «</w:t>
      </w:r>
      <w:r w:rsidR="007C4445" w:rsidRPr="00887F51">
        <w:rPr>
          <w:spacing w:val="-8"/>
          <w:position w:val="0"/>
          <w:sz w:val="28"/>
          <w:szCs w:val="28"/>
          <w:lang w:val="uk-UA" w:eastAsia="ru-RU"/>
        </w:rPr>
        <w:t xml:space="preserve">Центральний </w:t>
      </w:r>
      <w:r w:rsidRPr="00887F51">
        <w:rPr>
          <w:spacing w:val="-8"/>
          <w:position w:val="0"/>
          <w:sz w:val="28"/>
          <w:szCs w:val="28"/>
          <w:lang w:val="uk-UA" w:eastAsia="ru-RU"/>
        </w:rPr>
        <w:t xml:space="preserve">гірничо-збагачувальний комбінат» </w:t>
      </w:r>
      <w:r w:rsidR="00887F51" w:rsidRPr="00887F51">
        <w:rPr>
          <w:spacing w:val="-8"/>
          <w:position w:val="0"/>
          <w:sz w:val="28"/>
          <w:szCs w:val="28"/>
          <w:lang w:val="uk-UA" w:eastAsia="ru-RU"/>
        </w:rPr>
        <w:t xml:space="preserve">               </w:t>
      </w:r>
      <w:r w:rsidR="007C4445" w:rsidRPr="00887F51">
        <w:rPr>
          <w:spacing w:val="-8"/>
          <w:position w:val="0"/>
          <w:sz w:val="28"/>
          <w:szCs w:val="28"/>
          <w:lang w:val="uk-UA" w:eastAsia="ru-RU"/>
        </w:rPr>
        <w:t>(</w:t>
      </w:r>
      <w:r w:rsidRPr="00887F51">
        <w:rPr>
          <w:spacing w:val="-8"/>
          <w:position w:val="0"/>
          <w:sz w:val="28"/>
          <w:szCs w:val="28"/>
          <w:lang w:val="uk-UA" w:eastAsia="ru-RU"/>
        </w:rPr>
        <w:t xml:space="preserve">надалі </w:t>
      </w:r>
      <w:r w:rsidR="00F56EEC">
        <w:rPr>
          <w:spacing w:val="-8"/>
          <w:position w:val="0"/>
          <w:sz w:val="28"/>
          <w:szCs w:val="28"/>
          <w:lang w:val="uk-UA" w:eastAsia="ru-RU"/>
        </w:rPr>
        <w:t>–</w:t>
      </w:r>
      <w:r w:rsidRPr="00887F51">
        <w:rPr>
          <w:spacing w:val="-8"/>
          <w:position w:val="0"/>
          <w:sz w:val="28"/>
          <w:szCs w:val="28"/>
          <w:lang w:val="uk-UA" w:eastAsia="ru-RU"/>
        </w:rPr>
        <w:t xml:space="preserve"> Ц</w:t>
      </w:r>
      <w:r w:rsidR="00887F51" w:rsidRPr="00887F51">
        <w:rPr>
          <w:spacing w:val="-8"/>
          <w:position w:val="0"/>
          <w:sz w:val="28"/>
          <w:szCs w:val="28"/>
          <w:lang w:val="uk-UA" w:eastAsia="ru-RU"/>
        </w:rPr>
        <w:t xml:space="preserve">ентральний </w:t>
      </w:r>
      <w:r w:rsidRPr="00887F51">
        <w:rPr>
          <w:spacing w:val="-8"/>
          <w:position w:val="0"/>
          <w:sz w:val="28"/>
          <w:szCs w:val="28"/>
          <w:lang w:val="uk-UA" w:eastAsia="ru-RU"/>
        </w:rPr>
        <w:t>ГЗК</w:t>
      </w:r>
      <w:r w:rsidR="007C4445" w:rsidRPr="00887F51">
        <w:rPr>
          <w:spacing w:val="-8"/>
          <w:position w:val="0"/>
          <w:sz w:val="28"/>
          <w:szCs w:val="28"/>
          <w:lang w:val="uk-UA" w:eastAsia="ru-RU"/>
        </w:rPr>
        <w:t>) нарощува</w:t>
      </w:r>
      <w:r w:rsidR="00887F51" w:rsidRPr="00887F51">
        <w:rPr>
          <w:spacing w:val="-8"/>
          <w:position w:val="0"/>
          <w:sz w:val="28"/>
          <w:szCs w:val="28"/>
          <w:lang w:val="uk-UA" w:eastAsia="ru-RU"/>
        </w:rPr>
        <w:t>ло</w:t>
      </w:r>
      <w:r w:rsidR="007C4445" w:rsidRPr="00887F51">
        <w:rPr>
          <w:spacing w:val="-8"/>
          <w:position w:val="0"/>
          <w:sz w:val="28"/>
          <w:szCs w:val="28"/>
          <w:lang w:val="uk-UA" w:eastAsia="ru-RU"/>
        </w:rPr>
        <w:t xml:space="preserve"> виробничі обсяги й наприкінці 2024 року вийш</w:t>
      </w:r>
      <w:r w:rsidR="00887F51" w:rsidRPr="00887F51">
        <w:rPr>
          <w:spacing w:val="-8"/>
          <w:position w:val="0"/>
          <w:sz w:val="28"/>
          <w:szCs w:val="28"/>
          <w:lang w:val="uk-UA" w:eastAsia="ru-RU"/>
        </w:rPr>
        <w:t>ло</w:t>
      </w:r>
      <w:r w:rsidR="007C4445" w:rsidRPr="00887F51">
        <w:rPr>
          <w:spacing w:val="-8"/>
          <w:position w:val="0"/>
          <w:sz w:val="28"/>
          <w:szCs w:val="28"/>
          <w:lang w:val="uk-UA" w:eastAsia="ru-RU"/>
        </w:rPr>
        <w:t xml:space="preserve"> на майже 100% потужності. Зокрема, шахта ім. </w:t>
      </w:r>
      <w:r w:rsidR="007C4445" w:rsidRPr="00880BBD">
        <w:rPr>
          <w:spacing w:val="-8"/>
          <w:position w:val="0"/>
          <w:sz w:val="28"/>
          <w:szCs w:val="28"/>
          <w:lang w:val="uk-UA" w:eastAsia="ru-RU"/>
        </w:rPr>
        <w:t xml:space="preserve">Колачевського досягла планової продуктивності. Крім цього, </w:t>
      </w:r>
      <w:r w:rsidR="00887F51" w:rsidRPr="00887F51">
        <w:rPr>
          <w:spacing w:val="-8"/>
          <w:position w:val="0"/>
          <w:sz w:val="28"/>
          <w:szCs w:val="28"/>
          <w:lang w:val="uk-UA" w:eastAsia="ru-RU"/>
        </w:rPr>
        <w:t>Центральний ГЗК</w:t>
      </w:r>
      <w:r w:rsidR="007C4445" w:rsidRPr="00880BBD">
        <w:rPr>
          <w:spacing w:val="-8"/>
          <w:position w:val="0"/>
          <w:sz w:val="28"/>
          <w:szCs w:val="28"/>
          <w:lang w:val="uk-UA" w:eastAsia="ru-RU"/>
        </w:rPr>
        <w:t xml:space="preserve"> активно працюва</w:t>
      </w:r>
      <w:r w:rsidR="00887F51" w:rsidRPr="00887F51">
        <w:rPr>
          <w:spacing w:val="-8"/>
          <w:position w:val="0"/>
          <w:sz w:val="28"/>
          <w:szCs w:val="28"/>
          <w:lang w:val="uk-UA" w:eastAsia="ru-RU"/>
        </w:rPr>
        <w:t>в</w:t>
      </w:r>
      <w:r w:rsidR="007C4445" w:rsidRPr="00880BBD">
        <w:rPr>
          <w:spacing w:val="-8"/>
          <w:position w:val="0"/>
          <w:sz w:val="28"/>
          <w:szCs w:val="28"/>
          <w:lang w:val="uk-UA" w:eastAsia="ru-RU"/>
        </w:rPr>
        <w:t xml:space="preserve"> над зменшенням енергоємності та собівартості продукції, </w:t>
      </w:r>
      <w:r w:rsidR="00F56EEC">
        <w:rPr>
          <w:spacing w:val="-8"/>
          <w:position w:val="0"/>
          <w:sz w:val="28"/>
          <w:szCs w:val="28"/>
          <w:lang w:val="uk-UA" w:eastAsia="ru-RU"/>
        </w:rPr>
        <w:t>у</w:t>
      </w:r>
      <w:r w:rsidR="007C4445" w:rsidRPr="00880BBD">
        <w:rPr>
          <w:spacing w:val="-8"/>
          <w:position w:val="0"/>
          <w:sz w:val="28"/>
          <w:szCs w:val="28"/>
          <w:lang w:val="uk-UA" w:eastAsia="ru-RU"/>
        </w:rPr>
        <w:t>проваджуючи інноваційні енергоефективні технології.</w:t>
      </w:r>
    </w:p>
    <w:p w14:paraId="1E521D79" w14:textId="16275049" w:rsidR="007C4445" w:rsidRPr="00887F51" w:rsidRDefault="00887F51" w:rsidP="00F56EEC">
      <w:pPr>
        <w:shd w:val="clear" w:color="auto" w:fill="FFFFFF"/>
        <w:spacing w:line="240" w:lineRule="auto"/>
        <w:ind w:leftChars="0" w:left="0" w:firstLineChars="0" w:firstLine="569"/>
        <w:jc w:val="both"/>
        <w:textDirection w:val="lrTb"/>
        <w:textAlignment w:val="auto"/>
        <w:outlineLvl w:val="9"/>
        <w:rPr>
          <w:spacing w:val="-8"/>
          <w:position w:val="0"/>
          <w:sz w:val="28"/>
          <w:szCs w:val="28"/>
          <w:lang w:eastAsia="ru-RU"/>
        </w:rPr>
      </w:pPr>
      <w:r w:rsidRPr="00A7146F">
        <w:rPr>
          <w:spacing w:val="-8"/>
          <w:position w:val="0"/>
          <w:sz w:val="28"/>
          <w:szCs w:val="28"/>
          <w:lang w:eastAsia="ru-RU"/>
        </w:rPr>
        <w:lastRenderedPageBreak/>
        <w:t>В</w:t>
      </w:r>
      <w:r w:rsidR="007C4445" w:rsidRPr="00887F51">
        <w:rPr>
          <w:spacing w:val="-8"/>
          <w:position w:val="0"/>
          <w:sz w:val="28"/>
          <w:szCs w:val="28"/>
          <w:lang w:eastAsia="ru-RU"/>
        </w:rPr>
        <w:t xml:space="preserve">иконано важливі капітальні ремонти обладнання на фабриках, у кар’єрах та на залізничних дільницях. Значну увагу приділяли екологічним програмам, забезпечуючи відповідність </w:t>
      </w:r>
      <w:r w:rsidR="00F56EEC">
        <w:rPr>
          <w:spacing w:val="-8"/>
          <w:position w:val="0"/>
          <w:sz w:val="28"/>
          <w:szCs w:val="28"/>
          <w:lang w:val="uk-UA" w:eastAsia="ru-RU"/>
        </w:rPr>
        <w:t xml:space="preserve">виробництва </w:t>
      </w:r>
      <w:r w:rsidR="007C4445" w:rsidRPr="00887F51">
        <w:rPr>
          <w:spacing w:val="-8"/>
          <w:position w:val="0"/>
          <w:sz w:val="28"/>
          <w:szCs w:val="28"/>
          <w:lang w:eastAsia="ru-RU"/>
        </w:rPr>
        <w:t>сучасним стандартам.</w:t>
      </w:r>
    </w:p>
    <w:p w14:paraId="70C5024E" w14:textId="33A4AC2A" w:rsidR="00A7146F" w:rsidRPr="00A7146F" w:rsidRDefault="00C545B6" w:rsidP="00F56EEC">
      <w:pPr>
        <w:shd w:val="clear" w:color="auto" w:fill="FFFFFF"/>
        <w:spacing w:line="240" w:lineRule="auto"/>
        <w:ind w:leftChars="0" w:left="0" w:firstLineChars="0" w:firstLine="569"/>
        <w:jc w:val="both"/>
        <w:textAlignment w:val="auto"/>
        <w:outlineLvl w:val="9"/>
        <w:rPr>
          <w:spacing w:val="-8"/>
          <w:position w:val="0"/>
          <w:sz w:val="28"/>
          <w:szCs w:val="28"/>
          <w:lang w:eastAsia="ru-RU"/>
        </w:rPr>
      </w:pPr>
      <w:r w:rsidRPr="00A7146F">
        <w:rPr>
          <w:spacing w:val="-8"/>
          <w:position w:val="0"/>
          <w:sz w:val="28"/>
          <w:szCs w:val="28"/>
          <w:lang w:eastAsia="ru-RU"/>
        </w:rPr>
        <w:t>На Приватному акціонерному товаристві «Інгулецький гірничо-збагачувальний комбінат» (надалі – Інгулецький ГЗК) виникла складна ситуація з постачанням елктроенергії, витрати на яку становлять 51% від собівартості виробництва залізорудної сировини. Підвищення вартості електроенергії може негативно позначитися на конкурентоспроможності Інгулецького ГЗК на міжнародному ринку.</w:t>
      </w:r>
      <w:r w:rsidR="00A7146F" w:rsidRPr="00A7146F">
        <w:rPr>
          <w:spacing w:val="-8"/>
          <w:position w:val="0"/>
          <w:sz w:val="28"/>
          <w:szCs w:val="28"/>
          <w:lang w:eastAsia="ru-RU"/>
        </w:rPr>
        <w:t xml:space="preserve"> </w:t>
      </w:r>
      <w:r w:rsidR="00F56EEC">
        <w:rPr>
          <w:spacing w:val="-8"/>
          <w:position w:val="0"/>
          <w:sz w:val="28"/>
          <w:szCs w:val="28"/>
          <w:lang w:val="uk-UA" w:eastAsia="ru-RU"/>
        </w:rPr>
        <w:t>З урахуванням</w:t>
      </w:r>
      <w:r w:rsidR="00A7146F" w:rsidRPr="00A7146F">
        <w:rPr>
          <w:spacing w:val="-8"/>
          <w:position w:val="0"/>
          <w:sz w:val="28"/>
          <w:szCs w:val="28"/>
          <w:lang w:eastAsia="ru-RU"/>
        </w:rPr>
        <w:t xml:space="preserve"> зазначеного підприємством направлено листа до Кабінету Міністрів України </w:t>
      </w:r>
      <w:r w:rsidR="00B24F34">
        <w:rPr>
          <w:spacing w:val="-8"/>
          <w:position w:val="0"/>
          <w:sz w:val="28"/>
          <w:szCs w:val="28"/>
          <w:lang w:val="uk-UA" w:eastAsia="ru-RU"/>
        </w:rPr>
        <w:t>з проханням розглянути можливість п</w:t>
      </w:r>
      <w:r w:rsidR="00A7146F" w:rsidRPr="00A7146F">
        <w:rPr>
          <w:spacing w:val="-8"/>
          <w:position w:val="0"/>
          <w:sz w:val="28"/>
          <w:szCs w:val="28"/>
          <w:lang w:eastAsia="ru-RU"/>
        </w:rPr>
        <w:t>овернення до попередніх умов</w:t>
      </w:r>
      <w:r w:rsidR="00B24F34">
        <w:rPr>
          <w:spacing w:val="-8"/>
          <w:position w:val="0"/>
          <w:sz w:val="28"/>
          <w:szCs w:val="28"/>
          <w:lang w:eastAsia="ru-RU"/>
        </w:rPr>
        <w:t xml:space="preserve"> гарантування енергопостачання та </w:t>
      </w:r>
      <w:r w:rsidR="00B24F34">
        <w:rPr>
          <w:spacing w:val="-8"/>
          <w:position w:val="0"/>
          <w:sz w:val="28"/>
          <w:szCs w:val="28"/>
          <w:lang w:val="uk-UA" w:eastAsia="ru-RU"/>
        </w:rPr>
        <w:t>з</w:t>
      </w:r>
      <w:r w:rsidR="00A7146F" w:rsidRPr="00A7146F">
        <w:rPr>
          <w:spacing w:val="-8"/>
          <w:position w:val="0"/>
          <w:sz w:val="28"/>
          <w:szCs w:val="28"/>
          <w:lang w:eastAsia="ru-RU"/>
        </w:rPr>
        <w:t>більшення обласних лімітів споживання на обсяги імпортованої електричної енергії.</w:t>
      </w:r>
    </w:p>
    <w:p w14:paraId="37F2C4A8" w14:textId="0E86BAAE" w:rsidR="008B0D1E" w:rsidRPr="008B0D1E" w:rsidRDefault="008B0D1E" w:rsidP="00736DBA">
      <w:pPr>
        <w:shd w:val="clear" w:color="auto" w:fill="FFFFFF"/>
        <w:spacing w:line="247" w:lineRule="auto"/>
        <w:ind w:leftChars="0" w:left="0" w:firstLineChars="0" w:firstLine="567"/>
        <w:jc w:val="both"/>
        <w:textAlignment w:val="auto"/>
        <w:outlineLvl w:val="9"/>
        <w:rPr>
          <w:spacing w:val="-8"/>
          <w:position w:val="0"/>
          <w:sz w:val="28"/>
          <w:szCs w:val="28"/>
          <w:lang w:eastAsia="ru-RU"/>
        </w:rPr>
      </w:pPr>
      <w:r w:rsidRPr="008B0D1E">
        <w:rPr>
          <w:spacing w:val="-8"/>
          <w:position w:val="0"/>
          <w:sz w:val="28"/>
          <w:szCs w:val="28"/>
          <w:lang w:eastAsia="ru-RU"/>
        </w:rPr>
        <w:t>Публічне акціонерне товариство «АрселорМіттал Кривий Ріг» (надалі – АМКР) змогло повернутис</w:t>
      </w:r>
      <w:r w:rsidR="00F56EEC">
        <w:rPr>
          <w:spacing w:val="-8"/>
          <w:position w:val="0"/>
          <w:sz w:val="28"/>
          <w:szCs w:val="28"/>
          <w:lang w:val="uk-UA" w:eastAsia="ru-RU"/>
        </w:rPr>
        <w:t>я</w:t>
      </w:r>
      <w:r w:rsidRPr="008B0D1E">
        <w:rPr>
          <w:spacing w:val="-8"/>
          <w:position w:val="0"/>
          <w:sz w:val="28"/>
          <w:szCs w:val="28"/>
          <w:lang w:eastAsia="ru-RU"/>
        </w:rPr>
        <w:t xml:space="preserve"> до використання 50% металургійних потужностей (робота двома доменними печами), але наразі їх завантаженість становить 30%. </w:t>
      </w:r>
      <w:r>
        <w:rPr>
          <w:spacing w:val="-8"/>
          <w:position w:val="0"/>
          <w:sz w:val="28"/>
          <w:szCs w:val="28"/>
          <w:lang w:val="uk-UA" w:eastAsia="ru-RU"/>
        </w:rPr>
        <w:t xml:space="preserve">Очікувані показники </w:t>
      </w:r>
      <w:r w:rsidRPr="008B0D1E">
        <w:rPr>
          <w:spacing w:val="-8"/>
          <w:position w:val="0"/>
          <w:sz w:val="28"/>
          <w:szCs w:val="28"/>
          <w:lang w:eastAsia="ru-RU"/>
        </w:rPr>
        <w:t xml:space="preserve">виробництва </w:t>
      </w:r>
      <w:r w:rsidR="00F56EEC">
        <w:rPr>
          <w:spacing w:val="-8"/>
          <w:position w:val="0"/>
          <w:sz w:val="28"/>
          <w:szCs w:val="28"/>
          <w:lang w:val="uk-UA" w:eastAsia="ru-RU"/>
        </w:rPr>
        <w:t xml:space="preserve">складають </w:t>
      </w:r>
      <w:r w:rsidRPr="008B0D1E">
        <w:rPr>
          <w:spacing w:val="-8"/>
          <w:position w:val="0"/>
          <w:sz w:val="28"/>
          <w:szCs w:val="28"/>
          <w:lang w:eastAsia="ru-RU"/>
        </w:rPr>
        <w:t>1,6 млн т</w:t>
      </w:r>
      <w:r>
        <w:rPr>
          <w:spacing w:val="-8"/>
          <w:position w:val="0"/>
          <w:sz w:val="28"/>
          <w:szCs w:val="28"/>
          <w:lang w:val="uk-UA" w:eastAsia="ru-RU"/>
        </w:rPr>
        <w:t>онн</w:t>
      </w:r>
      <w:r w:rsidRPr="008B0D1E">
        <w:rPr>
          <w:spacing w:val="-8"/>
          <w:position w:val="0"/>
          <w:sz w:val="28"/>
          <w:szCs w:val="28"/>
          <w:lang w:eastAsia="ru-RU"/>
        </w:rPr>
        <w:t xml:space="preserve"> металопродукції, з яких 1,15 млн т</w:t>
      </w:r>
      <w:r>
        <w:rPr>
          <w:spacing w:val="-8"/>
          <w:position w:val="0"/>
          <w:sz w:val="28"/>
          <w:szCs w:val="28"/>
          <w:lang w:val="uk-UA" w:eastAsia="ru-RU"/>
        </w:rPr>
        <w:t>онн</w:t>
      </w:r>
      <w:r w:rsidRPr="008B0D1E">
        <w:rPr>
          <w:spacing w:val="-8"/>
          <w:position w:val="0"/>
          <w:sz w:val="28"/>
          <w:szCs w:val="28"/>
          <w:lang w:eastAsia="ru-RU"/>
        </w:rPr>
        <w:t xml:space="preserve"> – готовий прокат, виплавки </w:t>
      </w:r>
      <w:r>
        <w:rPr>
          <w:spacing w:val="-8"/>
          <w:position w:val="0"/>
          <w:sz w:val="28"/>
          <w:szCs w:val="28"/>
          <w:lang w:val="uk-UA" w:eastAsia="ru-RU"/>
        </w:rPr>
        <w:t xml:space="preserve">– </w:t>
      </w:r>
      <w:r w:rsidRPr="008B0D1E">
        <w:rPr>
          <w:spacing w:val="-8"/>
          <w:position w:val="0"/>
          <w:sz w:val="28"/>
          <w:szCs w:val="28"/>
          <w:lang w:eastAsia="ru-RU"/>
        </w:rPr>
        <w:t>2,</w:t>
      </w:r>
      <w:r>
        <w:rPr>
          <w:spacing w:val="-8"/>
          <w:position w:val="0"/>
          <w:sz w:val="28"/>
          <w:szCs w:val="28"/>
          <w:lang w:val="uk-UA" w:eastAsia="ru-RU"/>
        </w:rPr>
        <w:t>2</w:t>
      </w:r>
      <w:r w:rsidRPr="008B0D1E">
        <w:rPr>
          <w:spacing w:val="-8"/>
          <w:position w:val="0"/>
          <w:sz w:val="28"/>
          <w:szCs w:val="28"/>
          <w:lang w:eastAsia="ru-RU"/>
        </w:rPr>
        <w:t xml:space="preserve"> млн т</w:t>
      </w:r>
      <w:r>
        <w:rPr>
          <w:spacing w:val="-8"/>
          <w:position w:val="0"/>
          <w:sz w:val="28"/>
          <w:szCs w:val="28"/>
          <w:lang w:val="uk-UA" w:eastAsia="ru-RU"/>
        </w:rPr>
        <w:t>онн</w:t>
      </w:r>
      <w:r w:rsidRPr="008B0D1E">
        <w:rPr>
          <w:spacing w:val="-8"/>
          <w:position w:val="0"/>
          <w:sz w:val="28"/>
          <w:szCs w:val="28"/>
          <w:lang w:eastAsia="ru-RU"/>
        </w:rPr>
        <w:t xml:space="preserve"> чавуну. Завантаженість гірничих потужностей стабільно становить 70</w:t>
      </w:r>
      <w:r w:rsidR="00F56EEC">
        <w:rPr>
          <w:spacing w:val="-8"/>
          <w:position w:val="0"/>
          <w:sz w:val="28"/>
          <w:szCs w:val="28"/>
          <w:lang w:val="uk-UA" w:eastAsia="ru-RU"/>
        </w:rPr>
        <w:t xml:space="preserve"> – </w:t>
      </w:r>
      <w:r w:rsidRPr="008B0D1E">
        <w:rPr>
          <w:spacing w:val="-8"/>
          <w:position w:val="0"/>
          <w:sz w:val="28"/>
          <w:szCs w:val="28"/>
          <w:lang w:eastAsia="ru-RU"/>
        </w:rPr>
        <w:t>75%, що дозволяє щомісяця виробляти 650</w:t>
      </w:r>
      <w:r>
        <w:rPr>
          <w:spacing w:val="-8"/>
          <w:position w:val="0"/>
          <w:sz w:val="28"/>
          <w:szCs w:val="28"/>
          <w:lang w:val="uk-UA" w:eastAsia="ru-RU"/>
        </w:rPr>
        <w:t>–</w:t>
      </w:r>
      <w:r w:rsidRPr="008B0D1E">
        <w:rPr>
          <w:spacing w:val="-8"/>
          <w:position w:val="0"/>
          <w:sz w:val="28"/>
          <w:szCs w:val="28"/>
          <w:lang w:eastAsia="ru-RU"/>
        </w:rPr>
        <w:t>700 тис. т</w:t>
      </w:r>
      <w:r>
        <w:rPr>
          <w:spacing w:val="-8"/>
          <w:position w:val="0"/>
          <w:sz w:val="28"/>
          <w:szCs w:val="28"/>
          <w:lang w:val="uk-UA" w:eastAsia="ru-RU"/>
        </w:rPr>
        <w:t>онн</w:t>
      </w:r>
      <w:r w:rsidRPr="008B0D1E">
        <w:rPr>
          <w:spacing w:val="-8"/>
          <w:position w:val="0"/>
          <w:sz w:val="28"/>
          <w:szCs w:val="28"/>
          <w:lang w:eastAsia="ru-RU"/>
        </w:rPr>
        <w:t xml:space="preserve"> залізорудного концентрату з вмістом заліза 65%.</w:t>
      </w:r>
    </w:p>
    <w:p w14:paraId="3FCE9E0D" w14:textId="4A980849" w:rsidR="007C4445" w:rsidRPr="002472D3" w:rsidRDefault="002472D3" w:rsidP="00736DBA">
      <w:pPr>
        <w:shd w:val="clear" w:color="auto" w:fill="FFFFFF"/>
        <w:spacing w:line="247" w:lineRule="auto"/>
        <w:ind w:leftChars="0" w:left="0" w:firstLineChars="0" w:firstLine="567"/>
        <w:jc w:val="both"/>
        <w:textAlignment w:val="auto"/>
        <w:outlineLvl w:val="9"/>
        <w:rPr>
          <w:spacing w:val="-8"/>
          <w:position w:val="0"/>
          <w:sz w:val="28"/>
          <w:szCs w:val="28"/>
          <w:lang w:eastAsia="ru-RU"/>
        </w:rPr>
      </w:pPr>
      <w:r w:rsidRPr="008B0D1E">
        <w:rPr>
          <w:spacing w:val="-8"/>
          <w:position w:val="0"/>
          <w:sz w:val="28"/>
          <w:szCs w:val="28"/>
          <w:lang w:eastAsia="ru-RU"/>
        </w:rPr>
        <w:t>АМКР</w:t>
      </w:r>
      <w:r w:rsidRPr="002472D3">
        <w:rPr>
          <w:spacing w:val="-8"/>
          <w:position w:val="0"/>
          <w:sz w:val="28"/>
          <w:szCs w:val="28"/>
          <w:lang w:eastAsia="ru-RU"/>
        </w:rPr>
        <w:t xml:space="preserve"> </w:t>
      </w:r>
      <w:r w:rsidR="007C4445" w:rsidRPr="002472D3">
        <w:rPr>
          <w:spacing w:val="-8"/>
          <w:position w:val="0"/>
          <w:sz w:val="28"/>
          <w:szCs w:val="28"/>
          <w:lang w:eastAsia="ru-RU"/>
        </w:rPr>
        <w:t xml:space="preserve">на території прокатного департаменту запустив нову лабораторію фізико-механічних і металографічних випробувань, </w:t>
      </w:r>
      <w:r w:rsidR="00386AFB">
        <w:rPr>
          <w:spacing w:val="-8"/>
          <w:position w:val="0"/>
          <w:sz w:val="28"/>
          <w:szCs w:val="28"/>
          <w:lang w:val="uk-UA" w:eastAsia="ru-RU"/>
        </w:rPr>
        <w:t>що</w:t>
      </w:r>
      <w:r w:rsidR="007C4445" w:rsidRPr="002472D3">
        <w:rPr>
          <w:spacing w:val="-8"/>
          <w:position w:val="0"/>
          <w:sz w:val="28"/>
          <w:szCs w:val="28"/>
          <w:lang w:eastAsia="ru-RU"/>
        </w:rPr>
        <w:t xml:space="preserve"> замінила зруйновану під час ракетного обстрілу наприкінці 2022 року. Лабораторію обладна</w:t>
      </w:r>
      <w:r w:rsidR="00386AFB">
        <w:rPr>
          <w:spacing w:val="-8"/>
          <w:position w:val="0"/>
          <w:sz w:val="28"/>
          <w:szCs w:val="28"/>
          <w:lang w:val="uk-UA" w:eastAsia="ru-RU"/>
        </w:rPr>
        <w:t>но</w:t>
      </w:r>
      <w:r w:rsidR="007C4445" w:rsidRPr="002472D3">
        <w:rPr>
          <w:spacing w:val="-8"/>
          <w:position w:val="0"/>
          <w:sz w:val="28"/>
          <w:szCs w:val="28"/>
          <w:lang w:eastAsia="ru-RU"/>
        </w:rPr>
        <w:t xml:space="preserve"> новими випробувальними машинами</w:t>
      </w:r>
      <w:r w:rsidR="00386AFB">
        <w:rPr>
          <w:spacing w:val="-8"/>
          <w:position w:val="0"/>
          <w:sz w:val="28"/>
          <w:szCs w:val="28"/>
          <w:lang w:val="uk-UA" w:eastAsia="ru-RU"/>
        </w:rPr>
        <w:t xml:space="preserve"> виробництва Федеративної Республіни Німеччин</w:t>
      </w:r>
      <w:r w:rsidR="0040526E">
        <w:rPr>
          <w:spacing w:val="-8"/>
          <w:position w:val="0"/>
          <w:sz w:val="28"/>
          <w:szCs w:val="28"/>
          <w:lang w:val="uk-UA" w:eastAsia="ru-RU"/>
        </w:rPr>
        <w:t>и</w:t>
      </w:r>
      <w:r w:rsidR="007C4445" w:rsidRPr="002472D3">
        <w:rPr>
          <w:spacing w:val="-8"/>
          <w:position w:val="0"/>
          <w:sz w:val="28"/>
          <w:szCs w:val="28"/>
          <w:lang w:eastAsia="ru-RU"/>
        </w:rPr>
        <w:t xml:space="preserve">, </w:t>
      </w:r>
      <w:r w:rsidRPr="002472D3">
        <w:rPr>
          <w:spacing w:val="-8"/>
          <w:position w:val="0"/>
          <w:sz w:val="28"/>
          <w:szCs w:val="28"/>
          <w:lang w:eastAsia="ru-RU"/>
        </w:rPr>
        <w:t xml:space="preserve">що </w:t>
      </w:r>
      <w:r w:rsidR="00386AFB">
        <w:rPr>
          <w:spacing w:val="-8"/>
          <w:position w:val="0"/>
          <w:sz w:val="28"/>
          <w:szCs w:val="28"/>
          <w:lang w:val="uk-UA" w:eastAsia="ru-RU"/>
        </w:rPr>
        <w:t xml:space="preserve">гарантують </w:t>
      </w:r>
      <w:r w:rsidR="007C4445" w:rsidRPr="002472D3">
        <w:rPr>
          <w:spacing w:val="-8"/>
          <w:position w:val="0"/>
          <w:sz w:val="28"/>
          <w:szCs w:val="28"/>
          <w:lang w:eastAsia="ru-RU"/>
        </w:rPr>
        <w:t xml:space="preserve">точність і безпеку. </w:t>
      </w:r>
      <w:r w:rsidR="00386AFB">
        <w:rPr>
          <w:spacing w:val="-8"/>
          <w:position w:val="0"/>
          <w:sz w:val="28"/>
          <w:szCs w:val="28"/>
          <w:lang w:val="uk-UA" w:eastAsia="ru-RU"/>
        </w:rPr>
        <w:t>В</w:t>
      </w:r>
      <w:r w:rsidR="007C4445" w:rsidRPr="002472D3">
        <w:rPr>
          <w:spacing w:val="-8"/>
          <w:position w:val="0"/>
          <w:sz w:val="28"/>
          <w:szCs w:val="28"/>
          <w:lang w:eastAsia="ru-RU"/>
        </w:rPr>
        <w:t xml:space="preserve">они оснащені багаторівневими системами захисту від аварійних ситуацій, що дозволяє уникнути ризиків для персоналу. Ці машини здатні витримувати великі навантаження, наприклад перевіряти міцність арматури під тиском, еквівалентним </w:t>
      </w:r>
      <w:r w:rsidR="00386AFB">
        <w:rPr>
          <w:spacing w:val="-8"/>
          <w:position w:val="0"/>
          <w:sz w:val="28"/>
          <w:szCs w:val="28"/>
          <w:lang w:val="uk-UA" w:eastAsia="ru-RU"/>
        </w:rPr>
        <w:t xml:space="preserve">                </w:t>
      </w:r>
      <w:r w:rsidR="007C4445" w:rsidRPr="002472D3">
        <w:rPr>
          <w:spacing w:val="-8"/>
          <w:position w:val="0"/>
          <w:sz w:val="28"/>
          <w:szCs w:val="28"/>
          <w:lang w:eastAsia="ru-RU"/>
        </w:rPr>
        <w:t>160 т</w:t>
      </w:r>
      <w:r w:rsidRPr="002472D3">
        <w:rPr>
          <w:spacing w:val="-8"/>
          <w:position w:val="0"/>
          <w:sz w:val="28"/>
          <w:szCs w:val="28"/>
          <w:lang w:eastAsia="ru-RU"/>
        </w:rPr>
        <w:t>онн</w:t>
      </w:r>
      <w:r w:rsidR="00386AFB">
        <w:rPr>
          <w:spacing w:val="-8"/>
          <w:position w:val="0"/>
          <w:sz w:val="28"/>
          <w:szCs w:val="28"/>
          <w:lang w:val="uk-UA" w:eastAsia="ru-RU"/>
        </w:rPr>
        <w:t>ам</w:t>
      </w:r>
      <w:r w:rsidR="007C4445" w:rsidRPr="002472D3">
        <w:rPr>
          <w:spacing w:val="-8"/>
          <w:position w:val="0"/>
          <w:sz w:val="28"/>
          <w:szCs w:val="28"/>
          <w:lang w:eastAsia="ru-RU"/>
        </w:rPr>
        <w:t>.</w:t>
      </w:r>
    </w:p>
    <w:p w14:paraId="3F12AC15" w14:textId="72B0B37A" w:rsidR="007C4445" w:rsidRPr="00C11982" w:rsidRDefault="002472D3" w:rsidP="00736DBA">
      <w:pPr>
        <w:shd w:val="clear" w:color="auto" w:fill="FFFFFF"/>
        <w:spacing w:line="247" w:lineRule="auto"/>
        <w:ind w:leftChars="0" w:left="0" w:firstLineChars="0" w:firstLine="567"/>
        <w:jc w:val="both"/>
        <w:textAlignment w:val="auto"/>
        <w:outlineLvl w:val="9"/>
        <w:rPr>
          <w:spacing w:val="-8"/>
          <w:position w:val="0"/>
          <w:sz w:val="28"/>
          <w:szCs w:val="28"/>
          <w:lang w:val="uk-UA" w:eastAsia="ru-RU"/>
        </w:rPr>
      </w:pPr>
      <w:r w:rsidRPr="008B0D1E">
        <w:rPr>
          <w:spacing w:val="-8"/>
          <w:position w:val="0"/>
          <w:sz w:val="28"/>
          <w:szCs w:val="28"/>
          <w:lang w:eastAsia="ru-RU"/>
        </w:rPr>
        <w:t>АМКР</w:t>
      </w:r>
      <w:r w:rsidRPr="002472D3">
        <w:rPr>
          <w:spacing w:val="-8"/>
          <w:position w:val="0"/>
          <w:sz w:val="28"/>
          <w:szCs w:val="28"/>
          <w:lang w:eastAsia="ru-RU"/>
        </w:rPr>
        <w:t xml:space="preserve"> </w:t>
      </w:r>
      <w:r w:rsidR="007C4445" w:rsidRPr="002472D3">
        <w:rPr>
          <w:spacing w:val="-8"/>
          <w:position w:val="0"/>
          <w:sz w:val="28"/>
          <w:szCs w:val="28"/>
          <w:lang w:eastAsia="ru-RU"/>
        </w:rPr>
        <w:t>продовжує капітальні інвестиції у виробничі потужності</w:t>
      </w:r>
      <w:r w:rsidR="006A07E9">
        <w:rPr>
          <w:spacing w:val="-8"/>
          <w:position w:val="0"/>
          <w:sz w:val="28"/>
          <w:szCs w:val="28"/>
          <w:lang w:val="uk-UA" w:eastAsia="ru-RU"/>
        </w:rPr>
        <w:t xml:space="preserve">, що у звітному році збільшено на 20% </w:t>
      </w:r>
      <w:proofErr w:type="gramStart"/>
      <w:r w:rsidR="006A07E9">
        <w:rPr>
          <w:spacing w:val="-8"/>
          <w:position w:val="0"/>
          <w:sz w:val="28"/>
          <w:szCs w:val="28"/>
          <w:lang w:val="uk-UA" w:eastAsia="ru-RU"/>
        </w:rPr>
        <w:t xml:space="preserve">до </w:t>
      </w:r>
      <w:r w:rsidR="006A07E9">
        <w:rPr>
          <w:spacing w:val="-8"/>
          <w:position w:val="0"/>
          <w:sz w:val="28"/>
          <w:szCs w:val="28"/>
          <w:lang w:eastAsia="ru-RU"/>
        </w:rPr>
        <w:t xml:space="preserve"> </w:t>
      </w:r>
      <w:r w:rsidR="00C11982">
        <w:rPr>
          <w:spacing w:val="-8"/>
          <w:position w:val="0"/>
          <w:sz w:val="28"/>
          <w:szCs w:val="28"/>
          <w:lang w:eastAsia="ru-RU"/>
        </w:rPr>
        <w:t>55</w:t>
      </w:r>
      <w:proofErr w:type="gramEnd"/>
      <w:r w:rsidR="00C11982">
        <w:rPr>
          <w:spacing w:val="-8"/>
          <w:position w:val="0"/>
          <w:sz w:val="28"/>
          <w:szCs w:val="28"/>
          <w:lang w:eastAsia="ru-RU"/>
        </w:rPr>
        <w:t xml:space="preserve"> млн дол. </w:t>
      </w:r>
      <w:r w:rsidR="00C11982">
        <w:rPr>
          <w:spacing w:val="-8"/>
          <w:position w:val="0"/>
          <w:sz w:val="28"/>
          <w:szCs w:val="28"/>
          <w:lang w:val="uk-UA" w:eastAsia="ru-RU"/>
        </w:rPr>
        <w:t>Сполучених Штатів Америки.</w:t>
      </w:r>
    </w:p>
    <w:p w14:paraId="3091A88A" w14:textId="7F713041" w:rsidR="001B3C6B" w:rsidRDefault="00D034A7" w:rsidP="00736DBA">
      <w:pPr>
        <w:shd w:val="clear" w:color="auto" w:fill="FFFFFF"/>
        <w:spacing w:line="247" w:lineRule="auto"/>
        <w:ind w:leftChars="0" w:left="0" w:firstLineChars="0" w:firstLine="567"/>
        <w:jc w:val="both"/>
        <w:textAlignment w:val="auto"/>
        <w:outlineLvl w:val="9"/>
        <w:rPr>
          <w:spacing w:val="-8"/>
          <w:position w:val="0"/>
          <w:sz w:val="28"/>
          <w:szCs w:val="28"/>
          <w:lang w:val="uk-UA" w:eastAsia="ru-RU"/>
        </w:rPr>
      </w:pPr>
      <w:r w:rsidRPr="007C6C56">
        <w:rPr>
          <w:spacing w:val="-8"/>
          <w:position w:val="0"/>
          <w:sz w:val="28"/>
          <w:szCs w:val="28"/>
          <w:lang w:eastAsia="ru-RU"/>
        </w:rPr>
        <w:t xml:space="preserve">Через постійні атаки на енергетичну систему </w:t>
      </w:r>
      <w:r w:rsidRPr="007C6C56">
        <w:rPr>
          <w:sz w:val="28"/>
          <w:szCs w:val="28"/>
          <w:lang w:val="uk-UA"/>
        </w:rPr>
        <w:t xml:space="preserve">Приватне акціонерне товариство «Суха </w:t>
      </w:r>
      <w:proofErr w:type="gramStart"/>
      <w:r w:rsidRPr="007C6C56">
        <w:rPr>
          <w:sz w:val="28"/>
          <w:szCs w:val="28"/>
          <w:lang w:val="uk-UA"/>
        </w:rPr>
        <w:t xml:space="preserve">Балка» </w:t>
      </w:r>
      <w:r w:rsidRPr="007C6C56">
        <w:rPr>
          <w:spacing w:val="-8"/>
          <w:position w:val="0"/>
          <w:sz w:val="28"/>
          <w:szCs w:val="28"/>
          <w:lang w:eastAsia="ru-RU"/>
        </w:rPr>
        <w:t xml:space="preserve"> </w:t>
      </w:r>
      <w:r w:rsidRPr="007C6C56">
        <w:rPr>
          <w:spacing w:val="-8"/>
          <w:position w:val="0"/>
          <w:sz w:val="28"/>
          <w:szCs w:val="28"/>
          <w:lang w:val="uk-UA" w:eastAsia="ru-RU"/>
        </w:rPr>
        <w:t>також</w:t>
      </w:r>
      <w:proofErr w:type="gramEnd"/>
      <w:r w:rsidRPr="007C6C56">
        <w:rPr>
          <w:spacing w:val="-8"/>
          <w:position w:val="0"/>
          <w:sz w:val="28"/>
          <w:szCs w:val="28"/>
          <w:lang w:val="uk-UA" w:eastAsia="ru-RU"/>
        </w:rPr>
        <w:t xml:space="preserve"> </w:t>
      </w:r>
      <w:r w:rsidR="00C11982">
        <w:rPr>
          <w:spacing w:val="-8"/>
          <w:position w:val="0"/>
          <w:sz w:val="28"/>
          <w:szCs w:val="28"/>
          <w:lang w:val="uk-UA" w:eastAsia="ru-RU"/>
        </w:rPr>
        <w:t>має</w:t>
      </w:r>
      <w:r w:rsidRPr="007C6C56">
        <w:rPr>
          <w:spacing w:val="-8"/>
          <w:position w:val="0"/>
          <w:sz w:val="28"/>
          <w:szCs w:val="28"/>
          <w:lang w:eastAsia="ru-RU"/>
        </w:rPr>
        <w:t xml:space="preserve"> дефіцит електроенергії</w:t>
      </w:r>
      <w:r w:rsidRPr="007C6C56">
        <w:rPr>
          <w:spacing w:val="-8"/>
          <w:position w:val="0"/>
          <w:sz w:val="28"/>
          <w:szCs w:val="28"/>
          <w:lang w:val="uk-UA" w:eastAsia="ru-RU"/>
        </w:rPr>
        <w:t>, що</w:t>
      </w:r>
      <w:r w:rsidRPr="007C6C56">
        <w:rPr>
          <w:spacing w:val="-8"/>
          <w:position w:val="0"/>
          <w:sz w:val="28"/>
          <w:szCs w:val="28"/>
          <w:lang w:eastAsia="ru-RU"/>
        </w:rPr>
        <w:t xml:space="preserve"> змус</w:t>
      </w:r>
      <w:r w:rsidR="007C6C56" w:rsidRPr="007C6C56">
        <w:rPr>
          <w:spacing w:val="-8"/>
          <w:position w:val="0"/>
          <w:sz w:val="28"/>
          <w:szCs w:val="28"/>
          <w:lang w:val="uk-UA" w:eastAsia="ru-RU"/>
        </w:rPr>
        <w:t>ило</w:t>
      </w:r>
      <w:r w:rsidRPr="007C6C56">
        <w:rPr>
          <w:spacing w:val="-8"/>
          <w:position w:val="0"/>
          <w:sz w:val="28"/>
          <w:szCs w:val="28"/>
          <w:lang w:eastAsia="ru-RU"/>
        </w:rPr>
        <w:t xml:space="preserve"> адаптувати графіки змін і виробничі процеси.</w:t>
      </w:r>
      <w:r w:rsidR="00C27D73">
        <w:rPr>
          <w:spacing w:val="-8"/>
          <w:position w:val="0"/>
          <w:sz w:val="28"/>
          <w:szCs w:val="28"/>
          <w:lang w:val="uk-UA" w:eastAsia="ru-RU"/>
        </w:rPr>
        <w:t xml:space="preserve"> </w:t>
      </w:r>
      <w:r w:rsidR="00C27D73" w:rsidRPr="004B7897">
        <w:rPr>
          <w:spacing w:val="-8"/>
          <w:position w:val="0"/>
          <w:sz w:val="28"/>
          <w:szCs w:val="28"/>
          <w:lang w:val="uk-UA" w:eastAsia="ru-RU"/>
        </w:rPr>
        <w:t xml:space="preserve">Попри труднощі, підприємство продовжує реалізовувати важливі інфраструктурні проєкти. </w:t>
      </w:r>
    </w:p>
    <w:p w14:paraId="637C2EFE" w14:textId="26DF34DE" w:rsidR="004B7897" w:rsidRDefault="00C27D73" w:rsidP="00736DBA">
      <w:pPr>
        <w:shd w:val="clear" w:color="auto" w:fill="FFFFFF"/>
        <w:spacing w:line="247" w:lineRule="auto"/>
        <w:ind w:leftChars="0" w:left="0" w:firstLineChars="0" w:firstLine="567"/>
        <w:jc w:val="both"/>
        <w:textAlignment w:val="auto"/>
        <w:outlineLvl w:val="9"/>
        <w:rPr>
          <w:spacing w:val="-8"/>
          <w:position w:val="0"/>
          <w:sz w:val="28"/>
          <w:szCs w:val="28"/>
          <w:lang w:val="uk-UA" w:eastAsia="ru-RU"/>
        </w:rPr>
      </w:pPr>
      <w:r w:rsidRPr="004B7897">
        <w:rPr>
          <w:spacing w:val="-8"/>
          <w:position w:val="0"/>
          <w:sz w:val="28"/>
          <w:szCs w:val="28"/>
          <w:lang w:val="uk-UA" w:eastAsia="ru-RU"/>
        </w:rPr>
        <w:t xml:space="preserve">Так, у 2024 році на шахті «Ювілейна» замінено скіпи та корінний підшипник скіпової машини. </w:t>
      </w:r>
      <w:r w:rsidRPr="00C27D73">
        <w:rPr>
          <w:spacing w:val="-8"/>
          <w:position w:val="0"/>
          <w:sz w:val="28"/>
          <w:szCs w:val="28"/>
          <w:lang w:eastAsia="ru-RU"/>
        </w:rPr>
        <w:t>Загалом на відновлення обладнання спрямували 43 млн грн.</w:t>
      </w:r>
      <w:r w:rsidR="004B7897">
        <w:rPr>
          <w:spacing w:val="-8"/>
          <w:position w:val="0"/>
          <w:sz w:val="28"/>
          <w:szCs w:val="28"/>
          <w:lang w:val="uk-UA" w:eastAsia="ru-RU"/>
        </w:rPr>
        <w:t xml:space="preserve"> </w:t>
      </w:r>
      <w:r w:rsidR="001B3C6B">
        <w:rPr>
          <w:spacing w:val="-8"/>
          <w:position w:val="0"/>
          <w:sz w:val="28"/>
          <w:szCs w:val="28"/>
          <w:lang w:val="uk-UA" w:eastAsia="ru-RU"/>
        </w:rPr>
        <w:t>У</w:t>
      </w:r>
      <w:r w:rsidR="001B3C6B" w:rsidRPr="001B3C6B">
        <w:rPr>
          <w:spacing w:val="-8"/>
          <w:position w:val="0"/>
          <w:sz w:val="28"/>
          <w:szCs w:val="28"/>
          <w:lang w:val="uk-UA" w:eastAsia="ru-RU"/>
        </w:rPr>
        <w:t>ведено в експлуатацію блок 37–43 сьомого підповерху покладу «Головний» на горизонті 1 420 м</w:t>
      </w:r>
      <w:r w:rsidR="001B3C6B">
        <w:rPr>
          <w:spacing w:val="-8"/>
          <w:position w:val="0"/>
          <w:sz w:val="28"/>
          <w:szCs w:val="28"/>
          <w:lang w:val="uk-UA" w:eastAsia="ru-RU"/>
        </w:rPr>
        <w:t>, запаси якого с</w:t>
      </w:r>
      <w:r w:rsidR="001B3C6B" w:rsidRPr="001B3C6B">
        <w:rPr>
          <w:spacing w:val="-8"/>
          <w:position w:val="0"/>
          <w:sz w:val="28"/>
          <w:szCs w:val="28"/>
          <w:lang w:val="uk-UA" w:eastAsia="ru-RU"/>
        </w:rPr>
        <w:t>тановлять 81 тис. т</w:t>
      </w:r>
      <w:r w:rsidR="001B3C6B">
        <w:rPr>
          <w:spacing w:val="-8"/>
          <w:position w:val="0"/>
          <w:sz w:val="28"/>
          <w:szCs w:val="28"/>
          <w:lang w:val="uk-UA" w:eastAsia="ru-RU"/>
        </w:rPr>
        <w:t>онн</w:t>
      </w:r>
      <w:r w:rsidR="00C11982">
        <w:rPr>
          <w:spacing w:val="-8"/>
          <w:position w:val="0"/>
          <w:sz w:val="28"/>
          <w:szCs w:val="28"/>
          <w:lang w:val="uk-UA" w:eastAsia="ru-RU"/>
        </w:rPr>
        <w:t xml:space="preserve"> руди</w:t>
      </w:r>
      <w:r w:rsidR="001B3C6B" w:rsidRPr="001B3C6B">
        <w:rPr>
          <w:spacing w:val="-8"/>
          <w:position w:val="0"/>
          <w:sz w:val="28"/>
          <w:szCs w:val="28"/>
          <w:lang w:val="uk-UA" w:eastAsia="ru-RU"/>
        </w:rPr>
        <w:t>. </w:t>
      </w:r>
    </w:p>
    <w:p w14:paraId="52B5F124" w14:textId="2824D48D" w:rsidR="00C27D73" w:rsidRPr="00291D58" w:rsidRDefault="004B7897" w:rsidP="00736DBA">
      <w:pPr>
        <w:shd w:val="clear" w:color="auto" w:fill="FFFFFF"/>
        <w:spacing w:line="247" w:lineRule="auto"/>
        <w:ind w:leftChars="0" w:left="0" w:firstLineChars="0" w:firstLine="567"/>
        <w:jc w:val="both"/>
        <w:textAlignment w:val="auto"/>
        <w:outlineLvl w:val="9"/>
        <w:rPr>
          <w:spacing w:val="-8"/>
          <w:position w:val="0"/>
          <w:sz w:val="28"/>
          <w:szCs w:val="28"/>
          <w:lang w:eastAsia="ru-RU"/>
        </w:rPr>
      </w:pPr>
      <w:r w:rsidRPr="004B7897">
        <w:rPr>
          <w:spacing w:val="-8"/>
          <w:position w:val="0"/>
          <w:sz w:val="28"/>
          <w:szCs w:val="28"/>
          <w:lang w:eastAsia="ru-RU"/>
        </w:rPr>
        <w:t xml:space="preserve">Окремої уваги заслуговує проєкт енергоефективності. </w:t>
      </w:r>
      <w:r w:rsidR="003041E7">
        <w:rPr>
          <w:spacing w:val="-8"/>
          <w:position w:val="0"/>
          <w:sz w:val="28"/>
          <w:szCs w:val="28"/>
          <w:lang w:val="uk-UA" w:eastAsia="ru-RU"/>
        </w:rPr>
        <w:t xml:space="preserve">Наприкінці </w:t>
      </w:r>
      <w:r w:rsidR="003041E7" w:rsidRPr="004B7897">
        <w:rPr>
          <w:spacing w:val="-8"/>
          <w:position w:val="0"/>
          <w:sz w:val="28"/>
          <w:szCs w:val="28"/>
          <w:lang w:eastAsia="ru-RU"/>
        </w:rPr>
        <w:t xml:space="preserve">2024 року </w:t>
      </w:r>
      <w:r w:rsidRPr="004B7897">
        <w:rPr>
          <w:spacing w:val="-8"/>
          <w:position w:val="0"/>
          <w:sz w:val="28"/>
          <w:szCs w:val="28"/>
          <w:lang w:eastAsia="ru-RU"/>
        </w:rPr>
        <w:t>розпоча</w:t>
      </w:r>
      <w:r w:rsidR="00C11982">
        <w:rPr>
          <w:spacing w:val="-8"/>
          <w:position w:val="0"/>
          <w:sz w:val="28"/>
          <w:szCs w:val="28"/>
          <w:lang w:val="uk-UA" w:eastAsia="ru-RU"/>
        </w:rPr>
        <w:t>то</w:t>
      </w:r>
      <w:r w:rsidRPr="004B7897">
        <w:rPr>
          <w:spacing w:val="-8"/>
          <w:position w:val="0"/>
          <w:sz w:val="28"/>
          <w:szCs w:val="28"/>
          <w:lang w:eastAsia="ru-RU"/>
        </w:rPr>
        <w:t xml:space="preserve"> будівництво сонячної електростанції потужністю 2 МВт</w:t>
      </w:r>
      <w:r w:rsidR="003041E7" w:rsidRPr="003041E7">
        <w:rPr>
          <w:spacing w:val="-8"/>
          <w:position w:val="0"/>
          <w:sz w:val="28"/>
          <w:szCs w:val="28"/>
          <w:lang w:eastAsia="ru-RU"/>
        </w:rPr>
        <w:t xml:space="preserve"> </w:t>
      </w:r>
      <w:r w:rsidR="003041E7" w:rsidRPr="004B7897">
        <w:rPr>
          <w:spacing w:val="-8"/>
          <w:position w:val="0"/>
          <w:sz w:val="28"/>
          <w:szCs w:val="28"/>
          <w:lang w:eastAsia="ru-RU"/>
        </w:rPr>
        <w:t>на шахті ім. Фрунзе</w:t>
      </w:r>
      <w:r w:rsidRPr="004B7897">
        <w:rPr>
          <w:spacing w:val="-8"/>
          <w:position w:val="0"/>
          <w:sz w:val="28"/>
          <w:szCs w:val="28"/>
          <w:lang w:eastAsia="ru-RU"/>
        </w:rPr>
        <w:t xml:space="preserve">. Очікується, що станція запрацює </w:t>
      </w:r>
      <w:r w:rsidR="00C11982">
        <w:rPr>
          <w:spacing w:val="-8"/>
          <w:position w:val="0"/>
          <w:sz w:val="28"/>
          <w:szCs w:val="28"/>
          <w:lang w:val="uk-UA" w:eastAsia="ru-RU"/>
        </w:rPr>
        <w:t>в</w:t>
      </w:r>
      <w:r w:rsidRPr="004B7897">
        <w:rPr>
          <w:spacing w:val="-8"/>
          <w:position w:val="0"/>
          <w:sz w:val="28"/>
          <w:szCs w:val="28"/>
          <w:lang w:eastAsia="ru-RU"/>
        </w:rPr>
        <w:t xml:space="preserve"> другому кварталі 2025 року й забезпечуватиме підприємство власною електроенергією.</w:t>
      </w:r>
      <w:r w:rsidR="00291D58">
        <w:rPr>
          <w:spacing w:val="-8"/>
          <w:position w:val="0"/>
          <w:sz w:val="28"/>
          <w:szCs w:val="28"/>
          <w:lang w:val="uk-UA" w:eastAsia="ru-RU"/>
        </w:rPr>
        <w:t xml:space="preserve"> </w:t>
      </w:r>
      <w:r w:rsidR="00291D58">
        <w:rPr>
          <w:rFonts w:ascii="Arial" w:hAnsi="Arial" w:cs="Arial"/>
          <w:color w:val="263238"/>
          <w:spacing w:val="-8"/>
          <w:shd w:val="clear" w:color="auto" w:fill="FFFFFF"/>
        </w:rPr>
        <w:t> </w:t>
      </w:r>
      <w:r w:rsidR="00C11982">
        <w:rPr>
          <w:rFonts w:ascii="Arial" w:hAnsi="Arial" w:cs="Arial"/>
          <w:color w:val="263238"/>
          <w:spacing w:val="-8"/>
          <w:shd w:val="clear" w:color="auto" w:fill="FFFFFF"/>
          <w:lang w:val="uk-UA"/>
        </w:rPr>
        <w:t>У</w:t>
      </w:r>
      <w:r w:rsidR="00291D58" w:rsidRPr="00291D58">
        <w:rPr>
          <w:spacing w:val="-8"/>
          <w:position w:val="0"/>
          <w:sz w:val="28"/>
          <w:szCs w:val="28"/>
          <w:lang w:eastAsia="ru-RU"/>
        </w:rPr>
        <w:t>ведено в експлуатацію блок 51</w:t>
      </w:r>
      <w:r w:rsidR="00C859C5">
        <w:rPr>
          <w:spacing w:val="-8"/>
          <w:position w:val="0"/>
          <w:sz w:val="28"/>
          <w:szCs w:val="28"/>
          <w:lang w:val="uk-UA" w:eastAsia="ru-RU"/>
        </w:rPr>
        <w:t>–</w:t>
      </w:r>
      <w:r w:rsidR="00291D58" w:rsidRPr="00291D58">
        <w:rPr>
          <w:spacing w:val="-8"/>
          <w:position w:val="0"/>
          <w:sz w:val="28"/>
          <w:szCs w:val="28"/>
          <w:lang w:eastAsia="ru-RU"/>
        </w:rPr>
        <w:t>57</w:t>
      </w:r>
      <w:r w:rsidR="00A43C7B">
        <w:rPr>
          <w:spacing w:val="-8"/>
          <w:position w:val="0"/>
          <w:sz w:val="28"/>
          <w:szCs w:val="28"/>
          <w:lang w:eastAsia="ru-RU"/>
        </w:rPr>
        <w:t xml:space="preserve"> покладу «Дружба» на горизонті </w:t>
      </w:r>
      <w:r w:rsidR="00291D58" w:rsidRPr="00291D58">
        <w:rPr>
          <w:spacing w:val="-8"/>
          <w:position w:val="0"/>
          <w:sz w:val="28"/>
          <w:szCs w:val="28"/>
          <w:lang w:eastAsia="ru-RU"/>
        </w:rPr>
        <w:t>1</w:t>
      </w:r>
      <w:r w:rsidR="00291D58">
        <w:rPr>
          <w:spacing w:val="-8"/>
          <w:position w:val="0"/>
          <w:sz w:val="28"/>
          <w:szCs w:val="28"/>
          <w:lang w:val="uk-UA" w:eastAsia="ru-RU"/>
        </w:rPr>
        <w:t xml:space="preserve"> </w:t>
      </w:r>
      <w:r w:rsidR="00291D58" w:rsidRPr="00291D58">
        <w:rPr>
          <w:spacing w:val="-8"/>
          <w:position w:val="0"/>
          <w:sz w:val="28"/>
          <w:szCs w:val="28"/>
          <w:lang w:eastAsia="ru-RU"/>
        </w:rPr>
        <w:t xml:space="preserve">210 м. Видобувні роботи на блоці розпочалися </w:t>
      </w:r>
      <w:r w:rsidR="00C02844">
        <w:rPr>
          <w:spacing w:val="-8"/>
          <w:position w:val="0"/>
          <w:sz w:val="28"/>
          <w:szCs w:val="28"/>
          <w:lang w:val="uk-UA" w:eastAsia="ru-RU"/>
        </w:rPr>
        <w:t>в</w:t>
      </w:r>
      <w:r w:rsidR="00291D58" w:rsidRPr="00291D58">
        <w:rPr>
          <w:spacing w:val="-8"/>
          <w:position w:val="0"/>
          <w:sz w:val="28"/>
          <w:szCs w:val="28"/>
          <w:lang w:eastAsia="ru-RU"/>
        </w:rPr>
        <w:t xml:space="preserve"> другій половині грудня. Запаси нового блоку забезпечать роботу дільниці №6 протягом </w:t>
      </w:r>
      <w:r w:rsidR="00307189">
        <w:rPr>
          <w:spacing w:val="-8"/>
          <w:position w:val="0"/>
          <w:sz w:val="28"/>
          <w:szCs w:val="28"/>
          <w:lang w:val="uk-UA" w:eastAsia="ru-RU"/>
        </w:rPr>
        <w:t>січня – лютого 2025 року</w:t>
      </w:r>
      <w:r w:rsidR="00291D58" w:rsidRPr="00291D58">
        <w:rPr>
          <w:spacing w:val="-8"/>
          <w:position w:val="0"/>
          <w:sz w:val="28"/>
          <w:szCs w:val="28"/>
          <w:lang w:eastAsia="ru-RU"/>
        </w:rPr>
        <w:t>.</w:t>
      </w:r>
    </w:p>
    <w:p w14:paraId="449C78D5" w14:textId="27F1975E" w:rsidR="00330522" w:rsidRPr="00330522" w:rsidRDefault="00330522" w:rsidP="00F56EEC">
      <w:pPr>
        <w:shd w:val="clear" w:color="auto" w:fill="FFFFFF"/>
        <w:spacing w:line="240" w:lineRule="auto"/>
        <w:ind w:leftChars="0" w:left="0" w:firstLineChars="0" w:firstLine="569"/>
        <w:jc w:val="both"/>
        <w:textAlignment w:val="auto"/>
        <w:outlineLvl w:val="9"/>
        <w:rPr>
          <w:spacing w:val="-8"/>
          <w:position w:val="0"/>
          <w:sz w:val="28"/>
          <w:szCs w:val="28"/>
          <w:lang w:eastAsia="ru-RU"/>
        </w:rPr>
      </w:pPr>
      <w:r w:rsidRPr="00330522">
        <w:rPr>
          <w:sz w:val="28"/>
          <w:szCs w:val="28"/>
          <w:lang w:val="uk-UA"/>
        </w:rPr>
        <w:lastRenderedPageBreak/>
        <w:t>Таким чином, зважаючи на адаптацію підприємств до реалій сьогодення, у</w:t>
      </w:r>
      <w:r w:rsidRPr="00330522">
        <w:rPr>
          <w:spacing w:val="-8"/>
          <w:position w:val="0"/>
          <w:sz w:val="28"/>
          <w:szCs w:val="28"/>
          <w:lang w:eastAsia="ru-RU"/>
        </w:rPr>
        <w:t>раховуючи розрахункові показники попереднього періоду та спираючись на постійне зростання валютного курсу, показник обсягу реалізації промислової продукції у 2024 році станови</w:t>
      </w:r>
      <w:r w:rsidR="00C02844">
        <w:rPr>
          <w:spacing w:val="-8"/>
          <w:position w:val="0"/>
          <w:sz w:val="28"/>
          <w:szCs w:val="28"/>
          <w:lang w:val="uk-UA" w:eastAsia="ru-RU"/>
        </w:rPr>
        <w:t>т</w:t>
      </w:r>
      <w:r w:rsidR="00E46784">
        <w:rPr>
          <w:spacing w:val="-8"/>
          <w:position w:val="0"/>
          <w:sz w:val="28"/>
          <w:szCs w:val="28"/>
          <w:lang w:val="uk-UA" w:eastAsia="ru-RU"/>
        </w:rPr>
        <w:t>ь</w:t>
      </w:r>
      <w:r w:rsidRPr="00330522">
        <w:rPr>
          <w:spacing w:val="-8"/>
          <w:position w:val="0"/>
          <w:sz w:val="28"/>
          <w:szCs w:val="28"/>
          <w:lang w:eastAsia="ru-RU"/>
        </w:rPr>
        <w:t xml:space="preserve"> 177,5 млрд грн. </w:t>
      </w:r>
    </w:p>
    <w:p w14:paraId="1625AF38" w14:textId="688FC9B1" w:rsidR="002651C8" w:rsidRDefault="002651C8" w:rsidP="002651C8">
      <w:pPr>
        <w:tabs>
          <w:tab w:val="left" w:pos="709"/>
        </w:tabs>
        <w:spacing w:line="240" w:lineRule="auto"/>
        <w:ind w:leftChars="0" w:left="1" w:firstLineChars="202" w:firstLine="323"/>
        <w:jc w:val="both"/>
        <w:rPr>
          <w:color w:val="FF0000"/>
          <w:sz w:val="16"/>
          <w:szCs w:val="16"/>
          <w:lang w:val="uk-UA"/>
        </w:rPr>
      </w:pPr>
    </w:p>
    <w:p w14:paraId="3EBFBE27" w14:textId="456D9BF6" w:rsidR="002651C8" w:rsidRPr="00046A6C" w:rsidRDefault="002651C8" w:rsidP="00C74E25">
      <w:pPr>
        <w:pBdr>
          <w:top w:val="nil"/>
          <w:left w:val="nil"/>
          <w:bottom w:val="nil"/>
          <w:right w:val="nil"/>
          <w:between w:val="nil"/>
        </w:pBdr>
        <w:tabs>
          <w:tab w:val="left" w:pos="709"/>
        </w:tabs>
        <w:spacing w:line="240" w:lineRule="auto"/>
        <w:ind w:leftChars="0" w:left="1" w:firstLineChars="202" w:firstLine="566"/>
        <w:rPr>
          <w:b/>
          <w:i/>
          <w:sz w:val="28"/>
          <w:szCs w:val="28"/>
        </w:rPr>
      </w:pPr>
      <w:r w:rsidRPr="00046A6C">
        <w:rPr>
          <w:b/>
          <w:i/>
          <w:sz w:val="28"/>
          <w:szCs w:val="28"/>
        </w:rPr>
        <w:t>4.2. Енергозбереження</w:t>
      </w:r>
    </w:p>
    <w:p w14:paraId="5CEEAA98" w14:textId="503D3694" w:rsidR="002651C8" w:rsidRDefault="002651C8" w:rsidP="00C74E25">
      <w:pPr>
        <w:pBdr>
          <w:top w:val="nil"/>
          <w:left w:val="nil"/>
          <w:bottom w:val="nil"/>
          <w:right w:val="nil"/>
          <w:between w:val="nil"/>
        </w:pBdr>
        <w:tabs>
          <w:tab w:val="left" w:pos="709"/>
        </w:tabs>
        <w:spacing w:line="240" w:lineRule="auto"/>
        <w:ind w:leftChars="0" w:left="1" w:firstLineChars="202" w:firstLine="121"/>
        <w:rPr>
          <w:b/>
          <w:i/>
          <w:color w:val="FF0000"/>
          <w:sz w:val="6"/>
          <w:szCs w:val="6"/>
          <w:lang w:val="uk-UA"/>
        </w:rPr>
      </w:pPr>
    </w:p>
    <w:p w14:paraId="37ED97C7" w14:textId="3A0C0E8D" w:rsidR="00046A6C" w:rsidRPr="00046A6C" w:rsidRDefault="00046A6C" w:rsidP="00A23AB1">
      <w:pPr>
        <w:tabs>
          <w:tab w:val="left" w:pos="1"/>
        </w:tabs>
        <w:spacing w:line="240" w:lineRule="auto"/>
        <w:ind w:leftChars="0" w:left="1" w:firstLineChars="0" w:firstLine="566"/>
        <w:jc w:val="both"/>
        <w:rPr>
          <w:sz w:val="28"/>
          <w:szCs w:val="28"/>
          <w:lang w:val="uk-UA"/>
        </w:rPr>
      </w:pPr>
      <w:r w:rsidRPr="00046A6C">
        <w:rPr>
          <w:sz w:val="28"/>
          <w:szCs w:val="28"/>
          <w:lang w:val="uk-UA"/>
        </w:rPr>
        <w:t>Енергоефективність набула надзвичайної актуальності</w:t>
      </w:r>
      <w:r w:rsidR="00D53E23">
        <w:rPr>
          <w:sz w:val="28"/>
          <w:szCs w:val="28"/>
          <w:lang w:val="uk-UA"/>
        </w:rPr>
        <w:t xml:space="preserve"> в умовах повномасштабної війни</w:t>
      </w:r>
      <w:r w:rsidRPr="00046A6C">
        <w:rPr>
          <w:sz w:val="28"/>
          <w:szCs w:val="28"/>
          <w:lang w:val="uk-UA"/>
        </w:rPr>
        <w:t xml:space="preserve">. Російські обстріли енергетичної інфраструктури призвели до масштабних відключень електроенергії, що поставило під загрозу не лише комфорт </w:t>
      </w:r>
      <w:r w:rsidR="00D53E23">
        <w:rPr>
          <w:sz w:val="28"/>
          <w:szCs w:val="28"/>
          <w:lang w:val="uk-UA"/>
        </w:rPr>
        <w:t>мешканців</w:t>
      </w:r>
      <w:r w:rsidRPr="00046A6C">
        <w:rPr>
          <w:sz w:val="28"/>
          <w:szCs w:val="28"/>
          <w:lang w:val="uk-UA"/>
        </w:rPr>
        <w:t xml:space="preserve">, а й життєво важливі сфери: </w:t>
      </w:r>
      <w:r w:rsidR="00FB3D7F">
        <w:rPr>
          <w:sz w:val="28"/>
          <w:szCs w:val="28"/>
          <w:lang w:val="uk-UA"/>
        </w:rPr>
        <w:t>тепло-</w:t>
      </w:r>
      <w:r w:rsidRPr="00046A6C">
        <w:rPr>
          <w:sz w:val="28"/>
          <w:szCs w:val="28"/>
          <w:lang w:val="uk-UA"/>
        </w:rPr>
        <w:t xml:space="preserve">, водопостачання, </w:t>
      </w:r>
      <w:r w:rsidR="001E01F6">
        <w:rPr>
          <w:sz w:val="28"/>
          <w:szCs w:val="28"/>
          <w:lang w:val="uk-UA"/>
        </w:rPr>
        <w:t xml:space="preserve">медицини, освіти </w:t>
      </w:r>
      <w:r w:rsidR="0083517F">
        <w:rPr>
          <w:sz w:val="28"/>
          <w:szCs w:val="28"/>
          <w:lang w:val="uk-UA"/>
        </w:rPr>
        <w:t>та ін</w:t>
      </w:r>
      <w:r w:rsidRPr="00046A6C">
        <w:rPr>
          <w:sz w:val="28"/>
          <w:szCs w:val="28"/>
          <w:lang w:val="uk-UA"/>
        </w:rPr>
        <w:t>.</w:t>
      </w:r>
    </w:p>
    <w:p w14:paraId="2CCBA46B" w14:textId="40B71277" w:rsidR="00EC2F83" w:rsidRDefault="00EC2F83" w:rsidP="00A23AB1">
      <w:pPr>
        <w:tabs>
          <w:tab w:val="left" w:pos="1"/>
        </w:tabs>
        <w:spacing w:line="240" w:lineRule="auto"/>
        <w:ind w:leftChars="0" w:left="1" w:firstLineChars="0" w:firstLine="566"/>
        <w:jc w:val="both"/>
        <w:rPr>
          <w:sz w:val="28"/>
          <w:szCs w:val="28"/>
          <w:lang w:val="uk-UA"/>
        </w:rPr>
      </w:pPr>
      <w:r w:rsidRPr="004A2C07">
        <w:rPr>
          <w:sz w:val="28"/>
          <w:szCs w:val="28"/>
          <w:lang w:val="uk-UA"/>
        </w:rPr>
        <w:t>У межах Програми енергоефективності та декарбонізації м. Кривого Рогу на період 2024–2035 років, затвердженої рішенням міської ради від 28.08.2024 №3002, зі змінами,</w:t>
      </w:r>
      <w:r>
        <w:rPr>
          <w:sz w:val="28"/>
          <w:szCs w:val="28"/>
          <w:lang w:val="uk-UA"/>
        </w:rPr>
        <w:t xml:space="preserve"> здійснено </w:t>
      </w:r>
      <w:r w:rsidR="0083517F">
        <w:rPr>
          <w:sz w:val="28"/>
          <w:szCs w:val="28"/>
          <w:lang w:val="uk-UA"/>
        </w:rPr>
        <w:t>такі</w:t>
      </w:r>
      <w:r>
        <w:rPr>
          <w:sz w:val="28"/>
          <w:szCs w:val="28"/>
          <w:lang w:val="uk-UA"/>
        </w:rPr>
        <w:t xml:space="preserve"> заходи:</w:t>
      </w:r>
    </w:p>
    <w:p w14:paraId="70754950" w14:textId="54EF3613" w:rsidR="00EC2F83" w:rsidRDefault="00EC2F83" w:rsidP="00C06FE8">
      <w:pPr>
        <w:tabs>
          <w:tab w:val="left" w:pos="1"/>
        </w:tabs>
        <w:spacing w:line="240" w:lineRule="auto"/>
        <w:ind w:left="-2" w:firstLineChars="0" w:firstLine="567"/>
        <w:jc w:val="both"/>
        <w:rPr>
          <w:sz w:val="28"/>
          <w:szCs w:val="28"/>
          <w:lang w:val="uk-UA"/>
        </w:rPr>
      </w:pPr>
      <w:r w:rsidRPr="006B6518">
        <w:rPr>
          <w:color w:val="000000"/>
          <w:spacing w:val="4"/>
          <w:sz w:val="28"/>
          <w:szCs w:val="28"/>
          <w:lang w:val="uk-UA" w:eastAsia="uk-UA" w:bidi="uk-UA"/>
        </w:rPr>
        <w:t xml:space="preserve">заключено 6 енергосервісних контрактів на </w:t>
      </w:r>
      <w:r>
        <w:rPr>
          <w:color w:val="000000"/>
          <w:spacing w:val="4"/>
          <w:sz w:val="28"/>
          <w:szCs w:val="28"/>
          <w:lang w:val="uk-UA" w:eastAsia="uk-UA" w:bidi="uk-UA"/>
        </w:rPr>
        <w:t>в</w:t>
      </w:r>
      <w:r w:rsidRPr="006B6518">
        <w:rPr>
          <w:color w:val="000000"/>
          <w:spacing w:val="4"/>
          <w:sz w:val="28"/>
          <w:szCs w:val="28"/>
          <w:lang w:val="uk-UA" w:eastAsia="uk-UA" w:bidi="uk-UA"/>
        </w:rPr>
        <w:t>провадження заходів з термомодернізації закладів охорони здоров’я.</w:t>
      </w:r>
      <w:r>
        <w:rPr>
          <w:color w:val="000000"/>
          <w:spacing w:val="4"/>
          <w:sz w:val="28"/>
          <w:szCs w:val="28"/>
          <w:lang w:val="uk-UA" w:eastAsia="uk-UA" w:bidi="uk-UA"/>
        </w:rPr>
        <w:t xml:space="preserve"> </w:t>
      </w:r>
      <w:r w:rsidRPr="006B6518">
        <w:rPr>
          <w:color w:val="000000"/>
          <w:spacing w:val="4"/>
          <w:sz w:val="28"/>
          <w:szCs w:val="28"/>
          <w:lang w:val="uk-UA" w:eastAsia="uk-UA" w:bidi="uk-UA"/>
        </w:rPr>
        <w:t xml:space="preserve">У </w:t>
      </w:r>
      <w:r w:rsidRPr="006B6518">
        <w:rPr>
          <w:sz w:val="28"/>
          <w:szCs w:val="28"/>
          <w:lang w:val="uk-UA"/>
        </w:rPr>
        <w:t xml:space="preserve">Комунальному некомерційному підприємстві «Криворізька міська лікарня №7» Криворізької міської ради було проведено утеплення технічного поверху та фасаду в частині цоколя на будівлях головного дитячого соматичного корпусу та пологового будинку. </w:t>
      </w:r>
      <w:r w:rsidR="00933C20">
        <w:rPr>
          <w:sz w:val="28"/>
          <w:szCs w:val="28"/>
          <w:lang w:val="uk-UA"/>
        </w:rPr>
        <w:t xml:space="preserve"> </w:t>
      </w:r>
      <w:r w:rsidRPr="006B6518">
        <w:rPr>
          <w:sz w:val="28"/>
          <w:szCs w:val="28"/>
          <w:lang w:val="uk-UA"/>
        </w:rPr>
        <w:t>У Комунальному некомерційному</w:t>
      </w:r>
      <w:r w:rsidRPr="004A2C07">
        <w:rPr>
          <w:sz w:val="28"/>
          <w:szCs w:val="28"/>
          <w:lang w:val="uk-UA"/>
        </w:rPr>
        <w:t xml:space="preserve"> підприємстві «Криворізька інфекційна лікарня №1» Криворізької міської ради було встановлено систему автоматичного регулювання теплового потоку в залежності від температури зовнішнього повітря (індивідуальний тепловий пункт) та виконано роботи з утеплення підвідних теплових трубопроводів системи опалення. Упровадження енергоефективних захо</w:t>
      </w:r>
      <w:r w:rsidR="008978EB">
        <w:rPr>
          <w:sz w:val="28"/>
          <w:szCs w:val="28"/>
          <w:lang w:val="uk-UA"/>
        </w:rPr>
        <w:t>дів на інших об’єктах тривають;</w:t>
      </w:r>
    </w:p>
    <w:p w14:paraId="3DEFB671" w14:textId="76D887D3" w:rsidR="008978EB" w:rsidRDefault="008978EB" w:rsidP="00A23AB1">
      <w:pPr>
        <w:tabs>
          <w:tab w:val="left" w:pos="1"/>
        </w:tabs>
        <w:ind w:left="-2" w:firstLineChars="0" w:firstLine="566"/>
        <w:jc w:val="both"/>
        <w:rPr>
          <w:sz w:val="28"/>
          <w:szCs w:val="28"/>
          <w:lang w:val="uk-UA"/>
        </w:rPr>
      </w:pPr>
      <w:r w:rsidRPr="004A2C07">
        <w:rPr>
          <w:sz w:val="28"/>
          <w:szCs w:val="28"/>
          <w:lang w:val="uk-UA"/>
        </w:rPr>
        <w:t xml:space="preserve">установлено </w:t>
      </w:r>
      <w:r w:rsidR="00240F00">
        <w:rPr>
          <w:sz w:val="28"/>
          <w:szCs w:val="28"/>
          <w:lang w:val="uk-UA"/>
        </w:rPr>
        <w:t>5</w:t>
      </w:r>
      <w:r w:rsidRPr="004A2C07">
        <w:rPr>
          <w:sz w:val="28"/>
          <w:szCs w:val="28"/>
          <w:lang w:val="uk-UA"/>
        </w:rPr>
        <w:t xml:space="preserve"> сонячних електростанцій на бюджетних закладах міста (на двох закладах охорони здоров’я, двох закладах соціального призначення і на одному закладі дошкільної освіти)</w:t>
      </w:r>
      <w:r w:rsidR="00240F00">
        <w:rPr>
          <w:sz w:val="28"/>
          <w:szCs w:val="28"/>
          <w:lang w:val="uk-UA"/>
        </w:rPr>
        <w:t>,</w:t>
      </w:r>
      <w:r w:rsidRPr="004A2C07">
        <w:rPr>
          <w:sz w:val="28"/>
          <w:szCs w:val="28"/>
          <w:lang w:val="uk-UA"/>
        </w:rPr>
        <w:t xml:space="preserve"> </w:t>
      </w:r>
      <w:r w:rsidR="00240F00">
        <w:rPr>
          <w:sz w:val="28"/>
          <w:szCs w:val="28"/>
          <w:lang w:val="uk-UA"/>
        </w:rPr>
        <w:t>з</w:t>
      </w:r>
      <w:r w:rsidRPr="004A2C07">
        <w:rPr>
          <w:sz w:val="28"/>
          <w:szCs w:val="28"/>
          <w:lang w:val="uk-UA"/>
        </w:rPr>
        <w:t xml:space="preserve"> них </w:t>
      </w:r>
      <w:r w:rsidR="00240F00">
        <w:rPr>
          <w:sz w:val="28"/>
          <w:szCs w:val="28"/>
          <w:lang w:val="uk-UA"/>
        </w:rPr>
        <w:t>4</w:t>
      </w:r>
      <w:r w:rsidRPr="004A2C07">
        <w:rPr>
          <w:sz w:val="28"/>
          <w:szCs w:val="28"/>
          <w:lang w:val="uk-UA"/>
        </w:rPr>
        <w:t xml:space="preserve"> сонячні електростанції установле</w:t>
      </w:r>
      <w:r w:rsidR="00200B4A">
        <w:rPr>
          <w:sz w:val="28"/>
          <w:szCs w:val="28"/>
          <w:lang w:val="uk-UA"/>
        </w:rPr>
        <w:t>но за механізмом енергосервісу;</w:t>
      </w:r>
    </w:p>
    <w:p w14:paraId="14B9276A" w14:textId="56BC4DEC" w:rsidR="000B4F93" w:rsidRDefault="00200B4A" w:rsidP="00A23AB1">
      <w:pPr>
        <w:tabs>
          <w:tab w:val="left" w:pos="1"/>
        </w:tabs>
        <w:ind w:left="-2" w:firstLineChars="0" w:firstLine="566"/>
        <w:jc w:val="both"/>
        <w:rPr>
          <w:sz w:val="28"/>
          <w:szCs w:val="28"/>
          <w:lang w:val="uk-UA"/>
        </w:rPr>
      </w:pPr>
      <w:r>
        <w:rPr>
          <w:sz w:val="28"/>
          <w:szCs w:val="28"/>
          <w:lang w:val="uk-UA"/>
        </w:rPr>
        <w:t>в</w:t>
      </w:r>
      <w:r w:rsidR="000B4F93">
        <w:rPr>
          <w:sz w:val="28"/>
          <w:szCs w:val="28"/>
          <w:lang w:val="uk-UA"/>
        </w:rPr>
        <w:t>и</w:t>
      </w:r>
      <w:r w:rsidRPr="004A2C07">
        <w:rPr>
          <w:sz w:val="28"/>
          <w:szCs w:val="28"/>
          <w:lang w:val="uk-UA"/>
        </w:rPr>
        <w:t>готовлено проєктно-кошторисну документацію на реконструкцію системи теплопостачання Комунального некомерційного підприємства «Криворізька міська лікарня №7» Криворізької міської ради з установленням блочно-модульної котельні та приєднанням її до</w:t>
      </w:r>
      <w:r w:rsidR="000B4F93">
        <w:rPr>
          <w:sz w:val="28"/>
          <w:szCs w:val="28"/>
          <w:lang w:val="uk-UA"/>
        </w:rPr>
        <w:t xml:space="preserve"> і</w:t>
      </w:r>
      <w:r w:rsidR="000B4F93" w:rsidRPr="004A2C07">
        <w:rPr>
          <w:sz w:val="28"/>
          <w:szCs w:val="28"/>
          <w:lang w:val="uk-UA"/>
        </w:rPr>
        <w:t>нженерних мереж</w:t>
      </w:r>
      <w:r w:rsidR="000B4F93">
        <w:rPr>
          <w:sz w:val="28"/>
          <w:szCs w:val="28"/>
          <w:lang w:val="uk-UA"/>
        </w:rPr>
        <w:t xml:space="preserve"> </w:t>
      </w:r>
      <w:r w:rsidR="000B4F93" w:rsidRPr="004A2C07">
        <w:rPr>
          <w:sz w:val="28"/>
          <w:szCs w:val="28"/>
          <w:lang w:val="uk-UA"/>
        </w:rPr>
        <w:t>за  адресою: вул. Ботанічна, </w:t>
      </w:r>
      <w:r w:rsidR="000B4F93">
        <w:rPr>
          <w:sz w:val="28"/>
          <w:szCs w:val="28"/>
          <w:lang w:val="uk-UA"/>
        </w:rPr>
        <w:t xml:space="preserve">1А; </w:t>
      </w:r>
    </w:p>
    <w:p w14:paraId="21FE48E7" w14:textId="3B23B512" w:rsidR="00A735F0" w:rsidRDefault="00A35E64" w:rsidP="00A23AB1">
      <w:pPr>
        <w:tabs>
          <w:tab w:val="left" w:pos="1"/>
        </w:tabs>
        <w:ind w:leftChars="0" w:left="1" w:firstLineChars="0" w:firstLine="566"/>
        <w:jc w:val="both"/>
        <w:rPr>
          <w:sz w:val="28"/>
          <w:szCs w:val="28"/>
          <w:lang w:val="uk-UA"/>
        </w:rPr>
      </w:pPr>
      <w:r w:rsidRPr="004A2C07">
        <w:rPr>
          <w:sz w:val="28"/>
          <w:szCs w:val="28"/>
          <w:lang w:val="uk-UA"/>
        </w:rPr>
        <w:t xml:space="preserve">підписано Меморандум про взаєморозуміння між Німецьким товариством міжнародного співробітництва (GIZ) Гмбх та </w:t>
      </w:r>
      <w:r w:rsidR="0083517F">
        <w:rPr>
          <w:sz w:val="28"/>
          <w:szCs w:val="28"/>
          <w:lang w:val="uk-UA"/>
        </w:rPr>
        <w:t>в</w:t>
      </w:r>
      <w:r w:rsidRPr="004A2C07">
        <w:rPr>
          <w:sz w:val="28"/>
          <w:szCs w:val="28"/>
          <w:lang w:val="uk-UA"/>
        </w:rPr>
        <w:t>иконавчим комітетом Криворізької міської ради</w:t>
      </w:r>
      <w:r w:rsidR="00FB3D7F">
        <w:rPr>
          <w:sz w:val="28"/>
          <w:szCs w:val="28"/>
          <w:lang w:val="uk-UA"/>
        </w:rPr>
        <w:t>, що передбачає ре</w:t>
      </w:r>
      <w:r w:rsidRPr="004A2C07">
        <w:rPr>
          <w:sz w:val="28"/>
          <w:szCs w:val="28"/>
          <w:lang w:val="uk-UA"/>
        </w:rPr>
        <w:t>аліз</w:t>
      </w:r>
      <w:r w:rsidR="00FB3D7F">
        <w:rPr>
          <w:sz w:val="28"/>
          <w:szCs w:val="28"/>
          <w:lang w:val="uk-UA"/>
        </w:rPr>
        <w:t>ацію</w:t>
      </w:r>
      <w:r w:rsidRPr="004A2C07">
        <w:rPr>
          <w:sz w:val="28"/>
          <w:szCs w:val="28"/>
          <w:lang w:val="uk-UA"/>
        </w:rPr>
        <w:t xml:space="preserve">  проєкт</w:t>
      </w:r>
      <w:r w:rsidR="00FB3D7F">
        <w:rPr>
          <w:sz w:val="28"/>
          <w:szCs w:val="28"/>
          <w:lang w:val="uk-UA"/>
        </w:rPr>
        <w:t>у</w:t>
      </w:r>
      <w:r w:rsidRPr="004A2C07">
        <w:rPr>
          <w:sz w:val="28"/>
          <w:szCs w:val="28"/>
          <w:lang w:val="uk-UA"/>
        </w:rPr>
        <w:t xml:space="preserve"> </w:t>
      </w:r>
      <w:r w:rsidR="00FB3D7F">
        <w:rPr>
          <w:sz w:val="28"/>
          <w:szCs w:val="28"/>
          <w:lang w:val="uk-UA"/>
        </w:rPr>
        <w:t>з</w:t>
      </w:r>
      <w:r w:rsidRPr="004A2C07">
        <w:rPr>
          <w:sz w:val="28"/>
          <w:szCs w:val="28"/>
          <w:lang w:val="uk-UA"/>
        </w:rPr>
        <w:t xml:space="preserve"> </w:t>
      </w:r>
      <w:r w:rsidR="00FB3D7F">
        <w:rPr>
          <w:sz w:val="28"/>
          <w:szCs w:val="28"/>
          <w:lang w:val="uk-UA"/>
        </w:rPr>
        <w:t>у</w:t>
      </w:r>
      <w:r w:rsidRPr="004A2C07">
        <w:rPr>
          <w:sz w:val="28"/>
          <w:szCs w:val="28"/>
          <w:lang w:val="uk-UA"/>
        </w:rPr>
        <w:t xml:space="preserve">провадження автономного опалення </w:t>
      </w:r>
      <w:r>
        <w:rPr>
          <w:sz w:val="28"/>
          <w:szCs w:val="28"/>
          <w:lang w:val="uk-UA"/>
        </w:rPr>
        <w:t xml:space="preserve"> </w:t>
      </w:r>
      <w:r w:rsidR="0083517F">
        <w:rPr>
          <w:sz w:val="28"/>
          <w:szCs w:val="28"/>
          <w:lang w:val="uk-UA"/>
        </w:rPr>
        <w:t>в</w:t>
      </w:r>
      <w:r>
        <w:rPr>
          <w:sz w:val="28"/>
          <w:szCs w:val="28"/>
          <w:lang w:val="uk-UA"/>
        </w:rPr>
        <w:t xml:space="preserve"> </w:t>
      </w:r>
      <w:r w:rsidRPr="004A2C07">
        <w:rPr>
          <w:sz w:val="28"/>
          <w:szCs w:val="28"/>
          <w:lang w:val="uk-UA"/>
        </w:rPr>
        <w:t xml:space="preserve"> трьох </w:t>
      </w:r>
      <w:r>
        <w:rPr>
          <w:sz w:val="28"/>
          <w:szCs w:val="28"/>
          <w:lang w:val="uk-UA"/>
        </w:rPr>
        <w:t xml:space="preserve"> </w:t>
      </w:r>
      <w:r w:rsidRPr="004A2C07">
        <w:rPr>
          <w:sz w:val="28"/>
          <w:szCs w:val="28"/>
          <w:lang w:val="uk-UA"/>
        </w:rPr>
        <w:t>лікарнях</w:t>
      </w:r>
      <w:r>
        <w:rPr>
          <w:sz w:val="28"/>
          <w:szCs w:val="28"/>
          <w:lang w:val="uk-UA"/>
        </w:rPr>
        <w:t xml:space="preserve">  </w:t>
      </w:r>
      <w:r w:rsidRPr="004A2C07">
        <w:rPr>
          <w:sz w:val="28"/>
          <w:szCs w:val="28"/>
          <w:lang w:val="uk-UA"/>
        </w:rPr>
        <w:t>міста</w:t>
      </w:r>
      <w:r>
        <w:rPr>
          <w:sz w:val="28"/>
          <w:szCs w:val="28"/>
          <w:lang w:val="uk-UA"/>
        </w:rPr>
        <w:t xml:space="preserve">  </w:t>
      </w:r>
      <w:r w:rsidRPr="004A2C07">
        <w:rPr>
          <w:sz w:val="28"/>
          <w:szCs w:val="28"/>
          <w:lang w:val="uk-UA"/>
        </w:rPr>
        <w:t xml:space="preserve"> шляхом </w:t>
      </w:r>
      <w:r>
        <w:rPr>
          <w:sz w:val="28"/>
          <w:szCs w:val="28"/>
          <w:lang w:val="uk-UA"/>
        </w:rPr>
        <w:t xml:space="preserve">  </w:t>
      </w:r>
      <w:r w:rsidRPr="004A2C07">
        <w:rPr>
          <w:sz w:val="28"/>
          <w:szCs w:val="28"/>
          <w:lang w:val="uk-UA"/>
        </w:rPr>
        <w:t>установлення</w:t>
      </w:r>
      <w:r>
        <w:rPr>
          <w:sz w:val="28"/>
          <w:szCs w:val="28"/>
          <w:lang w:val="uk-UA"/>
        </w:rPr>
        <w:t xml:space="preserve">  </w:t>
      </w:r>
      <w:r w:rsidRPr="004A2C07">
        <w:rPr>
          <w:sz w:val="28"/>
          <w:szCs w:val="28"/>
          <w:lang w:val="uk-UA"/>
        </w:rPr>
        <w:t xml:space="preserve"> блочно-модульних</w:t>
      </w:r>
      <w:r>
        <w:rPr>
          <w:sz w:val="28"/>
          <w:szCs w:val="28"/>
          <w:lang w:val="uk-UA"/>
        </w:rPr>
        <w:t xml:space="preserve"> к</w:t>
      </w:r>
      <w:r w:rsidRPr="004A2C07">
        <w:rPr>
          <w:sz w:val="28"/>
          <w:szCs w:val="28"/>
          <w:lang w:val="uk-UA"/>
        </w:rPr>
        <w:t>отелень</w:t>
      </w:r>
      <w:r>
        <w:rPr>
          <w:sz w:val="28"/>
          <w:szCs w:val="28"/>
          <w:lang w:val="uk-UA"/>
        </w:rPr>
        <w:t xml:space="preserve"> </w:t>
      </w:r>
      <w:r w:rsidRPr="004A2C07">
        <w:rPr>
          <w:sz w:val="28"/>
          <w:szCs w:val="28"/>
          <w:lang w:val="uk-UA"/>
        </w:rPr>
        <w:t xml:space="preserve"> та когенераційних установок.  </w:t>
      </w:r>
    </w:p>
    <w:p w14:paraId="45844F83" w14:textId="72DA8C8B" w:rsidR="005346DB" w:rsidRPr="004A2C07" w:rsidRDefault="005346DB" w:rsidP="00A23AB1">
      <w:pPr>
        <w:tabs>
          <w:tab w:val="left" w:pos="1"/>
        </w:tabs>
        <w:ind w:leftChars="0" w:left="1" w:firstLineChars="0" w:firstLine="566"/>
        <w:jc w:val="both"/>
        <w:rPr>
          <w:sz w:val="28"/>
          <w:szCs w:val="28"/>
          <w:lang w:val="uk-UA"/>
        </w:rPr>
      </w:pPr>
      <w:r w:rsidRPr="004A2C07">
        <w:rPr>
          <w:sz w:val="28"/>
          <w:szCs w:val="28"/>
          <w:lang w:val="uk-UA"/>
        </w:rPr>
        <w:t xml:space="preserve">За результатами перемоги в конкурсному відборі до </w:t>
      </w:r>
      <w:r w:rsidR="0083517F">
        <w:rPr>
          <w:sz w:val="28"/>
          <w:szCs w:val="28"/>
          <w:lang w:val="uk-UA"/>
        </w:rPr>
        <w:t>П</w:t>
      </w:r>
      <w:r w:rsidRPr="004A2C07">
        <w:rPr>
          <w:sz w:val="28"/>
          <w:szCs w:val="28"/>
          <w:lang w:val="uk-UA"/>
        </w:rPr>
        <w:t xml:space="preserve">роєкту «Підтримка постраждалих міст в проєктах підвищення енергоефективності», що реалізовується за підтримки </w:t>
      </w:r>
      <w:r w:rsidR="0083517F">
        <w:rPr>
          <w:sz w:val="28"/>
          <w:szCs w:val="28"/>
          <w:lang w:val="uk-UA"/>
        </w:rPr>
        <w:t>П</w:t>
      </w:r>
      <w:r w:rsidRPr="004A2C07">
        <w:rPr>
          <w:sz w:val="28"/>
          <w:szCs w:val="28"/>
          <w:lang w:val="uk-UA"/>
        </w:rPr>
        <w:t>роєкту «Просування енергоефективності та імплементації Директиви ЄС з енергоефективності в Україні» (FEER) Німецьким товариством міжнародного співробітництва (GIZ)</w:t>
      </w:r>
      <w:r w:rsidR="00A23AB1">
        <w:rPr>
          <w:sz w:val="28"/>
          <w:szCs w:val="28"/>
          <w:lang w:val="uk-UA"/>
        </w:rPr>
        <w:t>,</w:t>
      </w:r>
      <w:r w:rsidRPr="004A2C07">
        <w:rPr>
          <w:sz w:val="28"/>
          <w:szCs w:val="28"/>
          <w:lang w:val="uk-UA"/>
        </w:rPr>
        <w:t xml:space="preserve"> за рахунок гранту від GIZ передбачено встановлення гібридної сонячної електростанції на Комунальному некомерційному підприємстві «Криворізька міська лікарня №17» Криворізької міської ради. </w:t>
      </w:r>
    </w:p>
    <w:p w14:paraId="7FEB23EF" w14:textId="77777777" w:rsidR="005346DB" w:rsidRPr="004A2C07" w:rsidRDefault="005346DB" w:rsidP="00C06FE8">
      <w:pPr>
        <w:tabs>
          <w:tab w:val="left" w:pos="1"/>
        </w:tabs>
        <w:spacing w:line="245" w:lineRule="auto"/>
        <w:ind w:leftChars="0" w:left="0" w:firstLineChars="0" w:firstLine="567"/>
        <w:jc w:val="both"/>
        <w:rPr>
          <w:sz w:val="28"/>
          <w:szCs w:val="28"/>
          <w:lang w:val="uk-UA"/>
        </w:rPr>
      </w:pPr>
      <w:r w:rsidRPr="004A2C07">
        <w:rPr>
          <w:sz w:val="28"/>
          <w:szCs w:val="28"/>
          <w:lang w:val="uk-UA"/>
        </w:rPr>
        <w:lastRenderedPageBreak/>
        <w:t xml:space="preserve">За результатами участі в конкурсі «Енергія сонця для діточок» було виграно обладнання для встановлення двох геліосистем на заклади дошкільної освіти міста. Ініціатива з безперебійного забезпечення гарячою водою закладів дошкільної освіти в територіальних громадах в різних куточках України буде реалізована в межах тристороннього  партнерства Державного агентства з енергоефективності та енергозбереження України з проєктом GIZ «Просування енергоефективності та імплементації Директиви ЄС про енергоефективність в Україні» та Акціонерним товариством «Фонд декарбонізації України». </w:t>
      </w:r>
    </w:p>
    <w:p w14:paraId="6448EBE9" w14:textId="0C54A924" w:rsidR="0096222E" w:rsidRPr="003F58FA" w:rsidRDefault="0096222E" w:rsidP="00C06FE8">
      <w:pPr>
        <w:tabs>
          <w:tab w:val="left" w:pos="1"/>
        </w:tabs>
        <w:spacing w:line="245" w:lineRule="auto"/>
        <w:ind w:leftChars="0" w:left="0" w:firstLineChars="0" w:firstLine="567"/>
        <w:jc w:val="both"/>
        <w:rPr>
          <w:sz w:val="28"/>
          <w:szCs w:val="28"/>
          <w:lang w:val="uk-UA"/>
        </w:rPr>
      </w:pPr>
      <w:r>
        <w:rPr>
          <w:sz w:val="28"/>
          <w:szCs w:val="28"/>
          <w:lang w:val="uk-UA"/>
        </w:rPr>
        <w:t>У</w:t>
      </w:r>
      <w:r w:rsidRPr="003F58FA">
        <w:rPr>
          <w:sz w:val="28"/>
          <w:szCs w:val="28"/>
          <w:lang w:val="uk-UA"/>
        </w:rPr>
        <w:t xml:space="preserve"> межах співпраці з Європейським банком реконструкції та розвитку трива</w:t>
      </w:r>
      <w:r w:rsidR="007F5E12">
        <w:rPr>
          <w:sz w:val="28"/>
          <w:szCs w:val="28"/>
          <w:lang w:val="uk-UA"/>
        </w:rPr>
        <w:t>ла</w:t>
      </w:r>
      <w:r w:rsidRPr="003F58FA">
        <w:rPr>
          <w:sz w:val="28"/>
          <w:szCs w:val="28"/>
          <w:lang w:val="uk-UA"/>
        </w:rPr>
        <w:t xml:space="preserve">  робота  в напряму  реалізації  інвестиційного  проєкту  «Підвищення енергоефективності громадських будівель у м. Кривому Розі», до якого включено 36</w:t>
      </w:r>
      <w:r w:rsidRPr="003F58FA">
        <w:rPr>
          <w:color w:val="000000"/>
          <w:sz w:val="28"/>
          <w:szCs w:val="28"/>
          <w:lang w:val="uk-UA"/>
        </w:rPr>
        <w:t xml:space="preserve"> бюджетних закладів, у тому числі </w:t>
      </w:r>
      <w:r w:rsidRPr="003F58FA">
        <w:rPr>
          <w:sz w:val="28"/>
          <w:szCs w:val="28"/>
          <w:lang w:val="uk-UA"/>
        </w:rPr>
        <w:t>17 дошкільної, 18 загальної середньої та 1 позашкільної освіти</w:t>
      </w:r>
      <w:r w:rsidRPr="003F58FA">
        <w:rPr>
          <w:color w:val="000000"/>
          <w:sz w:val="28"/>
          <w:szCs w:val="28"/>
          <w:lang w:val="uk-UA"/>
        </w:rPr>
        <w:t>. П</w:t>
      </w:r>
      <w:r w:rsidRPr="003F58FA">
        <w:rPr>
          <w:sz w:val="28"/>
          <w:szCs w:val="28"/>
          <w:lang w:val="uk-UA"/>
        </w:rPr>
        <w:t>роєктом передбачається впровадження комплексу енергозберігаючих заходів, спрямованих на зменшення споживання енергії та витрат на експлуатацію і технічне обслуговування будівель бюджетних установ, скорочення викидів СО</w:t>
      </w:r>
      <w:r w:rsidRPr="003F58FA">
        <w:rPr>
          <w:sz w:val="28"/>
          <w:szCs w:val="28"/>
          <w:vertAlign w:val="subscript"/>
          <w:lang w:val="uk-UA"/>
        </w:rPr>
        <w:t>2</w:t>
      </w:r>
      <w:r w:rsidRPr="003F58FA">
        <w:rPr>
          <w:sz w:val="28"/>
          <w:szCs w:val="28"/>
          <w:lang w:val="uk-UA"/>
        </w:rPr>
        <w:t>. Після реалізації проєкту поліпш</w:t>
      </w:r>
      <w:r w:rsidR="007F5E12">
        <w:rPr>
          <w:sz w:val="28"/>
          <w:szCs w:val="28"/>
          <w:lang w:val="uk-UA"/>
        </w:rPr>
        <w:t>аться</w:t>
      </w:r>
      <w:r w:rsidRPr="003F58FA">
        <w:rPr>
          <w:sz w:val="28"/>
          <w:szCs w:val="28"/>
          <w:lang w:val="uk-UA"/>
        </w:rPr>
        <w:t xml:space="preserve"> умови навчання та перебування в закладах учнів шкіл і вихованців дошкільних навчальних закладів.</w:t>
      </w:r>
    </w:p>
    <w:p w14:paraId="352B28AC" w14:textId="7022FA68" w:rsidR="00A35E64" w:rsidRDefault="00A23AB1" w:rsidP="00BE6336">
      <w:pPr>
        <w:tabs>
          <w:tab w:val="left" w:pos="1"/>
        </w:tabs>
        <w:spacing w:line="238" w:lineRule="auto"/>
        <w:ind w:leftChars="0" w:left="0" w:firstLineChars="0" w:firstLine="567"/>
        <w:jc w:val="both"/>
        <w:rPr>
          <w:bCs/>
          <w:iCs/>
          <w:sz w:val="28"/>
          <w:szCs w:val="28"/>
          <w:lang w:val="uk-UA"/>
        </w:rPr>
      </w:pPr>
      <w:r>
        <w:rPr>
          <w:bCs/>
          <w:iCs/>
          <w:sz w:val="28"/>
          <w:szCs w:val="28"/>
          <w:lang w:val="uk-UA"/>
        </w:rPr>
        <w:t>У</w:t>
      </w:r>
      <w:r w:rsidR="0096222E" w:rsidRPr="003F58FA">
        <w:rPr>
          <w:bCs/>
          <w:iCs/>
          <w:sz w:val="28"/>
          <w:szCs w:val="28"/>
          <w:lang w:val="uk-UA"/>
        </w:rPr>
        <w:t xml:space="preserve">провадження енергоефективних заходів закінчено </w:t>
      </w:r>
      <w:r>
        <w:rPr>
          <w:bCs/>
          <w:iCs/>
          <w:sz w:val="28"/>
          <w:szCs w:val="28"/>
          <w:lang w:val="uk-UA"/>
        </w:rPr>
        <w:t>на</w:t>
      </w:r>
      <w:r w:rsidR="0096222E" w:rsidRPr="003F58FA">
        <w:rPr>
          <w:bCs/>
          <w:iCs/>
          <w:sz w:val="28"/>
          <w:szCs w:val="28"/>
          <w:lang w:val="uk-UA"/>
        </w:rPr>
        <w:t xml:space="preserve"> </w:t>
      </w:r>
      <w:r w:rsidR="00E43DF7">
        <w:rPr>
          <w:bCs/>
          <w:iCs/>
          <w:sz w:val="28"/>
          <w:szCs w:val="28"/>
          <w:lang w:val="uk-UA"/>
        </w:rPr>
        <w:t>шести</w:t>
      </w:r>
      <w:r w:rsidR="0096222E" w:rsidRPr="003F58FA">
        <w:rPr>
          <w:bCs/>
          <w:iCs/>
          <w:sz w:val="28"/>
          <w:szCs w:val="28"/>
          <w:lang w:val="uk-UA"/>
        </w:rPr>
        <w:t xml:space="preserve"> об’єктах, на стадії закінчення 1 об’єкт.  За результатами впровадження заходів з енергозбереження утеплено 1</w:t>
      </w:r>
      <w:r w:rsidR="0096222E">
        <w:rPr>
          <w:bCs/>
          <w:iCs/>
          <w:sz w:val="28"/>
          <w:szCs w:val="28"/>
          <w:lang w:val="uk-UA"/>
        </w:rPr>
        <w:t> </w:t>
      </w:r>
      <w:r w:rsidR="0096222E" w:rsidRPr="003F58FA">
        <w:rPr>
          <w:bCs/>
          <w:iCs/>
          <w:sz w:val="28"/>
          <w:szCs w:val="28"/>
          <w:lang w:val="uk-UA"/>
        </w:rPr>
        <w:t>670 м</w:t>
      </w:r>
      <w:r w:rsidR="0096222E" w:rsidRPr="00286CEB">
        <w:rPr>
          <w:bCs/>
          <w:iCs/>
          <w:sz w:val="28"/>
          <w:szCs w:val="28"/>
          <w:vertAlign w:val="superscript"/>
          <w:lang w:val="uk-UA"/>
        </w:rPr>
        <w:t>2</w:t>
      </w:r>
      <w:r w:rsidR="0096222E">
        <w:rPr>
          <w:bCs/>
          <w:iCs/>
          <w:sz w:val="28"/>
          <w:szCs w:val="28"/>
          <w:vertAlign w:val="superscript"/>
          <w:lang w:val="uk-UA"/>
        </w:rPr>
        <w:t xml:space="preserve"> </w:t>
      </w:r>
      <w:r w:rsidR="0096222E" w:rsidRPr="003F58FA">
        <w:rPr>
          <w:bCs/>
          <w:iCs/>
          <w:sz w:val="28"/>
          <w:szCs w:val="28"/>
          <w:lang w:val="uk-UA"/>
        </w:rPr>
        <w:t xml:space="preserve">фасадів, </w:t>
      </w:r>
      <w:r>
        <w:rPr>
          <w:bCs/>
          <w:iCs/>
          <w:sz w:val="28"/>
          <w:szCs w:val="28"/>
          <w:lang w:val="uk-UA"/>
        </w:rPr>
        <w:t>у</w:t>
      </w:r>
      <w:r w:rsidR="0096222E" w:rsidRPr="003F58FA">
        <w:rPr>
          <w:bCs/>
          <w:iCs/>
          <w:sz w:val="28"/>
          <w:szCs w:val="28"/>
          <w:lang w:val="uk-UA"/>
        </w:rPr>
        <w:t>лаштовано та утеплено 1 644 м</w:t>
      </w:r>
      <w:r w:rsidR="0096222E" w:rsidRPr="00286CEB">
        <w:rPr>
          <w:bCs/>
          <w:iCs/>
          <w:sz w:val="28"/>
          <w:szCs w:val="28"/>
          <w:vertAlign w:val="superscript"/>
          <w:lang w:val="uk-UA"/>
        </w:rPr>
        <w:t>2</w:t>
      </w:r>
      <w:r w:rsidR="0096222E">
        <w:rPr>
          <w:bCs/>
          <w:iCs/>
          <w:sz w:val="28"/>
          <w:szCs w:val="28"/>
          <w:vertAlign w:val="superscript"/>
          <w:lang w:val="uk-UA"/>
        </w:rPr>
        <w:t xml:space="preserve"> </w:t>
      </w:r>
      <w:r w:rsidR="0096222E" w:rsidRPr="003F58FA">
        <w:rPr>
          <w:bCs/>
          <w:iCs/>
          <w:sz w:val="28"/>
          <w:szCs w:val="28"/>
          <w:lang w:val="uk-UA"/>
        </w:rPr>
        <w:t>покрівель,</w:t>
      </w:r>
      <w:r w:rsidR="0096222E">
        <w:rPr>
          <w:bCs/>
          <w:iCs/>
          <w:sz w:val="28"/>
          <w:szCs w:val="28"/>
          <w:lang w:val="uk-UA"/>
        </w:rPr>
        <w:t xml:space="preserve"> </w:t>
      </w:r>
      <w:r>
        <w:rPr>
          <w:bCs/>
          <w:iCs/>
          <w:sz w:val="28"/>
          <w:szCs w:val="28"/>
          <w:lang w:val="uk-UA"/>
        </w:rPr>
        <w:t>у</w:t>
      </w:r>
      <w:r w:rsidR="0096222E" w:rsidRPr="003F58FA">
        <w:rPr>
          <w:bCs/>
          <w:iCs/>
          <w:sz w:val="28"/>
          <w:szCs w:val="28"/>
          <w:lang w:val="uk-UA"/>
        </w:rPr>
        <w:t>становлено 1 435 м</w:t>
      </w:r>
      <w:r w:rsidR="0096222E" w:rsidRPr="00286CEB">
        <w:rPr>
          <w:bCs/>
          <w:iCs/>
          <w:sz w:val="28"/>
          <w:szCs w:val="28"/>
          <w:vertAlign w:val="superscript"/>
          <w:lang w:val="uk-UA"/>
        </w:rPr>
        <w:t>2</w:t>
      </w:r>
      <w:r w:rsidR="0096222E">
        <w:rPr>
          <w:bCs/>
          <w:iCs/>
          <w:sz w:val="28"/>
          <w:szCs w:val="28"/>
          <w:vertAlign w:val="superscript"/>
          <w:lang w:val="uk-UA"/>
        </w:rPr>
        <w:t xml:space="preserve"> </w:t>
      </w:r>
      <w:r>
        <w:rPr>
          <w:bCs/>
          <w:iCs/>
          <w:sz w:val="28"/>
          <w:szCs w:val="28"/>
          <w:lang w:val="uk-UA"/>
        </w:rPr>
        <w:t>енергоощадних</w:t>
      </w:r>
      <w:r w:rsidR="0096222E" w:rsidRPr="003F58FA">
        <w:rPr>
          <w:bCs/>
          <w:iCs/>
          <w:sz w:val="28"/>
          <w:szCs w:val="28"/>
          <w:lang w:val="uk-UA"/>
        </w:rPr>
        <w:t xml:space="preserve"> вікон, замінено 12 108 м</w:t>
      </w:r>
      <w:r w:rsidR="00E43DF7">
        <w:rPr>
          <w:bCs/>
          <w:iCs/>
          <w:sz w:val="28"/>
          <w:szCs w:val="28"/>
          <w:lang w:val="uk-UA"/>
        </w:rPr>
        <w:t xml:space="preserve"> </w:t>
      </w:r>
      <w:r w:rsidR="0096222E" w:rsidRPr="003F58FA">
        <w:rPr>
          <w:bCs/>
          <w:iCs/>
          <w:sz w:val="28"/>
          <w:szCs w:val="28"/>
          <w:lang w:val="uk-UA"/>
        </w:rPr>
        <w:t xml:space="preserve">п. мереж опалення, </w:t>
      </w:r>
      <w:r>
        <w:rPr>
          <w:bCs/>
          <w:iCs/>
          <w:sz w:val="28"/>
          <w:szCs w:val="28"/>
          <w:lang w:val="uk-UA"/>
        </w:rPr>
        <w:t>у</w:t>
      </w:r>
      <w:r w:rsidR="0096222E" w:rsidRPr="003F58FA">
        <w:rPr>
          <w:bCs/>
          <w:iCs/>
          <w:sz w:val="28"/>
          <w:szCs w:val="28"/>
          <w:lang w:val="uk-UA"/>
        </w:rPr>
        <w:t>становлено 3 912 оп</w:t>
      </w:r>
      <w:r w:rsidR="0096222E">
        <w:rPr>
          <w:bCs/>
          <w:iCs/>
          <w:sz w:val="28"/>
          <w:szCs w:val="28"/>
          <w:lang w:val="uk-UA"/>
        </w:rPr>
        <w:t>а</w:t>
      </w:r>
      <w:r w:rsidR="0096222E" w:rsidRPr="003F58FA">
        <w:rPr>
          <w:bCs/>
          <w:iCs/>
          <w:sz w:val="28"/>
          <w:szCs w:val="28"/>
          <w:lang w:val="uk-UA"/>
        </w:rPr>
        <w:t xml:space="preserve">лювальних приладів (радіаторів), 8 індивідуальних теплових пунктів. </w:t>
      </w:r>
    </w:p>
    <w:p w14:paraId="2934895D" w14:textId="77777777" w:rsidR="004F1957" w:rsidRPr="00031D01" w:rsidRDefault="004F1957" w:rsidP="00BE6336">
      <w:pPr>
        <w:tabs>
          <w:tab w:val="left" w:pos="1"/>
        </w:tabs>
        <w:spacing w:line="238" w:lineRule="auto"/>
        <w:ind w:leftChars="0" w:left="0" w:firstLineChars="0" w:firstLine="567"/>
        <w:jc w:val="both"/>
        <w:rPr>
          <w:sz w:val="28"/>
          <w:szCs w:val="28"/>
          <w:lang w:val="uk-UA"/>
        </w:rPr>
      </w:pPr>
      <w:r w:rsidRPr="00031D01">
        <w:rPr>
          <w:sz w:val="28"/>
          <w:szCs w:val="28"/>
          <w:lang w:val="uk-UA"/>
        </w:rPr>
        <w:t>За підтримки GIZ проводилися заходи в напрямі організації роботи з розробки стратегічного документа «Підтримка Кривого Рогу на шляху до декарбонізації теплопостачання та зміцнення стійкості». За результатами проведеного</w:t>
      </w:r>
      <w:r w:rsidRPr="00031D01">
        <w:rPr>
          <w:sz w:val="28"/>
          <w:szCs w:val="28"/>
        </w:rPr>
        <w:t xml:space="preserve"> </w:t>
      </w:r>
      <w:r w:rsidRPr="00031D01">
        <w:rPr>
          <w:sz w:val="28"/>
          <w:szCs w:val="28"/>
          <w:lang w:val="en-US"/>
        </w:rPr>
        <w:t>GIZ</w:t>
      </w:r>
      <w:r w:rsidRPr="00031D01">
        <w:rPr>
          <w:sz w:val="28"/>
          <w:szCs w:val="28"/>
          <w:lang w:val="uk-UA"/>
        </w:rPr>
        <w:t xml:space="preserve"> тендеру визначено розробника документа. Планується сумісно розробити «дорожню карту» розвитку систем теплопостачання від сьогодні до 2035 року та довгострокових цілей до 2050 року.</w:t>
      </w:r>
    </w:p>
    <w:p w14:paraId="5F867A18" w14:textId="1BC32855" w:rsidR="004F1957" w:rsidRPr="00031D01" w:rsidRDefault="004F1957" w:rsidP="00BE6336">
      <w:pPr>
        <w:tabs>
          <w:tab w:val="left" w:pos="1"/>
        </w:tabs>
        <w:spacing w:line="238" w:lineRule="auto"/>
        <w:ind w:leftChars="0" w:left="0" w:firstLineChars="0" w:firstLine="567"/>
        <w:jc w:val="both"/>
        <w:rPr>
          <w:color w:val="000000"/>
          <w:sz w:val="28"/>
          <w:szCs w:val="28"/>
          <w:lang w:val="uk-UA" w:eastAsia="uk-UA" w:bidi="uk-UA"/>
        </w:rPr>
      </w:pPr>
      <w:r w:rsidRPr="00031D01">
        <w:rPr>
          <w:color w:val="000000"/>
          <w:sz w:val="28"/>
          <w:szCs w:val="28"/>
          <w:lang w:val="uk-UA" w:eastAsia="uk-UA" w:bidi="uk-UA"/>
        </w:rPr>
        <w:t xml:space="preserve">Також GIZ залучено до допомоги постраждалим </w:t>
      </w:r>
      <w:r w:rsidR="00BE6336">
        <w:rPr>
          <w:color w:val="000000"/>
          <w:sz w:val="28"/>
          <w:szCs w:val="28"/>
          <w:lang w:val="uk-UA" w:eastAsia="uk-UA" w:bidi="uk-UA"/>
        </w:rPr>
        <w:t>у</w:t>
      </w:r>
      <w:r w:rsidRPr="00031D01">
        <w:rPr>
          <w:color w:val="000000"/>
          <w:sz w:val="28"/>
          <w:szCs w:val="28"/>
          <w:lang w:val="uk-UA" w:eastAsia="uk-UA" w:bidi="uk-UA"/>
        </w:rPr>
        <w:t xml:space="preserve">наслідок ракетного влучання будинкам: надання будівельних матеріалів, необхідних для утеплення стіни житлового будинку </w:t>
      </w:r>
      <w:r w:rsidR="00A23AB1">
        <w:rPr>
          <w:color w:val="000000"/>
          <w:sz w:val="28"/>
          <w:szCs w:val="28"/>
          <w:lang w:val="uk-UA" w:eastAsia="uk-UA" w:bidi="uk-UA"/>
        </w:rPr>
        <w:t>на вул. Українській, 55;</w:t>
      </w:r>
      <w:r w:rsidRPr="00031D01">
        <w:rPr>
          <w:color w:val="000000"/>
          <w:sz w:val="28"/>
          <w:szCs w:val="28"/>
          <w:lang w:val="uk-UA" w:eastAsia="uk-UA" w:bidi="uk-UA"/>
        </w:rPr>
        <w:t xml:space="preserve"> для будинку </w:t>
      </w:r>
      <w:r w:rsidR="00A23AB1">
        <w:rPr>
          <w:color w:val="000000"/>
          <w:sz w:val="28"/>
          <w:szCs w:val="28"/>
          <w:lang w:val="uk-UA" w:eastAsia="uk-UA" w:bidi="uk-UA"/>
        </w:rPr>
        <w:t xml:space="preserve">на </w:t>
      </w:r>
      <w:r w:rsidRPr="00031D01">
        <w:rPr>
          <w:color w:val="000000"/>
          <w:sz w:val="28"/>
          <w:szCs w:val="28"/>
          <w:lang w:val="uk-UA" w:eastAsia="uk-UA" w:bidi="uk-UA"/>
        </w:rPr>
        <w:t xml:space="preserve">вул. </w:t>
      </w:r>
      <w:r w:rsidR="00A23AB1">
        <w:rPr>
          <w:color w:val="000000"/>
          <w:sz w:val="28"/>
          <w:szCs w:val="28"/>
          <w:lang w:val="uk-UA" w:eastAsia="uk-UA" w:bidi="uk-UA"/>
        </w:rPr>
        <w:t xml:space="preserve">Єгора </w:t>
      </w:r>
      <w:r w:rsidRPr="00031D01">
        <w:rPr>
          <w:color w:val="000000"/>
          <w:sz w:val="28"/>
          <w:szCs w:val="28"/>
          <w:lang w:val="uk-UA" w:eastAsia="uk-UA" w:bidi="uk-UA"/>
        </w:rPr>
        <w:t>Біркуна, 8 буд</w:t>
      </w:r>
      <w:r w:rsidR="00A23AB1">
        <w:rPr>
          <w:color w:val="000000"/>
          <w:sz w:val="28"/>
          <w:szCs w:val="28"/>
          <w:lang w:val="uk-UA" w:eastAsia="uk-UA" w:bidi="uk-UA"/>
        </w:rPr>
        <w:t>е виконано ремонт конструкції, у</w:t>
      </w:r>
      <w:r w:rsidRPr="00031D01">
        <w:rPr>
          <w:color w:val="000000"/>
          <w:sz w:val="28"/>
          <w:szCs w:val="28"/>
          <w:lang w:val="uk-UA" w:eastAsia="uk-UA" w:bidi="uk-UA"/>
        </w:rPr>
        <w:t xml:space="preserve">становлення вікон, ремонт покрівлі та стін. </w:t>
      </w:r>
    </w:p>
    <w:p w14:paraId="3E3FB46D" w14:textId="1B3420A1" w:rsidR="007F5E12" w:rsidRDefault="00A23AB1" w:rsidP="00BE6336">
      <w:pPr>
        <w:tabs>
          <w:tab w:val="left" w:pos="1"/>
        </w:tabs>
        <w:spacing w:line="238" w:lineRule="auto"/>
        <w:ind w:leftChars="0" w:left="0" w:firstLineChars="0" w:firstLine="567"/>
        <w:jc w:val="both"/>
        <w:rPr>
          <w:sz w:val="28"/>
          <w:szCs w:val="28"/>
          <w:lang w:val="uk-UA"/>
        </w:rPr>
      </w:pPr>
      <w:r>
        <w:rPr>
          <w:color w:val="000000"/>
          <w:sz w:val="28"/>
          <w:szCs w:val="28"/>
          <w:lang w:val="uk-UA"/>
        </w:rPr>
        <w:t>П</w:t>
      </w:r>
      <w:r w:rsidR="0032034D">
        <w:rPr>
          <w:color w:val="000000"/>
          <w:sz w:val="28"/>
          <w:szCs w:val="28"/>
          <w:lang w:val="uk-UA"/>
        </w:rPr>
        <w:t>родовжується виконання Програми</w:t>
      </w:r>
      <w:r w:rsidR="0032034D" w:rsidRPr="00BD7912">
        <w:rPr>
          <w:color w:val="000000"/>
          <w:sz w:val="28"/>
          <w:szCs w:val="28"/>
          <w:lang w:val="uk-UA"/>
        </w:rPr>
        <w:t xml:space="preserve"> відшкодування витрат за кредитами, що надаються об’єднанням співвласників багатоквартирн</w:t>
      </w:r>
      <w:r w:rsidR="0032034D">
        <w:rPr>
          <w:color w:val="000000"/>
          <w:sz w:val="28"/>
          <w:szCs w:val="28"/>
          <w:lang w:val="uk-UA"/>
        </w:rPr>
        <w:t>ого</w:t>
      </w:r>
      <w:r w:rsidR="0032034D" w:rsidRPr="00BD7912">
        <w:rPr>
          <w:color w:val="000000"/>
          <w:sz w:val="28"/>
          <w:szCs w:val="28"/>
          <w:lang w:val="uk-UA"/>
        </w:rPr>
        <w:t xml:space="preserve"> будинк</w:t>
      </w:r>
      <w:r w:rsidR="0032034D">
        <w:rPr>
          <w:color w:val="000000"/>
          <w:sz w:val="28"/>
          <w:szCs w:val="28"/>
          <w:lang w:val="uk-UA"/>
        </w:rPr>
        <w:t>у</w:t>
      </w:r>
      <w:r w:rsidR="0032034D" w:rsidRPr="00BD7912">
        <w:rPr>
          <w:color w:val="000000"/>
          <w:sz w:val="28"/>
          <w:szCs w:val="28"/>
          <w:lang w:val="uk-UA"/>
        </w:rPr>
        <w:t xml:space="preserve"> та житлово-будівельним </w:t>
      </w:r>
      <w:r w:rsidR="0032034D" w:rsidRPr="00BD7912">
        <w:rPr>
          <w:sz w:val="28"/>
          <w:szCs w:val="28"/>
          <w:lang w:val="uk-UA"/>
        </w:rPr>
        <w:t>кооперативам на впровадження енергоефективних заходів у житловій сфері на 2016–202</w:t>
      </w:r>
      <w:r w:rsidR="002F733D">
        <w:rPr>
          <w:sz w:val="28"/>
          <w:szCs w:val="28"/>
          <w:lang w:val="uk-UA"/>
        </w:rPr>
        <w:t>6</w:t>
      </w:r>
      <w:r w:rsidR="0032034D" w:rsidRPr="00BD7912">
        <w:rPr>
          <w:sz w:val="28"/>
          <w:szCs w:val="28"/>
          <w:lang w:val="uk-UA"/>
        </w:rPr>
        <w:t xml:space="preserve"> роки, затверджен</w:t>
      </w:r>
      <w:r w:rsidR="0032034D">
        <w:rPr>
          <w:sz w:val="28"/>
          <w:szCs w:val="28"/>
          <w:lang w:val="uk-UA"/>
        </w:rPr>
        <w:t>ої</w:t>
      </w:r>
      <w:r w:rsidR="0032034D" w:rsidRPr="00BD7912">
        <w:rPr>
          <w:sz w:val="28"/>
          <w:szCs w:val="28"/>
          <w:lang w:val="uk-UA"/>
        </w:rPr>
        <w:t xml:space="preserve"> рішенням міської ради від 25.05.2016 №551, зі змінами, </w:t>
      </w:r>
      <w:r w:rsidR="0032034D">
        <w:rPr>
          <w:sz w:val="28"/>
          <w:szCs w:val="28"/>
          <w:lang w:val="uk-UA"/>
        </w:rPr>
        <w:t xml:space="preserve">у частині </w:t>
      </w:r>
      <w:r w:rsidR="0032034D" w:rsidRPr="00BD7912">
        <w:rPr>
          <w:sz w:val="28"/>
          <w:szCs w:val="28"/>
          <w:lang w:val="uk-UA"/>
        </w:rPr>
        <w:t>відшкод</w:t>
      </w:r>
      <w:r w:rsidR="0032034D">
        <w:rPr>
          <w:sz w:val="28"/>
          <w:szCs w:val="28"/>
          <w:lang w:val="uk-UA"/>
        </w:rPr>
        <w:t>у</w:t>
      </w:r>
      <w:r w:rsidR="0032034D" w:rsidRPr="00BD7912">
        <w:rPr>
          <w:sz w:val="28"/>
          <w:szCs w:val="28"/>
          <w:lang w:val="uk-UA"/>
        </w:rPr>
        <w:t>в</w:t>
      </w:r>
      <w:r w:rsidR="0032034D">
        <w:rPr>
          <w:sz w:val="28"/>
          <w:szCs w:val="28"/>
          <w:lang w:val="uk-UA"/>
        </w:rPr>
        <w:t xml:space="preserve">ання від </w:t>
      </w:r>
      <w:r w:rsidR="002F733D">
        <w:rPr>
          <w:sz w:val="28"/>
          <w:szCs w:val="28"/>
          <w:lang w:val="uk-UA"/>
        </w:rPr>
        <w:t>десяти</w:t>
      </w:r>
      <w:r w:rsidR="0032034D">
        <w:rPr>
          <w:sz w:val="28"/>
          <w:szCs w:val="28"/>
          <w:lang w:val="uk-UA"/>
        </w:rPr>
        <w:t xml:space="preserve"> до </w:t>
      </w:r>
      <w:r w:rsidR="002F733D">
        <w:rPr>
          <w:sz w:val="28"/>
          <w:szCs w:val="28"/>
          <w:lang w:val="uk-UA"/>
        </w:rPr>
        <w:t>тридцяти</w:t>
      </w:r>
      <w:r w:rsidR="0032034D">
        <w:rPr>
          <w:sz w:val="28"/>
          <w:szCs w:val="28"/>
          <w:lang w:val="uk-UA"/>
        </w:rPr>
        <w:t xml:space="preserve"> відсотків</w:t>
      </w:r>
      <w:r w:rsidR="0032034D" w:rsidRPr="00BD7912">
        <w:rPr>
          <w:sz w:val="28"/>
          <w:szCs w:val="28"/>
          <w:lang w:val="uk-UA"/>
        </w:rPr>
        <w:t xml:space="preserve"> суми банківського кредиту та нарахованих відсотків за кредитом, залучен</w:t>
      </w:r>
      <w:r w:rsidR="00C25BE2">
        <w:rPr>
          <w:sz w:val="28"/>
          <w:szCs w:val="28"/>
          <w:lang w:val="uk-UA"/>
        </w:rPr>
        <w:t>им</w:t>
      </w:r>
      <w:r w:rsidR="0032034D" w:rsidRPr="00BD7912">
        <w:rPr>
          <w:sz w:val="28"/>
          <w:szCs w:val="28"/>
          <w:lang w:val="uk-UA"/>
        </w:rPr>
        <w:t xml:space="preserve"> </w:t>
      </w:r>
      <w:r w:rsidR="0032034D">
        <w:rPr>
          <w:sz w:val="28"/>
          <w:szCs w:val="28"/>
          <w:lang w:val="uk-UA"/>
        </w:rPr>
        <w:t>об</w:t>
      </w:r>
      <w:r w:rsidR="0032034D" w:rsidRPr="00BB5069">
        <w:rPr>
          <w:sz w:val="28"/>
          <w:szCs w:val="28"/>
          <w:lang w:val="uk-UA"/>
        </w:rPr>
        <w:t>’</w:t>
      </w:r>
      <w:r w:rsidR="0032034D">
        <w:rPr>
          <w:sz w:val="28"/>
          <w:szCs w:val="28"/>
          <w:lang w:val="uk-UA"/>
        </w:rPr>
        <w:t xml:space="preserve">єднаннями співвласників багатоквартирного будинку </w:t>
      </w:r>
      <w:r w:rsidR="0032034D" w:rsidRPr="00BD7912">
        <w:rPr>
          <w:sz w:val="28"/>
          <w:szCs w:val="28"/>
          <w:lang w:val="uk-UA"/>
        </w:rPr>
        <w:t>на виконання заходів з енергоефективності, що входять до пакет</w:t>
      </w:r>
      <w:r w:rsidR="0032034D">
        <w:rPr>
          <w:sz w:val="28"/>
          <w:szCs w:val="28"/>
          <w:lang w:val="uk-UA"/>
        </w:rPr>
        <w:t>а</w:t>
      </w:r>
      <w:r w:rsidR="0032034D" w:rsidRPr="00BD7912">
        <w:rPr>
          <w:sz w:val="28"/>
          <w:szCs w:val="28"/>
          <w:lang w:val="uk-UA"/>
        </w:rPr>
        <w:t xml:space="preserve"> заходів «Б» («Комплексний»), </w:t>
      </w:r>
      <w:r w:rsidR="0032034D">
        <w:rPr>
          <w:sz w:val="28"/>
          <w:szCs w:val="28"/>
          <w:lang w:val="uk-UA"/>
        </w:rPr>
        <w:t xml:space="preserve">та </w:t>
      </w:r>
      <w:r w:rsidR="002F733D">
        <w:rPr>
          <w:sz w:val="28"/>
          <w:szCs w:val="28"/>
          <w:lang w:val="uk-UA"/>
        </w:rPr>
        <w:t>двадцят</w:t>
      </w:r>
      <w:r w:rsidR="00C25BE2">
        <w:rPr>
          <w:sz w:val="28"/>
          <w:szCs w:val="28"/>
          <w:lang w:val="uk-UA"/>
        </w:rPr>
        <w:t>и</w:t>
      </w:r>
      <w:r w:rsidR="0032034D">
        <w:rPr>
          <w:sz w:val="28"/>
          <w:szCs w:val="28"/>
          <w:lang w:val="uk-UA"/>
        </w:rPr>
        <w:t xml:space="preserve"> відсотків</w:t>
      </w:r>
      <w:r w:rsidR="0032034D" w:rsidRPr="008E6A74">
        <w:rPr>
          <w:sz w:val="28"/>
          <w:szCs w:val="28"/>
          <w:lang w:val="uk-UA"/>
        </w:rPr>
        <w:t xml:space="preserve"> </w:t>
      </w:r>
      <w:r w:rsidR="0032034D" w:rsidRPr="00BD7912">
        <w:rPr>
          <w:sz w:val="28"/>
          <w:szCs w:val="28"/>
          <w:lang w:val="uk-UA"/>
        </w:rPr>
        <w:t>суми кредиту</w:t>
      </w:r>
      <w:r w:rsidR="0032034D">
        <w:rPr>
          <w:sz w:val="28"/>
          <w:szCs w:val="28"/>
          <w:lang w:val="uk-UA"/>
        </w:rPr>
        <w:t xml:space="preserve"> </w:t>
      </w:r>
      <w:r w:rsidR="0032034D" w:rsidRPr="00BD7912">
        <w:rPr>
          <w:sz w:val="28"/>
          <w:szCs w:val="28"/>
          <w:lang w:val="uk-UA"/>
        </w:rPr>
        <w:t>на виконання заходів з енергоефективності, що входять до пакет</w:t>
      </w:r>
      <w:r w:rsidR="0032034D">
        <w:rPr>
          <w:sz w:val="28"/>
          <w:szCs w:val="28"/>
          <w:lang w:val="uk-UA"/>
        </w:rPr>
        <w:t>а</w:t>
      </w:r>
      <w:r w:rsidR="0032034D" w:rsidRPr="00BD7912">
        <w:rPr>
          <w:sz w:val="28"/>
          <w:szCs w:val="28"/>
          <w:lang w:val="uk-UA"/>
        </w:rPr>
        <w:t xml:space="preserve"> заходів «</w:t>
      </w:r>
      <w:r w:rsidR="0032034D">
        <w:rPr>
          <w:sz w:val="28"/>
          <w:szCs w:val="28"/>
          <w:lang w:val="uk-UA"/>
        </w:rPr>
        <w:t>А</w:t>
      </w:r>
      <w:r w:rsidR="0032034D" w:rsidRPr="00BD7912">
        <w:rPr>
          <w:sz w:val="28"/>
          <w:szCs w:val="28"/>
          <w:lang w:val="uk-UA"/>
        </w:rPr>
        <w:t>» («</w:t>
      </w:r>
      <w:r w:rsidR="0032034D">
        <w:rPr>
          <w:sz w:val="28"/>
          <w:szCs w:val="28"/>
          <w:lang w:val="uk-UA"/>
        </w:rPr>
        <w:t>Легкий</w:t>
      </w:r>
      <w:r w:rsidR="0032034D" w:rsidRPr="00BD7912">
        <w:rPr>
          <w:sz w:val="28"/>
          <w:szCs w:val="28"/>
          <w:lang w:val="uk-UA"/>
        </w:rPr>
        <w:t>»)</w:t>
      </w:r>
      <w:r w:rsidR="0032034D">
        <w:rPr>
          <w:sz w:val="28"/>
          <w:szCs w:val="28"/>
          <w:lang w:val="uk-UA"/>
        </w:rPr>
        <w:t xml:space="preserve">, </w:t>
      </w:r>
      <w:r w:rsidR="0032034D" w:rsidRPr="00BD7912">
        <w:rPr>
          <w:sz w:val="28"/>
          <w:szCs w:val="28"/>
          <w:lang w:val="uk-UA"/>
        </w:rPr>
        <w:t>визначених Програмою підтримки енергомодернізації багатоквартирних будинків «</w:t>
      </w:r>
      <w:r w:rsidR="0032034D" w:rsidRPr="00BD7912">
        <w:rPr>
          <w:caps/>
          <w:sz w:val="28"/>
          <w:szCs w:val="28"/>
          <w:lang w:val="uk-UA"/>
        </w:rPr>
        <w:t>Енергодім</w:t>
      </w:r>
      <w:r w:rsidR="0032034D" w:rsidRPr="00BD7912">
        <w:rPr>
          <w:sz w:val="28"/>
          <w:szCs w:val="28"/>
          <w:lang w:val="uk-UA"/>
        </w:rPr>
        <w:t>»</w:t>
      </w:r>
      <w:r w:rsidR="0032034D">
        <w:rPr>
          <w:sz w:val="28"/>
          <w:szCs w:val="28"/>
          <w:lang w:val="uk-UA"/>
        </w:rPr>
        <w:t xml:space="preserve">, </w:t>
      </w:r>
      <w:r w:rsidR="0032034D" w:rsidRPr="004308FD">
        <w:rPr>
          <w:sz w:val="28"/>
          <w:szCs w:val="28"/>
          <w:lang w:val="uk-UA"/>
        </w:rPr>
        <w:t>затверджено</w:t>
      </w:r>
      <w:r w:rsidR="002F733D">
        <w:rPr>
          <w:sz w:val="28"/>
          <w:szCs w:val="28"/>
          <w:lang w:val="uk-UA"/>
        </w:rPr>
        <w:t>ю</w:t>
      </w:r>
      <w:r w:rsidR="0032034D" w:rsidRPr="004308FD">
        <w:rPr>
          <w:sz w:val="28"/>
          <w:szCs w:val="28"/>
          <w:lang w:val="uk-UA"/>
        </w:rPr>
        <w:t xml:space="preserve"> </w:t>
      </w:r>
      <w:r w:rsidR="0032034D">
        <w:rPr>
          <w:sz w:val="28"/>
          <w:szCs w:val="28"/>
          <w:lang w:val="uk-UA"/>
        </w:rPr>
        <w:lastRenderedPageBreak/>
        <w:t>Р</w:t>
      </w:r>
      <w:r w:rsidR="0032034D" w:rsidRPr="004308FD">
        <w:rPr>
          <w:sz w:val="28"/>
          <w:szCs w:val="28"/>
          <w:lang w:val="uk-UA"/>
        </w:rPr>
        <w:t xml:space="preserve">ішенням Наглядової ради Державної установи «Фонд енергоефективності» від </w:t>
      </w:r>
      <w:r w:rsidR="00C06FE8">
        <w:rPr>
          <w:sz w:val="28"/>
          <w:szCs w:val="28"/>
          <w:lang w:val="uk-UA"/>
        </w:rPr>
        <w:t xml:space="preserve">             </w:t>
      </w:r>
      <w:r w:rsidR="0032034D" w:rsidRPr="004308FD">
        <w:rPr>
          <w:sz w:val="28"/>
          <w:szCs w:val="28"/>
          <w:lang w:val="uk-UA"/>
        </w:rPr>
        <w:t>16 серпня 2019 року, зі змінами</w:t>
      </w:r>
      <w:r w:rsidR="0032034D">
        <w:rPr>
          <w:sz w:val="28"/>
          <w:szCs w:val="28"/>
          <w:lang w:val="uk-UA"/>
        </w:rPr>
        <w:t>.</w:t>
      </w:r>
    </w:p>
    <w:p w14:paraId="654F3F99" w14:textId="77777777" w:rsidR="00626239" w:rsidRPr="00EC48D4" w:rsidRDefault="00626239" w:rsidP="002651C8">
      <w:pPr>
        <w:pBdr>
          <w:top w:val="nil"/>
          <w:left w:val="nil"/>
          <w:bottom w:val="nil"/>
          <w:right w:val="nil"/>
          <w:between w:val="nil"/>
        </w:pBdr>
        <w:tabs>
          <w:tab w:val="left" w:pos="709"/>
        </w:tabs>
        <w:spacing w:line="240" w:lineRule="auto"/>
        <w:ind w:leftChars="0" w:firstLineChars="202" w:firstLine="121"/>
        <w:jc w:val="both"/>
        <w:rPr>
          <w:color w:val="FF0000"/>
          <w:sz w:val="6"/>
          <w:szCs w:val="6"/>
          <w:lang w:val="uk-UA"/>
        </w:rPr>
      </w:pPr>
    </w:p>
    <w:p w14:paraId="0C98EDD1" w14:textId="20A1A751" w:rsidR="00BD1FEB" w:rsidRDefault="00BD1FEB" w:rsidP="002651C8">
      <w:pPr>
        <w:pBdr>
          <w:top w:val="nil"/>
          <w:left w:val="nil"/>
          <w:bottom w:val="nil"/>
          <w:right w:val="nil"/>
          <w:between w:val="nil"/>
        </w:pBdr>
        <w:tabs>
          <w:tab w:val="left" w:pos="709"/>
        </w:tabs>
        <w:spacing w:line="240" w:lineRule="auto"/>
        <w:ind w:leftChars="0" w:firstLineChars="202" w:firstLine="121"/>
        <w:rPr>
          <w:color w:val="FF0000"/>
          <w:sz w:val="6"/>
          <w:szCs w:val="6"/>
          <w:lang w:val="uk-UA"/>
        </w:rPr>
      </w:pPr>
    </w:p>
    <w:p w14:paraId="749C8E90" w14:textId="77777777" w:rsidR="00BD1FEB" w:rsidRPr="00EC48D4" w:rsidRDefault="00BD1FEB" w:rsidP="002651C8">
      <w:pPr>
        <w:pBdr>
          <w:top w:val="nil"/>
          <w:left w:val="nil"/>
          <w:bottom w:val="nil"/>
          <w:right w:val="nil"/>
          <w:between w:val="nil"/>
        </w:pBdr>
        <w:tabs>
          <w:tab w:val="left" w:pos="709"/>
        </w:tabs>
        <w:spacing w:line="240" w:lineRule="auto"/>
        <w:ind w:leftChars="0" w:firstLineChars="202" w:firstLine="121"/>
        <w:rPr>
          <w:color w:val="FF0000"/>
          <w:sz w:val="6"/>
          <w:szCs w:val="6"/>
          <w:lang w:val="uk-UA"/>
        </w:rPr>
      </w:pPr>
    </w:p>
    <w:p w14:paraId="47CA1181" w14:textId="0DDC37B8" w:rsidR="00312CBE" w:rsidRPr="00F4289A" w:rsidRDefault="00A235F7" w:rsidP="00C74E25">
      <w:pPr>
        <w:pBdr>
          <w:top w:val="nil"/>
          <w:left w:val="nil"/>
          <w:bottom w:val="nil"/>
          <w:right w:val="nil"/>
          <w:between w:val="nil"/>
        </w:pBdr>
        <w:tabs>
          <w:tab w:val="left" w:pos="709"/>
        </w:tabs>
        <w:spacing w:line="240" w:lineRule="auto"/>
        <w:ind w:leftChars="0" w:left="1" w:firstLineChars="202" w:firstLine="566"/>
        <w:rPr>
          <w:b/>
          <w:i/>
          <w:sz w:val="28"/>
          <w:szCs w:val="28"/>
          <w:lang w:val="uk-UA"/>
        </w:rPr>
      </w:pPr>
      <w:r w:rsidRPr="00F4289A">
        <w:rPr>
          <w:b/>
          <w:i/>
          <w:sz w:val="28"/>
          <w:szCs w:val="28"/>
          <w:lang w:val="uk-UA"/>
        </w:rPr>
        <w:t>4.3. Транспорт і зв’язок</w:t>
      </w:r>
    </w:p>
    <w:p w14:paraId="2E0E5DCD" w14:textId="1172C1A7" w:rsidR="007A413B" w:rsidRDefault="007A413B" w:rsidP="00877D20">
      <w:pPr>
        <w:pBdr>
          <w:top w:val="nil"/>
          <w:left w:val="nil"/>
          <w:bottom w:val="nil"/>
          <w:right w:val="nil"/>
          <w:between w:val="nil"/>
        </w:pBdr>
        <w:tabs>
          <w:tab w:val="left" w:pos="709"/>
        </w:tabs>
        <w:spacing w:line="240" w:lineRule="auto"/>
        <w:ind w:leftChars="0" w:left="1" w:firstLineChars="202" w:firstLine="121"/>
        <w:rPr>
          <w:color w:val="FF0000"/>
          <w:sz w:val="6"/>
          <w:szCs w:val="6"/>
          <w:lang w:val="uk-UA"/>
        </w:rPr>
      </w:pPr>
    </w:p>
    <w:p w14:paraId="69BD1805" w14:textId="5BB06C94" w:rsidR="00F4289A" w:rsidRDefault="00F4289A" w:rsidP="00523DB7">
      <w:pPr>
        <w:widowControl w:val="0"/>
        <w:pBdr>
          <w:top w:val="nil"/>
          <w:left w:val="nil"/>
          <w:bottom w:val="nil"/>
          <w:right w:val="nil"/>
          <w:between w:val="nil"/>
        </w:pBdr>
        <w:tabs>
          <w:tab w:val="left" w:pos="0"/>
        </w:tabs>
        <w:spacing w:line="240" w:lineRule="auto"/>
        <w:ind w:leftChars="0" w:left="1" w:firstLineChars="0" w:firstLine="566"/>
        <w:jc w:val="both"/>
        <w:rPr>
          <w:sz w:val="28"/>
          <w:szCs w:val="28"/>
          <w:lang w:val="uk-UA"/>
        </w:rPr>
      </w:pPr>
      <w:r w:rsidRPr="00F4289A">
        <w:rPr>
          <w:sz w:val="28"/>
          <w:szCs w:val="28"/>
          <w:lang w:val="uk-UA"/>
        </w:rPr>
        <w:t>Забезпечення безперебійної роботи громадського транспорту в умовах війни є складним завданням</w:t>
      </w:r>
      <w:r w:rsidR="00C31506">
        <w:rPr>
          <w:sz w:val="28"/>
          <w:szCs w:val="28"/>
          <w:lang w:val="uk-UA"/>
        </w:rPr>
        <w:t>: п</w:t>
      </w:r>
      <w:r w:rsidR="00C31506" w:rsidRPr="00C31506">
        <w:rPr>
          <w:sz w:val="28"/>
          <w:szCs w:val="28"/>
          <w:lang w:val="uk-UA"/>
        </w:rPr>
        <w:t xml:space="preserve">ошкодження інфраструктури, обмеження руху та інші фактори впливають на доступність </w:t>
      </w:r>
      <w:r w:rsidR="00ED7252">
        <w:rPr>
          <w:sz w:val="28"/>
          <w:szCs w:val="28"/>
          <w:lang w:val="uk-UA"/>
        </w:rPr>
        <w:t>і</w:t>
      </w:r>
      <w:r w:rsidR="00C31506" w:rsidRPr="00C31506">
        <w:rPr>
          <w:sz w:val="28"/>
          <w:szCs w:val="28"/>
          <w:lang w:val="uk-UA"/>
        </w:rPr>
        <w:t xml:space="preserve"> безпеку перевезень</w:t>
      </w:r>
      <w:r w:rsidR="00C31506">
        <w:rPr>
          <w:sz w:val="28"/>
          <w:szCs w:val="28"/>
          <w:lang w:val="uk-UA"/>
        </w:rPr>
        <w:t>.</w:t>
      </w:r>
      <w:r w:rsidR="00C31506" w:rsidRPr="00F4289A">
        <w:rPr>
          <w:sz w:val="28"/>
          <w:szCs w:val="28"/>
          <w:lang w:val="uk-UA"/>
        </w:rPr>
        <w:t xml:space="preserve"> </w:t>
      </w:r>
      <w:r w:rsidR="00C31506">
        <w:rPr>
          <w:sz w:val="28"/>
          <w:szCs w:val="28"/>
          <w:lang w:val="uk-UA"/>
        </w:rPr>
        <w:t>Але з</w:t>
      </w:r>
      <w:r w:rsidRPr="00F4289A">
        <w:rPr>
          <w:sz w:val="28"/>
          <w:szCs w:val="28"/>
          <w:lang w:val="uk-UA"/>
        </w:rPr>
        <w:t>авдяки спільним зусиллям місцевої влади,</w:t>
      </w:r>
      <w:r w:rsidR="00C31506">
        <w:rPr>
          <w:sz w:val="28"/>
          <w:szCs w:val="28"/>
          <w:lang w:val="uk-UA"/>
        </w:rPr>
        <w:t xml:space="preserve"> ком</w:t>
      </w:r>
      <w:r w:rsidR="00ED7252">
        <w:rPr>
          <w:sz w:val="28"/>
          <w:szCs w:val="28"/>
          <w:lang w:val="uk-UA"/>
        </w:rPr>
        <w:t>у</w:t>
      </w:r>
      <w:r w:rsidR="00C31506">
        <w:rPr>
          <w:sz w:val="28"/>
          <w:szCs w:val="28"/>
          <w:lang w:val="uk-UA"/>
        </w:rPr>
        <w:t>нальни</w:t>
      </w:r>
      <w:r w:rsidR="00C25BE2">
        <w:rPr>
          <w:sz w:val="28"/>
          <w:szCs w:val="28"/>
          <w:lang w:val="uk-UA"/>
        </w:rPr>
        <w:t>х</w:t>
      </w:r>
      <w:r w:rsidR="00C31506">
        <w:rPr>
          <w:sz w:val="28"/>
          <w:szCs w:val="28"/>
          <w:lang w:val="uk-UA"/>
        </w:rPr>
        <w:t>,</w:t>
      </w:r>
      <w:r w:rsidRPr="00F4289A">
        <w:rPr>
          <w:sz w:val="28"/>
          <w:szCs w:val="28"/>
          <w:lang w:val="uk-UA"/>
        </w:rPr>
        <w:t xml:space="preserve"> приватних </w:t>
      </w:r>
      <w:r w:rsidR="00C31506">
        <w:rPr>
          <w:sz w:val="28"/>
          <w:szCs w:val="28"/>
          <w:lang w:val="uk-UA"/>
        </w:rPr>
        <w:t>підприємств</w:t>
      </w:r>
      <w:r w:rsidRPr="00F4289A">
        <w:rPr>
          <w:sz w:val="28"/>
          <w:szCs w:val="28"/>
          <w:lang w:val="uk-UA"/>
        </w:rPr>
        <w:t xml:space="preserve"> та громадян можна подолати всі виклики </w:t>
      </w:r>
      <w:r w:rsidR="00C31506">
        <w:rPr>
          <w:sz w:val="28"/>
          <w:szCs w:val="28"/>
          <w:lang w:val="uk-UA"/>
        </w:rPr>
        <w:t>й</w:t>
      </w:r>
      <w:r w:rsidRPr="00F4289A">
        <w:rPr>
          <w:sz w:val="28"/>
          <w:szCs w:val="28"/>
          <w:lang w:val="uk-UA"/>
        </w:rPr>
        <w:t xml:space="preserve"> </w:t>
      </w:r>
      <w:r w:rsidR="00ED7252">
        <w:rPr>
          <w:sz w:val="28"/>
          <w:szCs w:val="28"/>
          <w:lang w:val="uk-UA"/>
        </w:rPr>
        <w:t>гарантувати</w:t>
      </w:r>
      <w:r w:rsidRPr="00F4289A">
        <w:rPr>
          <w:sz w:val="28"/>
          <w:szCs w:val="28"/>
          <w:lang w:val="uk-UA"/>
        </w:rPr>
        <w:t xml:space="preserve"> доступність та безпеку </w:t>
      </w:r>
      <w:r w:rsidR="00C31506">
        <w:rPr>
          <w:sz w:val="28"/>
          <w:szCs w:val="28"/>
          <w:lang w:val="uk-UA"/>
        </w:rPr>
        <w:t xml:space="preserve">пасажирських </w:t>
      </w:r>
      <w:r w:rsidRPr="00F4289A">
        <w:rPr>
          <w:sz w:val="28"/>
          <w:szCs w:val="28"/>
          <w:lang w:val="uk-UA"/>
        </w:rPr>
        <w:t>перевезень</w:t>
      </w:r>
      <w:r w:rsidR="00C31506">
        <w:rPr>
          <w:sz w:val="28"/>
          <w:szCs w:val="28"/>
          <w:lang w:val="uk-UA"/>
        </w:rPr>
        <w:t>.</w:t>
      </w:r>
    </w:p>
    <w:p w14:paraId="17CE0625" w14:textId="04850210" w:rsidR="00312CBE" w:rsidRPr="00662D26" w:rsidRDefault="00A235F7" w:rsidP="00523DB7">
      <w:pPr>
        <w:widowControl w:val="0"/>
        <w:pBdr>
          <w:top w:val="nil"/>
          <w:left w:val="nil"/>
          <w:bottom w:val="nil"/>
          <w:right w:val="nil"/>
          <w:between w:val="nil"/>
        </w:pBdr>
        <w:tabs>
          <w:tab w:val="left" w:pos="0"/>
          <w:tab w:val="left" w:pos="900"/>
        </w:tabs>
        <w:spacing w:line="240" w:lineRule="auto"/>
        <w:ind w:leftChars="0" w:left="1" w:firstLineChars="0" w:firstLine="566"/>
        <w:jc w:val="both"/>
        <w:rPr>
          <w:sz w:val="28"/>
          <w:szCs w:val="28"/>
          <w:lang w:val="uk-UA"/>
        </w:rPr>
      </w:pPr>
      <w:r w:rsidRPr="00662D26">
        <w:rPr>
          <w:sz w:val="28"/>
          <w:szCs w:val="28"/>
          <w:lang w:val="uk-UA"/>
        </w:rPr>
        <w:t>Протягом звітного року комунальним транспортом пер</w:t>
      </w:r>
      <w:r w:rsidR="009E331F" w:rsidRPr="00662D26">
        <w:rPr>
          <w:sz w:val="28"/>
          <w:szCs w:val="28"/>
          <w:lang w:val="uk-UA"/>
        </w:rPr>
        <w:t xml:space="preserve">евезено понад                  </w:t>
      </w:r>
      <w:r w:rsidR="00662D26" w:rsidRPr="00662D26">
        <w:rPr>
          <w:sz w:val="28"/>
          <w:szCs w:val="28"/>
          <w:lang w:val="uk-UA"/>
        </w:rPr>
        <w:t>88,0</w:t>
      </w:r>
      <w:r w:rsidRPr="00662D26">
        <w:rPr>
          <w:sz w:val="28"/>
          <w:szCs w:val="28"/>
          <w:lang w:val="uk-UA"/>
        </w:rPr>
        <w:t xml:space="preserve"> млн пасажирів, а саме: Комунальним підприємством «Швидкісний                  трамвай» – </w:t>
      </w:r>
      <w:r w:rsidR="00662D26" w:rsidRPr="00662D26">
        <w:rPr>
          <w:sz w:val="28"/>
          <w:szCs w:val="28"/>
          <w:lang w:val="uk-UA"/>
        </w:rPr>
        <w:t>38,4</w:t>
      </w:r>
      <w:r w:rsidRPr="00662D26">
        <w:rPr>
          <w:sz w:val="28"/>
          <w:szCs w:val="28"/>
          <w:lang w:val="uk-UA"/>
        </w:rPr>
        <w:t xml:space="preserve"> млн пасажирів, Комунальним підприємством «Міський тро</w:t>
      </w:r>
      <w:r w:rsidR="00F774BC" w:rsidRPr="00662D26">
        <w:rPr>
          <w:sz w:val="28"/>
          <w:szCs w:val="28"/>
          <w:lang w:val="uk-UA"/>
        </w:rPr>
        <w:t>-</w:t>
      </w:r>
      <w:r w:rsidRPr="00662D26">
        <w:rPr>
          <w:sz w:val="28"/>
          <w:szCs w:val="28"/>
          <w:lang w:val="uk-UA"/>
        </w:rPr>
        <w:t xml:space="preserve">лейбус» –  </w:t>
      </w:r>
      <w:r w:rsidR="00662D26" w:rsidRPr="00662D26">
        <w:rPr>
          <w:sz w:val="28"/>
          <w:szCs w:val="28"/>
          <w:lang w:val="uk-UA"/>
        </w:rPr>
        <w:t>50,0</w:t>
      </w:r>
      <w:r w:rsidRPr="00662D26">
        <w:rPr>
          <w:sz w:val="28"/>
          <w:szCs w:val="28"/>
          <w:lang w:val="uk-UA"/>
        </w:rPr>
        <w:t xml:space="preserve"> млн  пасажирів, у тому числі </w:t>
      </w:r>
      <w:r w:rsidR="00662D26" w:rsidRPr="00662D26">
        <w:rPr>
          <w:sz w:val="28"/>
          <w:szCs w:val="28"/>
          <w:lang w:val="uk-UA"/>
        </w:rPr>
        <w:t>13,1</w:t>
      </w:r>
      <w:r w:rsidRPr="00662D26">
        <w:rPr>
          <w:sz w:val="28"/>
          <w:szCs w:val="28"/>
          <w:lang w:val="uk-UA"/>
        </w:rPr>
        <w:t xml:space="preserve"> млн  пасажирів – автобусами.</w:t>
      </w:r>
    </w:p>
    <w:p w14:paraId="6DCCC5EA" w14:textId="4EFE21AE" w:rsidR="00822FB0" w:rsidRPr="00EB0817" w:rsidRDefault="00EB7F45" w:rsidP="00523DB7">
      <w:pPr>
        <w:widowControl w:val="0"/>
        <w:pBdr>
          <w:top w:val="nil"/>
          <w:left w:val="nil"/>
          <w:bottom w:val="nil"/>
          <w:right w:val="nil"/>
          <w:between w:val="nil"/>
        </w:pBdr>
        <w:tabs>
          <w:tab w:val="left" w:pos="0"/>
        </w:tabs>
        <w:spacing w:line="240" w:lineRule="auto"/>
        <w:ind w:leftChars="0" w:left="1" w:firstLineChars="0" w:firstLine="566"/>
        <w:jc w:val="both"/>
        <w:rPr>
          <w:spacing w:val="-2"/>
          <w:sz w:val="28"/>
          <w:szCs w:val="28"/>
          <w:lang w:val="uk-UA" w:eastAsia="uk-UA"/>
        </w:rPr>
      </w:pPr>
      <w:r w:rsidRPr="00EB0817">
        <w:rPr>
          <w:spacing w:val="-2"/>
          <w:sz w:val="28"/>
          <w:szCs w:val="28"/>
          <w:lang w:val="uk-UA" w:eastAsia="uk-UA"/>
        </w:rPr>
        <w:t xml:space="preserve">У звітному році </w:t>
      </w:r>
      <w:r w:rsidR="00822FB0" w:rsidRPr="00EB0817">
        <w:rPr>
          <w:spacing w:val="-2"/>
          <w:sz w:val="28"/>
          <w:szCs w:val="28"/>
          <w:lang w:val="uk-UA" w:eastAsia="uk-UA"/>
        </w:rPr>
        <w:t>К</w:t>
      </w:r>
      <w:r w:rsidR="00501B12" w:rsidRPr="00EB0817">
        <w:rPr>
          <w:spacing w:val="-2"/>
          <w:sz w:val="28"/>
          <w:szCs w:val="28"/>
          <w:lang w:val="uk-UA" w:eastAsia="uk-UA"/>
        </w:rPr>
        <w:t>омунальним підприємством</w:t>
      </w:r>
      <w:r w:rsidR="00822FB0" w:rsidRPr="00EB0817">
        <w:rPr>
          <w:spacing w:val="-2"/>
          <w:sz w:val="28"/>
          <w:szCs w:val="28"/>
          <w:lang w:val="uk-UA" w:eastAsia="uk-UA"/>
        </w:rPr>
        <w:t xml:space="preserve"> «Міський тролейбус» було виконано поточний ремонт окремих ділянок контактної мережі </w:t>
      </w:r>
      <w:r w:rsidR="00501B12" w:rsidRPr="00EB0817">
        <w:rPr>
          <w:spacing w:val="-2"/>
          <w:sz w:val="28"/>
          <w:szCs w:val="28"/>
          <w:lang w:val="uk-UA" w:eastAsia="uk-UA"/>
        </w:rPr>
        <w:t>і</w:t>
      </w:r>
      <w:r w:rsidR="00822FB0" w:rsidRPr="00EB0817">
        <w:rPr>
          <w:spacing w:val="-2"/>
          <w:sz w:val="28"/>
          <w:szCs w:val="28"/>
          <w:lang w:val="uk-UA" w:eastAsia="uk-UA"/>
        </w:rPr>
        <w:t xml:space="preserve">з заміною </w:t>
      </w:r>
      <w:r w:rsidR="00EB0817" w:rsidRPr="00EB0817">
        <w:rPr>
          <w:spacing w:val="-2"/>
          <w:sz w:val="28"/>
          <w:szCs w:val="28"/>
          <w:lang w:val="uk-UA" w:eastAsia="uk-UA"/>
        </w:rPr>
        <w:t>1</w:t>
      </w:r>
      <w:r w:rsidR="00822FB0" w:rsidRPr="00EB0817">
        <w:rPr>
          <w:spacing w:val="-2"/>
          <w:sz w:val="28"/>
          <w:szCs w:val="28"/>
          <w:lang w:val="uk-UA" w:eastAsia="uk-UA"/>
        </w:rPr>
        <w:t xml:space="preserve">07 од. опор та контактного проводу </w:t>
      </w:r>
      <w:r w:rsidR="00501B12" w:rsidRPr="00EB0817">
        <w:rPr>
          <w:spacing w:val="-2"/>
          <w:sz w:val="28"/>
          <w:szCs w:val="28"/>
          <w:lang w:val="uk-UA" w:eastAsia="uk-UA"/>
        </w:rPr>
        <w:t>довжиною</w:t>
      </w:r>
      <w:r w:rsidR="006D2B52" w:rsidRPr="00EB0817">
        <w:rPr>
          <w:spacing w:val="-2"/>
          <w:sz w:val="28"/>
          <w:szCs w:val="28"/>
          <w:lang w:val="uk-UA" w:eastAsia="uk-UA"/>
        </w:rPr>
        <w:t xml:space="preserve"> </w:t>
      </w:r>
      <w:r w:rsidR="00822FB0" w:rsidRPr="00EB0817">
        <w:rPr>
          <w:spacing w:val="-2"/>
          <w:sz w:val="28"/>
          <w:szCs w:val="28"/>
          <w:lang w:val="uk-UA" w:eastAsia="uk-UA"/>
        </w:rPr>
        <w:t>9,</w:t>
      </w:r>
      <w:r w:rsidR="00EB0817" w:rsidRPr="00EB0817">
        <w:rPr>
          <w:spacing w:val="-2"/>
          <w:sz w:val="28"/>
          <w:szCs w:val="28"/>
          <w:lang w:val="uk-UA" w:eastAsia="uk-UA"/>
        </w:rPr>
        <w:t>7</w:t>
      </w:r>
      <w:r w:rsidR="00822FB0" w:rsidRPr="00EB0817">
        <w:rPr>
          <w:spacing w:val="-2"/>
          <w:sz w:val="28"/>
          <w:szCs w:val="28"/>
          <w:lang w:val="uk-UA" w:eastAsia="uk-UA"/>
        </w:rPr>
        <w:t xml:space="preserve"> км, здійснено</w:t>
      </w:r>
      <w:r w:rsidR="00D3340E" w:rsidRPr="00EB0817">
        <w:rPr>
          <w:spacing w:val="-2"/>
          <w:sz w:val="28"/>
          <w:szCs w:val="28"/>
          <w:lang w:val="uk-UA" w:eastAsia="uk-UA"/>
        </w:rPr>
        <w:t xml:space="preserve"> капітальн</w:t>
      </w:r>
      <w:r w:rsidR="00ED7252">
        <w:rPr>
          <w:spacing w:val="-2"/>
          <w:sz w:val="28"/>
          <w:szCs w:val="28"/>
          <w:lang w:val="uk-UA" w:eastAsia="uk-UA"/>
        </w:rPr>
        <w:t>і</w:t>
      </w:r>
      <w:r w:rsidR="00EB0817" w:rsidRPr="00EB0817">
        <w:rPr>
          <w:spacing w:val="-2"/>
          <w:sz w:val="28"/>
          <w:szCs w:val="28"/>
          <w:lang w:val="uk-UA" w:eastAsia="uk-UA"/>
        </w:rPr>
        <w:t xml:space="preserve"> та середні ремонти  8</w:t>
      </w:r>
      <w:r w:rsidR="00822FB0" w:rsidRPr="00EB0817">
        <w:rPr>
          <w:spacing w:val="-2"/>
          <w:sz w:val="28"/>
          <w:szCs w:val="28"/>
          <w:lang w:val="uk-UA" w:eastAsia="uk-UA"/>
        </w:rPr>
        <w:t xml:space="preserve"> тролейбус</w:t>
      </w:r>
      <w:r w:rsidR="00EB0817" w:rsidRPr="00EB0817">
        <w:rPr>
          <w:spacing w:val="-2"/>
          <w:sz w:val="28"/>
          <w:szCs w:val="28"/>
          <w:lang w:val="uk-UA" w:eastAsia="uk-UA"/>
        </w:rPr>
        <w:t>ів, з них 4 – з дизель-генераторними установками</w:t>
      </w:r>
      <w:r w:rsidR="00501B12" w:rsidRPr="00EB0817">
        <w:rPr>
          <w:spacing w:val="-2"/>
          <w:sz w:val="28"/>
          <w:szCs w:val="28"/>
          <w:lang w:val="uk-UA" w:eastAsia="uk-UA"/>
        </w:rPr>
        <w:t>,</w:t>
      </w:r>
      <w:r w:rsidR="00822FB0" w:rsidRPr="00EB0817">
        <w:rPr>
          <w:spacing w:val="-2"/>
          <w:sz w:val="28"/>
          <w:szCs w:val="28"/>
          <w:lang w:val="uk-UA" w:eastAsia="uk-UA"/>
        </w:rPr>
        <w:t xml:space="preserve"> </w:t>
      </w:r>
      <w:r w:rsidR="00EB0817" w:rsidRPr="00EB0817">
        <w:rPr>
          <w:spacing w:val="-2"/>
          <w:sz w:val="28"/>
          <w:szCs w:val="28"/>
          <w:lang w:val="uk-UA" w:eastAsia="uk-UA"/>
        </w:rPr>
        <w:t>що дозволило збільшити загальну кількість таких тролейбусів до 12.</w:t>
      </w:r>
    </w:p>
    <w:p w14:paraId="10819DEB" w14:textId="3D77B135" w:rsidR="00EB0817" w:rsidRPr="00EB0817" w:rsidRDefault="00EB0817" w:rsidP="00523DB7">
      <w:pPr>
        <w:widowControl w:val="0"/>
        <w:pBdr>
          <w:top w:val="nil"/>
          <w:left w:val="nil"/>
          <w:bottom w:val="nil"/>
          <w:right w:val="nil"/>
          <w:between w:val="nil"/>
        </w:pBdr>
        <w:tabs>
          <w:tab w:val="left" w:pos="0"/>
        </w:tabs>
        <w:spacing w:line="240" w:lineRule="auto"/>
        <w:ind w:leftChars="0" w:left="1" w:firstLineChars="0" w:firstLine="566"/>
        <w:jc w:val="both"/>
        <w:rPr>
          <w:spacing w:val="-2"/>
          <w:sz w:val="28"/>
          <w:szCs w:val="28"/>
          <w:lang w:val="uk-UA" w:eastAsia="uk-UA"/>
        </w:rPr>
      </w:pPr>
      <w:r>
        <w:rPr>
          <w:spacing w:val="-2"/>
          <w:sz w:val="28"/>
          <w:szCs w:val="28"/>
          <w:lang w:val="uk-UA" w:eastAsia="uk-UA"/>
        </w:rPr>
        <w:t xml:space="preserve">Для </w:t>
      </w:r>
      <w:r w:rsidRPr="00EB0817">
        <w:rPr>
          <w:spacing w:val="-2"/>
          <w:sz w:val="28"/>
          <w:szCs w:val="28"/>
          <w:lang w:val="uk-UA" w:eastAsia="uk-UA"/>
        </w:rPr>
        <w:t>забезпеч</w:t>
      </w:r>
      <w:r>
        <w:rPr>
          <w:spacing w:val="-2"/>
          <w:sz w:val="28"/>
          <w:szCs w:val="28"/>
          <w:lang w:val="uk-UA" w:eastAsia="uk-UA"/>
        </w:rPr>
        <w:t>ення оперативного</w:t>
      </w:r>
      <w:r w:rsidRPr="00EB0817">
        <w:rPr>
          <w:spacing w:val="-2"/>
          <w:sz w:val="28"/>
          <w:szCs w:val="28"/>
          <w:lang w:val="uk-UA" w:eastAsia="uk-UA"/>
        </w:rPr>
        <w:t xml:space="preserve"> інформування пасажирів про маршрути</w:t>
      </w:r>
      <w:r>
        <w:rPr>
          <w:spacing w:val="-2"/>
          <w:sz w:val="28"/>
          <w:szCs w:val="28"/>
          <w:lang w:val="uk-UA" w:eastAsia="uk-UA"/>
        </w:rPr>
        <w:t xml:space="preserve"> та</w:t>
      </w:r>
      <w:r w:rsidRPr="00EB0817">
        <w:rPr>
          <w:spacing w:val="-2"/>
          <w:sz w:val="28"/>
          <w:szCs w:val="28"/>
          <w:lang w:val="uk-UA" w:eastAsia="uk-UA"/>
        </w:rPr>
        <w:t xml:space="preserve"> час прибуття транспорту</w:t>
      </w:r>
      <w:r>
        <w:rPr>
          <w:spacing w:val="-2"/>
          <w:sz w:val="28"/>
          <w:szCs w:val="28"/>
          <w:lang w:val="uk-UA" w:eastAsia="uk-UA"/>
        </w:rPr>
        <w:t xml:space="preserve"> придбано електронні табло, обладнання та устаткування для їх </w:t>
      </w:r>
      <w:r w:rsidR="00ED7252">
        <w:rPr>
          <w:spacing w:val="-2"/>
          <w:sz w:val="28"/>
          <w:szCs w:val="28"/>
          <w:lang w:val="uk-UA" w:eastAsia="uk-UA"/>
        </w:rPr>
        <w:t>у</w:t>
      </w:r>
      <w:r>
        <w:rPr>
          <w:spacing w:val="-2"/>
          <w:sz w:val="28"/>
          <w:szCs w:val="28"/>
          <w:lang w:val="uk-UA" w:eastAsia="uk-UA"/>
        </w:rPr>
        <w:t xml:space="preserve">становлення </w:t>
      </w:r>
      <w:r w:rsidR="00ED7252">
        <w:rPr>
          <w:spacing w:val="-2"/>
          <w:sz w:val="28"/>
          <w:szCs w:val="28"/>
          <w:lang w:val="uk-UA" w:eastAsia="uk-UA"/>
        </w:rPr>
        <w:t>і</w:t>
      </w:r>
      <w:r>
        <w:rPr>
          <w:spacing w:val="-2"/>
          <w:sz w:val="28"/>
          <w:szCs w:val="28"/>
          <w:lang w:val="uk-UA" w:eastAsia="uk-UA"/>
        </w:rPr>
        <w:t xml:space="preserve"> підключення, на що спрямовано 3,7 млн грн.</w:t>
      </w:r>
    </w:p>
    <w:p w14:paraId="1B01E9B2" w14:textId="18D94DEF" w:rsidR="00157F1B" w:rsidRPr="00157F1B" w:rsidRDefault="00157F1B" w:rsidP="00523DB7">
      <w:pPr>
        <w:tabs>
          <w:tab w:val="left" w:pos="0"/>
        </w:tabs>
        <w:ind w:leftChars="0" w:left="1" w:firstLineChars="0" w:firstLine="566"/>
        <w:jc w:val="both"/>
        <w:rPr>
          <w:color w:val="0D0D0D"/>
          <w:spacing w:val="-6"/>
          <w:sz w:val="28"/>
          <w:szCs w:val="28"/>
          <w:shd w:val="clear" w:color="auto" w:fill="FFFFFF"/>
          <w:lang w:val="uk-UA" w:eastAsia="uk-UA"/>
        </w:rPr>
      </w:pPr>
      <w:r w:rsidRPr="00157F1B">
        <w:rPr>
          <w:color w:val="0D0D0D"/>
          <w:spacing w:val="-6"/>
          <w:sz w:val="28"/>
          <w:szCs w:val="28"/>
          <w:shd w:val="clear" w:color="auto" w:fill="FFFFFF"/>
          <w:lang w:val="uk-UA" w:eastAsia="uk-UA"/>
        </w:rPr>
        <w:t>У звітному році силами працівників служби енергогосподарства завершено ремонт вихідних ліній живлен</w:t>
      </w:r>
      <w:r w:rsidR="00ED7252">
        <w:rPr>
          <w:color w:val="0D0D0D"/>
          <w:spacing w:val="-6"/>
          <w:sz w:val="28"/>
          <w:szCs w:val="28"/>
          <w:shd w:val="clear" w:color="auto" w:fill="FFFFFF"/>
          <w:lang w:val="uk-UA" w:eastAsia="uk-UA"/>
        </w:rPr>
        <w:t>ня тягової підстанції №5, що був</w:t>
      </w:r>
      <w:r w:rsidR="00356BB5">
        <w:rPr>
          <w:color w:val="0D0D0D"/>
          <w:spacing w:val="-6"/>
          <w:sz w:val="28"/>
          <w:szCs w:val="28"/>
          <w:shd w:val="clear" w:color="auto" w:fill="FFFFFF"/>
          <w:lang w:val="uk-UA" w:eastAsia="uk-UA"/>
        </w:rPr>
        <w:t xml:space="preserve"> розпочаттй </w:t>
      </w:r>
      <w:r w:rsidRPr="00157F1B">
        <w:rPr>
          <w:color w:val="0D0D0D"/>
          <w:spacing w:val="-6"/>
          <w:sz w:val="28"/>
          <w:szCs w:val="28"/>
          <w:shd w:val="clear" w:color="auto" w:fill="FFFFFF"/>
          <w:lang w:val="uk-UA" w:eastAsia="uk-UA"/>
        </w:rPr>
        <w:t xml:space="preserve"> </w:t>
      </w:r>
      <w:r w:rsidR="00356BB5">
        <w:rPr>
          <w:color w:val="0D0D0D"/>
          <w:spacing w:val="-6"/>
          <w:sz w:val="28"/>
          <w:szCs w:val="28"/>
          <w:shd w:val="clear" w:color="auto" w:fill="FFFFFF"/>
          <w:lang w:val="uk-UA" w:eastAsia="uk-UA"/>
        </w:rPr>
        <w:t>у</w:t>
      </w:r>
      <w:r w:rsidRPr="00157F1B">
        <w:rPr>
          <w:color w:val="0D0D0D"/>
          <w:spacing w:val="-6"/>
          <w:sz w:val="28"/>
          <w:szCs w:val="28"/>
          <w:shd w:val="clear" w:color="auto" w:fill="FFFFFF"/>
          <w:lang w:val="uk-UA" w:eastAsia="uk-UA"/>
        </w:rPr>
        <w:t xml:space="preserve"> 2023 році. Виконано ремонт високовольтних вводів, що забезпечують живлення тягової підстанції №12</w:t>
      </w:r>
      <w:r w:rsidR="00B81A66">
        <w:rPr>
          <w:color w:val="0D0D0D"/>
          <w:spacing w:val="-6"/>
          <w:sz w:val="28"/>
          <w:szCs w:val="28"/>
          <w:shd w:val="clear" w:color="auto" w:fill="FFFFFF"/>
          <w:lang w:val="uk-UA" w:eastAsia="uk-UA"/>
        </w:rPr>
        <w:t>,</w:t>
      </w:r>
      <w:r w:rsidRPr="00157F1B">
        <w:rPr>
          <w:color w:val="0D0D0D"/>
          <w:spacing w:val="-6"/>
          <w:sz w:val="28"/>
          <w:szCs w:val="28"/>
          <w:shd w:val="clear" w:color="auto" w:fill="FFFFFF"/>
          <w:lang w:val="uk-UA" w:eastAsia="uk-UA"/>
        </w:rPr>
        <w:t xml:space="preserve"> із заміною частини траси кабельної лінії на  повітряну лінію.</w:t>
      </w:r>
    </w:p>
    <w:p w14:paraId="0DB2A42D" w14:textId="56E681F2" w:rsidR="004124DA" w:rsidRPr="004124DA" w:rsidRDefault="00822FB0" w:rsidP="00523DB7">
      <w:pPr>
        <w:tabs>
          <w:tab w:val="left" w:pos="0"/>
          <w:tab w:val="left" w:pos="851"/>
        </w:tabs>
        <w:autoSpaceDE w:val="0"/>
        <w:autoSpaceDN w:val="0"/>
        <w:adjustRightInd w:val="0"/>
        <w:ind w:leftChars="0" w:left="1" w:firstLineChars="0" w:firstLine="566"/>
        <w:jc w:val="both"/>
        <w:rPr>
          <w:spacing w:val="-6"/>
          <w:sz w:val="28"/>
          <w:szCs w:val="28"/>
          <w:shd w:val="clear" w:color="auto" w:fill="FFFFFF"/>
          <w:lang w:val="uk-UA" w:eastAsia="uk-UA"/>
        </w:rPr>
      </w:pPr>
      <w:r w:rsidRPr="004124DA">
        <w:rPr>
          <w:spacing w:val="-2"/>
          <w:sz w:val="28"/>
          <w:szCs w:val="28"/>
          <w:lang w:val="uk-UA" w:eastAsia="uk-UA"/>
        </w:rPr>
        <w:t>К</w:t>
      </w:r>
      <w:r w:rsidR="006D2B52" w:rsidRPr="004124DA">
        <w:rPr>
          <w:spacing w:val="-2"/>
          <w:sz w:val="28"/>
          <w:szCs w:val="28"/>
          <w:lang w:val="uk-UA" w:eastAsia="uk-UA"/>
        </w:rPr>
        <w:t xml:space="preserve">омунальним підприємством </w:t>
      </w:r>
      <w:r w:rsidRPr="004124DA">
        <w:rPr>
          <w:spacing w:val="-2"/>
          <w:sz w:val="28"/>
          <w:szCs w:val="28"/>
          <w:lang w:val="uk-UA" w:eastAsia="uk-UA"/>
        </w:rPr>
        <w:t xml:space="preserve">«Швидкісний трамвай» було здійснено </w:t>
      </w:r>
      <w:r w:rsidR="004124DA" w:rsidRPr="004124DA">
        <w:rPr>
          <w:spacing w:val="-6"/>
          <w:sz w:val="28"/>
          <w:szCs w:val="28"/>
          <w:shd w:val="clear" w:color="auto" w:fill="FFFFFF"/>
          <w:lang w:val="uk-UA" w:eastAsia="uk-UA"/>
        </w:rPr>
        <w:t xml:space="preserve">капітально-відновлювальні ремонти </w:t>
      </w:r>
      <w:r w:rsidR="00356BB5">
        <w:rPr>
          <w:spacing w:val="-6"/>
          <w:sz w:val="28"/>
          <w:szCs w:val="28"/>
          <w:shd w:val="clear" w:color="auto" w:fill="FFFFFF"/>
          <w:lang w:val="uk-UA" w:eastAsia="uk-UA"/>
        </w:rPr>
        <w:t>двох</w:t>
      </w:r>
      <w:r w:rsidR="004124DA" w:rsidRPr="004124DA">
        <w:rPr>
          <w:spacing w:val="-6"/>
          <w:sz w:val="28"/>
          <w:szCs w:val="28"/>
          <w:shd w:val="clear" w:color="auto" w:fill="FFFFFF"/>
          <w:lang w:val="uk-UA" w:eastAsia="uk-UA"/>
        </w:rPr>
        <w:t xml:space="preserve"> вагонів типу </w:t>
      </w:r>
      <w:r w:rsidR="00356BB5">
        <w:rPr>
          <w:spacing w:val="-6"/>
          <w:sz w:val="28"/>
          <w:szCs w:val="28"/>
          <w:shd w:val="clear" w:color="auto" w:fill="FFFFFF"/>
          <w:lang w:val="uk-UA" w:eastAsia="uk-UA"/>
        </w:rPr>
        <w:t>«</w:t>
      </w:r>
      <w:r w:rsidR="004124DA" w:rsidRPr="004124DA">
        <w:rPr>
          <w:spacing w:val="-6"/>
          <w:sz w:val="28"/>
          <w:szCs w:val="28"/>
          <w:shd w:val="clear" w:color="auto" w:fill="FFFFFF"/>
          <w:lang w:val="uk-UA" w:eastAsia="uk-UA"/>
        </w:rPr>
        <w:t>КТМ-5М3</w:t>
      </w:r>
      <w:r w:rsidR="00356BB5">
        <w:rPr>
          <w:spacing w:val="-6"/>
          <w:sz w:val="28"/>
          <w:szCs w:val="28"/>
          <w:shd w:val="clear" w:color="auto" w:fill="FFFFFF"/>
          <w:lang w:val="uk-UA" w:eastAsia="uk-UA"/>
        </w:rPr>
        <w:t>»</w:t>
      </w:r>
      <w:r w:rsidR="004124DA" w:rsidRPr="004124DA">
        <w:rPr>
          <w:spacing w:val="-6"/>
          <w:sz w:val="28"/>
          <w:szCs w:val="28"/>
          <w:shd w:val="clear" w:color="auto" w:fill="FFFFFF"/>
          <w:lang w:val="uk-UA" w:eastAsia="uk-UA"/>
        </w:rPr>
        <w:t xml:space="preserve">, середні ремонти                       39 вагонів типу </w:t>
      </w:r>
      <w:r w:rsidR="00356BB5">
        <w:rPr>
          <w:spacing w:val="-6"/>
          <w:sz w:val="28"/>
          <w:szCs w:val="28"/>
          <w:shd w:val="clear" w:color="auto" w:fill="FFFFFF"/>
          <w:lang w:val="uk-UA" w:eastAsia="uk-UA"/>
        </w:rPr>
        <w:t>«</w:t>
      </w:r>
      <w:r w:rsidR="004124DA" w:rsidRPr="004124DA">
        <w:rPr>
          <w:spacing w:val="-6"/>
          <w:sz w:val="28"/>
          <w:szCs w:val="28"/>
          <w:shd w:val="clear" w:color="auto" w:fill="FFFFFF"/>
          <w:lang w:val="uk-UA" w:eastAsia="uk-UA"/>
        </w:rPr>
        <w:t>КТМ-5М3</w:t>
      </w:r>
      <w:r w:rsidR="00356BB5">
        <w:rPr>
          <w:spacing w:val="-6"/>
          <w:sz w:val="28"/>
          <w:szCs w:val="28"/>
          <w:shd w:val="clear" w:color="auto" w:fill="FFFFFF"/>
          <w:lang w:val="uk-UA" w:eastAsia="uk-UA"/>
        </w:rPr>
        <w:t>»</w:t>
      </w:r>
      <w:r w:rsidR="004124DA" w:rsidRPr="004124DA">
        <w:rPr>
          <w:spacing w:val="-6"/>
          <w:sz w:val="28"/>
          <w:szCs w:val="28"/>
          <w:shd w:val="clear" w:color="auto" w:fill="FFFFFF"/>
          <w:lang w:val="uk-UA" w:eastAsia="uk-UA"/>
        </w:rPr>
        <w:t xml:space="preserve"> та </w:t>
      </w:r>
      <w:r w:rsidR="00356BB5">
        <w:rPr>
          <w:spacing w:val="-6"/>
          <w:sz w:val="28"/>
          <w:szCs w:val="28"/>
          <w:shd w:val="clear" w:color="auto" w:fill="FFFFFF"/>
          <w:lang w:val="uk-UA" w:eastAsia="uk-UA"/>
        </w:rPr>
        <w:t>«</w:t>
      </w:r>
      <w:r w:rsidR="004124DA" w:rsidRPr="004124DA">
        <w:rPr>
          <w:spacing w:val="-6"/>
          <w:sz w:val="28"/>
          <w:szCs w:val="28"/>
          <w:shd w:val="clear" w:color="auto" w:fill="FFFFFF"/>
          <w:lang w:val="uk-UA" w:eastAsia="uk-UA"/>
        </w:rPr>
        <w:t>Т-3</w:t>
      </w:r>
      <w:r w:rsidR="00356BB5">
        <w:rPr>
          <w:spacing w:val="-6"/>
          <w:sz w:val="28"/>
          <w:szCs w:val="28"/>
          <w:shd w:val="clear" w:color="auto" w:fill="FFFFFF"/>
          <w:lang w:val="uk-UA" w:eastAsia="uk-UA"/>
        </w:rPr>
        <w:t>»</w:t>
      </w:r>
      <w:r w:rsidR="004124DA" w:rsidRPr="004124DA">
        <w:rPr>
          <w:spacing w:val="-6"/>
          <w:sz w:val="28"/>
          <w:szCs w:val="28"/>
          <w:shd w:val="clear" w:color="auto" w:fill="FFFFFF"/>
          <w:lang w:val="uk-UA" w:eastAsia="uk-UA"/>
        </w:rPr>
        <w:t xml:space="preserve">. Розпочато роботи з капітально-відновлювального ремонту </w:t>
      </w:r>
      <w:r w:rsidR="003814E5">
        <w:rPr>
          <w:spacing w:val="-6"/>
          <w:sz w:val="28"/>
          <w:szCs w:val="28"/>
          <w:shd w:val="clear" w:color="auto" w:fill="FFFFFF"/>
          <w:lang w:val="uk-UA" w:eastAsia="uk-UA"/>
        </w:rPr>
        <w:t xml:space="preserve">одного </w:t>
      </w:r>
      <w:r w:rsidR="004124DA" w:rsidRPr="004124DA">
        <w:rPr>
          <w:spacing w:val="-6"/>
          <w:sz w:val="28"/>
          <w:szCs w:val="28"/>
          <w:shd w:val="clear" w:color="auto" w:fill="FFFFFF"/>
          <w:lang w:val="uk-UA" w:eastAsia="uk-UA"/>
        </w:rPr>
        <w:t xml:space="preserve">трамвайного вагону типу </w:t>
      </w:r>
      <w:r w:rsidR="00356BB5">
        <w:rPr>
          <w:spacing w:val="-6"/>
          <w:sz w:val="28"/>
          <w:szCs w:val="28"/>
          <w:shd w:val="clear" w:color="auto" w:fill="FFFFFF"/>
          <w:lang w:val="uk-UA" w:eastAsia="uk-UA"/>
        </w:rPr>
        <w:t>«</w:t>
      </w:r>
      <w:r w:rsidR="004124DA" w:rsidRPr="004124DA">
        <w:rPr>
          <w:spacing w:val="-6"/>
          <w:sz w:val="28"/>
          <w:szCs w:val="28"/>
          <w:shd w:val="clear" w:color="auto" w:fill="FFFFFF"/>
          <w:lang w:val="uk-UA" w:eastAsia="uk-UA"/>
        </w:rPr>
        <w:t>Т-3</w:t>
      </w:r>
      <w:r w:rsidR="00356BB5">
        <w:rPr>
          <w:spacing w:val="-6"/>
          <w:sz w:val="28"/>
          <w:szCs w:val="28"/>
          <w:shd w:val="clear" w:color="auto" w:fill="FFFFFF"/>
          <w:lang w:val="uk-UA" w:eastAsia="uk-UA"/>
        </w:rPr>
        <w:t>»</w:t>
      </w:r>
      <w:r w:rsidR="004124DA" w:rsidRPr="004124DA">
        <w:rPr>
          <w:spacing w:val="-6"/>
          <w:sz w:val="28"/>
          <w:szCs w:val="28"/>
          <w:shd w:val="clear" w:color="auto" w:fill="FFFFFF"/>
          <w:lang w:val="uk-UA" w:eastAsia="uk-UA"/>
        </w:rPr>
        <w:t xml:space="preserve">, </w:t>
      </w:r>
      <w:r w:rsidR="003814E5">
        <w:rPr>
          <w:spacing w:val="-6"/>
          <w:sz w:val="28"/>
          <w:szCs w:val="28"/>
          <w:shd w:val="clear" w:color="auto" w:fill="FFFFFF"/>
          <w:lang w:val="uk-UA" w:eastAsia="uk-UA"/>
        </w:rPr>
        <w:t>що</w:t>
      </w:r>
      <w:r w:rsidR="004124DA" w:rsidRPr="004124DA">
        <w:rPr>
          <w:spacing w:val="-6"/>
          <w:sz w:val="28"/>
          <w:szCs w:val="28"/>
          <w:shd w:val="clear" w:color="auto" w:fill="FFFFFF"/>
          <w:lang w:val="uk-UA" w:eastAsia="uk-UA"/>
        </w:rPr>
        <w:t xml:space="preserve"> плану</w:t>
      </w:r>
      <w:r w:rsidR="00356BB5">
        <w:rPr>
          <w:spacing w:val="-6"/>
          <w:sz w:val="28"/>
          <w:szCs w:val="28"/>
          <w:shd w:val="clear" w:color="auto" w:fill="FFFFFF"/>
          <w:lang w:val="uk-UA" w:eastAsia="uk-UA"/>
        </w:rPr>
        <w:t>ю</w:t>
      </w:r>
      <w:r w:rsidR="004124DA" w:rsidRPr="004124DA">
        <w:rPr>
          <w:spacing w:val="-6"/>
          <w:sz w:val="28"/>
          <w:szCs w:val="28"/>
          <w:shd w:val="clear" w:color="auto" w:fill="FFFFFF"/>
          <w:lang w:val="uk-UA" w:eastAsia="uk-UA"/>
        </w:rPr>
        <w:t xml:space="preserve">ться </w:t>
      </w:r>
      <w:r w:rsidR="00356BB5">
        <w:rPr>
          <w:spacing w:val="-6"/>
          <w:sz w:val="28"/>
          <w:szCs w:val="28"/>
          <w:shd w:val="clear" w:color="auto" w:fill="FFFFFF"/>
          <w:lang w:val="uk-UA" w:eastAsia="uk-UA"/>
        </w:rPr>
        <w:t xml:space="preserve">до </w:t>
      </w:r>
      <w:r w:rsidR="004124DA" w:rsidRPr="004124DA">
        <w:rPr>
          <w:spacing w:val="-6"/>
          <w:sz w:val="28"/>
          <w:szCs w:val="28"/>
          <w:shd w:val="clear" w:color="auto" w:fill="FFFFFF"/>
          <w:lang w:val="uk-UA" w:eastAsia="uk-UA"/>
        </w:rPr>
        <w:t>заверш</w:t>
      </w:r>
      <w:r w:rsidR="00356BB5">
        <w:rPr>
          <w:spacing w:val="-6"/>
          <w:sz w:val="28"/>
          <w:szCs w:val="28"/>
          <w:shd w:val="clear" w:color="auto" w:fill="FFFFFF"/>
          <w:lang w:val="uk-UA" w:eastAsia="uk-UA"/>
        </w:rPr>
        <w:t>ення</w:t>
      </w:r>
      <w:r w:rsidR="004124DA" w:rsidRPr="004124DA">
        <w:rPr>
          <w:spacing w:val="-6"/>
          <w:sz w:val="28"/>
          <w:szCs w:val="28"/>
          <w:shd w:val="clear" w:color="auto" w:fill="FFFFFF"/>
          <w:lang w:val="uk-UA" w:eastAsia="uk-UA"/>
        </w:rPr>
        <w:t xml:space="preserve"> </w:t>
      </w:r>
      <w:r w:rsidR="00356BB5">
        <w:rPr>
          <w:spacing w:val="-6"/>
          <w:sz w:val="28"/>
          <w:szCs w:val="28"/>
          <w:shd w:val="clear" w:color="auto" w:fill="FFFFFF"/>
          <w:lang w:val="uk-UA" w:eastAsia="uk-UA"/>
        </w:rPr>
        <w:t>у</w:t>
      </w:r>
      <w:r w:rsidR="004124DA" w:rsidRPr="004124DA">
        <w:rPr>
          <w:spacing w:val="-6"/>
          <w:sz w:val="28"/>
          <w:szCs w:val="28"/>
          <w:shd w:val="clear" w:color="auto" w:fill="FFFFFF"/>
          <w:lang w:val="uk-UA" w:eastAsia="uk-UA"/>
        </w:rPr>
        <w:t xml:space="preserve"> квітні </w:t>
      </w:r>
      <w:r w:rsidR="003814E5">
        <w:rPr>
          <w:spacing w:val="-6"/>
          <w:sz w:val="28"/>
          <w:szCs w:val="28"/>
          <w:shd w:val="clear" w:color="auto" w:fill="FFFFFF"/>
          <w:lang w:val="uk-UA" w:eastAsia="uk-UA"/>
        </w:rPr>
        <w:t xml:space="preserve"> </w:t>
      </w:r>
      <w:r w:rsidR="004124DA" w:rsidRPr="004124DA">
        <w:rPr>
          <w:spacing w:val="-6"/>
          <w:sz w:val="28"/>
          <w:szCs w:val="28"/>
          <w:shd w:val="clear" w:color="auto" w:fill="FFFFFF"/>
          <w:lang w:val="uk-UA" w:eastAsia="uk-UA"/>
        </w:rPr>
        <w:t>2025 року.</w:t>
      </w:r>
    </w:p>
    <w:p w14:paraId="7F26E694" w14:textId="50551233" w:rsidR="00D12317" w:rsidRPr="004124DA" w:rsidRDefault="00D12317" w:rsidP="00523DB7">
      <w:pPr>
        <w:tabs>
          <w:tab w:val="left" w:pos="0"/>
          <w:tab w:val="left" w:pos="851"/>
        </w:tabs>
        <w:autoSpaceDE w:val="0"/>
        <w:autoSpaceDN w:val="0"/>
        <w:adjustRightInd w:val="0"/>
        <w:ind w:leftChars="0" w:left="1" w:firstLineChars="0" w:firstLine="566"/>
        <w:jc w:val="both"/>
        <w:rPr>
          <w:spacing w:val="-2"/>
          <w:sz w:val="28"/>
          <w:szCs w:val="28"/>
          <w:lang w:val="uk-UA" w:eastAsia="uk-UA"/>
        </w:rPr>
      </w:pPr>
      <w:r w:rsidRPr="00D12317">
        <w:rPr>
          <w:spacing w:val="-2"/>
          <w:sz w:val="28"/>
          <w:szCs w:val="28"/>
          <w:lang w:val="uk-UA" w:eastAsia="uk-UA"/>
        </w:rPr>
        <w:t>З</w:t>
      </w:r>
      <w:r w:rsidR="00822FB0" w:rsidRPr="00D12317">
        <w:rPr>
          <w:spacing w:val="-2"/>
          <w:sz w:val="28"/>
          <w:szCs w:val="28"/>
          <w:lang w:val="uk-UA" w:eastAsia="uk-UA"/>
        </w:rPr>
        <w:t xml:space="preserve"> метою безперебійної роботи підприємства та оперативного реагування на непередбачувані ситуації була придбана спеціалізована техніка: </w:t>
      </w:r>
      <w:r w:rsidRPr="00D12317">
        <w:rPr>
          <w:spacing w:val="-2"/>
          <w:sz w:val="28"/>
          <w:szCs w:val="28"/>
          <w:lang w:val="uk-UA" w:eastAsia="uk-UA"/>
        </w:rPr>
        <w:t xml:space="preserve">екскаватор на гусеничному ходу типу </w:t>
      </w:r>
      <w:r w:rsidR="00D92AE2">
        <w:rPr>
          <w:spacing w:val="-2"/>
          <w:sz w:val="28"/>
          <w:szCs w:val="28"/>
          <w:lang w:val="uk-UA" w:eastAsia="uk-UA"/>
        </w:rPr>
        <w:t>«</w:t>
      </w:r>
      <w:r w:rsidRPr="00D12317">
        <w:rPr>
          <w:spacing w:val="-2"/>
          <w:sz w:val="28"/>
          <w:szCs w:val="28"/>
          <w:lang w:val="uk-UA" w:eastAsia="uk-UA"/>
        </w:rPr>
        <w:t>Bobcat</w:t>
      </w:r>
      <w:r w:rsidR="00D92AE2">
        <w:rPr>
          <w:spacing w:val="-2"/>
          <w:sz w:val="28"/>
          <w:szCs w:val="28"/>
          <w:lang w:val="uk-UA" w:eastAsia="uk-UA"/>
        </w:rPr>
        <w:t>»</w:t>
      </w:r>
      <w:r w:rsidRPr="00D12317">
        <w:rPr>
          <w:spacing w:val="-2"/>
          <w:sz w:val="28"/>
          <w:szCs w:val="28"/>
          <w:lang w:val="uk-UA" w:eastAsia="uk-UA"/>
        </w:rPr>
        <w:t xml:space="preserve">, кран-маніпулятор на шасі </w:t>
      </w:r>
      <w:r w:rsidR="00D92AE2">
        <w:rPr>
          <w:spacing w:val="-2"/>
          <w:sz w:val="28"/>
          <w:szCs w:val="28"/>
          <w:lang w:val="uk-UA" w:eastAsia="uk-UA"/>
        </w:rPr>
        <w:t>«</w:t>
      </w:r>
      <w:r w:rsidRPr="00D12317">
        <w:rPr>
          <w:spacing w:val="-2"/>
          <w:sz w:val="28"/>
          <w:szCs w:val="28"/>
          <w:lang w:val="uk-UA" w:eastAsia="uk-UA"/>
        </w:rPr>
        <w:t>JAC N120</w:t>
      </w:r>
      <w:r w:rsidR="00D92AE2">
        <w:rPr>
          <w:spacing w:val="-2"/>
          <w:sz w:val="28"/>
          <w:szCs w:val="28"/>
          <w:lang w:val="uk-UA" w:eastAsia="uk-UA"/>
        </w:rPr>
        <w:t>»</w:t>
      </w:r>
      <w:r w:rsidRPr="00D12317">
        <w:rPr>
          <w:spacing w:val="-2"/>
          <w:sz w:val="28"/>
          <w:szCs w:val="28"/>
          <w:lang w:val="uk-UA" w:eastAsia="uk-UA"/>
        </w:rPr>
        <w:t xml:space="preserve">, навантажувач типу </w:t>
      </w:r>
      <w:r w:rsidR="00D92AE2">
        <w:rPr>
          <w:spacing w:val="-2"/>
          <w:sz w:val="28"/>
          <w:szCs w:val="28"/>
          <w:lang w:val="uk-UA" w:eastAsia="uk-UA"/>
        </w:rPr>
        <w:t>«</w:t>
      </w:r>
      <w:r w:rsidRPr="00D12317">
        <w:rPr>
          <w:spacing w:val="-2"/>
          <w:sz w:val="28"/>
          <w:szCs w:val="28"/>
          <w:lang w:val="uk-UA" w:eastAsia="uk-UA"/>
        </w:rPr>
        <w:t>Bobcat</w:t>
      </w:r>
      <w:r w:rsidR="00D92AE2">
        <w:rPr>
          <w:spacing w:val="-2"/>
          <w:sz w:val="28"/>
          <w:szCs w:val="28"/>
          <w:lang w:val="uk-UA" w:eastAsia="uk-UA"/>
        </w:rPr>
        <w:t>»</w:t>
      </w:r>
      <w:r w:rsidRPr="00D12317">
        <w:rPr>
          <w:spacing w:val="-2"/>
          <w:sz w:val="28"/>
          <w:szCs w:val="28"/>
          <w:lang w:val="uk-UA" w:eastAsia="uk-UA"/>
        </w:rPr>
        <w:t xml:space="preserve"> з навісним обладнанням, насоси типу </w:t>
      </w:r>
      <w:r w:rsidR="00D92AE2">
        <w:rPr>
          <w:spacing w:val="-2"/>
          <w:sz w:val="28"/>
          <w:szCs w:val="28"/>
          <w:lang w:val="uk-UA" w:eastAsia="uk-UA"/>
        </w:rPr>
        <w:t>«</w:t>
      </w:r>
      <w:r w:rsidRPr="00D12317">
        <w:rPr>
          <w:spacing w:val="-2"/>
          <w:sz w:val="28"/>
          <w:szCs w:val="28"/>
          <w:lang w:val="uk-UA" w:eastAsia="uk-UA"/>
        </w:rPr>
        <w:t>Д-200-36</w:t>
      </w:r>
      <w:r w:rsidR="00D92AE2">
        <w:rPr>
          <w:spacing w:val="-2"/>
          <w:sz w:val="28"/>
          <w:szCs w:val="28"/>
          <w:lang w:val="uk-UA" w:eastAsia="uk-UA"/>
        </w:rPr>
        <w:t>»</w:t>
      </w:r>
      <w:r w:rsidRPr="00D12317">
        <w:rPr>
          <w:spacing w:val="-2"/>
          <w:sz w:val="28"/>
          <w:szCs w:val="28"/>
          <w:lang w:val="uk-UA" w:eastAsia="uk-UA"/>
        </w:rPr>
        <w:t xml:space="preserve"> у комплекті з електродвигунами для встановлення </w:t>
      </w:r>
      <w:r w:rsidR="00D92AE2">
        <w:rPr>
          <w:spacing w:val="-2"/>
          <w:sz w:val="28"/>
          <w:szCs w:val="28"/>
          <w:lang w:val="uk-UA" w:eastAsia="uk-UA"/>
        </w:rPr>
        <w:t>в</w:t>
      </w:r>
      <w:r w:rsidRPr="00D12317">
        <w:rPr>
          <w:spacing w:val="-2"/>
          <w:sz w:val="28"/>
          <w:szCs w:val="28"/>
          <w:lang w:val="uk-UA" w:eastAsia="uk-UA"/>
        </w:rPr>
        <w:t xml:space="preserve"> тунельних спорудах.</w:t>
      </w:r>
    </w:p>
    <w:p w14:paraId="26128F17" w14:textId="158AAF24" w:rsidR="00C34599" w:rsidRPr="00C34599" w:rsidRDefault="00C34599" w:rsidP="00523DB7">
      <w:pPr>
        <w:tabs>
          <w:tab w:val="left" w:pos="0"/>
        </w:tabs>
        <w:snapToGrid w:val="0"/>
        <w:spacing w:line="235" w:lineRule="auto"/>
        <w:ind w:leftChars="0" w:left="1" w:firstLineChars="0" w:firstLine="566"/>
        <w:jc w:val="both"/>
        <w:rPr>
          <w:color w:val="0D0D0D"/>
          <w:spacing w:val="-6"/>
          <w:sz w:val="28"/>
          <w:szCs w:val="28"/>
          <w:lang w:val="uk-UA"/>
        </w:rPr>
      </w:pPr>
      <w:r w:rsidRPr="00C34599">
        <w:rPr>
          <w:color w:val="0D0D0D"/>
          <w:spacing w:val="-6"/>
          <w:sz w:val="28"/>
          <w:szCs w:val="28"/>
          <w:lang w:val="uk-UA"/>
        </w:rPr>
        <w:t xml:space="preserve">З метою підвищення якості надання транспортних послуг та забезпечення інформування пасажирів про переміщення рухомого складу міського громадського транспорту </w:t>
      </w:r>
      <w:r w:rsidRPr="00C34599">
        <w:rPr>
          <w:bCs/>
          <w:color w:val="0D0D0D"/>
          <w:spacing w:val="-6"/>
          <w:sz w:val="28"/>
          <w:szCs w:val="28"/>
          <w:bdr w:val="none" w:sz="0" w:space="0" w:color="auto" w:frame="1"/>
          <w:lang w:val="uk-UA" w:eastAsia="uk-UA"/>
        </w:rPr>
        <w:t xml:space="preserve">розроблено мобільний додаток «Картка Криворіжця» модуль «Зручний маршрут». </w:t>
      </w:r>
      <w:r w:rsidR="00E00A83">
        <w:rPr>
          <w:bCs/>
          <w:color w:val="0D0D0D"/>
          <w:spacing w:val="-6"/>
          <w:sz w:val="28"/>
          <w:szCs w:val="28"/>
          <w:bdr w:val="none" w:sz="0" w:space="0" w:color="auto" w:frame="1"/>
          <w:lang w:val="uk-UA" w:eastAsia="uk-UA"/>
        </w:rPr>
        <w:t>Д</w:t>
      </w:r>
      <w:r w:rsidRPr="00C34599">
        <w:rPr>
          <w:color w:val="0D0D0D"/>
          <w:spacing w:val="-6"/>
          <w:sz w:val="28"/>
          <w:szCs w:val="28"/>
          <w:lang w:val="uk-UA"/>
        </w:rPr>
        <w:t xml:space="preserve">одаток </w:t>
      </w:r>
      <w:r w:rsidR="00402047">
        <w:rPr>
          <w:color w:val="0D0D0D"/>
          <w:spacing w:val="-6"/>
          <w:sz w:val="28"/>
          <w:szCs w:val="28"/>
          <w:lang w:val="uk-UA"/>
        </w:rPr>
        <w:t>на</w:t>
      </w:r>
      <w:r w:rsidRPr="00C34599">
        <w:rPr>
          <w:color w:val="0D0D0D"/>
          <w:spacing w:val="-6"/>
          <w:sz w:val="28"/>
          <w:szCs w:val="28"/>
          <w:lang w:val="uk-UA"/>
        </w:rPr>
        <w:t>дає можливість кожному мешканцю та гостю міста в режимі реального часу відстежувати міський пасажирський транспорт, планувати поїздки та прокладати маршрути</w:t>
      </w:r>
      <w:r w:rsidR="00402047">
        <w:rPr>
          <w:color w:val="0D0D0D"/>
          <w:spacing w:val="-6"/>
          <w:sz w:val="28"/>
          <w:szCs w:val="28"/>
          <w:lang w:val="uk-UA"/>
        </w:rPr>
        <w:t xml:space="preserve">, </w:t>
      </w:r>
      <w:r w:rsidR="00D92AE2">
        <w:rPr>
          <w:color w:val="0D0D0D"/>
          <w:spacing w:val="-6"/>
          <w:sz w:val="28"/>
          <w:szCs w:val="28"/>
          <w:lang w:val="uk-UA"/>
        </w:rPr>
        <w:t>у</w:t>
      </w:r>
      <w:r w:rsidRPr="00C34599">
        <w:rPr>
          <w:color w:val="0D0D0D"/>
          <w:spacing w:val="-6"/>
          <w:sz w:val="28"/>
          <w:szCs w:val="28"/>
          <w:lang w:val="uk-UA"/>
        </w:rPr>
        <w:t xml:space="preserve"> тому числі з пересадками, отримувати інформацію про відхилення </w:t>
      </w:r>
      <w:r w:rsidR="00D92AE2">
        <w:rPr>
          <w:color w:val="0D0D0D"/>
          <w:spacing w:val="-6"/>
          <w:sz w:val="28"/>
          <w:szCs w:val="28"/>
          <w:lang w:val="uk-UA"/>
        </w:rPr>
        <w:t>в</w:t>
      </w:r>
      <w:r w:rsidRPr="00C34599">
        <w:rPr>
          <w:color w:val="0D0D0D"/>
          <w:spacing w:val="-6"/>
          <w:sz w:val="28"/>
          <w:szCs w:val="28"/>
          <w:lang w:val="uk-UA"/>
        </w:rPr>
        <w:t xml:space="preserve"> роботі транспорту, планові ремонти, пориви тролейбусної лінії та ін Установити додаток користувачі операційних систем iOS та Android можуть завантаживши його в </w:t>
      </w:r>
      <w:r w:rsidR="007A12AB">
        <w:rPr>
          <w:color w:val="0D0D0D"/>
          <w:spacing w:val="-6"/>
          <w:sz w:val="28"/>
          <w:szCs w:val="28"/>
          <w:lang w:val="uk-UA"/>
        </w:rPr>
        <w:t xml:space="preserve">ресурси </w:t>
      </w:r>
      <w:r w:rsidR="001C47B7">
        <w:rPr>
          <w:color w:val="0D0D0D"/>
          <w:spacing w:val="-6"/>
          <w:sz w:val="28"/>
          <w:szCs w:val="28"/>
          <w:lang w:val="uk-UA"/>
        </w:rPr>
        <w:t>«</w:t>
      </w:r>
      <w:r w:rsidRPr="00C34599">
        <w:rPr>
          <w:color w:val="0D0D0D"/>
          <w:spacing w:val="-6"/>
          <w:sz w:val="28"/>
          <w:szCs w:val="28"/>
          <w:lang w:val="uk-UA"/>
        </w:rPr>
        <w:t>App Store</w:t>
      </w:r>
      <w:r w:rsidR="001C47B7">
        <w:rPr>
          <w:color w:val="0D0D0D"/>
          <w:spacing w:val="-6"/>
          <w:sz w:val="28"/>
          <w:szCs w:val="28"/>
          <w:lang w:val="uk-UA"/>
        </w:rPr>
        <w:t>»</w:t>
      </w:r>
      <w:r w:rsidRPr="00C34599">
        <w:rPr>
          <w:color w:val="0D0D0D"/>
          <w:spacing w:val="-6"/>
          <w:sz w:val="28"/>
          <w:szCs w:val="28"/>
          <w:lang w:val="uk-UA"/>
        </w:rPr>
        <w:t xml:space="preserve"> та </w:t>
      </w:r>
      <w:r w:rsidR="001C47B7">
        <w:rPr>
          <w:color w:val="0D0D0D"/>
          <w:spacing w:val="-6"/>
          <w:sz w:val="28"/>
          <w:szCs w:val="28"/>
          <w:lang w:val="uk-UA"/>
        </w:rPr>
        <w:t>«</w:t>
      </w:r>
      <w:r w:rsidRPr="00C34599">
        <w:rPr>
          <w:color w:val="0D0D0D"/>
          <w:spacing w:val="-6"/>
          <w:sz w:val="28"/>
          <w:szCs w:val="28"/>
          <w:lang w:val="uk-UA"/>
        </w:rPr>
        <w:t>Google Play</w:t>
      </w:r>
      <w:r w:rsidR="001C47B7">
        <w:rPr>
          <w:color w:val="0D0D0D"/>
          <w:spacing w:val="-6"/>
          <w:sz w:val="28"/>
          <w:szCs w:val="28"/>
          <w:lang w:val="uk-UA"/>
        </w:rPr>
        <w:t>»</w:t>
      </w:r>
      <w:r w:rsidRPr="00C34599">
        <w:rPr>
          <w:color w:val="0D0D0D"/>
          <w:spacing w:val="-6"/>
          <w:sz w:val="28"/>
          <w:szCs w:val="28"/>
          <w:lang w:val="uk-UA"/>
        </w:rPr>
        <w:t xml:space="preserve"> відповідно. </w:t>
      </w:r>
    </w:p>
    <w:p w14:paraId="45C3887B" w14:textId="4EF796F4" w:rsidR="001E389C" w:rsidRPr="001E389C" w:rsidRDefault="00260654" w:rsidP="00523DB7">
      <w:pPr>
        <w:tabs>
          <w:tab w:val="left" w:pos="0"/>
        </w:tabs>
        <w:snapToGrid w:val="0"/>
        <w:spacing w:line="235" w:lineRule="auto"/>
        <w:ind w:leftChars="0" w:left="1" w:firstLineChars="0" w:firstLine="566"/>
        <w:jc w:val="both"/>
        <w:textDirection w:val="lrTb"/>
        <w:rPr>
          <w:color w:val="0D0D0D"/>
          <w:spacing w:val="-6"/>
          <w:sz w:val="28"/>
          <w:szCs w:val="28"/>
          <w:lang w:val="uk-UA"/>
        </w:rPr>
      </w:pPr>
      <w:r>
        <w:rPr>
          <w:color w:val="0D0D0D"/>
          <w:spacing w:val="-6"/>
          <w:sz w:val="28"/>
          <w:szCs w:val="28"/>
          <w:lang w:val="uk-UA"/>
        </w:rPr>
        <w:lastRenderedPageBreak/>
        <w:t>Т</w:t>
      </w:r>
      <w:r w:rsidR="001E389C" w:rsidRPr="001E389C">
        <w:rPr>
          <w:color w:val="0D0D0D"/>
          <w:spacing w:val="-6"/>
          <w:sz w:val="28"/>
          <w:szCs w:val="28"/>
          <w:lang w:val="uk-UA"/>
        </w:rPr>
        <w:t xml:space="preserve">ранспортне сполучення міста з іншими населеними пунктами забезпечують Структурний підрозділ «Криворізька дирекція залізничних перевезень» регіональної філії «Придніпровська залізниця» </w:t>
      </w:r>
      <w:r>
        <w:rPr>
          <w:color w:val="0D0D0D"/>
          <w:spacing w:val="-6"/>
          <w:sz w:val="28"/>
          <w:szCs w:val="28"/>
          <w:lang w:val="uk-UA"/>
        </w:rPr>
        <w:t>Акціонерного товариства</w:t>
      </w:r>
      <w:r w:rsidR="001E389C" w:rsidRPr="001E389C">
        <w:rPr>
          <w:color w:val="0D0D0D"/>
          <w:spacing w:val="-6"/>
          <w:sz w:val="28"/>
          <w:szCs w:val="28"/>
          <w:lang w:val="uk-UA"/>
        </w:rPr>
        <w:t xml:space="preserve"> «Укрзалізниця», міські автостанції Приватного акціонерного товариства «Дніпропетровське обласне підприємство автобусних станцій» та автоперевізники всіх форм власності.</w:t>
      </w:r>
    </w:p>
    <w:p w14:paraId="3DC0D6AF" w14:textId="434A67BC" w:rsidR="00736AFB" w:rsidRPr="00823D81" w:rsidRDefault="00523DB7" w:rsidP="00523DB7">
      <w:pPr>
        <w:pStyle w:val="Style2"/>
        <w:widowControl/>
        <w:tabs>
          <w:tab w:val="left" w:pos="0"/>
        </w:tabs>
        <w:spacing w:line="240" w:lineRule="auto"/>
        <w:ind w:left="1" w:firstLine="566"/>
        <w:rPr>
          <w:rStyle w:val="FontStyle11"/>
          <w:color w:val="0D0D0D"/>
          <w:spacing w:val="-6"/>
          <w:sz w:val="28"/>
          <w:szCs w:val="28"/>
          <w:lang w:val="uk-UA" w:eastAsia="uk-UA"/>
        </w:rPr>
      </w:pPr>
      <w:r>
        <w:rPr>
          <w:rStyle w:val="FontStyle11"/>
          <w:color w:val="0D0D0D"/>
          <w:spacing w:val="-6"/>
          <w:sz w:val="28"/>
          <w:szCs w:val="28"/>
          <w:lang w:val="uk-UA" w:eastAsia="uk-UA"/>
        </w:rPr>
        <w:t xml:space="preserve">  </w:t>
      </w:r>
      <w:r w:rsidR="00736AFB">
        <w:rPr>
          <w:rStyle w:val="FontStyle11"/>
          <w:color w:val="0D0D0D"/>
          <w:spacing w:val="-6"/>
          <w:sz w:val="28"/>
          <w:szCs w:val="28"/>
          <w:lang w:val="uk-UA" w:eastAsia="uk-UA"/>
        </w:rPr>
        <w:t>У</w:t>
      </w:r>
      <w:r w:rsidR="00736AFB" w:rsidRPr="00823D81">
        <w:rPr>
          <w:rStyle w:val="FontStyle11"/>
          <w:color w:val="0D0D0D"/>
          <w:spacing w:val="-6"/>
          <w:sz w:val="28"/>
          <w:szCs w:val="28"/>
          <w:lang w:val="uk-UA" w:eastAsia="uk-UA"/>
        </w:rPr>
        <w:t xml:space="preserve"> місті працю</w:t>
      </w:r>
      <w:r w:rsidR="00736AFB">
        <w:rPr>
          <w:rStyle w:val="FontStyle11"/>
          <w:color w:val="0D0D0D"/>
          <w:spacing w:val="-6"/>
          <w:sz w:val="28"/>
          <w:szCs w:val="28"/>
          <w:lang w:val="uk-UA" w:eastAsia="uk-UA"/>
        </w:rPr>
        <w:t>ють</w:t>
      </w:r>
      <w:r w:rsidR="00736AFB" w:rsidRPr="00823D81">
        <w:rPr>
          <w:rStyle w:val="FontStyle11"/>
          <w:color w:val="0D0D0D"/>
          <w:spacing w:val="-6"/>
          <w:sz w:val="28"/>
          <w:szCs w:val="28"/>
          <w:lang w:val="uk-UA" w:eastAsia="uk-UA"/>
        </w:rPr>
        <w:t xml:space="preserve"> 2 автостанції</w:t>
      </w:r>
      <w:r w:rsidR="00736AFB">
        <w:rPr>
          <w:rStyle w:val="FontStyle11"/>
          <w:color w:val="0D0D0D"/>
          <w:spacing w:val="-6"/>
          <w:sz w:val="28"/>
          <w:szCs w:val="28"/>
          <w:lang w:val="uk-UA" w:eastAsia="uk-UA"/>
        </w:rPr>
        <w:t>.</w:t>
      </w:r>
      <w:r w:rsidR="00736AFB" w:rsidRPr="00823D81">
        <w:rPr>
          <w:rStyle w:val="FontStyle11"/>
          <w:color w:val="0D0D0D"/>
          <w:spacing w:val="-6"/>
          <w:sz w:val="28"/>
          <w:szCs w:val="28"/>
          <w:lang w:val="uk-UA" w:eastAsia="uk-UA"/>
        </w:rPr>
        <w:t xml:space="preserve"> Кривий Ріг АС-1  є центральним автовокзалом, </w:t>
      </w:r>
      <w:r w:rsidR="00736AFB">
        <w:rPr>
          <w:rStyle w:val="FontStyle11"/>
          <w:color w:val="0D0D0D"/>
          <w:spacing w:val="-6"/>
          <w:sz w:val="28"/>
          <w:szCs w:val="28"/>
          <w:lang w:val="uk-UA" w:eastAsia="uk-UA"/>
        </w:rPr>
        <w:t xml:space="preserve">що </w:t>
      </w:r>
      <w:r w:rsidR="00736AFB" w:rsidRPr="00823D81">
        <w:rPr>
          <w:rStyle w:val="FontStyle11"/>
          <w:color w:val="0D0D0D"/>
          <w:spacing w:val="-6"/>
          <w:sz w:val="28"/>
          <w:szCs w:val="28"/>
          <w:lang w:val="uk-UA" w:eastAsia="uk-UA"/>
        </w:rPr>
        <w:t>забезпечує міжміське, міжобласне та між</w:t>
      </w:r>
      <w:r w:rsidR="00736AFB">
        <w:rPr>
          <w:rStyle w:val="FontStyle11"/>
          <w:color w:val="0D0D0D"/>
          <w:spacing w:val="-6"/>
          <w:sz w:val="28"/>
          <w:szCs w:val="28"/>
          <w:lang w:val="uk-UA" w:eastAsia="uk-UA"/>
        </w:rPr>
        <w:t xml:space="preserve">державне транспортне сполучення, з якого </w:t>
      </w:r>
      <w:r w:rsidR="00736AFB" w:rsidRPr="00823D81">
        <w:rPr>
          <w:rStyle w:val="FontStyle11"/>
          <w:color w:val="0D0D0D"/>
          <w:spacing w:val="-6"/>
          <w:sz w:val="28"/>
          <w:szCs w:val="28"/>
          <w:lang w:val="uk-UA" w:eastAsia="uk-UA"/>
        </w:rPr>
        <w:t xml:space="preserve"> </w:t>
      </w:r>
      <w:r w:rsidR="00736AFB">
        <w:rPr>
          <w:rStyle w:val="FontStyle11"/>
          <w:color w:val="0D0D0D"/>
          <w:spacing w:val="-6"/>
          <w:sz w:val="28"/>
          <w:szCs w:val="28"/>
          <w:lang w:val="uk-UA" w:eastAsia="uk-UA"/>
        </w:rPr>
        <w:t xml:space="preserve">                           </w:t>
      </w:r>
      <w:r w:rsidR="00736AFB" w:rsidRPr="00823D81">
        <w:rPr>
          <w:rStyle w:val="FontStyle11"/>
          <w:color w:val="0D0D0D"/>
          <w:spacing w:val="-6"/>
          <w:sz w:val="28"/>
          <w:szCs w:val="28"/>
          <w:lang w:val="uk-UA" w:eastAsia="uk-UA"/>
        </w:rPr>
        <w:t xml:space="preserve">курсують автобуси до більшості обласних центрів та </w:t>
      </w:r>
      <w:r w:rsidR="00260654">
        <w:rPr>
          <w:rStyle w:val="FontStyle11"/>
          <w:color w:val="0D0D0D"/>
          <w:spacing w:val="-6"/>
          <w:sz w:val="28"/>
          <w:szCs w:val="28"/>
          <w:lang w:val="uk-UA" w:eastAsia="uk-UA"/>
        </w:rPr>
        <w:t>низки</w:t>
      </w:r>
      <w:r w:rsidR="00736AFB" w:rsidRPr="00823D81">
        <w:rPr>
          <w:rStyle w:val="FontStyle11"/>
          <w:color w:val="0D0D0D"/>
          <w:spacing w:val="-6"/>
          <w:sz w:val="28"/>
          <w:szCs w:val="28"/>
          <w:lang w:val="uk-UA" w:eastAsia="uk-UA"/>
        </w:rPr>
        <w:t xml:space="preserve"> великих міст нашої держави</w:t>
      </w:r>
      <w:r w:rsidR="00736AFB">
        <w:rPr>
          <w:rStyle w:val="FontStyle11"/>
          <w:color w:val="0D0D0D"/>
          <w:spacing w:val="-6"/>
          <w:sz w:val="28"/>
          <w:szCs w:val="28"/>
          <w:lang w:val="uk-UA" w:eastAsia="uk-UA"/>
        </w:rPr>
        <w:t xml:space="preserve">, а </w:t>
      </w:r>
      <w:r w:rsidR="00736AFB" w:rsidRPr="00823D81">
        <w:rPr>
          <w:rStyle w:val="FontStyle11"/>
          <w:color w:val="0D0D0D"/>
          <w:spacing w:val="-6"/>
          <w:sz w:val="28"/>
          <w:szCs w:val="28"/>
          <w:lang w:val="uk-UA" w:eastAsia="uk-UA"/>
        </w:rPr>
        <w:t xml:space="preserve"> Кривий Ріг АС-2 здійснює обслуговування пасажирів ближньої дальності. Основні маршрути курсування автобусів – </w:t>
      </w:r>
      <w:r w:rsidR="00736AFB">
        <w:rPr>
          <w:rStyle w:val="FontStyle11"/>
          <w:color w:val="0D0D0D"/>
          <w:spacing w:val="-6"/>
          <w:sz w:val="28"/>
          <w:szCs w:val="28"/>
          <w:lang w:val="uk-UA" w:eastAsia="uk-UA"/>
        </w:rPr>
        <w:t>внутрішньорайонні та внутрішньо</w:t>
      </w:r>
      <w:r w:rsidR="00736AFB" w:rsidRPr="00823D81">
        <w:rPr>
          <w:rStyle w:val="FontStyle11"/>
          <w:color w:val="0D0D0D"/>
          <w:spacing w:val="-6"/>
          <w:sz w:val="28"/>
          <w:szCs w:val="28"/>
          <w:lang w:val="uk-UA" w:eastAsia="uk-UA"/>
        </w:rPr>
        <w:t xml:space="preserve">обласні (приміські) перевезення пасажирів. </w:t>
      </w:r>
    </w:p>
    <w:p w14:paraId="6BF68B59" w14:textId="2F88E528" w:rsidR="00DD408B" w:rsidRDefault="00D936CD" w:rsidP="00523DB7">
      <w:pPr>
        <w:pStyle w:val="Style2"/>
        <w:tabs>
          <w:tab w:val="left" w:pos="0"/>
        </w:tabs>
        <w:spacing w:line="240" w:lineRule="auto"/>
        <w:ind w:left="1" w:firstLine="566"/>
        <w:rPr>
          <w:rStyle w:val="FontStyle11"/>
          <w:color w:val="0D0D0D"/>
          <w:spacing w:val="-6"/>
          <w:sz w:val="28"/>
          <w:szCs w:val="28"/>
          <w:lang w:val="uk-UA" w:eastAsia="uk-UA"/>
        </w:rPr>
      </w:pPr>
      <w:r w:rsidRPr="00823D81">
        <w:rPr>
          <w:rStyle w:val="FontStyle11"/>
          <w:color w:val="0D0D0D"/>
          <w:spacing w:val="-6"/>
          <w:sz w:val="28"/>
          <w:szCs w:val="28"/>
          <w:lang w:val="uk-UA" w:eastAsia="uk-UA"/>
        </w:rPr>
        <w:t>Структурний підрозділ «Криворізька дирекція залізничних перевезень» за обся</w:t>
      </w:r>
      <w:r w:rsidR="00260654">
        <w:rPr>
          <w:rStyle w:val="FontStyle11"/>
          <w:color w:val="0D0D0D"/>
          <w:spacing w:val="-6"/>
          <w:sz w:val="28"/>
          <w:szCs w:val="28"/>
          <w:lang w:val="uk-UA" w:eastAsia="uk-UA"/>
        </w:rPr>
        <w:t>гами вантажних перевезень є одним</w:t>
      </w:r>
      <w:r w:rsidRPr="00823D81">
        <w:rPr>
          <w:rStyle w:val="FontStyle11"/>
          <w:color w:val="0D0D0D"/>
          <w:spacing w:val="-6"/>
          <w:sz w:val="28"/>
          <w:szCs w:val="28"/>
          <w:lang w:val="uk-UA" w:eastAsia="uk-UA"/>
        </w:rPr>
        <w:t xml:space="preserve"> з найбільших серед підрозділів </w:t>
      </w:r>
      <w:r w:rsidR="00260654">
        <w:rPr>
          <w:color w:val="0D0D0D"/>
          <w:spacing w:val="-6"/>
          <w:sz w:val="28"/>
          <w:szCs w:val="28"/>
          <w:lang w:val="uk-UA"/>
        </w:rPr>
        <w:t>Акціонерного товариства</w:t>
      </w:r>
      <w:r w:rsidR="00260654" w:rsidRPr="001E389C">
        <w:rPr>
          <w:color w:val="0D0D0D"/>
          <w:spacing w:val="-6"/>
          <w:sz w:val="28"/>
          <w:szCs w:val="28"/>
          <w:lang w:val="uk-UA"/>
        </w:rPr>
        <w:t xml:space="preserve"> «Укрзалізниця»</w:t>
      </w:r>
      <w:r w:rsidRPr="00823D81">
        <w:rPr>
          <w:rStyle w:val="FontStyle11"/>
          <w:color w:val="0D0D0D"/>
          <w:spacing w:val="-6"/>
          <w:sz w:val="28"/>
          <w:szCs w:val="28"/>
          <w:lang w:val="uk-UA" w:eastAsia="uk-UA"/>
        </w:rPr>
        <w:t xml:space="preserve">. </w:t>
      </w:r>
      <w:r w:rsidR="00DD408B">
        <w:rPr>
          <w:rStyle w:val="FontStyle11"/>
          <w:color w:val="0D0D0D"/>
          <w:spacing w:val="-6"/>
          <w:sz w:val="28"/>
          <w:szCs w:val="28"/>
          <w:lang w:val="uk-UA" w:eastAsia="uk-UA"/>
        </w:rPr>
        <w:t>П</w:t>
      </w:r>
      <w:r w:rsidRPr="00823D81">
        <w:rPr>
          <w:rStyle w:val="FontStyle11"/>
          <w:color w:val="0D0D0D"/>
          <w:spacing w:val="-6"/>
          <w:sz w:val="28"/>
          <w:szCs w:val="28"/>
          <w:lang w:val="uk-UA" w:eastAsia="uk-UA"/>
        </w:rPr>
        <w:t xml:space="preserve">ряме пасажирське сполучення </w:t>
      </w:r>
      <w:r w:rsidR="00DD408B">
        <w:rPr>
          <w:rStyle w:val="FontStyle11"/>
          <w:color w:val="0D0D0D"/>
          <w:spacing w:val="-6"/>
          <w:sz w:val="28"/>
          <w:szCs w:val="28"/>
          <w:lang w:val="uk-UA" w:eastAsia="uk-UA"/>
        </w:rPr>
        <w:t xml:space="preserve">відкрите з </w:t>
      </w:r>
      <w:r w:rsidRPr="00823D81">
        <w:rPr>
          <w:rStyle w:val="FontStyle11"/>
          <w:color w:val="0D0D0D"/>
          <w:spacing w:val="-6"/>
          <w:sz w:val="28"/>
          <w:szCs w:val="28"/>
          <w:lang w:val="uk-UA" w:eastAsia="uk-UA"/>
        </w:rPr>
        <w:t xml:space="preserve">Харковом, Дніпром, Запоріжжям, Одесою, Києвом. </w:t>
      </w:r>
    </w:p>
    <w:p w14:paraId="06C2CC9A" w14:textId="346CF336" w:rsidR="001E389C" w:rsidRDefault="00A75442" w:rsidP="00523DB7">
      <w:pPr>
        <w:pStyle w:val="Style2"/>
        <w:tabs>
          <w:tab w:val="left" w:pos="0"/>
        </w:tabs>
        <w:spacing w:line="240" w:lineRule="auto"/>
        <w:ind w:left="1" w:firstLine="566"/>
        <w:rPr>
          <w:color w:val="0D0D0D"/>
          <w:spacing w:val="-6"/>
          <w:sz w:val="28"/>
          <w:szCs w:val="26"/>
          <w:lang w:val="uk-UA"/>
        </w:rPr>
      </w:pPr>
      <w:r w:rsidRPr="00823D81">
        <w:rPr>
          <w:color w:val="0D0D0D"/>
          <w:spacing w:val="-6"/>
          <w:sz w:val="28"/>
          <w:szCs w:val="26"/>
          <w:lang w:val="uk-UA"/>
        </w:rPr>
        <w:t xml:space="preserve">Послугами поштового зв'язку населення міста забезпечується через мережу 67 стаціонарних та 14 виїзних відділень поштового зв’язку </w:t>
      </w:r>
      <w:r>
        <w:rPr>
          <w:color w:val="0D0D0D"/>
          <w:spacing w:val="-6"/>
          <w:sz w:val="28"/>
          <w:szCs w:val="26"/>
          <w:lang w:val="uk-UA"/>
        </w:rPr>
        <w:t>Акіонерного товариства</w:t>
      </w:r>
      <w:r w:rsidRPr="00823D81">
        <w:rPr>
          <w:color w:val="0D0D0D"/>
          <w:spacing w:val="-6"/>
          <w:sz w:val="28"/>
          <w:szCs w:val="26"/>
          <w:lang w:val="uk-UA"/>
        </w:rPr>
        <w:t xml:space="preserve"> «Укрпошта». Окрім національного поштового оператор</w:t>
      </w:r>
      <w:r w:rsidR="00DD408B">
        <w:rPr>
          <w:color w:val="0D0D0D"/>
          <w:spacing w:val="-6"/>
          <w:sz w:val="28"/>
          <w:szCs w:val="26"/>
          <w:lang w:val="uk-UA"/>
        </w:rPr>
        <w:t>а</w:t>
      </w:r>
      <w:r w:rsidRPr="00823D81">
        <w:rPr>
          <w:color w:val="0D0D0D"/>
          <w:spacing w:val="-6"/>
          <w:sz w:val="28"/>
          <w:szCs w:val="26"/>
          <w:lang w:val="uk-UA"/>
        </w:rPr>
        <w:t xml:space="preserve"> в місті працюють логістичні оператори</w:t>
      </w:r>
      <w:r>
        <w:rPr>
          <w:color w:val="0D0D0D"/>
          <w:spacing w:val="-6"/>
          <w:sz w:val="28"/>
          <w:szCs w:val="26"/>
          <w:lang w:val="uk-UA"/>
        </w:rPr>
        <w:t xml:space="preserve"> </w:t>
      </w:r>
      <w:r w:rsidRPr="00823D81">
        <w:rPr>
          <w:color w:val="0D0D0D"/>
          <w:spacing w:val="-6"/>
          <w:sz w:val="28"/>
          <w:szCs w:val="26"/>
          <w:lang w:val="uk-UA"/>
        </w:rPr>
        <w:t xml:space="preserve"> </w:t>
      </w:r>
      <w:r>
        <w:rPr>
          <w:color w:val="0D0D0D"/>
          <w:spacing w:val="-6"/>
          <w:sz w:val="28"/>
          <w:szCs w:val="26"/>
          <w:lang w:val="uk-UA"/>
        </w:rPr>
        <w:t>Товариства з обмеженою відповідальністю «</w:t>
      </w:r>
      <w:r w:rsidRPr="00823D81">
        <w:rPr>
          <w:color w:val="0D0D0D"/>
          <w:spacing w:val="-6"/>
          <w:sz w:val="28"/>
          <w:szCs w:val="26"/>
          <w:lang w:val="uk-UA"/>
        </w:rPr>
        <w:t>Нова пошта</w:t>
      </w:r>
      <w:r>
        <w:rPr>
          <w:color w:val="0D0D0D"/>
          <w:spacing w:val="-6"/>
          <w:sz w:val="28"/>
          <w:szCs w:val="26"/>
          <w:lang w:val="uk-UA"/>
        </w:rPr>
        <w:t>»</w:t>
      </w:r>
      <w:r w:rsidRPr="00823D81">
        <w:rPr>
          <w:color w:val="0D0D0D"/>
          <w:spacing w:val="-6"/>
          <w:sz w:val="28"/>
          <w:szCs w:val="26"/>
          <w:lang w:val="uk-UA"/>
        </w:rPr>
        <w:t xml:space="preserve">, </w:t>
      </w:r>
      <w:r>
        <w:rPr>
          <w:color w:val="0D0D0D"/>
          <w:spacing w:val="-6"/>
          <w:sz w:val="28"/>
          <w:szCs w:val="26"/>
          <w:lang w:val="uk-UA"/>
        </w:rPr>
        <w:t>«</w:t>
      </w:r>
      <w:r w:rsidRPr="00823D81">
        <w:rPr>
          <w:color w:val="0D0D0D"/>
          <w:spacing w:val="-6"/>
          <w:sz w:val="28"/>
          <w:szCs w:val="26"/>
          <w:lang w:val="uk-UA"/>
        </w:rPr>
        <w:t>Meest Group</w:t>
      </w:r>
      <w:r>
        <w:rPr>
          <w:color w:val="0D0D0D"/>
          <w:spacing w:val="-6"/>
          <w:sz w:val="28"/>
          <w:szCs w:val="26"/>
          <w:lang w:val="uk-UA"/>
        </w:rPr>
        <w:t>»</w:t>
      </w:r>
      <w:r w:rsidRPr="00823D81">
        <w:rPr>
          <w:color w:val="0D0D0D"/>
          <w:spacing w:val="-6"/>
          <w:sz w:val="28"/>
          <w:szCs w:val="26"/>
          <w:lang w:val="uk-UA"/>
        </w:rPr>
        <w:t xml:space="preserve">, </w:t>
      </w:r>
      <w:r>
        <w:rPr>
          <w:color w:val="0D0D0D"/>
          <w:spacing w:val="-6"/>
          <w:sz w:val="28"/>
          <w:szCs w:val="26"/>
          <w:lang w:val="uk-UA"/>
        </w:rPr>
        <w:t>«Транспортна компанія «</w:t>
      </w:r>
      <w:r w:rsidRPr="00823D81">
        <w:rPr>
          <w:color w:val="0D0D0D"/>
          <w:spacing w:val="-6"/>
          <w:sz w:val="28"/>
          <w:szCs w:val="26"/>
          <w:lang w:val="uk-UA"/>
        </w:rPr>
        <w:t>SAT</w:t>
      </w:r>
      <w:r>
        <w:rPr>
          <w:color w:val="0D0D0D"/>
          <w:spacing w:val="-6"/>
          <w:sz w:val="28"/>
          <w:szCs w:val="26"/>
          <w:lang w:val="uk-UA"/>
        </w:rPr>
        <w:t>»</w:t>
      </w:r>
      <w:r w:rsidRPr="00823D81">
        <w:rPr>
          <w:color w:val="0D0D0D"/>
          <w:spacing w:val="-6"/>
          <w:sz w:val="28"/>
          <w:szCs w:val="26"/>
          <w:lang w:val="uk-UA"/>
        </w:rPr>
        <w:t xml:space="preserve">, </w:t>
      </w:r>
      <w:r>
        <w:rPr>
          <w:color w:val="0D0D0D"/>
          <w:spacing w:val="-6"/>
          <w:sz w:val="28"/>
          <w:szCs w:val="26"/>
          <w:lang w:val="uk-UA"/>
        </w:rPr>
        <w:t>«</w:t>
      </w:r>
      <w:r w:rsidRPr="00823D81">
        <w:rPr>
          <w:color w:val="0D0D0D"/>
          <w:spacing w:val="-6"/>
          <w:sz w:val="28"/>
          <w:szCs w:val="26"/>
          <w:lang w:val="uk-UA"/>
        </w:rPr>
        <w:t>Делівері</w:t>
      </w:r>
      <w:r>
        <w:rPr>
          <w:color w:val="0D0D0D"/>
          <w:spacing w:val="-6"/>
          <w:sz w:val="28"/>
          <w:szCs w:val="26"/>
          <w:lang w:val="uk-UA"/>
        </w:rPr>
        <w:t>»</w:t>
      </w:r>
      <w:r w:rsidRPr="00823D81">
        <w:rPr>
          <w:color w:val="0D0D0D"/>
          <w:spacing w:val="-6"/>
          <w:sz w:val="28"/>
          <w:szCs w:val="26"/>
          <w:lang w:val="uk-UA"/>
        </w:rPr>
        <w:t xml:space="preserve">, </w:t>
      </w:r>
      <w:r>
        <w:rPr>
          <w:color w:val="0D0D0D"/>
          <w:spacing w:val="-6"/>
          <w:sz w:val="28"/>
          <w:szCs w:val="26"/>
          <w:lang w:val="uk-UA"/>
        </w:rPr>
        <w:t>«</w:t>
      </w:r>
      <w:r w:rsidRPr="00823D81">
        <w:rPr>
          <w:color w:val="0D0D0D"/>
          <w:spacing w:val="-6"/>
          <w:sz w:val="28"/>
          <w:szCs w:val="26"/>
          <w:lang w:val="uk-UA"/>
        </w:rPr>
        <w:t>Автотранссервіс</w:t>
      </w:r>
      <w:r>
        <w:rPr>
          <w:color w:val="0D0D0D"/>
          <w:spacing w:val="-6"/>
          <w:sz w:val="28"/>
          <w:szCs w:val="26"/>
          <w:lang w:val="uk-UA"/>
        </w:rPr>
        <w:t>»</w:t>
      </w:r>
      <w:r w:rsidRPr="00823D81">
        <w:rPr>
          <w:color w:val="0D0D0D"/>
          <w:spacing w:val="-6"/>
          <w:sz w:val="28"/>
          <w:szCs w:val="26"/>
          <w:lang w:val="uk-UA"/>
        </w:rPr>
        <w:t xml:space="preserve"> та ін</w:t>
      </w:r>
      <w:r>
        <w:rPr>
          <w:color w:val="0D0D0D"/>
          <w:spacing w:val="-6"/>
          <w:sz w:val="28"/>
          <w:szCs w:val="26"/>
          <w:lang w:val="uk-UA"/>
        </w:rPr>
        <w:t>.</w:t>
      </w:r>
      <w:r w:rsidRPr="00823D81">
        <w:rPr>
          <w:color w:val="0D0D0D"/>
          <w:spacing w:val="-6"/>
          <w:sz w:val="28"/>
          <w:szCs w:val="26"/>
          <w:lang w:val="uk-UA"/>
        </w:rPr>
        <w:t xml:space="preserve"> </w:t>
      </w:r>
    </w:p>
    <w:p w14:paraId="38D014A9" w14:textId="00AC9CB4" w:rsidR="00312CBE" w:rsidRPr="00B130BF" w:rsidRDefault="00A235F7" w:rsidP="00523DB7">
      <w:pPr>
        <w:widowControl w:val="0"/>
        <w:pBdr>
          <w:top w:val="nil"/>
          <w:left w:val="nil"/>
          <w:bottom w:val="nil"/>
          <w:right w:val="nil"/>
          <w:between w:val="nil"/>
        </w:pBdr>
        <w:tabs>
          <w:tab w:val="left" w:pos="0"/>
        </w:tabs>
        <w:spacing w:line="240" w:lineRule="auto"/>
        <w:ind w:leftChars="0" w:left="1" w:firstLineChars="0" w:firstLine="566"/>
        <w:jc w:val="both"/>
        <w:rPr>
          <w:sz w:val="28"/>
          <w:szCs w:val="28"/>
          <w:lang w:val="uk-UA"/>
        </w:rPr>
      </w:pPr>
      <w:r w:rsidRPr="00B130BF">
        <w:rPr>
          <w:sz w:val="28"/>
          <w:szCs w:val="28"/>
          <w:lang w:val="uk-UA"/>
        </w:rPr>
        <w:t xml:space="preserve">У звітному році Комунальним підприємством «Міжнародний аеропорт Кривий Ріг» Криворізької міської ради здійснювалися заходи, </w:t>
      </w:r>
      <w:r w:rsidR="00930700" w:rsidRPr="00B130BF">
        <w:rPr>
          <w:sz w:val="28"/>
          <w:szCs w:val="28"/>
          <w:lang w:val="uk-UA"/>
        </w:rPr>
        <w:t>спрямовані</w:t>
      </w:r>
      <w:r w:rsidRPr="00B130BF">
        <w:rPr>
          <w:sz w:val="28"/>
          <w:szCs w:val="28"/>
          <w:lang w:val="uk-UA"/>
        </w:rPr>
        <w:t xml:space="preserve"> на </w:t>
      </w:r>
      <w:r w:rsidRPr="00B130BF">
        <w:rPr>
          <w:position w:val="0"/>
          <w:sz w:val="28"/>
          <w:szCs w:val="28"/>
          <w:lang w:val="uk-UA"/>
        </w:rPr>
        <w:t>протидію воєнним загрозам, оборону та збереження територіальн</w:t>
      </w:r>
      <w:r w:rsidR="00B200E1">
        <w:rPr>
          <w:position w:val="0"/>
          <w:sz w:val="28"/>
          <w:szCs w:val="28"/>
          <w:lang w:val="uk-UA"/>
        </w:rPr>
        <w:t>ої</w:t>
      </w:r>
      <w:r w:rsidRPr="00B130BF">
        <w:rPr>
          <w:position w:val="0"/>
          <w:sz w:val="28"/>
          <w:szCs w:val="28"/>
          <w:lang w:val="uk-UA"/>
        </w:rPr>
        <w:t xml:space="preserve"> цілісності міста.</w:t>
      </w:r>
      <w:r w:rsidRPr="00B130BF">
        <w:rPr>
          <w:sz w:val="28"/>
          <w:szCs w:val="28"/>
          <w:lang w:val="uk-UA"/>
        </w:rPr>
        <w:t xml:space="preserve"> </w:t>
      </w:r>
    </w:p>
    <w:p w14:paraId="6EEABC84" w14:textId="45D5EE00" w:rsidR="00793E7B" w:rsidRDefault="00793E7B" w:rsidP="0083042B">
      <w:pPr>
        <w:widowControl w:val="0"/>
        <w:pBdr>
          <w:top w:val="nil"/>
          <w:left w:val="nil"/>
          <w:bottom w:val="nil"/>
          <w:right w:val="nil"/>
          <w:between w:val="nil"/>
        </w:pBdr>
        <w:tabs>
          <w:tab w:val="left" w:pos="586"/>
        </w:tabs>
        <w:spacing w:line="240" w:lineRule="auto"/>
        <w:ind w:leftChars="0" w:left="1" w:firstLineChars="202" w:firstLine="323"/>
        <w:jc w:val="both"/>
        <w:rPr>
          <w:sz w:val="16"/>
          <w:szCs w:val="16"/>
          <w:lang w:val="uk-UA"/>
        </w:rPr>
      </w:pPr>
    </w:p>
    <w:p w14:paraId="7049B114" w14:textId="31A63A82" w:rsidR="00933C20" w:rsidRDefault="00A235F7" w:rsidP="00C565DA">
      <w:pPr>
        <w:widowControl w:val="0"/>
        <w:pBdr>
          <w:top w:val="nil"/>
          <w:left w:val="nil"/>
          <w:bottom w:val="nil"/>
          <w:right w:val="nil"/>
          <w:between w:val="nil"/>
        </w:pBdr>
        <w:spacing w:line="240" w:lineRule="auto"/>
        <w:ind w:leftChars="0" w:left="1" w:firstLineChars="0" w:firstLine="283"/>
        <w:jc w:val="both"/>
        <w:rPr>
          <w:b/>
          <w:i/>
          <w:sz w:val="6"/>
          <w:szCs w:val="6"/>
          <w:lang w:val="uk-UA"/>
        </w:rPr>
      </w:pPr>
      <w:r w:rsidRPr="00EC48D4">
        <w:rPr>
          <w:color w:val="FF0000"/>
          <w:sz w:val="26"/>
          <w:szCs w:val="26"/>
          <w:lang w:val="uk-UA"/>
        </w:rPr>
        <w:tab/>
      </w:r>
      <w:r w:rsidRPr="00A97AF8">
        <w:rPr>
          <w:b/>
          <w:i/>
          <w:sz w:val="28"/>
          <w:szCs w:val="28"/>
          <w:lang w:val="uk-UA"/>
        </w:rPr>
        <w:t>4.4.</w:t>
      </w:r>
      <w:r w:rsidRPr="00A97AF8">
        <w:rPr>
          <w:sz w:val="28"/>
          <w:szCs w:val="28"/>
          <w:lang w:val="uk-UA"/>
        </w:rPr>
        <w:t xml:space="preserve"> </w:t>
      </w:r>
      <w:r w:rsidR="002009B1">
        <w:rPr>
          <w:b/>
          <w:i/>
          <w:sz w:val="28"/>
          <w:szCs w:val="28"/>
          <w:lang w:val="uk-UA"/>
        </w:rPr>
        <w:t>Забезпечення</w:t>
      </w:r>
      <w:r w:rsidRPr="00A97AF8">
        <w:rPr>
          <w:b/>
          <w:i/>
          <w:sz w:val="28"/>
          <w:szCs w:val="28"/>
          <w:lang w:val="uk-UA"/>
        </w:rPr>
        <w:t xml:space="preserve"> мешканців міста конкурентоспроможними продуктами</w:t>
      </w:r>
    </w:p>
    <w:p w14:paraId="21B559EF" w14:textId="208F59BE" w:rsidR="00312CBE" w:rsidRPr="00933C20" w:rsidRDefault="00312CBE" w:rsidP="00C74E25">
      <w:pPr>
        <w:widowControl w:val="0"/>
        <w:pBdr>
          <w:top w:val="nil"/>
          <w:left w:val="nil"/>
          <w:bottom w:val="nil"/>
          <w:right w:val="nil"/>
          <w:between w:val="nil"/>
        </w:pBdr>
        <w:spacing w:line="240" w:lineRule="auto"/>
        <w:ind w:leftChars="0" w:left="1" w:firstLineChars="202" w:firstLine="323"/>
        <w:jc w:val="both"/>
        <w:rPr>
          <w:b/>
          <w:i/>
          <w:sz w:val="16"/>
          <w:szCs w:val="16"/>
          <w:lang w:val="uk-UA"/>
        </w:rPr>
      </w:pPr>
    </w:p>
    <w:p w14:paraId="7521E6C7" w14:textId="26065766" w:rsidR="00A97AF8" w:rsidRPr="00A97AF8" w:rsidRDefault="00A97AF8" w:rsidP="00A97AF8">
      <w:pPr>
        <w:spacing w:line="240" w:lineRule="atLeast"/>
        <w:ind w:leftChars="0" w:left="1" w:firstLineChars="217" w:firstLine="608"/>
        <w:jc w:val="both"/>
        <w:rPr>
          <w:sz w:val="28"/>
          <w:szCs w:val="28"/>
          <w:lang w:val="uk-UA" w:eastAsia="ru-RU"/>
        </w:rPr>
      </w:pPr>
      <w:r w:rsidRPr="00A97AF8">
        <w:rPr>
          <w:color w:val="212121"/>
          <w:sz w:val="28"/>
          <w:szCs w:val="28"/>
          <w:lang w:val="uk-UA"/>
        </w:rPr>
        <w:t xml:space="preserve">Протягом звітного року підприємства харчової промисловості демонструють безперебійну роботу, що дало змогу забезпечити продовольчими товарами не тільки мешканців міста, а й прилеглих областей. Вони </w:t>
      </w:r>
      <w:r w:rsidRPr="00A97AF8">
        <w:rPr>
          <w:sz w:val="28"/>
          <w:szCs w:val="28"/>
          <w:lang w:val="uk-UA" w:eastAsia="ru-RU"/>
        </w:rPr>
        <w:t xml:space="preserve">працюють </w:t>
      </w:r>
      <w:r w:rsidR="003D148B">
        <w:rPr>
          <w:sz w:val="28"/>
          <w:szCs w:val="28"/>
          <w:lang w:val="uk-UA" w:eastAsia="ru-RU"/>
        </w:rPr>
        <w:t>у</w:t>
      </w:r>
      <w:r w:rsidRPr="00A97AF8">
        <w:rPr>
          <w:sz w:val="28"/>
          <w:szCs w:val="28"/>
          <w:lang w:val="uk-UA" w:eastAsia="ru-RU"/>
        </w:rPr>
        <w:t xml:space="preserve"> штатному режимі, підвищують ефективність виробничих процесів, оновлюють асортимент продукції, що виготовляється. </w:t>
      </w:r>
    </w:p>
    <w:p w14:paraId="309F64FE" w14:textId="77777777" w:rsidR="00A97AF8" w:rsidRPr="00A97AF8" w:rsidRDefault="00A97AF8" w:rsidP="00A97AF8">
      <w:pPr>
        <w:pStyle w:val="aff"/>
        <w:tabs>
          <w:tab w:val="left" w:pos="851"/>
        </w:tabs>
        <w:spacing w:after="0" w:line="240" w:lineRule="atLeast"/>
        <w:ind w:leftChars="0" w:left="1" w:firstLineChars="217" w:firstLine="608"/>
        <w:jc w:val="both"/>
        <w:rPr>
          <w:rFonts w:ascii="Times New Roman" w:hAnsi="Times New Roman"/>
          <w:sz w:val="28"/>
          <w:szCs w:val="28"/>
          <w:lang w:val="uk-UA" w:eastAsia="ru-RU"/>
        </w:rPr>
      </w:pPr>
      <w:r w:rsidRPr="00A97AF8">
        <w:rPr>
          <w:rFonts w:ascii="Times New Roman" w:hAnsi="Times New Roman"/>
          <w:sz w:val="28"/>
          <w:szCs w:val="28"/>
          <w:lang w:val="uk-UA" w:eastAsia="ru-RU"/>
        </w:rPr>
        <w:t>У місті здійснюють діяльність понад 50 підприємств харчової промисловості, на яких:</w:t>
      </w:r>
    </w:p>
    <w:p w14:paraId="6DF2321F" w14:textId="0B6D4C6F" w:rsidR="00A97AF8" w:rsidRPr="00A97AF8" w:rsidRDefault="00A97AF8" w:rsidP="00A97AF8">
      <w:pPr>
        <w:tabs>
          <w:tab w:val="left" w:pos="567"/>
        </w:tabs>
        <w:spacing w:line="240" w:lineRule="atLeast"/>
        <w:ind w:leftChars="0" w:left="0" w:firstLineChars="0" w:firstLine="567"/>
        <w:jc w:val="both"/>
        <w:rPr>
          <w:sz w:val="28"/>
          <w:szCs w:val="28"/>
          <w:lang w:val="uk-UA" w:eastAsia="ru-RU"/>
        </w:rPr>
      </w:pPr>
      <w:r w:rsidRPr="00A97AF8">
        <w:rPr>
          <w:sz w:val="28"/>
          <w:szCs w:val="28"/>
          <w:lang w:val="uk-UA" w:eastAsia="ru-RU"/>
        </w:rPr>
        <w:t>асортимент продукції налічує майже 1</w:t>
      </w:r>
      <w:r>
        <w:rPr>
          <w:sz w:val="28"/>
          <w:szCs w:val="28"/>
          <w:lang w:val="uk-UA" w:eastAsia="ru-RU"/>
        </w:rPr>
        <w:t xml:space="preserve"> </w:t>
      </w:r>
      <w:r w:rsidRPr="00A97AF8">
        <w:rPr>
          <w:sz w:val="28"/>
          <w:szCs w:val="28"/>
          <w:lang w:val="uk-UA" w:eastAsia="ru-RU"/>
        </w:rPr>
        <w:t>200 найменувань;</w:t>
      </w:r>
    </w:p>
    <w:p w14:paraId="7F79C4E5" w14:textId="04E67BC0" w:rsidR="00A97AF8" w:rsidRPr="00A97AF8" w:rsidRDefault="00A97AF8" w:rsidP="00A97AF8">
      <w:pPr>
        <w:pStyle w:val="aff"/>
        <w:tabs>
          <w:tab w:val="left" w:pos="567"/>
        </w:tabs>
        <w:spacing w:after="0" w:line="240" w:lineRule="atLeast"/>
        <w:ind w:leftChars="0" w:left="1" w:firstLineChars="0" w:firstLine="567"/>
        <w:jc w:val="both"/>
        <w:rPr>
          <w:rFonts w:ascii="Times New Roman" w:hAnsi="Times New Roman"/>
          <w:sz w:val="28"/>
          <w:szCs w:val="28"/>
          <w:lang w:val="uk-UA" w:eastAsia="ru-RU"/>
        </w:rPr>
      </w:pPr>
      <w:r w:rsidRPr="00A97AF8">
        <w:rPr>
          <w:rFonts w:ascii="Times New Roman" w:hAnsi="Times New Roman"/>
          <w:sz w:val="28"/>
          <w:szCs w:val="28"/>
          <w:lang w:val="uk-UA" w:eastAsia="ru-RU"/>
        </w:rPr>
        <w:t>вироблено понад 233,0 тис</w:t>
      </w:r>
      <w:r>
        <w:rPr>
          <w:rFonts w:ascii="Times New Roman" w:hAnsi="Times New Roman"/>
          <w:sz w:val="28"/>
          <w:szCs w:val="28"/>
          <w:lang w:val="uk-UA" w:eastAsia="ru-RU"/>
        </w:rPr>
        <w:t xml:space="preserve">. </w:t>
      </w:r>
      <w:r w:rsidRPr="00A97AF8">
        <w:rPr>
          <w:rFonts w:ascii="Times New Roman" w:hAnsi="Times New Roman"/>
          <w:sz w:val="28"/>
          <w:szCs w:val="28"/>
          <w:lang w:val="uk-UA" w:eastAsia="ru-RU"/>
        </w:rPr>
        <w:t>тон</w:t>
      </w:r>
      <w:r>
        <w:rPr>
          <w:rFonts w:ascii="Times New Roman" w:hAnsi="Times New Roman"/>
          <w:sz w:val="28"/>
          <w:szCs w:val="28"/>
          <w:lang w:val="uk-UA" w:eastAsia="ru-RU"/>
        </w:rPr>
        <w:t>н</w:t>
      </w:r>
      <w:r w:rsidRPr="00A97AF8">
        <w:rPr>
          <w:rFonts w:ascii="Times New Roman" w:hAnsi="Times New Roman"/>
          <w:sz w:val="28"/>
          <w:szCs w:val="28"/>
          <w:lang w:val="uk-UA" w:eastAsia="ru-RU"/>
        </w:rPr>
        <w:t xml:space="preserve"> продуктів харчування на суму майже </w:t>
      </w:r>
      <w:r w:rsidR="001C2064">
        <w:rPr>
          <w:rFonts w:ascii="Times New Roman" w:hAnsi="Times New Roman"/>
          <w:sz w:val="28"/>
          <w:szCs w:val="28"/>
          <w:lang w:val="uk-UA" w:eastAsia="ru-RU"/>
        </w:rPr>
        <w:t xml:space="preserve">                  </w:t>
      </w:r>
      <w:r w:rsidRPr="00A97AF8">
        <w:rPr>
          <w:rFonts w:ascii="Times New Roman" w:hAnsi="Times New Roman"/>
          <w:sz w:val="28"/>
          <w:szCs w:val="28"/>
          <w:lang w:val="uk-UA" w:eastAsia="ru-RU"/>
        </w:rPr>
        <w:t>6,0 млрд грн;</w:t>
      </w:r>
    </w:p>
    <w:p w14:paraId="7D838C49" w14:textId="7647D96E" w:rsidR="00A97AF8" w:rsidRPr="00A97AF8" w:rsidRDefault="00A97AF8" w:rsidP="00A97AF8">
      <w:pPr>
        <w:tabs>
          <w:tab w:val="left" w:pos="851"/>
        </w:tabs>
        <w:spacing w:line="240" w:lineRule="atLeast"/>
        <w:ind w:leftChars="0" w:left="0" w:firstLineChars="0" w:firstLine="567"/>
        <w:jc w:val="both"/>
        <w:rPr>
          <w:sz w:val="28"/>
          <w:szCs w:val="28"/>
          <w:lang w:val="uk-UA" w:eastAsia="ru-RU"/>
        </w:rPr>
      </w:pPr>
      <w:r w:rsidRPr="00A97AF8">
        <w:rPr>
          <w:sz w:val="28"/>
          <w:szCs w:val="28"/>
          <w:lang w:val="uk-UA" w:eastAsia="ru-RU"/>
        </w:rPr>
        <w:t>продовжується експорт товарів в країни Євро</w:t>
      </w:r>
      <w:r w:rsidR="001C2064">
        <w:rPr>
          <w:sz w:val="28"/>
          <w:szCs w:val="28"/>
          <w:lang w:val="uk-UA" w:eastAsia="ru-RU"/>
        </w:rPr>
        <w:t>пейського С</w:t>
      </w:r>
      <w:r w:rsidRPr="00A97AF8">
        <w:rPr>
          <w:sz w:val="28"/>
          <w:szCs w:val="28"/>
          <w:lang w:val="uk-UA" w:eastAsia="ru-RU"/>
        </w:rPr>
        <w:t>оюзу</w:t>
      </w:r>
      <w:r w:rsidR="007D1442">
        <w:rPr>
          <w:sz w:val="28"/>
          <w:szCs w:val="28"/>
          <w:lang w:val="uk-UA" w:eastAsia="ru-RU"/>
        </w:rPr>
        <w:t>.</w:t>
      </w:r>
    </w:p>
    <w:p w14:paraId="7CE88E84" w14:textId="2DDAC52F" w:rsidR="001C2064" w:rsidRDefault="007D1442" w:rsidP="001C2064">
      <w:pPr>
        <w:spacing w:line="240" w:lineRule="atLeast"/>
        <w:ind w:leftChars="0" w:left="0" w:firstLineChars="0" w:firstLine="568"/>
        <w:jc w:val="both"/>
        <w:rPr>
          <w:sz w:val="28"/>
          <w:szCs w:val="28"/>
          <w:lang w:val="uk-UA"/>
        </w:rPr>
      </w:pPr>
      <w:r>
        <w:rPr>
          <w:sz w:val="28"/>
          <w:szCs w:val="28"/>
          <w:lang w:val="uk-UA"/>
        </w:rPr>
        <w:t>Підприємства беруть активну участь</w:t>
      </w:r>
      <w:r w:rsidR="00A97AF8" w:rsidRPr="00A97AF8">
        <w:rPr>
          <w:sz w:val="28"/>
          <w:szCs w:val="28"/>
          <w:lang w:val="uk-UA"/>
        </w:rPr>
        <w:t xml:space="preserve"> в урядових та міжнародних грантових програмах.</w:t>
      </w:r>
    </w:p>
    <w:p w14:paraId="3AA9B98A" w14:textId="1E312A6B" w:rsidR="00A97AF8" w:rsidRPr="00A97AF8" w:rsidRDefault="001C2064" w:rsidP="001C2064">
      <w:pPr>
        <w:spacing w:line="240" w:lineRule="atLeast"/>
        <w:ind w:leftChars="0" w:left="0" w:firstLineChars="0" w:firstLine="568"/>
        <w:jc w:val="both"/>
        <w:rPr>
          <w:sz w:val="28"/>
          <w:szCs w:val="28"/>
          <w:shd w:val="clear" w:color="auto" w:fill="FFFFFF"/>
          <w:lang w:val="uk-UA"/>
        </w:rPr>
      </w:pPr>
      <w:r>
        <w:rPr>
          <w:sz w:val="28"/>
          <w:szCs w:val="28"/>
          <w:lang w:val="uk-UA"/>
        </w:rPr>
        <w:t xml:space="preserve">У звітному році </w:t>
      </w:r>
      <w:r w:rsidR="00A97AF8" w:rsidRPr="00A97AF8">
        <w:rPr>
          <w:sz w:val="28"/>
          <w:szCs w:val="28"/>
          <w:lang w:val="uk-UA"/>
        </w:rPr>
        <w:t>гранти отримали 9 суб’єктів господарювання на суму близько 2,5 млн грн.</w:t>
      </w:r>
      <w:r w:rsidR="00A97AF8" w:rsidRPr="00A97AF8">
        <w:rPr>
          <w:sz w:val="28"/>
          <w:szCs w:val="28"/>
          <w:shd w:val="clear" w:color="auto" w:fill="FFFFFF"/>
          <w:lang w:val="uk-UA"/>
        </w:rPr>
        <w:t xml:space="preserve"> </w:t>
      </w:r>
    </w:p>
    <w:p w14:paraId="1C3FC810" w14:textId="42C2BB46" w:rsidR="00A97AF8" w:rsidRPr="00A97AF8" w:rsidRDefault="00A97AF8" w:rsidP="00A97AF8">
      <w:pPr>
        <w:spacing w:line="240" w:lineRule="atLeast"/>
        <w:ind w:leftChars="0" w:left="1" w:firstLineChars="217" w:firstLine="608"/>
        <w:jc w:val="both"/>
        <w:rPr>
          <w:sz w:val="28"/>
          <w:szCs w:val="28"/>
          <w:shd w:val="clear" w:color="auto" w:fill="FFFFFF"/>
          <w:lang w:val="uk-UA"/>
        </w:rPr>
      </w:pPr>
      <w:r w:rsidRPr="00A97AF8">
        <w:rPr>
          <w:sz w:val="28"/>
          <w:szCs w:val="28"/>
          <w:shd w:val="clear" w:color="auto" w:fill="FFFFFF"/>
          <w:lang w:val="uk-UA"/>
        </w:rPr>
        <w:t xml:space="preserve">Надходження до бюджету </w:t>
      </w:r>
      <w:r w:rsidR="007D1442">
        <w:rPr>
          <w:sz w:val="28"/>
          <w:szCs w:val="28"/>
          <w:shd w:val="clear" w:color="auto" w:fill="FFFFFF"/>
          <w:lang w:val="uk-UA"/>
        </w:rPr>
        <w:t xml:space="preserve">Криворізької міської територіальної громади </w:t>
      </w:r>
      <w:r w:rsidRPr="00A97AF8">
        <w:rPr>
          <w:sz w:val="28"/>
          <w:szCs w:val="28"/>
          <w:shd w:val="clear" w:color="auto" w:fill="FFFFFF"/>
          <w:lang w:val="uk-UA"/>
        </w:rPr>
        <w:t>єдиного податку, сплаченого фізичними та юридичними особами, склал</w:t>
      </w:r>
      <w:r w:rsidR="001C2064">
        <w:rPr>
          <w:sz w:val="28"/>
          <w:szCs w:val="28"/>
          <w:shd w:val="clear" w:color="auto" w:fill="FFFFFF"/>
          <w:lang w:val="uk-UA"/>
        </w:rPr>
        <w:t>и</w:t>
      </w:r>
      <w:r w:rsidRPr="00A97AF8">
        <w:rPr>
          <w:sz w:val="28"/>
          <w:szCs w:val="28"/>
          <w:shd w:val="clear" w:color="auto" w:fill="FFFFFF"/>
          <w:lang w:val="uk-UA"/>
        </w:rPr>
        <w:t xml:space="preserve"> </w:t>
      </w:r>
      <w:r w:rsidR="00D01938">
        <w:rPr>
          <w:sz w:val="28"/>
          <w:szCs w:val="28"/>
          <w:shd w:val="clear" w:color="auto" w:fill="FFFFFF"/>
          <w:lang w:val="uk-UA"/>
        </w:rPr>
        <w:t xml:space="preserve">                      </w:t>
      </w:r>
      <w:r w:rsidRPr="00A97AF8">
        <w:rPr>
          <w:sz w:val="28"/>
          <w:szCs w:val="28"/>
          <w:shd w:val="clear" w:color="auto" w:fill="FFFFFF"/>
          <w:lang w:val="uk-UA"/>
        </w:rPr>
        <w:t>747,4 тис. грн, що на 53,1% більше</w:t>
      </w:r>
      <w:r w:rsidR="001C2064">
        <w:rPr>
          <w:sz w:val="28"/>
          <w:szCs w:val="28"/>
          <w:shd w:val="clear" w:color="auto" w:fill="FFFFFF"/>
          <w:lang w:val="uk-UA"/>
        </w:rPr>
        <w:t>, ніж у</w:t>
      </w:r>
      <w:r w:rsidRPr="00A97AF8">
        <w:rPr>
          <w:sz w:val="28"/>
          <w:szCs w:val="28"/>
          <w:shd w:val="clear" w:color="auto" w:fill="FFFFFF"/>
          <w:lang w:val="uk-UA"/>
        </w:rPr>
        <w:t xml:space="preserve"> 2023 ро</w:t>
      </w:r>
      <w:r w:rsidR="001C2064">
        <w:rPr>
          <w:sz w:val="28"/>
          <w:szCs w:val="28"/>
          <w:shd w:val="clear" w:color="auto" w:fill="FFFFFF"/>
          <w:lang w:val="uk-UA"/>
        </w:rPr>
        <w:t>ці</w:t>
      </w:r>
      <w:r w:rsidRPr="00A97AF8">
        <w:rPr>
          <w:sz w:val="28"/>
          <w:szCs w:val="28"/>
          <w:shd w:val="clear" w:color="auto" w:fill="FFFFFF"/>
          <w:lang w:val="uk-UA"/>
        </w:rPr>
        <w:t>.</w:t>
      </w:r>
    </w:p>
    <w:p w14:paraId="55EADAFD" w14:textId="013724EA" w:rsidR="00A97AF8" w:rsidRPr="00A97AF8" w:rsidRDefault="00A97AF8" w:rsidP="00A97AF8">
      <w:pPr>
        <w:spacing w:line="240" w:lineRule="atLeast"/>
        <w:ind w:leftChars="0" w:left="1" w:firstLineChars="217" w:firstLine="608"/>
        <w:jc w:val="both"/>
        <w:rPr>
          <w:sz w:val="28"/>
          <w:szCs w:val="28"/>
          <w:shd w:val="clear" w:color="auto" w:fill="FFFFFF"/>
          <w:lang w:val="uk-UA"/>
        </w:rPr>
      </w:pPr>
      <w:r w:rsidRPr="00A97AF8">
        <w:rPr>
          <w:sz w:val="28"/>
          <w:szCs w:val="28"/>
          <w:shd w:val="clear" w:color="auto" w:fill="FFFFFF"/>
          <w:lang w:val="uk-UA"/>
        </w:rPr>
        <w:lastRenderedPageBreak/>
        <w:t>Майже вдвічі збільшилас</w:t>
      </w:r>
      <w:r w:rsidR="007D1442">
        <w:rPr>
          <w:sz w:val="28"/>
          <w:szCs w:val="28"/>
          <w:shd w:val="clear" w:color="auto" w:fill="FFFFFF"/>
          <w:lang w:val="uk-UA"/>
        </w:rPr>
        <w:t>я</w:t>
      </w:r>
      <w:r w:rsidRPr="00A97AF8">
        <w:rPr>
          <w:sz w:val="28"/>
          <w:szCs w:val="28"/>
          <w:shd w:val="clear" w:color="auto" w:fill="FFFFFF"/>
          <w:lang w:val="uk-UA"/>
        </w:rPr>
        <w:t xml:space="preserve"> кількість об’єктів, що займаються доочисткою питної води. На сьогодні їх </w:t>
      </w:r>
      <w:r w:rsidR="007D1442">
        <w:rPr>
          <w:sz w:val="28"/>
          <w:szCs w:val="28"/>
          <w:shd w:val="clear" w:color="auto" w:fill="FFFFFF"/>
          <w:lang w:val="uk-UA"/>
        </w:rPr>
        <w:t>майже 100</w:t>
      </w:r>
      <w:r w:rsidRPr="00A97AF8">
        <w:rPr>
          <w:sz w:val="28"/>
          <w:szCs w:val="28"/>
          <w:shd w:val="clear" w:color="auto" w:fill="FFFFFF"/>
          <w:lang w:val="uk-UA"/>
        </w:rPr>
        <w:t xml:space="preserve">. Пункти працюють у містах, наближених до споживачів, що робить зручним доступ мешканців до якісної води. Значна кількість підприємців розпочала або розширила діяльність </w:t>
      </w:r>
      <w:r w:rsidR="00070A97">
        <w:rPr>
          <w:sz w:val="28"/>
          <w:szCs w:val="28"/>
          <w:shd w:val="clear" w:color="auto" w:fill="FFFFFF"/>
          <w:lang w:val="uk-UA"/>
        </w:rPr>
        <w:t>у</w:t>
      </w:r>
      <w:r w:rsidRPr="00A97AF8">
        <w:rPr>
          <w:sz w:val="28"/>
          <w:szCs w:val="28"/>
          <w:shd w:val="clear" w:color="auto" w:fill="FFFFFF"/>
          <w:lang w:val="uk-UA"/>
        </w:rPr>
        <w:t xml:space="preserve"> цьому напряму саме завдяки грантовій підтримці. </w:t>
      </w:r>
    </w:p>
    <w:p w14:paraId="2DDFF933" w14:textId="0F650545" w:rsidR="00A97AF8" w:rsidRPr="00A97AF8" w:rsidRDefault="00A97AF8" w:rsidP="00A97AF8">
      <w:pPr>
        <w:pStyle w:val="aff"/>
        <w:tabs>
          <w:tab w:val="left" w:pos="851"/>
        </w:tabs>
        <w:spacing w:after="0" w:line="240" w:lineRule="atLeast"/>
        <w:ind w:leftChars="0" w:left="1" w:firstLineChars="217" w:firstLine="608"/>
        <w:jc w:val="both"/>
        <w:rPr>
          <w:rFonts w:ascii="Times New Roman" w:hAnsi="Times New Roman"/>
          <w:sz w:val="28"/>
          <w:szCs w:val="28"/>
          <w:lang w:val="uk-UA" w:eastAsia="ru-RU"/>
        </w:rPr>
      </w:pPr>
      <w:r w:rsidRPr="00A97AF8">
        <w:rPr>
          <w:rFonts w:ascii="Times New Roman" w:hAnsi="Times New Roman"/>
          <w:sz w:val="28"/>
          <w:szCs w:val="28"/>
          <w:lang w:val="uk-UA" w:eastAsia="ru-RU"/>
        </w:rPr>
        <w:t>З метою забезпечення населення посадковим матеріалом проведено</w:t>
      </w:r>
      <w:r w:rsidR="00C90FC8">
        <w:rPr>
          <w:rFonts w:ascii="Times New Roman" w:hAnsi="Times New Roman"/>
          <w:sz w:val="28"/>
          <w:szCs w:val="28"/>
          <w:lang w:val="uk-UA" w:eastAsia="ru-RU"/>
        </w:rPr>
        <w:t xml:space="preserve"> </w:t>
      </w:r>
      <w:r w:rsidRPr="00A97AF8">
        <w:rPr>
          <w:rFonts w:ascii="Times New Roman" w:hAnsi="Times New Roman"/>
          <w:sz w:val="28"/>
          <w:szCs w:val="28"/>
          <w:lang w:val="uk-UA" w:eastAsia="ru-RU"/>
        </w:rPr>
        <w:t>2 ярмарков</w:t>
      </w:r>
      <w:r w:rsidR="00C90FC8">
        <w:rPr>
          <w:rFonts w:ascii="Times New Roman" w:hAnsi="Times New Roman"/>
          <w:sz w:val="28"/>
          <w:szCs w:val="28"/>
          <w:lang w:val="uk-UA" w:eastAsia="ru-RU"/>
        </w:rPr>
        <w:t>і</w:t>
      </w:r>
      <w:r w:rsidRPr="00A97AF8">
        <w:rPr>
          <w:rFonts w:ascii="Times New Roman" w:hAnsi="Times New Roman"/>
          <w:sz w:val="28"/>
          <w:szCs w:val="28"/>
          <w:lang w:val="uk-UA" w:eastAsia="ru-RU"/>
        </w:rPr>
        <w:t xml:space="preserve"> заходи «Все для саду та городу» загальною тривалістю 65 календарних днів, </w:t>
      </w:r>
      <w:r w:rsidR="00F73271">
        <w:rPr>
          <w:rFonts w:ascii="Times New Roman" w:hAnsi="Times New Roman"/>
          <w:sz w:val="28"/>
          <w:szCs w:val="28"/>
          <w:lang w:val="uk-UA" w:eastAsia="ru-RU"/>
        </w:rPr>
        <w:t>у</w:t>
      </w:r>
      <w:r w:rsidRPr="00A97AF8">
        <w:rPr>
          <w:rFonts w:ascii="Times New Roman" w:hAnsi="Times New Roman"/>
          <w:sz w:val="28"/>
          <w:szCs w:val="28"/>
          <w:lang w:val="uk-UA" w:eastAsia="ru-RU"/>
        </w:rPr>
        <w:t xml:space="preserve"> яких </w:t>
      </w:r>
      <w:r w:rsidR="00F73271">
        <w:rPr>
          <w:rFonts w:ascii="Times New Roman" w:hAnsi="Times New Roman"/>
          <w:sz w:val="28"/>
          <w:szCs w:val="28"/>
          <w:lang w:val="uk-UA" w:eastAsia="ru-RU"/>
        </w:rPr>
        <w:t>взяло</w:t>
      </w:r>
      <w:r w:rsidRPr="00A97AF8">
        <w:rPr>
          <w:rFonts w:ascii="Times New Roman" w:hAnsi="Times New Roman"/>
          <w:sz w:val="28"/>
          <w:szCs w:val="28"/>
          <w:lang w:val="uk-UA" w:eastAsia="ru-RU"/>
        </w:rPr>
        <w:t xml:space="preserve"> участь 35 підприємців.</w:t>
      </w:r>
    </w:p>
    <w:p w14:paraId="09298142" w14:textId="57C1359F" w:rsidR="00552775" w:rsidRDefault="00A97AF8" w:rsidP="00F73271">
      <w:pPr>
        <w:spacing w:line="240" w:lineRule="atLeast"/>
        <w:ind w:leftChars="0" w:left="1" w:firstLineChars="217" w:firstLine="608"/>
        <w:jc w:val="both"/>
        <w:rPr>
          <w:sz w:val="28"/>
          <w:szCs w:val="28"/>
          <w:lang w:val="uk-UA"/>
        </w:rPr>
      </w:pPr>
      <w:r w:rsidRPr="00A97AF8">
        <w:rPr>
          <w:sz w:val="28"/>
          <w:szCs w:val="28"/>
          <w:lang w:val="uk-UA"/>
        </w:rPr>
        <w:t xml:space="preserve">На території міста функціонує 20 ринків </w:t>
      </w:r>
      <w:r w:rsidR="00F73271">
        <w:rPr>
          <w:sz w:val="28"/>
          <w:szCs w:val="28"/>
          <w:lang w:val="uk-UA"/>
        </w:rPr>
        <w:t>і</w:t>
      </w:r>
      <w:r w:rsidRPr="00A97AF8">
        <w:rPr>
          <w:sz w:val="28"/>
          <w:szCs w:val="28"/>
          <w:lang w:val="uk-UA"/>
        </w:rPr>
        <w:t>з загальною кількістю торгових місць близько 10 тис</w:t>
      </w:r>
      <w:r w:rsidR="00F73271">
        <w:rPr>
          <w:sz w:val="28"/>
          <w:szCs w:val="28"/>
          <w:lang w:val="uk-UA"/>
        </w:rPr>
        <w:t>.</w:t>
      </w:r>
      <w:r w:rsidRPr="00A97AF8">
        <w:rPr>
          <w:sz w:val="28"/>
          <w:szCs w:val="28"/>
          <w:lang w:val="uk-UA"/>
        </w:rPr>
        <w:t xml:space="preserve"> </w:t>
      </w:r>
      <w:r w:rsidR="00F73271">
        <w:rPr>
          <w:sz w:val="28"/>
          <w:szCs w:val="28"/>
          <w:lang w:val="uk-UA"/>
        </w:rPr>
        <w:t>Н</w:t>
      </w:r>
      <w:r w:rsidRPr="00A97AF8">
        <w:rPr>
          <w:sz w:val="28"/>
          <w:szCs w:val="28"/>
          <w:lang w:val="uk-UA"/>
        </w:rPr>
        <w:t xml:space="preserve">а </w:t>
      </w:r>
      <w:r w:rsidRPr="00A97AF8">
        <w:rPr>
          <w:sz w:val="28"/>
          <w:szCs w:val="28"/>
          <w:lang w:val="uk-UA" w:eastAsia="ru-RU"/>
        </w:rPr>
        <w:t xml:space="preserve">зміцнення матеріально-технічної бази, проведення реконструкцій, благоустрою територій та технічне переобладнання </w:t>
      </w:r>
      <w:r w:rsidR="00C90FC8">
        <w:rPr>
          <w:color w:val="000000"/>
          <w:sz w:val="28"/>
          <w:szCs w:val="28"/>
          <w:lang w:val="uk-UA" w:eastAsia="ru-RU"/>
        </w:rPr>
        <w:t>інвестовано майже 4,5 млн</w:t>
      </w:r>
      <w:r w:rsidRPr="00A97AF8">
        <w:rPr>
          <w:color w:val="000000"/>
          <w:sz w:val="28"/>
          <w:szCs w:val="28"/>
          <w:lang w:val="uk-UA" w:eastAsia="ru-RU"/>
        </w:rPr>
        <w:t xml:space="preserve"> грн.</w:t>
      </w:r>
      <w:r w:rsidRPr="00A97AF8">
        <w:rPr>
          <w:sz w:val="28"/>
          <w:szCs w:val="28"/>
          <w:lang w:val="uk-UA"/>
        </w:rPr>
        <w:t xml:space="preserve"> </w:t>
      </w:r>
    </w:p>
    <w:p w14:paraId="07859399" w14:textId="7C2CD8AE" w:rsidR="00F73271" w:rsidRDefault="00F73271" w:rsidP="00F73271">
      <w:pPr>
        <w:spacing w:line="240" w:lineRule="atLeast"/>
        <w:ind w:leftChars="0" w:left="1" w:firstLineChars="217" w:firstLine="347"/>
        <w:jc w:val="both"/>
        <w:rPr>
          <w:b/>
          <w:i/>
          <w:color w:val="FF0000"/>
          <w:sz w:val="16"/>
          <w:szCs w:val="28"/>
          <w:lang w:val="uk-UA"/>
        </w:rPr>
      </w:pPr>
    </w:p>
    <w:p w14:paraId="5F817D07" w14:textId="77777777" w:rsidR="00B95014" w:rsidRDefault="00B95014" w:rsidP="00F73271">
      <w:pPr>
        <w:spacing w:line="240" w:lineRule="atLeast"/>
        <w:ind w:leftChars="0" w:left="1" w:firstLineChars="217" w:firstLine="347"/>
        <w:jc w:val="both"/>
        <w:rPr>
          <w:b/>
          <w:i/>
          <w:color w:val="FF0000"/>
          <w:sz w:val="16"/>
          <w:szCs w:val="28"/>
          <w:lang w:val="uk-UA"/>
        </w:rPr>
      </w:pPr>
    </w:p>
    <w:p w14:paraId="233CA8AF" w14:textId="2BE15928" w:rsidR="00312CBE" w:rsidRPr="00A57FE1" w:rsidRDefault="00A235F7" w:rsidP="00C74E25">
      <w:pPr>
        <w:pBdr>
          <w:top w:val="nil"/>
          <w:left w:val="nil"/>
          <w:bottom w:val="nil"/>
          <w:right w:val="nil"/>
          <w:between w:val="nil"/>
        </w:pBdr>
        <w:tabs>
          <w:tab w:val="left" w:pos="709"/>
        </w:tabs>
        <w:spacing w:line="240" w:lineRule="auto"/>
        <w:ind w:leftChars="0" w:left="1" w:firstLineChars="251" w:firstLine="703"/>
      </w:pPr>
      <w:r w:rsidRPr="00A57FE1">
        <w:rPr>
          <w:b/>
          <w:i/>
          <w:sz w:val="28"/>
          <w:szCs w:val="28"/>
        </w:rPr>
        <w:t xml:space="preserve">5. СОЦІАЛЬНА СФЕРА  </w:t>
      </w:r>
    </w:p>
    <w:p w14:paraId="691FFF3D" w14:textId="77777777" w:rsidR="00312CBE" w:rsidRPr="00A57FE1" w:rsidRDefault="00312CBE" w:rsidP="00AA5D78">
      <w:pPr>
        <w:pBdr>
          <w:top w:val="nil"/>
          <w:left w:val="nil"/>
          <w:bottom w:val="nil"/>
          <w:right w:val="nil"/>
          <w:between w:val="nil"/>
        </w:pBdr>
        <w:tabs>
          <w:tab w:val="left" w:pos="709"/>
        </w:tabs>
        <w:spacing w:line="240" w:lineRule="auto"/>
        <w:ind w:leftChars="0" w:firstLineChars="251" w:firstLine="151"/>
        <w:rPr>
          <w:sz w:val="6"/>
          <w:szCs w:val="6"/>
          <w:lang w:val="uk-UA"/>
        </w:rPr>
      </w:pPr>
    </w:p>
    <w:p w14:paraId="0B8FB3CF" w14:textId="67078759" w:rsidR="00C2495D" w:rsidRDefault="00C2495D" w:rsidP="00AA5D78">
      <w:pPr>
        <w:pBdr>
          <w:top w:val="nil"/>
          <w:left w:val="nil"/>
          <w:bottom w:val="nil"/>
          <w:right w:val="nil"/>
          <w:between w:val="nil"/>
        </w:pBdr>
        <w:tabs>
          <w:tab w:val="left" w:pos="709"/>
        </w:tabs>
        <w:spacing w:line="240" w:lineRule="auto"/>
        <w:ind w:leftChars="0" w:firstLineChars="251" w:firstLine="151"/>
        <w:rPr>
          <w:sz w:val="6"/>
          <w:szCs w:val="6"/>
          <w:lang w:val="uk-UA"/>
        </w:rPr>
      </w:pPr>
    </w:p>
    <w:p w14:paraId="26E05ED7" w14:textId="77777777" w:rsidR="00B95014" w:rsidRDefault="00B95014" w:rsidP="00AA5D78">
      <w:pPr>
        <w:pBdr>
          <w:top w:val="nil"/>
          <w:left w:val="nil"/>
          <w:bottom w:val="nil"/>
          <w:right w:val="nil"/>
          <w:between w:val="nil"/>
        </w:pBdr>
        <w:tabs>
          <w:tab w:val="left" w:pos="709"/>
        </w:tabs>
        <w:spacing w:line="240" w:lineRule="auto"/>
        <w:ind w:leftChars="0" w:firstLineChars="251" w:firstLine="151"/>
        <w:rPr>
          <w:sz w:val="6"/>
          <w:szCs w:val="6"/>
          <w:lang w:val="uk-UA"/>
        </w:rPr>
      </w:pPr>
    </w:p>
    <w:p w14:paraId="22F1CE37" w14:textId="77777777" w:rsidR="00312CBE" w:rsidRPr="00A57FE1" w:rsidRDefault="00A235F7" w:rsidP="00C74E25">
      <w:pPr>
        <w:pBdr>
          <w:top w:val="nil"/>
          <w:left w:val="nil"/>
          <w:bottom w:val="nil"/>
          <w:right w:val="nil"/>
          <w:between w:val="nil"/>
        </w:pBdr>
        <w:tabs>
          <w:tab w:val="left" w:pos="709"/>
        </w:tabs>
        <w:spacing w:line="240" w:lineRule="auto"/>
        <w:ind w:leftChars="0" w:left="1" w:firstLineChars="251" w:firstLine="703"/>
        <w:jc w:val="both"/>
        <w:rPr>
          <w:sz w:val="28"/>
          <w:szCs w:val="28"/>
        </w:rPr>
      </w:pPr>
      <w:r w:rsidRPr="00A57FE1">
        <w:rPr>
          <w:b/>
          <w:i/>
          <w:sz w:val="28"/>
          <w:szCs w:val="28"/>
        </w:rPr>
        <w:t>5.1. Демографічна ситуація</w:t>
      </w:r>
    </w:p>
    <w:p w14:paraId="3180C86E" w14:textId="7D7112E1" w:rsidR="00312CBE" w:rsidRDefault="00312CBE" w:rsidP="00AA5D78">
      <w:pPr>
        <w:pBdr>
          <w:top w:val="nil"/>
          <w:left w:val="nil"/>
          <w:bottom w:val="nil"/>
          <w:right w:val="nil"/>
          <w:between w:val="nil"/>
        </w:pBdr>
        <w:tabs>
          <w:tab w:val="left" w:pos="709"/>
        </w:tabs>
        <w:spacing w:line="240" w:lineRule="auto"/>
        <w:ind w:leftChars="0" w:left="0" w:firstLineChars="251" w:firstLine="151"/>
        <w:jc w:val="both"/>
        <w:rPr>
          <w:color w:val="FF0000"/>
          <w:sz w:val="6"/>
          <w:szCs w:val="6"/>
        </w:rPr>
      </w:pPr>
    </w:p>
    <w:p w14:paraId="75EE3487" w14:textId="77777777" w:rsidR="00C565DA" w:rsidRPr="00EC48D4" w:rsidRDefault="00C565DA" w:rsidP="00AA5D78">
      <w:pPr>
        <w:pBdr>
          <w:top w:val="nil"/>
          <w:left w:val="nil"/>
          <w:bottom w:val="nil"/>
          <w:right w:val="nil"/>
          <w:between w:val="nil"/>
        </w:pBdr>
        <w:tabs>
          <w:tab w:val="left" w:pos="709"/>
        </w:tabs>
        <w:spacing w:line="240" w:lineRule="auto"/>
        <w:ind w:leftChars="0" w:left="0" w:firstLineChars="251" w:firstLine="151"/>
        <w:jc w:val="both"/>
        <w:rPr>
          <w:color w:val="FF0000"/>
          <w:sz w:val="6"/>
          <w:szCs w:val="6"/>
        </w:rPr>
      </w:pPr>
    </w:p>
    <w:p w14:paraId="3496037F" w14:textId="090CE39E" w:rsidR="00312CBE" w:rsidRPr="008B7393" w:rsidRDefault="00A235F7" w:rsidP="00AA5D78">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rPr>
      </w:pPr>
      <w:r w:rsidRPr="00EC48D4">
        <w:rPr>
          <w:color w:val="FF0000"/>
          <w:sz w:val="28"/>
          <w:szCs w:val="28"/>
          <w:shd w:val="clear" w:color="auto" w:fill="FBFBFB"/>
        </w:rPr>
        <w:tab/>
      </w:r>
      <w:r w:rsidRPr="008B7393">
        <w:rPr>
          <w:sz w:val="28"/>
          <w:szCs w:val="28"/>
          <w:shd w:val="clear" w:color="auto" w:fill="FBFBFB"/>
        </w:rPr>
        <w:t xml:space="preserve">Ураховуючи ситуацію, що склалася у зв’язку з військовою агресією Росії </w:t>
      </w:r>
      <w:r w:rsidRPr="008B7393">
        <w:rPr>
          <w:spacing w:val="-4"/>
          <w:position w:val="0"/>
          <w:sz w:val="28"/>
          <w:szCs w:val="28"/>
          <w:shd w:val="clear" w:color="auto" w:fill="FBFBFB"/>
        </w:rPr>
        <w:t>проти України</w:t>
      </w:r>
      <w:r w:rsidR="00011EBC">
        <w:rPr>
          <w:spacing w:val="-4"/>
          <w:position w:val="0"/>
          <w:sz w:val="28"/>
          <w:szCs w:val="28"/>
          <w:shd w:val="clear" w:color="auto" w:fill="FBFBFB"/>
          <w:lang w:val="uk-UA"/>
        </w:rPr>
        <w:t>,</w:t>
      </w:r>
      <w:r w:rsidRPr="008B7393">
        <w:rPr>
          <w:spacing w:val="-4"/>
          <w:position w:val="0"/>
          <w:sz w:val="28"/>
          <w:szCs w:val="28"/>
          <w:shd w:val="clear" w:color="auto" w:fill="FBFBFB"/>
        </w:rPr>
        <w:t xml:space="preserve"> та запровадження воєнного стану більшість </w:t>
      </w:r>
      <w:proofErr w:type="gramStart"/>
      <w:r w:rsidRPr="008B7393">
        <w:rPr>
          <w:spacing w:val="-4"/>
          <w:position w:val="0"/>
          <w:sz w:val="28"/>
          <w:szCs w:val="28"/>
          <w:shd w:val="clear" w:color="auto" w:fill="FBFBFB"/>
        </w:rPr>
        <w:t>інформації</w:t>
      </w:r>
      <w:r w:rsidR="00B82DC0" w:rsidRPr="008B7393">
        <w:rPr>
          <w:spacing w:val="-4"/>
          <w:position w:val="0"/>
          <w:sz w:val="28"/>
          <w:szCs w:val="28"/>
          <w:shd w:val="clear" w:color="auto" w:fill="FBFBFB"/>
          <w:lang w:val="uk-UA"/>
        </w:rPr>
        <w:t>,</w:t>
      </w:r>
      <w:r w:rsidRPr="008B7393">
        <w:rPr>
          <w:spacing w:val="-4"/>
          <w:position w:val="0"/>
          <w:sz w:val="28"/>
          <w:szCs w:val="28"/>
          <w:shd w:val="clear" w:color="auto" w:fill="FBFBFB"/>
        </w:rPr>
        <w:t xml:space="preserve">  пов’язано</w:t>
      </w:r>
      <w:r w:rsidR="00B82DC0" w:rsidRPr="008B7393">
        <w:rPr>
          <w:spacing w:val="-4"/>
          <w:position w:val="0"/>
          <w:sz w:val="28"/>
          <w:szCs w:val="28"/>
          <w:shd w:val="clear" w:color="auto" w:fill="FBFBFB"/>
          <w:lang w:val="uk-UA"/>
        </w:rPr>
        <w:t>ї</w:t>
      </w:r>
      <w:proofErr w:type="gramEnd"/>
      <w:r w:rsidRPr="008B7393">
        <w:rPr>
          <w:sz w:val="28"/>
          <w:szCs w:val="28"/>
          <w:shd w:val="clear" w:color="auto" w:fill="FBFBFB"/>
        </w:rPr>
        <w:t xml:space="preserve"> зі статистичною звітністю, зокрема демографічною ситуацієї</w:t>
      </w:r>
      <w:r w:rsidR="00B82DC0" w:rsidRPr="008B7393">
        <w:rPr>
          <w:sz w:val="28"/>
          <w:szCs w:val="28"/>
          <w:shd w:val="clear" w:color="auto" w:fill="FBFBFB"/>
          <w:lang w:val="uk-UA"/>
        </w:rPr>
        <w:t>,</w:t>
      </w:r>
      <w:r w:rsidRPr="008B7393">
        <w:rPr>
          <w:sz w:val="28"/>
          <w:szCs w:val="28"/>
          <w:shd w:val="clear" w:color="auto" w:fill="FBFBFB"/>
        </w:rPr>
        <w:t xml:space="preserve"> не оприлюднюється.</w:t>
      </w:r>
    </w:p>
    <w:p w14:paraId="7A10E950" w14:textId="216F5198" w:rsidR="00312CBE" w:rsidRDefault="00A235F7" w:rsidP="00AA5D78">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rPr>
      </w:pPr>
      <w:r w:rsidRPr="008B7393">
        <w:rPr>
          <w:sz w:val="28"/>
          <w:szCs w:val="28"/>
          <w:shd w:val="clear" w:color="auto" w:fill="FBFBFB"/>
        </w:rPr>
        <w:t xml:space="preserve">У той же час, органами міської влади здійснюється облік </w:t>
      </w:r>
      <w:r w:rsidR="00A57FE1" w:rsidRPr="008B7393">
        <w:rPr>
          <w:sz w:val="28"/>
          <w:szCs w:val="28"/>
          <w:shd w:val="clear" w:color="auto" w:fill="FBFBFB"/>
          <w:lang w:val="uk-UA"/>
        </w:rPr>
        <w:t>ВПО</w:t>
      </w:r>
      <w:r w:rsidRPr="008B7393">
        <w:rPr>
          <w:sz w:val="28"/>
          <w:szCs w:val="28"/>
          <w:shd w:val="clear" w:color="auto" w:fill="FBFBFB"/>
        </w:rPr>
        <w:t xml:space="preserve">, які переселилися до міста після вторгнення Російської Федерації, коли розпочалася активна зовнішня та внутрішня міграція в усіх міста України. Наразі в місті </w:t>
      </w:r>
      <w:r w:rsidR="00E61910">
        <w:rPr>
          <w:sz w:val="28"/>
          <w:szCs w:val="28"/>
          <w:shd w:val="clear" w:color="auto" w:fill="FBFBFB"/>
          <w:lang w:val="uk-UA"/>
        </w:rPr>
        <w:t>обліковується</w:t>
      </w:r>
      <w:r w:rsidRPr="008B7393">
        <w:rPr>
          <w:sz w:val="28"/>
          <w:szCs w:val="28"/>
          <w:shd w:val="clear" w:color="auto" w:fill="FBFBFB"/>
        </w:rPr>
        <w:t xml:space="preserve"> </w:t>
      </w:r>
      <w:r w:rsidR="003165E2">
        <w:rPr>
          <w:sz w:val="28"/>
          <w:szCs w:val="28"/>
          <w:shd w:val="clear" w:color="auto" w:fill="FBFBFB"/>
          <w:lang w:val="uk-UA"/>
        </w:rPr>
        <w:t>понад</w:t>
      </w:r>
      <w:r w:rsidR="00D742AC" w:rsidRPr="008B7393">
        <w:rPr>
          <w:sz w:val="28"/>
          <w:szCs w:val="28"/>
          <w:shd w:val="clear" w:color="auto" w:fill="FBFBFB"/>
          <w:lang w:val="uk-UA"/>
        </w:rPr>
        <w:t xml:space="preserve"> </w:t>
      </w:r>
      <w:r w:rsidR="00D742AC" w:rsidRPr="003165E2">
        <w:rPr>
          <w:sz w:val="28"/>
          <w:szCs w:val="28"/>
          <w:shd w:val="clear" w:color="auto" w:fill="FBFBFB"/>
          <w:lang w:val="uk-UA"/>
        </w:rPr>
        <w:t>8</w:t>
      </w:r>
      <w:r w:rsidR="00A57FE1" w:rsidRPr="003165E2">
        <w:rPr>
          <w:sz w:val="28"/>
          <w:szCs w:val="28"/>
          <w:shd w:val="clear" w:color="auto" w:fill="FBFBFB"/>
          <w:lang w:val="uk-UA"/>
        </w:rPr>
        <w:t>3</w:t>
      </w:r>
      <w:r w:rsidRPr="003165E2">
        <w:rPr>
          <w:sz w:val="28"/>
          <w:szCs w:val="28"/>
          <w:shd w:val="clear" w:color="auto" w:fill="FBFBFB"/>
        </w:rPr>
        <w:t xml:space="preserve"> тис. </w:t>
      </w:r>
      <w:r w:rsidR="00A57FE1" w:rsidRPr="003165E2">
        <w:rPr>
          <w:sz w:val="28"/>
          <w:szCs w:val="28"/>
          <w:shd w:val="clear" w:color="auto" w:fill="FBFBFB"/>
          <w:lang w:val="uk-UA"/>
        </w:rPr>
        <w:t>ВПО</w:t>
      </w:r>
      <w:r w:rsidRPr="003165E2">
        <w:rPr>
          <w:sz w:val="28"/>
          <w:szCs w:val="28"/>
          <w:shd w:val="clear" w:color="auto" w:fill="FBFBFB"/>
        </w:rPr>
        <w:t>.</w:t>
      </w:r>
    </w:p>
    <w:p w14:paraId="75D39B85" w14:textId="32AEADCA" w:rsidR="00312CBE" w:rsidRDefault="00312CBE" w:rsidP="00AA5D78">
      <w:pPr>
        <w:pBdr>
          <w:top w:val="nil"/>
          <w:left w:val="nil"/>
          <w:bottom w:val="nil"/>
          <w:right w:val="nil"/>
          <w:between w:val="nil"/>
        </w:pBdr>
        <w:shd w:val="clear" w:color="auto" w:fill="FFFFFF"/>
        <w:tabs>
          <w:tab w:val="left" w:pos="709"/>
        </w:tabs>
        <w:spacing w:line="240" w:lineRule="auto"/>
        <w:ind w:leftChars="0" w:left="0" w:firstLineChars="251" w:firstLine="151"/>
        <w:jc w:val="both"/>
        <w:rPr>
          <w:color w:val="FF0000"/>
          <w:sz w:val="6"/>
          <w:szCs w:val="6"/>
          <w:shd w:val="clear" w:color="auto" w:fill="FBFBFB"/>
          <w:lang w:val="uk-UA"/>
        </w:rPr>
      </w:pPr>
    </w:p>
    <w:p w14:paraId="724DEDBB" w14:textId="77777777" w:rsidR="00B95014" w:rsidRPr="00EC48D4" w:rsidRDefault="00B95014" w:rsidP="00AA5D78">
      <w:pPr>
        <w:pBdr>
          <w:top w:val="nil"/>
          <w:left w:val="nil"/>
          <w:bottom w:val="nil"/>
          <w:right w:val="nil"/>
          <w:between w:val="nil"/>
        </w:pBdr>
        <w:shd w:val="clear" w:color="auto" w:fill="FFFFFF"/>
        <w:tabs>
          <w:tab w:val="left" w:pos="709"/>
        </w:tabs>
        <w:spacing w:line="240" w:lineRule="auto"/>
        <w:ind w:leftChars="0" w:left="0" w:firstLineChars="251" w:firstLine="151"/>
        <w:jc w:val="both"/>
        <w:rPr>
          <w:color w:val="FF0000"/>
          <w:sz w:val="6"/>
          <w:szCs w:val="6"/>
          <w:shd w:val="clear" w:color="auto" w:fill="FBFBFB"/>
          <w:lang w:val="uk-UA"/>
        </w:rPr>
      </w:pPr>
    </w:p>
    <w:p w14:paraId="52022817" w14:textId="50ABC2E3" w:rsidR="00C2495D" w:rsidRDefault="00C2495D" w:rsidP="00AA5D78">
      <w:pPr>
        <w:pBdr>
          <w:top w:val="nil"/>
          <w:left w:val="nil"/>
          <w:bottom w:val="nil"/>
          <w:right w:val="nil"/>
          <w:between w:val="nil"/>
        </w:pBdr>
        <w:shd w:val="clear" w:color="auto" w:fill="FFFFFF"/>
        <w:tabs>
          <w:tab w:val="left" w:pos="709"/>
        </w:tabs>
        <w:spacing w:line="240" w:lineRule="auto"/>
        <w:ind w:leftChars="0" w:left="0" w:firstLineChars="251" w:firstLine="151"/>
        <w:jc w:val="both"/>
        <w:rPr>
          <w:color w:val="FF0000"/>
          <w:sz w:val="6"/>
          <w:szCs w:val="6"/>
          <w:shd w:val="clear" w:color="auto" w:fill="FBFBFB"/>
          <w:lang w:val="uk-UA"/>
        </w:rPr>
      </w:pPr>
    </w:p>
    <w:p w14:paraId="37C8CE0D" w14:textId="77777777" w:rsidR="00C2495D" w:rsidRPr="00EC48D4" w:rsidRDefault="00C2495D" w:rsidP="00AA5D78">
      <w:pPr>
        <w:pBdr>
          <w:top w:val="nil"/>
          <w:left w:val="nil"/>
          <w:bottom w:val="nil"/>
          <w:right w:val="nil"/>
          <w:between w:val="nil"/>
        </w:pBdr>
        <w:shd w:val="clear" w:color="auto" w:fill="FFFFFF"/>
        <w:tabs>
          <w:tab w:val="left" w:pos="709"/>
        </w:tabs>
        <w:spacing w:line="240" w:lineRule="auto"/>
        <w:ind w:leftChars="0" w:left="0" w:firstLineChars="251" w:firstLine="151"/>
        <w:jc w:val="both"/>
        <w:rPr>
          <w:color w:val="FF0000"/>
          <w:sz w:val="6"/>
          <w:szCs w:val="6"/>
          <w:shd w:val="clear" w:color="auto" w:fill="FBFBFB"/>
          <w:lang w:val="uk-UA"/>
        </w:rPr>
      </w:pPr>
    </w:p>
    <w:p w14:paraId="2D959E71" w14:textId="77777777" w:rsidR="00312CBE" w:rsidRPr="00D519D0" w:rsidRDefault="00A235F7" w:rsidP="00C74E25">
      <w:pPr>
        <w:pBdr>
          <w:top w:val="nil"/>
          <w:left w:val="nil"/>
          <w:bottom w:val="nil"/>
          <w:right w:val="nil"/>
          <w:between w:val="nil"/>
        </w:pBdr>
        <w:tabs>
          <w:tab w:val="left" w:pos="709"/>
        </w:tabs>
        <w:spacing w:line="240" w:lineRule="auto"/>
        <w:ind w:leftChars="0" w:left="1" w:firstLineChars="251" w:firstLine="703"/>
        <w:jc w:val="both"/>
        <w:rPr>
          <w:lang w:val="uk-UA"/>
        </w:rPr>
      </w:pPr>
      <w:r w:rsidRPr="00D519D0">
        <w:rPr>
          <w:b/>
          <w:i/>
          <w:sz w:val="28"/>
          <w:szCs w:val="28"/>
          <w:lang w:val="uk-UA"/>
        </w:rPr>
        <w:t>5.2. Зайнятість населення та ринок праці</w:t>
      </w:r>
      <w:r w:rsidRPr="00D519D0">
        <w:rPr>
          <w:b/>
          <w:i/>
          <w:sz w:val="28"/>
          <w:szCs w:val="28"/>
        </w:rPr>
        <w:t> </w:t>
      </w:r>
    </w:p>
    <w:p w14:paraId="5FEC2718" w14:textId="7BD16AA9" w:rsidR="00312CBE" w:rsidRDefault="00312CBE" w:rsidP="00AA5D78">
      <w:pPr>
        <w:pBdr>
          <w:top w:val="nil"/>
          <w:left w:val="nil"/>
          <w:bottom w:val="nil"/>
          <w:right w:val="nil"/>
          <w:between w:val="nil"/>
        </w:pBdr>
        <w:tabs>
          <w:tab w:val="left" w:pos="709"/>
        </w:tabs>
        <w:spacing w:line="240" w:lineRule="auto"/>
        <w:ind w:leftChars="0" w:firstLineChars="251" w:firstLine="151"/>
        <w:jc w:val="both"/>
        <w:rPr>
          <w:color w:val="FF0000"/>
          <w:sz w:val="6"/>
          <w:szCs w:val="6"/>
          <w:lang w:val="uk-UA"/>
        </w:rPr>
      </w:pPr>
    </w:p>
    <w:p w14:paraId="42C3B497" w14:textId="6587D273" w:rsidR="00AF6522" w:rsidRPr="0015604E" w:rsidRDefault="0015604E" w:rsidP="00AF6522">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lang w:val="uk-UA"/>
        </w:rPr>
      </w:pPr>
      <w:r>
        <w:rPr>
          <w:sz w:val="28"/>
          <w:szCs w:val="28"/>
          <w:shd w:val="clear" w:color="auto" w:fill="FBFBFB"/>
          <w:lang w:val="uk-UA"/>
        </w:rPr>
        <w:t>О</w:t>
      </w:r>
      <w:r w:rsidR="00AF6522" w:rsidRPr="00880BBD">
        <w:rPr>
          <w:sz w:val="28"/>
          <w:szCs w:val="28"/>
          <w:shd w:val="clear" w:color="auto" w:fill="FBFBFB"/>
          <w:lang w:val="uk-UA"/>
        </w:rPr>
        <w:t>дн</w:t>
      </w:r>
      <w:r>
        <w:rPr>
          <w:sz w:val="28"/>
          <w:szCs w:val="28"/>
          <w:shd w:val="clear" w:color="auto" w:fill="FBFBFB"/>
          <w:lang w:val="uk-UA"/>
        </w:rPr>
        <w:t>ією</w:t>
      </w:r>
      <w:r w:rsidR="00AF6522" w:rsidRPr="00880BBD">
        <w:rPr>
          <w:sz w:val="28"/>
          <w:szCs w:val="28"/>
          <w:shd w:val="clear" w:color="auto" w:fill="FBFBFB"/>
          <w:lang w:val="uk-UA"/>
        </w:rPr>
        <w:t xml:space="preserve"> з найбільших </w:t>
      </w:r>
      <w:r>
        <w:rPr>
          <w:sz w:val="28"/>
          <w:szCs w:val="28"/>
          <w:shd w:val="clear" w:color="auto" w:fill="FBFBFB"/>
          <w:lang w:val="uk-UA"/>
        </w:rPr>
        <w:t>проблем</w:t>
      </w:r>
      <w:r w:rsidR="00AF6522" w:rsidRPr="00880BBD">
        <w:rPr>
          <w:sz w:val="28"/>
          <w:szCs w:val="28"/>
          <w:shd w:val="clear" w:color="auto" w:fill="FBFBFB"/>
          <w:lang w:val="uk-UA"/>
        </w:rPr>
        <w:t xml:space="preserve"> для підприємств є дефіцит робочої сили, незважаючи на дос</w:t>
      </w:r>
      <w:r>
        <w:rPr>
          <w:sz w:val="28"/>
          <w:szCs w:val="28"/>
          <w:shd w:val="clear" w:color="auto" w:fill="FBFBFB"/>
          <w:lang w:val="uk-UA"/>
        </w:rPr>
        <w:t>ить</w:t>
      </w:r>
      <w:r w:rsidR="00AF6522" w:rsidRPr="00880BBD">
        <w:rPr>
          <w:sz w:val="28"/>
          <w:szCs w:val="28"/>
          <w:shd w:val="clear" w:color="auto" w:fill="FBFBFB"/>
          <w:lang w:val="uk-UA"/>
        </w:rPr>
        <w:t xml:space="preserve"> значне безробіття. </w:t>
      </w:r>
      <w:r w:rsidR="00AF6522" w:rsidRPr="0015604E">
        <w:rPr>
          <w:sz w:val="28"/>
          <w:szCs w:val="28"/>
          <w:shd w:val="clear" w:color="auto" w:fill="FBFBFB"/>
          <w:lang w:val="uk-UA"/>
        </w:rPr>
        <w:t xml:space="preserve">Війна </w:t>
      </w:r>
      <w:r>
        <w:rPr>
          <w:sz w:val="28"/>
          <w:szCs w:val="28"/>
          <w:shd w:val="clear" w:color="auto" w:fill="FBFBFB"/>
          <w:lang w:val="uk-UA"/>
        </w:rPr>
        <w:t>спричинила</w:t>
      </w:r>
      <w:r w:rsidR="00AF6522" w:rsidRPr="0015604E">
        <w:rPr>
          <w:sz w:val="28"/>
          <w:szCs w:val="28"/>
          <w:shd w:val="clear" w:color="auto" w:fill="FBFBFB"/>
          <w:lang w:val="uk-UA"/>
        </w:rPr>
        <w:t xml:space="preserve"> надзвичайні </w:t>
      </w:r>
      <w:r w:rsidR="00F07BEF">
        <w:rPr>
          <w:sz w:val="28"/>
          <w:szCs w:val="28"/>
          <w:shd w:val="clear" w:color="auto" w:fill="FBFBFB"/>
          <w:lang w:val="uk-UA"/>
        </w:rPr>
        <w:t>проблеми</w:t>
      </w:r>
      <w:r w:rsidR="00AF6522" w:rsidRPr="0015604E">
        <w:rPr>
          <w:sz w:val="28"/>
          <w:szCs w:val="28"/>
          <w:shd w:val="clear" w:color="auto" w:fill="FBFBFB"/>
          <w:lang w:val="uk-UA"/>
        </w:rPr>
        <w:t xml:space="preserve"> для ринку праці, зокрема втрату кадрів унаслідок міграції та мобілізації, а також зміни </w:t>
      </w:r>
      <w:r w:rsidR="00F07BEF">
        <w:rPr>
          <w:sz w:val="28"/>
          <w:szCs w:val="28"/>
          <w:shd w:val="clear" w:color="auto" w:fill="FBFBFB"/>
          <w:lang w:val="uk-UA"/>
        </w:rPr>
        <w:t>в</w:t>
      </w:r>
      <w:r w:rsidR="00AF6522" w:rsidRPr="00AF6522">
        <w:rPr>
          <w:sz w:val="28"/>
          <w:szCs w:val="28"/>
          <w:shd w:val="clear" w:color="auto" w:fill="FBFBFB"/>
        </w:rPr>
        <w:t> </w:t>
      </w:r>
      <w:r w:rsidR="00AF6522" w:rsidRPr="0015604E">
        <w:rPr>
          <w:sz w:val="28"/>
          <w:szCs w:val="28"/>
          <w:shd w:val="clear" w:color="auto" w:fill="FBFBFB"/>
          <w:lang w:val="uk-UA"/>
        </w:rPr>
        <w:t xml:space="preserve">структурі зайнятості. </w:t>
      </w:r>
    </w:p>
    <w:p w14:paraId="7DCA0245" w14:textId="27C08955" w:rsidR="00884E92" w:rsidRPr="00884E92" w:rsidRDefault="00F07BEF" w:rsidP="00884E92">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lang w:val="uk-UA"/>
        </w:rPr>
      </w:pPr>
      <w:r>
        <w:rPr>
          <w:sz w:val="28"/>
          <w:szCs w:val="28"/>
          <w:shd w:val="clear" w:color="auto" w:fill="FBFBFB"/>
          <w:lang w:val="uk-UA"/>
        </w:rPr>
        <w:t>У</w:t>
      </w:r>
      <w:r w:rsidR="00884E92" w:rsidRPr="00884E92">
        <w:rPr>
          <w:sz w:val="28"/>
          <w:szCs w:val="28"/>
          <w:shd w:val="clear" w:color="auto" w:fill="FBFBFB"/>
          <w:lang w:val="uk-UA"/>
        </w:rPr>
        <w:t xml:space="preserve"> Криворізькій філії Дніпропетровського  обласного центру зайнятості  послугами </w:t>
      </w:r>
      <w:r>
        <w:rPr>
          <w:sz w:val="28"/>
          <w:szCs w:val="28"/>
          <w:lang w:val="uk-UA"/>
        </w:rPr>
        <w:t>для</w:t>
      </w:r>
      <w:r w:rsidR="00884E92" w:rsidRPr="00884E92">
        <w:rPr>
          <w:sz w:val="28"/>
          <w:szCs w:val="28"/>
          <w:lang w:val="uk-UA"/>
        </w:rPr>
        <w:t xml:space="preserve"> вирішення проблеми зайнятості</w:t>
      </w:r>
      <w:r w:rsidR="00884E92" w:rsidRPr="00884E92">
        <w:rPr>
          <w:sz w:val="28"/>
          <w:szCs w:val="28"/>
          <w:shd w:val="clear" w:color="auto" w:fill="FBFBFB"/>
          <w:lang w:val="uk-UA"/>
        </w:rPr>
        <w:t xml:space="preserve"> скористалися  10,8 тис. громадян, з них  7,5 тис. – зареєстровані  безробітні</w:t>
      </w:r>
      <w:r w:rsidR="00884E92">
        <w:rPr>
          <w:sz w:val="28"/>
          <w:szCs w:val="28"/>
          <w:shd w:val="clear" w:color="auto" w:fill="FBFBFB"/>
          <w:lang w:val="uk-UA"/>
        </w:rPr>
        <w:t>.</w:t>
      </w:r>
      <w:r w:rsidR="00884E92" w:rsidRPr="00884E92">
        <w:rPr>
          <w:sz w:val="28"/>
          <w:szCs w:val="28"/>
          <w:shd w:val="clear" w:color="auto" w:fill="FBFBFB"/>
          <w:lang w:val="uk-UA"/>
        </w:rPr>
        <w:t xml:space="preserve"> </w:t>
      </w:r>
      <w:r w:rsidR="00884E92">
        <w:rPr>
          <w:sz w:val="28"/>
          <w:szCs w:val="28"/>
          <w:shd w:val="clear" w:color="auto" w:fill="FBFBFB"/>
          <w:lang w:val="uk-UA"/>
        </w:rPr>
        <w:t>Р</w:t>
      </w:r>
      <w:r w:rsidR="00884E92" w:rsidRPr="00884E92">
        <w:rPr>
          <w:sz w:val="28"/>
          <w:szCs w:val="28"/>
          <w:shd w:val="clear" w:color="auto" w:fill="FBFBFB"/>
          <w:lang w:val="uk-UA"/>
        </w:rPr>
        <w:t xml:space="preserve">івень працевлаштування зареєстрованих безробітних складає 46%. </w:t>
      </w:r>
    </w:p>
    <w:p w14:paraId="49C6049B" w14:textId="34D5D90A" w:rsidR="00884E92" w:rsidRPr="00884E92" w:rsidRDefault="00884E92" w:rsidP="00884E92">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lang w:val="uk-UA"/>
        </w:rPr>
      </w:pPr>
      <w:r>
        <w:rPr>
          <w:sz w:val="28"/>
          <w:szCs w:val="28"/>
          <w:shd w:val="clear" w:color="auto" w:fill="FBFBFB"/>
          <w:lang w:val="uk-UA"/>
        </w:rPr>
        <w:t>Н</w:t>
      </w:r>
      <w:r w:rsidRPr="00884E92">
        <w:rPr>
          <w:sz w:val="28"/>
          <w:szCs w:val="28"/>
          <w:shd w:val="clear" w:color="auto" w:fill="FBFBFB"/>
          <w:lang w:val="uk-UA"/>
        </w:rPr>
        <w:t xml:space="preserve">а обліку перебували  1,5 тис.  безробітних, з них </w:t>
      </w:r>
      <w:r>
        <w:rPr>
          <w:sz w:val="28"/>
          <w:szCs w:val="28"/>
          <w:shd w:val="clear" w:color="auto" w:fill="FBFBFB"/>
          <w:lang w:val="uk-UA"/>
        </w:rPr>
        <w:t xml:space="preserve">– </w:t>
      </w:r>
      <w:r w:rsidRPr="00884E92">
        <w:rPr>
          <w:sz w:val="28"/>
          <w:szCs w:val="28"/>
          <w:shd w:val="clear" w:color="auto" w:fill="FBFBFB"/>
          <w:lang w:val="uk-UA"/>
        </w:rPr>
        <w:t xml:space="preserve">81% жінки, 23% </w:t>
      </w:r>
      <w:r>
        <w:rPr>
          <w:sz w:val="28"/>
          <w:szCs w:val="28"/>
          <w:shd w:val="clear" w:color="auto" w:fill="FBFBFB"/>
          <w:lang w:val="uk-UA"/>
        </w:rPr>
        <w:t>–</w:t>
      </w:r>
      <w:r w:rsidRPr="00884E92">
        <w:rPr>
          <w:sz w:val="28"/>
          <w:szCs w:val="28"/>
          <w:shd w:val="clear" w:color="auto" w:fill="FBFBFB"/>
          <w:lang w:val="uk-UA"/>
        </w:rPr>
        <w:t xml:space="preserve"> молодь до 35 років. </w:t>
      </w:r>
    </w:p>
    <w:p w14:paraId="4CAB8BBE" w14:textId="5D85F632" w:rsidR="00884E92" w:rsidRPr="00884E92" w:rsidRDefault="00A16C1E" w:rsidP="00884E92">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lang w:val="uk-UA"/>
        </w:rPr>
      </w:pPr>
      <w:r>
        <w:rPr>
          <w:sz w:val="28"/>
          <w:szCs w:val="28"/>
          <w:shd w:val="clear" w:color="auto" w:fill="FBFBFB"/>
          <w:lang w:val="uk-UA"/>
        </w:rPr>
        <w:t>У звітному</w:t>
      </w:r>
      <w:r w:rsidR="00884E92" w:rsidRPr="00884E92">
        <w:rPr>
          <w:sz w:val="28"/>
          <w:szCs w:val="28"/>
          <w:shd w:val="clear" w:color="auto" w:fill="FBFBFB"/>
          <w:lang w:val="uk-UA"/>
        </w:rPr>
        <w:t xml:space="preserve"> ро</w:t>
      </w:r>
      <w:r>
        <w:rPr>
          <w:sz w:val="28"/>
          <w:szCs w:val="28"/>
          <w:shd w:val="clear" w:color="auto" w:fill="FBFBFB"/>
          <w:lang w:val="uk-UA"/>
        </w:rPr>
        <w:t>ці</w:t>
      </w:r>
      <w:r w:rsidR="00884E92" w:rsidRPr="00884E92">
        <w:rPr>
          <w:sz w:val="28"/>
          <w:szCs w:val="28"/>
          <w:shd w:val="clear" w:color="auto" w:fill="FBFBFB"/>
          <w:lang w:val="uk-UA"/>
        </w:rPr>
        <w:t xml:space="preserve"> послуги зі сприяння </w:t>
      </w:r>
      <w:r w:rsidR="00F84D6C">
        <w:rPr>
          <w:sz w:val="28"/>
          <w:szCs w:val="28"/>
          <w:shd w:val="clear" w:color="auto" w:fill="FBFBFB"/>
          <w:lang w:val="uk-UA"/>
        </w:rPr>
        <w:t>в</w:t>
      </w:r>
      <w:r w:rsidR="00884E92" w:rsidRPr="00884E92">
        <w:rPr>
          <w:sz w:val="28"/>
          <w:szCs w:val="28"/>
          <w:shd w:val="clear" w:color="auto" w:fill="FBFBFB"/>
          <w:lang w:val="uk-UA"/>
        </w:rPr>
        <w:t xml:space="preserve"> працевлаштуванні отримали </w:t>
      </w:r>
      <w:r w:rsidR="00C565DA">
        <w:rPr>
          <w:sz w:val="28"/>
          <w:szCs w:val="28"/>
          <w:shd w:val="clear" w:color="auto" w:fill="FBFBFB"/>
          <w:lang w:val="uk-UA"/>
        </w:rPr>
        <w:t xml:space="preserve">                      </w:t>
      </w:r>
      <w:r w:rsidR="00884E92" w:rsidRPr="00884E92">
        <w:rPr>
          <w:sz w:val="28"/>
          <w:szCs w:val="28"/>
          <w:shd w:val="clear" w:color="auto" w:fill="FBFBFB"/>
          <w:lang w:val="uk-UA"/>
        </w:rPr>
        <w:t xml:space="preserve">понад 2,2 тис. осіб, з них понад 1,7 тис. </w:t>
      </w:r>
      <w:r w:rsidR="00F84D6C">
        <w:rPr>
          <w:sz w:val="28"/>
          <w:szCs w:val="28"/>
          <w:shd w:val="clear" w:color="auto" w:fill="FBFBFB"/>
          <w:lang w:val="uk-UA"/>
        </w:rPr>
        <w:t>–</w:t>
      </w:r>
      <w:r w:rsidR="00884E92" w:rsidRPr="00884E92">
        <w:rPr>
          <w:sz w:val="28"/>
          <w:szCs w:val="28"/>
          <w:shd w:val="clear" w:color="auto" w:fill="FBFBFB"/>
          <w:lang w:val="uk-UA"/>
        </w:rPr>
        <w:t xml:space="preserve"> мали статус безробітного </w:t>
      </w:r>
      <w:r w:rsidR="00C565DA">
        <w:rPr>
          <w:sz w:val="28"/>
          <w:szCs w:val="28"/>
          <w:shd w:val="clear" w:color="auto" w:fill="FBFBFB"/>
          <w:lang w:val="uk-UA"/>
        </w:rPr>
        <w:t xml:space="preserve">                                               </w:t>
      </w:r>
      <w:r w:rsidR="00884E92" w:rsidRPr="00884E92">
        <w:rPr>
          <w:sz w:val="28"/>
          <w:szCs w:val="28"/>
          <w:shd w:val="clear" w:color="auto" w:fill="FBFBFB"/>
          <w:lang w:val="uk-UA"/>
        </w:rPr>
        <w:t>з</w:t>
      </w:r>
      <w:r w:rsidR="00C565DA">
        <w:rPr>
          <w:sz w:val="28"/>
          <w:szCs w:val="28"/>
          <w:shd w:val="clear" w:color="auto" w:fill="FBFBFB"/>
          <w:lang w:val="uk-UA"/>
        </w:rPr>
        <w:t xml:space="preserve"> </w:t>
      </w:r>
      <w:r w:rsidR="00884E92" w:rsidRPr="00884E92">
        <w:rPr>
          <w:sz w:val="28"/>
          <w:szCs w:val="28"/>
          <w:shd w:val="clear" w:color="auto" w:fill="FBFBFB"/>
          <w:lang w:val="uk-UA"/>
        </w:rPr>
        <w:t>призначенням допомоги по безробіттю, 872 ВПО – працевла</w:t>
      </w:r>
      <w:r w:rsidR="00C565DA">
        <w:rPr>
          <w:sz w:val="28"/>
          <w:szCs w:val="28"/>
          <w:shd w:val="clear" w:color="auto" w:fill="FBFBFB"/>
          <w:lang w:val="uk-UA"/>
        </w:rPr>
        <w:t xml:space="preserve">-                                       </w:t>
      </w:r>
      <w:r w:rsidR="00884E92" w:rsidRPr="00884E92">
        <w:rPr>
          <w:sz w:val="28"/>
          <w:szCs w:val="28"/>
          <w:shd w:val="clear" w:color="auto" w:fill="FBFBFB"/>
          <w:lang w:val="uk-UA"/>
        </w:rPr>
        <w:t xml:space="preserve">штовані за сприяння </w:t>
      </w:r>
      <w:r w:rsidR="00F07BEF" w:rsidRPr="00884E92">
        <w:rPr>
          <w:sz w:val="28"/>
          <w:szCs w:val="28"/>
          <w:shd w:val="clear" w:color="auto" w:fill="FBFBFB"/>
          <w:lang w:val="uk-UA"/>
        </w:rPr>
        <w:t>Криворізьк</w:t>
      </w:r>
      <w:r w:rsidR="00F07BEF">
        <w:rPr>
          <w:sz w:val="28"/>
          <w:szCs w:val="28"/>
          <w:shd w:val="clear" w:color="auto" w:fill="FBFBFB"/>
          <w:lang w:val="uk-UA"/>
        </w:rPr>
        <w:t>ої</w:t>
      </w:r>
      <w:r w:rsidR="00F07BEF" w:rsidRPr="00884E92">
        <w:rPr>
          <w:sz w:val="28"/>
          <w:szCs w:val="28"/>
          <w:shd w:val="clear" w:color="auto" w:fill="FBFBFB"/>
          <w:lang w:val="uk-UA"/>
        </w:rPr>
        <w:t xml:space="preserve"> філії Дніпропетровського  обласного центру зайнятості </w:t>
      </w:r>
      <w:r w:rsidR="00884E92" w:rsidRPr="00884E92">
        <w:rPr>
          <w:sz w:val="28"/>
          <w:szCs w:val="28"/>
          <w:shd w:val="clear" w:color="auto" w:fill="FBFBFB"/>
          <w:lang w:val="uk-UA"/>
        </w:rPr>
        <w:t>.</w:t>
      </w:r>
    </w:p>
    <w:p w14:paraId="7898DBFF" w14:textId="77689E7C" w:rsidR="00312CBE" w:rsidRDefault="00312CBE" w:rsidP="00AA5D78">
      <w:pPr>
        <w:pBdr>
          <w:top w:val="nil"/>
          <w:left w:val="nil"/>
          <w:bottom w:val="nil"/>
          <w:right w:val="nil"/>
          <w:between w:val="nil"/>
        </w:pBdr>
        <w:spacing w:line="240" w:lineRule="auto"/>
        <w:ind w:leftChars="0" w:firstLineChars="251" w:firstLine="151"/>
        <w:jc w:val="both"/>
        <w:rPr>
          <w:color w:val="FF0000"/>
          <w:sz w:val="6"/>
          <w:szCs w:val="6"/>
          <w:shd w:val="clear" w:color="auto" w:fill="FBFBFB"/>
          <w:lang w:val="uk-UA"/>
        </w:rPr>
      </w:pPr>
    </w:p>
    <w:p w14:paraId="0394E526" w14:textId="64193A11" w:rsidR="00BD1FEB" w:rsidRDefault="00BD1FEB" w:rsidP="00AA5D78">
      <w:pPr>
        <w:pBdr>
          <w:top w:val="nil"/>
          <w:left w:val="nil"/>
          <w:bottom w:val="nil"/>
          <w:right w:val="nil"/>
          <w:between w:val="nil"/>
        </w:pBdr>
        <w:spacing w:line="240" w:lineRule="auto"/>
        <w:ind w:leftChars="0" w:firstLineChars="251" w:firstLine="151"/>
        <w:jc w:val="both"/>
        <w:rPr>
          <w:color w:val="FF0000"/>
          <w:sz w:val="6"/>
          <w:szCs w:val="6"/>
          <w:shd w:val="clear" w:color="auto" w:fill="FBFBFB"/>
          <w:lang w:val="uk-UA"/>
        </w:rPr>
      </w:pPr>
    </w:p>
    <w:p w14:paraId="36D57BB0" w14:textId="77777777" w:rsidR="00B95014" w:rsidRDefault="00B95014" w:rsidP="00AA5D78">
      <w:pPr>
        <w:pBdr>
          <w:top w:val="nil"/>
          <w:left w:val="nil"/>
          <w:bottom w:val="nil"/>
          <w:right w:val="nil"/>
          <w:between w:val="nil"/>
        </w:pBdr>
        <w:spacing w:line="240" w:lineRule="auto"/>
        <w:ind w:leftChars="0" w:firstLineChars="251" w:firstLine="151"/>
        <w:jc w:val="both"/>
        <w:rPr>
          <w:color w:val="FF0000"/>
          <w:sz w:val="6"/>
          <w:szCs w:val="6"/>
          <w:shd w:val="clear" w:color="auto" w:fill="FBFBFB"/>
          <w:lang w:val="uk-UA"/>
        </w:rPr>
      </w:pPr>
    </w:p>
    <w:p w14:paraId="245245BD" w14:textId="77777777" w:rsidR="00312CBE" w:rsidRPr="00AF6522" w:rsidRDefault="00A235F7" w:rsidP="00C74E25">
      <w:pPr>
        <w:pBdr>
          <w:top w:val="nil"/>
          <w:left w:val="nil"/>
          <w:bottom w:val="nil"/>
          <w:right w:val="nil"/>
          <w:between w:val="nil"/>
        </w:pBdr>
        <w:tabs>
          <w:tab w:val="left" w:pos="709"/>
        </w:tabs>
        <w:spacing w:line="240" w:lineRule="auto"/>
        <w:ind w:leftChars="0" w:left="1" w:firstLineChars="251" w:firstLine="703"/>
        <w:jc w:val="both"/>
        <w:rPr>
          <w:sz w:val="28"/>
          <w:szCs w:val="28"/>
        </w:rPr>
      </w:pPr>
      <w:r w:rsidRPr="00AF6522">
        <w:rPr>
          <w:b/>
          <w:i/>
          <w:sz w:val="28"/>
          <w:szCs w:val="28"/>
        </w:rPr>
        <w:t>5.3. Доходи населення та заробітна плата</w:t>
      </w:r>
    </w:p>
    <w:p w14:paraId="034A1CAF" w14:textId="77777777" w:rsidR="00312CBE" w:rsidRPr="00EC48D4" w:rsidRDefault="00312CBE" w:rsidP="00AA5D78">
      <w:pPr>
        <w:pBdr>
          <w:top w:val="nil"/>
          <w:left w:val="nil"/>
          <w:bottom w:val="nil"/>
          <w:right w:val="nil"/>
          <w:between w:val="nil"/>
        </w:pBdr>
        <w:tabs>
          <w:tab w:val="left" w:pos="709"/>
        </w:tabs>
        <w:spacing w:line="240" w:lineRule="auto"/>
        <w:ind w:leftChars="0" w:firstLineChars="251" w:firstLine="151"/>
        <w:jc w:val="both"/>
        <w:rPr>
          <w:color w:val="FF0000"/>
          <w:sz w:val="6"/>
          <w:szCs w:val="6"/>
        </w:rPr>
      </w:pPr>
    </w:p>
    <w:p w14:paraId="4D3B21D1" w14:textId="68E2CA0E" w:rsidR="00312CBE" w:rsidRPr="005E3456" w:rsidRDefault="00A235F7" w:rsidP="00AA5D78">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rPr>
      </w:pPr>
      <w:r w:rsidRPr="005E3456">
        <w:rPr>
          <w:sz w:val="28"/>
          <w:szCs w:val="28"/>
          <w:shd w:val="clear" w:color="auto" w:fill="FBFBFB"/>
        </w:rPr>
        <w:tab/>
        <w:t>Ураховуючи ситуацію, що склалася у зв’язку з військовою агресією Росії проти України та запровадженням воєнного стану, суттєво обмеж</w:t>
      </w:r>
      <w:r w:rsidR="00B82DC0" w:rsidRPr="005E3456">
        <w:rPr>
          <w:sz w:val="28"/>
          <w:szCs w:val="28"/>
          <w:shd w:val="clear" w:color="auto" w:fill="FBFBFB"/>
          <w:lang w:val="uk-UA"/>
        </w:rPr>
        <w:t xml:space="preserve">ено </w:t>
      </w:r>
      <w:r w:rsidRPr="005E3456">
        <w:rPr>
          <w:sz w:val="28"/>
          <w:szCs w:val="28"/>
          <w:shd w:val="clear" w:color="auto" w:fill="FBFBFB"/>
        </w:rPr>
        <w:t xml:space="preserve">можливості </w:t>
      </w:r>
      <w:r w:rsidRPr="005E3456">
        <w:rPr>
          <w:sz w:val="28"/>
          <w:szCs w:val="28"/>
          <w:shd w:val="clear" w:color="auto" w:fill="FBFBFB"/>
        </w:rPr>
        <w:lastRenderedPageBreak/>
        <w:t xml:space="preserve">збору даних і доступ до офіційної статистики, як наслідок оприлюднення деяких показників соціально-економічного </w:t>
      </w:r>
      <w:proofErr w:type="gramStart"/>
      <w:r w:rsidRPr="005E3456">
        <w:rPr>
          <w:sz w:val="28"/>
          <w:szCs w:val="28"/>
          <w:shd w:val="clear" w:color="auto" w:fill="FBFBFB"/>
        </w:rPr>
        <w:t>розвитку  є</w:t>
      </w:r>
      <w:proofErr w:type="gramEnd"/>
      <w:r w:rsidRPr="005E3456">
        <w:rPr>
          <w:sz w:val="28"/>
          <w:szCs w:val="28"/>
          <w:shd w:val="clear" w:color="auto" w:fill="FBFBFB"/>
        </w:rPr>
        <w:t xml:space="preserve"> наразі неможливим.</w:t>
      </w:r>
    </w:p>
    <w:p w14:paraId="11BB5821" w14:textId="779AAD5C" w:rsidR="00AF6522" w:rsidRPr="005E3456" w:rsidRDefault="00AF6522" w:rsidP="00AF6522">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rPr>
      </w:pPr>
      <w:r w:rsidRPr="005E3456">
        <w:rPr>
          <w:sz w:val="28"/>
          <w:szCs w:val="28"/>
          <w:shd w:val="clear" w:color="auto" w:fill="FBFBFB"/>
        </w:rPr>
        <w:t xml:space="preserve">Беручи до уваги лист Міністерства економіки України від 12.06.2024 №3011-05/42828-06 здійснено розрахунок очікуваного показника середньомісячної заробітної плати, що за результатами 2024 року </w:t>
      </w:r>
      <w:r w:rsidR="005E3456" w:rsidRPr="005E3456">
        <w:rPr>
          <w:sz w:val="28"/>
          <w:szCs w:val="28"/>
          <w:shd w:val="clear" w:color="auto" w:fill="FBFBFB"/>
          <w:lang w:val="uk-UA"/>
        </w:rPr>
        <w:t xml:space="preserve">розрахунково </w:t>
      </w:r>
      <w:r w:rsidR="005E3456" w:rsidRPr="005E3456">
        <w:rPr>
          <w:sz w:val="28"/>
          <w:szCs w:val="28"/>
          <w:shd w:val="clear" w:color="auto" w:fill="FBFBFB"/>
        </w:rPr>
        <w:t>становит</w:t>
      </w:r>
      <w:r w:rsidR="005E3456" w:rsidRPr="005E3456">
        <w:rPr>
          <w:sz w:val="28"/>
          <w:szCs w:val="28"/>
          <w:shd w:val="clear" w:color="auto" w:fill="FBFBFB"/>
          <w:lang w:val="uk-UA"/>
        </w:rPr>
        <w:t>ь</w:t>
      </w:r>
      <w:r w:rsidR="005E3456" w:rsidRPr="005E3456">
        <w:rPr>
          <w:sz w:val="28"/>
          <w:szCs w:val="28"/>
          <w:shd w:val="clear" w:color="auto" w:fill="FBFBFB"/>
        </w:rPr>
        <w:t xml:space="preserve"> </w:t>
      </w:r>
      <w:r w:rsidRPr="005E3456">
        <w:rPr>
          <w:sz w:val="28"/>
          <w:szCs w:val="28"/>
          <w:shd w:val="clear" w:color="auto" w:fill="FBFBFB"/>
        </w:rPr>
        <w:t>21 363 грн</w:t>
      </w:r>
      <w:r w:rsidR="005E3456" w:rsidRPr="005E3456">
        <w:rPr>
          <w:sz w:val="28"/>
          <w:szCs w:val="28"/>
          <w:shd w:val="clear" w:color="auto" w:fill="FBFBFB"/>
          <w:lang w:val="uk-UA"/>
        </w:rPr>
        <w:t>.</w:t>
      </w:r>
      <w:r w:rsidRPr="005E3456">
        <w:rPr>
          <w:sz w:val="28"/>
          <w:szCs w:val="28"/>
          <w:shd w:val="clear" w:color="auto" w:fill="FBFBFB"/>
          <w:lang w:val="uk-UA"/>
        </w:rPr>
        <w:t xml:space="preserve"> </w:t>
      </w:r>
      <w:r w:rsidRPr="005E3456">
        <w:rPr>
          <w:sz w:val="28"/>
          <w:szCs w:val="28"/>
          <w:shd w:val="clear" w:color="auto" w:fill="FBFBFB"/>
        </w:rPr>
        <w:t xml:space="preserve">   </w:t>
      </w:r>
    </w:p>
    <w:p w14:paraId="5C95B28C" w14:textId="77777777" w:rsidR="0024695D" w:rsidRPr="002B04FA" w:rsidRDefault="00A235F7" w:rsidP="00AA5D78">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lang w:val="uk-UA"/>
        </w:rPr>
      </w:pPr>
      <w:r w:rsidRPr="002B04FA">
        <w:rPr>
          <w:sz w:val="28"/>
          <w:szCs w:val="28"/>
          <w:shd w:val="clear" w:color="auto" w:fill="FBFBFB"/>
        </w:rPr>
        <w:tab/>
        <w:t>З метою недопущення порушень трудового законодавства виконкомом міської ради спільно з контролюючими органами проводилися превентивні заходи з легалізації «тіньової» зайнятості працівни</w:t>
      </w:r>
      <w:r w:rsidR="0024695D" w:rsidRPr="002B04FA">
        <w:rPr>
          <w:sz w:val="28"/>
          <w:szCs w:val="28"/>
          <w:shd w:val="clear" w:color="auto" w:fill="FBFBFB"/>
        </w:rPr>
        <w:t>ків сфери малого підприємництва</w:t>
      </w:r>
      <w:r w:rsidR="0024695D" w:rsidRPr="002B04FA">
        <w:rPr>
          <w:sz w:val="28"/>
          <w:szCs w:val="28"/>
          <w:shd w:val="clear" w:color="auto" w:fill="FBFBFB"/>
          <w:lang w:val="uk-UA"/>
        </w:rPr>
        <w:t xml:space="preserve">. </w:t>
      </w:r>
    </w:p>
    <w:p w14:paraId="7A133388" w14:textId="4A57DBAC" w:rsidR="0024695D" w:rsidRPr="008E545E" w:rsidRDefault="002B04FA" w:rsidP="002B04FA">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lang w:val="uk-UA"/>
        </w:rPr>
      </w:pPr>
      <w:r w:rsidRPr="002B04FA">
        <w:rPr>
          <w:sz w:val="28"/>
          <w:szCs w:val="28"/>
          <w:shd w:val="clear" w:color="auto" w:fill="FBFBFB"/>
          <w:lang w:val="uk-UA"/>
        </w:rPr>
        <w:t>П</w:t>
      </w:r>
      <w:r w:rsidR="0024695D" w:rsidRPr="002B04FA">
        <w:rPr>
          <w:sz w:val="28"/>
          <w:szCs w:val="28"/>
          <w:shd w:val="clear" w:color="auto" w:fill="FBFBFB"/>
          <w:lang w:val="uk-UA"/>
        </w:rPr>
        <w:t>роведено інформаційно-роз’яснювальну роботу серед 1</w:t>
      </w:r>
      <w:r>
        <w:rPr>
          <w:sz w:val="28"/>
          <w:szCs w:val="28"/>
          <w:shd w:val="clear" w:color="auto" w:fill="FBFBFB"/>
          <w:lang w:val="uk-UA"/>
        </w:rPr>
        <w:t xml:space="preserve"> </w:t>
      </w:r>
      <w:r w:rsidR="0024695D" w:rsidRPr="002B04FA">
        <w:rPr>
          <w:sz w:val="28"/>
          <w:szCs w:val="28"/>
          <w:shd w:val="clear" w:color="auto" w:fill="FBFBFB"/>
          <w:lang w:val="uk-UA"/>
        </w:rPr>
        <w:t xml:space="preserve">324 суб’єктів підприємницької діяльності щодо детінізації відносин у сфері зайнятості. </w:t>
      </w:r>
      <w:r w:rsidR="0024695D" w:rsidRPr="008E545E">
        <w:rPr>
          <w:sz w:val="28"/>
          <w:szCs w:val="28"/>
          <w:shd w:val="clear" w:color="auto" w:fill="FBFBFB"/>
          <w:lang w:val="uk-UA"/>
        </w:rPr>
        <w:t>Як результат, легалізовано 427 найманих працівників</w:t>
      </w:r>
      <w:r w:rsidR="008E545E">
        <w:rPr>
          <w:sz w:val="28"/>
          <w:szCs w:val="28"/>
          <w:shd w:val="clear" w:color="auto" w:fill="FBFBFB"/>
          <w:lang w:val="uk-UA"/>
        </w:rPr>
        <w:t>,</w:t>
      </w:r>
      <w:r w:rsidR="0024695D" w:rsidRPr="008E545E">
        <w:rPr>
          <w:sz w:val="28"/>
          <w:szCs w:val="28"/>
          <w:shd w:val="clear" w:color="auto" w:fill="FBFBFB"/>
          <w:lang w:val="uk-UA"/>
        </w:rPr>
        <w:t xml:space="preserve"> додатков</w:t>
      </w:r>
      <w:r>
        <w:rPr>
          <w:sz w:val="28"/>
          <w:szCs w:val="28"/>
          <w:shd w:val="clear" w:color="auto" w:fill="FBFBFB"/>
          <w:lang w:val="uk-UA"/>
        </w:rPr>
        <w:t>і</w:t>
      </w:r>
      <w:r w:rsidR="0024695D" w:rsidRPr="008E545E">
        <w:rPr>
          <w:sz w:val="28"/>
          <w:szCs w:val="28"/>
          <w:shd w:val="clear" w:color="auto" w:fill="FBFBFB"/>
          <w:lang w:val="uk-UA"/>
        </w:rPr>
        <w:t xml:space="preserve"> надходжен</w:t>
      </w:r>
      <w:r>
        <w:rPr>
          <w:sz w:val="28"/>
          <w:szCs w:val="28"/>
          <w:shd w:val="clear" w:color="auto" w:fill="FBFBFB"/>
          <w:lang w:val="uk-UA"/>
        </w:rPr>
        <w:t>ня</w:t>
      </w:r>
      <w:r w:rsidR="0024695D" w:rsidRPr="008E545E">
        <w:rPr>
          <w:sz w:val="28"/>
          <w:szCs w:val="28"/>
          <w:shd w:val="clear" w:color="auto" w:fill="FBFBFB"/>
          <w:lang w:val="uk-UA"/>
        </w:rPr>
        <w:t xml:space="preserve"> </w:t>
      </w:r>
      <w:r w:rsidR="008E545E">
        <w:rPr>
          <w:sz w:val="28"/>
          <w:szCs w:val="28"/>
          <w:shd w:val="clear" w:color="auto" w:fill="FBFBFB"/>
          <w:lang w:val="uk-UA"/>
        </w:rPr>
        <w:t>склали</w:t>
      </w:r>
      <w:r w:rsidR="0024695D" w:rsidRPr="008E545E">
        <w:rPr>
          <w:sz w:val="28"/>
          <w:szCs w:val="28"/>
          <w:shd w:val="clear" w:color="auto" w:fill="FBFBFB"/>
          <w:lang w:val="uk-UA"/>
        </w:rPr>
        <w:t xml:space="preserve">: </w:t>
      </w:r>
      <w:r w:rsidR="008E545E">
        <w:rPr>
          <w:sz w:val="28"/>
          <w:szCs w:val="28"/>
          <w:shd w:val="clear" w:color="auto" w:fill="FBFBFB"/>
          <w:lang w:val="uk-UA"/>
        </w:rPr>
        <w:t>єдиний соціальний внесок</w:t>
      </w:r>
      <w:r w:rsidR="007F469A">
        <w:rPr>
          <w:sz w:val="28"/>
          <w:szCs w:val="28"/>
          <w:shd w:val="clear" w:color="auto" w:fill="FBFBFB"/>
          <w:lang w:val="uk-UA"/>
        </w:rPr>
        <w:t xml:space="preserve"> </w:t>
      </w:r>
      <w:r w:rsidR="0024695D" w:rsidRPr="008E545E">
        <w:rPr>
          <w:sz w:val="28"/>
          <w:szCs w:val="28"/>
          <w:shd w:val="clear" w:color="auto" w:fill="FBFBFB"/>
          <w:lang w:val="uk-UA"/>
        </w:rPr>
        <w:t xml:space="preserve">– 703,0 тис. грн та </w:t>
      </w:r>
      <w:r w:rsidR="008E545E">
        <w:rPr>
          <w:sz w:val="28"/>
          <w:szCs w:val="28"/>
          <w:shd w:val="clear" w:color="auto" w:fill="FBFBFB"/>
          <w:lang w:val="uk-UA"/>
        </w:rPr>
        <w:t>податок на доходи фізичних осіб</w:t>
      </w:r>
      <w:r w:rsidR="0024695D" w:rsidRPr="008E545E">
        <w:rPr>
          <w:sz w:val="28"/>
          <w:szCs w:val="28"/>
          <w:shd w:val="clear" w:color="auto" w:fill="FBFBFB"/>
          <w:lang w:val="uk-UA"/>
        </w:rPr>
        <w:t xml:space="preserve"> – 575,2 тис. грн.</w:t>
      </w:r>
    </w:p>
    <w:p w14:paraId="4DACED7A" w14:textId="5721AB41" w:rsidR="0024695D" w:rsidRPr="00880BBD" w:rsidRDefault="008E545E" w:rsidP="002B04FA">
      <w:pPr>
        <w:pBdr>
          <w:top w:val="nil"/>
          <w:left w:val="nil"/>
          <w:bottom w:val="nil"/>
          <w:right w:val="nil"/>
          <w:between w:val="nil"/>
        </w:pBdr>
        <w:tabs>
          <w:tab w:val="left" w:pos="709"/>
        </w:tabs>
        <w:spacing w:line="240" w:lineRule="auto"/>
        <w:ind w:leftChars="0" w:left="1" w:firstLineChars="251" w:firstLine="703"/>
        <w:jc w:val="both"/>
        <w:rPr>
          <w:sz w:val="28"/>
          <w:szCs w:val="28"/>
          <w:shd w:val="clear" w:color="auto" w:fill="FBFBFB"/>
          <w:lang w:val="uk-UA"/>
        </w:rPr>
      </w:pPr>
      <w:r>
        <w:rPr>
          <w:sz w:val="28"/>
          <w:szCs w:val="28"/>
          <w:shd w:val="clear" w:color="auto" w:fill="FBFBFB"/>
          <w:lang w:val="uk-UA"/>
        </w:rPr>
        <w:t>У</w:t>
      </w:r>
      <w:r w:rsidR="0024695D" w:rsidRPr="00880BBD">
        <w:rPr>
          <w:sz w:val="28"/>
          <w:szCs w:val="28"/>
          <w:shd w:val="clear" w:color="auto" w:fill="FBFBFB"/>
          <w:lang w:val="uk-UA"/>
        </w:rPr>
        <w:t xml:space="preserve">продовж 2024 року легалізовано непрацевлаштованих осіб шляхом </w:t>
      </w:r>
      <w:r w:rsidR="007F469A">
        <w:rPr>
          <w:sz w:val="28"/>
          <w:szCs w:val="28"/>
          <w:shd w:val="clear" w:color="auto" w:fill="FBFBFB"/>
          <w:lang w:val="uk-UA"/>
        </w:rPr>
        <w:t>реєстації</w:t>
      </w:r>
      <w:r w:rsidR="0024695D" w:rsidRPr="00880BBD">
        <w:rPr>
          <w:sz w:val="28"/>
          <w:szCs w:val="28"/>
          <w:shd w:val="clear" w:color="auto" w:fill="FBFBFB"/>
          <w:lang w:val="uk-UA"/>
        </w:rPr>
        <w:t xml:space="preserve"> 42 суб’єктів господарювання як </w:t>
      </w:r>
      <w:r>
        <w:rPr>
          <w:sz w:val="28"/>
          <w:szCs w:val="28"/>
          <w:shd w:val="clear" w:color="auto" w:fill="FBFBFB"/>
          <w:lang w:val="uk-UA"/>
        </w:rPr>
        <w:t>фізичних осіб-підприємців</w:t>
      </w:r>
      <w:r w:rsidR="0024695D" w:rsidRPr="00880BBD">
        <w:rPr>
          <w:sz w:val="28"/>
          <w:szCs w:val="28"/>
          <w:shd w:val="clear" w:color="auto" w:fill="FBFBFB"/>
          <w:lang w:val="uk-UA"/>
        </w:rPr>
        <w:t xml:space="preserve">, що призвело до додаткових надходжень до бюджету </w:t>
      </w:r>
      <w:r>
        <w:rPr>
          <w:sz w:val="28"/>
          <w:szCs w:val="28"/>
          <w:shd w:val="clear" w:color="auto" w:fill="FBFBFB"/>
          <w:lang w:val="uk-UA"/>
        </w:rPr>
        <w:t xml:space="preserve">Криворіької міської територіальної громади </w:t>
      </w:r>
      <w:r w:rsidR="0024695D" w:rsidRPr="00880BBD">
        <w:rPr>
          <w:sz w:val="28"/>
          <w:szCs w:val="28"/>
          <w:shd w:val="clear" w:color="auto" w:fill="FBFBFB"/>
          <w:lang w:val="uk-UA"/>
        </w:rPr>
        <w:t xml:space="preserve">в частині сплати єдиного податку в сумі  170,0 тис. грн. </w:t>
      </w:r>
    </w:p>
    <w:p w14:paraId="792053AB" w14:textId="3C36CDFA" w:rsidR="0024695D" w:rsidRDefault="0024695D" w:rsidP="002B04FA">
      <w:pPr>
        <w:pBdr>
          <w:top w:val="nil"/>
          <w:left w:val="nil"/>
          <w:bottom w:val="nil"/>
          <w:right w:val="nil"/>
          <w:between w:val="nil"/>
        </w:pBdr>
        <w:tabs>
          <w:tab w:val="left" w:pos="709"/>
        </w:tabs>
        <w:spacing w:line="240" w:lineRule="auto"/>
        <w:ind w:left="-2" w:firstLineChars="295" w:firstLine="472"/>
        <w:jc w:val="both"/>
        <w:rPr>
          <w:color w:val="FF0000"/>
          <w:sz w:val="16"/>
          <w:szCs w:val="16"/>
          <w:shd w:val="clear" w:color="auto" w:fill="FBFBFB"/>
          <w:lang w:val="uk-UA"/>
        </w:rPr>
      </w:pPr>
    </w:p>
    <w:p w14:paraId="1D88D01B" w14:textId="3A867F77" w:rsidR="00070A97" w:rsidRDefault="00070A97" w:rsidP="002B04FA">
      <w:pPr>
        <w:pBdr>
          <w:top w:val="nil"/>
          <w:left w:val="nil"/>
          <w:bottom w:val="nil"/>
          <w:right w:val="nil"/>
          <w:between w:val="nil"/>
        </w:pBdr>
        <w:tabs>
          <w:tab w:val="left" w:pos="709"/>
        </w:tabs>
        <w:spacing w:line="240" w:lineRule="auto"/>
        <w:ind w:left="-2" w:firstLineChars="295" w:firstLine="472"/>
        <w:jc w:val="both"/>
        <w:rPr>
          <w:color w:val="FF0000"/>
          <w:sz w:val="16"/>
          <w:szCs w:val="16"/>
          <w:shd w:val="clear" w:color="auto" w:fill="FBFBFB"/>
          <w:lang w:val="uk-UA"/>
        </w:rPr>
      </w:pPr>
    </w:p>
    <w:p w14:paraId="32BDAA53" w14:textId="77777777" w:rsidR="00312CBE" w:rsidRPr="005F7DF0" w:rsidRDefault="00A235F7" w:rsidP="00707358">
      <w:pPr>
        <w:pBdr>
          <w:top w:val="nil"/>
          <w:left w:val="nil"/>
          <w:bottom w:val="nil"/>
          <w:right w:val="nil"/>
          <w:between w:val="nil"/>
        </w:pBdr>
        <w:tabs>
          <w:tab w:val="left" w:pos="709"/>
        </w:tabs>
        <w:spacing w:line="240" w:lineRule="auto"/>
        <w:ind w:leftChars="0" w:left="1" w:firstLineChars="202" w:firstLine="566"/>
        <w:jc w:val="both"/>
        <w:rPr>
          <w:sz w:val="28"/>
          <w:szCs w:val="28"/>
        </w:rPr>
      </w:pPr>
      <w:r w:rsidRPr="00880BBD">
        <w:rPr>
          <w:color w:val="FF0000"/>
          <w:sz w:val="28"/>
          <w:szCs w:val="28"/>
          <w:lang w:val="uk-UA"/>
        </w:rPr>
        <w:tab/>
      </w:r>
      <w:r w:rsidRPr="00642C40">
        <w:rPr>
          <w:b/>
          <w:i/>
          <w:sz w:val="28"/>
          <w:szCs w:val="28"/>
        </w:rPr>
        <w:t>5.4. Соціальне забезпечення</w:t>
      </w:r>
    </w:p>
    <w:p w14:paraId="313C0DA4" w14:textId="4FB8F030" w:rsidR="00312CBE" w:rsidRDefault="00070A97" w:rsidP="00B306BC">
      <w:pPr>
        <w:pBdr>
          <w:top w:val="nil"/>
          <w:left w:val="nil"/>
          <w:bottom w:val="nil"/>
          <w:right w:val="nil"/>
          <w:between w:val="nil"/>
        </w:pBdr>
        <w:tabs>
          <w:tab w:val="left" w:pos="709"/>
        </w:tabs>
        <w:spacing w:line="240" w:lineRule="auto"/>
        <w:ind w:leftChars="0" w:firstLineChars="202" w:firstLine="121"/>
        <w:jc w:val="both"/>
        <w:rPr>
          <w:color w:val="FF0000"/>
          <w:sz w:val="6"/>
          <w:szCs w:val="6"/>
          <w:lang w:val="uk-UA"/>
        </w:rPr>
      </w:pPr>
      <w:r>
        <w:rPr>
          <w:color w:val="FF0000"/>
          <w:sz w:val="6"/>
          <w:szCs w:val="6"/>
          <w:lang w:val="uk-UA"/>
        </w:rPr>
        <w:t>\</w:t>
      </w:r>
    </w:p>
    <w:p w14:paraId="04E3362F" w14:textId="21AD0CAC" w:rsidR="00070A97" w:rsidRDefault="00070A97" w:rsidP="00B306BC">
      <w:pPr>
        <w:pBdr>
          <w:top w:val="nil"/>
          <w:left w:val="nil"/>
          <w:bottom w:val="nil"/>
          <w:right w:val="nil"/>
          <w:between w:val="nil"/>
        </w:pBdr>
        <w:tabs>
          <w:tab w:val="left" w:pos="709"/>
        </w:tabs>
        <w:spacing w:line="240" w:lineRule="auto"/>
        <w:ind w:leftChars="0" w:firstLineChars="202" w:firstLine="121"/>
        <w:jc w:val="both"/>
        <w:rPr>
          <w:color w:val="FF0000"/>
          <w:sz w:val="6"/>
          <w:szCs w:val="6"/>
          <w:lang w:val="uk-UA"/>
        </w:rPr>
      </w:pPr>
    </w:p>
    <w:p w14:paraId="06CBF44F" w14:textId="77777777" w:rsidR="00070A97" w:rsidRPr="00070A97" w:rsidRDefault="00070A97" w:rsidP="00B306BC">
      <w:pPr>
        <w:pBdr>
          <w:top w:val="nil"/>
          <w:left w:val="nil"/>
          <w:bottom w:val="nil"/>
          <w:right w:val="nil"/>
          <w:between w:val="nil"/>
        </w:pBdr>
        <w:tabs>
          <w:tab w:val="left" w:pos="709"/>
        </w:tabs>
        <w:spacing w:line="240" w:lineRule="auto"/>
        <w:ind w:leftChars="0" w:firstLineChars="202" w:firstLine="121"/>
        <w:jc w:val="both"/>
        <w:rPr>
          <w:color w:val="FF0000"/>
          <w:sz w:val="6"/>
          <w:szCs w:val="6"/>
          <w:lang w:val="uk-UA"/>
        </w:rPr>
      </w:pPr>
    </w:p>
    <w:p w14:paraId="3AB17485" w14:textId="3066B346" w:rsidR="00A95979" w:rsidRPr="00A95979" w:rsidRDefault="005F7DF0" w:rsidP="00070A97">
      <w:pPr>
        <w:pBdr>
          <w:top w:val="nil"/>
          <w:left w:val="nil"/>
          <w:bottom w:val="nil"/>
          <w:right w:val="nil"/>
          <w:between w:val="nil"/>
        </w:pBdr>
        <w:spacing w:line="252" w:lineRule="auto"/>
        <w:ind w:leftChars="0" w:left="0" w:firstLineChars="202" w:firstLine="566"/>
        <w:jc w:val="both"/>
        <w:rPr>
          <w:sz w:val="28"/>
          <w:szCs w:val="28"/>
        </w:rPr>
      </w:pPr>
      <w:r w:rsidRPr="00A95979">
        <w:rPr>
          <w:sz w:val="28"/>
          <w:szCs w:val="28"/>
        </w:rPr>
        <w:t>Війна внесла суттєві зміни в життя кожного мешканця</w:t>
      </w:r>
      <w:r w:rsidR="007F469A">
        <w:rPr>
          <w:sz w:val="28"/>
          <w:szCs w:val="28"/>
          <w:lang w:val="uk-UA"/>
        </w:rPr>
        <w:t xml:space="preserve"> міста</w:t>
      </w:r>
      <w:r w:rsidRPr="00A95979">
        <w:rPr>
          <w:sz w:val="28"/>
          <w:szCs w:val="28"/>
        </w:rPr>
        <w:t xml:space="preserve">, особливо </w:t>
      </w:r>
      <w:r w:rsidR="00C565DA">
        <w:rPr>
          <w:sz w:val="28"/>
          <w:szCs w:val="28"/>
          <w:lang w:val="uk-UA"/>
        </w:rPr>
        <w:t xml:space="preserve">                          </w:t>
      </w:r>
      <w:proofErr w:type="gramStart"/>
      <w:r w:rsidR="007F469A">
        <w:rPr>
          <w:sz w:val="28"/>
          <w:szCs w:val="28"/>
          <w:lang w:val="uk-UA"/>
        </w:rPr>
        <w:t>у</w:t>
      </w:r>
      <w:r w:rsidRPr="00A95979">
        <w:rPr>
          <w:sz w:val="28"/>
          <w:szCs w:val="28"/>
        </w:rPr>
        <w:t xml:space="preserve"> сферу</w:t>
      </w:r>
      <w:proofErr w:type="gramEnd"/>
      <w:r w:rsidRPr="00A95979">
        <w:rPr>
          <w:sz w:val="28"/>
          <w:szCs w:val="28"/>
        </w:rPr>
        <w:t xml:space="preserve"> соціального забезпечення. Масові переселення, руйнування інфраструктури, втрата роботи та доходу – все це створює безпрецедентні </w:t>
      </w:r>
      <w:r w:rsidR="00C565DA">
        <w:rPr>
          <w:sz w:val="28"/>
          <w:szCs w:val="28"/>
          <w:lang w:val="uk-UA"/>
        </w:rPr>
        <w:t xml:space="preserve">                    </w:t>
      </w:r>
      <w:r w:rsidRPr="00A95979">
        <w:rPr>
          <w:sz w:val="28"/>
          <w:szCs w:val="28"/>
        </w:rPr>
        <w:t>виклики для нашого міста та суспільства.</w:t>
      </w:r>
      <w:r w:rsidR="00A71E6C" w:rsidRPr="00A95979">
        <w:rPr>
          <w:sz w:val="28"/>
          <w:szCs w:val="28"/>
        </w:rPr>
        <w:t xml:space="preserve"> </w:t>
      </w:r>
      <w:r w:rsidR="007F469A">
        <w:rPr>
          <w:sz w:val="28"/>
          <w:szCs w:val="28"/>
          <w:lang w:val="uk-UA"/>
        </w:rPr>
        <w:t>У</w:t>
      </w:r>
      <w:r w:rsidR="00A71E6C" w:rsidRPr="00A95979">
        <w:rPr>
          <w:sz w:val="28"/>
          <w:szCs w:val="28"/>
        </w:rPr>
        <w:t xml:space="preserve"> таких умовах о</w:t>
      </w:r>
      <w:r w:rsidR="00A235F7" w:rsidRPr="00A95979">
        <w:rPr>
          <w:sz w:val="28"/>
          <w:szCs w:val="28"/>
        </w:rPr>
        <w:t xml:space="preserve">дне з головних </w:t>
      </w:r>
      <w:r w:rsidR="00C565DA">
        <w:rPr>
          <w:sz w:val="28"/>
          <w:szCs w:val="28"/>
          <w:lang w:val="uk-UA"/>
        </w:rPr>
        <w:t xml:space="preserve">                   </w:t>
      </w:r>
      <w:r w:rsidR="00A235F7" w:rsidRPr="00A95979">
        <w:rPr>
          <w:sz w:val="28"/>
          <w:szCs w:val="28"/>
        </w:rPr>
        <w:t>завдань міської влади, Ради оборони м</w:t>
      </w:r>
      <w:r w:rsidR="007A413B" w:rsidRPr="00A95979">
        <w:rPr>
          <w:sz w:val="28"/>
          <w:szCs w:val="28"/>
        </w:rPr>
        <w:t>. Кривого Рогу</w:t>
      </w:r>
      <w:r w:rsidR="00A235F7" w:rsidRPr="00A95979">
        <w:rPr>
          <w:sz w:val="28"/>
          <w:szCs w:val="28"/>
        </w:rPr>
        <w:t xml:space="preserve"> та сфери соціального </w:t>
      </w:r>
      <w:r w:rsidR="00C565DA">
        <w:rPr>
          <w:sz w:val="28"/>
          <w:szCs w:val="28"/>
          <w:lang w:val="uk-UA"/>
        </w:rPr>
        <w:t xml:space="preserve">               </w:t>
      </w:r>
      <w:r w:rsidR="00A235F7" w:rsidRPr="00A95979">
        <w:rPr>
          <w:sz w:val="28"/>
          <w:szCs w:val="28"/>
        </w:rPr>
        <w:t xml:space="preserve">захисту – забезпечення населення міста своєчасною доступною якісною підтримкою. </w:t>
      </w:r>
      <w:r w:rsidR="007F469A">
        <w:rPr>
          <w:sz w:val="28"/>
          <w:szCs w:val="28"/>
          <w:lang w:val="uk-UA"/>
        </w:rPr>
        <w:t>З</w:t>
      </w:r>
      <w:r w:rsidR="00A95979" w:rsidRPr="00A95979">
        <w:rPr>
          <w:sz w:val="28"/>
          <w:szCs w:val="28"/>
        </w:rPr>
        <w:t xml:space="preserve">бережено всі матеріальні допомоги минулого року, жодну </w:t>
      </w:r>
      <w:r w:rsidR="007F469A">
        <w:rPr>
          <w:sz w:val="28"/>
          <w:szCs w:val="28"/>
          <w:lang w:val="uk-UA"/>
        </w:rPr>
        <w:t>з них</w:t>
      </w:r>
      <w:r w:rsidR="00A95979" w:rsidRPr="00A95979">
        <w:rPr>
          <w:sz w:val="28"/>
          <w:szCs w:val="28"/>
        </w:rPr>
        <w:t xml:space="preserve"> не скасовано. </w:t>
      </w:r>
    </w:p>
    <w:p w14:paraId="67E41E19" w14:textId="57E6BD92" w:rsidR="00312CBE" w:rsidRDefault="00A95979" w:rsidP="00070A97">
      <w:pPr>
        <w:pBdr>
          <w:top w:val="nil"/>
          <w:left w:val="nil"/>
          <w:bottom w:val="nil"/>
          <w:right w:val="nil"/>
          <w:between w:val="nil"/>
        </w:pBdr>
        <w:spacing w:line="252" w:lineRule="auto"/>
        <w:ind w:leftChars="0" w:left="0" w:firstLineChars="202" w:firstLine="566"/>
        <w:jc w:val="both"/>
        <w:rPr>
          <w:bCs/>
          <w:sz w:val="28"/>
          <w:szCs w:val="28"/>
          <w:lang w:eastAsia="ru-RU"/>
        </w:rPr>
      </w:pPr>
      <w:r>
        <w:rPr>
          <w:sz w:val="28"/>
          <w:szCs w:val="28"/>
          <w:lang w:val="uk-UA"/>
        </w:rPr>
        <w:t>Протягом звітного року з</w:t>
      </w:r>
      <w:r w:rsidRPr="00683305">
        <w:rPr>
          <w:sz w:val="28"/>
          <w:szCs w:val="28"/>
        </w:rPr>
        <w:t xml:space="preserve">абезпечено виплату матеріальних допомог </w:t>
      </w:r>
      <w:r w:rsidR="00C565DA">
        <w:rPr>
          <w:sz w:val="28"/>
          <w:szCs w:val="28"/>
          <w:lang w:val="uk-UA"/>
        </w:rPr>
        <w:t xml:space="preserve">                  </w:t>
      </w:r>
      <w:r w:rsidRPr="00683305">
        <w:rPr>
          <w:sz w:val="28"/>
          <w:szCs w:val="28"/>
        </w:rPr>
        <w:t xml:space="preserve">коштом бюджету Криворізької міської територіальної громади </w:t>
      </w:r>
      <w:r w:rsidRPr="00A95979">
        <w:rPr>
          <w:sz w:val="28"/>
          <w:szCs w:val="28"/>
        </w:rPr>
        <w:t xml:space="preserve">понад </w:t>
      </w:r>
      <w:r w:rsidR="00C565DA">
        <w:rPr>
          <w:sz w:val="28"/>
          <w:szCs w:val="28"/>
          <w:lang w:val="uk-UA"/>
        </w:rPr>
        <w:t xml:space="preserve">                                     </w:t>
      </w:r>
      <w:r w:rsidRPr="00A95979">
        <w:rPr>
          <w:sz w:val="28"/>
          <w:szCs w:val="28"/>
        </w:rPr>
        <w:t>30 тис</w:t>
      </w:r>
      <w:r w:rsidR="00503F76">
        <w:rPr>
          <w:sz w:val="28"/>
          <w:szCs w:val="28"/>
          <w:lang w:val="uk-UA"/>
        </w:rPr>
        <w:t>.</w:t>
      </w:r>
      <w:r w:rsidRPr="00683305">
        <w:rPr>
          <w:sz w:val="28"/>
          <w:szCs w:val="28"/>
        </w:rPr>
        <w:t xml:space="preserve"> мешканців міста на загальну суму </w:t>
      </w:r>
      <w:r w:rsidRPr="00A95979">
        <w:rPr>
          <w:sz w:val="28"/>
          <w:szCs w:val="28"/>
        </w:rPr>
        <w:t>357,6 млн грн.</w:t>
      </w:r>
      <w:r w:rsidRPr="00683305">
        <w:rPr>
          <w:sz w:val="28"/>
          <w:szCs w:val="28"/>
        </w:rPr>
        <w:t xml:space="preserve"> Зокрема родинам військовослужбовців, які загинули (померли) в зоні антитерористичної операції, операції об’єднаних сил у Донецькій, Луганській областях, відсічі збройної агресії Російської Федерації протиУкраїни спрямовано </w:t>
      </w:r>
      <w:r w:rsidRPr="00A95979">
        <w:rPr>
          <w:sz w:val="28"/>
          <w:szCs w:val="28"/>
        </w:rPr>
        <w:t>79,2 млн грн,</w:t>
      </w:r>
      <w:r w:rsidRPr="00683305">
        <w:rPr>
          <w:sz w:val="28"/>
          <w:szCs w:val="28"/>
        </w:rPr>
        <w:t xml:space="preserve"> на матеріальну допомогу ветеранам війни,</w:t>
      </w:r>
      <w:r>
        <w:rPr>
          <w:sz w:val="28"/>
          <w:szCs w:val="28"/>
        </w:rPr>
        <w:t xml:space="preserve"> учасникам бойових дій та особам</w:t>
      </w:r>
      <w:r w:rsidRPr="00683305">
        <w:rPr>
          <w:sz w:val="28"/>
          <w:szCs w:val="28"/>
        </w:rPr>
        <w:t xml:space="preserve"> з інвалідністю внаслідок війни </w:t>
      </w:r>
      <w:r w:rsidR="003F5250">
        <w:rPr>
          <w:sz w:val="28"/>
          <w:szCs w:val="28"/>
          <w:lang w:val="uk-UA"/>
        </w:rPr>
        <w:t>–</w:t>
      </w:r>
      <w:r w:rsidRPr="00683305">
        <w:rPr>
          <w:sz w:val="28"/>
          <w:szCs w:val="28"/>
        </w:rPr>
        <w:t xml:space="preserve"> </w:t>
      </w:r>
      <w:r w:rsidR="00C565DA">
        <w:rPr>
          <w:sz w:val="28"/>
          <w:szCs w:val="28"/>
          <w:lang w:val="uk-UA"/>
        </w:rPr>
        <w:t xml:space="preserve"> </w:t>
      </w:r>
      <w:r w:rsidRPr="00A95979">
        <w:rPr>
          <w:sz w:val="28"/>
          <w:szCs w:val="28"/>
        </w:rPr>
        <w:t>15,</w:t>
      </w:r>
      <w:r w:rsidR="000102CE">
        <w:rPr>
          <w:sz w:val="28"/>
          <w:szCs w:val="28"/>
          <w:lang w:val="uk-UA"/>
        </w:rPr>
        <w:t>8</w:t>
      </w:r>
      <w:r w:rsidRPr="00A95979">
        <w:rPr>
          <w:sz w:val="28"/>
          <w:szCs w:val="28"/>
        </w:rPr>
        <w:t xml:space="preserve"> млн грн. Понад 3 тис</w:t>
      </w:r>
      <w:r>
        <w:rPr>
          <w:sz w:val="28"/>
          <w:szCs w:val="28"/>
          <w:lang w:val="uk-UA"/>
        </w:rPr>
        <w:t xml:space="preserve">. </w:t>
      </w:r>
      <w:r w:rsidRPr="00A95979">
        <w:rPr>
          <w:sz w:val="28"/>
          <w:szCs w:val="28"/>
        </w:rPr>
        <w:t>криворіжців з</w:t>
      </w:r>
      <w:r w:rsidR="003F5250">
        <w:rPr>
          <w:sz w:val="28"/>
          <w:szCs w:val="28"/>
          <w:lang w:val="uk-UA"/>
        </w:rPr>
        <w:t xml:space="preserve">і статусом потерпілих від </w:t>
      </w:r>
      <w:r w:rsidR="00902DFD">
        <w:rPr>
          <w:sz w:val="28"/>
          <w:szCs w:val="28"/>
          <w:lang w:val="uk-UA"/>
        </w:rPr>
        <w:t>ч</w:t>
      </w:r>
      <w:r w:rsidR="003F5250">
        <w:rPr>
          <w:sz w:val="28"/>
          <w:szCs w:val="28"/>
          <w:lang w:val="uk-UA"/>
        </w:rPr>
        <w:t xml:space="preserve">орнобильської катастрофи </w:t>
      </w:r>
      <w:r w:rsidRPr="00A95979">
        <w:rPr>
          <w:sz w:val="28"/>
          <w:szCs w:val="28"/>
        </w:rPr>
        <w:t xml:space="preserve">виплачено матеріальну допомогу на загальну суму </w:t>
      </w:r>
      <w:r>
        <w:rPr>
          <w:sz w:val="28"/>
          <w:szCs w:val="28"/>
          <w:lang w:val="uk-UA"/>
        </w:rPr>
        <w:t xml:space="preserve">                 </w:t>
      </w:r>
      <w:r w:rsidR="00C565DA">
        <w:rPr>
          <w:sz w:val="28"/>
          <w:szCs w:val="28"/>
          <w:lang w:val="uk-UA"/>
        </w:rPr>
        <w:t xml:space="preserve">                  </w:t>
      </w:r>
      <w:r w:rsidRPr="00A95979">
        <w:rPr>
          <w:sz w:val="28"/>
          <w:szCs w:val="28"/>
        </w:rPr>
        <w:t xml:space="preserve">13,5 млн грн.  </w:t>
      </w:r>
      <w:r>
        <w:rPr>
          <w:sz w:val="28"/>
          <w:szCs w:val="28"/>
          <w:lang w:val="uk-UA"/>
        </w:rPr>
        <w:t>У</w:t>
      </w:r>
      <w:r w:rsidRPr="00A95979">
        <w:rPr>
          <w:sz w:val="28"/>
          <w:szCs w:val="28"/>
        </w:rPr>
        <w:t>сім г</w:t>
      </w:r>
      <w:r w:rsidRPr="00A95979">
        <w:rPr>
          <w:bCs/>
          <w:sz w:val="28"/>
          <w:szCs w:val="28"/>
          <w:lang w:eastAsia="ru-RU"/>
        </w:rPr>
        <w:t>ромадянам, які звернулися за матеріальною</w:t>
      </w:r>
      <w:r w:rsidRPr="00683305">
        <w:rPr>
          <w:bCs/>
          <w:sz w:val="28"/>
          <w:szCs w:val="28"/>
          <w:lang w:eastAsia="ru-RU"/>
        </w:rPr>
        <w:t xml:space="preserve"> допомогою </w:t>
      </w:r>
      <w:r w:rsidR="00C565DA">
        <w:rPr>
          <w:bCs/>
          <w:sz w:val="28"/>
          <w:szCs w:val="28"/>
          <w:lang w:val="uk-UA" w:eastAsia="ru-RU"/>
        </w:rPr>
        <w:t xml:space="preserve">                            </w:t>
      </w:r>
      <w:r w:rsidRPr="00683305">
        <w:rPr>
          <w:bCs/>
          <w:sz w:val="28"/>
          <w:szCs w:val="28"/>
          <w:lang w:eastAsia="ru-RU"/>
        </w:rPr>
        <w:t>у зв’язку з пошкодженням чи руйнуванням майна, похованням рідних</w:t>
      </w:r>
      <w:r w:rsidR="003F5250">
        <w:rPr>
          <w:bCs/>
          <w:sz w:val="28"/>
          <w:szCs w:val="28"/>
          <w:lang w:val="uk-UA" w:eastAsia="ru-RU"/>
        </w:rPr>
        <w:t xml:space="preserve">, </w:t>
      </w:r>
      <w:r w:rsidR="00C565DA">
        <w:rPr>
          <w:bCs/>
          <w:sz w:val="28"/>
          <w:szCs w:val="28"/>
          <w:lang w:val="uk-UA" w:eastAsia="ru-RU"/>
        </w:rPr>
        <w:t xml:space="preserve">                    </w:t>
      </w:r>
      <w:r w:rsidR="003F5250">
        <w:rPr>
          <w:bCs/>
          <w:sz w:val="28"/>
          <w:szCs w:val="28"/>
          <w:lang w:val="uk-UA" w:eastAsia="ru-RU"/>
        </w:rPr>
        <w:t>загиблих</w:t>
      </w:r>
      <w:r w:rsidRPr="00683305">
        <w:rPr>
          <w:bCs/>
          <w:sz w:val="28"/>
          <w:szCs w:val="28"/>
          <w:lang w:eastAsia="ru-RU"/>
        </w:rPr>
        <w:t xml:space="preserve">  </w:t>
      </w:r>
      <w:r w:rsidR="003F5250">
        <w:rPr>
          <w:bCs/>
          <w:sz w:val="28"/>
          <w:szCs w:val="28"/>
          <w:lang w:val="uk-UA" w:eastAsia="ru-RU"/>
        </w:rPr>
        <w:t>у</w:t>
      </w:r>
      <w:r w:rsidRPr="00683305">
        <w:rPr>
          <w:bCs/>
          <w:sz w:val="28"/>
          <w:szCs w:val="28"/>
          <w:lang w:eastAsia="ru-RU"/>
        </w:rPr>
        <w:t xml:space="preserve">наслідок ракетних обстрілів </w:t>
      </w:r>
      <w:r>
        <w:rPr>
          <w:bCs/>
          <w:sz w:val="28"/>
          <w:szCs w:val="28"/>
          <w:lang w:eastAsia="ru-RU"/>
        </w:rPr>
        <w:t>Російської Федерації</w:t>
      </w:r>
      <w:r w:rsidR="004E28B0">
        <w:rPr>
          <w:bCs/>
          <w:sz w:val="28"/>
          <w:szCs w:val="28"/>
          <w:lang w:val="uk-UA" w:eastAsia="ru-RU"/>
        </w:rPr>
        <w:t>,</w:t>
      </w:r>
      <w:r>
        <w:rPr>
          <w:bCs/>
          <w:sz w:val="28"/>
          <w:szCs w:val="28"/>
          <w:lang w:eastAsia="ru-RU"/>
        </w:rPr>
        <w:t xml:space="preserve"> виплачено</w:t>
      </w:r>
      <w:r w:rsidRPr="00683305">
        <w:rPr>
          <w:bCs/>
          <w:sz w:val="28"/>
          <w:szCs w:val="28"/>
          <w:lang w:eastAsia="ru-RU"/>
        </w:rPr>
        <w:t xml:space="preserve"> допомогу</w:t>
      </w:r>
      <w:r>
        <w:rPr>
          <w:bCs/>
          <w:sz w:val="28"/>
          <w:szCs w:val="28"/>
          <w:lang w:eastAsia="ru-RU"/>
        </w:rPr>
        <w:t xml:space="preserve"> на загальну суму </w:t>
      </w:r>
      <w:r w:rsidR="000102CE">
        <w:rPr>
          <w:bCs/>
          <w:sz w:val="28"/>
          <w:szCs w:val="28"/>
          <w:lang w:val="uk-UA" w:eastAsia="ru-RU"/>
        </w:rPr>
        <w:t>160,0</w:t>
      </w:r>
      <w:r w:rsidRPr="00A95979">
        <w:rPr>
          <w:bCs/>
          <w:sz w:val="28"/>
          <w:szCs w:val="28"/>
          <w:lang w:eastAsia="ru-RU"/>
        </w:rPr>
        <w:t xml:space="preserve"> млн грн.</w:t>
      </w:r>
      <w:r w:rsidRPr="00683305">
        <w:rPr>
          <w:bCs/>
          <w:sz w:val="28"/>
          <w:szCs w:val="28"/>
          <w:lang w:eastAsia="ru-RU"/>
        </w:rPr>
        <w:t xml:space="preserve"> </w:t>
      </w:r>
      <w:r>
        <w:rPr>
          <w:bCs/>
          <w:sz w:val="28"/>
          <w:szCs w:val="28"/>
          <w:lang w:eastAsia="ru-RU"/>
        </w:rPr>
        <w:t xml:space="preserve">Мешканцям міста, які опинилися в скрутному матеріальному становищі або витратили </w:t>
      </w:r>
      <w:r w:rsidRPr="00A95979">
        <w:rPr>
          <w:bCs/>
          <w:sz w:val="28"/>
          <w:szCs w:val="28"/>
          <w:lang w:eastAsia="ru-RU"/>
        </w:rPr>
        <w:t>значні кошти на лікування чи втратили рідних</w:t>
      </w:r>
      <w:r w:rsidR="001E75C8">
        <w:rPr>
          <w:bCs/>
          <w:sz w:val="28"/>
          <w:szCs w:val="28"/>
          <w:lang w:val="uk-UA" w:eastAsia="ru-RU"/>
        </w:rPr>
        <w:t>,</w:t>
      </w:r>
      <w:r w:rsidRPr="00A95979">
        <w:rPr>
          <w:bCs/>
          <w:sz w:val="28"/>
          <w:szCs w:val="28"/>
          <w:lang w:eastAsia="ru-RU"/>
        </w:rPr>
        <w:t xml:space="preserve"> надано матеріальну допомогу на загальну суму 23,4 млн грн, її отримали понад 9 тис</w:t>
      </w:r>
      <w:r>
        <w:rPr>
          <w:bCs/>
          <w:sz w:val="28"/>
          <w:szCs w:val="28"/>
          <w:lang w:val="uk-UA" w:eastAsia="ru-RU"/>
        </w:rPr>
        <w:t>.</w:t>
      </w:r>
      <w:r w:rsidRPr="00A95979">
        <w:rPr>
          <w:bCs/>
          <w:sz w:val="28"/>
          <w:szCs w:val="28"/>
          <w:lang w:eastAsia="ru-RU"/>
        </w:rPr>
        <w:t xml:space="preserve"> криворіжців.</w:t>
      </w:r>
    </w:p>
    <w:p w14:paraId="66CB36D3" w14:textId="744A8D2B" w:rsidR="00503F76" w:rsidRPr="00503F76" w:rsidRDefault="00503F76" w:rsidP="004E28B0">
      <w:pPr>
        <w:pBdr>
          <w:top w:val="nil"/>
          <w:left w:val="nil"/>
          <w:bottom w:val="nil"/>
          <w:right w:val="nil"/>
          <w:between w:val="nil"/>
        </w:pBdr>
        <w:spacing w:line="240" w:lineRule="auto"/>
        <w:ind w:leftChars="0" w:left="1" w:firstLineChars="202" w:firstLine="566"/>
        <w:jc w:val="both"/>
        <w:rPr>
          <w:bCs/>
          <w:sz w:val="28"/>
          <w:szCs w:val="28"/>
          <w:lang w:eastAsia="ru-RU"/>
        </w:rPr>
      </w:pPr>
      <w:r w:rsidRPr="00503F76">
        <w:rPr>
          <w:bCs/>
          <w:sz w:val="28"/>
          <w:szCs w:val="28"/>
          <w:lang w:eastAsia="ru-RU"/>
        </w:rPr>
        <w:lastRenderedPageBreak/>
        <w:t>Коштом бюджету Криворізької міської територіальної громади надано матеріальну допомогу 3</w:t>
      </w:r>
      <w:r>
        <w:rPr>
          <w:bCs/>
          <w:sz w:val="28"/>
          <w:szCs w:val="28"/>
          <w:lang w:val="uk-UA" w:eastAsia="ru-RU"/>
        </w:rPr>
        <w:t xml:space="preserve"> </w:t>
      </w:r>
      <w:r w:rsidRPr="00503F76">
        <w:rPr>
          <w:bCs/>
          <w:sz w:val="28"/>
          <w:szCs w:val="28"/>
          <w:lang w:eastAsia="ru-RU"/>
        </w:rPr>
        <w:t>320 особам з інвалідністю з дитинства, 2</w:t>
      </w:r>
      <w:r w:rsidR="00C140C8">
        <w:rPr>
          <w:bCs/>
          <w:sz w:val="28"/>
          <w:szCs w:val="28"/>
          <w:lang w:val="uk-UA" w:eastAsia="ru-RU"/>
        </w:rPr>
        <w:t xml:space="preserve"> </w:t>
      </w:r>
      <w:r w:rsidRPr="00503F76">
        <w:rPr>
          <w:bCs/>
          <w:sz w:val="28"/>
          <w:szCs w:val="28"/>
          <w:lang w:eastAsia="ru-RU"/>
        </w:rPr>
        <w:t>692 дітям з інвалідністю та онкохворим дітям, 472 дітям, які потребують забезпечення підгузками, 202 інсулінозалежним дітям, 30 спортсменам з інвалідністю. Взагалі допомогу отримали понад 6</w:t>
      </w:r>
      <w:r w:rsidR="00C140C8">
        <w:rPr>
          <w:bCs/>
          <w:sz w:val="28"/>
          <w:szCs w:val="28"/>
          <w:lang w:val="uk-UA" w:eastAsia="ru-RU"/>
        </w:rPr>
        <w:t>,</w:t>
      </w:r>
      <w:r w:rsidRPr="00503F76">
        <w:rPr>
          <w:bCs/>
          <w:sz w:val="28"/>
          <w:szCs w:val="28"/>
          <w:lang w:eastAsia="ru-RU"/>
        </w:rPr>
        <w:t>7</w:t>
      </w:r>
      <w:r w:rsidR="00C140C8">
        <w:rPr>
          <w:bCs/>
          <w:sz w:val="28"/>
          <w:szCs w:val="28"/>
          <w:lang w:val="uk-UA" w:eastAsia="ru-RU"/>
        </w:rPr>
        <w:t xml:space="preserve"> тис.</w:t>
      </w:r>
      <w:r w:rsidRPr="00503F76">
        <w:rPr>
          <w:bCs/>
          <w:sz w:val="28"/>
          <w:szCs w:val="28"/>
          <w:lang w:eastAsia="ru-RU"/>
        </w:rPr>
        <w:t xml:space="preserve"> осіб на загальну суму 50,4 млн грн. </w:t>
      </w:r>
    </w:p>
    <w:p w14:paraId="6C0555B3" w14:textId="0DC757D3" w:rsidR="004C5478" w:rsidRDefault="00676B43" w:rsidP="004E28B0">
      <w:pPr>
        <w:pBdr>
          <w:top w:val="nil"/>
          <w:left w:val="nil"/>
          <w:bottom w:val="nil"/>
          <w:right w:val="nil"/>
          <w:between w:val="nil"/>
        </w:pBdr>
        <w:spacing w:line="240" w:lineRule="auto"/>
        <w:ind w:leftChars="0" w:left="1" w:firstLineChars="202" w:firstLine="566"/>
        <w:jc w:val="both"/>
        <w:rPr>
          <w:bCs/>
          <w:sz w:val="28"/>
          <w:szCs w:val="28"/>
          <w:lang w:eastAsia="ru-RU"/>
        </w:rPr>
      </w:pPr>
      <w:r w:rsidRPr="004C5478">
        <w:rPr>
          <w:sz w:val="28"/>
          <w:szCs w:val="28"/>
          <w:lang w:val="uk-UA"/>
        </w:rPr>
        <w:t xml:space="preserve">Забезпечено виплату компенсацій окремим категоріям громадян на оплату житлово-комунальних послуг, фізичним особам, які надають соціальні послуги з догляду без здійснення підприємницької діяльності на професійній та непрофесійній основі, часткове відшкодування Комунальному підприємству «Сансервіс» витрат на житлово-комунальні послуги для </w:t>
      </w:r>
      <w:r w:rsidR="006A141F">
        <w:rPr>
          <w:sz w:val="28"/>
          <w:szCs w:val="28"/>
          <w:lang w:val="uk-UA"/>
        </w:rPr>
        <w:t>ВПО</w:t>
      </w:r>
      <w:r w:rsidRPr="004C5478">
        <w:rPr>
          <w:sz w:val="28"/>
          <w:szCs w:val="28"/>
          <w:lang w:val="uk-UA"/>
        </w:rPr>
        <w:t xml:space="preserve">, які проживають у будинках модульного типу.  </w:t>
      </w:r>
      <w:r w:rsidRPr="004C5478">
        <w:rPr>
          <w:sz w:val="28"/>
          <w:szCs w:val="28"/>
        </w:rPr>
        <w:t xml:space="preserve">На це з бюджету </w:t>
      </w:r>
      <w:r w:rsidR="00246C88" w:rsidRPr="004C5478">
        <w:rPr>
          <w:sz w:val="28"/>
          <w:szCs w:val="28"/>
          <w:lang w:val="uk-UA"/>
        </w:rPr>
        <w:t xml:space="preserve">Криворізької міської територіальної громади </w:t>
      </w:r>
      <w:r w:rsidRPr="004C5478">
        <w:rPr>
          <w:sz w:val="28"/>
          <w:szCs w:val="28"/>
        </w:rPr>
        <w:t xml:space="preserve">спрямовано </w:t>
      </w:r>
      <w:r w:rsidR="0037357F">
        <w:rPr>
          <w:sz w:val="28"/>
          <w:szCs w:val="28"/>
          <w:lang w:val="uk-UA"/>
        </w:rPr>
        <w:t>28,8</w:t>
      </w:r>
      <w:r w:rsidR="007249A9" w:rsidRPr="004C5478">
        <w:rPr>
          <w:sz w:val="28"/>
          <w:szCs w:val="28"/>
          <w:lang w:val="uk-UA"/>
        </w:rPr>
        <w:t xml:space="preserve"> </w:t>
      </w:r>
      <w:r w:rsidRPr="004C5478">
        <w:rPr>
          <w:sz w:val="28"/>
          <w:szCs w:val="28"/>
        </w:rPr>
        <w:t xml:space="preserve">млн грн. </w:t>
      </w:r>
      <w:r w:rsidR="004C5478" w:rsidRPr="004C5478">
        <w:rPr>
          <w:bCs/>
          <w:sz w:val="28"/>
          <w:szCs w:val="28"/>
          <w:lang w:eastAsia="ru-RU"/>
        </w:rPr>
        <w:t>Компенсації отримали понад 1</w:t>
      </w:r>
      <w:r w:rsidR="004C5478" w:rsidRPr="004C5478">
        <w:rPr>
          <w:bCs/>
          <w:sz w:val="28"/>
          <w:szCs w:val="28"/>
          <w:lang w:val="uk-UA" w:eastAsia="ru-RU"/>
        </w:rPr>
        <w:t>,</w:t>
      </w:r>
      <w:r w:rsidR="004C5478" w:rsidRPr="004C5478">
        <w:rPr>
          <w:bCs/>
          <w:sz w:val="28"/>
          <w:szCs w:val="28"/>
          <w:lang w:eastAsia="ru-RU"/>
        </w:rPr>
        <w:t>7</w:t>
      </w:r>
      <w:r w:rsidR="004C5478" w:rsidRPr="004C5478">
        <w:rPr>
          <w:bCs/>
          <w:sz w:val="28"/>
          <w:szCs w:val="28"/>
          <w:lang w:val="uk-UA" w:eastAsia="ru-RU"/>
        </w:rPr>
        <w:t xml:space="preserve"> тис.</w:t>
      </w:r>
      <w:r w:rsidR="004C5478" w:rsidRPr="004C5478">
        <w:rPr>
          <w:bCs/>
          <w:sz w:val="28"/>
          <w:szCs w:val="28"/>
          <w:lang w:eastAsia="ru-RU"/>
        </w:rPr>
        <w:t xml:space="preserve"> осіб.</w:t>
      </w:r>
    </w:p>
    <w:p w14:paraId="259357A3" w14:textId="548DCA8E" w:rsidR="00597C7F" w:rsidRPr="00597C7F" w:rsidRDefault="004E28B0" w:rsidP="004E28B0">
      <w:pPr>
        <w:pBdr>
          <w:top w:val="nil"/>
          <w:left w:val="nil"/>
          <w:bottom w:val="nil"/>
          <w:right w:val="nil"/>
          <w:between w:val="nil"/>
        </w:pBdr>
        <w:spacing w:line="240" w:lineRule="auto"/>
        <w:ind w:leftChars="0" w:left="1" w:firstLineChars="202" w:firstLine="566"/>
        <w:jc w:val="both"/>
        <w:rPr>
          <w:sz w:val="28"/>
          <w:szCs w:val="28"/>
          <w:lang w:val="uk-UA"/>
        </w:rPr>
      </w:pPr>
      <w:r>
        <w:rPr>
          <w:sz w:val="28"/>
          <w:szCs w:val="28"/>
          <w:lang w:val="uk-UA"/>
        </w:rPr>
        <w:t>П</w:t>
      </w:r>
      <w:r w:rsidR="00597C7F">
        <w:rPr>
          <w:sz w:val="28"/>
          <w:szCs w:val="28"/>
          <w:lang w:val="uk-UA"/>
        </w:rPr>
        <w:t xml:space="preserve">родовжено реалізацію міського проєкту з </w:t>
      </w:r>
      <w:r w:rsidR="00597C7F" w:rsidRPr="00042805">
        <w:rPr>
          <w:sz w:val="28"/>
          <w:szCs w:val="28"/>
          <w:lang w:val="uk-UA"/>
        </w:rPr>
        <w:t>безоплатн</w:t>
      </w:r>
      <w:r w:rsidR="00597C7F">
        <w:rPr>
          <w:sz w:val="28"/>
          <w:szCs w:val="28"/>
          <w:lang w:val="uk-UA"/>
        </w:rPr>
        <w:t>ого</w:t>
      </w:r>
      <w:r w:rsidR="00597C7F" w:rsidRPr="00042805">
        <w:rPr>
          <w:sz w:val="28"/>
          <w:szCs w:val="28"/>
          <w:lang w:val="uk-UA"/>
        </w:rPr>
        <w:t xml:space="preserve"> проїзд</w:t>
      </w:r>
      <w:r w:rsidR="00597C7F">
        <w:rPr>
          <w:sz w:val="28"/>
          <w:szCs w:val="28"/>
          <w:lang w:val="uk-UA"/>
        </w:rPr>
        <w:t>у</w:t>
      </w:r>
      <w:r w:rsidR="00597C7F" w:rsidRPr="00042805">
        <w:rPr>
          <w:sz w:val="28"/>
          <w:szCs w:val="28"/>
          <w:lang w:val="uk-UA"/>
        </w:rPr>
        <w:t xml:space="preserve"> в комунальному транспорті загального користування </w:t>
      </w:r>
      <w:r>
        <w:rPr>
          <w:sz w:val="28"/>
          <w:szCs w:val="28"/>
          <w:lang w:val="uk-UA"/>
        </w:rPr>
        <w:t xml:space="preserve">для </w:t>
      </w:r>
      <w:r w:rsidR="00597C7F" w:rsidRPr="00042805">
        <w:rPr>
          <w:sz w:val="28"/>
          <w:szCs w:val="28"/>
          <w:lang w:val="uk-UA"/>
        </w:rPr>
        <w:t>всіх категорій громадян, які перебувають на території Криворізької міської територіальної громади</w:t>
      </w:r>
      <w:r w:rsidR="00597C7F">
        <w:rPr>
          <w:sz w:val="28"/>
          <w:szCs w:val="28"/>
          <w:lang w:val="uk-UA"/>
        </w:rPr>
        <w:t xml:space="preserve">. За цей період комунальним підприємствам </w:t>
      </w:r>
      <w:r w:rsidR="00597C7F">
        <w:rPr>
          <w:sz w:val="28"/>
          <w:szCs w:val="28"/>
          <w:lang w:val="uk-UA"/>
        </w:rPr>
        <w:softHyphen/>
      </w:r>
      <w:r w:rsidR="00597C7F">
        <w:rPr>
          <w:sz w:val="28"/>
          <w:szCs w:val="28"/>
          <w:lang w:val="uk-UA"/>
        </w:rPr>
        <w:softHyphen/>
      </w:r>
      <w:r w:rsidR="00597C7F">
        <w:rPr>
          <w:sz w:val="28"/>
          <w:szCs w:val="28"/>
          <w:lang w:val="uk-UA"/>
        </w:rPr>
        <w:softHyphen/>
        <w:t>– перевізникам перераховано компенсацій на загальну суму 240,1 млн грн.</w:t>
      </w:r>
    </w:p>
    <w:p w14:paraId="2095C176" w14:textId="789B95C5" w:rsidR="00597C7F" w:rsidRPr="00597C7F" w:rsidRDefault="00597C7F" w:rsidP="004E28B0">
      <w:pPr>
        <w:pBdr>
          <w:top w:val="nil"/>
          <w:left w:val="nil"/>
          <w:bottom w:val="nil"/>
          <w:right w:val="nil"/>
          <w:between w:val="nil"/>
        </w:pBdr>
        <w:spacing w:line="240" w:lineRule="auto"/>
        <w:ind w:leftChars="0" w:left="1" w:firstLineChars="202" w:firstLine="566"/>
        <w:jc w:val="both"/>
        <w:rPr>
          <w:sz w:val="28"/>
          <w:szCs w:val="28"/>
          <w:lang w:val="uk-UA"/>
        </w:rPr>
      </w:pPr>
      <w:r>
        <w:rPr>
          <w:sz w:val="28"/>
          <w:szCs w:val="28"/>
          <w:lang w:val="uk-UA"/>
        </w:rPr>
        <w:t xml:space="preserve">В умовах воєнного часу коштом бюджету Криворізької міської територіальної громади </w:t>
      </w:r>
      <w:r w:rsidRPr="00EF7462">
        <w:rPr>
          <w:sz w:val="28"/>
          <w:szCs w:val="28"/>
          <w:lang w:val="uk-UA"/>
        </w:rPr>
        <w:t xml:space="preserve">з метою задоволення нагальних потреб </w:t>
      </w:r>
      <w:r>
        <w:rPr>
          <w:sz w:val="28"/>
          <w:szCs w:val="28"/>
          <w:lang w:val="uk-UA"/>
        </w:rPr>
        <w:t>мешканців міста проведено закупівлю продуктових наборів на загальну суму 136,1</w:t>
      </w:r>
      <w:r w:rsidRPr="00FF149B">
        <w:rPr>
          <w:sz w:val="28"/>
          <w:szCs w:val="28"/>
          <w:lang w:val="uk-UA"/>
        </w:rPr>
        <w:t xml:space="preserve"> </w:t>
      </w:r>
      <w:r>
        <w:rPr>
          <w:sz w:val="28"/>
          <w:szCs w:val="28"/>
          <w:lang w:val="uk-UA"/>
        </w:rPr>
        <w:t>млн</w:t>
      </w:r>
      <w:r w:rsidRPr="00FF149B">
        <w:rPr>
          <w:sz w:val="28"/>
          <w:szCs w:val="28"/>
          <w:lang w:val="uk-UA"/>
        </w:rPr>
        <w:t xml:space="preserve"> грн</w:t>
      </w:r>
      <w:r>
        <w:rPr>
          <w:sz w:val="28"/>
          <w:szCs w:val="28"/>
          <w:lang w:val="uk-UA"/>
        </w:rPr>
        <w:t xml:space="preserve">, якими двічі протягом </w:t>
      </w:r>
      <w:r w:rsidR="009E6BC9">
        <w:rPr>
          <w:sz w:val="28"/>
          <w:szCs w:val="28"/>
          <w:lang w:val="uk-UA"/>
        </w:rPr>
        <w:t xml:space="preserve">звітного </w:t>
      </w:r>
      <w:r>
        <w:rPr>
          <w:sz w:val="28"/>
          <w:szCs w:val="28"/>
          <w:lang w:val="uk-UA"/>
        </w:rPr>
        <w:t xml:space="preserve">року забезпечено </w:t>
      </w:r>
      <w:r w:rsidRPr="006C7819">
        <w:rPr>
          <w:sz w:val="28"/>
          <w:szCs w:val="28"/>
          <w:lang w:val="uk-UA"/>
        </w:rPr>
        <w:t>40 категорій</w:t>
      </w:r>
      <w:r>
        <w:rPr>
          <w:sz w:val="28"/>
          <w:szCs w:val="28"/>
          <w:lang w:val="uk-UA"/>
        </w:rPr>
        <w:t xml:space="preserve"> </w:t>
      </w:r>
      <w:r w:rsidRPr="00FF149B">
        <w:rPr>
          <w:sz w:val="28"/>
          <w:szCs w:val="28"/>
          <w:lang w:val="uk-UA"/>
        </w:rPr>
        <w:t>сімей</w:t>
      </w:r>
      <w:r>
        <w:rPr>
          <w:sz w:val="28"/>
          <w:szCs w:val="28"/>
          <w:lang w:val="uk-UA"/>
        </w:rPr>
        <w:t xml:space="preserve"> криворіжців</w:t>
      </w:r>
      <w:r w:rsidR="006B3A2C">
        <w:rPr>
          <w:sz w:val="28"/>
          <w:szCs w:val="28"/>
          <w:lang w:val="uk-UA"/>
        </w:rPr>
        <w:t xml:space="preserve"> (видано понад </w:t>
      </w:r>
      <w:r w:rsidR="006B3A2C" w:rsidRPr="00DC78B7">
        <w:rPr>
          <w:sz w:val="28"/>
          <w:szCs w:val="28"/>
          <w:lang w:val="uk-UA"/>
        </w:rPr>
        <w:t>266</w:t>
      </w:r>
      <w:r w:rsidR="006B3A2C" w:rsidRPr="00FF149B">
        <w:rPr>
          <w:sz w:val="28"/>
          <w:szCs w:val="28"/>
          <w:lang w:val="uk-UA"/>
        </w:rPr>
        <w:t xml:space="preserve"> тис</w:t>
      </w:r>
      <w:r w:rsidR="006B3A2C">
        <w:rPr>
          <w:sz w:val="28"/>
          <w:szCs w:val="28"/>
          <w:lang w:val="uk-UA"/>
        </w:rPr>
        <w:t>.</w:t>
      </w:r>
      <w:r w:rsidR="006B3A2C" w:rsidRPr="00FF149B">
        <w:rPr>
          <w:sz w:val="28"/>
          <w:szCs w:val="28"/>
          <w:lang w:val="uk-UA"/>
        </w:rPr>
        <w:t xml:space="preserve"> </w:t>
      </w:r>
      <w:r w:rsidR="006B3A2C" w:rsidRPr="000F3C1B">
        <w:rPr>
          <w:sz w:val="28"/>
          <w:szCs w:val="28"/>
          <w:lang w:val="uk-UA"/>
        </w:rPr>
        <w:t>таких</w:t>
      </w:r>
      <w:r w:rsidR="006B3A2C">
        <w:rPr>
          <w:sz w:val="28"/>
          <w:szCs w:val="28"/>
          <w:lang w:val="uk-UA"/>
        </w:rPr>
        <w:t xml:space="preserve"> </w:t>
      </w:r>
      <w:r w:rsidR="006B3A2C" w:rsidRPr="000F3C1B">
        <w:rPr>
          <w:sz w:val="28"/>
          <w:szCs w:val="28"/>
          <w:lang w:val="uk-UA"/>
        </w:rPr>
        <w:t>продуктових наборів</w:t>
      </w:r>
      <w:r w:rsidR="006B3A2C">
        <w:rPr>
          <w:sz w:val="28"/>
          <w:szCs w:val="28"/>
          <w:lang w:val="uk-UA"/>
        </w:rPr>
        <w:t>).</w:t>
      </w:r>
    </w:p>
    <w:p w14:paraId="70693382" w14:textId="6B1205AC" w:rsidR="00196BED" w:rsidRPr="00E94098" w:rsidRDefault="00196BED" w:rsidP="004E28B0">
      <w:pPr>
        <w:pBdr>
          <w:top w:val="nil"/>
          <w:left w:val="nil"/>
          <w:bottom w:val="nil"/>
          <w:right w:val="nil"/>
          <w:between w:val="nil"/>
        </w:pBdr>
        <w:spacing w:line="240" w:lineRule="auto"/>
        <w:ind w:leftChars="0" w:firstLineChars="202" w:firstLine="566"/>
        <w:jc w:val="both"/>
        <w:rPr>
          <w:position w:val="0"/>
          <w:sz w:val="28"/>
          <w:szCs w:val="28"/>
          <w:lang w:val="uk-UA"/>
        </w:rPr>
      </w:pPr>
      <w:r w:rsidRPr="00E94098">
        <w:rPr>
          <w:position w:val="-2"/>
          <w:sz w:val="28"/>
          <w:szCs w:val="28"/>
          <w:lang w:val="uk-UA"/>
        </w:rPr>
        <w:t>Продовжено реалізацію муніципального проєкту «Соціальне таксі», у межах якого коштом бюджету Криворізької міської територіальної громади надано громадянам з порушенням опорно-рухового апарату, у тому числі на кріслах</w:t>
      </w:r>
      <w:r w:rsidRPr="00E94098">
        <w:rPr>
          <w:sz w:val="28"/>
          <w:szCs w:val="28"/>
          <w:lang w:val="uk-UA"/>
        </w:rPr>
        <w:t xml:space="preserve"> </w:t>
      </w:r>
      <w:r w:rsidRPr="00E94098">
        <w:rPr>
          <w:position w:val="0"/>
          <w:sz w:val="28"/>
          <w:szCs w:val="28"/>
          <w:lang w:val="uk-UA"/>
        </w:rPr>
        <w:t xml:space="preserve">колісних (серед яких мешканці інших територіальних громад), безкоштовні послуги чотирьох соціальних таксі, устаткованих механічними пандусами. </w:t>
      </w:r>
      <w:r w:rsidR="004E28B0">
        <w:rPr>
          <w:position w:val="0"/>
          <w:sz w:val="28"/>
          <w:szCs w:val="28"/>
          <w:lang w:val="uk-UA"/>
        </w:rPr>
        <w:t>Виконано</w:t>
      </w:r>
      <w:r w:rsidRPr="00E94098">
        <w:rPr>
          <w:position w:val="0"/>
          <w:sz w:val="28"/>
          <w:szCs w:val="28"/>
          <w:lang w:val="uk-UA"/>
        </w:rPr>
        <w:t xml:space="preserve">  понад 1,2 тис. послуг соціального таксі 28</w:t>
      </w:r>
      <w:r w:rsidR="00E94098" w:rsidRPr="00E94098">
        <w:rPr>
          <w:position w:val="0"/>
          <w:sz w:val="28"/>
          <w:szCs w:val="28"/>
          <w:lang w:val="uk-UA"/>
        </w:rPr>
        <w:t>0</w:t>
      </w:r>
      <w:r w:rsidRPr="00E94098">
        <w:rPr>
          <w:position w:val="0"/>
          <w:sz w:val="28"/>
          <w:szCs w:val="28"/>
          <w:lang w:val="uk-UA"/>
        </w:rPr>
        <w:t xml:space="preserve"> користувачам. </w:t>
      </w:r>
    </w:p>
    <w:p w14:paraId="215C786B" w14:textId="748D3088" w:rsidR="00E53DD6" w:rsidRPr="00E53DD6" w:rsidRDefault="004E28B0" w:rsidP="004E28B0">
      <w:pPr>
        <w:pBdr>
          <w:top w:val="nil"/>
          <w:left w:val="nil"/>
          <w:bottom w:val="nil"/>
          <w:right w:val="nil"/>
          <w:between w:val="nil"/>
        </w:pBdr>
        <w:spacing w:line="240" w:lineRule="auto"/>
        <w:ind w:leftChars="0" w:firstLineChars="202" w:firstLine="566"/>
        <w:jc w:val="both"/>
        <w:textDirection w:val="lrTb"/>
        <w:rPr>
          <w:position w:val="-2"/>
          <w:sz w:val="28"/>
          <w:szCs w:val="28"/>
          <w:lang w:val="uk-UA"/>
        </w:rPr>
      </w:pPr>
      <w:r w:rsidRPr="004E28B0">
        <w:rPr>
          <w:position w:val="0"/>
          <w:sz w:val="28"/>
          <w:szCs w:val="28"/>
          <w:lang w:val="uk-UA"/>
        </w:rPr>
        <w:t>К</w:t>
      </w:r>
      <w:r>
        <w:rPr>
          <w:position w:val="0"/>
          <w:sz w:val="28"/>
          <w:szCs w:val="28"/>
          <w:lang w:val="uk-UA"/>
        </w:rPr>
        <w:t>омунальним некомерційним підприємством</w:t>
      </w:r>
      <w:r w:rsidRPr="004E28B0">
        <w:rPr>
          <w:position w:val="0"/>
          <w:sz w:val="28"/>
          <w:szCs w:val="28"/>
          <w:lang w:val="uk-UA"/>
        </w:rPr>
        <w:t xml:space="preserve"> </w:t>
      </w:r>
      <w:r>
        <w:rPr>
          <w:position w:val="0"/>
          <w:sz w:val="28"/>
          <w:szCs w:val="28"/>
          <w:lang w:val="uk-UA"/>
        </w:rPr>
        <w:t>«</w:t>
      </w:r>
      <w:r w:rsidRPr="004E28B0">
        <w:rPr>
          <w:position w:val="0"/>
          <w:sz w:val="28"/>
          <w:szCs w:val="28"/>
          <w:lang w:val="uk-UA"/>
        </w:rPr>
        <w:t xml:space="preserve">СЕРВІСНИЙ ОФІС </w:t>
      </w:r>
      <w:r w:rsidR="008D5A7B">
        <w:rPr>
          <w:position w:val="0"/>
          <w:sz w:val="28"/>
          <w:szCs w:val="28"/>
          <w:lang w:val="uk-UA"/>
        </w:rPr>
        <w:t>«ВЕТЕРАН</w:t>
      </w:r>
      <w:r>
        <w:rPr>
          <w:position w:val="0"/>
          <w:sz w:val="28"/>
          <w:szCs w:val="28"/>
          <w:lang w:val="uk-UA"/>
        </w:rPr>
        <w:t>»</w:t>
      </w:r>
      <w:r w:rsidRPr="004E28B0">
        <w:rPr>
          <w:position w:val="0"/>
          <w:sz w:val="28"/>
          <w:szCs w:val="28"/>
          <w:lang w:val="uk-UA"/>
        </w:rPr>
        <w:t xml:space="preserve"> К</w:t>
      </w:r>
      <w:r>
        <w:rPr>
          <w:position w:val="0"/>
          <w:sz w:val="28"/>
          <w:szCs w:val="28"/>
          <w:lang w:val="uk-UA"/>
        </w:rPr>
        <w:t>риворізької міської ради</w:t>
      </w:r>
      <w:r>
        <w:rPr>
          <w:rFonts w:ascii="Arial" w:hAnsi="Arial" w:cs="Arial"/>
          <w:color w:val="1F1F1F"/>
          <w:sz w:val="30"/>
          <w:szCs w:val="30"/>
          <w:shd w:val="clear" w:color="auto" w:fill="FFFFFF"/>
        </w:rPr>
        <w:t> </w:t>
      </w:r>
      <w:r w:rsidR="00E53DD6" w:rsidRPr="00E53DD6">
        <w:rPr>
          <w:position w:val="-2"/>
          <w:sz w:val="28"/>
          <w:szCs w:val="28"/>
          <w:lang w:val="uk-UA"/>
        </w:rPr>
        <w:t xml:space="preserve">надано послуги </w:t>
      </w:r>
      <w:r>
        <w:rPr>
          <w:position w:val="-2"/>
          <w:sz w:val="28"/>
          <w:szCs w:val="28"/>
          <w:lang w:val="uk-UA"/>
        </w:rPr>
        <w:t>і</w:t>
      </w:r>
      <w:r w:rsidR="00E53DD6" w:rsidRPr="00E53DD6">
        <w:rPr>
          <w:position w:val="-2"/>
          <w:sz w:val="28"/>
          <w:szCs w:val="28"/>
          <w:lang w:val="uk-UA"/>
        </w:rPr>
        <w:t>з супроводу ветеранів для вирішення побутових питань,  юридична, інформаційна, консультаційна допомога, розглянуто 850 звернень громадян. Підприємством запроваджено групи психологічної підтримки для ветеранів військової служби, родин ветеранів та військовослужбовців, а також робот</w:t>
      </w:r>
      <w:r>
        <w:rPr>
          <w:position w:val="-2"/>
          <w:sz w:val="28"/>
          <w:szCs w:val="28"/>
          <w:lang w:val="uk-UA"/>
        </w:rPr>
        <w:t>у</w:t>
      </w:r>
      <w:r w:rsidR="00E53DD6" w:rsidRPr="00E53DD6">
        <w:rPr>
          <w:position w:val="-2"/>
          <w:sz w:val="28"/>
          <w:szCs w:val="28"/>
          <w:lang w:val="uk-UA"/>
        </w:rPr>
        <w:t xml:space="preserve"> з втратою в групах підтримки та артгрупах.</w:t>
      </w:r>
    </w:p>
    <w:p w14:paraId="61398DDC" w14:textId="2A58211E" w:rsidR="00E53DD6" w:rsidRPr="00E53DD6" w:rsidRDefault="00E53DD6" w:rsidP="004E28B0">
      <w:pPr>
        <w:pBdr>
          <w:top w:val="nil"/>
          <w:left w:val="nil"/>
          <w:bottom w:val="nil"/>
          <w:right w:val="nil"/>
          <w:between w:val="nil"/>
        </w:pBdr>
        <w:spacing w:line="240" w:lineRule="auto"/>
        <w:ind w:leftChars="0" w:firstLineChars="202" w:firstLine="566"/>
        <w:jc w:val="both"/>
        <w:rPr>
          <w:position w:val="-2"/>
          <w:sz w:val="28"/>
          <w:szCs w:val="28"/>
          <w:lang w:val="uk-UA"/>
        </w:rPr>
      </w:pPr>
      <w:r w:rsidRPr="00E53DD6">
        <w:rPr>
          <w:position w:val="-2"/>
          <w:sz w:val="28"/>
          <w:szCs w:val="28"/>
          <w:lang w:val="uk-UA"/>
        </w:rPr>
        <w:t xml:space="preserve">З початку військової агресії Російської Федерації проти України комунальні установи </w:t>
      </w:r>
      <w:r>
        <w:rPr>
          <w:position w:val="-2"/>
          <w:sz w:val="28"/>
          <w:szCs w:val="28"/>
          <w:lang w:val="uk-UA"/>
        </w:rPr>
        <w:t xml:space="preserve">соціальнї сфери </w:t>
      </w:r>
      <w:r w:rsidRPr="00E53DD6">
        <w:rPr>
          <w:position w:val="-2"/>
          <w:sz w:val="28"/>
          <w:szCs w:val="28"/>
          <w:lang w:val="uk-UA"/>
        </w:rPr>
        <w:t xml:space="preserve">надали прихисток 632 </w:t>
      </w:r>
      <w:r w:rsidR="006A141F">
        <w:rPr>
          <w:position w:val="-2"/>
          <w:sz w:val="28"/>
          <w:szCs w:val="28"/>
          <w:lang w:val="uk-UA"/>
        </w:rPr>
        <w:t>ВПО</w:t>
      </w:r>
      <w:r w:rsidRPr="00E53DD6">
        <w:rPr>
          <w:position w:val="-2"/>
          <w:sz w:val="28"/>
          <w:szCs w:val="28"/>
          <w:lang w:val="uk-UA"/>
        </w:rPr>
        <w:t xml:space="preserve">. Станом на 01.01.2025 </w:t>
      </w:r>
      <w:r w:rsidR="009915D1">
        <w:rPr>
          <w:position w:val="-2"/>
          <w:sz w:val="28"/>
          <w:szCs w:val="28"/>
          <w:lang w:val="uk-UA"/>
        </w:rPr>
        <w:t>у</w:t>
      </w:r>
      <w:r w:rsidRPr="00E53DD6">
        <w:rPr>
          <w:position w:val="-2"/>
          <w:sz w:val="28"/>
          <w:szCs w:val="28"/>
          <w:lang w:val="uk-UA"/>
        </w:rPr>
        <w:t xml:space="preserve"> двох територіальних центрах та Будинках милосердя проживають 54 </w:t>
      </w:r>
      <w:r w:rsidR="006A141F">
        <w:rPr>
          <w:position w:val="-2"/>
          <w:sz w:val="28"/>
          <w:szCs w:val="28"/>
          <w:lang w:val="uk-UA"/>
        </w:rPr>
        <w:t>ВПО</w:t>
      </w:r>
      <w:r>
        <w:rPr>
          <w:position w:val="-2"/>
          <w:sz w:val="28"/>
          <w:szCs w:val="28"/>
          <w:lang w:val="uk-UA"/>
        </w:rPr>
        <w:t>.</w:t>
      </w:r>
    </w:p>
    <w:p w14:paraId="2CEBB80B" w14:textId="750E2C4F" w:rsidR="00520D67" w:rsidRPr="00520D67" w:rsidRDefault="00520D67" w:rsidP="004E28B0">
      <w:pPr>
        <w:pBdr>
          <w:top w:val="nil"/>
          <w:left w:val="nil"/>
          <w:bottom w:val="nil"/>
          <w:right w:val="nil"/>
          <w:between w:val="nil"/>
        </w:pBdr>
        <w:spacing w:line="240" w:lineRule="auto"/>
        <w:ind w:leftChars="0" w:firstLineChars="202" w:firstLine="566"/>
        <w:jc w:val="both"/>
        <w:rPr>
          <w:position w:val="-2"/>
          <w:sz w:val="28"/>
          <w:szCs w:val="28"/>
          <w:lang w:val="uk-UA"/>
        </w:rPr>
      </w:pPr>
      <w:r w:rsidRPr="00520D67">
        <w:rPr>
          <w:position w:val="-2"/>
          <w:sz w:val="28"/>
          <w:szCs w:val="28"/>
          <w:lang w:val="uk-UA"/>
        </w:rPr>
        <w:t xml:space="preserve">Територіальними центрами соціального обслуговування </w:t>
      </w:r>
      <w:r w:rsidR="00D0510D">
        <w:rPr>
          <w:position w:val="-2"/>
          <w:sz w:val="28"/>
          <w:szCs w:val="28"/>
          <w:lang w:val="uk-UA"/>
        </w:rPr>
        <w:t>в</w:t>
      </w:r>
      <w:r w:rsidRPr="00520D67">
        <w:rPr>
          <w:position w:val="-2"/>
          <w:sz w:val="28"/>
          <w:szCs w:val="28"/>
          <w:lang w:val="uk-UA"/>
        </w:rPr>
        <w:t xml:space="preserve">продовж року надано майже </w:t>
      </w:r>
      <w:r>
        <w:rPr>
          <w:position w:val="-2"/>
          <w:sz w:val="28"/>
          <w:szCs w:val="28"/>
          <w:lang w:val="uk-UA"/>
        </w:rPr>
        <w:t>1,0</w:t>
      </w:r>
      <w:r w:rsidRPr="00520D67">
        <w:rPr>
          <w:position w:val="-2"/>
          <w:sz w:val="28"/>
          <w:szCs w:val="28"/>
          <w:lang w:val="uk-UA"/>
        </w:rPr>
        <w:t xml:space="preserve"> млн різноманітних соціальних послуг 17,5 тис</w:t>
      </w:r>
      <w:r>
        <w:rPr>
          <w:position w:val="-2"/>
          <w:sz w:val="28"/>
          <w:szCs w:val="28"/>
          <w:lang w:val="uk-UA"/>
        </w:rPr>
        <w:t>.</w:t>
      </w:r>
      <w:r w:rsidRPr="00520D67">
        <w:rPr>
          <w:position w:val="-2"/>
          <w:sz w:val="28"/>
          <w:szCs w:val="28"/>
          <w:lang w:val="uk-UA"/>
        </w:rPr>
        <w:t xml:space="preserve">  громадянам  похилого віку та особам з інвалідністю.</w:t>
      </w:r>
    </w:p>
    <w:p w14:paraId="6A0051FD" w14:textId="32553DEA" w:rsidR="00520D67" w:rsidRPr="00520D67" w:rsidRDefault="00520D67" w:rsidP="004E28B0">
      <w:pPr>
        <w:pBdr>
          <w:top w:val="nil"/>
          <w:left w:val="nil"/>
          <w:bottom w:val="nil"/>
          <w:right w:val="nil"/>
          <w:between w:val="nil"/>
        </w:pBdr>
        <w:spacing w:line="240" w:lineRule="auto"/>
        <w:ind w:leftChars="0" w:firstLineChars="202" w:firstLine="566"/>
        <w:jc w:val="both"/>
        <w:rPr>
          <w:position w:val="-2"/>
          <w:sz w:val="28"/>
          <w:szCs w:val="28"/>
          <w:lang w:val="uk-UA"/>
        </w:rPr>
      </w:pPr>
      <w:r w:rsidRPr="00520D67">
        <w:rPr>
          <w:position w:val="-2"/>
          <w:sz w:val="28"/>
          <w:szCs w:val="28"/>
          <w:lang w:val="uk-UA"/>
        </w:rPr>
        <w:t>У К</w:t>
      </w:r>
      <w:r>
        <w:rPr>
          <w:position w:val="-2"/>
          <w:sz w:val="28"/>
          <w:szCs w:val="28"/>
          <w:lang w:val="uk-UA"/>
        </w:rPr>
        <w:t xml:space="preserve">омунальній установі </w:t>
      </w:r>
      <w:r w:rsidR="00E14B0E">
        <w:rPr>
          <w:position w:val="-2"/>
          <w:sz w:val="28"/>
          <w:szCs w:val="28"/>
          <w:lang w:val="uk-UA"/>
        </w:rPr>
        <w:t>«</w:t>
      </w:r>
      <w:r>
        <w:rPr>
          <w:position w:val="-2"/>
          <w:sz w:val="28"/>
          <w:szCs w:val="28"/>
          <w:lang w:val="uk-UA"/>
        </w:rPr>
        <w:t xml:space="preserve">Територіальний центр соціального обслуговування </w:t>
      </w:r>
      <w:r w:rsidRPr="00520D67">
        <w:rPr>
          <w:position w:val="-2"/>
          <w:sz w:val="28"/>
          <w:szCs w:val="28"/>
          <w:lang w:val="uk-UA"/>
        </w:rPr>
        <w:t xml:space="preserve"> (</w:t>
      </w:r>
      <w:r w:rsidR="00E14B0E">
        <w:rPr>
          <w:position w:val="-2"/>
          <w:sz w:val="28"/>
          <w:szCs w:val="28"/>
          <w:lang w:val="uk-UA"/>
        </w:rPr>
        <w:t>надання оціальних послуг</w:t>
      </w:r>
      <w:r w:rsidRPr="00520D67">
        <w:rPr>
          <w:position w:val="-2"/>
          <w:sz w:val="28"/>
          <w:szCs w:val="28"/>
          <w:lang w:val="uk-UA"/>
        </w:rPr>
        <w:t xml:space="preserve">) </w:t>
      </w:r>
      <w:r w:rsidR="00E14B0E">
        <w:rPr>
          <w:position w:val="-2"/>
          <w:sz w:val="28"/>
          <w:szCs w:val="28"/>
          <w:lang w:val="uk-UA"/>
        </w:rPr>
        <w:t>у Тернівському районі»</w:t>
      </w:r>
      <w:r w:rsidRPr="00520D67">
        <w:rPr>
          <w:position w:val="-2"/>
          <w:sz w:val="28"/>
          <w:szCs w:val="28"/>
          <w:lang w:val="uk-UA"/>
        </w:rPr>
        <w:t xml:space="preserve"> </w:t>
      </w:r>
      <w:r w:rsidR="00E14B0E">
        <w:rPr>
          <w:position w:val="-2"/>
          <w:sz w:val="28"/>
          <w:szCs w:val="28"/>
          <w:lang w:val="uk-UA"/>
        </w:rPr>
        <w:t>Криворізької міської ради</w:t>
      </w:r>
      <w:r w:rsidRPr="00520D67">
        <w:rPr>
          <w:position w:val="-2"/>
          <w:sz w:val="28"/>
          <w:szCs w:val="28"/>
          <w:lang w:val="uk-UA"/>
        </w:rPr>
        <w:t xml:space="preserve"> </w:t>
      </w:r>
      <w:r w:rsidR="00D93C14">
        <w:rPr>
          <w:position w:val="-2"/>
          <w:sz w:val="28"/>
          <w:szCs w:val="28"/>
          <w:lang w:val="uk-UA"/>
        </w:rPr>
        <w:t xml:space="preserve">(надалі – терцентр </w:t>
      </w:r>
      <w:r w:rsidR="00D0510D">
        <w:rPr>
          <w:position w:val="-2"/>
          <w:sz w:val="28"/>
          <w:szCs w:val="28"/>
          <w:lang w:val="uk-UA"/>
        </w:rPr>
        <w:t>у</w:t>
      </w:r>
      <w:r w:rsidR="00D93C14">
        <w:rPr>
          <w:position w:val="-2"/>
          <w:sz w:val="28"/>
          <w:szCs w:val="28"/>
          <w:lang w:val="uk-UA"/>
        </w:rPr>
        <w:t xml:space="preserve"> Тернівському районі) </w:t>
      </w:r>
      <w:r w:rsidR="00D0510D">
        <w:rPr>
          <w:position w:val="-2"/>
          <w:sz w:val="28"/>
          <w:szCs w:val="28"/>
          <w:lang w:val="uk-UA"/>
        </w:rPr>
        <w:t>у</w:t>
      </w:r>
      <w:r w:rsidRPr="00520D67">
        <w:rPr>
          <w:position w:val="-2"/>
          <w:sz w:val="28"/>
          <w:szCs w:val="28"/>
          <w:lang w:val="uk-UA"/>
        </w:rPr>
        <w:t xml:space="preserve">проваджено пілотний проєкт Програми розвитку </w:t>
      </w:r>
      <w:r w:rsidR="00341401">
        <w:rPr>
          <w:position w:val="-2"/>
          <w:sz w:val="28"/>
          <w:szCs w:val="28"/>
          <w:lang w:val="uk-UA"/>
        </w:rPr>
        <w:t>ООН</w:t>
      </w:r>
      <w:r w:rsidRPr="00520D67">
        <w:rPr>
          <w:position w:val="-2"/>
          <w:sz w:val="28"/>
          <w:szCs w:val="28"/>
          <w:lang w:val="uk-UA"/>
        </w:rPr>
        <w:t xml:space="preserve"> «Створення мобільної служби з обслуговування вдома одиноких </w:t>
      </w:r>
      <w:r w:rsidRPr="00520D67">
        <w:rPr>
          <w:position w:val="-2"/>
          <w:sz w:val="28"/>
          <w:szCs w:val="28"/>
          <w:lang w:val="uk-UA"/>
        </w:rPr>
        <w:lastRenderedPageBreak/>
        <w:t xml:space="preserve">непрацездатних громадян, паліативного догляду та натуральної допомоги». </w:t>
      </w:r>
      <w:r w:rsidR="00D93C14">
        <w:rPr>
          <w:position w:val="-2"/>
          <w:sz w:val="28"/>
          <w:szCs w:val="28"/>
          <w:lang w:val="uk-UA"/>
        </w:rPr>
        <w:t>Терц</w:t>
      </w:r>
      <w:r w:rsidRPr="00520D67">
        <w:rPr>
          <w:position w:val="-2"/>
          <w:sz w:val="28"/>
          <w:szCs w:val="28"/>
          <w:lang w:val="uk-UA"/>
        </w:rPr>
        <w:t xml:space="preserve">ентр </w:t>
      </w:r>
      <w:r w:rsidR="00D0510D">
        <w:rPr>
          <w:position w:val="-2"/>
          <w:sz w:val="28"/>
          <w:szCs w:val="28"/>
          <w:lang w:val="uk-UA"/>
        </w:rPr>
        <w:t>у</w:t>
      </w:r>
      <w:r w:rsidR="00D93C14">
        <w:rPr>
          <w:position w:val="-2"/>
          <w:sz w:val="28"/>
          <w:szCs w:val="28"/>
          <w:lang w:val="uk-UA"/>
        </w:rPr>
        <w:t xml:space="preserve"> Тернівському районі</w:t>
      </w:r>
      <w:r w:rsidR="00D93C14" w:rsidRPr="00520D67">
        <w:rPr>
          <w:position w:val="-2"/>
          <w:sz w:val="28"/>
          <w:szCs w:val="28"/>
          <w:lang w:val="uk-UA"/>
        </w:rPr>
        <w:t xml:space="preserve"> </w:t>
      </w:r>
      <w:r w:rsidRPr="00520D67">
        <w:rPr>
          <w:position w:val="-2"/>
          <w:sz w:val="28"/>
          <w:szCs w:val="28"/>
          <w:lang w:val="uk-UA"/>
        </w:rPr>
        <w:t>забезпечено</w:t>
      </w:r>
      <w:r w:rsidR="00341401">
        <w:rPr>
          <w:position w:val="-2"/>
          <w:sz w:val="28"/>
          <w:szCs w:val="28"/>
          <w:lang w:val="uk-UA"/>
        </w:rPr>
        <w:t xml:space="preserve"> </w:t>
      </w:r>
      <w:r w:rsidRPr="00520D67">
        <w:rPr>
          <w:position w:val="-2"/>
          <w:sz w:val="28"/>
          <w:szCs w:val="28"/>
          <w:lang w:val="uk-UA"/>
        </w:rPr>
        <w:t>вантажо-пасажирським мікроавтобусом «Господарочка», який облаштован</w:t>
      </w:r>
      <w:r w:rsidR="00E14B0E">
        <w:rPr>
          <w:position w:val="-2"/>
          <w:sz w:val="28"/>
          <w:szCs w:val="28"/>
          <w:lang w:val="uk-UA"/>
        </w:rPr>
        <w:t>о</w:t>
      </w:r>
      <w:r w:rsidRPr="00520D67">
        <w:rPr>
          <w:position w:val="-2"/>
          <w:sz w:val="28"/>
          <w:szCs w:val="28"/>
          <w:lang w:val="uk-UA"/>
        </w:rPr>
        <w:t xml:space="preserve"> необхідним інвентарем для надання соціальних послуг за місцем мешкання одиноких непрацездатних громадян. Автомобіль  активно використовується для роботи </w:t>
      </w:r>
      <w:r w:rsidR="00D0510D">
        <w:rPr>
          <w:position w:val="-2"/>
          <w:sz w:val="28"/>
          <w:szCs w:val="28"/>
          <w:lang w:val="uk-UA"/>
        </w:rPr>
        <w:t>м</w:t>
      </w:r>
      <w:r w:rsidRPr="00520D67">
        <w:rPr>
          <w:position w:val="-2"/>
          <w:sz w:val="28"/>
          <w:szCs w:val="28"/>
          <w:lang w:val="uk-UA"/>
        </w:rPr>
        <w:t xml:space="preserve">обільної соціальної служби </w:t>
      </w:r>
      <w:r w:rsidR="00E14B0E">
        <w:rPr>
          <w:position w:val="-2"/>
          <w:sz w:val="28"/>
          <w:szCs w:val="28"/>
          <w:lang w:val="uk-UA"/>
        </w:rPr>
        <w:t>в</w:t>
      </w:r>
      <w:r w:rsidRPr="00520D67">
        <w:rPr>
          <w:position w:val="-2"/>
          <w:sz w:val="28"/>
          <w:szCs w:val="28"/>
          <w:lang w:val="uk-UA"/>
        </w:rPr>
        <w:t xml:space="preserve"> складі  психолога, медичної сестри, перукаря, швачки, робітника з комплексного обслуговування/водія, соціальних робітників.</w:t>
      </w:r>
    </w:p>
    <w:p w14:paraId="29564881" w14:textId="3D642807" w:rsidR="00520D67" w:rsidRPr="00520D67" w:rsidRDefault="00520D67" w:rsidP="004E28B0">
      <w:pPr>
        <w:pBdr>
          <w:top w:val="nil"/>
          <w:left w:val="nil"/>
          <w:bottom w:val="nil"/>
          <w:right w:val="nil"/>
          <w:between w:val="nil"/>
        </w:pBdr>
        <w:spacing w:line="240" w:lineRule="auto"/>
        <w:ind w:leftChars="0" w:firstLineChars="202" w:firstLine="566"/>
        <w:jc w:val="both"/>
        <w:rPr>
          <w:position w:val="-2"/>
          <w:sz w:val="28"/>
          <w:szCs w:val="28"/>
          <w:lang w:val="uk-UA"/>
        </w:rPr>
      </w:pPr>
      <w:r w:rsidRPr="00520D67">
        <w:rPr>
          <w:position w:val="-2"/>
          <w:sz w:val="28"/>
          <w:szCs w:val="28"/>
          <w:lang w:val="uk-UA"/>
        </w:rPr>
        <w:t xml:space="preserve">У </w:t>
      </w:r>
      <w:r w:rsidR="00D93C14">
        <w:rPr>
          <w:position w:val="-2"/>
          <w:sz w:val="28"/>
          <w:szCs w:val="28"/>
          <w:lang w:val="uk-UA"/>
        </w:rPr>
        <w:t>звітному</w:t>
      </w:r>
      <w:r w:rsidRPr="00520D67">
        <w:rPr>
          <w:position w:val="-2"/>
          <w:sz w:val="28"/>
          <w:szCs w:val="28"/>
          <w:lang w:val="uk-UA"/>
        </w:rPr>
        <w:t xml:space="preserve"> році мобільна соцслужба з використанням автомобіля «Господарочка» здійснила 173 виїзди, надавши </w:t>
      </w:r>
      <w:r w:rsidR="00D93C14">
        <w:rPr>
          <w:position w:val="-2"/>
          <w:sz w:val="28"/>
          <w:szCs w:val="28"/>
          <w:lang w:val="uk-UA"/>
        </w:rPr>
        <w:t>майже 4,0 тис.</w:t>
      </w:r>
      <w:r w:rsidRPr="00520D67">
        <w:rPr>
          <w:position w:val="-2"/>
          <w:sz w:val="28"/>
          <w:szCs w:val="28"/>
          <w:lang w:val="uk-UA"/>
        </w:rPr>
        <w:t xml:space="preserve"> соціальних послуг</w:t>
      </w:r>
      <w:r w:rsidR="00D93C14">
        <w:rPr>
          <w:position w:val="-2"/>
          <w:sz w:val="28"/>
          <w:szCs w:val="28"/>
          <w:lang w:val="uk-UA"/>
        </w:rPr>
        <w:t xml:space="preserve">   </w:t>
      </w:r>
      <w:r w:rsidRPr="00520D67">
        <w:rPr>
          <w:position w:val="-2"/>
          <w:sz w:val="28"/>
          <w:szCs w:val="28"/>
          <w:lang w:val="uk-UA"/>
        </w:rPr>
        <w:t xml:space="preserve"> 3</w:t>
      </w:r>
      <w:r w:rsidR="00D93C14">
        <w:rPr>
          <w:position w:val="-2"/>
          <w:sz w:val="28"/>
          <w:szCs w:val="28"/>
          <w:lang w:val="uk-UA"/>
        </w:rPr>
        <w:t xml:space="preserve"> </w:t>
      </w:r>
      <w:r w:rsidRPr="00520D67">
        <w:rPr>
          <w:position w:val="-2"/>
          <w:sz w:val="28"/>
          <w:szCs w:val="28"/>
          <w:lang w:val="uk-UA"/>
        </w:rPr>
        <w:t xml:space="preserve">198 мешканцям міста, які належать до вразливих категорій. Мобільна соціальна служба також надала допомогу </w:t>
      </w:r>
      <w:r w:rsidR="00591CD9">
        <w:rPr>
          <w:position w:val="-2"/>
          <w:sz w:val="28"/>
          <w:szCs w:val="28"/>
          <w:lang w:val="uk-UA"/>
        </w:rPr>
        <w:t>в</w:t>
      </w:r>
      <w:r w:rsidRPr="00520D67">
        <w:rPr>
          <w:position w:val="-2"/>
          <w:sz w:val="28"/>
          <w:szCs w:val="28"/>
          <w:lang w:val="uk-UA"/>
        </w:rPr>
        <w:t xml:space="preserve"> перевезенні осіб з обмеженими руховими можливостями до медичних закладів та з медичних закладів додому. </w:t>
      </w:r>
    </w:p>
    <w:p w14:paraId="6E283E6C" w14:textId="0C3E69BA" w:rsidR="00520D67" w:rsidRPr="00520D67" w:rsidRDefault="00520D67" w:rsidP="004E28B0">
      <w:pPr>
        <w:pBdr>
          <w:top w:val="nil"/>
          <w:left w:val="nil"/>
          <w:bottom w:val="nil"/>
          <w:right w:val="nil"/>
          <w:between w:val="nil"/>
        </w:pBdr>
        <w:spacing w:line="240" w:lineRule="auto"/>
        <w:ind w:leftChars="0" w:firstLineChars="202" w:firstLine="566"/>
        <w:jc w:val="both"/>
        <w:rPr>
          <w:position w:val="-2"/>
          <w:sz w:val="28"/>
          <w:szCs w:val="28"/>
          <w:lang w:val="uk-UA"/>
        </w:rPr>
      </w:pPr>
      <w:r w:rsidRPr="00520D67">
        <w:rPr>
          <w:position w:val="-2"/>
          <w:sz w:val="28"/>
          <w:szCs w:val="28"/>
          <w:lang w:val="uk-UA"/>
        </w:rPr>
        <w:t xml:space="preserve">За сприяння міської влади, Програми розвитку </w:t>
      </w:r>
      <w:r w:rsidR="00341401">
        <w:rPr>
          <w:position w:val="-2"/>
          <w:sz w:val="28"/>
          <w:szCs w:val="28"/>
          <w:lang w:val="uk-UA"/>
        </w:rPr>
        <w:t>ООН</w:t>
      </w:r>
      <w:r w:rsidRPr="00520D67">
        <w:rPr>
          <w:position w:val="-2"/>
          <w:sz w:val="28"/>
          <w:szCs w:val="28"/>
          <w:lang w:val="uk-UA"/>
        </w:rPr>
        <w:t xml:space="preserve"> в Україні, фінансової підтримки Європейського Союзу та Уряду Канади на базі терцентру </w:t>
      </w:r>
      <w:r w:rsidR="00341401">
        <w:rPr>
          <w:position w:val="-2"/>
          <w:sz w:val="28"/>
          <w:szCs w:val="28"/>
          <w:lang w:val="uk-UA"/>
        </w:rPr>
        <w:t>у</w:t>
      </w:r>
      <w:r w:rsidRPr="00520D67">
        <w:rPr>
          <w:position w:val="-2"/>
          <w:sz w:val="28"/>
          <w:szCs w:val="28"/>
          <w:lang w:val="uk-UA"/>
        </w:rPr>
        <w:t xml:space="preserve"> Тернівському районі відкрито оновлений </w:t>
      </w:r>
      <w:r w:rsidR="001E75C8">
        <w:rPr>
          <w:position w:val="-2"/>
          <w:sz w:val="28"/>
          <w:szCs w:val="28"/>
          <w:lang w:val="uk-UA"/>
        </w:rPr>
        <w:t>«</w:t>
      </w:r>
      <w:r w:rsidRPr="00520D67">
        <w:rPr>
          <w:position w:val="-2"/>
          <w:sz w:val="28"/>
          <w:szCs w:val="28"/>
          <w:lang w:val="uk-UA"/>
        </w:rPr>
        <w:t>Простір соціальної адаптації</w:t>
      </w:r>
      <w:r w:rsidR="001E75C8">
        <w:rPr>
          <w:position w:val="-2"/>
          <w:sz w:val="28"/>
          <w:szCs w:val="28"/>
          <w:lang w:val="uk-UA"/>
        </w:rPr>
        <w:t>»</w:t>
      </w:r>
      <w:r w:rsidRPr="00520D67">
        <w:rPr>
          <w:position w:val="-2"/>
          <w:sz w:val="28"/>
          <w:szCs w:val="28"/>
          <w:lang w:val="uk-UA"/>
        </w:rPr>
        <w:t xml:space="preserve">. У </w:t>
      </w:r>
      <w:r w:rsidR="00341401">
        <w:rPr>
          <w:position w:val="-2"/>
          <w:sz w:val="28"/>
          <w:szCs w:val="28"/>
          <w:lang w:val="uk-UA"/>
        </w:rPr>
        <w:t>межах</w:t>
      </w:r>
      <w:r w:rsidRPr="00520D67">
        <w:rPr>
          <w:position w:val="-2"/>
          <w:sz w:val="28"/>
          <w:szCs w:val="28"/>
          <w:lang w:val="uk-UA"/>
        </w:rPr>
        <w:t xml:space="preserve"> цього проєкту отрима</w:t>
      </w:r>
      <w:r w:rsidR="00D93C14">
        <w:rPr>
          <w:position w:val="-2"/>
          <w:sz w:val="28"/>
          <w:szCs w:val="28"/>
          <w:lang w:val="uk-UA"/>
        </w:rPr>
        <w:t>но</w:t>
      </w:r>
      <w:r w:rsidRPr="00520D67">
        <w:rPr>
          <w:position w:val="-2"/>
          <w:sz w:val="28"/>
          <w:szCs w:val="28"/>
          <w:lang w:val="uk-UA"/>
        </w:rPr>
        <w:t xml:space="preserve"> нові меблі, обладнання та комп'ютерну техніку. Коштом бюджету</w:t>
      </w:r>
      <w:r w:rsidR="00341401">
        <w:rPr>
          <w:position w:val="-2"/>
          <w:sz w:val="28"/>
          <w:szCs w:val="28"/>
          <w:lang w:val="uk-UA"/>
        </w:rPr>
        <w:t xml:space="preserve"> Криворізької міської територіальної громади</w:t>
      </w:r>
      <w:r w:rsidRPr="00520D67">
        <w:rPr>
          <w:position w:val="-2"/>
          <w:sz w:val="28"/>
          <w:szCs w:val="28"/>
          <w:lang w:val="uk-UA"/>
        </w:rPr>
        <w:t xml:space="preserve"> виконано ремонт приміщення. </w:t>
      </w:r>
    </w:p>
    <w:p w14:paraId="418DE679" w14:textId="7C34336E" w:rsidR="004976B8" w:rsidRDefault="004976B8" w:rsidP="004E28B0">
      <w:pPr>
        <w:pBdr>
          <w:top w:val="nil"/>
          <w:left w:val="nil"/>
          <w:bottom w:val="nil"/>
          <w:right w:val="nil"/>
          <w:between w:val="nil"/>
        </w:pBdr>
        <w:spacing w:line="240" w:lineRule="auto"/>
        <w:ind w:leftChars="0" w:firstLineChars="202" w:firstLine="566"/>
        <w:jc w:val="both"/>
        <w:rPr>
          <w:position w:val="-2"/>
          <w:sz w:val="28"/>
          <w:szCs w:val="28"/>
          <w:lang w:val="uk-UA"/>
        </w:rPr>
      </w:pPr>
      <w:r>
        <w:rPr>
          <w:position w:val="-2"/>
          <w:sz w:val="28"/>
          <w:szCs w:val="28"/>
          <w:lang w:val="uk-UA"/>
        </w:rPr>
        <w:t>З</w:t>
      </w:r>
      <w:r w:rsidRPr="004976B8">
        <w:rPr>
          <w:position w:val="-2"/>
          <w:sz w:val="28"/>
          <w:szCs w:val="28"/>
          <w:lang w:val="uk-UA"/>
        </w:rPr>
        <w:t xml:space="preserve">а </w:t>
      </w:r>
      <w:r>
        <w:rPr>
          <w:position w:val="-2"/>
          <w:sz w:val="28"/>
          <w:szCs w:val="28"/>
          <w:lang w:val="uk-UA"/>
        </w:rPr>
        <w:t>ініціативи міської влади та</w:t>
      </w:r>
      <w:r w:rsidRPr="004976B8">
        <w:rPr>
          <w:position w:val="-2"/>
          <w:sz w:val="28"/>
          <w:szCs w:val="28"/>
          <w:lang w:val="uk-UA"/>
        </w:rPr>
        <w:t xml:space="preserve"> підтримки Управління Верховного комісара </w:t>
      </w:r>
      <w:r w:rsidR="006A141F">
        <w:rPr>
          <w:position w:val="-2"/>
          <w:sz w:val="28"/>
          <w:szCs w:val="28"/>
          <w:lang w:val="uk-UA"/>
        </w:rPr>
        <w:t>ООН</w:t>
      </w:r>
      <w:r w:rsidRPr="004976B8">
        <w:rPr>
          <w:position w:val="-2"/>
          <w:sz w:val="28"/>
          <w:szCs w:val="28"/>
          <w:lang w:val="uk-UA"/>
        </w:rPr>
        <w:t xml:space="preserve"> у справах біженців </w:t>
      </w:r>
      <w:r>
        <w:rPr>
          <w:position w:val="-2"/>
          <w:sz w:val="28"/>
          <w:szCs w:val="28"/>
          <w:lang w:val="uk-UA"/>
        </w:rPr>
        <w:t>д</w:t>
      </w:r>
      <w:r w:rsidRPr="004976B8">
        <w:rPr>
          <w:position w:val="-2"/>
          <w:sz w:val="28"/>
          <w:szCs w:val="28"/>
          <w:lang w:val="uk-UA"/>
        </w:rPr>
        <w:t xml:space="preserve">ля поліпшення умов тимчасового проживання </w:t>
      </w:r>
      <w:r w:rsidR="006A141F">
        <w:rPr>
          <w:position w:val="-2"/>
          <w:sz w:val="28"/>
          <w:szCs w:val="28"/>
          <w:lang w:val="uk-UA"/>
        </w:rPr>
        <w:t>ВПО</w:t>
      </w:r>
      <w:r>
        <w:rPr>
          <w:position w:val="-2"/>
          <w:sz w:val="28"/>
          <w:szCs w:val="28"/>
          <w:lang w:val="uk-UA"/>
        </w:rPr>
        <w:t xml:space="preserve"> </w:t>
      </w:r>
      <w:r w:rsidRPr="004976B8">
        <w:rPr>
          <w:position w:val="-2"/>
          <w:sz w:val="28"/>
          <w:szCs w:val="28"/>
          <w:lang w:val="uk-UA"/>
        </w:rPr>
        <w:t xml:space="preserve">проведено ремонтні роботи в Комунальній установі «Територіальний центр соціального обслуговування (надання соціальних послуг) у Металургійному районі» </w:t>
      </w:r>
      <w:r>
        <w:rPr>
          <w:position w:val="-2"/>
          <w:sz w:val="28"/>
          <w:szCs w:val="28"/>
          <w:lang w:val="uk-UA"/>
        </w:rPr>
        <w:t>Криворізької міської ради.</w:t>
      </w:r>
      <w:r w:rsidRPr="004976B8">
        <w:rPr>
          <w:position w:val="-2"/>
          <w:sz w:val="28"/>
          <w:szCs w:val="28"/>
          <w:lang w:val="uk-UA"/>
        </w:rPr>
        <w:t xml:space="preserve"> </w:t>
      </w:r>
    </w:p>
    <w:p w14:paraId="68ADB000" w14:textId="5385FC0E" w:rsidR="00E53DD6" w:rsidRDefault="004976B8" w:rsidP="004E28B0">
      <w:pPr>
        <w:pBdr>
          <w:top w:val="nil"/>
          <w:left w:val="nil"/>
          <w:bottom w:val="nil"/>
          <w:right w:val="nil"/>
          <w:between w:val="nil"/>
        </w:pBdr>
        <w:spacing w:line="240" w:lineRule="auto"/>
        <w:ind w:leftChars="0" w:firstLineChars="202" w:firstLine="566"/>
        <w:jc w:val="both"/>
        <w:rPr>
          <w:position w:val="-2"/>
          <w:sz w:val="28"/>
          <w:szCs w:val="28"/>
          <w:lang w:val="uk-UA"/>
        </w:rPr>
      </w:pPr>
      <w:r w:rsidRPr="004976B8">
        <w:rPr>
          <w:position w:val="-2"/>
          <w:sz w:val="28"/>
          <w:szCs w:val="28"/>
          <w:lang w:val="uk-UA"/>
        </w:rPr>
        <w:t>На базі територіальних центрів соціального обслуговування продовжено реалізацію проєкту «Університет третього віку</w:t>
      </w:r>
      <w:r w:rsidR="00A36DFC">
        <w:rPr>
          <w:position w:val="-2"/>
          <w:sz w:val="28"/>
          <w:szCs w:val="28"/>
          <w:lang w:val="uk-UA"/>
        </w:rPr>
        <w:t>»</w:t>
      </w:r>
      <w:r w:rsidRPr="004976B8">
        <w:rPr>
          <w:position w:val="-2"/>
          <w:sz w:val="28"/>
          <w:szCs w:val="28"/>
          <w:lang w:val="uk-UA"/>
        </w:rPr>
        <w:t xml:space="preserve">, </w:t>
      </w:r>
      <w:r>
        <w:rPr>
          <w:position w:val="-2"/>
          <w:sz w:val="28"/>
          <w:szCs w:val="28"/>
          <w:lang w:val="uk-UA"/>
        </w:rPr>
        <w:t xml:space="preserve">що </w:t>
      </w:r>
      <w:r w:rsidRPr="004976B8">
        <w:rPr>
          <w:position w:val="-2"/>
          <w:sz w:val="28"/>
          <w:szCs w:val="28"/>
          <w:lang w:val="uk-UA"/>
        </w:rPr>
        <w:t xml:space="preserve">за час </w:t>
      </w:r>
      <w:r w:rsidR="00A36DFC">
        <w:rPr>
          <w:position w:val="-2"/>
          <w:sz w:val="28"/>
          <w:szCs w:val="28"/>
          <w:lang w:val="uk-UA"/>
        </w:rPr>
        <w:t>роботи</w:t>
      </w:r>
      <w:r w:rsidRPr="004976B8">
        <w:rPr>
          <w:position w:val="-2"/>
          <w:sz w:val="28"/>
          <w:szCs w:val="28"/>
          <w:lang w:val="uk-UA"/>
        </w:rPr>
        <w:t xml:space="preserve"> забезпечив знаннями майже 2,6 тис. слухачів. У 2024 році кількість його випускників склала 365 осіб. </w:t>
      </w:r>
    </w:p>
    <w:p w14:paraId="0A4D1140" w14:textId="6E813FBD" w:rsidR="00FC1637" w:rsidRPr="00FC1637" w:rsidRDefault="00FC1637" w:rsidP="004E28B0">
      <w:pPr>
        <w:pBdr>
          <w:top w:val="nil"/>
          <w:left w:val="nil"/>
          <w:bottom w:val="nil"/>
          <w:right w:val="nil"/>
          <w:between w:val="nil"/>
        </w:pBdr>
        <w:spacing w:line="240" w:lineRule="auto"/>
        <w:ind w:leftChars="0" w:firstLineChars="202" w:firstLine="566"/>
        <w:jc w:val="both"/>
        <w:rPr>
          <w:position w:val="-2"/>
          <w:sz w:val="28"/>
          <w:szCs w:val="28"/>
          <w:lang w:val="uk-UA"/>
        </w:rPr>
      </w:pPr>
      <w:r w:rsidRPr="00FC1637">
        <w:rPr>
          <w:position w:val="-2"/>
          <w:sz w:val="28"/>
          <w:szCs w:val="28"/>
          <w:lang w:val="uk-UA"/>
        </w:rPr>
        <w:t xml:space="preserve">Комунальною  установою  «Будинок нічного перебування» Криворізької міської ради надано соціальну допомогу 657 особам у тимчасовому притулку та медичному обстеженні, </w:t>
      </w:r>
      <w:r w:rsidR="00A36DFC">
        <w:rPr>
          <w:position w:val="-2"/>
          <w:sz w:val="28"/>
          <w:szCs w:val="28"/>
          <w:lang w:val="uk-UA"/>
        </w:rPr>
        <w:t>у</w:t>
      </w:r>
      <w:r w:rsidRPr="00FC1637">
        <w:rPr>
          <w:position w:val="-2"/>
          <w:sz w:val="28"/>
          <w:szCs w:val="28"/>
          <w:lang w:val="uk-UA"/>
        </w:rPr>
        <w:t xml:space="preserve"> тому числі 108 особам, які звільнилися з місць позбавлення волі, 3 особам надана допомога у працевлаштуванні, 17 </w:t>
      </w:r>
      <w:r>
        <w:rPr>
          <w:position w:val="-2"/>
          <w:sz w:val="28"/>
          <w:szCs w:val="28"/>
          <w:lang w:val="uk-UA"/>
        </w:rPr>
        <w:t>–</w:t>
      </w:r>
      <w:r w:rsidRPr="00FC1637">
        <w:rPr>
          <w:position w:val="-2"/>
          <w:sz w:val="28"/>
          <w:szCs w:val="28"/>
          <w:lang w:val="uk-UA"/>
        </w:rPr>
        <w:t xml:space="preserve"> у встановленні  групи інвалідності, 6 особам </w:t>
      </w:r>
      <w:r>
        <w:rPr>
          <w:position w:val="-2"/>
          <w:sz w:val="28"/>
          <w:szCs w:val="28"/>
          <w:lang w:val="uk-UA"/>
        </w:rPr>
        <w:t xml:space="preserve">–  </w:t>
      </w:r>
      <w:r w:rsidRPr="00FC1637">
        <w:rPr>
          <w:position w:val="-2"/>
          <w:sz w:val="28"/>
          <w:szCs w:val="28"/>
          <w:lang w:val="uk-UA"/>
        </w:rPr>
        <w:t xml:space="preserve">у влаштуванні до інтернатного закладу, 43 </w:t>
      </w:r>
      <w:r>
        <w:rPr>
          <w:position w:val="-2"/>
          <w:sz w:val="28"/>
          <w:szCs w:val="28"/>
          <w:lang w:val="uk-UA"/>
        </w:rPr>
        <w:t>–</w:t>
      </w:r>
      <w:r w:rsidRPr="00FC1637">
        <w:rPr>
          <w:position w:val="-2"/>
          <w:sz w:val="28"/>
          <w:szCs w:val="28"/>
          <w:lang w:val="uk-UA"/>
        </w:rPr>
        <w:t xml:space="preserve"> у отриманні пенсії, 42 особам </w:t>
      </w:r>
      <w:r>
        <w:rPr>
          <w:position w:val="-2"/>
          <w:sz w:val="28"/>
          <w:szCs w:val="28"/>
          <w:lang w:val="uk-UA"/>
        </w:rPr>
        <w:t>–</w:t>
      </w:r>
      <w:r w:rsidRPr="00FC1637">
        <w:rPr>
          <w:position w:val="-2"/>
          <w:sz w:val="28"/>
          <w:szCs w:val="28"/>
          <w:lang w:val="uk-UA"/>
        </w:rPr>
        <w:t xml:space="preserve"> у відновленні документів, 107 </w:t>
      </w:r>
      <w:r w:rsidR="00BE044B">
        <w:rPr>
          <w:position w:val="-2"/>
          <w:sz w:val="28"/>
          <w:szCs w:val="28"/>
          <w:lang w:val="uk-UA"/>
        </w:rPr>
        <w:t xml:space="preserve">           </w:t>
      </w:r>
      <w:r w:rsidRPr="00FC1637">
        <w:rPr>
          <w:position w:val="-2"/>
          <w:sz w:val="28"/>
          <w:szCs w:val="28"/>
          <w:lang w:val="uk-UA"/>
        </w:rPr>
        <w:t xml:space="preserve">особам </w:t>
      </w:r>
      <w:r>
        <w:rPr>
          <w:position w:val="-2"/>
          <w:sz w:val="28"/>
          <w:szCs w:val="28"/>
          <w:lang w:val="uk-UA"/>
        </w:rPr>
        <w:t>–</w:t>
      </w:r>
      <w:r w:rsidRPr="00FC1637">
        <w:rPr>
          <w:position w:val="-2"/>
          <w:sz w:val="28"/>
          <w:szCs w:val="28"/>
          <w:lang w:val="uk-UA"/>
        </w:rPr>
        <w:t xml:space="preserve"> у тимчасовій реєстрації, інші види допомоги (забезпечення одягом</w:t>
      </w:r>
      <w:r w:rsidR="00A36DFC">
        <w:rPr>
          <w:position w:val="-2"/>
          <w:sz w:val="28"/>
          <w:szCs w:val="28"/>
          <w:lang w:val="uk-UA"/>
        </w:rPr>
        <w:t>,</w:t>
      </w:r>
      <w:r w:rsidRPr="00FC1637">
        <w:rPr>
          <w:position w:val="-2"/>
          <w:sz w:val="28"/>
          <w:szCs w:val="28"/>
          <w:lang w:val="uk-UA"/>
        </w:rPr>
        <w:t xml:space="preserve"> взуттям</w:t>
      </w:r>
      <w:r w:rsidR="006B1582" w:rsidRPr="006B1582">
        <w:rPr>
          <w:position w:val="-2"/>
          <w:sz w:val="28"/>
          <w:szCs w:val="28"/>
          <w:lang w:val="uk-UA"/>
        </w:rPr>
        <w:t xml:space="preserve"> </w:t>
      </w:r>
      <w:r w:rsidR="006B1582">
        <w:rPr>
          <w:position w:val="-2"/>
          <w:sz w:val="28"/>
          <w:szCs w:val="28"/>
          <w:lang w:val="uk-UA"/>
        </w:rPr>
        <w:t>тощо</w:t>
      </w:r>
      <w:r w:rsidRPr="00FC1637">
        <w:rPr>
          <w:position w:val="-2"/>
          <w:sz w:val="28"/>
          <w:szCs w:val="28"/>
          <w:lang w:val="uk-UA"/>
        </w:rPr>
        <w:t xml:space="preserve">). </w:t>
      </w:r>
    </w:p>
    <w:p w14:paraId="499B6D63" w14:textId="7F464AD9" w:rsidR="00FC1637" w:rsidRPr="00FC1637" w:rsidRDefault="00FC1637" w:rsidP="004E28B0">
      <w:pPr>
        <w:pBdr>
          <w:top w:val="nil"/>
          <w:left w:val="nil"/>
          <w:bottom w:val="nil"/>
          <w:right w:val="nil"/>
          <w:between w:val="nil"/>
        </w:pBdr>
        <w:spacing w:line="240" w:lineRule="auto"/>
        <w:ind w:leftChars="0" w:firstLineChars="202" w:firstLine="566"/>
        <w:jc w:val="both"/>
        <w:rPr>
          <w:position w:val="-2"/>
          <w:sz w:val="28"/>
          <w:szCs w:val="28"/>
          <w:lang w:val="uk-UA"/>
        </w:rPr>
      </w:pPr>
      <w:r w:rsidRPr="00FC1637">
        <w:rPr>
          <w:position w:val="-2"/>
          <w:sz w:val="28"/>
          <w:szCs w:val="28"/>
          <w:lang w:val="uk-UA"/>
        </w:rPr>
        <w:t xml:space="preserve">Комунальною установою «Центр соціальної реабілітації дітей з інвалідністю» Криворізької міської ради </w:t>
      </w:r>
      <w:r w:rsidR="002E69A8">
        <w:rPr>
          <w:position w:val="-2"/>
          <w:sz w:val="28"/>
          <w:szCs w:val="28"/>
          <w:lang w:val="uk-UA"/>
        </w:rPr>
        <w:t>організовано</w:t>
      </w:r>
      <w:r w:rsidRPr="00FC1637">
        <w:rPr>
          <w:position w:val="-2"/>
          <w:sz w:val="28"/>
          <w:szCs w:val="28"/>
          <w:lang w:val="uk-UA"/>
        </w:rPr>
        <w:t xml:space="preserve"> надання різноманітних реабілітаційних послуг 114 дітям з інвалідністю, а також дітям, які належать до </w:t>
      </w:r>
      <w:r w:rsidR="002E69A8">
        <w:rPr>
          <w:position w:val="-2"/>
          <w:sz w:val="28"/>
          <w:szCs w:val="28"/>
          <w:lang w:val="uk-UA"/>
        </w:rPr>
        <w:t>«</w:t>
      </w:r>
      <w:r w:rsidRPr="00FC1637">
        <w:rPr>
          <w:position w:val="-2"/>
          <w:sz w:val="28"/>
          <w:szCs w:val="28"/>
          <w:lang w:val="uk-UA"/>
        </w:rPr>
        <w:t>групи ризику</w:t>
      </w:r>
      <w:r w:rsidR="002E69A8">
        <w:rPr>
          <w:position w:val="-2"/>
          <w:sz w:val="28"/>
          <w:szCs w:val="28"/>
          <w:lang w:val="uk-UA"/>
        </w:rPr>
        <w:t>»</w:t>
      </w:r>
      <w:r w:rsidRPr="00FC1637">
        <w:rPr>
          <w:position w:val="-2"/>
          <w:sz w:val="28"/>
          <w:szCs w:val="28"/>
          <w:lang w:val="uk-UA"/>
        </w:rPr>
        <w:t>.</w:t>
      </w:r>
    </w:p>
    <w:p w14:paraId="33D3EF22" w14:textId="77777777" w:rsidR="0061499B" w:rsidRPr="00EC48D4" w:rsidRDefault="0061499B" w:rsidP="00502D9C">
      <w:pPr>
        <w:pBdr>
          <w:top w:val="nil"/>
          <w:left w:val="nil"/>
          <w:bottom w:val="nil"/>
          <w:right w:val="nil"/>
          <w:between w:val="nil"/>
        </w:pBdr>
        <w:spacing w:line="240" w:lineRule="auto"/>
        <w:ind w:leftChars="0" w:left="0" w:firstLineChars="202" w:firstLine="121"/>
        <w:jc w:val="both"/>
        <w:rPr>
          <w:color w:val="FF0000"/>
          <w:sz w:val="6"/>
          <w:szCs w:val="6"/>
          <w:lang w:val="uk-UA"/>
        </w:rPr>
      </w:pPr>
    </w:p>
    <w:p w14:paraId="6489C5B7" w14:textId="7366F7DF" w:rsidR="0061499B" w:rsidRDefault="0061499B" w:rsidP="00502D9C">
      <w:pPr>
        <w:pBdr>
          <w:top w:val="nil"/>
          <w:left w:val="nil"/>
          <w:bottom w:val="nil"/>
          <w:right w:val="nil"/>
          <w:between w:val="nil"/>
        </w:pBdr>
        <w:spacing w:line="240" w:lineRule="auto"/>
        <w:ind w:leftChars="0" w:left="0" w:firstLineChars="202" w:firstLine="121"/>
        <w:jc w:val="both"/>
        <w:rPr>
          <w:color w:val="FF0000"/>
          <w:sz w:val="6"/>
          <w:szCs w:val="6"/>
          <w:lang w:val="uk-UA"/>
        </w:rPr>
      </w:pPr>
    </w:p>
    <w:p w14:paraId="1C0BA6A7" w14:textId="77777777" w:rsidR="007658DC" w:rsidRPr="00EC48D4" w:rsidRDefault="007658DC" w:rsidP="00502D9C">
      <w:pPr>
        <w:pBdr>
          <w:top w:val="nil"/>
          <w:left w:val="nil"/>
          <w:bottom w:val="nil"/>
          <w:right w:val="nil"/>
          <w:between w:val="nil"/>
        </w:pBdr>
        <w:spacing w:line="240" w:lineRule="auto"/>
        <w:ind w:leftChars="0" w:left="0" w:firstLineChars="202" w:firstLine="121"/>
        <w:jc w:val="both"/>
        <w:rPr>
          <w:color w:val="FF0000"/>
          <w:sz w:val="6"/>
          <w:szCs w:val="6"/>
          <w:lang w:val="uk-UA"/>
        </w:rPr>
      </w:pPr>
    </w:p>
    <w:p w14:paraId="1472D992" w14:textId="77777777" w:rsidR="00312CBE" w:rsidRPr="00BF53BB" w:rsidRDefault="00A235F7" w:rsidP="00C74E25">
      <w:pPr>
        <w:tabs>
          <w:tab w:val="left" w:pos="709"/>
        </w:tabs>
        <w:spacing w:line="240" w:lineRule="auto"/>
        <w:ind w:leftChars="0" w:left="1" w:firstLineChars="202" w:firstLine="566"/>
        <w:jc w:val="both"/>
        <w:rPr>
          <w:b/>
          <w:i/>
          <w:sz w:val="28"/>
          <w:szCs w:val="28"/>
          <w:lang w:val="uk-UA"/>
        </w:rPr>
      </w:pPr>
      <w:r w:rsidRPr="00884E92">
        <w:rPr>
          <w:b/>
          <w:i/>
          <w:sz w:val="28"/>
          <w:szCs w:val="28"/>
          <w:lang w:val="uk-UA"/>
        </w:rPr>
        <w:t>5.5. Житлово-комунальне господарство, благоустрій</w:t>
      </w:r>
    </w:p>
    <w:p w14:paraId="15117296" w14:textId="77777777" w:rsidR="00993597" w:rsidRPr="00EC48D4" w:rsidRDefault="00993597" w:rsidP="00C74E25">
      <w:pPr>
        <w:tabs>
          <w:tab w:val="left" w:pos="709"/>
        </w:tabs>
        <w:spacing w:line="240" w:lineRule="auto"/>
        <w:ind w:leftChars="0" w:left="1" w:firstLineChars="202" w:firstLine="121"/>
        <w:jc w:val="both"/>
        <w:rPr>
          <w:b/>
          <w:i/>
          <w:color w:val="FF0000"/>
          <w:sz w:val="6"/>
          <w:szCs w:val="6"/>
          <w:lang w:val="uk-UA"/>
        </w:rPr>
      </w:pPr>
    </w:p>
    <w:p w14:paraId="6AE70330" w14:textId="3A1F9368" w:rsidR="00BF53BB" w:rsidRPr="00BF53BB" w:rsidRDefault="00BF53BB" w:rsidP="002B5D25">
      <w:pPr>
        <w:spacing w:line="240" w:lineRule="auto"/>
        <w:ind w:leftChars="0" w:left="1" w:firstLineChars="0" w:firstLine="566"/>
        <w:jc w:val="both"/>
        <w:rPr>
          <w:bCs/>
          <w:sz w:val="28"/>
          <w:szCs w:val="28"/>
          <w:lang w:val="uk-UA"/>
        </w:rPr>
      </w:pPr>
      <w:r w:rsidRPr="00BF53BB">
        <w:rPr>
          <w:bCs/>
          <w:sz w:val="28"/>
          <w:szCs w:val="28"/>
          <w:lang w:val="uk-UA"/>
        </w:rPr>
        <w:t>Незважаючи на воєнний стан</w:t>
      </w:r>
      <w:r>
        <w:rPr>
          <w:bCs/>
          <w:sz w:val="28"/>
          <w:szCs w:val="28"/>
          <w:lang w:val="uk-UA"/>
        </w:rPr>
        <w:t xml:space="preserve"> та п</w:t>
      </w:r>
      <w:r w:rsidRPr="00BF53BB">
        <w:rPr>
          <w:bCs/>
          <w:sz w:val="28"/>
          <w:szCs w:val="28"/>
          <w:lang w:val="uk-UA"/>
        </w:rPr>
        <w:t>опри всі труднощі,</w:t>
      </w:r>
      <w:r>
        <w:rPr>
          <w:bCs/>
          <w:sz w:val="28"/>
          <w:szCs w:val="28"/>
          <w:lang w:val="uk-UA"/>
        </w:rPr>
        <w:t xml:space="preserve"> пов’язані з </w:t>
      </w:r>
      <w:r w:rsidR="007A6A14">
        <w:rPr>
          <w:bCs/>
          <w:sz w:val="28"/>
          <w:szCs w:val="28"/>
          <w:lang w:val="uk-UA"/>
        </w:rPr>
        <w:t>війною</w:t>
      </w:r>
      <w:r>
        <w:rPr>
          <w:bCs/>
          <w:sz w:val="28"/>
          <w:szCs w:val="28"/>
          <w:lang w:val="uk-UA"/>
        </w:rPr>
        <w:t xml:space="preserve">, </w:t>
      </w:r>
      <w:r w:rsidRPr="00BF53BB">
        <w:rPr>
          <w:bCs/>
          <w:sz w:val="28"/>
          <w:szCs w:val="28"/>
          <w:lang w:val="uk-UA"/>
        </w:rPr>
        <w:t xml:space="preserve"> житлово-комунальна інфраструктура </w:t>
      </w:r>
      <w:r>
        <w:rPr>
          <w:bCs/>
          <w:sz w:val="28"/>
          <w:szCs w:val="28"/>
          <w:lang w:val="uk-UA"/>
        </w:rPr>
        <w:t>міста</w:t>
      </w:r>
      <w:r w:rsidRPr="00BF53BB">
        <w:rPr>
          <w:bCs/>
          <w:sz w:val="28"/>
          <w:szCs w:val="28"/>
          <w:lang w:val="uk-UA"/>
        </w:rPr>
        <w:t xml:space="preserve"> продовжу</w:t>
      </w:r>
      <w:r>
        <w:rPr>
          <w:bCs/>
          <w:sz w:val="28"/>
          <w:szCs w:val="28"/>
          <w:lang w:val="uk-UA"/>
        </w:rPr>
        <w:t>вала</w:t>
      </w:r>
      <w:r w:rsidRPr="00BF53BB">
        <w:rPr>
          <w:bCs/>
          <w:sz w:val="28"/>
          <w:szCs w:val="28"/>
          <w:lang w:val="uk-UA"/>
        </w:rPr>
        <w:t xml:space="preserve"> функціонувати, забезпечуючи базові потреби мешканців міста. Комунальні служби працю</w:t>
      </w:r>
      <w:r>
        <w:rPr>
          <w:bCs/>
          <w:sz w:val="28"/>
          <w:szCs w:val="28"/>
          <w:lang w:val="uk-UA"/>
        </w:rPr>
        <w:t>вали</w:t>
      </w:r>
      <w:r w:rsidRPr="00BF53BB">
        <w:rPr>
          <w:bCs/>
          <w:sz w:val="28"/>
          <w:szCs w:val="28"/>
          <w:lang w:val="uk-UA"/>
        </w:rPr>
        <w:t xml:space="preserve"> в </w:t>
      </w:r>
      <w:r w:rsidRPr="00BF53BB">
        <w:rPr>
          <w:bCs/>
          <w:sz w:val="28"/>
          <w:szCs w:val="28"/>
          <w:lang w:val="uk-UA"/>
        </w:rPr>
        <w:lastRenderedPageBreak/>
        <w:t>посиленому режимі, щоб підтримувати життєдіяльність міста</w:t>
      </w:r>
      <w:r w:rsidR="001C1734">
        <w:rPr>
          <w:bCs/>
          <w:sz w:val="28"/>
          <w:szCs w:val="28"/>
          <w:lang w:val="uk-UA"/>
        </w:rPr>
        <w:t>,</w:t>
      </w:r>
      <w:r w:rsidRPr="00BF53BB">
        <w:rPr>
          <w:bCs/>
          <w:sz w:val="28"/>
          <w:szCs w:val="28"/>
          <w:lang w:val="uk-UA"/>
        </w:rPr>
        <w:t xml:space="preserve"> забезпеч</w:t>
      </w:r>
      <w:r w:rsidR="001C1734">
        <w:rPr>
          <w:bCs/>
          <w:sz w:val="28"/>
          <w:szCs w:val="28"/>
          <w:lang w:val="uk-UA"/>
        </w:rPr>
        <w:t>уюч</w:t>
      </w:r>
      <w:r w:rsidR="004935B1">
        <w:rPr>
          <w:bCs/>
          <w:sz w:val="28"/>
          <w:szCs w:val="28"/>
          <w:lang w:val="uk-UA"/>
        </w:rPr>
        <w:t>и</w:t>
      </w:r>
      <w:r w:rsidRPr="00BF53BB">
        <w:rPr>
          <w:bCs/>
          <w:sz w:val="28"/>
          <w:szCs w:val="28"/>
          <w:lang w:val="uk-UA"/>
        </w:rPr>
        <w:t xml:space="preserve"> комфортне проживання </w:t>
      </w:r>
      <w:r w:rsidR="00260E44">
        <w:rPr>
          <w:bCs/>
          <w:sz w:val="28"/>
          <w:szCs w:val="28"/>
          <w:lang w:val="uk-UA"/>
        </w:rPr>
        <w:t xml:space="preserve">його </w:t>
      </w:r>
      <w:r w:rsidRPr="00BF53BB">
        <w:rPr>
          <w:bCs/>
          <w:sz w:val="28"/>
          <w:szCs w:val="28"/>
          <w:lang w:val="uk-UA"/>
        </w:rPr>
        <w:t>мешканців.</w:t>
      </w:r>
    </w:p>
    <w:p w14:paraId="49855B1D" w14:textId="77777777" w:rsidR="008B2F63" w:rsidRPr="00EC48D4" w:rsidRDefault="008B2F63" w:rsidP="002B5D25">
      <w:pPr>
        <w:tabs>
          <w:tab w:val="left" w:pos="709"/>
        </w:tabs>
        <w:spacing w:line="228" w:lineRule="auto"/>
        <w:ind w:leftChars="0" w:left="0" w:firstLineChars="0" w:firstLine="566"/>
        <w:jc w:val="both"/>
        <w:rPr>
          <w:color w:val="FF0000"/>
          <w:sz w:val="4"/>
          <w:szCs w:val="4"/>
          <w:lang w:val="uk-UA"/>
        </w:rPr>
      </w:pPr>
    </w:p>
    <w:p w14:paraId="1C0533E4" w14:textId="77777777" w:rsidR="00312CBE" w:rsidRPr="00260E44" w:rsidRDefault="00A235F7" w:rsidP="002B5D25">
      <w:pPr>
        <w:tabs>
          <w:tab w:val="left" w:pos="709"/>
        </w:tabs>
        <w:spacing w:line="228" w:lineRule="auto"/>
        <w:ind w:leftChars="0" w:left="0" w:firstLineChars="0" w:firstLine="566"/>
        <w:jc w:val="both"/>
        <w:rPr>
          <w:sz w:val="28"/>
          <w:szCs w:val="28"/>
          <w:lang w:val="uk-UA"/>
        </w:rPr>
      </w:pPr>
      <w:r w:rsidRPr="00260E44">
        <w:rPr>
          <w:sz w:val="28"/>
          <w:szCs w:val="28"/>
          <w:lang w:val="uk-UA"/>
        </w:rPr>
        <w:t>Дорожньо-мостове господарство.</w:t>
      </w:r>
    </w:p>
    <w:p w14:paraId="7149CA9D" w14:textId="7A315720" w:rsidR="0054385E" w:rsidRPr="00C013B7" w:rsidRDefault="0054385E" w:rsidP="002B5D25">
      <w:pPr>
        <w:pStyle w:val="aff"/>
        <w:spacing w:after="0" w:line="240" w:lineRule="auto"/>
        <w:ind w:leftChars="0" w:left="1" w:firstLineChars="0" w:firstLine="566"/>
        <w:jc w:val="both"/>
        <w:rPr>
          <w:rFonts w:ascii="Times New Roman" w:hAnsi="Times New Roman"/>
          <w:color w:val="000000"/>
          <w:sz w:val="28"/>
          <w:szCs w:val="28"/>
          <w:lang w:val="uk-UA"/>
        </w:rPr>
      </w:pPr>
      <w:r w:rsidRPr="006E3977">
        <w:rPr>
          <w:rFonts w:ascii="Times New Roman" w:hAnsi="Times New Roman"/>
          <w:color w:val="000000"/>
          <w:sz w:val="28"/>
          <w:szCs w:val="28"/>
          <w:lang w:val="uk-UA"/>
        </w:rPr>
        <w:t xml:space="preserve">Здійснювалося зимове й літнє утримання автошляхів міста, утримання дренажних мереж та дощової каналізації. На це витрачено кошти бюджету Криворізької міської територіальної громади  в </w:t>
      </w:r>
      <w:r w:rsidRPr="0076629C">
        <w:rPr>
          <w:rFonts w:ascii="Times New Roman" w:hAnsi="Times New Roman"/>
          <w:color w:val="000000"/>
          <w:sz w:val="28"/>
          <w:szCs w:val="28"/>
          <w:lang w:val="uk-UA"/>
        </w:rPr>
        <w:t>сумі 287</w:t>
      </w:r>
      <w:r w:rsidR="00607A2A">
        <w:rPr>
          <w:rFonts w:ascii="Times New Roman" w:hAnsi="Times New Roman"/>
          <w:color w:val="000000"/>
          <w:sz w:val="28"/>
          <w:szCs w:val="28"/>
          <w:lang w:val="uk-UA"/>
        </w:rPr>
        <w:t>,6 млн</w:t>
      </w:r>
      <w:r w:rsidRPr="0076629C">
        <w:rPr>
          <w:rFonts w:ascii="Times New Roman" w:hAnsi="Times New Roman"/>
          <w:color w:val="000000"/>
          <w:sz w:val="28"/>
          <w:szCs w:val="28"/>
          <w:lang w:val="uk-UA"/>
        </w:rPr>
        <w:t xml:space="preserve"> грн.</w:t>
      </w:r>
      <w:r w:rsidRPr="00C013B7">
        <w:rPr>
          <w:rFonts w:ascii="Times New Roman" w:hAnsi="Times New Roman"/>
          <w:color w:val="000000"/>
          <w:sz w:val="28"/>
          <w:szCs w:val="28"/>
          <w:lang w:val="uk-UA"/>
        </w:rPr>
        <w:t xml:space="preserve"> </w:t>
      </w:r>
    </w:p>
    <w:p w14:paraId="488B943B" w14:textId="29F24322" w:rsidR="00584079" w:rsidRDefault="0054385E" w:rsidP="002B5D25">
      <w:pPr>
        <w:pStyle w:val="aff"/>
        <w:spacing w:after="0" w:line="240" w:lineRule="auto"/>
        <w:ind w:leftChars="0" w:left="1" w:firstLineChars="0" w:firstLine="566"/>
        <w:jc w:val="both"/>
        <w:rPr>
          <w:rFonts w:ascii="Times New Roman" w:hAnsi="Times New Roman"/>
          <w:color w:val="000000"/>
          <w:sz w:val="28"/>
          <w:szCs w:val="28"/>
          <w:lang w:val="uk-UA"/>
        </w:rPr>
      </w:pPr>
      <w:r w:rsidRPr="006E3977">
        <w:rPr>
          <w:rFonts w:ascii="Times New Roman" w:hAnsi="Times New Roman"/>
          <w:color w:val="000000"/>
          <w:sz w:val="28"/>
          <w:szCs w:val="28"/>
          <w:lang w:val="uk-UA"/>
        </w:rPr>
        <w:t xml:space="preserve">Виконано поточний ремонт доріг комунальної власності міста загальною площею </w:t>
      </w:r>
      <w:r>
        <w:rPr>
          <w:rFonts w:ascii="Times New Roman" w:hAnsi="Times New Roman"/>
          <w:color w:val="000000"/>
          <w:sz w:val="28"/>
          <w:szCs w:val="28"/>
          <w:lang w:val="uk-UA"/>
        </w:rPr>
        <w:t>238,</w:t>
      </w:r>
      <w:r w:rsidR="002B5D25">
        <w:rPr>
          <w:rFonts w:ascii="Times New Roman" w:hAnsi="Times New Roman"/>
          <w:color w:val="000000"/>
          <w:sz w:val="28"/>
          <w:szCs w:val="28"/>
          <w:lang w:val="uk-UA"/>
        </w:rPr>
        <w:t>6</w:t>
      </w:r>
      <w:r w:rsidRPr="006E3977">
        <w:rPr>
          <w:rFonts w:ascii="Times New Roman" w:hAnsi="Times New Roman"/>
          <w:color w:val="000000"/>
          <w:sz w:val="28"/>
          <w:szCs w:val="28"/>
          <w:lang w:val="uk-UA"/>
        </w:rPr>
        <w:t> тис. м</w:t>
      </w:r>
      <w:r w:rsidRPr="006E3977">
        <w:rPr>
          <w:rFonts w:ascii="Times New Roman" w:hAnsi="Times New Roman"/>
          <w:color w:val="000000"/>
          <w:sz w:val="28"/>
          <w:szCs w:val="28"/>
          <w:vertAlign w:val="superscript"/>
          <w:lang w:val="uk-UA"/>
        </w:rPr>
        <w:t>2</w:t>
      </w:r>
      <w:r w:rsidRPr="006E3977">
        <w:rPr>
          <w:rFonts w:ascii="Times New Roman" w:hAnsi="Times New Roman"/>
          <w:color w:val="000000"/>
          <w:sz w:val="28"/>
          <w:szCs w:val="28"/>
          <w:lang w:val="uk-UA"/>
        </w:rPr>
        <w:t>, нанесено 1</w:t>
      </w:r>
      <w:r>
        <w:rPr>
          <w:rFonts w:ascii="Times New Roman" w:hAnsi="Times New Roman"/>
          <w:color w:val="000000"/>
          <w:sz w:val="28"/>
          <w:szCs w:val="28"/>
          <w:lang w:val="uk-UA"/>
        </w:rPr>
        <w:t>26,</w:t>
      </w:r>
      <w:r w:rsidR="002B5D25">
        <w:rPr>
          <w:rFonts w:ascii="Times New Roman" w:hAnsi="Times New Roman"/>
          <w:color w:val="000000"/>
          <w:sz w:val="28"/>
          <w:szCs w:val="28"/>
          <w:lang w:val="uk-UA"/>
        </w:rPr>
        <w:t xml:space="preserve">6 </w:t>
      </w:r>
      <w:r w:rsidRPr="006E3977">
        <w:rPr>
          <w:rFonts w:ascii="Times New Roman" w:hAnsi="Times New Roman"/>
          <w:color w:val="000000"/>
          <w:sz w:val="28"/>
          <w:szCs w:val="28"/>
          <w:lang w:val="uk-UA"/>
        </w:rPr>
        <w:t>км та</w:t>
      </w:r>
      <w:r>
        <w:rPr>
          <w:rFonts w:ascii="Times New Roman" w:hAnsi="Times New Roman"/>
          <w:color w:val="000000"/>
          <w:sz w:val="28"/>
          <w:szCs w:val="28"/>
          <w:lang w:val="uk-UA"/>
        </w:rPr>
        <w:t xml:space="preserve"> 10 143,9</w:t>
      </w:r>
      <w:r w:rsidRPr="006E3977">
        <w:rPr>
          <w:rFonts w:ascii="Times New Roman" w:hAnsi="Times New Roman"/>
          <w:color w:val="000000"/>
          <w:sz w:val="28"/>
          <w:szCs w:val="28"/>
          <w:lang w:val="uk-UA"/>
        </w:rPr>
        <w:t> м</w:t>
      </w:r>
      <w:r w:rsidRPr="006E3977">
        <w:rPr>
          <w:rFonts w:ascii="Times New Roman" w:hAnsi="Times New Roman"/>
          <w:color w:val="000000"/>
          <w:sz w:val="28"/>
          <w:szCs w:val="28"/>
          <w:vertAlign w:val="superscript"/>
          <w:lang w:val="uk-UA"/>
        </w:rPr>
        <w:t>2</w:t>
      </w:r>
      <w:r w:rsidRPr="006E3977">
        <w:rPr>
          <w:rFonts w:ascii="Times New Roman" w:hAnsi="Times New Roman"/>
          <w:color w:val="000000"/>
          <w:sz w:val="28"/>
          <w:szCs w:val="28"/>
          <w:lang w:val="uk-UA"/>
        </w:rPr>
        <w:t xml:space="preserve"> дорожньої розмітки, </w:t>
      </w:r>
      <w:r w:rsidR="00FC7467">
        <w:rPr>
          <w:rFonts w:ascii="Times New Roman" w:hAnsi="Times New Roman"/>
          <w:color w:val="000000"/>
          <w:sz w:val="28"/>
          <w:szCs w:val="28"/>
          <w:lang w:val="uk-UA"/>
        </w:rPr>
        <w:t>у</w:t>
      </w:r>
      <w:r w:rsidRPr="006E3977">
        <w:rPr>
          <w:rFonts w:ascii="Times New Roman" w:hAnsi="Times New Roman"/>
          <w:color w:val="000000"/>
          <w:sz w:val="28"/>
          <w:szCs w:val="28"/>
          <w:lang w:val="uk-UA"/>
        </w:rPr>
        <w:t>лаштовано 2</w:t>
      </w:r>
      <w:r>
        <w:rPr>
          <w:rFonts w:ascii="Times New Roman" w:hAnsi="Times New Roman"/>
          <w:color w:val="000000"/>
          <w:sz w:val="28"/>
          <w:szCs w:val="28"/>
          <w:lang w:val="uk-UA"/>
        </w:rPr>
        <w:t>76,</w:t>
      </w:r>
      <w:r w:rsidR="002B5D25">
        <w:rPr>
          <w:rFonts w:ascii="Times New Roman" w:hAnsi="Times New Roman"/>
          <w:color w:val="000000"/>
          <w:sz w:val="28"/>
          <w:szCs w:val="28"/>
          <w:lang w:val="uk-UA"/>
        </w:rPr>
        <w:t>8</w:t>
      </w:r>
      <w:r>
        <w:rPr>
          <w:rFonts w:ascii="Times New Roman" w:hAnsi="Times New Roman"/>
          <w:color w:val="000000"/>
          <w:sz w:val="28"/>
          <w:szCs w:val="28"/>
          <w:lang w:val="uk-UA"/>
        </w:rPr>
        <w:t> </w:t>
      </w:r>
      <w:r w:rsidRPr="006E3977">
        <w:rPr>
          <w:rFonts w:ascii="Times New Roman" w:hAnsi="Times New Roman"/>
          <w:color w:val="000000"/>
          <w:sz w:val="28"/>
          <w:szCs w:val="28"/>
          <w:lang w:val="uk-UA"/>
        </w:rPr>
        <w:t>м</w:t>
      </w:r>
      <w:r w:rsidRPr="006E3977">
        <w:rPr>
          <w:rFonts w:ascii="Times New Roman" w:hAnsi="Times New Roman"/>
          <w:color w:val="000000"/>
          <w:sz w:val="28"/>
          <w:szCs w:val="28"/>
          <w:vertAlign w:val="superscript"/>
          <w:lang w:val="uk-UA"/>
        </w:rPr>
        <w:t>2</w:t>
      </w:r>
      <w:r w:rsidRPr="006E3977">
        <w:rPr>
          <w:rFonts w:ascii="Times New Roman" w:hAnsi="Times New Roman"/>
          <w:color w:val="000000"/>
          <w:sz w:val="28"/>
          <w:szCs w:val="28"/>
          <w:lang w:val="uk-UA"/>
        </w:rPr>
        <w:t xml:space="preserve"> тактильних плит, </w:t>
      </w:r>
      <w:r>
        <w:rPr>
          <w:rFonts w:ascii="Times New Roman" w:hAnsi="Times New Roman"/>
          <w:color w:val="000000"/>
          <w:sz w:val="28"/>
          <w:szCs w:val="28"/>
          <w:lang w:val="uk-UA"/>
        </w:rPr>
        <w:t>у</w:t>
      </w:r>
      <w:r w:rsidRPr="006E3977">
        <w:rPr>
          <w:rFonts w:ascii="Times New Roman" w:hAnsi="Times New Roman"/>
          <w:color w:val="000000"/>
          <w:sz w:val="28"/>
          <w:szCs w:val="28"/>
          <w:lang w:val="uk-UA"/>
        </w:rPr>
        <w:t xml:space="preserve">становлено </w:t>
      </w:r>
      <w:r>
        <w:rPr>
          <w:rFonts w:ascii="Times New Roman" w:hAnsi="Times New Roman"/>
          <w:color w:val="000000"/>
          <w:sz w:val="28"/>
          <w:szCs w:val="28"/>
          <w:lang w:val="uk-UA"/>
        </w:rPr>
        <w:t>239</w:t>
      </w:r>
      <w:r w:rsidRPr="006E3977">
        <w:rPr>
          <w:rFonts w:ascii="Times New Roman" w:hAnsi="Times New Roman"/>
          <w:color w:val="000000"/>
          <w:sz w:val="28"/>
          <w:szCs w:val="28"/>
          <w:lang w:val="uk-UA"/>
        </w:rPr>
        <w:t xml:space="preserve"> решіт</w:t>
      </w:r>
      <w:r>
        <w:rPr>
          <w:rFonts w:ascii="Times New Roman" w:hAnsi="Times New Roman"/>
          <w:color w:val="000000"/>
          <w:sz w:val="28"/>
          <w:szCs w:val="28"/>
          <w:lang w:val="uk-UA"/>
        </w:rPr>
        <w:t>ок</w:t>
      </w:r>
      <w:r w:rsidRPr="006E3977">
        <w:rPr>
          <w:rFonts w:ascii="Times New Roman" w:hAnsi="Times New Roman"/>
          <w:color w:val="000000"/>
          <w:sz w:val="28"/>
          <w:szCs w:val="28"/>
          <w:lang w:val="uk-UA"/>
        </w:rPr>
        <w:t xml:space="preserve"> та </w:t>
      </w:r>
      <w:r>
        <w:rPr>
          <w:rFonts w:ascii="Times New Roman" w:hAnsi="Times New Roman"/>
          <w:color w:val="000000"/>
          <w:sz w:val="28"/>
          <w:szCs w:val="28"/>
          <w:lang w:val="uk-UA"/>
        </w:rPr>
        <w:t>216</w:t>
      </w:r>
      <w:r w:rsidRPr="006E3977">
        <w:rPr>
          <w:rFonts w:ascii="Times New Roman" w:hAnsi="Times New Roman"/>
          <w:color w:val="000000"/>
          <w:sz w:val="28"/>
          <w:szCs w:val="28"/>
          <w:lang w:val="uk-UA"/>
        </w:rPr>
        <w:t xml:space="preserve"> люк</w:t>
      </w:r>
      <w:r>
        <w:rPr>
          <w:rFonts w:ascii="Times New Roman" w:hAnsi="Times New Roman"/>
          <w:color w:val="000000"/>
          <w:sz w:val="28"/>
          <w:szCs w:val="28"/>
          <w:lang w:val="uk-UA"/>
        </w:rPr>
        <w:t>ів</w:t>
      </w:r>
      <w:r w:rsidRPr="006E3977">
        <w:rPr>
          <w:rFonts w:ascii="Times New Roman" w:hAnsi="Times New Roman"/>
          <w:color w:val="000000"/>
          <w:sz w:val="28"/>
          <w:szCs w:val="28"/>
          <w:lang w:val="uk-UA"/>
        </w:rPr>
        <w:t xml:space="preserve"> на дощовій каналізації, виконано ремонт </w:t>
      </w:r>
      <w:r>
        <w:rPr>
          <w:rFonts w:ascii="Times New Roman" w:hAnsi="Times New Roman"/>
          <w:color w:val="000000"/>
          <w:sz w:val="28"/>
          <w:szCs w:val="28"/>
          <w:lang w:val="uk-UA"/>
        </w:rPr>
        <w:t>31</w:t>
      </w:r>
      <w:r w:rsidRPr="006E3977">
        <w:rPr>
          <w:rFonts w:ascii="Times New Roman" w:hAnsi="Times New Roman"/>
          <w:color w:val="000000"/>
          <w:sz w:val="28"/>
          <w:szCs w:val="28"/>
          <w:lang w:val="uk-UA"/>
        </w:rPr>
        <w:t xml:space="preserve"> окрем</w:t>
      </w:r>
      <w:r>
        <w:rPr>
          <w:rFonts w:ascii="Times New Roman" w:hAnsi="Times New Roman"/>
          <w:color w:val="000000"/>
          <w:sz w:val="28"/>
          <w:szCs w:val="28"/>
          <w:lang w:val="uk-UA"/>
        </w:rPr>
        <w:t>ої</w:t>
      </w:r>
      <w:r w:rsidRPr="006E3977">
        <w:rPr>
          <w:rFonts w:ascii="Times New Roman" w:hAnsi="Times New Roman"/>
          <w:color w:val="000000"/>
          <w:sz w:val="28"/>
          <w:szCs w:val="28"/>
          <w:lang w:val="uk-UA"/>
        </w:rPr>
        <w:t xml:space="preserve"> ділян</w:t>
      </w:r>
      <w:r>
        <w:rPr>
          <w:rFonts w:ascii="Times New Roman" w:hAnsi="Times New Roman"/>
          <w:color w:val="000000"/>
          <w:sz w:val="28"/>
          <w:szCs w:val="28"/>
          <w:lang w:val="uk-UA"/>
        </w:rPr>
        <w:t>ки</w:t>
      </w:r>
      <w:r w:rsidRPr="006E3977">
        <w:rPr>
          <w:rFonts w:ascii="Times New Roman" w:hAnsi="Times New Roman"/>
          <w:color w:val="000000"/>
          <w:sz w:val="28"/>
          <w:szCs w:val="28"/>
          <w:lang w:val="uk-UA"/>
        </w:rPr>
        <w:t xml:space="preserve"> цегляних горловин та замінен</w:t>
      </w:r>
      <w:r>
        <w:rPr>
          <w:rFonts w:ascii="Times New Roman" w:hAnsi="Times New Roman"/>
          <w:color w:val="000000"/>
          <w:sz w:val="28"/>
          <w:szCs w:val="28"/>
          <w:lang w:val="uk-UA"/>
        </w:rPr>
        <w:t>о</w:t>
      </w:r>
      <w:r w:rsidRPr="006E3977">
        <w:rPr>
          <w:rFonts w:ascii="Times New Roman" w:hAnsi="Times New Roman"/>
          <w:color w:val="000000"/>
          <w:sz w:val="28"/>
          <w:szCs w:val="28"/>
          <w:lang w:val="uk-UA"/>
        </w:rPr>
        <w:t xml:space="preserve"> </w:t>
      </w:r>
      <w:r>
        <w:rPr>
          <w:rFonts w:ascii="Times New Roman" w:hAnsi="Times New Roman"/>
          <w:color w:val="000000"/>
          <w:sz w:val="28"/>
          <w:szCs w:val="28"/>
          <w:lang w:val="uk-UA"/>
        </w:rPr>
        <w:t>40</w:t>
      </w:r>
      <w:r w:rsidRPr="006E3977">
        <w:rPr>
          <w:rFonts w:ascii="Times New Roman" w:hAnsi="Times New Roman"/>
          <w:color w:val="000000"/>
          <w:sz w:val="28"/>
          <w:szCs w:val="28"/>
          <w:lang w:val="uk-UA"/>
        </w:rPr>
        <w:t xml:space="preserve"> цегляних горловин оглядових колодязів на залізобетонні. </w:t>
      </w:r>
    </w:p>
    <w:p w14:paraId="573B1741" w14:textId="5F29255F" w:rsidR="00584079" w:rsidRDefault="0054385E" w:rsidP="002B5D25">
      <w:pPr>
        <w:pStyle w:val="aff"/>
        <w:spacing w:after="0" w:line="240" w:lineRule="auto"/>
        <w:ind w:leftChars="0" w:left="1" w:firstLineChars="0" w:firstLine="56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Виконано поточний ремонт </w:t>
      </w:r>
      <w:r w:rsidRPr="004F74FD">
        <w:rPr>
          <w:rFonts w:ascii="Times New Roman" w:hAnsi="Times New Roman"/>
          <w:sz w:val="28"/>
          <w:szCs w:val="28"/>
          <w:lang w:val="uk-UA" w:eastAsia="ru-RU"/>
        </w:rPr>
        <w:t xml:space="preserve">тротуарної частини, елементів бар’єрного та перильного огородження, посилення підходів та </w:t>
      </w:r>
      <w:r>
        <w:rPr>
          <w:rFonts w:ascii="Times New Roman" w:hAnsi="Times New Roman"/>
          <w:sz w:val="28"/>
          <w:szCs w:val="28"/>
          <w:lang w:val="uk-UA" w:eastAsia="ru-RU"/>
        </w:rPr>
        <w:t>в</w:t>
      </w:r>
      <w:r w:rsidRPr="004F74FD">
        <w:rPr>
          <w:rFonts w:ascii="Times New Roman" w:hAnsi="Times New Roman"/>
          <w:sz w:val="28"/>
          <w:szCs w:val="28"/>
          <w:lang w:val="uk-UA" w:eastAsia="ru-RU"/>
        </w:rPr>
        <w:t>лаштування водовідведення</w:t>
      </w:r>
      <w:r>
        <w:rPr>
          <w:rFonts w:ascii="Times New Roman" w:hAnsi="Times New Roman"/>
          <w:color w:val="000000"/>
          <w:sz w:val="28"/>
          <w:szCs w:val="28"/>
          <w:lang w:val="uk-UA"/>
        </w:rPr>
        <w:t xml:space="preserve"> мосту №27 на вул. Дениса Фадєєва на загальну суму </w:t>
      </w:r>
      <w:r w:rsidRPr="004F74FD">
        <w:rPr>
          <w:rFonts w:ascii="Times New Roman" w:hAnsi="Times New Roman"/>
          <w:color w:val="000000"/>
          <w:sz w:val="28"/>
          <w:szCs w:val="28"/>
          <w:lang w:val="uk-UA"/>
        </w:rPr>
        <w:t>1</w:t>
      </w:r>
      <w:r w:rsidR="00584079">
        <w:rPr>
          <w:rFonts w:ascii="Times New Roman" w:hAnsi="Times New Roman"/>
          <w:color w:val="000000"/>
          <w:sz w:val="28"/>
          <w:szCs w:val="28"/>
          <w:lang w:val="uk-UA"/>
        </w:rPr>
        <w:t>,8 млн</w:t>
      </w:r>
      <w:r w:rsidRPr="004F74FD">
        <w:rPr>
          <w:rFonts w:ascii="Times New Roman" w:hAnsi="Times New Roman"/>
          <w:color w:val="000000"/>
          <w:sz w:val="28"/>
          <w:szCs w:val="28"/>
          <w:lang w:val="uk-UA"/>
        </w:rPr>
        <w:t xml:space="preserve"> грн.</w:t>
      </w:r>
      <w:r>
        <w:rPr>
          <w:rFonts w:ascii="Times New Roman" w:hAnsi="Times New Roman"/>
          <w:color w:val="000000"/>
          <w:sz w:val="28"/>
          <w:szCs w:val="28"/>
          <w:lang w:val="uk-UA"/>
        </w:rPr>
        <w:t xml:space="preserve"> </w:t>
      </w:r>
    </w:p>
    <w:p w14:paraId="628C2D4A" w14:textId="7A2A0E77" w:rsidR="0054385E" w:rsidRPr="00584079" w:rsidRDefault="0054385E" w:rsidP="002B5D25">
      <w:pPr>
        <w:pStyle w:val="aff"/>
        <w:spacing w:after="0" w:line="240" w:lineRule="auto"/>
        <w:ind w:leftChars="0" w:left="1" w:firstLineChars="0" w:firstLine="566"/>
        <w:jc w:val="both"/>
        <w:rPr>
          <w:rFonts w:ascii="Times New Roman" w:hAnsi="Times New Roman"/>
          <w:color w:val="000000"/>
          <w:sz w:val="28"/>
          <w:szCs w:val="28"/>
          <w:lang w:val="uk-UA"/>
        </w:rPr>
      </w:pPr>
      <w:r w:rsidRPr="00584079">
        <w:rPr>
          <w:rFonts w:ascii="Times New Roman" w:hAnsi="Times New Roman"/>
          <w:color w:val="000000"/>
          <w:sz w:val="28"/>
          <w:szCs w:val="28"/>
          <w:lang w:val="uk-UA"/>
        </w:rPr>
        <w:t xml:space="preserve">З метою визначення залишкового ресурсу та технічного стану об’єктів проведено експертне обстеження мосту №6 через річку Саксагань (с. Божедарівка) та мостового переходу через річку Саксагань у районі шахти «Східна». </w:t>
      </w:r>
    </w:p>
    <w:p w14:paraId="75972F45" w14:textId="2986B227" w:rsidR="0054385E" w:rsidRPr="006E3977" w:rsidRDefault="0054385E" w:rsidP="002B5D25">
      <w:pPr>
        <w:pStyle w:val="aff"/>
        <w:spacing w:after="0" w:line="240" w:lineRule="auto"/>
        <w:ind w:leftChars="0" w:left="1" w:firstLineChars="0" w:firstLine="566"/>
        <w:jc w:val="both"/>
        <w:rPr>
          <w:color w:val="000000"/>
          <w:sz w:val="28"/>
          <w:szCs w:val="28"/>
          <w:lang w:val="uk-UA"/>
        </w:rPr>
      </w:pPr>
      <w:r w:rsidRPr="006E3977">
        <w:rPr>
          <w:rFonts w:ascii="Times New Roman" w:hAnsi="Times New Roman"/>
          <w:color w:val="000000"/>
          <w:sz w:val="28"/>
          <w:szCs w:val="28"/>
          <w:lang w:val="uk-UA"/>
        </w:rPr>
        <w:t>У межах надання послуг з утримання мереж зовнішнього освітлення міста виконано заміну 1</w:t>
      </w:r>
      <w:r>
        <w:rPr>
          <w:rFonts w:ascii="Times New Roman" w:hAnsi="Times New Roman"/>
          <w:color w:val="000000"/>
          <w:sz w:val="28"/>
          <w:szCs w:val="28"/>
          <w:lang w:val="uk-UA"/>
        </w:rPr>
        <w:t>0</w:t>
      </w:r>
      <w:r w:rsidRPr="006E3977">
        <w:rPr>
          <w:rFonts w:ascii="Times New Roman" w:hAnsi="Times New Roman"/>
          <w:color w:val="000000"/>
          <w:sz w:val="28"/>
          <w:szCs w:val="28"/>
          <w:lang w:val="uk-UA"/>
        </w:rPr>
        <w:t xml:space="preserve"> </w:t>
      </w:r>
      <w:r>
        <w:rPr>
          <w:rFonts w:ascii="Times New Roman" w:hAnsi="Times New Roman"/>
          <w:color w:val="000000"/>
          <w:sz w:val="28"/>
          <w:szCs w:val="28"/>
          <w:lang w:val="uk-UA"/>
        </w:rPr>
        <w:t>330</w:t>
      </w:r>
      <w:r w:rsidRPr="006E3977">
        <w:rPr>
          <w:rFonts w:ascii="Times New Roman" w:hAnsi="Times New Roman"/>
          <w:color w:val="000000"/>
          <w:sz w:val="28"/>
          <w:szCs w:val="28"/>
          <w:lang w:val="uk-UA"/>
        </w:rPr>
        <w:t xml:space="preserve"> ламп, змонтовано </w:t>
      </w:r>
      <w:r>
        <w:rPr>
          <w:rFonts w:ascii="Times New Roman" w:hAnsi="Times New Roman"/>
          <w:color w:val="000000"/>
          <w:sz w:val="28"/>
          <w:szCs w:val="28"/>
          <w:lang w:val="uk-UA"/>
        </w:rPr>
        <w:t>6</w:t>
      </w:r>
      <w:r w:rsidRPr="006E3977">
        <w:rPr>
          <w:rFonts w:ascii="Times New Roman" w:hAnsi="Times New Roman"/>
          <w:color w:val="000000"/>
          <w:sz w:val="28"/>
          <w:szCs w:val="28"/>
          <w:lang w:val="uk-UA"/>
        </w:rPr>
        <w:t xml:space="preserve"> </w:t>
      </w:r>
      <w:r>
        <w:rPr>
          <w:rFonts w:ascii="Times New Roman" w:hAnsi="Times New Roman"/>
          <w:color w:val="000000"/>
          <w:sz w:val="28"/>
          <w:szCs w:val="28"/>
          <w:lang w:val="uk-UA"/>
        </w:rPr>
        <w:t>800</w:t>
      </w:r>
      <w:r w:rsidRPr="006E3977">
        <w:rPr>
          <w:rFonts w:ascii="Times New Roman" w:hAnsi="Times New Roman"/>
          <w:color w:val="000000"/>
          <w:sz w:val="28"/>
          <w:szCs w:val="28"/>
          <w:lang w:val="uk-UA"/>
        </w:rPr>
        <w:t xml:space="preserve"> світильників, 8</w:t>
      </w:r>
      <w:r>
        <w:rPr>
          <w:rFonts w:ascii="Times New Roman" w:hAnsi="Times New Roman"/>
          <w:color w:val="000000"/>
          <w:sz w:val="28"/>
          <w:szCs w:val="28"/>
          <w:lang w:val="uk-UA"/>
        </w:rPr>
        <w:t>4</w:t>
      </w:r>
      <w:r w:rsidRPr="006E3977">
        <w:rPr>
          <w:rFonts w:ascii="Times New Roman" w:hAnsi="Times New Roman"/>
          <w:color w:val="000000"/>
          <w:sz w:val="28"/>
          <w:szCs w:val="28"/>
          <w:lang w:val="uk-UA"/>
        </w:rPr>
        <w:t>,</w:t>
      </w:r>
      <w:r>
        <w:rPr>
          <w:rFonts w:ascii="Times New Roman" w:hAnsi="Times New Roman"/>
          <w:color w:val="000000"/>
          <w:sz w:val="28"/>
          <w:szCs w:val="28"/>
          <w:lang w:val="uk-UA"/>
        </w:rPr>
        <w:t>6</w:t>
      </w:r>
      <w:r w:rsidRPr="006E3977">
        <w:rPr>
          <w:rFonts w:ascii="Times New Roman" w:hAnsi="Times New Roman"/>
          <w:color w:val="000000"/>
          <w:sz w:val="28"/>
          <w:szCs w:val="28"/>
          <w:lang w:val="uk-UA"/>
        </w:rPr>
        <w:t xml:space="preserve"> км кабельно-провідникової продукції та інші роботи. </w:t>
      </w:r>
    </w:p>
    <w:p w14:paraId="7123B15C" w14:textId="0B505F44" w:rsidR="00584079" w:rsidRDefault="0054385E" w:rsidP="002B5D25">
      <w:pPr>
        <w:tabs>
          <w:tab w:val="left" w:pos="-360"/>
        </w:tabs>
        <w:ind w:leftChars="0" w:left="1" w:firstLineChars="0" w:firstLine="566"/>
        <w:jc w:val="both"/>
        <w:rPr>
          <w:color w:val="000000"/>
          <w:sz w:val="28"/>
          <w:szCs w:val="28"/>
          <w:lang w:val="uk-UA"/>
        </w:rPr>
      </w:pPr>
      <w:r w:rsidRPr="006E3977">
        <w:rPr>
          <w:color w:val="000000"/>
          <w:sz w:val="28"/>
          <w:szCs w:val="28"/>
          <w:lang w:val="uk-UA"/>
        </w:rPr>
        <w:t xml:space="preserve">У межах надання послуг з поточного ремонту мереж зовнішнього освітлення виконано основний обсяг робіт із заміни </w:t>
      </w:r>
      <w:r>
        <w:rPr>
          <w:color w:val="000000"/>
          <w:sz w:val="28"/>
          <w:szCs w:val="28"/>
          <w:lang w:val="uk-UA"/>
        </w:rPr>
        <w:t>905</w:t>
      </w:r>
      <w:r w:rsidRPr="006E3977">
        <w:rPr>
          <w:color w:val="000000"/>
          <w:sz w:val="28"/>
          <w:szCs w:val="28"/>
          <w:lang w:val="uk-UA"/>
        </w:rPr>
        <w:t xml:space="preserve"> світильників, </w:t>
      </w:r>
      <w:r>
        <w:rPr>
          <w:color w:val="000000"/>
          <w:sz w:val="28"/>
          <w:szCs w:val="28"/>
          <w:lang w:val="uk-UA"/>
        </w:rPr>
        <w:t>650</w:t>
      </w:r>
      <w:r w:rsidRPr="006E3977">
        <w:rPr>
          <w:color w:val="000000"/>
          <w:sz w:val="28"/>
          <w:szCs w:val="28"/>
          <w:lang w:val="uk-UA"/>
        </w:rPr>
        <w:t xml:space="preserve"> кронштейн</w:t>
      </w:r>
      <w:r>
        <w:rPr>
          <w:color w:val="000000"/>
          <w:sz w:val="28"/>
          <w:szCs w:val="28"/>
          <w:lang w:val="uk-UA"/>
        </w:rPr>
        <w:t>ів</w:t>
      </w:r>
      <w:r w:rsidRPr="006E3977">
        <w:rPr>
          <w:color w:val="000000"/>
          <w:sz w:val="28"/>
          <w:szCs w:val="28"/>
          <w:lang w:val="uk-UA"/>
        </w:rPr>
        <w:t xml:space="preserve">, </w:t>
      </w:r>
      <w:r w:rsidR="002B5D25">
        <w:rPr>
          <w:color w:val="000000"/>
          <w:sz w:val="28"/>
          <w:szCs w:val="28"/>
          <w:lang w:val="uk-UA"/>
        </w:rPr>
        <w:t xml:space="preserve">                     </w:t>
      </w:r>
      <w:r w:rsidRPr="006E3977">
        <w:rPr>
          <w:color w:val="000000"/>
          <w:sz w:val="28"/>
          <w:szCs w:val="28"/>
          <w:lang w:val="uk-UA"/>
        </w:rPr>
        <w:t>2</w:t>
      </w:r>
      <w:r>
        <w:rPr>
          <w:color w:val="000000"/>
          <w:sz w:val="28"/>
          <w:szCs w:val="28"/>
          <w:lang w:val="uk-UA"/>
        </w:rPr>
        <w:t>2</w:t>
      </w:r>
      <w:r w:rsidRPr="006E3977">
        <w:rPr>
          <w:color w:val="000000"/>
          <w:sz w:val="28"/>
          <w:szCs w:val="28"/>
          <w:lang w:val="uk-UA"/>
        </w:rPr>
        <w:t>,</w:t>
      </w:r>
      <w:r>
        <w:rPr>
          <w:color w:val="000000"/>
          <w:sz w:val="28"/>
          <w:szCs w:val="28"/>
          <w:lang w:val="uk-UA"/>
        </w:rPr>
        <w:t>5</w:t>
      </w:r>
      <w:r w:rsidRPr="006E3977">
        <w:rPr>
          <w:color w:val="000000"/>
          <w:sz w:val="28"/>
          <w:szCs w:val="28"/>
          <w:lang w:val="uk-UA"/>
        </w:rPr>
        <w:t xml:space="preserve"> км кабельно-провідникової продукції та </w:t>
      </w:r>
      <w:r>
        <w:rPr>
          <w:color w:val="000000"/>
          <w:sz w:val="28"/>
          <w:szCs w:val="28"/>
          <w:lang w:val="uk-UA"/>
        </w:rPr>
        <w:t>72</w:t>
      </w:r>
      <w:r w:rsidRPr="006E3977">
        <w:rPr>
          <w:color w:val="000000"/>
          <w:sz w:val="28"/>
          <w:szCs w:val="28"/>
          <w:lang w:val="uk-UA"/>
        </w:rPr>
        <w:t xml:space="preserve"> опор. </w:t>
      </w:r>
    </w:p>
    <w:p w14:paraId="695BE7FC" w14:textId="5BDE1049" w:rsidR="0054385E" w:rsidRPr="00C04155" w:rsidRDefault="0054385E" w:rsidP="002B5D25">
      <w:pPr>
        <w:tabs>
          <w:tab w:val="left" w:pos="-360"/>
        </w:tabs>
        <w:ind w:leftChars="0" w:left="1" w:firstLineChars="0" w:firstLine="566"/>
        <w:jc w:val="both"/>
        <w:rPr>
          <w:color w:val="000000"/>
          <w:sz w:val="28"/>
          <w:szCs w:val="28"/>
          <w:lang w:val="uk-UA"/>
        </w:rPr>
      </w:pPr>
      <w:r w:rsidRPr="00C04155">
        <w:rPr>
          <w:color w:val="000000"/>
          <w:sz w:val="28"/>
          <w:szCs w:val="28"/>
          <w:lang w:val="uk-UA"/>
        </w:rPr>
        <w:t xml:space="preserve">Виконано повірку та технічну перевірку </w:t>
      </w:r>
      <w:r>
        <w:rPr>
          <w:color w:val="000000"/>
          <w:sz w:val="28"/>
          <w:szCs w:val="28"/>
          <w:lang w:val="uk-UA"/>
        </w:rPr>
        <w:t>26</w:t>
      </w:r>
      <w:r w:rsidRPr="00C04155">
        <w:rPr>
          <w:color w:val="000000"/>
          <w:sz w:val="28"/>
          <w:szCs w:val="28"/>
          <w:lang w:val="uk-UA"/>
        </w:rPr>
        <w:t xml:space="preserve"> засобів обліку електричної енергії </w:t>
      </w:r>
      <w:r>
        <w:rPr>
          <w:color w:val="000000"/>
          <w:sz w:val="28"/>
          <w:szCs w:val="28"/>
          <w:lang w:val="uk-UA"/>
        </w:rPr>
        <w:t>в шафах управління зовнішнім освітленням та 12</w:t>
      </w:r>
      <w:r w:rsidRPr="00C04155">
        <w:rPr>
          <w:color w:val="000000"/>
          <w:sz w:val="28"/>
          <w:szCs w:val="28"/>
          <w:lang w:val="uk-UA"/>
        </w:rPr>
        <w:t xml:space="preserve"> засобів обліку електричної енергії</w:t>
      </w:r>
      <w:r w:rsidR="00584079">
        <w:rPr>
          <w:color w:val="000000"/>
          <w:sz w:val="28"/>
          <w:szCs w:val="28"/>
          <w:lang w:val="uk-UA"/>
        </w:rPr>
        <w:t xml:space="preserve"> на світлофорних об’єктах.</w:t>
      </w:r>
    </w:p>
    <w:p w14:paraId="05DF9C65" w14:textId="18ABE03B" w:rsidR="0054385E" w:rsidRPr="006E3977" w:rsidRDefault="0054385E" w:rsidP="002B5D25">
      <w:pPr>
        <w:widowControl w:val="0"/>
        <w:ind w:leftChars="0" w:left="1" w:firstLineChars="0" w:firstLine="566"/>
        <w:jc w:val="both"/>
        <w:rPr>
          <w:color w:val="000000"/>
          <w:sz w:val="28"/>
          <w:szCs w:val="28"/>
          <w:lang w:val="uk-UA"/>
        </w:rPr>
      </w:pPr>
      <w:r w:rsidRPr="006E3977">
        <w:rPr>
          <w:color w:val="000000"/>
          <w:sz w:val="28"/>
          <w:szCs w:val="28"/>
          <w:lang w:val="uk-UA"/>
        </w:rPr>
        <w:t xml:space="preserve">На утримання </w:t>
      </w:r>
      <w:r w:rsidRPr="006E3977">
        <w:rPr>
          <w:sz w:val="28"/>
          <w:szCs w:val="28"/>
          <w:lang w:val="uk-UA"/>
        </w:rPr>
        <w:t>135</w:t>
      </w:r>
      <w:r w:rsidRPr="006E3977">
        <w:rPr>
          <w:color w:val="000000"/>
          <w:sz w:val="28"/>
          <w:szCs w:val="28"/>
          <w:lang w:val="uk-UA"/>
        </w:rPr>
        <w:t xml:space="preserve"> світлофорних об’єктів витрачено </w:t>
      </w:r>
      <w:r w:rsidRPr="005E367A">
        <w:rPr>
          <w:color w:val="000000"/>
          <w:sz w:val="28"/>
          <w:szCs w:val="28"/>
          <w:lang w:val="uk-UA"/>
        </w:rPr>
        <w:t>3</w:t>
      </w:r>
      <w:r w:rsidR="00F926F3">
        <w:rPr>
          <w:color w:val="000000"/>
          <w:sz w:val="28"/>
          <w:szCs w:val="28"/>
          <w:lang w:val="uk-UA"/>
        </w:rPr>
        <w:t>,</w:t>
      </w:r>
      <w:r w:rsidRPr="005E367A">
        <w:rPr>
          <w:color w:val="000000"/>
          <w:sz w:val="28"/>
          <w:szCs w:val="28"/>
          <w:lang w:val="uk-UA"/>
        </w:rPr>
        <w:t>8</w:t>
      </w:r>
      <w:r w:rsidR="00F926F3">
        <w:rPr>
          <w:color w:val="000000"/>
          <w:sz w:val="28"/>
          <w:szCs w:val="28"/>
          <w:lang w:val="uk-UA"/>
        </w:rPr>
        <w:t xml:space="preserve"> млн</w:t>
      </w:r>
      <w:r w:rsidRPr="005E367A">
        <w:rPr>
          <w:color w:val="000000"/>
          <w:sz w:val="28"/>
          <w:szCs w:val="28"/>
          <w:lang w:val="uk-UA"/>
        </w:rPr>
        <w:t xml:space="preserve"> грн.</w:t>
      </w:r>
      <w:r w:rsidRPr="006E3977">
        <w:rPr>
          <w:color w:val="000000"/>
          <w:sz w:val="28"/>
          <w:szCs w:val="28"/>
          <w:lang w:val="uk-UA"/>
        </w:rPr>
        <w:t xml:space="preserve"> За рахунок цих коштів виконано заміну 4</w:t>
      </w:r>
      <w:r>
        <w:rPr>
          <w:color w:val="000000"/>
          <w:sz w:val="28"/>
          <w:szCs w:val="28"/>
          <w:lang w:val="uk-UA"/>
        </w:rPr>
        <w:t>5</w:t>
      </w:r>
      <w:r w:rsidRPr="006E3977">
        <w:rPr>
          <w:color w:val="000000"/>
          <w:sz w:val="28"/>
          <w:szCs w:val="28"/>
          <w:lang w:val="uk-UA"/>
        </w:rPr>
        <w:t xml:space="preserve">0 світлофорних ламп,  </w:t>
      </w:r>
      <w:r>
        <w:rPr>
          <w:color w:val="000000"/>
          <w:sz w:val="28"/>
          <w:szCs w:val="28"/>
          <w:lang w:val="uk-UA"/>
        </w:rPr>
        <w:t>28</w:t>
      </w:r>
      <w:r w:rsidRPr="006E3977">
        <w:rPr>
          <w:color w:val="000000"/>
          <w:sz w:val="28"/>
          <w:szCs w:val="28"/>
          <w:lang w:val="uk-UA"/>
        </w:rPr>
        <w:t xml:space="preserve"> світлодіодних матриць, </w:t>
      </w:r>
      <w:r>
        <w:rPr>
          <w:color w:val="000000"/>
          <w:sz w:val="28"/>
          <w:szCs w:val="28"/>
          <w:lang w:val="uk-UA"/>
        </w:rPr>
        <w:t>52</w:t>
      </w:r>
      <w:r w:rsidRPr="006E3977">
        <w:rPr>
          <w:color w:val="000000"/>
          <w:sz w:val="28"/>
          <w:szCs w:val="28"/>
          <w:lang w:val="uk-UA"/>
        </w:rPr>
        <w:t xml:space="preserve"> з’ємних блоків, наладку 2</w:t>
      </w:r>
      <w:r>
        <w:rPr>
          <w:color w:val="000000"/>
          <w:sz w:val="28"/>
          <w:szCs w:val="28"/>
          <w:lang w:val="uk-UA"/>
        </w:rPr>
        <w:t>3</w:t>
      </w:r>
      <w:r w:rsidRPr="006E3977">
        <w:rPr>
          <w:color w:val="000000"/>
          <w:sz w:val="28"/>
          <w:szCs w:val="28"/>
          <w:lang w:val="uk-UA"/>
        </w:rPr>
        <w:t xml:space="preserve"> дорожніх контролерів управління світлофорними об’єктами, профінансовано місячне, квартальне </w:t>
      </w:r>
      <w:r>
        <w:rPr>
          <w:color w:val="000000"/>
          <w:sz w:val="28"/>
          <w:szCs w:val="28"/>
          <w:lang w:val="uk-UA"/>
        </w:rPr>
        <w:t>й</w:t>
      </w:r>
      <w:r w:rsidRPr="006E3977">
        <w:rPr>
          <w:color w:val="000000"/>
          <w:sz w:val="28"/>
          <w:szCs w:val="28"/>
          <w:lang w:val="uk-UA"/>
        </w:rPr>
        <w:t xml:space="preserve"> піврічне обслуговування світлофорів та інші роботи.</w:t>
      </w:r>
    </w:p>
    <w:p w14:paraId="6E7F8D1B" w14:textId="32CA0A81" w:rsidR="0054385E" w:rsidRDefault="0054385E" w:rsidP="002B5D25">
      <w:pPr>
        <w:ind w:leftChars="0" w:left="1" w:firstLineChars="0" w:firstLine="566"/>
        <w:jc w:val="both"/>
        <w:rPr>
          <w:color w:val="000000"/>
          <w:sz w:val="28"/>
          <w:szCs w:val="28"/>
          <w:lang w:val="uk-UA"/>
        </w:rPr>
      </w:pPr>
      <w:r w:rsidRPr="001B0E8E">
        <w:rPr>
          <w:color w:val="000000"/>
          <w:sz w:val="28"/>
          <w:szCs w:val="28"/>
          <w:lang w:val="uk-UA"/>
        </w:rPr>
        <w:t xml:space="preserve">На виконання робіт з поточного ремонту </w:t>
      </w:r>
      <w:r w:rsidRPr="00706DDC">
        <w:rPr>
          <w:sz w:val="28"/>
          <w:szCs w:val="28"/>
          <w:lang w:val="uk-UA"/>
        </w:rPr>
        <w:t>1</w:t>
      </w:r>
      <w:r>
        <w:rPr>
          <w:sz w:val="28"/>
          <w:szCs w:val="28"/>
          <w:lang w:val="uk-UA"/>
        </w:rPr>
        <w:t>6</w:t>
      </w:r>
      <w:r w:rsidRPr="00706DDC">
        <w:rPr>
          <w:sz w:val="28"/>
          <w:szCs w:val="28"/>
          <w:lang w:val="uk-UA"/>
        </w:rPr>
        <w:t xml:space="preserve"> світлофорних</w:t>
      </w:r>
      <w:r w:rsidRPr="001B0E8E">
        <w:rPr>
          <w:color w:val="000000"/>
          <w:sz w:val="28"/>
          <w:szCs w:val="28"/>
          <w:lang w:val="uk-UA"/>
        </w:rPr>
        <w:t xml:space="preserve"> об’єктів </w:t>
      </w:r>
      <w:r>
        <w:rPr>
          <w:color w:val="000000"/>
          <w:sz w:val="28"/>
          <w:szCs w:val="28"/>
          <w:lang w:val="uk-UA"/>
        </w:rPr>
        <w:t xml:space="preserve">          </w:t>
      </w:r>
      <w:r w:rsidRPr="001B0E8E">
        <w:rPr>
          <w:color w:val="000000"/>
          <w:sz w:val="28"/>
          <w:szCs w:val="28"/>
          <w:lang w:val="uk-UA"/>
        </w:rPr>
        <w:t xml:space="preserve">витрачено кошти в сумі </w:t>
      </w:r>
      <w:r w:rsidRPr="006626DE">
        <w:rPr>
          <w:color w:val="000000"/>
          <w:sz w:val="28"/>
          <w:szCs w:val="28"/>
          <w:lang w:val="uk-UA"/>
        </w:rPr>
        <w:t>2</w:t>
      </w:r>
      <w:r w:rsidR="007556EF">
        <w:rPr>
          <w:color w:val="000000"/>
          <w:sz w:val="28"/>
          <w:szCs w:val="28"/>
          <w:lang w:val="uk-UA"/>
        </w:rPr>
        <w:t>,3 млн</w:t>
      </w:r>
      <w:r w:rsidRPr="006626DE">
        <w:rPr>
          <w:color w:val="000000"/>
          <w:sz w:val="28"/>
          <w:szCs w:val="28"/>
          <w:lang w:val="uk-UA"/>
        </w:rPr>
        <w:t xml:space="preserve"> грн.</w:t>
      </w:r>
      <w:r w:rsidRPr="001B0E8E">
        <w:rPr>
          <w:color w:val="000000"/>
          <w:sz w:val="28"/>
          <w:szCs w:val="28"/>
          <w:lang w:val="uk-UA"/>
        </w:rPr>
        <w:t xml:space="preserve"> За рахунок цих коштів виконано заміну </w:t>
      </w:r>
      <w:r>
        <w:rPr>
          <w:color w:val="000000"/>
          <w:sz w:val="28"/>
          <w:szCs w:val="28"/>
          <w:lang w:val="uk-UA"/>
        </w:rPr>
        <w:t>2</w:t>
      </w:r>
      <w:r w:rsidRPr="001B0E8E">
        <w:rPr>
          <w:color w:val="000000"/>
          <w:sz w:val="28"/>
          <w:szCs w:val="28"/>
          <w:lang w:val="uk-UA"/>
        </w:rPr>
        <w:t xml:space="preserve"> командоконтролерів</w:t>
      </w:r>
      <w:r w:rsidRPr="001B0E8E">
        <w:rPr>
          <w:sz w:val="28"/>
          <w:szCs w:val="28"/>
          <w:lang w:val="uk-UA"/>
        </w:rPr>
        <w:t xml:space="preserve">, </w:t>
      </w:r>
      <w:r>
        <w:rPr>
          <w:sz w:val="28"/>
          <w:szCs w:val="28"/>
          <w:lang w:val="uk-UA"/>
        </w:rPr>
        <w:t>1</w:t>
      </w:r>
      <w:r w:rsidRPr="001B0E8E">
        <w:rPr>
          <w:sz w:val="28"/>
          <w:szCs w:val="28"/>
          <w:lang w:val="uk-UA"/>
        </w:rPr>
        <w:t xml:space="preserve">2 транспортних та </w:t>
      </w:r>
      <w:r>
        <w:rPr>
          <w:sz w:val="28"/>
          <w:szCs w:val="28"/>
          <w:lang w:val="uk-UA"/>
        </w:rPr>
        <w:t>15</w:t>
      </w:r>
      <w:r w:rsidRPr="001B0E8E">
        <w:rPr>
          <w:sz w:val="28"/>
          <w:szCs w:val="28"/>
          <w:lang w:val="uk-UA"/>
        </w:rPr>
        <w:t xml:space="preserve"> пішохідних лампових світлофорів на світлодіодні, </w:t>
      </w:r>
      <w:r w:rsidRPr="001B0E8E">
        <w:rPr>
          <w:color w:val="000000"/>
          <w:sz w:val="28"/>
          <w:szCs w:val="28"/>
          <w:lang w:val="uk-UA"/>
        </w:rPr>
        <w:t xml:space="preserve">замінено пошкоджені металеві стійки та кронштейни, відновлено </w:t>
      </w:r>
      <w:r>
        <w:rPr>
          <w:color w:val="000000"/>
          <w:sz w:val="28"/>
          <w:szCs w:val="28"/>
          <w:lang w:val="uk-UA"/>
        </w:rPr>
        <w:t>7</w:t>
      </w:r>
      <w:r w:rsidRPr="001B0E8E">
        <w:rPr>
          <w:color w:val="000000"/>
          <w:sz w:val="28"/>
          <w:szCs w:val="28"/>
          <w:lang w:val="uk-UA"/>
        </w:rPr>
        <w:t xml:space="preserve"> табло викличних пішохідних.</w:t>
      </w:r>
    </w:p>
    <w:p w14:paraId="2E552A6A" w14:textId="395F469A" w:rsidR="0054385E" w:rsidRDefault="0054385E" w:rsidP="002B5D25">
      <w:pPr>
        <w:ind w:leftChars="0" w:left="1" w:firstLineChars="0" w:firstLine="566"/>
        <w:jc w:val="both"/>
        <w:rPr>
          <w:color w:val="000000"/>
          <w:sz w:val="28"/>
          <w:szCs w:val="28"/>
          <w:lang w:val="uk-UA"/>
        </w:rPr>
      </w:pPr>
      <w:r>
        <w:rPr>
          <w:color w:val="000000"/>
          <w:sz w:val="28"/>
          <w:szCs w:val="28"/>
          <w:lang w:val="uk-UA"/>
        </w:rPr>
        <w:t>Придбано 26 лічильників електричної енергії</w:t>
      </w:r>
      <w:r w:rsidR="007556EF">
        <w:rPr>
          <w:color w:val="000000"/>
          <w:sz w:val="28"/>
          <w:szCs w:val="28"/>
          <w:lang w:val="uk-UA"/>
        </w:rPr>
        <w:t>.</w:t>
      </w:r>
      <w:r>
        <w:rPr>
          <w:color w:val="000000"/>
          <w:sz w:val="28"/>
          <w:szCs w:val="28"/>
          <w:lang w:val="uk-UA"/>
        </w:rPr>
        <w:t xml:space="preserve"> </w:t>
      </w:r>
    </w:p>
    <w:p w14:paraId="1448E3AD" w14:textId="5F5E0740" w:rsidR="0054385E" w:rsidRPr="00360203" w:rsidRDefault="0054385E" w:rsidP="002B5D25">
      <w:pPr>
        <w:tabs>
          <w:tab w:val="left" w:pos="-360"/>
        </w:tabs>
        <w:ind w:leftChars="0" w:left="1" w:firstLineChars="0" w:firstLine="566"/>
        <w:jc w:val="both"/>
        <w:rPr>
          <w:sz w:val="28"/>
          <w:szCs w:val="28"/>
          <w:lang w:val="uk-UA"/>
        </w:rPr>
      </w:pPr>
      <w:r w:rsidRPr="00360203">
        <w:rPr>
          <w:sz w:val="28"/>
          <w:szCs w:val="28"/>
          <w:lang w:val="uk-UA"/>
        </w:rPr>
        <w:t xml:space="preserve">З метою </w:t>
      </w:r>
      <w:r>
        <w:rPr>
          <w:sz w:val="28"/>
          <w:szCs w:val="28"/>
          <w:lang w:val="uk-UA"/>
        </w:rPr>
        <w:t>організації</w:t>
      </w:r>
      <w:r w:rsidRPr="00360203">
        <w:rPr>
          <w:sz w:val="28"/>
          <w:szCs w:val="28"/>
          <w:lang w:val="uk-UA"/>
        </w:rPr>
        <w:t xml:space="preserve"> безпеки дорожнього руху, створення безпечних комфортних умов для руху транспортних засобів, пішоходів та інших учасників дорожнього руху для безперебійної роботи під час стабілізацних відключень електричної енергії 30 світлофорних об’єктів на пріоритетних та складних перехрестях обладнано джерелами резервного живлення. </w:t>
      </w:r>
    </w:p>
    <w:p w14:paraId="4B531C0B" w14:textId="1E1157C1" w:rsidR="0054385E" w:rsidRPr="00C013B7" w:rsidRDefault="0054385E" w:rsidP="00A47EF1">
      <w:pPr>
        <w:spacing w:line="245" w:lineRule="auto"/>
        <w:ind w:leftChars="0" w:left="1" w:firstLineChars="0" w:firstLine="567"/>
        <w:jc w:val="both"/>
        <w:rPr>
          <w:color w:val="000000"/>
          <w:sz w:val="28"/>
          <w:szCs w:val="28"/>
          <w:lang w:val="uk-UA"/>
        </w:rPr>
      </w:pPr>
      <w:r w:rsidRPr="00AF2E18">
        <w:rPr>
          <w:color w:val="000000"/>
          <w:sz w:val="28"/>
          <w:szCs w:val="28"/>
          <w:lang w:val="uk-UA"/>
        </w:rPr>
        <w:t xml:space="preserve">Комунальним підприємством «Парковка та реклама» Криворізької міської ради виконано заходи з придбання </w:t>
      </w:r>
      <w:r>
        <w:rPr>
          <w:color w:val="000000"/>
          <w:sz w:val="28"/>
          <w:szCs w:val="28"/>
          <w:lang w:val="uk-UA"/>
        </w:rPr>
        <w:t>994</w:t>
      </w:r>
      <w:r w:rsidRPr="00AF2E18">
        <w:rPr>
          <w:color w:val="000000"/>
          <w:sz w:val="28"/>
          <w:szCs w:val="28"/>
          <w:lang w:val="uk-UA"/>
        </w:rPr>
        <w:t xml:space="preserve"> дорожніх знаків</w:t>
      </w:r>
      <w:r>
        <w:rPr>
          <w:color w:val="000000"/>
          <w:sz w:val="28"/>
          <w:szCs w:val="28"/>
          <w:lang w:val="uk-UA"/>
        </w:rPr>
        <w:t xml:space="preserve"> та 1</w:t>
      </w:r>
      <w:r w:rsidR="004260F3">
        <w:rPr>
          <w:color w:val="000000"/>
          <w:sz w:val="28"/>
          <w:szCs w:val="28"/>
          <w:lang w:val="uk-UA"/>
        </w:rPr>
        <w:t xml:space="preserve"> </w:t>
      </w:r>
      <w:r>
        <w:rPr>
          <w:color w:val="000000"/>
          <w:sz w:val="28"/>
          <w:szCs w:val="28"/>
          <w:lang w:val="uk-UA"/>
        </w:rPr>
        <w:t>490</w:t>
      </w:r>
      <w:r w:rsidRPr="00AF2E18">
        <w:rPr>
          <w:color w:val="000000"/>
          <w:sz w:val="28"/>
          <w:szCs w:val="28"/>
          <w:lang w:val="uk-UA"/>
        </w:rPr>
        <w:t xml:space="preserve"> секцій дорожнього </w:t>
      </w:r>
      <w:r w:rsidRPr="00AF2E18">
        <w:rPr>
          <w:color w:val="000000"/>
          <w:sz w:val="28"/>
          <w:szCs w:val="28"/>
          <w:lang w:val="uk-UA"/>
        </w:rPr>
        <w:lastRenderedPageBreak/>
        <w:t>огородження</w:t>
      </w:r>
      <w:r>
        <w:rPr>
          <w:color w:val="000000"/>
          <w:sz w:val="28"/>
          <w:szCs w:val="28"/>
          <w:lang w:val="uk-UA"/>
        </w:rPr>
        <w:t xml:space="preserve">, здійснено </w:t>
      </w:r>
      <w:r w:rsidRPr="00AF2E18">
        <w:rPr>
          <w:color w:val="000000"/>
          <w:sz w:val="28"/>
          <w:szCs w:val="28"/>
          <w:lang w:val="uk-UA"/>
        </w:rPr>
        <w:t xml:space="preserve">утримання </w:t>
      </w:r>
      <w:r>
        <w:rPr>
          <w:color w:val="000000"/>
          <w:sz w:val="28"/>
          <w:szCs w:val="28"/>
          <w:lang w:val="uk-UA"/>
        </w:rPr>
        <w:t>24 992</w:t>
      </w:r>
      <w:r w:rsidRPr="00AF2E18">
        <w:rPr>
          <w:color w:val="000000"/>
          <w:sz w:val="28"/>
          <w:szCs w:val="28"/>
          <w:lang w:val="uk-UA"/>
        </w:rPr>
        <w:t xml:space="preserve"> та поточний ремонт </w:t>
      </w:r>
      <w:r>
        <w:rPr>
          <w:color w:val="000000"/>
          <w:sz w:val="28"/>
          <w:szCs w:val="28"/>
          <w:lang w:val="uk-UA"/>
        </w:rPr>
        <w:t>757</w:t>
      </w:r>
      <w:r w:rsidRPr="00AF2E18">
        <w:rPr>
          <w:color w:val="000000"/>
          <w:sz w:val="28"/>
          <w:szCs w:val="28"/>
          <w:lang w:val="uk-UA"/>
        </w:rPr>
        <w:t xml:space="preserve"> дорожніх знакі</w:t>
      </w:r>
      <w:r>
        <w:rPr>
          <w:color w:val="000000"/>
          <w:sz w:val="28"/>
          <w:szCs w:val="28"/>
          <w:lang w:val="uk-UA"/>
        </w:rPr>
        <w:t>в, у</w:t>
      </w:r>
      <w:r w:rsidRPr="00AF2E18">
        <w:rPr>
          <w:color w:val="000000"/>
          <w:sz w:val="28"/>
          <w:szCs w:val="28"/>
          <w:lang w:val="uk-UA"/>
        </w:rPr>
        <w:t xml:space="preserve">становлено </w:t>
      </w:r>
      <w:r>
        <w:rPr>
          <w:color w:val="000000"/>
          <w:sz w:val="28"/>
          <w:szCs w:val="28"/>
          <w:lang w:val="uk-UA"/>
        </w:rPr>
        <w:t>1 272 дорожні знаки та 1</w:t>
      </w:r>
      <w:r w:rsidR="004260F3">
        <w:rPr>
          <w:color w:val="000000"/>
          <w:sz w:val="28"/>
          <w:szCs w:val="28"/>
          <w:lang w:val="uk-UA"/>
        </w:rPr>
        <w:t xml:space="preserve"> </w:t>
      </w:r>
      <w:r>
        <w:rPr>
          <w:color w:val="000000"/>
          <w:sz w:val="28"/>
          <w:szCs w:val="28"/>
          <w:lang w:val="uk-UA"/>
        </w:rPr>
        <w:t>685 секцій дорожнього огородження</w:t>
      </w:r>
      <w:r w:rsidRPr="00AF2E18">
        <w:rPr>
          <w:color w:val="000000"/>
          <w:sz w:val="28"/>
          <w:szCs w:val="28"/>
          <w:lang w:val="uk-UA"/>
        </w:rPr>
        <w:t xml:space="preserve">, </w:t>
      </w:r>
      <w:r>
        <w:rPr>
          <w:color w:val="000000"/>
          <w:sz w:val="28"/>
          <w:szCs w:val="28"/>
          <w:lang w:val="uk-UA"/>
        </w:rPr>
        <w:t>проведено фарбування 288</w:t>
      </w:r>
      <w:r w:rsidR="001406C5">
        <w:rPr>
          <w:color w:val="000000"/>
          <w:sz w:val="28"/>
          <w:szCs w:val="28"/>
          <w:lang w:val="uk-UA"/>
        </w:rPr>
        <w:t>,0</w:t>
      </w:r>
      <w:r>
        <w:rPr>
          <w:color w:val="000000"/>
          <w:sz w:val="28"/>
          <w:szCs w:val="28"/>
          <w:lang w:val="uk-UA"/>
        </w:rPr>
        <w:t xml:space="preserve"> м </w:t>
      </w:r>
      <w:r w:rsidRPr="00D124D2">
        <w:rPr>
          <w:color w:val="000000"/>
          <w:sz w:val="28"/>
          <w:szCs w:val="28"/>
          <w:lang w:val="uk-UA"/>
        </w:rPr>
        <w:t>дорожнього огородження</w:t>
      </w:r>
      <w:r w:rsidRPr="00AF2E18">
        <w:rPr>
          <w:color w:val="000000"/>
          <w:sz w:val="28"/>
          <w:szCs w:val="28"/>
          <w:lang w:val="uk-UA"/>
        </w:rPr>
        <w:t>, демонтовано 2</w:t>
      </w:r>
      <w:r>
        <w:rPr>
          <w:color w:val="000000"/>
          <w:sz w:val="28"/>
          <w:szCs w:val="28"/>
          <w:lang w:val="uk-UA"/>
        </w:rPr>
        <w:t xml:space="preserve"> 064,1 </w:t>
      </w:r>
      <w:r w:rsidRPr="00AF2E18">
        <w:rPr>
          <w:color w:val="000000"/>
          <w:sz w:val="28"/>
          <w:szCs w:val="28"/>
          <w:lang w:val="uk-UA"/>
        </w:rPr>
        <w:t xml:space="preserve">м дорожнього огородження. </w:t>
      </w:r>
    </w:p>
    <w:p w14:paraId="19BD4ED2" w14:textId="1DB088D1" w:rsidR="00312CBE" w:rsidRPr="00483F83" w:rsidRDefault="00A235F7" w:rsidP="00A47EF1">
      <w:pPr>
        <w:pBdr>
          <w:top w:val="nil"/>
          <w:left w:val="nil"/>
          <w:bottom w:val="nil"/>
          <w:right w:val="nil"/>
          <w:between w:val="nil"/>
        </w:pBdr>
        <w:tabs>
          <w:tab w:val="left" w:pos="709"/>
        </w:tabs>
        <w:spacing w:line="245" w:lineRule="auto"/>
        <w:ind w:leftChars="0" w:left="0" w:firstLineChars="0" w:firstLine="567"/>
        <w:jc w:val="both"/>
        <w:rPr>
          <w:spacing w:val="-6"/>
          <w:position w:val="-2"/>
          <w:sz w:val="28"/>
          <w:szCs w:val="28"/>
          <w:lang w:val="uk-UA"/>
        </w:rPr>
      </w:pPr>
      <w:r w:rsidRPr="00483F83">
        <w:rPr>
          <w:spacing w:val="-6"/>
          <w:position w:val="-2"/>
          <w:sz w:val="28"/>
          <w:szCs w:val="28"/>
          <w:lang w:val="uk-UA"/>
        </w:rPr>
        <w:t>Благоустрій.</w:t>
      </w:r>
    </w:p>
    <w:p w14:paraId="4DA7E077" w14:textId="603B0D51" w:rsidR="00013DB2" w:rsidRPr="00CF1311" w:rsidRDefault="00013DB2" w:rsidP="00A47EF1">
      <w:pPr>
        <w:widowControl w:val="0"/>
        <w:tabs>
          <w:tab w:val="left" w:pos="709"/>
          <w:tab w:val="left" w:pos="1134"/>
        </w:tabs>
        <w:autoSpaceDE w:val="0"/>
        <w:autoSpaceDN w:val="0"/>
        <w:adjustRightInd w:val="0"/>
        <w:spacing w:line="245" w:lineRule="auto"/>
        <w:ind w:leftChars="0" w:left="1" w:firstLineChars="0" w:firstLine="567"/>
        <w:jc w:val="both"/>
        <w:rPr>
          <w:sz w:val="28"/>
          <w:szCs w:val="28"/>
          <w:lang w:val="uk-UA"/>
        </w:rPr>
      </w:pPr>
      <w:r w:rsidRPr="00CF1311">
        <w:rPr>
          <w:sz w:val="28"/>
          <w:szCs w:val="28"/>
          <w:lang w:val="uk-UA"/>
        </w:rPr>
        <w:t xml:space="preserve">З метою </w:t>
      </w:r>
      <w:r w:rsidRPr="00CF1311">
        <w:rPr>
          <w:rFonts w:eastAsia="Calibri"/>
          <w:sz w:val="28"/>
          <w:szCs w:val="28"/>
          <w:lang w:val="uk-UA" w:eastAsia="en-US"/>
        </w:rPr>
        <w:t xml:space="preserve">забезпечення відповідного </w:t>
      </w:r>
      <w:r w:rsidRPr="00CF1311">
        <w:rPr>
          <w:rFonts w:eastAsia="Calibri"/>
          <w:color w:val="000000"/>
          <w:sz w:val="28"/>
          <w:szCs w:val="28"/>
          <w:lang w:val="uk-UA"/>
        </w:rPr>
        <w:t>санітарного стану міста</w:t>
      </w:r>
      <w:r>
        <w:rPr>
          <w:rFonts w:eastAsia="Calibri"/>
          <w:color w:val="000000"/>
          <w:sz w:val="28"/>
          <w:szCs w:val="28"/>
          <w:lang w:val="uk-UA"/>
        </w:rPr>
        <w:t>,</w:t>
      </w:r>
      <w:r w:rsidRPr="00CF1311">
        <w:rPr>
          <w:rFonts w:eastAsia="Calibri"/>
          <w:color w:val="000000"/>
          <w:sz w:val="28"/>
          <w:szCs w:val="28"/>
          <w:lang w:val="uk-UA"/>
        </w:rPr>
        <w:t xml:space="preserve"> </w:t>
      </w:r>
      <w:r w:rsidRPr="00CF1311">
        <w:rPr>
          <w:sz w:val="28"/>
          <w:szCs w:val="28"/>
          <w:lang w:val="uk-UA"/>
        </w:rPr>
        <w:t xml:space="preserve">збереження </w:t>
      </w:r>
      <w:r w:rsidR="0035282A">
        <w:rPr>
          <w:sz w:val="28"/>
          <w:szCs w:val="28"/>
          <w:lang w:val="uk-UA"/>
        </w:rPr>
        <w:t>та</w:t>
      </w:r>
      <w:r w:rsidRPr="00CF1311">
        <w:rPr>
          <w:sz w:val="28"/>
          <w:szCs w:val="28"/>
          <w:lang w:val="uk-UA"/>
        </w:rPr>
        <w:t xml:space="preserve"> утримання в належному санітарно-технічному стані об’єктів </w:t>
      </w:r>
      <w:r>
        <w:rPr>
          <w:sz w:val="28"/>
          <w:szCs w:val="28"/>
          <w:lang w:val="uk-UA"/>
        </w:rPr>
        <w:t xml:space="preserve">(елементів) </w:t>
      </w:r>
      <w:r w:rsidRPr="00CF1311">
        <w:rPr>
          <w:sz w:val="28"/>
          <w:szCs w:val="28"/>
          <w:lang w:val="uk-UA"/>
        </w:rPr>
        <w:t xml:space="preserve">благоустрою було здійснено </w:t>
      </w:r>
      <w:r>
        <w:rPr>
          <w:sz w:val="28"/>
          <w:szCs w:val="28"/>
          <w:lang w:val="uk-UA"/>
        </w:rPr>
        <w:t>так</w:t>
      </w:r>
      <w:r w:rsidRPr="00CF1311">
        <w:rPr>
          <w:sz w:val="28"/>
          <w:szCs w:val="28"/>
          <w:lang w:val="uk-UA"/>
        </w:rPr>
        <w:t>і заходи:</w:t>
      </w:r>
    </w:p>
    <w:p w14:paraId="3C5B25D9" w14:textId="7790F47B" w:rsidR="00013DB2" w:rsidRPr="00CF1311" w:rsidRDefault="00013DB2" w:rsidP="00A47EF1">
      <w:pPr>
        <w:widowControl w:val="0"/>
        <w:tabs>
          <w:tab w:val="left" w:pos="851"/>
          <w:tab w:val="left" w:pos="993"/>
        </w:tabs>
        <w:autoSpaceDE w:val="0"/>
        <w:autoSpaceDN w:val="0"/>
        <w:adjustRightInd w:val="0"/>
        <w:spacing w:line="245" w:lineRule="auto"/>
        <w:ind w:leftChars="0" w:left="1" w:firstLineChars="0" w:firstLine="567"/>
        <w:contextualSpacing/>
        <w:jc w:val="both"/>
        <w:rPr>
          <w:iCs/>
          <w:sz w:val="28"/>
          <w:szCs w:val="28"/>
          <w:lang w:val="uk-UA"/>
        </w:rPr>
      </w:pPr>
      <w:r w:rsidRPr="00CF1311">
        <w:rPr>
          <w:iCs/>
          <w:sz w:val="28"/>
          <w:szCs w:val="28"/>
          <w:lang w:val="uk-UA"/>
        </w:rPr>
        <w:t xml:space="preserve">утримання 70 </w:t>
      </w:r>
      <w:r w:rsidRPr="00CF1311">
        <w:rPr>
          <w:sz w:val="28"/>
          <w:szCs w:val="28"/>
          <w:lang w:val="uk-UA"/>
        </w:rPr>
        <w:t>модульн</w:t>
      </w:r>
      <w:r>
        <w:rPr>
          <w:sz w:val="28"/>
          <w:szCs w:val="28"/>
          <w:lang w:val="uk-UA"/>
        </w:rPr>
        <w:t>их</w:t>
      </w:r>
      <w:r w:rsidRPr="00CF1311">
        <w:rPr>
          <w:sz w:val="28"/>
          <w:szCs w:val="28"/>
          <w:lang w:val="uk-UA"/>
        </w:rPr>
        <w:t xml:space="preserve"> туалетн</w:t>
      </w:r>
      <w:r>
        <w:rPr>
          <w:sz w:val="28"/>
          <w:szCs w:val="28"/>
          <w:lang w:val="uk-UA"/>
        </w:rPr>
        <w:t>их</w:t>
      </w:r>
      <w:r w:rsidRPr="00CF1311">
        <w:rPr>
          <w:sz w:val="28"/>
          <w:szCs w:val="28"/>
          <w:lang w:val="uk-UA"/>
        </w:rPr>
        <w:t xml:space="preserve"> кабін (біотуалет</w:t>
      </w:r>
      <w:r>
        <w:rPr>
          <w:sz w:val="28"/>
          <w:szCs w:val="28"/>
          <w:lang w:val="uk-UA"/>
        </w:rPr>
        <w:t>ів</w:t>
      </w:r>
      <w:r w:rsidRPr="00CF1311">
        <w:rPr>
          <w:sz w:val="28"/>
          <w:szCs w:val="28"/>
          <w:lang w:val="uk-UA"/>
        </w:rPr>
        <w:t xml:space="preserve">) біля модульних тимчасових залізобетонних споруд, конструкцій, елементів </w:t>
      </w:r>
      <w:r w:rsidRPr="00CF1311">
        <w:rPr>
          <w:iCs/>
          <w:sz w:val="28"/>
          <w:szCs w:val="28"/>
          <w:lang w:val="uk-UA"/>
        </w:rPr>
        <w:t>на суму                            24</w:t>
      </w:r>
      <w:r w:rsidR="004C0604">
        <w:rPr>
          <w:iCs/>
          <w:sz w:val="28"/>
          <w:szCs w:val="28"/>
          <w:lang w:val="uk-UA"/>
        </w:rPr>
        <w:t>,6 млн</w:t>
      </w:r>
      <w:r>
        <w:rPr>
          <w:iCs/>
          <w:sz w:val="28"/>
          <w:szCs w:val="28"/>
          <w:lang w:val="uk-UA"/>
        </w:rPr>
        <w:t xml:space="preserve"> </w:t>
      </w:r>
      <w:r w:rsidRPr="00CF1311">
        <w:rPr>
          <w:iCs/>
          <w:sz w:val="28"/>
          <w:szCs w:val="28"/>
          <w:lang w:val="uk-UA"/>
        </w:rPr>
        <w:t>грн;</w:t>
      </w:r>
    </w:p>
    <w:p w14:paraId="0FC7CFE6" w14:textId="66E3D471" w:rsidR="00013DB2" w:rsidRDefault="00013DB2" w:rsidP="00A47EF1">
      <w:pPr>
        <w:widowControl w:val="0"/>
        <w:tabs>
          <w:tab w:val="left" w:pos="851"/>
          <w:tab w:val="left" w:pos="993"/>
        </w:tabs>
        <w:autoSpaceDE w:val="0"/>
        <w:autoSpaceDN w:val="0"/>
        <w:adjustRightInd w:val="0"/>
        <w:spacing w:line="245" w:lineRule="auto"/>
        <w:ind w:leftChars="0" w:left="1" w:firstLineChars="0" w:firstLine="567"/>
        <w:contextualSpacing/>
        <w:jc w:val="both"/>
        <w:rPr>
          <w:iCs/>
          <w:sz w:val="28"/>
          <w:szCs w:val="28"/>
          <w:lang w:val="uk-UA"/>
        </w:rPr>
      </w:pPr>
      <w:bookmarkStart w:id="2" w:name="_Hlk124853104"/>
      <w:r>
        <w:rPr>
          <w:iCs/>
          <w:sz w:val="28"/>
          <w:szCs w:val="28"/>
          <w:lang w:val="uk-UA"/>
        </w:rPr>
        <w:t xml:space="preserve">використання </w:t>
      </w:r>
      <w:r w:rsidRPr="00CF1311">
        <w:rPr>
          <w:iCs/>
          <w:sz w:val="28"/>
          <w:szCs w:val="28"/>
          <w:lang w:val="uk-UA"/>
        </w:rPr>
        <w:t>поточн</w:t>
      </w:r>
      <w:r>
        <w:rPr>
          <w:iCs/>
          <w:sz w:val="28"/>
          <w:szCs w:val="28"/>
          <w:lang w:val="uk-UA"/>
        </w:rPr>
        <w:t>ої</w:t>
      </w:r>
      <w:r w:rsidRPr="00CF1311">
        <w:rPr>
          <w:iCs/>
          <w:sz w:val="28"/>
          <w:szCs w:val="28"/>
          <w:lang w:val="uk-UA"/>
        </w:rPr>
        <w:t xml:space="preserve"> електроенергі</w:t>
      </w:r>
      <w:r>
        <w:rPr>
          <w:iCs/>
          <w:sz w:val="28"/>
          <w:szCs w:val="28"/>
          <w:lang w:val="uk-UA"/>
        </w:rPr>
        <w:t>ї</w:t>
      </w:r>
      <w:r w:rsidRPr="00CF1311">
        <w:rPr>
          <w:iCs/>
          <w:sz w:val="28"/>
          <w:szCs w:val="28"/>
          <w:lang w:val="uk-UA"/>
        </w:rPr>
        <w:t xml:space="preserve"> на утримання </w:t>
      </w:r>
      <w:r>
        <w:rPr>
          <w:iCs/>
          <w:sz w:val="28"/>
          <w:szCs w:val="28"/>
          <w:lang w:val="uk-UA"/>
        </w:rPr>
        <w:t>дренажних насосних станцій</w:t>
      </w:r>
      <w:r w:rsidRPr="00CF1311">
        <w:rPr>
          <w:iCs/>
          <w:sz w:val="28"/>
          <w:szCs w:val="28"/>
          <w:lang w:val="uk-UA"/>
        </w:rPr>
        <w:t xml:space="preserve"> у сумі </w:t>
      </w:r>
      <w:r w:rsidRPr="000E493D">
        <w:rPr>
          <w:iCs/>
          <w:sz w:val="28"/>
          <w:szCs w:val="28"/>
          <w:lang w:val="uk-UA"/>
        </w:rPr>
        <w:t>1</w:t>
      </w:r>
      <w:r w:rsidR="004C0604">
        <w:rPr>
          <w:iCs/>
          <w:sz w:val="28"/>
          <w:szCs w:val="28"/>
          <w:lang w:val="uk-UA"/>
        </w:rPr>
        <w:t>,8 млн</w:t>
      </w:r>
      <w:r w:rsidRPr="000E493D">
        <w:rPr>
          <w:iCs/>
          <w:sz w:val="28"/>
          <w:szCs w:val="28"/>
          <w:lang w:val="uk-UA"/>
        </w:rPr>
        <w:t> </w:t>
      </w:r>
      <w:r w:rsidRPr="00CF1311">
        <w:rPr>
          <w:iCs/>
          <w:color w:val="FF0000"/>
          <w:sz w:val="28"/>
          <w:szCs w:val="28"/>
          <w:lang w:val="uk-UA"/>
        </w:rPr>
        <w:t xml:space="preserve"> </w:t>
      </w:r>
      <w:r w:rsidRPr="00CF1311">
        <w:rPr>
          <w:iCs/>
          <w:sz w:val="28"/>
          <w:szCs w:val="28"/>
          <w:lang w:val="uk-UA"/>
        </w:rPr>
        <w:t>грн</w:t>
      </w:r>
      <w:bookmarkEnd w:id="2"/>
      <w:r>
        <w:rPr>
          <w:iCs/>
          <w:sz w:val="28"/>
          <w:szCs w:val="28"/>
          <w:lang w:val="uk-UA"/>
        </w:rPr>
        <w:t>;</w:t>
      </w:r>
    </w:p>
    <w:p w14:paraId="7F7F6AC4" w14:textId="74B78F99" w:rsidR="00013DB2" w:rsidRDefault="00013DB2" w:rsidP="00A47EF1">
      <w:pPr>
        <w:widowControl w:val="0"/>
        <w:tabs>
          <w:tab w:val="left" w:pos="851"/>
          <w:tab w:val="left" w:pos="993"/>
        </w:tabs>
        <w:autoSpaceDE w:val="0"/>
        <w:autoSpaceDN w:val="0"/>
        <w:adjustRightInd w:val="0"/>
        <w:spacing w:line="245" w:lineRule="auto"/>
        <w:ind w:leftChars="0" w:left="1" w:firstLineChars="0" w:firstLine="567"/>
        <w:contextualSpacing/>
        <w:jc w:val="both"/>
        <w:rPr>
          <w:rFonts w:eastAsia="Calibri"/>
          <w:sz w:val="28"/>
          <w:szCs w:val="28"/>
          <w:lang w:val="uk-UA" w:eastAsia="en-US"/>
        </w:rPr>
      </w:pPr>
      <w:r w:rsidRPr="00CF1311">
        <w:rPr>
          <w:rFonts w:eastAsia="Calibri"/>
          <w:sz w:val="28"/>
          <w:szCs w:val="28"/>
          <w:lang w:val="uk-UA" w:eastAsia="en-US"/>
        </w:rPr>
        <w:t>придбан</w:t>
      </w:r>
      <w:r>
        <w:rPr>
          <w:rFonts w:eastAsia="Calibri"/>
          <w:sz w:val="28"/>
          <w:szCs w:val="28"/>
          <w:lang w:val="uk-UA" w:eastAsia="en-US"/>
        </w:rPr>
        <w:t>ня</w:t>
      </w:r>
      <w:r w:rsidRPr="00CF1311">
        <w:rPr>
          <w:rFonts w:eastAsia="Calibri"/>
          <w:sz w:val="28"/>
          <w:szCs w:val="28"/>
          <w:lang w:val="uk-UA" w:eastAsia="en-US"/>
        </w:rPr>
        <w:t xml:space="preserve"> </w:t>
      </w:r>
      <w:r>
        <w:rPr>
          <w:rFonts w:eastAsia="Calibri"/>
          <w:color w:val="000000"/>
          <w:sz w:val="28"/>
          <w:szCs w:val="28"/>
          <w:lang w:val="uk-UA" w:eastAsia="en-US"/>
        </w:rPr>
        <w:t>семи</w:t>
      </w:r>
      <w:r w:rsidRPr="00CF1311">
        <w:rPr>
          <w:rFonts w:eastAsia="Calibri"/>
          <w:color w:val="000000"/>
          <w:sz w:val="28"/>
          <w:szCs w:val="28"/>
          <w:lang w:val="uk-UA" w:eastAsia="en-US"/>
        </w:rPr>
        <w:t xml:space="preserve"> </w:t>
      </w:r>
      <w:r w:rsidRPr="00CF1311">
        <w:rPr>
          <w:rFonts w:eastAsia="Calibri"/>
          <w:sz w:val="28"/>
          <w:szCs w:val="28"/>
          <w:lang w:val="uk-UA" w:eastAsia="en-US"/>
        </w:rPr>
        <w:t>мобільних туалетних кабін (біотуалетів) на суму</w:t>
      </w:r>
      <w:r w:rsidR="0035282A">
        <w:rPr>
          <w:rFonts w:eastAsia="Calibri"/>
          <w:sz w:val="28"/>
          <w:szCs w:val="28"/>
          <w:lang w:val="uk-UA" w:eastAsia="en-US"/>
        </w:rPr>
        <w:t xml:space="preserve">                             </w:t>
      </w:r>
      <w:r w:rsidRPr="00CF1311">
        <w:rPr>
          <w:rFonts w:eastAsia="Calibri"/>
          <w:sz w:val="28"/>
          <w:szCs w:val="28"/>
          <w:lang w:val="uk-UA" w:eastAsia="en-US"/>
        </w:rPr>
        <w:t xml:space="preserve"> </w:t>
      </w:r>
      <w:r w:rsidR="004C0604">
        <w:rPr>
          <w:rFonts w:eastAsia="Calibri"/>
          <w:sz w:val="28"/>
          <w:szCs w:val="28"/>
          <w:lang w:val="uk-UA" w:eastAsia="en-US"/>
        </w:rPr>
        <w:t xml:space="preserve"> </w:t>
      </w:r>
      <w:r w:rsidRPr="00CF1311">
        <w:rPr>
          <w:rFonts w:eastAsia="Calibri"/>
          <w:color w:val="000000"/>
          <w:sz w:val="28"/>
          <w:szCs w:val="28"/>
          <w:lang w:val="uk-UA" w:eastAsia="en-US"/>
        </w:rPr>
        <w:t>236</w:t>
      </w:r>
      <w:r w:rsidR="004C0604">
        <w:rPr>
          <w:rFonts w:eastAsia="Calibri"/>
          <w:color w:val="000000"/>
          <w:sz w:val="28"/>
          <w:szCs w:val="28"/>
          <w:lang w:val="uk-UA" w:eastAsia="en-US"/>
        </w:rPr>
        <w:t>,9 тис.</w:t>
      </w:r>
      <w:r w:rsidRPr="00CF1311">
        <w:rPr>
          <w:rFonts w:eastAsia="Calibri"/>
          <w:color w:val="000000"/>
          <w:sz w:val="28"/>
          <w:szCs w:val="28"/>
          <w:lang w:val="uk-UA" w:eastAsia="en-US"/>
        </w:rPr>
        <w:t xml:space="preserve"> </w:t>
      </w:r>
      <w:r w:rsidRPr="00CF1311">
        <w:rPr>
          <w:rFonts w:eastAsia="Calibri"/>
          <w:sz w:val="28"/>
          <w:szCs w:val="28"/>
          <w:lang w:val="uk-UA" w:eastAsia="en-US"/>
        </w:rPr>
        <w:t>грн</w:t>
      </w:r>
      <w:r>
        <w:rPr>
          <w:rFonts w:eastAsia="Calibri"/>
          <w:sz w:val="28"/>
          <w:szCs w:val="28"/>
          <w:lang w:val="uk-UA" w:eastAsia="en-US"/>
        </w:rPr>
        <w:t>;</w:t>
      </w:r>
    </w:p>
    <w:p w14:paraId="562FD497" w14:textId="642D481A" w:rsidR="00013DB2" w:rsidRDefault="00013DB2" w:rsidP="00112AC2">
      <w:pPr>
        <w:widowControl w:val="0"/>
        <w:tabs>
          <w:tab w:val="left" w:pos="851"/>
          <w:tab w:val="left" w:pos="993"/>
        </w:tabs>
        <w:autoSpaceDE w:val="0"/>
        <w:autoSpaceDN w:val="0"/>
        <w:adjustRightInd w:val="0"/>
        <w:spacing w:line="250" w:lineRule="auto"/>
        <w:ind w:leftChars="0" w:left="0" w:firstLineChars="0" w:firstLine="567"/>
        <w:contextualSpacing/>
        <w:jc w:val="both"/>
        <w:rPr>
          <w:iCs/>
          <w:sz w:val="28"/>
          <w:szCs w:val="28"/>
          <w:lang w:val="uk-UA"/>
        </w:rPr>
      </w:pPr>
      <w:r w:rsidRPr="005251D3">
        <w:rPr>
          <w:color w:val="000000"/>
          <w:sz w:val="28"/>
          <w:szCs w:val="28"/>
          <w:lang w:val="uk-UA"/>
        </w:rPr>
        <w:t>здійснен</w:t>
      </w:r>
      <w:r>
        <w:rPr>
          <w:color w:val="000000"/>
          <w:sz w:val="28"/>
          <w:szCs w:val="28"/>
          <w:lang w:val="uk-UA"/>
        </w:rPr>
        <w:t>ня</w:t>
      </w:r>
      <w:r w:rsidRPr="005251D3">
        <w:rPr>
          <w:color w:val="000000"/>
          <w:sz w:val="28"/>
          <w:szCs w:val="28"/>
          <w:lang w:val="uk-UA"/>
        </w:rPr>
        <w:t xml:space="preserve"> коригування проєктно-кошторисної документації </w:t>
      </w:r>
      <w:r>
        <w:rPr>
          <w:color w:val="000000"/>
          <w:sz w:val="28"/>
          <w:szCs w:val="28"/>
          <w:lang w:val="uk-UA"/>
        </w:rPr>
        <w:t>за</w:t>
      </w:r>
      <w:r w:rsidRPr="005251D3">
        <w:rPr>
          <w:color w:val="000000"/>
          <w:sz w:val="28"/>
          <w:szCs w:val="28"/>
          <w:lang w:val="uk-UA"/>
        </w:rPr>
        <w:t xml:space="preserve"> об’єкт</w:t>
      </w:r>
      <w:r>
        <w:rPr>
          <w:color w:val="000000"/>
          <w:sz w:val="28"/>
          <w:szCs w:val="28"/>
          <w:lang w:val="uk-UA"/>
        </w:rPr>
        <w:t>ом</w:t>
      </w:r>
      <w:r w:rsidRPr="005251D3">
        <w:rPr>
          <w:color w:val="000000"/>
          <w:sz w:val="28"/>
          <w:szCs w:val="28"/>
          <w:lang w:val="uk-UA"/>
        </w:rPr>
        <w:t xml:space="preserve"> «Нове будівництво Меморіального комплексу в секторі почесних поховань на частині земельної ділянки</w:t>
      </w:r>
      <w:r>
        <w:rPr>
          <w:color w:val="000000"/>
          <w:sz w:val="28"/>
          <w:szCs w:val="28"/>
          <w:lang w:val="uk-UA"/>
        </w:rPr>
        <w:t>,</w:t>
      </w:r>
      <w:r w:rsidRPr="005251D3">
        <w:rPr>
          <w:color w:val="000000"/>
          <w:sz w:val="28"/>
          <w:szCs w:val="28"/>
          <w:lang w:val="uk-UA"/>
        </w:rPr>
        <w:t xml:space="preserve"> призначеної для розширення кладовища «Центральне» ІІ черга: Дніпропетровська область, Криворізький район, Новопільська сільська рада» </w:t>
      </w:r>
      <w:r>
        <w:rPr>
          <w:color w:val="000000"/>
          <w:sz w:val="28"/>
          <w:szCs w:val="28"/>
          <w:lang w:val="uk-UA"/>
        </w:rPr>
        <w:t>та ч</w:t>
      </w:r>
      <w:r w:rsidRPr="005251D3">
        <w:rPr>
          <w:color w:val="000000"/>
          <w:sz w:val="28"/>
          <w:szCs w:val="28"/>
          <w:lang w:val="uk-UA"/>
        </w:rPr>
        <w:t>астков</w:t>
      </w:r>
      <w:r>
        <w:rPr>
          <w:color w:val="000000"/>
          <w:sz w:val="28"/>
          <w:szCs w:val="28"/>
          <w:lang w:val="uk-UA"/>
        </w:rPr>
        <w:t>е</w:t>
      </w:r>
      <w:r w:rsidRPr="005251D3">
        <w:rPr>
          <w:color w:val="000000"/>
          <w:sz w:val="28"/>
          <w:szCs w:val="28"/>
          <w:lang w:val="uk-UA"/>
        </w:rPr>
        <w:t xml:space="preserve"> виконан</w:t>
      </w:r>
      <w:r>
        <w:rPr>
          <w:color w:val="000000"/>
          <w:sz w:val="28"/>
          <w:szCs w:val="28"/>
          <w:lang w:val="uk-UA"/>
        </w:rPr>
        <w:t>ня</w:t>
      </w:r>
      <w:r w:rsidRPr="005251D3">
        <w:rPr>
          <w:color w:val="000000"/>
          <w:sz w:val="28"/>
          <w:szCs w:val="28"/>
          <w:lang w:val="uk-UA"/>
        </w:rPr>
        <w:t xml:space="preserve"> роб</w:t>
      </w:r>
      <w:r>
        <w:rPr>
          <w:color w:val="000000"/>
          <w:sz w:val="28"/>
          <w:szCs w:val="28"/>
          <w:lang w:val="uk-UA"/>
        </w:rPr>
        <w:t>іт</w:t>
      </w:r>
      <w:r w:rsidRPr="005251D3">
        <w:rPr>
          <w:color w:val="000000"/>
          <w:sz w:val="28"/>
          <w:szCs w:val="28"/>
          <w:lang w:val="uk-UA"/>
        </w:rPr>
        <w:t xml:space="preserve"> з будівництва Меморіального комплексу, </w:t>
      </w:r>
      <w:r>
        <w:rPr>
          <w:color w:val="000000"/>
          <w:sz w:val="28"/>
          <w:szCs w:val="28"/>
          <w:lang w:val="uk-UA"/>
        </w:rPr>
        <w:t>у</w:t>
      </w:r>
      <w:r w:rsidRPr="005251D3">
        <w:rPr>
          <w:color w:val="000000"/>
          <w:sz w:val="28"/>
          <w:szCs w:val="28"/>
          <w:lang w:val="uk-UA"/>
        </w:rPr>
        <w:t xml:space="preserve">  тому числі авторський </w:t>
      </w:r>
      <w:r w:rsidR="00710B7E">
        <w:rPr>
          <w:color w:val="000000"/>
          <w:sz w:val="28"/>
          <w:szCs w:val="28"/>
          <w:lang w:val="uk-UA"/>
        </w:rPr>
        <w:t>і</w:t>
      </w:r>
      <w:r w:rsidRPr="005251D3">
        <w:rPr>
          <w:color w:val="000000"/>
          <w:sz w:val="28"/>
          <w:szCs w:val="28"/>
          <w:lang w:val="uk-UA"/>
        </w:rPr>
        <w:t xml:space="preserve"> технічний нагляд на суму </w:t>
      </w:r>
      <w:r>
        <w:rPr>
          <w:color w:val="000000"/>
          <w:sz w:val="28"/>
          <w:szCs w:val="28"/>
          <w:lang w:val="uk-UA"/>
        </w:rPr>
        <w:t>5</w:t>
      </w:r>
      <w:r w:rsidR="004C0604">
        <w:rPr>
          <w:color w:val="000000"/>
          <w:sz w:val="28"/>
          <w:szCs w:val="28"/>
          <w:lang w:val="uk-UA"/>
        </w:rPr>
        <w:t>,5 млн</w:t>
      </w:r>
      <w:r>
        <w:rPr>
          <w:color w:val="000000"/>
          <w:sz w:val="28"/>
          <w:szCs w:val="28"/>
          <w:lang w:val="uk-UA"/>
        </w:rPr>
        <w:t xml:space="preserve"> грн;</w:t>
      </w:r>
    </w:p>
    <w:p w14:paraId="03FB9A92" w14:textId="7DF29D5F" w:rsidR="00013DB2" w:rsidRDefault="00013DB2" w:rsidP="00112AC2">
      <w:pPr>
        <w:widowControl w:val="0"/>
        <w:tabs>
          <w:tab w:val="left" w:pos="851"/>
          <w:tab w:val="left" w:pos="993"/>
        </w:tabs>
        <w:autoSpaceDE w:val="0"/>
        <w:autoSpaceDN w:val="0"/>
        <w:adjustRightInd w:val="0"/>
        <w:spacing w:line="250" w:lineRule="auto"/>
        <w:ind w:leftChars="0" w:left="0" w:firstLineChars="0" w:firstLine="567"/>
        <w:contextualSpacing/>
        <w:jc w:val="both"/>
        <w:rPr>
          <w:iCs/>
          <w:sz w:val="28"/>
          <w:szCs w:val="28"/>
          <w:lang w:val="uk-UA"/>
        </w:rPr>
      </w:pPr>
      <w:r w:rsidRPr="00A110AA">
        <w:rPr>
          <w:iCs/>
          <w:sz w:val="28"/>
          <w:szCs w:val="28"/>
          <w:lang w:val="uk-UA"/>
        </w:rPr>
        <w:t xml:space="preserve">утримання кладовищ, а саме: прибирання територій від сміття та снігу, вивезення сміття на полігон для утилізації </w:t>
      </w:r>
      <w:r>
        <w:rPr>
          <w:iCs/>
          <w:sz w:val="28"/>
          <w:szCs w:val="28"/>
          <w:lang w:val="uk-UA"/>
        </w:rPr>
        <w:t>(</w:t>
      </w:r>
      <w:r w:rsidRPr="00A110AA">
        <w:rPr>
          <w:iCs/>
          <w:sz w:val="28"/>
          <w:szCs w:val="28"/>
          <w:lang w:val="uk-UA"/>
        </w:rPr>
        <w:t>30 200 м3</w:t>
      </w:r>
      <w:r>
        <w:rPr>
          <w:iCs/>
          <w:sz w:val="28"/>
          <w:szCs w:val="28"/>
          <w:lang w:val="uk-UA"/>
        </w:rPr>
        <w:t>)</w:t>
      </w:r>
      <w:r w:rsidRPr="00A110AA">
        <w:rPr>
          <w:iCs/>
          <w:sz w:val="28"/>
          <w:szCs w:val="28"/>
          <w:lang w:val="uk-UA"/>
        </w:rPr>
        <w:t xml:space="preserve">, догляд за могильними спорудами (братськими могилами) та за одиночними могилами загиблих </w:t>
      </w:r>
      <w:r w:rsidRPr="002E7A47">
        <w:rPr>
          <w:iCs/>
          <w:sz w:val="28"/>
          <w:szCs w:val="28"/>
          <w:lang w:val="uk-UA"/>
        </w:rPr>
        <w:t>у антитерористичній операції на сході України й операції об'єднаних сил у Донецькій і Луганській областях</w:t>
      </w:r>
      <w:r w:rsidRPr="00A110AA">
        <w:rPr>
          <w:iCs/>
          <w:sz w:val="28"/>
          <w:szCs w:val="28"/>
          <w:lang w:val="uk-UA"/>
        </w:rPr>
        <w:t>, охорон</w:t>
      </w:r>
      <w:r>
        <w:rPr>
          <w:iCs/>
          <w:sz w:val="28"/>
          <w:szCs w:val="28"/>
          <w:lang w:val="uk-UA"/>
        </w:rPr>
        <w:t>а</w:t>
      </w:r>
      <w:r w:rsidRPr="00A110AA">
        <w:rPr>
          <w:iCs/>
          <w:sz w:val="28"/>
          <w:szCs w:val="28"/>
          <w:lang w:val="uk-UA"/>
        </w:rPr>
        <w:t xml:space="preserve"> 13 кладовищ міста, послуги з водопостачання на 18 кладовищах міста на суму 55</w:t>
      </w:r>
      <w:r w:rsidR="00ED65BD">
        <w:rPr>
          <w:iCs/>
          <w:sz w:val="28"/>
          <w:szCs w:val="28"/>
          <w:lang w:val="uk-UA"/>
        </w:rPr>
        <w:t>,6 млн</w:t>
      </w:r>
      <w:r w:rsidRPr="00A110AA">
        <w:rPr>
          <w:iCs/>
          <w:sz w:val="28"/>
          <w:szCs w:val="28"/>
          <w:lang w:val="uk-UA"/>
        </w:rPr>
        <w:t xml:space="preserve"> грн.</w:t>
      </w:r>
    </w:p>
    <w:p w14:paraId="40BB3A59" w14:textId="231FBA16" w:rsidR="00FB5622" w:rsidRDefault="00FB5622" w:rsidP="00112AC2">
      <w:pPr>
        <w:widowControl w:val="0"/>
        <w:tabs>
          <w:tab w:val="left" w:pos="709"/>
          <w:tab w:val="left" w:pos="1134"/>
        </w:tabs>
        <w:autoSpaceDE w:val="0"/>
        <w:autoSpaceDN w:val="0"/>
        <w:adjustRightInd w:val="0"/>
        <w:spacing w:line="250" w:lineRule="auto"/>
        <w:ind w:leftChars="0" w:left="0" w:firstLineChars="0" w:firstLine="567"/>
        <w:jc w:val="both"/>
        <w:rPr>
          <w:sz w:val="28"/>
          <w:szCs w:val="28"/>
          <w:lang w:val="uk-UA"/>
        </w:rPr>
      </w:pPr>
      <w:r w:rsidRPr="00353744">
        <w:rPr>
          <w:sz w:val="28"/>
          <w:szCs w:val="28"/>
          <w:lang w:val="uk-UA"/>
        </w:rPr>
        <w:t>К</w:t>
      </w:r>
      <w:r w:rsidR="0035282A">
        <w:rPr>
          <w:sz w:val="28"/>
          <w:szCs w:val="28"/>
          <w:lang w:val="uk-UA"/>
        </w:rPr>
        <w:t>омунальними під</w:t>
      </w:r>
      <w:r>
        <w:rPr>
          <w:sz w:val="28"/>
          <w:szCs w:val="28"/>
          <w:lang w:val="uk-UA"/>
        </w:rPr>
        <w:t>приємствами</w:t>
      </w:r>
      <w:r w:rsidRPr="00353744">
        <w:rPr>
          <w:sz w:val="28"/>
          <w:szCs w:val="28"/>
          <w:lang w:val="uk-UA"/>
        </w:rPr>
        <w:t xml:space="preserve"> «Сансервіс» </w:t>
      </w:r>
      <w:r>
        <w:rPr>
          <w:sz w:val="28"/>
          <w:szCs w:val="28"/>
          <w:lang w:val="uk-UA"/>
        </w:rPr>
        <w:t xml:space="preserve">та </w:t>
      </w:r>
      <w:bookmarkStart w:id="3" w:name="_Hlk124851619"/>
      <w:r w:rsidRPr="00172642">
        <w:rPr>
          <w:sz w:val="28"/>
          <w:szCs w:val="28"/>
          <w:lang w:val="uk-UA"/>
        </w:rPr>
        <w:t xml:space="preserve">«Парк культури і </w:t>
      </w:r>
      <w:r w:rsidR="000F3967">
        <w:rPr>
          <w:sz w:val="28"/>
          <w:szCs w:val="28"/>
          <w:lang w:val="uk-UA"/>
        </w:rPr>
        <w:t xml:space="preserve">                    </w:t>
      </w:r>
      <w:r w:rsidRPr="00172642">
        <w:rPr>
          <w:sz w:val="28"/>
          <w:szCs w:val="28"/>
          <w:lang w:val="uk-UA"/>
        </w:rPr>
        <w:t>відпочинку</w:t>
      </w:r>
      <w:r>
        <w:rPr>
          <w:sz w:val="28"/>
          <w:szCs w:val="28"/>
          <w:lang w:val="uk-UA"/>
        </w:rPr>
        <w:t xml:space="preserve"> </w:t>
      </w:r>
      <w:r w:rsidRPr="00172642">
        <w:rPr>
          <w:sz w:val="28"/>
          <w:szCs w:val="28"/>
          <w:lang w:val="uk-UA"/>
        </w:rPr>
        <w:t>ім. Богдана Хмельницького»</w:t>
      </w:r>
      <w:bookmarkEnd w:id="3"/>
      <w:r w:rsidRPr="00172642">
        <w:rPr>
          <w:sz w:val="28"/>
          <w:szCs w:val="28"/>
          <w:lang w:val="uk-UA"/>
        </w:rPr>
        <w:t xml:space="preserve"> Криворізької міської ради </w:t>
      </w:r>
      <w:r>
        <w:rPr>
          <w:sz w:val="28"/>
          <w:szCs w:val="28"/>
          <w:lang w:val="uk-UA"/>
        </w:rPr>
        <w:t>на об</w:t>
      </w:r>
      <w:r w:rsidR="0035282A">
        <w:rPr>
          <w:sz w:val="28"/>
          <w:szCs w:val="28"/>
          <w:lang w:val="uk-UA"/>
        </w:rPr>
        <w:t>’</w:t>
      </w:r>
      <w:r>
        <w:rPr>
          <w:sz w:val="28"/>
          <w:szCs w:val="28"/>
          <w:lang w:val="uk-UA"/>
        </w:rPr>
        <w:t xml:space="preserve">єктах благоустрою у сфері зеленого господарства </w:t>
      </w:r>
      <w:r w:rsidRPr="00353744">
        <w:rPr>
          <w:sz w:val="28"/>
          <w:szCs w:val="28"/>
          <w:lang w:val="uk-UA"/>
        </w:rPr>
        <w:t>виконано заходи</w:t>
      </w:r>
      <w:r>
        <w:rPr>
          <w:sz w:val="28"/>
          <w:szCs w:val="28"/>
          <w:lang w:val="uk-UA"/>
        </w:rPr>
        <w:t xml:space="preserve"> для забезпечення благоустрою міста</w:t>
      </w:r>
      <w:r w:rsidRPr="00353744">
        <w:rPr>
          <w:sz w:val="28"/>
          <w:szCs w:val="28"/>
          <w:lang w:val="uk-UA"/>
        </w:rPr>
        <w:t xml:space="preserve"> на суму </w:t>
      </w:r>
      <w:r w:rsidRPr="004E4B23">
        <w:rPr>
          <w:sz w:val="28"/>
          <w:szCs w:val="28"/>
          <w:lang w:val="uk-UA"/>
        </w:rPr>
        <w:t>173</w:t>
      </w:r>
      <w:r w:rsidR="00887587">
        <w:rPr>
          <w:sz w:val="28"/>
          <w:szCs w:val="28"/>
          <w:lang w:val="uk-UA"/>
        </w:rPr>
        <w:t>,3 млн</w:t>
      </w:r>
      <w:r w:rsidRPr="004E4B23">
        <w:rPr>
          <w:sz w:val="28"/>
          <w:szCs w:val="28"/>
          <w:lang w:val="uk-UA"/>
        </w:rPr>
        <w:t xml:space="preserve"> </w:t>
      </w:r>
      <w:r w:rsidRPr="00353744">
        <w:rPr>
          <w:sz w:val="28"/>
          <w:szCs w:val="28"/>
          <w:lang w:val="uk-UA"/>
        </w:rPr>
        <w:t>грн.</w:t>
      </w:r>
      <w:r>
        <w:rPr>
          <w:sz w:val="28"/>
          <w:szCs w:val="28"/>
          <w:lang w:val="uk-UA"/>
        </w:rPr>
        <w:t xml:space="preserve"> На об</w:t>
      </w:r>
      <w:r w:rsidRPr="00636AC0">
        <w:rPr>
          <w:sz w:val="28"/>
          <w:szCs w:val="28"/>
          <w:lang w:val="uk-UA"/>
        </w:rPr>
        <w:t>’</w:t>
      </w:r>
      <w:r>
        <w:rPr>
          <w:sz w:val="28"/>
          <w:szCs w:val="28"/>
          <w:lang w:val="uk-UA"/>
        </w:rPr>
        <w:t xml:space="preserve">єктах благоустрою </w:t>
      </w:r>
      <w:r w:rsidR="000F3967">
        <w:rPr>
          <w:sz w:val="28"/>
          <w:szCs w:val="28"/>
          <w:lang w:val="uk-UA"/>
        </w:rPr>
        <w:t xml:space="preserve">                          </w:t>
      </w:r>
      <w:r>
        <w:rPr>
          <w:sz w:val="28"/>
          <w:szCs w:val="28"/>
          <w:lang w:val="uk-UA"/>
        </w:rPr>
        <w:t>в</w:t>
      </w:r>
      <w:r w:rsidRPr="00353744">
        <w:rPr>
          <w:sz w:val="28"/>
          <w:szCs w:val="28"/>
          <w:lang w:val="uk-UA"/>
        </w:rPr>
        <w:t xml:space="preserve">исаджено </w:t>
      </w:r>
      <w:r>
        <w:rPr>
          <w:sz w:val="28"/>
          <w:szCs w:val="28"/>
          <w:lang w:val="uk-UA"/>
        </w:rPr>
        <w:t>958</w:t>
      </w:r>
      <w:r w:rsidRPr="00353744">
        <w:rPr>
          <w:sz w:val="28"/>
          <w:szCs w:val="28"/>
          <w:lang w:val="uk-UA"/>
        </w:rPr>
        <w:t xml:space="preserve"> дерев та 3 669 кущів,</w:t>
      </w:r>
      <w:r>
        <w:rPr>
          <w:sz w:val="28"/>
          <w:szCs w:val="28"/>
          <w:lang w:val="uk-UA"/>
        </w:rPr>
        <w:t xml:space="preserve"> 6 058</w:t>
      </w:r>
      <w:r w:rsidRPr="00353744">
        <w:rPr>
          <w:sz w:val="28"/>
          <w:szCs w:val="28"/>
          <w:lang w:val="uk-UA"/>
        </w:rPr>
        <w:t>,68 м</w:t>
      </w:r>
      <w:r w:rsidRPr="00172642">
        <w:rPr>
          <w:sz w:val="28"/>
          <w:szCs w:val="28"/>
          <w:vertAlign w:val="superscript"/>
          <w:lang w:val="uk-UA"/>
        </w:rPr>
        <w:t>2</w:t>
      </w:r>
      <w:r w:rsidRPr="00353744">
        <w:rPr>
          <w:sz w:val="28"/>
          <w:szCs w:val="28"/>
          <w:lang w:val="uk-UA"/>
        </w:rPr>
        <w:t xml:space="preserve"> квітів</w:t>
      </w:r>
      <w:r>
        <w:rPr>
          <w:sz w:val="28"/>
          <w:szCs w:val="28"/>
          <w:lang w:val="uk-UA"/>
        </w:rPr>
        <w:t xml:space="preserve">, </w:t>
      </w:r>
      <w:r w:rsidRPr="00353744">
        <w:rPr>
          <w:sz w:val="28"/>
          <w:szCs w:val="28"/>
          <w:lang w:val="uk-UA"/>
        </w:rPr>
        <w:t xml:space="preserve">видалено 1 </w:t>
      </w:r>
      <w:r>
        <w:rPr>
          <w:sz w:val="28"/>
          <w:szCs w:val="28"/>
          <w:lang w:val="uk-UA"/>
        </w:rPr>
        <w:t>729</w:t>
      </w:r>
      <w:r w:rsidRPr="00353744">
        <w:rPr>
          <w:sz w:val="28"/>
          <w:szCs w:val="28"/>
          <w:lang w:val="uk-UA"/>
        </w:rPr>
        <w:t xml:space="preserve"> сухостійних </w:t>
      </w:r>
      <w:r>
        <w:rPr>
          <w:sz w:val="28"/>
          <w:szCs w:val="28"/>
          <w:lang w:val="uk-UA"/>
        </w:rPr>
        <w:t>і</w:t>
      </w:r>
      <w:r w:rsidRPr="00353744">
        <w:rPr>
          <w:sz w:val="28"/>
          <w:szCs w:val="28"/>
          <w:lang w:val="uk-UA"/>
        </w:rPr>
        <w:t xml:space="preserve"> аварійних дерев,</w:t>
      </w:r>
      <w:r>
        <w:rPr>
          <w:sz w:val="28"/>
          <w:szCs w:val="28"/>
          <w:lang w:val="uk-UA"/>
        </w:rPr>
        <w:t xml:space="preserve"> </w:t>
      </w:r>
      <w:r w:rsidRPr="00353744">
        <w:rPr>
          <w:sz w:val="28"/>
          <w:szCs w:val="28"/>
          <w:lang w:val="uk-UA"/>
        </w:rPr>
        <w:t>обрізано</w:t>
      </w:r>
      <w:r>
        <w:rPr>
          <w:sz w:val="28"/>
          <w:szCs w:val="28"/>
          <w:lang w:val="uk-UA"/>
        </w:rPr>
        <w:t xml:space="preserve"> </w:t>
      </w:r>
      <w:r w:rsidRPr="001B52E6">
        <w:rPr>
          <w:sz w:val="28"/>
          <w:szCs w:val="28"/>
          <w:lang w:val="uk-UA"/>
        </w:rPr>
        <w:t>43 674</w:t>
      </w:r>
      <w:r w:rsidRPr="00353744">
        <w:rPr>
          <w:sz w:val="28"/>
          <w:szCs w:val="28"/>
          <w:lang w:val="uk-UA"/>
        </w:rPr>
        <w:t xml:space="preserve"> дерева, омолоджено 670 дерев,</w:t>
      </w:r>
      <w:r>
        <w:rPr>
          <w:sz w:val="28"/>
          <w:szCs w:val="28"/>
          <w:lang w:val="uk-UA"/>
        </w:rPr>
        <w:t xml:space="preserve"> </w:t>
      </w:r>
      <w:r w:rsidRPr="00353744">
        <w:rPr>
          <w:sz w:val="28"/>
          <w:szCs w:val="28"/>
          <w:lang w:val="uk-UA"/>
        </w:rPr>
        <w:t xml:space="preserve">знесено </w:t>
      </w:r>
      <w:r w:rsidRPr="00E564FC">
        <w:rPr>
          <w:sz w:val="28"/>
          <w:szCs w:val="28"/>
          <w:lang w:val="uk-UA"/>
        </w:rPr>
        <w:t>1 680 000</w:t>
      </w:r>
      <w:r w:rsidRPr="00353744">
        <w:rPr>
          <w:sz w:val="28"/>
          <w:szCs w:val="28"/>
          <w:lang w:val="uk-UA"/>
        </w:rPr>
        <w:t xml:space="preserve"> самосійних </w:t>
      </w:r>
      <w:r w:rsidR="00982B06">
        <w:rPr>
          <w:sz w:val="28"/>
          <w:szCs w:val="28"/>
          <w:lang w:val="uk-UA"/>
        </w:rPr>
        <w:t xml:space="preserve"> </w:t>
      </w:r>
      <w:r w:rsidRPr="00353744">
        <w:rPr>
          <w:sz w:val="28"/>
          <w:szCs w:val="28"/>
          <w:lang w:val="uk-UA"/>
        </w:rPr>
        <w:t>дерев та чагарників (порослі),</w:t>
      </w:r>
      <w:r>
        <w:rPr>
          <w:sz w:val="28"/>
          <w:szCs w:val="28"/>
          <w:lang w:val="uk-UA"/>
        </w:rPr>
        <w:t xml:space="preserve"> </w:t>
      </w:r>
      <w:r w:rsidRPr="00353744">
        <w:rPr>
          <w:sz w:val="28"/>
          <w:szCs w:val="28"/>
          <w:lang w:val="uk-UA"/>
        </w:rPr>
        <w:t xml:space="preserve">викорчувано 1 </w:t>
      </w:r>
      <w:r>
        <w:rPr>
          <w:sz w:val="28"/>
          <w:szCs w:val="28"/>
          <w:lang w:val="uk-UA"/>
        </w:rPr>
        <w:t>764</w:t>
      </w:r>
      <w:r w:rsidRPr="00353744">
        <w:rPr>
          <w:sz w:val="28"/>
          <w:szCs w:val="28"/>
          <w:lang w:val="uk-UA"/>
        </w:rPr>
        <w:t xml:space="preserve"> пні, викошено </w:t>
      </w:r>
      <w:r w:rsidR="000F3967">
        <w:rPr>
          <w:sz w:val="28"/>
          <w:szCs w:val="28"/>
          <w:lang w:val="uk-UA"/>
        </w:rPr>
        <w:t xml:space="preserve">    </w:t>
      </w:r>
      <w:r w:rsidRPr="00353744">
        <w:rPr>
          <w:sz w:val="28"/>
          <w:szCs w:val="28"/>
          <w:lang w:val="uk-UA"/>
        </w:rPr>
        <w:t xml:space="preserve">газонів 3 </w:t>
      </w:r>
      <w:r>
        <w:rPr>
          <w:sz w:val="28"/>
          <w:szCs w:val="28"/>
          <w:lang w:val="uk-UA"/>
        </w:rPr>
        <w:t>668</w:t>
      </w:r>
      <w:r w:rsidRPr="00353744">
        <w:rPr>
          <w:sz w:val="28"/>
          <w:szCs w:val="28"/>
          <w:lang w:val="uk-UA"/>
        </w:rPr>
        <w:t>,</w:t>
      </w:r>
      <w:r>
        <w:rPr>
          <w:sz w:val="28"/>
          <w:szCs w:val="28"/>
          <w:lang w:val="uk-UA"/>
        </w:rPr>
        <w:t>8</w:t>
      </w:r>
      <w:r w:rsidRPr="00353744">
        <w:rPr>
          <w:sz w:val="28"/>
          <w:szCs w:val="28"/>
          <w:lang w:val="uk-UA"/>
        </w:rPr>
        <w:t>4 га, виконано роботи з очищення газонів від опалого листя та інші доглядні роботи</w:t>
      </w:r>
      <w:r w:rsidR="000F3967">
        <w:rPr>
          <w:sz w:val="28"/>
          <w:szCs w:val="28"/>
          <w:lang w:val="uk-UA"/>
        </w:rPr>
        <w:t xml:space="preserve"> </w:t>
      </w:r>
      <w:r w:rsidRPr="00353744">
        <w:rPr>
          <w:sz w:val="28"/>
          <w:szCs w:val="28"/>
          <w:lang w:val="uk-UA"/>
        </w:rPr>
        <w:t>за зеленими насадженнями в парках і скверах міста</w:t>
      </w:r>
      <w:r>
        <w:rPr>
          <w:sz w:val="28"/>
          <w:szCs w:val="28"/>
          <w:lang w:val="uk-UA"/>
        </w:rPr>
        <w:t xml:space="preserve">, </w:t>
      </w:r>
      <w:r w:rsidR="00A47EF1">
        <w:rPr>
          <w:sz w:val="28"/>
          <w:szCs w:val="28"/>
          <w:lang w:val="uk-UA"/>
        </w:rPr>
        <w:t xml:space="preserve">                        </w:t>
      </w:r>
      <w:r>
        <w:rPr>
          <w:sz w:val="28"/>
          <w:szCs w:val="28"/>
          <w:lang w:val="uk-UA"/>
        </w:rPr>
        <w:t xml:space="preserve">очищення урн, </w:t>
      </w:r>
      <w:r w:rsidRPr="007A2006">
        <w:rPr>
          <w:sz w:val="28"/>
          <w:szCs w:val="28"/>
          <w:lang w:val="uk-UA"/>
        </w:rPr>
        <w:t>утримання</w:t>
      </w:r>
      <w:r w:rsidR="00982B06">
        <w:rPr>
          <w:sz w:val="28"/>
          <w:szCs w:val="28"/>
          <w:lang w:val="uk-UA"/>
        </w:rPr>
        <w:t xml:space="preserve"> </w:t>
      </w:r>
      <w:r w:rsidRPr="007A2006">
        <w:rPr>
          <w:sz w:val="28"/>
          <w:szCs w:val="28"/>
          <w:lang w:val="uk-UA"/>
        </w:rPr>
        <w:t xml:space="preserve">та поточний ремонт мереж зовнішнього </w:t>
      </w:r>
      <w:r w:rsidR="00A47EF1">
        <w:rPr>
          <w:sz w:val="28"/>
          <w:szCs w:val="28"/>
          <w:lang w:val="uk-UA"/>
        </w:rPr>
        <w:t xml:space="preserve">                          </w:t>
      </w:r>
      <w:r w:rsidRPr="007A2006">
        <w:rPr>
          <w:sz w:val="28"/>
          <w:szCs w:val="28"/>
          <w:lang w:val="uk-UA"/>
        </w:rPr>
        <w:t xml:space="preserve">освітлення у </w:t>
      </w:r>
      <w:r w:rsidR="00684967">
        <w:rPr>
          <w:sz w:val="28"/>
          <w:szCs w:val="28"/>
          <w:lang w:val="uk-UA"/>
        </w:rPr>
        <w:t>П</w:t>
      </w:r>
      <w:r w:rsidRPr="007A2006">
        <w:rPr>
          <w:sz w:val="28"/>
          <w:szCs w:val="28"/>
          <w:lang w:val="uk-UA"/>
        </w:rPr>
        <w:t xml:space="preserve">арку ім. </w:t>
      </w:r>
      <w:r>
        <w:rPr>
          <w:sz w:val="28"/>
          <w:szCs w:val="28"/>
          <w:lang w:val="uk-UA"/>
        </w:rPr>
        <w:t xml:space="preserve">Федора </w:t>
      </w:r>
      <w:r w:rsidRPr="007A2006">
        <w:rPr>
          <w:sz w:val="28"/>
          <w:szCs w:val="28"/>
          <w:lang w:val="uk-UA"/>
        </w:rPr>
        <w:t xml:space="preserve">Мершавцева (Гданцівський) та </w:t>
      </w:r>
      <w:r w:rsidR="00684967">
        <w:rPr>
          <w:sz w:val="28"/>
          <w:szCs w:val="28"/>
          <w:lang w:val="uk-UA"/>
        </w:rPr>
        <w:t>П</w:t>
      </w:r>
      <w:r w:rsidRPr="007A2006">
        <w:rPr>
          <w:sz w:val="28"/>
          <w:szCs w:val="28"/>
          <w:lang w:val="uk-UA"/>
        </w:rPr>
        <w:t>арку культури</w:t>
      </w:r>
      <w:r w:rsidR="00A47EF1">
        <w:rPr>
          <w:sz w:val="28"/>
          <w:szCs w:val="28"/>
          <w:lang w:val="uk-UA"/>
        </w:rPr>
        <w:t xml:space="preserve">                        </w:t>
      </w:r>
      <w:r w:rsidRPr="007A2006">
        <w:rPr>
          <w:sz w:val="28"/>
          <w:szCs w:val="28"/>
          <w:lang w:val="uk-UA"/>
        </w:rPr>
        <w:t xml:space="preserve"> і відпочинку ім.</w:t>
      </w:r>
      <w:r>
        <w:rPr>
          <w:sz w:val="28"/>
          <w:szCs w:val="28"/>
          <w:lang w:val="uk-UA"/>
        </w:rPr>
        <w:t xml:space="preserve"> </w:t>
      </w:r>
      <w:r w:rsidRPr="007A2006">
        <w:rPr>
          <w:sz w:val="28"/>
          <w:szCs w:val="28"/>
          <w:lang w:val="uk-UA"/>
        </w:rPr>
        <w:t>Богдана Хмельницького</w:t>
      </w:r>
      <w:r>
        <w:rPr>
          <w:sz w:val="28"/>
          <w:szCs w:val="28"/>
          <w:lang w:val="uk-UA"/>
        </w:rPr>
        <w:t>,</w:t>
      </w:r>
      <w:r w:rsidRPr="00353744">
        <w:rPr>
          <w:sz w:val="28"/>
          <w:szCs w:val="28"/>
          <w:lang w:val="uk-UA"/>
        </w:rPr>
        <w:t xml:space="preserve"> утримання фонтану на пл</w:t>
      </w:r>
      <w:r w:rsidR="0035282A">
        <w:rPr>
          <w:sz w:val="28"/>
          <w:szCs w:val="28"/>
          <w:lang w:val="uk-UA"/>
        </w:rPr>
        <w:t xml:space="preserve">. </w:t>
      </w:r>
      <w:r w:rsidRPr="00353744">
        <w:rPr>
          <w:sz w:val="28"/>
          <w:szCs w:val="28"/>
          <w:lang w:val="uk-UA"/>
        </w:rPr>
        <w:t>Молодіжній,</w:t>
      </w:r>
      <w:r>
        <w:rPr>
          <w:sz w:val="28"/>
          <w:szCs w:val="28"/>
          <w:lang w:val="uk-UA"/>
        </w:rPr>
        <w:t xml:space="preserve"> </w:t>
      </w:r>
      <w:r w:rsidR="000F3967">
        <w:rPr>
          <w:sz w:val="28"/>
          <w:szCs w:val="28"/>
          <w:lang w:val="uk-UA"/>
        </w:rPr>
        <w:t xml:space="preserve">                           </w:t>
      </w:r>
      <w:r w:rsidRPr="007A2006">
        <w:rPr>
          <w:iCs/>
          <w:sz w:val="28"/>
          <w:szCs w:val="28"/>
          <w:lang w:val="uk-UA"/>
        </w:rPr>
        <w:t xml:space="preserve">поточний ремонт і технічне обслуговування устаткування </w:t>
      </w:r>
      <w:r>
        <w:rPr>
          <w:iCs/>
          <w:sz w:val="28"/>
          <w:szCs w:val="28"/>
          <w:lang w:val="uk-UA"/>
        </w:rPr>
        <w:t>малоїархі</w:t>
      </w:r>
      <w:r w:rsidR="002F7FF1">
        <w:rPr>
          <w:iCs/>
          <w:sz w:val="28"/>
          <w:szCs w:val="28"/>
          <w:lang w:val="uk-UA"/>
        </w:rPr>
        <w:t>т</w:t>
      </w:r>
      <w:r>
        <w:rPr>
          <w:iCs/>
          <w:sz w:val="28"/>
          <w:szCs w:val="28"/>
          <w:lang w:val="uk-UA"/>
        </w:rPr>
        <w:t>ектурної форми</w:t>
      </w:r>
      <w:r w:rsidRPr="007A2006">
        <w:rPr>
          <w:iCs/>
          <w:sz w:val="28"/>
          <w:szCs w:val="28"/>
          <w:lang w:val="uk-UA"/>
        </w:rPr>
        <w:t xml:space="preserve"> «Квітковий годинник»</w:t>
      </w:r>
      <w:r>
        <w:rPr>
          <w:iCs/>
          <w:sz w:val="28"/>
          <w:szCs w:val="28"/>
          <w:lang w:val="uk-UA"/>
        </w:rPr>
        <w:t xml:space="preserve"> та флагштоку, </w:t>
      </w:r>
      <w:r>
        <w:rPr>
          <w:sz w:val="28"/>
          <w:szCs w:val="28"/>
          <w:lang w:val="uk-UA"/>
        </w:rPr>
        <w:t xml:space="preserve">поточний </w:t>
      </w:r>
      <w:r w:rsidR="00A47EF1">
        <w:rPr>
          <w:sz w:val="28"/>
          <w:szCs w:val="28"/>
          <w:lang w:val="uk-UA"/>
        </w:rPr>
        <w:t xml:space="preserve"> </w:t>
      </w:r>
      <w:r>
        <w:rPr>
          <w:sz w:val="28"/>
          <w:szCs w:val="28"/>
          <w:lang w:val="uk-UA"/>
        </w:rPr>
        <w:t xml:space="preserve">ремонт шести дитячих і спортивних майданчиків, виконано </w:t>
      </w:r>
      <w:r w:rsidRPr="001B52E6">
        <w:rPr>
          <w:sz w:val="28"/>
          <w:szCs w:val="28"/>
          <w:lang w:val="uk-UA"/>
        </w:rPr>
        <w:t xml:space="preserve">ремонт 855 лавок, </w:t>
      </w:r>
      <w:r w:rsidR="000F3967">
        <w:rPr>
          <w:sz w:val="28"/>
          <w:szCs w:val="28"/>
          <w:lang w:val="uk-UA"/>
        </w:rPr>
        <w:t xml:space="preserve"> </w:t>
      </w:r>
      <w:r w:rsidRPr="001B52E6">
        <w:rPr>
          <w:sz w:val="28"/>
          <w:szCs w:val="28"/>
          <w:lang w:val="uk-UA"/>
        </w:rPr>
        <w:t xml:space="preserve">придбано </w:t>
      </w:r>
      <w:r w:rsidR="000F3967">
        <w:rPr>
          <w:sz w:val="28"/>
          <w:szCs w:val="28"/>
          <w:lang w:val="uk-UA"/>
        </w:rPr>
        <w:t xml:space="preserve"> 1</w:t>
      </w:r>
      <w:r w:rsidRPr="001B52E6">
        <w:rPr>
          <w:sz w:val="28"/>
          <w:szCs w:val="28"/>
          <w:lang w:val="uk-UA"/>
        </w:rPr>
        <w:t xml:space="preserve">17 лавок, 30 урн, </w:t>
      </w:r>
      <w:r w:rsidRPr="00353744">
        <w:rPr>
          <w:sz w:val="28"/>
          <w:szCs w:val="28"/>
          <w:lang w:val="uk-UA"/>
        </w:rPr>
        <w:t>2 одиниц</w:t>
      </w:r>
      <w:r w:rsidR="00710B7E">
        <w:rPr>
          <w:sz w:val="28"/>
          <w:szCs w:val="28"/>
          <w:lang w:val="uk-UA"/>
        </w:rPr>
        <w:t>ь</w:t>
      </w:r>
      <w:r w:rsidRPr="00353744">
        <w:rPr>
          <w:sz w:val="28"/>
          <w:szCs w:val="28"/>
          <w:lang w:val="uk-UA"/>
        </w:rPr>
        <w:t xml:space="preserve"> спецтехніки</w:t>
      </w:r>
      <w:r>
        <w:rPr>
          <w:sz w:val="28"/>
          <w:szCs w:val="28"/>
          <w:lang w:val="uk-UA"/>
        </w:rPr>
        <w:t>, здійснено</w:t>
      </w:r>
      <w:r w:rsidRPr="00556C63">
        <w:rPr>
          <w:sz w:val="28"/>
          <w:szCs w:val="28"/>
          <w:lang w:val="uk-UA"/>
        </w:rPr>
        <w:t xml:space="preserve"> </w:t>
      </w:r>
      <w:r>
        <w:rPr>
          <w:sz w:val="28"/>
          <w:szCs w:val="28"/>
          <w:lang w:val="uk-UA"/>
        </w:rPr>
        <w:t>охорону 9</w:t>
      </w:r>
      <w:r w:rsidR="000F3967">
        <w:rPr>
          <w:sz w:val="28"/>
          <w:szCs w:val="28"/>
          <w:lang w:val="uk-UA"/>
        </w:rPr>
        <w:t xml:space="preserve">  </w:t>
      </w:r>
      <w:r>
        <w:rPr>
          <w:sz w:val="28"/>
          <w:szCs w:val="28"/>
          <w:lang w:val="uk-UA"/>
        </w:rPr>
        <w:t>парків та ін.</w:t>
      </w:r>
    </w:p>
    <w:p w14:paraId="5D3C1CD8" w14:textId="77777777" w:rsidR="00312CBE" w:rsidRPr="000F0CFE" w:rsidRDefault="00A235F7" w:rsidP="002B5D25">
      <w:pPr>
        <w:tabs>
          <w:tab w:val="left" w:pos="709"/>
        </w:tabs>
        <w:spacing w:line="240" w:lineRule="auto"/>
        <w:ind w:leftChars="0" w:left="0" w:firstLineChars="0" w:firstLine="566"/>
        <w:jc w:val="both"/>
        <w:rPr>
          <w:position w:val="-2"/>
          <w:sz w:val="28"/>
          <w:szCs w:val="28"/>
          <w:lang w:val="uk-UA"/>
        </w:rPr>
      </w:pPr>
      <w:r w:rsidRPr="000F0CFE">
        <w:rPr>
          <w:position w:val="-2"/>
          <w:sz w:val="28"/>
          <w:szCs w:val="28"/>
          <w:lang w:val="uk-UA"/>
        </w:rPr>
        <w:lastRenderedPageBreak/>
        <w:t>Житлова політика.</w:t>
      </w:r>
    </w:p>
    <w:p w14:paraId="18A1F6F2" w14:textId="5F751C37" w:rsidR="007958DD" w:rsidRPr="007C4106" w:rsidRDefault="007958DD" w:rsidP="002B5D25">
      <w:pPr>
        <w:tabs>
          <w:tab w:val="left" w:pos="851"/>
        </w:tabs>
        <w:spacing w:line="240" w:lineRule="auto"/>
        <w:ind w:leftChars="0" w:left="0" w:firstLineChars="0" w:firstLine="566"/>
        <w:jc w:val="both"/>
        <w:rPr>
          <w:sz w:val="28"/>
          <w:szCs w:val="28"/>
          <w:shd w:val="clear" w:color="auto" w:fill="FFFFFF"/>
          <w:lang w:val="uk-UA"/>
        </w:rPr>
      </w:pPr>
      <w:r w:rsidRPr="000F0CFE">
        <w:rPr>
          <w:sz w:val="28"/>
          <w:szCs w:val="28"/>
          <w:lang w:val="uk-UA"/>
        </w:rPr>
        <w:t>Н</w:t>
      </w:r>
      <w:r w:rsidR="00B00625" w:rsidRPr="000F0CFE">
        <w:rPr>
          <w:sz w:val="28"/>
          <w:szCs w:val="28"/>
          <w:lang w:val="uk-UA"/>
        </w:rPr>
        <w:t xml:space="preserve">а заходи, пов’язані з попередженням </w:t>
      </w:r>
      <w:r w:rsidR="00B00625" w:rsidRPr="00B00625">
        <w:rPr>
          <w:sz w:val="28"/>
          <w:szCs w:val="28"/>
          <w:lang w:val="uk-UA"/>
        </w:rPr>
        <w:t>і ліквідацією наслідків збройної</w:t>
      </w:r>
      <w:r w:rsidR="00B00625">
        <w:rPr>
          <w:sz w:val="28"/>
          <w:szCs w:val="28"/>
          <w:lang w:val="uk-UA"/>
        </w:rPr>
        <w:t xml:space="preserve"> агресії Російської  Федерації </w:t>
      </w:r>
      <w:r w:rsidR="00B00625" w:rsidRPr="00B00625">
        <w:rPr>
          <w:sz w:val="28"/>
          <w:szCs w:val="28"/>
          <w:lang w:val="uk-UA"/>
        </w:rPr>
        <w:t>виділено кошти з бюджету Криворізької міської територіальної громади</w:t>
      </w:r>
      <w:r>
        <w:rPr>
          <w:sz w:val="28"/>
          <w:szCs w:val="28"/>
          <w:lang w:val="uk-UA"/>
        </w:rPr>
        <w:t xml:space="preserve"> </w:t>
      </w:r>
      <w:r w:rsidR="00B00625" w:rsidRPr="00B00625">
        <w:rPr>
          <w:sz w:val="28"/>
          <w:szCs w:val="28"/>
          <w:lang w:val="uk-UA"/>
        </w:rPr>
        <w:t>на поточні, капітальні ремонти пошкоджених конструктивних елементів 364 житлових будинків, а саме: заміну вікон та відновлення укосів у місцях загального користування, поточні та капітальні ремонти покрівель, капітальні ремонти житлових будинків</w:t>
      </w:r>
      <w:r w:rsidR="0035282A">
        <w:rPr>
          <w:sz w:val="28"/>
          <w:szCs w:val="28"/>
          <w:lang w:val="uk-UA"/>
        </w:rPr>
        <w:t>,</w:t>
      </w:r>
      <w:r w:rsidR="00B00625" w:rsidRPr="00B00625">
        <w:rPr>
          <w:sz w:val="28"/>
          <w:szCs w:val="28"/>
          <w:lang w:val="uk-UA"/>
        </w:rPr>
        <w:t xml:space="preserve"> </w:t>
      </w:r>
      <w:r w:rsidR="0035282A">
        <w:rPr>
          <w:sz w:val="28"/>
          <w:szCs w:val="28"/>
          <w:lang w:val="uk-UA"/>
        </w:rPr>
        <w:t>у тому числі</w:t>
      </w:r>
      <w:r w:rsidR="00B00625" w:rsidRPr="00B00625">
        <w:rPr>
          <w:sz w:val="28"/>
          <w:szCs w:val="28"/>
          <w:lang w:val="uk-UA"/>
        </w:rPr>
        <w:t xml:space="preserve"> </w:t>
      </w:r>
      <w:r w:rsidR="0035282A">
        <w:rPr>
          <w:sz w:val="28"/>
          <w:szCs w:val="28"/>
          <w:lang w:val="uk-UA"/>
        </w:rPr>
        <w:t>проєктно-кошторисна док</w:t>
      </w:r>
      <w:r w:rsidR="00710B7E">
        <w:rPr>
          <w:sz w:val="28"/>
          <w:szCs w:val="28"/>
          <w:lang w:val="uk-UA"/>
        </w:rPr>
        <w:t>у</w:t>
      </w:r>
      <w:r w:rsidR="0035282A">
        <w:rPr>
          <w:sz w:val="28"/>
          <w:szCs w:val="28"/>
          <w:lang w:val="uk-UA"/>
        </w:rPr>
        <w:t>м</w:t>
      </w:r>
      <w:r w:rsidR="00710B7E">
        <w:rPr>
          <w:sz w:val="28"/>
          <w:szCs w:val="28"/>
          <w:lang w:val="uk-UA"/>
        </w:rPr>
        <w:t>е</w:t>
      </w:r>
      <w:r w:rsidR="0035282A">
        <w:rPr>
          <w:sz w:val="28"/>
          <w:szCs w:val="28"/>
          <w:lang w:val="uk-UA"/>
        </w:rPr>
        <w:t>нтація</w:t>
      </w:r>
      <w:r w:rsidR="00B00625" w:rsidRPr="00B00625">
        <w:rPr>
          <w:sz w:val="28"/>
          <w:szCs w:val="28"/>
          <w:lang w:val="uk-UA"/>
        </w:rPr>
        <w:t>, експертиза та супровідні роботи</w:t>
      </w:r>
      <w:r>
        <w:rPr>
          <w:sz w:val="28"/>
          <w:szCs w:val="28"/>
          <w:lang w:val="uk-UA"/>
        </w:rPr>
        <w:t>, на що спрямо</w:t>
      </w:r>
      <w:r w:rsidR="00AD6A04">
        <w:rPr>
          <w:sz w:val="28"/>
          <w:szCs w:val="28"/>
          <w:lang w:val="uk-UA"/>
        </w:rPr>
        <w:t>в</w:t>
      </w:r>
      <w:r>
        <w:rPr>
          <w:sz w:val="28"/>
          <w:szCs w:val="28"/>
          <w:lang w:val="uk-UA"/>
        </w:rPr>
        <w:t xml:space="preserve">ано </w:t>
      </w:r>
      <w:r w:rsidR="0035282A">
        <w:rPr>
          <w:sz w:val="28"/>
          <w:szCs w:val="28"/>
          <w:lang w:val="uk-UA"/>
        </w:rPr>
        <w:t xml:space="preserve">              </w:t>
      </w:r>
      <w:r w:rsidRPr="007C4106">
        <w:rPr>
          <w:sz w:val="28"/>
          <w:szCs w:val="28"/>
          <w:shd w:val="clear" w:color="auto" w:fill="FFFFFF"/>
          <w:lang w:val="uk-UA"/>
        </w:rPr>
        <w:t>102</w:t>
      </w:r>
      <w:r>
        <w:rPr>
          <w:sz w:val="28"/>
          <w:szCs w:val="28"/>
          <w:shd w:val="clear" w:color="auto" w:fill="FFFFFF"/>
          <w:lang w:val="uk-UA"/>
        </w:rPr>
        <w:t>,</w:t>
      </w:r>
      <w:r w:rsidRPr="007C4106">
        <w:rPr>
          <w:sz w:val="28"/>
          <w:szCs w:val="28"/>
          <w:shd w:val="clear" w:color="auto" w:fill="FFFFFF"/>
          <w:lang w:val="uk-UA"/>
        </w:rPr>
        <w:t>2</w:t>
      </w:r>
      <w:r>
        <w:rPr>
          <w:sz w:val="28"/>
          <w:szCs w:val="28"/>
          <w:shd w:val="clear" w:color="auto" w:fill="FFFFFF"/>
          <w:lang w:val="uk-UA"/>
        </w:rPr>
        <w:t xml:space="preserve"> млн</w:t>
      </w:r>
      <w:r w:rsidRPr="007C4106">
        <w:rPr>
          <w:sz w:val="28"/>
          <w:szCs w:val="28"/>
          <w:shd w:val="clear" w:color="auto" w:fill="FFFFFF"/>
          <w:lang w:val="uk-UA"/>
        </w:rPr>
        <w:t xml:space="preserve"> грн.</w:t>
      </w:r>
    </w:p>
    <w:p w14:paraId="0DF777F3" w14:textId="471AF906" w:rsidR="009F4AEF" w:rsidRPr="007C4106" w:rsidRDefault="009F4AEF" w:rsidP="002B5D25">
      <w:pPr>
        <w:tabs>
          <w:tab w:val="left" w:pos="851"/>
        </w:tabs>
        <w:spacing w:line="20" w:lineRule="atLeast"/>
        <w:ind w:leftChars="0" w:left="1" w:firstLineChars="0" w:firstLine="566"/>
        <w:jc w:val="both"/>
        <w:rPr>
          <w:sz w:val="28"/>
          <w:szCs w:val="28"/>
          <w:shd w:val="clear" w:color="auto" w:fill="FFFFFF"/>
          <w:lang w:val="uk-UA"/>
        </w:rPr>
      </w:pPr>
      <w:r w:rsidRPr="00E23477">
        <w:rPr>
          <w:bCs/>
          <w:sz w:val="28"/>
          <w:szCs w:val="28"/>
          <w:shd w:val="clear" w:color="auto" w:fill="FFFFFF"/>
          <w:lang w:val="uk-UA"/>
        </w:rPr>
        <w:t>Управителям багатоквартирного будинку</w:t>
      </w:r>
      <w:r w:rsidRPr="007C4106">
        <w:rPr>
          <w:bCs/>
          <w:sz w:val="28"/>
          <w:szCs w:val="28"/>
          <w:shd w:val="clear" w:color="auto" w:fill="FFFFFF"/>
          <w:lang w:val="uk-UA"/>
        </w:rPr>
        <w:t xml:space="preserve"> виділено видатки з бюджету Криворізької міської територіальної громади для здійснення заходів  (ремонтних робіт) з усунення аварій </w:t>
      </w:r>
      <w:r w:rsidR="00DB4159">
        <w:rPr>
          <w:bCs/>
          <w:sz w:val="28"/>
          <w:szCs w:val="28"/>
          <w:shd w:val="clear" w:color="auto" w:fill="FFFFFF"/>
          <w:lang w:val="uk-UA"/>
        </w:rPr>
        <w:t>у</w:t>
      </w:r>
      <w:r w:rsidRPr="007C4106">
        <w:rPr>
          <w:bCs/>
          <w:sz w:val="28"/>
          <w:szCs w:val="28"/>
          <w:shd w:val="clear" w:color="auto" w:fill="FFFFFF"/>
          <w:lang w:val="uk-UA"/>
        </w:rPr>
        <w:t xml:space="preserve"> житловому фонді </w:t>
      </w:r>
      <w:r>
        <w:rPr>
          <w:bCs/>
          <w:sz w:val="28"/>
          <w:szCs w:val="28"/>
          <w:shd w:val="clear" w:color="auto" w:fill="FFFFFF"/>
          <w:lang w:val="uk-UA"/>
        </w:rPr>
        <w:t>на суму</w:t>
      </w:r>
      <w:r w:rsidRPr="007C4106">
        <w:rPr>
          <w:bCs/>
          <w:sz w:val="28"/>
          <w:szCs w:val="28"/>
          <w:shd w:val="clear" w:color="auto" w:fill="FFFFFF"/>
          <w:lang w:val="uk-UA"/>
        </w:rPr>
        <w:t xml:space="preserve"> </w:t>
      </w:r>
      <w:r w:rsidRPr="007C4106">
        <w:rPr>
          <w:sz w:val="28"/>
          <w:szCs w:val="28"/>
          <w:shd w:val="clear" w:color="auto" w:fill="FFFFFF"/>
          <w:lang w:val="uk-UA"/>
        </w:rPr>
        <w:t>961,</w:t>
      </w:r>
      <w:r>
        <w:rPr>
          <w:sz w:val="28"/>
          <w:szCs w:val="28"/>
          <w:shd w:val="clear" w:color="auto" w:fill="FFFFFF"/>
          <w:lang w:val="uk-UA"/>
        </w:rPr>
        <w:t>8</w:t>
      </w:r>
      <w:r w:rsidRPr="007C4106">
        <w:rPr>
          <w:sz w:val="28"/>
          <w:szCs w:val="28"/>
          <w:shd w:val="clear" w:color="auto" w:fill="FFFFFF"/>
          <w:lang w:val="uk-UA"/>
        </w:rPr>
        <w:t xml:space="preserve"> тис. грн для виконання робіт з відновлення аварійних конструктивних елементів </w:t>
      </w:r>
      <w:r w:rsidR="00DB4159">
        <w:rPr>
          <w:sz w:val="28"/>
          <w:szCs w:val="28"/>
          <w:shd w:val="clear" w:color="auto" w:fill="FFFFFF"/>
          <w:lang w:val="uk-UA"/>
        </w:rPr>
        <w:t>чотирьох</w:t>
      </w:r>
      <w:r w:rsidRPr="007C4106">
        <w:rPr>
          <w:sz w:val="28"/>
          <w:szCs w:val="28"/>
          <w:shd w:val="clear" w:color="auto" w:fill="FFFFFF"/>
          <w:lang w:val="uk-UA"/>
        </w:rPr>
        <w:t xml:space="preserve"> багатоквартирних житлових будинків, а саме: </w:t>
      </w:r>
      <w:r>
        <w:rPr>
          <w:sz w:val="28"/>
          <w:szCs w:val="28"/>
          <w:shd w:val="clear" w:color="auto" w:fill="FFFFFF"/>
          <w:lang w:val="uk-UA"/>
        </w:rPr>
        <w:t>Товариству з обмеженою відповідальністю</w:t>
      </w:r>
      <w:r w:rsidRPr="007C4106">
        <w:rPr>
          <w:sz w:val="28"/>
          <w:szCs w:val="28"/>
          <w:shd w:val="clear" w:color="auto" w:fill="FFFFFF"/>
          <w:lang w:val="uk-UA"/>
        </w:rPr>
        <w:t xml:space="preserve"> «СІТІСЕРВІС-КР» на виконання </w:t>
      </w:r>
      <w:r>
        <w:rPr>
          <w:sz w:val="28"/>
          <w:szCs w:val="28"/>
          <w:shd w:val="clear" w:color="auto" w:fill="FFFFFF"/>
          <w:lang w:val="uk-UA"/>
        </w:rPr>
        <w:t xml:space="preserve">аварійних </w:t>
      </w:r>
      <w:r w:rsidRPr="007C4106">
        <w:rPr>
          <w:sz w:val="28"/>
          <w:szCs w:val="28"/>
          <w:shd w:val="clear" w:color="auto" w:fill="FFFFFF"/>
          <w:lang w:val="uk-UA"/>
        </w:rPr>
        <w:t xml:space="preserve">ремонтних робіт зруйнованих перекриттів та перегородок </w:t>
      </w:r>
      <w:r w:rsidR="00710B7E">
        <w:rPr>
          <w:sz w:val="28"/>
          <w:szCs w:val="28"/>
          <w:shd w:val="clear" w:color="auto" w:fill="FFFFFF"/>
          <w:lang w:val="uk-UA"/>
        </w:rPr>
        <w:t>у</w:t>
      </w:r>
      <w:r w:rsidRPr="007C4106">
        <w:rPr>
          <w:sz w:val="28"/>
          <w:szCs w:val="28"/>
          <w:shd w:val="clear" w:color="auto" w:fill="FFFFFF"/>
          <w:lang w:val="uk-UA"/>
        </w:rPr>
        <w:t xml:space="preserve"> житлових </w:t>
      </w:r>
      <w:r w:rsidRPr="00E23477">
        <w:rPr>
          <w:sz w:val="28"/>
          <w:szCs w:val="28"/>
          <w:shd w:val="clear" w:color="auto" w:fill="FFFFFF"/>
          <w:lang w:val="uk-UA"/>
        </w:rPr>
        <w:t xml:space="preserve">будинках </w:t>
      </w:r>
      <w:r w:rsidR="00DB4159">
        <w:rPr>
          <w:sz w:val="28"/>
          <w:szCs w:val="28"/>
          <w:shd w:val="clear" w:color="auto" w:fill="FFFFFF"/>
          <w:lang w:val="uk-UA"/>
        </w:rPr>
        <w:t>на</w:t>
      </w:r>
      <w:r w:rsidR="00E23477" w:rsidRPr="00E23477">
        <w:rPr>
          <w:sz w:val="28"/>
          <w:szCs w:val="28"/>
          <w:shd w:val="clear" w:color="auto" w:fill="FFFFFF"/>
          <w:lang w:val="uk-UA"/>
        </w:rPr>
        <w:t xml:space="preserve"> </w:t>
      </w:r>
      <w:r w:rsidR="001406C5">
        <w:rPr>
          <w:sz w:val="28"/>
          <w:szCs w:val="28"/>
          <w:shd w:val="clear" w:color="auto" w:fill="FFFFFF"/>
          <w:lang w:val="uk-UA"/>
        </w:rPr>
        <w:t xml:space="preserve">                                           </w:t>
      </w:r>
      <w:r w:rsidR="00E23477" w:rsidRPr="00E23477">
        <w:rPr>
          <w:sz w:val="28"/>
          <w:szCs w:val="28"/>
          <w:shd w:val="clear" w:color="auto" w:fill="FFFFFF"/>
          <w:lang w:val="uk-UA"/>
        </w:rPr>
        <w:t>вул. Трамвайн</w:t>
      </w:r>
      <w:r w:rsidR="00DB4159">
        <w:rPr>
          <w:sz w:val="28"/>
          <w:szCs w:val="28"/>
          <w:shd w:val="clear" w:color="auto" w:fill="FFFFFF"/>
          <w:lang w:val="uk-UA"/>
        </w:rPr>
        <w:t>ій</w:t>
      </w:r>
      <w:r w:rsidR="00E23477" w:rsidRPr="00E23477">
        <w:rPr>
          <w:sz w:val="28"/>
          <w:szCs w:val="28"/>
          <w:shd w:val="clear" w:color="auto" w:fill="FFFFFF"/>
          <w:lang w:val="uk-UA"/>
        </w:rPr>
        <w:t>, 16</w:t>
      </w:r>
      <w:r w:rsidRPr="00E23477">
        <w:rPr>
          <w:sz w:val="28"/>
          <w:szCs w:val="28"/>
          <w:shd w:val="clear" w:color="auto" w:fill="FFFFFF"/>
          <w:lang w:val="uk-UA"/>
        </w:rPr>
        <w:t xml:space="preserve"> </w:t>
      </w:r>
      <w:r w:rsidR="00E23477" w:rsidRPr="00E23477">
        <w:rPr>
          <w:sz w:val="28"/>
          <w:szCs w:val="28"/>
          <w:shd w:val="clear" w:color="auto" w:fill="FFFFFF"/>
          <w:lang w:val="uk-UA"/>
        </w:rPr>
        <w:t>та</w:t>
      </w:r>
      <w:r w:rsidRPr="00E23477">
        <w:rPr>
          <w:sz w:val="28"/>
          <w:szCs w:val="28"/>
          <w:shd w:val="clear" w:color="auto" w:fill="FFFFFF"/>
          <w:lang w:val="uk-UA"/>
        </w:rPr>
        <w:t xml:space="preserve"> </w:t>
      </w:r>
      <w:r w:rsidR="00DB4159">
        <w:rPr>
          <w:sz w:val="28"/>
          <w:szCs w:val="28"/>
          <w:shd w:val="clear" w:color="auto" w:fill="FFFFFF"/>
          <w:lang w:val="uk-UA"/>
        </w:rPr>
        <w:t xml:space="preserve">вул. </w:t>
      </w:r>
      <w:r w:rsidRPr="00E23477">
        <w:rPr>
          <w:sz w:val="28"/>
          <w:szCs w:val="28"/>
          <w:shd w:val="clear" w:color="auto" w:fill="FFFFFF"/>
          <w:lang w:val="uk-UA"/>
        </w:rPr>
        <w:t>Вадима Гурова, 17</w:t>
      </w:r>
      <w:r w:rsidR="00E23477" w:rsidRPr="00E23477">
        <w:rPr>
          <w:sz w:val="28"/>
          <w:szCs w:val="28"/>
          <w:shd w:val="clear" w:color="auto" w:fill="FFFFFF"/>
          <w:lang w:val="uk-UA"/>
        </w:rPr>
        <w:t>,</w:t>
      </w:r>
      <w:r w:rsidRPr="00E23477">
        <w:rPr>
          <w:sz w:val="28"/>
          <w:szCs w:val="28"/>
          <w:shd w:val="clear" w:color="auto" w:fill="FFFFFF"/>
          <w:lang w:val="uk-UA"/>
        </w:rPr>
        <w:t xml:space="preserve"> 66, Товариству з обмеженою відповідальністю «УЮТ-2011» на ремонтні роботи покрівлі та горища в житловому будинку</w:t>
      </w:r>
      <w:r w:rsidRPr="007C4106">
        <w:rPr>
          <w:sz w:val="28"/>
          <w:szCs w:val="28"/>
          <w:shd w:val="clear" w:color="auto" w:fill="FFFFFF"/>
          <w:lang w:val="uk-UA"/>
        </w:rPr>
        <w:t xml:space="preserve"> </w:t>
      </w:r>
      <w:r w:rsidR="00DB4159">
        <w:rPr>
          <w:sz w:val="28"/>
          <w:szCs w:val="28"/>
          <w:shd w:val="clear" w:color="auto" w:fill="FFFFFF"/>
          <w:lang w:val="uk-UA"/>
        </w:rPr>
        <w:t xml:space="preserve">на  </w:t>
      </w:r>
      <w:r w:rsidRPr="007C4106">
        <w:rPr>
          <w:sz w:val="28"/>
          <w:szCs w:val="28"/>
          <w:shd w:val="clear" w:color="auto" w:fill="FFFFFF"/>
          <w:lang w:val="uk-UA"/>
        </w:rPr>
        <w:t>вул. Луганськ</w:t>
      </w:r>
      <w:r w:rsidR="00DB4159">
        <w:rPr>
          <w:sz w:val="28"/>
          <w:szCs w:val="28"/>
          <w:shd w:val="clear" w:color="auto" w:fill="FFFFFF"/>
          <w:lang w:val="uk-UA"/>
        </w:rPr>
        <w:t>ій</w:t>
      </w:r>
      <w:r w:rsidRPr="007C4106">
        <w:rPr>
          <w:sz w:val="28"/>
          <w:szCs w:val="28"/>
          <w:shd w:val="clear" w:color="auto" w:fill="FFFFFF"/>
          <w:lang w:val="uk-UA"/>
        </w:rPr>
        <w:t>, 45.</w:t>
      </w:r>
      <w:r>
        <w:rPr>
          <w:sz w:val="28"/>
          <w:szCs w:val="28"/>
          <w:shd w:val="clear" w:color="auto" w:fill="FFFFFF"/>
          <w:lang w:val="uk-UA"/>
        </w:rPr>
        <w:t xml:space="preserve"> </w:t>
      </w:r>
    </w:p>
    <w:p w14:paraId="5C8041E1" w14:textId="692EA79D" w:rsidR="006E58E0" w:rsidRPr="007C4106" w:rsidRDefault="006E58E0" w:rsidP="002B5D25">
      <w:pPr>
        <w:spacing w:line="240" w:lineRule="auto"/>
        <w:ind w:leftChars="0" w:left="1" w:firstLineChars="0" w:firstLine="566"/>
        <w:jc w:val="both"/>
        <w:rPr>
          <w:bCs/>
          <w:sz w:val="28"/>
          <w:szCs w:val="28"/>
          <w:lang w:val="uk-UA"/>
        </w:rPr>
      </w:pPr>
      <w:r w:rsidRPr="007C4106">
        <w:rPr>
          <w:sz w:val="28"/>
          <w:szCs w:val="28"/>
          <w:lang w:val="uk-UA"/>
        </w:rPr>
        <w:t xml:space="preserve">Виконано коригування кошторисної частини проєктно-кошторисної документації на  капітальний ремонт 13 ліфтів на суму </w:t>
      </w:r>
      <w:r w:rsidR="006E5E7A">
        <w:rPr>
          <w:bCs/>
          <w:sz w:val="28"/>
          <w:szCs w:val="28"/>
          <w:lang w:val="uk-UA"/>
        </w:rPr>
        <w:t>171,8</w:t>
      </w:r>
      <w:r w:rsidRPr="007C4106">
        <w:rPr>
          <w:bCs/>
          <w:sz w:val="28"/>
          <w:szCs w:val="28"/>
          <w:lang w:val="uk-UA"/>
        </w:rPr>
        <w:t xml:space="preserve">  тис. грн.</w:t>
      </w:r>
    </w:p>
    <w:p w14:paraId="5F6FDF8A" w14:textId="02F399BE" w:rsidR="006F2F45" w:rsidRPr="00EC48D4" w:rsidRDefault="006F2F45" w:rsidP="002B5D25">
      <w:pPr>
        <w:spacing w:line="240" w:lineRule="auto"/>
        <w:ind w:left="-2" w:firstLineChars="0" w:firstLine="566"/>
        <w:jc w:val="both"/>
        <w:rPr>
          <w:color w:val="FF0000"/>
          <w:position w:val="-2"/>
          <w:sz w:val="28"/>
          <w:szCs w:val="28"/>
          <w:lang w:val="uk-UA"/>
        </w:rPr>
      </w:pPr>
      <w:r w:rsidRPr="006E5E7A">
        <w:rPr>
          <w:position w:val="-4"/>
          <w:sz w:val="28"/>
          <w:szCs w:val="28"/>
          <w:lang w:val="uk-UA" w:eastAsia="uk-UA"/>
        </w:rPr>
        <w:t xml:space="preserve">Придбано та встановлено на контейнерних майданчиках міста </w:t>
      </w:r>
      <w:r w:rsidR="006E5E7A" w:rsidRPr="006E5E7A">
        <w:rPr>
          <w:position w:val="-4"/>
          <w:sz w:val="28"/>
          <w:szCs w:val="28"/>
          <w:lang w:val="uk-UA" w:eastAsia="uk-UA"/>
        </w:rPr>
        <w:t>130</w:t>
      </w:r>
      <w:r w:rsidRPr="006E5E7A">
        <w:rPr>
          <w:position w:val="-4"/>
          <w:sz w:val="28"/>
          <w:szCs w:val="28"/>
          <w:lang w:val="uk-UA" w:eastAsia="uk-UA"/>
        </w:rPr>
        <w:t xml:space="preserve"> систем для розміщення контейнерів для збору твердих побутових відходів </w:t>
      </w:r>
      <w:r w:rsidR="004F42AD" w:rsidRPr="006E5E7A">
        <w:rPr>
          <w:position w:val="-4"/>
          <w:sz w:val="28"/>
          <w:szCs w:val="28"/>
          <w:lang w:val="uk-UA" w:eastAsia="uk-UA"/>
        </w:rPr>
        <w:t>і</w:t>
      </w:r>
      <w:r w:rsidRPr="006E5E7A">
        <w:rPr>
          <w:position w:val="-4"/>
          <w:sz w:val="28"/>
          <w:szCs w:val="28"/>
          <w:lang w:val="uk-UA" w:eastAsia="uk-UA"/>
        </w:rPr>
        <w:t xml:space="preserve"> </w:t>
      </w:r>
      <w:r w:rsidRPr="006E5E7A">
        <w:rPr>
          <w:position w:val="-4"/>
          <w:sz w:val="28"/>
          <w:szCs w:val="28"/>
          <w:lang w:val="uk-UA"/>
        </w:rPr>
        <w:t>здійснено</w:t>
      </w:r>
      <w:r w:rsidRPr="006E5E7A">
        <w:rPr>
          <w:position w:val="-2"/>
          <w:sz w:val="28"/>
          <w:szCs w:val="28"/>
          <w:lang w:val="uk-UA"/>
        </w:rPr>
        <w:t xml:space="preserve"> поточний ремонт раніше встановлених контейнерних систем</w:t>
      </w:r>
      <w:r w:rsidR="006E5E7A" w:rsidRPr="006E5E7A">
        <w:rPr>
          <w:position w:val="-2"/>
          <w:sz w:val="28"/>
          <w:szCs w:val="28"/>
          <w:lang w:val="uk-UA"/>
        </w:rPr>
        <w:t xml:space="preserve"> на суму </w:t>
      </w:r>
      <w:r w:rsidR="006E5E7A" w:rsidRPr="006E5E7A">
        <w:rPr>
          <w:sz w:val="28"/>
          <w:szCs w:val="28"/>
          <w:lang w:val="uk-UA"/>
        </w:rPr>
        <w:t>1</w:t>
      </w:r>
      <w:r w:rsidR="006E5E7A">
        <w:rPr>
          <w:sz w:val="28"/>
          <w:szCs w:val="28"/>
          <w:lang w:val="uk-UA"/>
        </w:rPr>
        <w:t>,</w:t>
      </w:r>
      <w:r w:rsidR="006E5E7A" w:rsidRPr="006E5E7A">
        <w:rPr>
          <w:sz w:val="28"/>
          <w:szCs w:val="28"/>
          <w:lang w:val="uk-UA"/>
        </w:rPr>
        <w:t>6</w:t>
      </w:r>
      <w:r w:rsidR="006E5E7A">
        <w:rPr>
          <w:sz w:val="28"/>
          <w:szCs w:val="28"/>
          <w:lang w:val="uk-UA"/>
        </w:rPr>
        <w:t xml:space="preserve"> млн</w:t>
      </w:r>
      <w:r w:rsidR="006E5E7A" w:rsidRPr="006E5E7A">
        <w:rPr>
          <w:sz w:val="28"/>
          <w:szCs w:val="28"/>
          <w:lang w:val="uk-UA"/>
        </w:rPr>
        <w:t xml:space="preserve"> грн</w:t>
      </w:r>
      <w:r w:rsidRPr="006E5E7A">
        <w:rPr>
          <w:position w:val="-2"/>
          <w:sz w:val="28"/>
          <w:szCs w:val="28"/>
          <w:lang w:val="uk-UA"/>
        </w:rPr>
        <w:t xml:space="preserve">. </w:t>
      </w:r>
    </w:p>
    <w:p w14:paraId="14A7F4AF" w14:textId="6E7BEBD4" w:rsidR="00312CBE" w:rsidRPr="006E5E7A" w:rsidRDefault="00A235F7" w:rsidP="002B5D25">
      <w:pPr>
        <w:tabs>
          <w:tab w:val="left" w:pos="709"/>
        </w:tabs>
        <w:spacing w:line="240" w:lineRule="auto"/>
        <w:ind w:leftChars="0" w:left="1" w:firstLineChars="0" w:firstLine="566"/>
        <w:jc w:val="both"/>
        <w:rPr>
          <w:sz w:val="28"/>
          <w:szCs w:val="28"/>
          <w:lang w:val="uk-UA"/>
        </w:rPr>
      </w:pPr>
      <w:r w:rsidRPr="006E5E7A">
        <w:rPr>
          <w:sz w:val="28"/>
          <w:szCs w:val="28"/>
          <w:lang w:val="uk-UA"/>
        </w:rPr>
        <w:t>Водопостачання, водовідведення та теплопостачання.</w:t>
      </w:r>
      <w:r w:rsidR="002F3A85" w:rsidRPr="006E5E7A">
        <w:rPr>
          <w:sz w:val="28"/>
          <w:szCs w:val="28"/>
          <w:lang w:val="uk-UA"/>
        </w:rPr>
        <w:tab/>
      </w:r>
      <w:r w:rsidR="002F3A85" w:rsidRPr="006E5E7A">
        <w:rPr>
          <w:sz w:val="28"/>
          <w:szCs w:val="28"/>
          <w:lang w:val="uk-UA"/>
        </w:rPr>
        <w:tab/>
      </w:r>
    </w:p>
    <w:p w14:paraId="4AA540EC" w14:textId="0B337A92" w:rsidR="00C11FDD" w:rsidRDefault="00C11FDD" w:rsidP="002B5D25">
      <w:pPr>
        <w:widowControl w:val="0"/>
        <w:tabs>
          <w:tab w:val="left" w:pos="709"/>
          <w:tab w:val="left" w:pos="993"/>
          <w:tab w:val="left" w:pos="1134"/>
        </w:tabs>
        <w:autoSpaceDE w:val="0"/>
        <w:autoSpaceDN w:val="0"/>
        <w:adjustRightInd w:val="0"/>
        <w:ind w:leftChars="0" w:left="1" w:firstLineChars="0" w:firstLine="566"/>
        <w:jc w:val="both"/>
        <w:rPr>
          <w:sz w:val="28"/>
          <w:szCs w:val="20"/>
          <w:lang w:val="uk-UA"/>
        </w:rPr>
      </w:pPr>
      <w:r w:rsidRPr="00925023">
        <w:rPr>
          <w:sz w:val="28"/>
          <w:szCs w:val="20"/>
          <w:lang w:val="uk-UA"/>
        </w:rPr>
        <w:t xml:space="preserve">З метою забезпечення інженерного захисту від підтоплень </w:t>
      </w:r>
      <w:r>
        <w:rPr>
          <w:sz w:val="28"/>
          <w:szCs w:val="20"/>
          <w:lang w:val="uk-UA"/>
        </w:rPr>
        <w:t>Комунальним підприємством</w:t>
      </w:r>
      <w:r w:rsidRPr="00925023">
        <w:rPr>
          <w:sz w:val="28"/>
          <w:szCs w:val="20"/>
          <w:lang w:val="uk-UA"/>
        </w:rPr>
        <w:t xml:space="preserve"> «Кривбасводоканал» здійснювалис</w:t>
      </w:r>
      <w:r>
        <w:rPr>
          <w:sz w:val="28"/>
          <w:szCs w:val="20"/>
          <w:lang w:val="uk-UA"/>
        </w:rPr>
        <w:t>я</w:t>
      </w:r>
      <w:r w:rsidRPr="00925023">
        <w:rPr>
          <w:sz w:val="28"/>
          <w:szCs w:val="20"/>
          <w:lang w:val="uk-UA"/>
        </w:rPr>
        <w:t xml:space="preserve"> заходи з технічного обслуговування  </w:t>
      </w:r>
      <w:r w:rsidR="00AB7AFD">
        <w:rPr>
          <w:sz w:val="28"/>
          <w:szCs w:val="20"/>
          <w:lang w:val="uk-UA"/>
        </w:rPr>
        <w:t>десяти</w:t>
      </w:r>
      <w:r w:rsidRPr="00925023">
        <w:rPr>
          <w:sz w:val="28"/>
          <w:szCs w:val="20"/>
          <w:lang w:val="uk-UA"/>
        </w:rPr>
        <w:t xml:space="preserve">  та  поточний ремонт </w:t>
      </w:r>
      <w:r w:rsidR="00AB7AFD">
        <w:rPr>
          <w:sz w:val="28"/>
          <w:szCs w:val="20"/>
          <w:lang w:val="uk-UA"/>
        </w:rPr>
        <w:t>трьох</w:t>
      </w:r>
      <w:r w:rsidRPr="00925023">
        <w:rPr>
          <w:sz w:val="28"/>
          <w:szCs w:val="20"/>
          <w:lang w:val="uk-UA"/>
        </w:rPr>
        <w:t xml:space="preserve"> дренажних насосних станцій на суму 3</w:t>
      </w:r>
      <w:r w:rsidR="00A2769F">
        <w:rPr>
          <w:sz w:val="28"/>
          <w:szCs w:val="20"/>
          <w:lang w:val="uk-UA"/>
        </w:rPr>
        <w:t>,</w:t>
      </w:r>
      <w:r w:rsidRPr="00925023">
        <w:rPr>
          <w:sz w:val="28"/>
          <w:szCs w:val="20"/>
          <w:lang w:val="uk-UA"/>
        </w:rPr>
        <w:t>4</w:t>
      </w:r>
      <w:r w:rsidR="00A2769F">
        <w:rPr>
          <w:sz w:val="28"/>
          <w:szCs w:val="20"/>
          <w:lang w:val="uk-UA"/>
        </w:rPr>
        <w:t xml:space="preserve"> млн</w:t>
      </w:r>
      <w:r w:rsidRPr="00925023">
        <w:rPr>
          <w:sz w:val="28"/>
          <w:szCs w:val="20"/>
          <w:lang w:val="uk-UA"/>
        </w:rPr>
        <w:t xml:space="preserve"> грн.</w:t>
      </w:r>
    </w:p>
    <w:p w14:paraId="62116C0B" w14:textId="350DF8A2" w:rsidR="006E5E7A" w:rsidRPr="007C4106" w:rsidRDefault="00A2769F" w:rsidP="002B5D25">
      <w:pPr>
        <w:shd w:val="clear" w:color="auto" w:fill="FFFFFF"/>
        <w:spacing w:line="20" w:lineRule="atLeast"/>
        <w:ind w:leftChars="0" w:left="1" w:right="-1" w:firstLineChars="0" w:firstLine="566"/>
        <w:jc w:val="both"/>
        <w:rPr>
          <w:sz w:val="28"/>
          <w:szCs w:val="28"/>
          <w:lang w:val="uk-UA"/>
        </w:rPr>
      </w:pPr>
      <w:r>
        <w:rPr>
          <w:sz w:val="28"/>
          <w:szCs w:val="28"/>
          <w:lang w:val="uk-UA"/>
        </w:rPr>
        <w:t xml:space="preserve">Для </w:t>
      </w:r>
      <w:r w:rsidR="00AB7AFD">
        <w:rPr>
          <w:sz w:val="28"/>
          <w:szCs w:val="28"/>
          <w:lang w:val="uk-UA"/>
        </w:rPr>
        <w:t>орграізації</w:t>
      </w:r>
      <w:r>
        <w:rPr>
          <w:sz w:val="28"/>
          <w:szCs w:val="28"/>
          <w:lang w:val="uk-UA"/>
        </w:rPr>
        <w:t xml:space="preserve"> </w:t>
      </w:r>
      <w:r w:rsidR="006E5E7A" w:rsidRPr="007C4106">
        <w:rPr>
          <w:color w:val="000000" w:themeColor="text1"/>
          <w:sz w:val="28"/>
          <w:szCs w:val="28"/>
          <w:lang w:val="uk-UA"/>
        </w:rPr>
        <w:t>належного рівня</w:t>
      </w:r>
      <w:r w:rsidR="006E5E7A" w:rsidRPr="007C4106">
        <w:rPr>
          <w:sz w:val="28"/>
          <w:szCs w:val="28"/>
          <w:lang w:val="uk-UA"/>
        </w:rPr>
        <w:t xml:space="preserve"> пожежної безпеки</w:t>
      </w:r>
      <w:r>
        <w:rPr>
          <w:sz w:val="28"/>
          <w:szCs w:val="28"/>
          <w:lang w:val="uk-UA"/>
        </w:rPr>
        <w:t xml:space="preserve">, </w:t>
      </w:r>
      <w:r w:rsidRPr="007C4106">
        <w:rPr>
          <w:rFonts w:eastAsia="Cambria"/>
          <w:sz w:val="28"/>
          <w:szCs w:val="28"/>
          <w:lang w:val="uk-UA" w:eastAsia="en-US"/>
        </w:rPr>
        <w:t xml:space="preserve">водопостачання населення в багатоквартирних будинках під час відключень електричної енергії </w:t>
      </w:r>
      <w:r w:rsidR="006E5E7A" w:rsidRPr="007C4106">
        <w:rPr>
          <w:sz w:val="28"/>
          <w:szCs w:val="28"/>
          <w:lang w:val="uk-UA"/>
        </w:rPr>
        <w:t xml:space="preserve">коштом бюджету </w:t>
      </w:r>
      <w:r>
        <w:rPr>
          <w:sz w:val="28"/>
          <w:szCs w:val="28"/>
          <w:lang w:val="uk-UA"/>
        </w:rPr>
        <w:t xml:space="preserve">Криворізької міської територіальної громади </w:t>
      </w:r>
      <w:r w:rsidR="006E5E7A" w:rsidRPr="007C4106">
        <w:rPr>
          <w:color w:val="000000" w:themeColor="text1"/>
          <w:sz w:val="28"/>
          <w:szCs w:val="28"/>
          <w:lang w:val="uk-UA"/>
        </w:rPr>
        <w:t>придбано 139 пожежних гідрантів</w:t>
      </w:r>
      <w:r>
        <w:rPr>
          <w:color w:val="000000" w:themeColor="text1"/>
          <w:sz w:val="28"/>
          <w:szCs w:val="28"/>
          <w:lang w:val="uk-UA"/>
        </w:rPr>
        <w:t xml:space="preserve">, </w:t>
      </w:r>
      <w:r w:rsidRPr="007C4106">
        <w:rPr>
          <w:sz w:val="28"/>
          <w:szCs w:val="28"/>
          <w:lang w:val="uk-UA"/>
        </w:rPr>
        <w:t xml:space="preserve">108 </w:t>
      </w:r>
      <w:r>
        <w:rPr>
          <w:sz w:val="28"/>
          <w:szCs w:val="28"/>
          <w:lang w:val="uk-UA"/>
        </w:rPr>
        <w:t xml:space="preserve">підкачувальних насосних агрегатів, </w:t>
      </w:r>
      <w:r w:rsidRPr="007C4106">
        <w:rPr>
          <w:sz w:val="28"/>
          <w:szCs w:val="28"/>
          <w:lang w:val="uk-UA"/>
        </w:rPr>
        <w:t>259 генераторів</w:t>
      </w:r>
      <w:r>
        <w:rPr>
          <w:sz w:val="28"/>
          <w:szCs w:val="28"/>
          <w:lang w:val="uk-UA"/>
        </w:rPr>
        <w:t xml:space="preserve">, </w:t>
      </w:r>
      <w:r w:rsidR="006E5E7A">
        <w:rPr>
          <w:sz w:val="28"/>
          <w:szCs w:val="28"/>
          <w:lang w:val="uk-UA"/>
        </w:rPr>
        <w:t xml:space="preserve">308 </w:t>
      </w:r>
      <w:r w:rsidR="006E5E7A" w:rsidRPr="007C4106">
        <w:rPr>
          <w:sz w:val="28"/>
          <w:szCs w:val="28"/>
          <w:lang w:val="uk-UA"/>
        </w:rPr>
        <w:t>люків оглядових колодязів</w:t>
      </w:r>
      <w:r>
        <w:rPr>
          <w:sz w:val="28"/>
          <w:szCs w:val="28"/>
          <w:lang w:val="uk-UA"/>
        </w:rPr>
        <w:t>.</w:t>
      </w:r>
      <w:r w:rsidR="006E5E7A" w:rsidRPr="007C4106">
        <w:rPr>
          <w:sz w:val="28"/>
          <w:szCs w:val="28"/>
          <w:lang w:val="uk-UA"/>
        </w:rPr>
        <w:t xml:space="preserve"> </w:t>
      </w:r>
    </w:p>
    <w:p w14:paraId="516AC8F2" w14:textId="54E62512" w:rsidR="006E5E7A" w:rsidRPr="005C4F4A" w:rsidRDefault="006E5E7A" w:rsidP="002B5D25">
      <w:pPr>
        <w:widowControl w:val="0"/>
        <w:tabs>
          <w:tab w:val="left" w:pos="709"/>
          <w:tab w:val="left" w:pos="993"/>
          <w:tab w:val="left" w:pos="1134"/>
        </w:tabs>
        <w:autoSpaceDE w:val="0"/>
        <w:autoSpaceDN w:val="0"/>
        <w:adjustRightInd w:val="0"/>
        <w:ind w:leftChars="0" w:left="1" w:firstLineChars="0" w:firstLine="566"/>
        <w:jc w:val="both"/>
        <w:rPr>
          <w:sz w:val="28"/>
          <w:szCs w:val="20"/>
          <w:lang w:val="uk-UA"/>
        </w:rPr>
      </w:pPr>
      <w:r w:rsidRPr="005C4F4A">
        <w:rPr>
          <w:sz w:val="28"/>
          <w:szCs w:val="20"/>
          <w:lang w:val="uk-UA"/>
        </w:rPr>
        <w:t>Для здійснення роботи в умовах воєнного стану з метою безперебійного забезпечення міста послугами во</w:t>
      </w:r>
      <w:r w:rsidR="00A2769F" w:rsidRPr="005C4F4A">
        <w:rPr>
          <w:sz w:val="28"/>
          <w:szCs w:val="20"/>
          <w:lang w:val="uk-UA"/>
        </w:rPr>
        <w:t xml:space="preserve">допостачання та водовідведення </w:t>
      </w:r>
      <w:r w:rsidRPr="005C4F4A">
        <w:rPr>
          <w:sz w:val="28"/>
          <w:szCs w:val="20"/>
          <w:lang w:val="uk-UA"/>
        </w:rPr>
        <w:t>коштом бюджету</w:t>
      </w:r>
      <w:r w:rsidR="00A2769F" w:rsidRPr="005C4F4A">
        <w:rPr>
          <w:sz w:val="28"/>
          <w:szCs w:val="20"/>
          <w:lang w:val="uk-UA"/>
        </w:rPr>
        <w:t xml:space="preserve"> Криворізької міської територіальної громади</w:t>
      </w:r>
      <w:r w:rsidRPr="005C4F4A">
        <w:rPr>
          <w:sz w:val="28"/>
          <w:szCs w:val="20"/>
          <w:lang w:val="uk-UA"/>
        </w:rPr>
        <w:t xml:space="preserve"> придбано 3 аварійні автомобілі, екскаватор-навантажувач, мінінавантажувач з навісним обладнанням (бур шнековий), напівпричіп</w:t>
      </w:r>
      <w:r w:rsidR="00D278F4">
        <w:rPr>
          <w:sz w:val="28"/>
          <w:szCs w:val="20"/>
          <w:lang w:val="uk-UA"/>
        </w:rPr>
        <w:t>-</w:t>
      </w:r>
      <w:r w:rsidRPr="005C4F4A">
        <w:rPr>
          <w:sz w:val="28"/>
          <w:szCs w:val="20"/>
          <w:lang w:val="uk-UA"/>
        </w:rPr>
        <w:t>платформу на суму</w:t>
      </w:r>
      <w:r w:rsidR="00A2769F" w:rsidRPr="005C4F4A">
        <w:rPr>
          <w:sz w:val="28"/>
          <w:szCs w:val="20"/>
          <w:lang w:val="uk-UA"/>
        </w:rPr>
        <w:t xml:space="preserve"> </w:t>
      </w:r>
      <w:r w:rsidRPr="005C4F4A">
        <w:rPr>
          <w:sz w:val="28"/>
          <w:szCs w:val="20"/>
          <w:lang w:val="uk-UA"/>
        </w:rPr>
        <w:t>19</w:t>
      </w:r>
      <w:r w:rsidR="00A2769F" w:rsidRPr="005C4F4A">
        <w:rPr>
          <w:sz w:val="28"/>
          <w:szCs w:val="20"/>
          <w:lang w:val="uk-UA"/>
        </w:rPr>
        <w:t xml:space="preserve">,4 млн </w:t>
      </w:r>
      <w:r w:rsidRPr="005C4F4A">
        <w:rPr>
          <w:sz w:val="28"/>
          <w:szCs w:val="20"/>
          <w:lang w:val="uk-UA"/>
        </w:rPr>
        <w:t>грн.</w:t>
      </w:r>
    </w:p>
    <w:p w14:paraId="31896D36" w14:textId="73D88B54" w:rsidR="006E5E7A" w:rsidRPr="00925023" w:rsidRDefault="00D278F4" w:rsidP="002B5D25">
      <w:pPr>
        <w:shd w:val="clear" w:color="auto" w:fill="FFFFFF"/>
        <w:spacing w:line="20" w:lineRule="atLeast"/>
        <w:ind w:leftChars="0" w:left="1" w:right="-1" w:firstLineChars="0" w:firstLine="566"/>
        <w:jc w:val="both"/>
        <w:rPr>
          <w:sz w:val="28"/>
          <w:szCs w:val="20"/>
          <w:lang w:val="uk-UA"/>
        </w:rPr>
      </w:pPr>
      <w:r>
        <w:rPr>
          <w:rFonts w:eastAsia="Calibri"/>
          <w:bCs/>
          <w:kern w:val="2"/>
          <w:sz w:val="28"/>
          <w:szCs w:val="28"/>
          <w:lang w:val="uk-UA" w:eastAsia="en-US"/>
        </w:rPr>
        <w:t>К</w:t>
      </w:r>
      <w:r w:rsidR="00A2769F" w:rsidRPr="007C4106">
        <w:rPr>
          <w:rFonts w:eastAsia="Calibri"/>
          <w:bCs/>
          <w:kern w:val="2"/>
          <w:sz w:val="28"/>
          <w:szCs w:val="28"/>
          <w:lang w:val="uk-UA" w:eastAsia="en-US"/>
        </w:rPr>
        <w:t>оштом бюджету</w:t>
      </w:r>
      <w:r w:rsidR="00A2769F">
        <w:rPr>
          <w:rFonts w:eastAsia="Calibri"/>
          <w:bCs/>
          <w:kern w:val="2"/>
          <w:sz w:val="28"/>
          <w:szCs w:val="28"/>
          <w:lang w:val="uk-UA" w:eastAsia="en-US"/>
        </w:rPr>
        <w:t xml:space="preserve"> </w:t>
      </w:r>
      <w:r w:rsidR="00A2769F">
        <w:rPr>
          <w:sz w:val="28"/>
          <w:szCs w:val="28"/>
          <w:lang w:val="uk-UA"/>
        </w:rPr>
        <w:t>Криворізької міської територіальної громади</w:t>
      </w:r>
      <w:r w:rsidR="00A2769F" w:rsidRPr="007C4106">
        <w:rPr>
          <w:sz w:val="28"/>
          <w:szCs w:val="28"/>
          <w:lang w:val="uk-UA"/>
        </w:rPr>
        <w:t xml:space="preserve"> </w:t>
      </w:r>
      <w:r w:rsidR="00A2769F">
        <w:rPr>
          <w:sz w:val="28"/>
          <w:szCs w:val="28"/>
          <w:lang w:val="uk-UA"/>
        </w:rPr>
        <w:t>Комунальним підприємством</w:t>
      </w:r>
      <w:r w:rsidR="006E5E7A" w:rsidRPr="007C4106">
        <w:rPr>
          <w:sz w:val="28"/>
          <w:szCs w:val="28"/>
          <w:lang w:val="uk-UA"/>
        </w:rPr>
        <w:t xml:space="preserve"> «Кривбастеплоенерго» </w:t>
      </w:r>
      <w:r w:rsidR="00A2769F">
        <w:rPr>
          <w:sz w:val="28"/>
          <w:szCs w:val="28"/>
          <w:lang w:val="uk-UA"/>
        </w:rPr>
        <w:t>Криворізької міськоої ради</w:t>
      </w:r>
      <w:r w:rsidR="006E5E7A" w:rsidRPr="007C4106">
        <w:rPr>
          <w:sz w:val="28"/>
          <w:szCs w:val="28"/>
          <w:lang w:val="uk-UA"/>
        </w:rPr>
        <w:t xml:space="preserve"> </w:t>
      </w:r>
      <w:r w:rsidR="006E5E7A" w:rsidRPr="007C4106">
        <w:rPr>
          <w:bCs/>
          <w:sz w:val="28"/>
          <w:szCs w:val="28"/>
          <w:lang w:val="uk-UA"/>
        </w:rPr>
        <w:t xml:space="preserve">виконано роботи </w:t>
      </w:r>
      <w:r>
        <w:rPr>
          <w:bCs/>
          <w:sz w:val="28"/>
          <w:szCs w:val="28"/>
          <w:lang w:val="uk-UA"/>
        </w:rPr>
        <w:t>на</w:t>
      </w:r>
      <w:r w:rsidR="006E5E7A" w:rsidRPr="007C4106">
        <w:rPr>
          <w:bCs/>
          <w:sz w:val="28"/>
          <w:szCs w:val="28"/>
          <w:lang w:val="uk-UA"/>
        </w:rPr>
        <w:t xml:space="preserve"> об’єкт</w:t>
      </w:r>
      <w:r>
        <w:rPr>
          <w:bCs/>
          <w:sz w:val="28"/>
          <w:szCs w:val="28"/>
          <w:lang w:val="uk-UA"/>
        </w:rPr>
        <w:t>і</w:t>
      </w:r>
      <w:r w:rsidR="006E5E7A" w:rsidRPr="007C4106">
        <w:rPr>
          <w:bCs/>
          <w:sz w:val="28"/>
          <w:szCs w:val="28"/>
          <w:lang w:val="uk-UA"/>
        </w:rPr>
        <w:t xml:space="preserve"> </w:t>
      </w:r>
      <w:r w:rsidR="006E5E7A" w:rsidRPr="007C4106">
        <w:rPr>
          <w:sz w:val="28"/>
          <w:szCs w:val="28"/>
          <w:lang w:val="uk-UA"/>
        </w:rPr>
        <w:t>«Реконструкція системи газопостачання котельні СШ №8 за адресою: вул. Першотравнева, 16в, Центрально-міський район, м. Кривий Ріг, приєднаної до ГРМ»</w:t>
      </w:r>
      <w:r w:rsidR="00A2769F">
        <w:rPr>
          <w:sz w:val="28"/>
          <w:szCs w:val="28"/>
          <w:lang w:val="uk-UA"/>
        </w:rPr>
        <w:t>.</w:t>
      </w:r>
      <w:r w:rsidR="006E5E7A" w:rsidRPr="007C4106">
        <w:rPr>
          <w:sz w:val="28"/>
          <w:szCs w:val="28"/>
          <w:lang w:val="uk-UA"/>
        </w:rPr>
        <w:t xml:space="preserve"> </w:t>
      </w:r>
    </w:p>
    <w:p w14:paraId="09080C5D" w14:textId="77777777" w:rsidR="00A2769F" w:rsidRPr="00E55F4C" w:rsidRDefault="00A2769F" w:rsidP="006937BE">
      <w:pPr>
        <w:pBdr>
          <w:top w:val="nil"/>
          <w:left w:val="nil"/>
          <w:bottom w:val="nil"/>
          <w:right w:val="nil"/>
          <w:between w:val="nil"/>
        </w:pBdr>
        <w:tabs>
          <w:tab w:val="left" w:pos="709"/>
        </w:tabs>
        <w:spacing w:line="240" w:lineRule="auto"/>
        <w:ind w:leftChars="0" w:left="1" w:firstLineChars="251" w:firstLine="502"/>
        <w:jc w:val="both"/>
        <w:rPr>
          <w:b/>
          <w:i/>
          <w:sz w:val="20"/>
          <w:szCs w:val="20"/>
          <w:lang w:val="uk-UA"/>
        </w:rPr>
      </w:pPr>
    </w:p>
    <w:p w14:paraId="52AA8216" w14:textId="2C752650" w:rsidR="006937BE" w:rsidRDefault="006937BE" w:rsidP="006937BE">
      <w:pPr>
        <w:pBdr>
          <w:top w:val="nil"/>
          <w:left w:val="nil"/>
          <w:bottom w:val="nil"/>
          <w:right w:val="nil"/>
          <w:between w:val="nil"/>
        </w:pBdr>
        <w:tabs>
          <w:tab w:val="left" w:pos="709"/>
        </w:tabs>
        <w:spacing w:line="240" w:lineRule="auto"/>
        <w:ind w:leftChars="0" w:left="1" w:firstLineChars="251" w:firstLine="703"/>
        <w:jc w:val="both"/>
        <w:rPr>
          <w:b/>
          <w:i/>
          <w:sz w:val="28"/>
          <w:szCs w:val="28"/>
          <w:lang w:val="uk-UA"/>
        </w:rPr>
      </w:pPr>
      <w:r w:rsidRPr="004C16ED">
        <w:rPr>
          <w:b/>
          <w:i/>
          <w:sz w:val="28"/>
          <w:szCs w:val="28"/>
          <w:lang w:val="uk-UA"/>
        </w:rPr>
        <w:lastRenderedPageBreak/>
        <w:t>5.6</w:t>
      </w:r>
      <w:r w:rsidR="00E55F4C" w:rsidRPr="004C16ED">
        <w:rPr>
          <w:b/>
          <w:i/>
          <w:sz w:val="28"/>
          <w:szCs w:val="28"/>
          <w:lang w:val="uk-UA"/>
        </w:rPr>
        <w:t>.</w:t>
      </w:r>
      <w:r w:rsidRPr="004C16ED">
        <w:rPr>
          <w:b/>
          <w:i/>
          <w:sz w:val="28"/>
          <w:szCs w:val="28"/>
          <w:lang w:val="uk-UA"/>
        </w:rPr>
        <w:t xml:space="preserve"> Виготовлення та розміщення зовнішньої соціальної реклами</w:t>
      </w:r>
    </w:p>
    <w:p w14:paraId="254B99BD" w14:textId="77777777" w:rsidR="00F34341" w:rsidRPr="00F34341" w:rsidRDefault="00F34341" w:rsidP="006937BE">
      <w:pPr>
        <w:pBdr>
          <w:top w:val="nil"/>
          <w:left w:val="nil"/>
          <w:bottom w:val="nil"/>
          <w:right w:val="nil"/>
          <w:between w:val="nil"/>
        </w:pBdr>
        <w:tabs>
          <w:tab w:val="left" w:pos="709"/>
        </w:tabs>
        <w:spacing w:line="240" w:lineRule="auto"/>
        <w:ind w:leftChars="0" w:left="1" w:firstLineChars="251" w:firstLine="402"/>
        <w:jc w:val="both"/>
        <w:rPr>
          <w:b/>
          <w:i/>
          <w:sz w:val="16"/>
          <w:szCs w:val="16"/>
          <w:lang w:val="uk-UA"/>
        </w:rPr>
      </w:pPr>
    </w:p>
    <w:p w14:paraId="230E4EDF" w14:textId="1F347B40" w:rsidR="006937BE" w:rsidRPr="00007DCE" w:rsidRDefault="00007DCE" w:rsidP="003164CC">
      <w:pPr>
        <w:spacing w:line="20" w:lineRule="atLeast"/>
        <w:ind w:left="-2" w:firstLineChars="0" w:firstLine="569"/>
        <w:jc w:val="both"/>
        <w:rPr>
          <w:sz w:val="28"/>
          <w:szCs w:val="28"/>
          <w:lang w:val="uk-UA"/>
        </w:rPr>
      </w:pPr>
      <w:r w:rsidRPr="00007DCE">
        <w:rPr>
          <w:sz w:val="28"/>
          <w:szCs w:val="28"/>
          <w:lang w:val="uk-UA"/>
        </w:rPr>
        <w:t>Виявлення проблемних питань</w:t>
      </w:r>
      <w:r w:rsidR="004C16ED">
        <w:rPr>
          <w:sz w:val="28"/>
          <w:szCs w:val="28"/>
          <w:lang w:val="uk-UA"/>
        </w:rPr>
        <w:t>, пов’язаних з</w:t>
      </w:r>
      <w:r w:rsidRPr="00007DCE">
        <w:rPr>
          <w:sz w:val="28"/>
          <w:szCs w:val="28"/>
          <w:lang w:val="uk-UA"/>
        </w:rPr>
        <w:t xml:space="preserve"> розміщення</w:t>
      </w:r>
      <w:r w:rsidR="004C16ED">
        <w:rPr>
          <w:sz w:val="28"/>
          <w:szCs w:val="28"/>
          <w:lang w:val="uk-UA"/>
        </w:rPr>
        <w:t>м</w:t>
      </w:r>
      <w:r w:rsidRPr="00007DCE">
        <w:rPr>
          <w:sz w:val="28"/>
          <w:szCs w:val="28"/>
          <w:lang w:val="uk-UA"/>
        </w:rPr>
        <w:t xml:space="preserve"> рекламних засобів</w:t>
      </w:r>
      <w:r w:rsidR="004C16ED">
        <w:rPr>
          <w:sz w:val="28"/>
          <w:szCs w:val="28"/>
          <w:lang w:val="uk-UA"/>
        </w:rPr>
        <w:t>,</w:t>
      </w:r>
      <w:r w:rsidRPr="00007DCE">
        <w:rPr>
          <w:sz w:val="28"/>
          <w:szCs w:val="28"/>
          <w:lang w:val="uk-UA"/>
        </w:rPr>
        <w:t xml:space="preserve"> є важливим етапом для забезпечення дотримання законодавства, безпеки та естетичного вигляду міського середовища.</w:t>
      </w:r>
    </w:p>
    <w:p w14:paraId="4692BD97" w14:textId="731C1A0D" w:rsidR="00813345" w:rsidRDefault="00813345" w:rsidP="003164CC">
      <w:pPr>
        <w:spacing w:line="240" w:lineRule="auto"/>
        <w:ind w:leftChars="0" w:left="1" w:firstLineChars="252" w:firstLine="706"/>
        <w:jc w:val="both"/>
        <w:rPr>
          <w:sz w:val="28"/>
          <w:szCs w:val="28"/>
          <w:lang w:val="uk-UA"/>
        </w:rPr>
      </w:pPr>
      <w:r>
        <w:rPr>
          <w:sz w:val="28"/>
          <w:szCs w:val="28"/>
          <w:lang w:val="uk-UA"/>
        </w:rPr>
        <w:t>Протягом звітного року видано</w:t>
      </w:r>
      <w:r w:rsidRPr="005F4209">
        <w:rPr>
          <w:sz w:val="28"/>
          <w:szCs w:val="28"/>
          <w:lang w:val="uk-UA"/>
        </w:rPr>
        <w:t xml:space="preserve"> </w:t>
      </w:r>
      <w:r>
        <w:rPr>
          <w:color w:val="000000" w:themeColor="text1"/>
          <w:sz w:val="28"/>
          <w:szCs w:val="28"/>
          <w:lang w:val="uk-UA"/>
        </w:rPr>
        <w:t>434</w:t>
      </w:r>
      <w:r w:rsidRPr="002E592A">
        <w:rPr>
          <w:color w:val="000000" w:themeColor="text1"/>
          <w:sz w:val="28"/>
          <w:szCs w:val="28"/>
          <w:lang w:val="uk-UA"/>
        </w:rPr>
        <w:t xml:space="preserve"> </w:t>
      </w:r>
      <w:r w:rsidRPr="002E592A">
        <w:rPr>
          <w:sz w:val="28"/>
          <w:szCs w:val="28"/>
          <w:lang w:val="uk-UA"/>
        </w:rPr>
        <w:t>дозвол</w:t>
      </w:r>
      <w:r>
        <w:rPr>
          <w:sz w:val="28"/>
          <w:szCs w:val="28"/>
          <w:lang w:val="uk-UA"/>
        </w:rPr>
        <w:t>и</w:t>
      </w:r>
      <w:r w:rsidRPr="002E592A">
        <w:rPr>
          <w:sz w:val="28"/>
          <w:szCs w:val="28"/>
          <w:lang w:val="uk-UA"/>
        </w:rPr>
        <w:t xml:space="preserve"> на розміщення зовнішньої реклами, </w:t>
      </w:r>
      <w:r>
        <w:rPr>
          <w:sz w:val="28"/>
          <w:szCs w:val="28"/>
          <w:lang w:val="uk-UA"/>
        </w:rPr>
        <w:t>313</w:t>
      </w:r>
      <w:r w:rsidRPr="002E592A">
        <w:rPr>
          <w:sz w:val="28"/>
          <w:szCs w:val="28"/>
          <w:lang w:val="uk-UA"/>
        </w:rPr>
        <w:t xml:space="preserve"> </w:t>
      </w:r>
      <w:r>
        <w:rPr>
          <w:sz w:val="28"/>
          <w:szCs w:val="28"/>
          <w:lang w:val="uk-UA"/>
        </w:rPr>
        <w:t xml:space="preserve">– </w:t>
      </w:r>
      <w:r w:rsidRPr="002E592A">
        <w:rPr>
          <w:sz w:val="28"/>
          <w:szCs w:val="28"/>
          <w:lang w:val="uk-UA"/>
        </w:rPr>
        <w:t xml:space="preserve">продовжено, </w:t>
      </w:r>
      <w:r>
        <w:rPr>
          <w:color w:val="000000" w:themeColor="text1"/>
          <w:sz w:val="28"/>
          <w:szCs w:val="28"/>
          <w:lang w:val="uk-UA"/>
        </w:rPr>
        <w:t>6</w:t>
      </w:r>
      <w:r w:rsidRPr="002E592A">
        <w:rPr>
          <w:color w:val="FF0000"/>
          <w:sz w:val="28"/>
          <w:szCs w:val="28"/>
          <w:lang w:val="uk-UA"/>
        </w:rPr>
        <w:t xml:space="preserve"> </w:t>
      </w:r>
      <w:r>
        <w:rPr>
          <w:sz w:val="28"/>
          <w:szCs w:val="28"/>
          <w:lang w:val="uk-UA"/>
        </w:rPr>
        <w:t>–</w:t>
      </w:r>
      <w:r w:rsidRPr="002E592A">
        <w:rPr>
          <w:sz w:val="28"/>
          <w:szCs w:val="28"/>
          <w:lang w:val="uk-UA"/>
        </w:rPr>
        <w:t xml:space="preserve"> анульовано</w:t>
      </w:r>
      <w:r>
        <w:rPr>
          <w:sz w:val="28"/>
          <w:szCs w:val="28"/>
          <w:lang w:val="uk-UA"/>
        </w:rPr>
        <w:t xml:space="preserve"> та</w:t>
      </w:r>
      <w:r w:rsidRPr="002E592A">
        <w:rPr>
          <w:sz w:val="28"/>
          <w:szCs w:val="28"/>
          <w:lang w:val="uk-UA"/>
        </w:rPr>
        <w:t xml:space="preserve"> надано </w:t>
      </w:r>
      <w:r w:rsidRPr="00410D34">
        <w:rPr>
          <w:color w:val="000000" w:themeColor="text1"/>
          <w:sz w:val="28"/>
          <w:szCs w:val="28"/>
          <w:lang w:val="uk-UA"/>
        </w:rPr>
        <w:t xml:space="preserve">3 відмови </w:t>
      </w:r>
      <w:r w:rsidR="004C16ED">
        <w:rPr>
          <w:sz w:val="28"/>
          <w:szCs w:val="28"/>
          <w:lang w:val="uk-UA"/>
        </w:rPr>
        <w:t>в</w:t>
      </w:r>
      <w:r w:rsidRPr="002E592A">
        <w:rPr>
          <w:sz w:val="28"/>
          <w:szCs w:val="28"/>
          <w:lang w:val="uk-UA"/>
        </w:rPr>
        <w:t xml:space="preserve"> наданні дозволу на розміщення зовнішньої реклами</w:t>
      </w:r>
      <w:r w:rsidRPr="005F4209">
        <w:rPr>
          <w:sz w:val="28"/>
          <w:szCs w:val="28"/>
          <w:lang w:val="uk-UA"/>
        </w:rPr>
        <w:t xml:space="preserve">. </w:t>
      </w:r>
    </w:p>
    <w:p w14:paraId="068011A4" w14:textId="4E24638B" w:rsidR="00813345" w:rsidRDefault="00596E3E" w:rsidP="003164CC">
      <w:pPr>
        <w:spacing w:line="240" w:lineRule="auto"/>
        <w:ind w:leftChars="0" w:left="1" w:firstLineChars="252" w:firstLine="706"/>
        <w:jc w:val="both"/>
        <w:rPr>
          <w:sz w:val="28"/>
          <w:szCs w:val="28"/>
          <w:lang w:val="uk-UA"/>
        </w:rPr>
      </w:pPr>
      <w:r>
        <w:rPr>
          <w:sz w:val="28"/>
          <w:szCs w:val="28"/>
          <w:lang w:val="uk-UA"/>
        </w:rPr>
        <w:t>З</w:t>
      </w:r>
      <w:r w:rsidR="00813345" w:rsidRPr="00D3655C">
        <w:rPr>
          <w:sz w:val="28"/>
          <w:szCs w:val="28"/>
          <w:lang w:val="uk-UA"/>
        </w:rPr>
        <w:t xml:space="preserve">дійснено демонтаж </w:t>
      </w:r>
      <w:r w:rsidR="00813345">
        <w:rPr>
          <w:sz w:val="28"/>
          <w:szCs w:val="28"/>
          <w:lang w:val="uk-UA"/>
        </w:rPr>
        <w:t>228</w:t>
      </w:r>
      <w:r w:rsidR="00813345" w:rsidRPr="00D3655C">
        <w:rPr>
          <w:sz w:val="28"/>
          <w:szCs w:val="28"/>
          <w:lang w:val="uk-UA"/>
        </w:rPr>
        <w:t xml:space="preserve"> незаконно встановлених рекламних конструкцій, </w:t>
      </w:r>
      <w:r w:rsidR="00744C97">
        <w:rPr>
          <w:sz w:val="28"/>
          <w:szCs w:val="28"/>
          <w:lang w:val="uk-UA"/>
        </w:rPr>
        <w:t xml:space="preserve">               у</w:t>
      </w:r>
      <w:r w:rsidR="00813345" w:rsidRPr="00D3655C">
        <w:rPr>
          <w:sz w:val="28"/>
          <w:szCs w:val="28"/>
          <w:lang w:val="uk-UA"/>
        </w:rPr>
        <w:t xml:space="preserve"> тому числі </w:t>
      </w:r>
      <w:r w:rsidR="004C16ED">
        <w:rPr>
          <w:sz w:val="28"/>
          <w:szCs w:val="28"/>
          <w:lang w:val="uk-UA"/>
        </w:rPr>
        <w:t>трьох</w:t>
      </w:r>
      <w:r w:rsidR="00813345" w:rsidRPr="00D3655C">
        <w:rPr>
          <w:sz w:val="28"/>
          <w:szCs w:val="28"/>
          <w:lang w:val="uk-UA"/>
        </w:rPr>
        <w:t xml:space="preserve"> рекламних конструкцій типу «білборд». </w:t>
      </w:r>
      <w:r w:rsidR="00B55E9E">
        <w:rPr>
          <w:sz w:val="28"/>
          <w:szCs w:val="28"/>
          <w:lang w:val="uk-UA"/>
        </w:rPr>
        <w:t>Прибрано</w:t>
      </w:r>
      <w:r w:rsidR="00813345" w:rsidRPr="00410D34">
        <w:rPr>
          <w:sz w:val="28"/>
          <w:szCs w:val="28"/>
          <w:lang w:val="uk-UA"/>
        </w:rPr>
        <w:t xml:space="preserve"> </w:t>
      </w:r>
      <w:r w:rsidR="00744C97">
        <w:rPr>
          <w:sz w:val="28"/>
          <w:szCs w:val="28"/>
          <w:lang w:val="uk-UA"/>
        </w:rPr>
        <w:t xml:space="preserve">понад </w:t>
      </w:r>
      <w:r w:rsidR="001B5091">
        <w:rPr>
          <w:sz w:val="28"/>
          <w:szCs w:val="28"/>
          <w:lang w:val="uk-UA"/>
        </w:rPr>
        <w:t xml:space="preserve">           </w:t>
      </w:r>
      <w:r w:rsidR="00813345">
        <w:rPr>
          <w:sz w:val="28"/>
          <w:szCs w:val="28"/>
          <w:lang w:val="uk-UA"/>
        </w:rPr>
        <w:t>5</w:t>
      </w:r>
      <w:r w:rsidR="00744C97">
        <w:rPr>
          <w:sz w:val="28"/>
          <w:szCs w:val="28"/>
          <w:lang w:val="uk-UA"/>
        </w:rPr>
        <w:t>,5 тис.</w:t>
      </w:r>
      <w:r w:rsidR="00813345" w:rsidRPr="00410D34">
        <w:rPr>
          <w:sz w:val="28"/>
          <w:szCs w:val="28"/>
          <w:lang w:val="uk-UA"/>
        </w:rPr>
        <w:t xml:space="preserve"> табличок та оголошень з дерев, електроопор, зупинок громадського транспорту тощо.</w:t>
      </w:r>
    </w:p>
    <w:p w14:paraId="6A61459C" w14:textId="4D6D1F9C" w:rsidR="004C16ED" w:rsidRDefault="004C16ED" w:rsidP="004C16ED">
      <w:pPr>
        <w:pStyle w:val="aff"/>
        <w:spacing w:after="0" w:line="240" w:lineRule="auto"/>
        <w:ind w:left="-2" w:firstLineChars="0" w:firstLine="56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771448">
        <w:rPr>
          <w:rFonts w:ascii="Times New Roman" w:hAnsi="Times New Roman" w:cs="Times New Roman"/>
          <w:sz w:val="28"/>
          <w:szCs w:val="28"/>
          <w:lang w:val="uk-UA"/>
        </w:rPr>
        <w:t xml:space="preserve"> метою </w:t>
      </w:r>
      <w:r>
        <w:rPr>
          <w:rFonts w:ascii="Times New Roman" w:hAnsi="Times New Roman" w:cs="Times New Roman"/>
          <w:sz w:val="28"/>
          <w:szCs w:val="28"/>
          <w:lang w:val="uk-UA"/>
        </w:rPr>
        <w:t xml:space="preserve">організації </w:t>
      </w:r>
      <w:r w:rsidRPr="00771448">
        <w:rPr>
          <w:rFonts w:ascii="Times New Roman" w:hAnsi="Times New Roman" w:cs="Times New Roman"/>
          <w:sz w:val="28"/>
          <w:szCs w:val="28"/>
          <w:lang w:val="uk-UA"/>
        </w:rPr>
        <w:t xml:space="preserve">безпеки мешканців міста </w:t>
      </w:r>
      <w:r>
        <w:rPr>
          <w:rFonts w:ascii="Times New Roman" w:hAnsi="Times New Roman" w:cs="Times New Roman"/>
          <w:sz w:val="28"/>
          <w:szCs w:val="28"/>
          <w:lang w:val="uk-UA"/>
        </w:rPr>
        <w:t xml:space="preserve">здійснено </w:t>
      </w:r>
      <w:r w:rsidRPr="00771448">
        <w:rPr>
          <w:rFonts w:ascii="Times New Roman" w:hAnsi="Times New Roman" w:cs="Times New Roman"/>
          <w:sz w:val="28"/>
          <w:szCs w:val="28"/>
          <w:lang w:val="uk-UA"/>
        </w:rPr>
        <w:t xml:space="preserve">обстеження </w:t>
      </w:r>
      <w:r>
        <w:rPr>
          <w:rFonts w:ascii="Times New Roman" w:hAnsi="Times New Roman" w:cs="Times New Roman"/>
          <w:sz w:val="28"/>
          <w:szCs w:val="28"/>
          <w:lang w:val="uk-UA"/>
        </w:rPr>
        <w:t>50</w:t>
      </w:r>
      <w:r w:rsidRPr="00771448">
        <w:rPr>
          <w:rFonts w:ascii="Times New Roman" w:hAnsi="Times New Roman" w:cs="Times New Roman"/>
          <w:sz w:val="28"/>
          <w:szCs w:val="28"/>
          <w:lang w:val="uk-UA"/>
        </w:rPr>
        <w:t xml:space="preserve"> рекламних засобів</w:t>
      </w:r>
      <w:r>
        <w:rPr>
          <w:rFonts w:ascii="Times New Roman" w:hAnsi="Times New Roman" w:cs="Times New Roman"/>
          <w:sz w:val="28"/>
          <w:szCs w:val="28"/>
          <w:lang w:val="uk-UA"/>
        </w:rPr>
        <w:t xml:space="preserve"> типу «білборд»</w:t>
      </w:r>
      <w:r w:rsidRPr="0077144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результатами яких власникам рекламних засобів направлені відповідні приписи </w:t>
      </w:r>
      <w:r w:rsidRPr="002E592A">
        <w:rPr>
          <w:rFonts w:ascii="Times New Roman" w:hAnsi="Times New Roman" w:cs="Times New Roman"/>
          <w:sz w:val="28"/>
          <w:szCs w:val="28"/>
          <w:lang w:val="uk-UA"/>
        </w:rPr>
        <w:t xml:space="preserve">про усунення порушень порядку розміщення рекламних засобів </w:t>
      </w:r>
      <w:r>
        <w:rPr>
          <w:rFonts w:ascii="Times New Roman" w:hAnsi="Times New Roman" w:cs="Times New Roman"/>
          <w:sz w:val="28"/>
          <w:szCs w:val="28"/>
          <w:lang w:val="uk-UA"/>
        </w:rPr>
        <w:t>у</w:t>
      </w:r>
      <w:r w:rsidRPr="002E592A">
        <w:rPr>
          <w:rFonts w:ascii="Times New Roman" w:hAnsi="Times New Roman" w:cs="Times New Roman"/>
          <w:sz w:val="28"/>
          <w:szCs w:val="28"/>
          <w:lang w:val="uk-UA"/>
        </w:rPr>
        <w:t xml:space="preserve"> місті</w:t>
      </w:r>
      <w:r>
        <w:rPr>
          <w:rFonts w:ascii="Times New Roman" w:hAnsi="Times New Roman" w:cs="Times New Roman"/>
          <w:sz w:val="28"/>
          <w:szCs w:val="28"/>
          <w:lang w:val="uk-UA"/>
        </w:rPr>
        <w:t>, виконання яких контролюється</w:t>
      </w:r>
      <w:r w:rsidRPr="00771448">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Pr="00870DE6">
        <w:rPr>
          <w:rFonts w:ascii="Times New Roman" w:hAnsi="Times New Roman" w:cs="Times New Roman"/>
          <w:sz w:val="28"/>
          <w:szCs w:val="28"/>
          <w:lang w:val="uk-UA"/>
        </w:rPr>
        <w:t xml:space="preserve">остійно ведеться інформаційно-роз’яснювальна робота </w:t>
      </w:r>
      <w:r>
        <w:rPr>
          <w:rFonts w:ascii="Times New Roman" w:hAnsi="Times New Roman" w:cs="Times New Roman"/>
          <w:sz w:val="28"/>
          <w:szCs w:val="28"/>
          <w:lang w:val="uk-UA"/>
        </w:rPr>
        <w:t xml:space="preserve">щодо порядку розміщення рекламних засобів міста </w:t>
      </w:r>
      <w:r w:rsidRPr="00870DE6">
        <w:rPr>
          <w:rFonts w:ascii="Times New Roman" w:hAnsi="Times New Roman" w:cs="Times New Roman"/>
          <w:sz w:val="28"/>
          <w:szCs w:val="28"/>
          <w:lang w:val="uk-UA"/>
        </w:rPr>
        <w:t xml:space="preserve">серед </w:t>
      </w:r>
      <w:r>
        <w:rPr>
          <w:rFonts w:ascii="Times New Roman" w:hAnsi="Times New Roman" w:cs="Times New Roman"/>
          <w:sz w:val="28"/>
          <w:szCs w:val="28"/>
          <w:lang w:val="uk-UA"/>
        </w:rPr>
        <w:t>суб’єктів господарювання через соціальні мережі</w:t>
      </w:r>
      <w:r w:rsidRPr="00870DE6">
        <w:rPr>
          <w:rFonts w:ascii="Times New Roman" w:hAnsi="Times New Roman" w:cs="Times New Roman"/>
          <w:sz w:val="28"/>
          <w:szCs w:val="28"/>
          <w:lang w:val="uk-UA"/>
        </w:rPr>
        <w:t xml:space="preserve"> </w:t>
      </w:r>
      <w:r>
        <w:rPr>
          <w:rFonts w:ascii="Times New Roman" w:hAnsi="Times New Roman" w:cs="Times New Roman"/>
          <w:sz w:val="28"/>
          <w:szCs w:val="28"/>
          <w:lang w:val="uk-UA"/>
        </w:rPr>
        <w:t>шляхом спілкування з представниками бізнесу.</w:t>
      </w:r>
    </w:p>
    <w:p w14:paraId="291F750E" w14:textId="77777777" w:rsidR="00AF70D8" w:rsidRDefault="00AF70D8" w:rsidP="003164CC">
      <w:pPr>
        <w:spacing w:line="240" w:lineRule="auto"/>
        <w:ind w:leftChars="0" w:left="1" w:firstLineChars="252" w:firstLine="706"/>
        <w:jc w:val="both"/>
        <w:rPr>
          <w:sz w:val="28"/>
          <w:szCs w:val="28"/>
          <w:lang w:val="uk-UA"/>
        </w:rPr>
      </w:pPr>
      <w:r>
        <w:rPr>
          <w:sz w:val="28"/>
          <w:szCs w:val="28"/>
          <w:lang w:val="uk-UA"/>
        </w:rPr>
        <w:t>Розміщення с</w:t>
      </w:r>
      <w:r w:rsidR="003769E6" w:rsidRPr="00AF70D8">
        <w:rPr>
          <w:sz w:val="28"/>
          <w:szCs w:val="28"/>
          <w:lang w:val="uk-UA"/>
        </w:rPr>
        <w:t>оціальн</w:t>
      </w:r>
      <w:r>
        <w:rPr>
          <w:sz w:val="28"/>
          <w:szCs w:val="28"/>
          <w:lang w:val="uk-UA"/>
        </w:rPr>
        <w:t>ої</w:t>
      </w:r>
      <w:r w:rsidR="003769E6" w:rsidRPr="00AF70D8">
        <w:rPr>
          <w:sz w:val="28"/>
          <w:szCs w:val="28"/>
          <w:lang w:val="uk-UA"/>
        </w:rPr>
        <w:t xml:space="preserve"> реклам</w:t>
      </w:r>
      <w:r>
        <w:rPr>
          <w:sz w:val="28"/>
          <w:szCs w:val="28"/>
          <w:lang w:val="uk-UA"/>
        </w:rPr>
        <w:t>и</w:t>
      </w:r>
      <w:r w:rsidR="003769E6" w:rsidRPr="00AF70D8">
        <w:rPr>
          <w:sz w:val="28"/>
          <w:szCs w:val="28"/>
          <w:lang w:val="uk-UA"/>
        </w:rPr>
        <w:t xml:space="preserve"> –</w:t>
      </w:r>
      <w:r>
        <w:rPr>
          <w:sz w:val="28"/>
          <w:szCs w:val="28"/>
          <w:lang w:val="uk-UA"/>
        </w:rPr>
        <w:t xml:space="preserve"> </w:t>
      </w:r>
      <w:r w:rsidR="003769E6" w:rsidRPr="00AF70D8">
        <w:rPr>
          <w:sz w:val="28"/>
          <w:szCs w:val="28"/>
          <w:lang w:val="uk-UA"/>
        </w:rPr>
        <w:t xml:space="preserve">потужний інструмент, </w:t>
      </w:r>
      <w:r>
        <w:rPr>
          <w:sz w:val="28"/>
          <w:szCs w:val="28"/>
          <w:lang w:val="uk-UA"/>
        </w:rPr>
        <w:t xml:space="preserve">що </w:t>
      </w:r>
      <w:r w:rsidR="003769E6" w:rsidRPr="00AF70D8">
        <w:rPr>
          <w:sz w:val="28"/>
          <w:szCs w:val="28"/>
          <w:lang w:val="uk-UA"/>
        </w:rPr>
        <w:t>викорис</w:t>
      </w:r>
      <w:r>
        <w:rPr>
          <w:sz w:val="28"/>
          <w:szCs w:val="28"/>
          <w:lang w:val="uk-UA"/>
        </w:rPr>
        <w:t>-</w:t>
      </w:r>
      <w:r w:rsidR="003769E6" w:rsidRPr="00AF70D8">
        <w:rPr>
          <w:sz w:val="28"/>
          <w:szCs w:val="28"/>
          <w:lang w:val="uk-UA"/>
        </w:rPr>
        <w:t xml:space="preserve">товується для привернення уваги суспільства до актуальних соціальних проблем, формування громадської думки та заохочення до позитивних змін. </w:t>
      </w:r>
    </w:p>
    <w:p w14:paraId="5E89401F" w14:textId="52C44ED0" w:rsidR="00E75306" w:rsidRDefault="00AF70D8" w:rsidP="003164CC">
      <w:pPr>
        <w:spacing w:line="240" w:lineRule="auto"/>
        <w:ind w:leftChars="0" w:left="1" w:firstLineChars="252" w:firstLine="706"/>
        <w:jc w:val="both"/>
        <w:rPr>
          <w:sz w:val="28"/>
          <w:szCs w:val="28"/>
          <w:lang w:val="uk-UA"/>
        </w:rPr>
      </w:pPr>
      <w:r>
        <w:rPr>
          <w:sz w:val="28"/>
          <w:szCs w:val="28"/>
          <w:lang w:val="uk-UA"/>
        </w:rPr>
        <w:t>З</w:t>
      </w:r>
      <w:r w:rsidR="00E75306">
        <w:rPr>
          <w:sz w:val="28"/>
          <w:szCs w:val="28"/>
          <w:lang w:val="uk-UA"/>
        </w:rPr>
        <w:t xml:space="preserve"> початком військової агресії </w:t>
      </w:r>
      <w:r>
        <w:rPr>
          <w:sz w:val="28"/>
          <w:szCs w:val="28"/>
          <w:lang w:val="uk-UA"/>
        </w:rPr>
        <w:t>Російської Федерації</w:t>
      </w:r>
      <w:r w:rsidR="00E75306">
        <w:rPr>
          <w:sz w:val="28"/>
          <w:szCs w:val="28"/>
          <w:lang w:val="uk-UA"/>
        </w:rPr>
        <w:t xml:space="preserve"> регулярно розміщувалис</w:t>
      </w:r>
      <w:r w:rsidR="004C16ED">
        <w:rPr>
          <w:sz w:val="28"/>
          <w:szCs w:val="28"/>
          <w:lang w:val="uk-UA"/>
        </w:rPr>
        <w:t>я</w:t>
      </w:r>
      <w:r w:rsidR="00E75306">
        <w:rPr>
          <w:sz w:val="28"/>
          <w:szCs w:val="28"/>
          <w:lang w:val="uk-UA"/>
        </w:rPr>
        <w:t xml:space="preserve"> соціальні сюжети, метою яких була підтримка та мотивація містян. </w:t>
      </w:r>
      <w:r w:rsidR="004C16ED">
        <w:rPr>
          <w:sz w:val="28"/>
          <w:szCs w:val="28"/>
          <w:lang w:val="uk-UA"/>
        </w:rPr>
        <w:t>Р</w:t>
      </w:r>
      <w:r w:rsidR="00E75306" w:rsidRPr="005F4209">
        <w:rPr>
          <w:sz w:val="28"/>
          <w:szCs w:val="28"/>
          <w:lang w:val="uk-UA"/>
        </w:rPr>
        <w:t xml:space="preserve">озміщено </w:t>
      </w:r>
      <w:r w:rsidR="00E75306" w:rsidRPr="00E75306">
        <w:rPr>
          <w:sz w:val="28"/>
          <w:szCs w:val="28"/>
          <w:lang w:val="uk-UA"/>
        </w:rPr>
        <w:t xml:space="preserve">80 </w:t>
      </w:r>
      <w:r w:rsidR="00E75306" w:rsidRPr="005F4209">
        <w:rPr>
          <w:sz w:val="28"/>
          <w:szCs w:val="28"/>
          <w:lang w:val="uk-UA"/>
        </w:rPr>
        <w:t>сюжет</w:t>
      </w:r>
      <w:r w:rsidR="00E75306">
        <w:rPr>
          <w:sz w:val="28"/>
          <w:szCs w:val="28"/>
          <w:lang w:val="uk-UA"/>
        </w:rPr>
        <w:t>ів</w:t>
      </w:r>
      <w:r w:rsidR="00E75306" w:rsidRPr="005F4209">
        <w:rPr>
          <w:sz w:val="28"/>
          <w:szCs w:val="28"/>
          <w:lang w:val="uk-UA"/>
        </w:rPr>
        <w:t xml:space="preserve"> соціальної реклами, заяви на розміщення якої надходили від </w:t>
      </w:r>
      <w:r w:rsidR="00E75306">
        <w:rPr>
          <w:sz w:val="28"/>
          <w:szCs w:val="28"/>
          <w:lang w:val="uk-UA"/>
        </w:rPr>
        <w:t xml:space="preserve">громадян, </w:t>
      </w:r>
      <w:r w:rsidR="00E75306" w:rsidRPr="005F4209">
        <w:rPr>
          <w:sz w:val="28"/>
          <w:szCs w:val="28"/>
          <w:lang w:val="uk-UA"/>
        </w:rPr>
        <w:t xml:space="preserve">громадських та благодійних </w:t>
      </w:r>
      <w:r w:rsidR="00E75306" w:rsidRPr="006D7827">
        <w:rPr>
          <w:sz w:val="28"/>
          <w:szCs w:val="28"/>
          <w:lang w:val="uk-UA"/>
        </w:rPr>
        <w:t xml:space="preserve">організацій, державних установ </w:t>
      </w:r>
      <w:r w:rsidR="004C16ED">
        <w:rPr>
          <w:sz w:val="28"/>
          <w:szCs w:val="28"/>
          <w:lang w:val="uk-UA"/>
        </w:rPr>
        <w:t>і</w:t>
      </w:r>
      <w:r w:rsidR="00E75306" w:rsidRPr="006D7827">
        <w:rPr>
          <w:sz w:val="28"/>
          <w:szCs w:val="28"/>
          <w:lang w:val="uk-UA"/>
        </w:rPr>
        <w:t xml:space="preserve"> організацій, комунальних підприємств</w:t>
      </w:r>
      <w:r w:rsidR="00E75306">
        <w:rPr>
          <w:sz w:val="28"/>
          <w:szCs w:val="28"/>
          <w:lang w:val="uk-UA"/>
        </w:rPr>
        <w:t xml:space="preserve">, </w:t>
      </w:r>
      <w:r w:rsidR="004C16ED">
        <w:rPr>
          <w:sz w:val="28"/>
          <w:szCs w:val="28"/>
          <w:lang w:val="uk-UA"/>
        </w:rPr>
        <w:t>відділів, управлінь, інших виконавчих органів міської ради</w:t>
      </w:r>
      <w:r w:rsidR="00E75306" w:rsidRPr="006D7827">
        <w:rPr>
          <w:sz w:val="28"/>
          <w:szCs w:val="28"/>
          <w:lang w:val="uk-UA"/>
        </w:rPr>
        <w:t xml:space="preserve"> тощо.</w:t>
      </w:r>
    </w:p>
    <w:p w14:paraId="50105C3A" w14:textId="39061045" w:rsidR="007F22BB" w:rsidRDefault="007F22BB" w:rsidP="003164CC">
      <w:pPr>
        <w:spacing w:line="240" w:lineRule="auto"/>
        <w:ind w:leftChars="0" w:left="1" w:firstLineChars="252" w:firstLine="706"/>
        <w:jc w:val="both"/>
        <w:rPr>
          <w:sz w:val="28"/>
          <w:szCs w:val="28"/>
          <w:lang w:val="uk-UA"/>
        </w:rPr>
      </w:pPr>
      <w:r w:rsidRPr="007F22BB">
        <w:rPr>
          <w:sz w:val="28"/>
          <w:szCs w:val="28"/>
          <w:lang w:val="uk-UA"/>
        </w:rPr>
        <w:t xml:space="preserve">Видатки, спрямовані на фінансування </w:t>
      </w:r>
      <w:r w:rsidR="005C684D">
        <w:rPr>
          <w:sz w:val="28"/>
          <w:szCs w:val="28"/>
          <w:lang w:val="uk-UA"/>
        </w:rPr>
        <w:t>виготовлення та розміщення інформаійної продукії</w:t>
      </w:r>
      <w:r w:rsidRPr="007F22BB">
        <w:rPr>
          <w:sz w:val="28"/>
          <w:szCs w:val="28"/>
          <w:lang w:val="uk-UA"/>
        </w:rPr>
        <w:t xml:space="preserve"> коштом бюджету Криворізької міської територіальної громади, наведено в додатку</w:t>
      </w:r>
    </w:p>
    <w:p w14:paraId="04494AED" w14:textId="68AEEF99" w:rsidR="00AD4E6D" w:rsidRDefault="00AD4E6D" w:rsidP="003164CC">
      <w:pPr>
        <w:pStyle w:val="aff"/>
        <w:spacing w:after="0" w:line="240" w:lineRule="auto"/>
        <w:ind w:left="-2" w:firstLineChars="0" w:firstLine="569"/>
        <w:jc w:val="both"/>
        <w:rPr>
          <w:rFonts w:ascii="Times New Roman" w:hAnsi="Times New Roman" w:cs="Times New Roman"/>
          <w:sz w:val="16"/>
          <w:szCs w:val="16"/>
          <w:lang w:val="uk-UA"/>
        </w:rPr>
      </w:pPr>
    </w:p>
    <w:p w14:paraId="4EFB760A" w14:textId="7E051E6B" w:rsidR="00312CBE" w:rsidRDefault="00A235F7" w:rsidP="00C74E25">
      <w:pPr>
        <w:pBdr>
          <w:top w:val="nil"/>
          <w:left w:val="nil"/>
          <w:bottom w:val="nil"/>
          <w:right w:val="nil"/>
          <w:between w:val="nil"/>
        </w:pBdr>
        <w:tabs>
          <w:tab w:val="left" w:pos="709"/>
        </w:tabs>
        <w:spacing w:line="240" w:lineRule="auto"/>
        <w:ind w:leftChars="0" w:left="1" w:firstLineChars="251" w:firstLine="703"/>
        <w:rPr>
          <w:b/>
          <w:i/>
          <w:sz w:val="28"/>
          <w:szCs w:val="28"/>
          <w:lang w:val="uk-UA"/>
        </w:rPr>
      </w:pPr>
      <w:r w:rsidRPr="00FA64FD">
        <w:rPr>
          <w:b/>
          <w:i/>
          <w:sz w:val="28"/>
          <w:szCs w:val="28"/>
          <w:lang w:val="uk-UA"/>
        </w:rPr>
        <w:t>6. ГУМАНІТАРНА СФЕРА</w:t>
      </w:r>
    </w:p>
    <w:p w14:paraId="256CD826" w14:textId="77777777" w:rsidR="005E2B74" w:rsidRPr="005E2B74" w:rsidRDefault="005E2B74" w:rsidP="00C74E25">
      <w:pPr>
        <w:pBdr>
          <w:top w:val="nil"/>
          <w:left w:val="nil"/>
          <w:bottom w:val="nil"/>
          <w:right w:val="nil"/>
          <w:between w:val="nil"/>
        </w:pBdr>
        <w:tabs>
          <w:tab w:val="left" w:pos="709"/>
        </w:tabs>
        <w:spacing w:line="240" w:lineRule="auto"/>
        <w:ind w:leftChars="0" w:left="1" w:firstLineChars="251" w:firstLine="402"/>
        <w:rPr>
          <w:b/>
          <w:i/>
          <w:sz w:val="16"/>
          <w:szCs w:val="16"/>
          <w:lang w:val="uk-UA"/>
        </w:rPr>
      </w:pPr>
    </w:p>
    <w:p w14:paraId="461E575A" w14:textId="77777777" w:rsidR="00312CBE" w:rsidRPr="00EC48D4" w:rsidRDefault="00A235F7" w:rsidP="00C74E25">
      <w:pPr>
        <w:pBdr>
          <w:top w:val="nil"/>
          <w:left w:val="nil"/>
          <w:bottom w:val="nil"/>
          <w:right w:val="nil"/>
          <w:between w:val="nil"/>
        </w:pBdr>
        <w:tabs>
          <w:tab w:val="left" w:pos="709"/>
        </w:tabs>
        <w:spacing w:line="240" w:lineRule="auto"/>
        <w:ind w:leftChars="0" w:left="1" w:firstLineChars="251" w:firstLine="703"/>
        <w:jc w:val="both"/>
        <w:rPr>
          <w:color w:val="FF0000"/>
          <w:sz w:val="28"/>
          <w:szCs w:val="28"/>
          <w:lang w:val="uk-UA"/>
        </w:rPr>
      </w:pPr>
      <w:r w:rsidRPr="00E410A3">
        <w:rPr>
          <w:b/>
          <w:i/>
          <w:sz w:val="28"/>
          <w:szCs w:val="28"/>
          <w:lang w:val="uk-UA"/>
        </w:rPr>
        <w:t>6.1. Охорона здоров’я</w:t>
      </w:r>
    </w:p>
    <w:p w14:paraId="1509E433" w14:textId="77777777" w:rsidR="00312CBE" w:rsidRPr="00EC48D4" w:rsidRDefault="00312CBE" w:rsidP="007A413B">
      <w:pPr>
        <w:pBdr>
          <w:top w:val="nil"/>
          <w:left w:val="nil"/>
          <w:bottom w:val="nil"/>
          <w:right w:val="nil"/>
          <w:between w:val="nil"/>
        </w:pBdr>
        <w:tabs>
          <w:tab w:val="left" w:pos="709"/>
        </w:tabs>
        <w:spacing w:line="240" w:lineRule="auto"/>
        <w:ind w:leftChars="0" w:firstLineChars="251" w:firstLine="151"/>
        <w:jc w:val="both"/>
        <w:rPr>
          <w:color w:val="FF0000"/>
          <w:sz w:val="6"/>
          <w:szCs w:val="6"/>
          <w:lang w:val="uk-UA"/>
        </w:rPr>
      </w:pPr>
    </w:p>
    <w:p w14:paraId="23155A0D" w14:textId="0871FC1B" w:rsidR="0096462D" w:rsidRPr="0096462D" w:rsidRDefault="0096462D" w:rsidP="00B173AC">
      <w:pPr>
        <w:pBdr>
          <w:top w:val="nil"/>
          <w:left w:val="nil"/>
          <w:bottom w:val="nil"/>
          <w:right w:val="nil"/>
          <w:between w:val="nil"/>
        </w:pBdr>
        <w:shd w:val="clear" w:color="auto" w:fill="FFFFFF" w:themeFill="background1"/>
        <w:spacing w:line="240" w:lineRule="auto"/>
        <w:ind w:leftChars="0" w:left="1" w:firstLineChars="0" w:firstLine="566"/>
        <w:jc w:val="both"/>
        <w:rPr>
          <w:sz w:val="28"/>
          <w:szCs w:val="28"/>
          <w:lang w:val="uk-UA"/>
        </w:rPr>
      </w:pPr>
      <w:r w:rsidRPr="0096462D">
        <w:rPr>
          <w:sz w:val="28"/>
          <w:szCs w:val="28"/>
          <w:lang w:val="uk-UA"/>
        </w:rPr>
        <w:t xml:space="preserve">В умовах війни забезпечення медичної допомоги є одним з найважливіших завдань. </w:t>
      </w:r>
      <w:r w:rsidR="000F1B97">
        <w:rPr>
          <w:sz w:val="28"/>
          <w:szCs w:val="28"/>
          <w:lang w:val="uk-UA"/>
        </w:rPr>
        <w:t>Р</w:t>
      </w:r>
      <w:r w:rsidRPr="0096462D">
        <w:rPr>
          <w:sz w:val="28"/>
          <w:szCs w:val="28"/>
          <w:lang w:val="uk-UA"/>
        </w:rPr>
        <w:t>уйнування</w:t>
      </w:r>
      <w:r w:rsidR="000F1B97">
        <w:rPr>
          <w:sz w:val="28"/>
          <w:szCs w:val="28"/>
          <w:lang w:val="uk-UA"/>
        </w:rPr>
        <w:t xml:space="preserve"> житлового фонду, поранення </w:t>
      </w:r>
      <w:r w:rsidRPr="0096462D">
        <w:rPr>
          <w:sz w:val="28"/>
          <w:szCs w:val="28"/>
          <w:lang w:val="uk-UA"/>
        </w:rPr>
        <w:t>та інші наслідки бойових дій створюють безпрецедентні виклики для системи охорони здоров’я.</w:t>
      </w:r>
    </w:p>
    <w:p w14:paraId="5566556C" w14:textId="739526E2" w:rsidR="0005742C" w:rsidRDefault="0005742C" w:rsidP="00B173AC">
      <w:pPr>
        <w:spacing w:line="240" w:lineRule="auto"/>
        <w:ind w:leftChars="0" w:left="1" w:firstLineChars="0" w:firstLine="566"/>
        <w:jc w:val="both"/>
        <w:rPr>
          <w:sz w:val="28"/>
          <w:szCs w:val="28"/>
          <w:lang w:val="uk-UA"/>
        </w:rPr>
      </w:pPr>
      <w:r w:rsidRPr="0005742C">
        <w:rPr>
          <w:position w:val="0"/>
          <w:sz w:val="28"/>
          <w:szCs w:val="28"/>
          <w:lang w:val="uk-UA" w:eastAsia="ru-RU"/>
        </w:rPr>
        <w:t xml:space="preserve">Кривий Ріг </w:t>
      </w:r>
      <w:r w:rsidR="0073521D">
        <w:rPr>
          <w:position w:val="0"/>
          <w:sz w:val="28"/>
          <w:szCs w:val="28"/>
          <w:lang w:val="uk-UA" w:eastAsia="ru-RU"/>
        </w:rPr>
        <w:t>залишається</w:t>
      </w:r>
      <w:r w:rsidRPr="0005742C">
        <w:rPr>
          <w:position w:val="0"/>
          <w:sz w:val="28"/>
          <w:szCs w:val="28"/>
          <w:lang w:val="uk-UA" w:eastAsia="ru-RU"/>
        </w:rPr>
        <w:t xml:space="preserve"> головною госпітальною базою півдня України, </w:t>
      </w:r>
      <w:r w:rsidR="0073521D">
        <w:rPr>
          <w:sz w:val="28"/>
          <w:szCs w:val="28"/>
          <w:lang w:val="uk-UA"/>
        </w:rPr>
        <w:t>що</w:t>
      </w:r>
      <w:r w:rsidRPr="0005742C">
        <w:rPr>
          <w:sz w:val="28"/>
          <w:szCs w:val="28"/>
          <w:lang w:val="uk-UA"/>
        </w:rPr>
        <w:t xml:space="preserve"> надає лікувальну, консультативно-діагностичну, профілактичну допомогу мешканцям міста, прилеглих громад, </w:t>
      </w:r>
      <w:r w:rsidR="006A141F">
        <w:rPr>
          <w:sz w:val="28"/>
          <w:szCs w:val="28"/>
          <w:lang w:val="uk-UA"/>
        </w:rPr>
        <w:t>ВПО</w:t>
      </w:r>
      <w:r w:rsidRPr="0005742C">
        <w:rPr>
          <w:sz w:val="28"/>
          <w:szCs w:val="28"/>
          <w:lang w:val="uk-UA"/>
        </w:rPr>
        <w:t>, військовослужбовцям.</w:t>
      </w:r>
    </w:p>
    <w:p w14:paraId="4EBA6C07" w14:textId="1875AFF0" w:rsidR="0035199B" w:rsidRDefault="0035199B" w:rsidP="00B55E9E">
      <w:pPr>
        <w:spacing w:line="240" w:lineRule="auto"/>
        <w:ind w:leftChars="0" w:left="0" w:firstLineChars="0" w:firstLine="566"/>
        <w:jc w:val="both"/>
        <w:textDirection w:val="lrTb"/>
        <w:textAlignment w:val="auto"/>
        <w:outlineLvl w:val="9"/>
        <w:rPr>
          <w:rFonts w:cs="FreeSans"/>
          <w:position w:val="0"/>
          <w:sz w:val="28"/>
          <w:szCs w:val="28"/>
          <w:shd w:val="clear" w:color="auto" w:fill="FFFFFF"/>
          <w:lang w:val="uk-UA" w:bidi="hi-IN"/>
        </w:rPr>
      </w:pPr>
      <w:r w:rsidRPr="00991662">
        <w:rPr>
          <w:rFonts w:cs="FreeSans"/>
          <w:position w:val="0"/>
          <w:sz w:val="28"/>
          <w:szCs w:val="28"/>
          <w:shd w:val="clear" w:color="auto" w:fill="FFFFFF"/>
          <w:lang w:val="uk-UA" w:bidi="hi-IN"/>
        </w:rPr>
        <w:t>Протягом звітного року в місті здійснювало роботу 309 приватних медичних закладів, з них – 5</w:t>
      </w:r>
      <w:r w:rsidR="00991662" w:rsidRPr="00991662">
        <w:rPr>
          <w:rFonts w:cs="FreeSans"/>
          <w:position w:val="0"/>
          <w:sz w:val="28"/>
          <w:szCs w:val="28"/>
          <w:shd w:val="clear" w:color="auto" w:fill="FFFFFF"/>
          <w:lang w:val="uk-UA" w:bidi="hi-IN"/>
        </w:rPr>
        <w:t>4</w:t>
      </w:r>
      <w:r w:rsidRPr="00991662">
        <w:rPr>
          <w:rFonts w:cs="FreeSans"/>
          <w:position w:val="0"/>
          <w:sz w:val="28"/>
          <w:szCs w:val="28"/>
          <w:shd w:val="clear" w:color="auto" w:fill="FFFFFF"/>
          <w:lang w:val="uk-UA" w:bidi="hi-IN"/>
        </w:rPr>
        <w:t xml:space="preserve"> заклад</w:t>
      </w:r>
      <w:r w:rsidR="007B03DA">
        <w:rPr>
          <w:rFonts w:cs="FreeSans"/>
          <w:position w:val="0"/>
          <w:sz w:val="28"/>
          <w:szCs w:val="28"/>
          <w:shd w:val="clear" w:color="auto" w:fill="FFFFFF"/>
          <w:lang w:val="uk-UA" w:bidi="hi-IN"/>
        </w:rPr>
        <w:t>и</w:t>
      </w:r>
      <w:r w:rsidRPr="00991662">
        <w:rPr>
          <w:rFonts w:cs="FreeSans"/>
          <w:position w:val="0"/>
          <w:sz w:val="28"/>
          <w:szCs w:val="28"/>
          <w:shd w:val="clear" w:color="auto" w:fill="FFFFFF"/>
          <w:lang w:val="uk-UA" w:bidi="hi-IN"/>
        </w:rPr>
        <w:t xml:space="preserve"> з юридичною формою власності та 25</w:t>
      </w:r>
      <w:r w:rsidR="00991662" w:rsidRPr="00991662">
        <w:rPr>
          <w:rFonts w:cs="FreeSans"/>
          <w:position w:val="0"/>
          <w:sz w:val="28"/>
          <w:szCs w:val="28"/>
          <w:shd w:val="clear" w:color="auto" w:fill="FFFFFF"/>
          <w:lang w:val="uk-UA" w:bidi="hi-IN"/>
        </w:rPr>
        <w:t>5</w:t>
      </w:r>
      <w:r w:rsidR="007B03DA">
        <w:rPr>
          <w:rFonts w:cs="FreeSans"/>
          <w:position w:val="0"/>
          <w:sz w:val="28"/>
          <w:szCs w:val="28"/>
          <w:shd w:val="clear" w:color="auto" w:fill="FFFFFF"/>
          <w:lang w:val="uk-UA" w:bidi="hi-IN"/>
        </w:rPr>
        <w:t xml:space="preserve"> –</w:t>
      </w:r>
      <w:r w:rsidRPr="00991662">
        <w:rPr>
          <w:rFonts w:cs="FreeSans"/>
          <w:position w:val="0"/>
          <w:sz w:val="28"/>
          <w:szCs w:val="28"/>
          <w:shd w:val="clear" w:color="auto" w:fill="FFFFFF"/>
          <w:lang w:val="uk-UA" w:bidi="hi-IN"/>
        </w:rPr>
        <w:t xml:space="preserve"> медичні кабінети </w:t>
      </w:r>
      <w:r w:rsidR="00710B7E">
        <w:rPr>
          <w:rFonts w:cs="FreeSans"/>
          <w:position w:val="0"/>
          <w:sz w:val="28"/>
          <w:szCs w:val="28"/>
          <w:shd w:val="clear" w:color="auto" w:fill="FFFFFF"/>
          <w:lang w:val="uk-UA" w:bidi="hi-IN"/>
        </w:rPr>
        <w:t>ФОП</w:t>
      </w:r>
      <w:r w:rsidRPr="00991662">
        <w:rPr>
          <w:rFonts w:cs="FreeSans"/>
          <w:position w:val="0"/>
          <w:sz w:val="28"/>
          <w:szCs w:val="28"/>
          <w:shd w:val="clear" w:color="auto" w:fill="FFFFFF"/>
          <w:lang w:val="uk-UA" w:bidi="hi-IN"/>
        </w:rPr>
        <w:t>.</w:t>
      </w:r>
    </w:p>
    <w:p w14:paraId="4BF84072" w14:textId="297363E0" w:rsidR="00527817" w:rsidRDefault="00617E88" w:rsidP="00B173AC">
      <w:pPr>
        <w:pStyle w:val="affe"/>
        <w:suppressAutoHyphens w:val="0"/>
        <w:spacing w:after="0" w:line="100" w:lineRule="atLeast"/>
        <w:ind w:firstLine="566"/>
        <w:jc w:val="both"/>
        <w:rPr>
          <w:rFonts w:ascii="Times New Roman" w:hAnsi="Times New Roman" w:cs="FreeSans"/>
          <w:sz w:val="28"/>
          <w:szCs w:val="28"/>
          <w:shd w:val="clear" w:color="auto" w:fill="FFFFFF"/>
          <w:lang w:val="uk-UA" w:eastAsia="zh-CN" w:bidi="hi-IN"/>
        </w:rPr>
      </w:pPr>
      <w:r>
        <w:rPr>
          <w:rFonts w:ascii="Times New Roman" w:hAnsi="Times New Roman" w:cs="FreeSans"/>
          <w:sz w:val="28"/>
          <w:szCs w:val="28"/>
          <w:shd w:val="clear" w:color="auto" w:fill="FFFFFF"/>
          <w:lang w:val="uk-UA" w:eastAsia="zh-CN" w:bidi="hi-IN"/>
        </w:rPr>
        <w:t xml:space="preserve">Відповідно до </w:t>
      </w:r>
      <w:r w:rsidRPr="00617E88">
        <w:rPr>
          <w:rFonts w:ascii="Times New Roman" w:hAnsi="Times New Roman" w:cs="FreeSans"/>
          <w:sz w:val="28"/>
          <w:szCs w:val="28"/>
          <w:shd w:val="clear" w:color="auto" w:fill="FFFFFF"/>
          <w:lang w:val="uk-UA" w:eastAsia="zh-CN" w:bidi="hi-IN"/>
        </w:rPr>
        <w:t>рішення Дніпропетровської обласної ради  від 28</w:t>
      </w:r>
      <w:r w:rsidR="007B03DA">
        <w:rPr>
          <w:rFonts w:ascii="Times New Roman" w:hAnsi="Times New Roman" w:cs="FreeSans"/>
          <w:sz w:val="28"/>
          <w:szCs w:val="28"/>
          <w:shd w:val="clear" w:color="auto" w:fill="FFFFFF"/>
          <w:lang w:val="uk-UA" w:eastAsia="zh-CN" w:bidi="hi-IN"/>
        </w:rPr>
        <w:t xml:space="preserve"> липня </w:t>
      </w:r>
      <w:r w:rsidRPr="00617E88">
        <w:rPr>
          <w:rFonts w:ascii="Times New Roman" w:hAnsi="Times New Roman" w:cs="FreeSans"/>
          <w:sz w:val="28"/>
          <w:szCs w:val="28"/>
          <w:shd w:val="clear" w:color="auto" w:fill="FFFFFF"/>
          <w:lang w:val="uk-UA" w:eastAsia="zh-CN" w:bidi="hi-IN"/>
        </w:rPr>
        <w:t xml:space="preserve">2023 </w:t>
      </w:r>
      <w:r w:rsidR="007B03DA">
        <w:rPr>
          <w:rFonts w:ascii="Times New Roman" w:hAnsi="Times New Roman" w:cs="FreeSans"/>
          <w:sz w:val="28"/>
          <w:szCs w:val="28"/>
          <w:shd w:val="clear" w:color="auto" w:fill="FFFFFF"/>
          <w:lang w:val="uk-UA" w:eastAsia="zh-CN" w:bidi="hi-IN"/>
        </w:rPr>
        <w:t>року</w:t>
      </w:r>
      <w:r w:rsidR="00C81A47">
        <w:rPr>
          <w:rFonts w:ascii="Times New Roman" w:hAnsi="Times New Roman" w:cs="FreeSans"/>
          <w:sz w:val="28"/>
          <w:szCs w:val="28"/>
          <w:shd w:val="clear" w:color="auto" w:fill="FFFFFF"/>
          <w:lang w:val="uk-UA" w:eastAsia="zh-CN" w:bidi="hi-IN"/>
        </w:rPr>
        <w:t xml:space="preserve"> </w:t>
      </w:r>
      <w:r w:rsidRPr="00617E88">
        <w:rPr>
          <w:rFonts w:ascii="Times New Roman" w:hAnsi="Times New Roman" w:cs="FreeSans"/>
          <w:sz w:val="28"/>
          <w:szCs w:val="28"/>
          <w:shd w:val="clear" w:color="auto" w:fill="FFFFFF"/>
          <w:lang w:val="uk-UA" w:eastAsia="zh-CN" w:bidi="hi-IN"/>
        </w:rPr>
        <w:t>№303-17/</w:t>
      </w:r>
      <w:r w:rsidRPr="00617E88">
        <w:rPr>
          <w:rFonts w:ascii="Times New Roman" w:hAnsi="Times New Roman" w:cs="FreeSans"/>
          <w:sz w:val="28"/>
          <w:szCs w:val="28"/>
          <w:shd w:val="clear" w:color="auto" w:fill="FFFFFF"/>
          <w:lang w:val="en-US" w:eastAsia="zh-CN" w:bidi="hi-IN"/>
        </w:rPr>
        <w:t>VI</w:t>
      </w:r>
      <w:r w:rsidR="007B03DA">
        <w:rPr>
          <w:rFonts w:ascii="Times New Roman" w:hAnsi="Times New Roman" w:cs="FreeSans"/>
          <w:sz w:val="28"/>
          <w:szCs w:val="28"/>
          <w:shd w:val="clear" w:color="auto" w:fill="FFFFFF"/>
          <w:lang w:val="uk-UA" w:eastAsia="zh-CN" w:bidi="hi-IN"/>
        </w:rPr>
        <w:t>І</w:t>
      </w:r>
      <w:r w:rsidRPr="00617E88">
        <w:rPr>
          <w:rFonts w:ascii="Times New Roman" w:hAnsi="Times New Roman" w:cs="FreeSans"/>
          <w:sz w:val="28"/>
          <w:szCs w:val="28"/>
          <w:shd w:val="clear" w:color="auto" w:fill="FFFFFF"/>
          <w:lang w:val="en-US" w:eastAsia="zh-CN" w:bidi="hi-IN"/>
        </w:rPr>
        <w:t>I</w:t>
      </w:r>
      <w:r w:rsidRPr="00617E88">
        <w:rPr>
          <w:rFonts w:ascii="Times New Roman" w:hAnsi="Times New Roman" w:cs="FreeSans"/>
          <w:sz w:val="28"/>
          <w:szCs w:val="28"/>
          <w:shd w:val="clear" w:color="auto" w:fill="FFFFFF"/>
          <w:lang w:val="uk-UA" w:eastAsia="zh-CN" w:bidi="hi-IN"/>
        </w:rPr>
        <w:t xml:space="preserve"> </w:t>
      </w:r>
      <w:r w:rsidR="007B03DA">
        <w:rPr>
          <w:rFonts w:ascii="Times New Roman" w:hAnsi="Times New Roman" w:cs="FreeSans"/>
          <w:sz w:val="28"/>
          <w:szCs w:val="28"/>
          <w:shd w:val="clear" w:color="auto" w:fill="FFFFFF"/>
          <w:lang w:val="uk-UA" w:eastAsia="zh-CN" w:bidi="hi-IN"/>
        </w:rPr>
        <w:t>«</w:t>
      </w:r>
      <w:r w:rsidR="007B03DA" w:rsidRPr="007B03DA">
        <w:rPr>
          <w:rFonts w:ascii="Times New Roman" w:hAnsi="Times New Roman" w:cs="FreeSans"/>
          <w:sz w:val="28"/>
          <w:szCs w:val="28"/>
          <w:shd w:val="clear" w:color="auto" w:fill="FFFFFF"/>
          <w:lang w:val="uk-UA" w:eastAsia="zh-CN" w:bidi="hi-IN"/>
        </w:rPr>
        <w:t xml:space="preserve">Питання діяльності окремих обласних комунальних </w:t>
      </w:r>
      <w:r w:rsidR="007B03DA" w:rsidRPr="007B03DA">
        <w:rPr>
          <w:rFonts w:ascii="Times New Roman" w:hAnsi="Times New Roman" w:cs="FreeSans"/>
          <w:sz w:val="28"/>
          <w:szCs w:val="28"/>
          <w:shd w:val="clear" w:color="auto" w:fill="FFFFFF"/>
          <w:lang w:val="uk-UA" w:eastAsia="zh-CN" w:bidi="hi-IN"/>
        </w:rPr>
        <w:lastRenderedPageBreak/>
        <w:t>підприємств та закладів, що належать до спільної власності територіальних громад сіл, селищ, міст Дніпропетровської області</w:t>
      </w:r>
      <w:r w:rsidR="007B03DA">
        <w:rPr>
          <w:rFonts w:ascii="Times New Roman" w:hAnsi="Times New Roman" w:cs="FreeSans"/>
          <w:sz w:val="28"/>
          <w:szCs w:val="28"/>
          <w:shd w:val="clear" w:color="auto" w:fill="FFFFFF"/>
          <w:lang w:val="uk-UA" w:eastAsia="zh-CN" w:bidi="hi-IN"/>
        </w:rPr>
        <w:t xml:space="preserve">» </w:t>
      </w:r>
      <w:r w:rsidR="00B55E9E">
        <w:rPr>
          <w:rFonts w:ascii="Times New Roman" w:hAnsi="Times New Roman" w:cs="FreeSans"/>
          <w:sz w:val="28"/>
          <w:szCs w:val="28"/>
          <w:shd w:val="clear" w:color="auto" w:fill="FFFFFF"/>
          <w:lang w:val="uk-UA" w:eastAsia="zh-CN" w:bidi="hi-IN"/>
        </w:rPr>
        <w:t>у</w:t>
      </w:r>
      <w:r w:rsidRPr="00617E88">
        <w:rPr>
          <w:rFonts w:ascii="Times New Roman" w:hAnsi="Times New Roman" w:cs="FreeSans"/>
          <w:sz w:val="28"/>
          <w:szCs w:val="28"/>
          <w:shd w:val="clear" w:color="auto" w:fill="FFFFFF"/>
          <w:lang w:val="uk-UA" w:eastAsia="zh-CN" w:bidi="hi-IN"/>
        </w:rPr>
        <w:t xml:space="preserve"> мережі закладів охорони здоров’я відбулася реорганізація шляхом  приєднання</w:t>
      </w:r>
      <w:r w:rsidR="00527817">
        <w:rPr>
          <w:rFonts w:ascii="Times New Roman" w:hAnsi="Times New Roman" w:cs="FreeSans"/>
          <w:sz w:val="28"/>
          <w:szCs w:val="28"/>
          <w:shd w:val="clear" w:color="auto" w:fill="FFFFFF"/>
          <w:lang w:val="uk-UA" w:eastAsia="zh-CN" w:bidi="hi-IN"/>
        </w:rPr>
        <w:t>:</w:t>
      </w:r>
    </w:p>
    <w:p w14:paraId="0163A20B" w14:textId="1A3F5EFA" w:rsidR="00527817" w:rsidRDefault="00617E88" w:rsidP="00B173AC">
      <w:pPr>
        <w:pStyle w:val="affe"/>
        <w:suppressAutoHyphens w:val="0"/>
        <w:spacing w:after="0" w:line="100" w:lineRule="atLeast"/>
        <w:ind w:firstLine="566"/>
        <w:jc w:val="both"/>
        <w:rPr>
          <w:rFonts w:ascii="Times New Roman" w:hAnsi="Times New Roman" w:cs="FreeSans"/>
          <w:sz w:val="28"/>
          <w:szCs w:val="28"/>
          <w:shd w:val="clear" w:color="auto" w:fill="FFFFFF"/>
          <w:lang w:val="uk-UA" w:eastAsia="zh-CN" w:bidi="hi-IN"/>
        </w:rPr>
      </w:pPr>
      <w:r>
        <w:rPr>
          <w:rFonts w:ascii="Times New Roman" w:hAnsi="Times New Roman" w:cs="FreeSans"/>
          <w:sz w:val="28"/>
          <w:szCs w:val="28"/>
          <w:shd w:val="clear" w:color="auto" w:fill="FFFFFF"/>
          <w:lang w:val="uk-UA" w:eastAsia="zh-CN" w:bidi="hi-IN"/>
        </w:rPr>
        <w:t xml:space="preserve"> </w:t>
      </w:r>
      <w:r w:rsidRPr="00617E88">
        <w:rPr>
          <w:rFonts w:ascii="Times New Roman" w:hAnsi="Times New Roman" w:cs="FreeSans"/>
          <w:sz w:val="28"/>
          <w:szCs w:val="28"/>
          <w:shd w:val="clear" w:color="auto" w:fill="FFFFFF"/>
          <w:lang w:val="uk-UA" w:eastAsia="zh-CN" w:bidi="hi-IN"/>
        </w:rPr>
        <w:t>К</w:t>
      </w:r>
      <w:r>
        <w:rPr>
          <w:rFonts w:ascii="Times New Roman" w:hAnsi="Times New Roman" w:cs="FreeSans"/>
          <w:sz w:val="28"/>
          <w:szCs w:val="28"/>
          <w:shd w:val="clear" w:color="auto" w:fill="FFFFFF"/>
          <w:lang w:val="uk-UA" w:eastAsia="zh-CN" w:bidi="hi-IN"/>
        </w:rPr>
        <w:t>омунального підприємства</w:t>
      </w:r>
      <w:r w:rsidRPr="00617E88">
        <w:rPr>
          <w:rFonts w:ascii="Times New Roman" w:hAnsi="Times New Roman" w:cs="FreeSans"/>
          <w:sz w:val="28"/>
          <w:szCs w:val="28"/>
          <w:shd w:val="clear" w:color="auto" w:fill="FFFFFF"/>
          <w:lang w:val="uk-UA" w:eastAsia="zh-CN" w:bidi="hi-IN"/>
        </w:rPr>
        <w:t xml:space="preserve"> «Криворізька багатопрофільна лікарня з надання психіатричної допомоги» </w:t>
      </w:r>
      <w:r>
        <w:rPr>
          <w:rFonts w:ascii="Times New Roman" w:hAnsi="Times New Roman" w:cs="FreeSans"/>
          <w:sz w:val="28"/>
          <w:szCs w:val="28"/>
          <w:shd w:val="clear" w:color="auto" w:fill="FFFFFF"/>
          <w:lang w:val="uk-UA" w:eastAsia="zh-CN" w:bidi="hi-IN"/>
        </w:rPr>
        <w:t>Дніпропетровської обласної ради</w:t>
      </w:r>
      <w:r w:rsidRPr="00617E88">
        <w:rPr>
          <w:rFonts w:ascii="Times New Roman" w:hAnsi="Times New Roman" w:cs="FreeSans"/>
          <w:sz w:val="28"/>
          <w:szCs w:val="28"/>
          <w:shd w:val="clear" w:color="auto" w:fill="FFFFFF"/>
          <w:lang w:val="uk-UA" w:eastAsia="zh-CN" w:bidi="hi-IN"/>
        </w:rPr>
        <w:t xml:space="preserve"> до К</w:t>
      </w:r>
      <w:r>
        <w:rPr>
          <w:rFonts w:ascii="Times New Roman" w:hAnsi="Times New Roman" w:cs="FreeSans"/>
          <w:sz w:val="28"/>
          <w:szCs w:val="28"/>
          <w:shd w:val="clear" w:color="auto" w:fill="FFFFFF"/>
          <w:lang w:val="uk-UA" w:eastAsia="zh-CN" w:bidi="hi-IN"/>
        </w:rPr>
        <w:t>омунального підприємства</w:t>
      </w:r>
      <w:r w:rsidRPr="00617E88">
        <w:rPr>
          <w:rFonts w:ascii="Times New Roman" w:hAnsi="Times New Roman" w:cs="FreeSans"/>
          <w:sz w:val="28"/>
          <w:szCs w:val="28"/>
          <w:shd w:val="clear" w:color="auto" w:fill="FFFFFF"/>
          <w:lang w:val="uk-UA" w:eastAsia="zh-CN" w:bidi="hi-IN"/>
        </w:rPr>
        <w:t xml:space="preserve"> «Дніпропетровська багатопрофільна лікарня з надання психіатричної допомоги» </w:t>
      </w:r>
      <w:r>
        <w:rPr>
          <w:rFonts w:ascii="Times New Roman" w:hAnsi="Times New Roman" w:cs="FreeSans"/>
          <w:sz w:val="28"/>
          <w:szCs w:val="28"/>
          <w:shd w:val="clear" w:color="auto" w:fill="FFFFFF"/>
          <w:lang w:val="uk-UA" w:eastAsia="zh-CN" w:bidi="hi-IN"/>
        </w:rPr>
        <w:t>Дніпропетровської обласної ради</w:t>
      </w:r>
      <w:r w:rsidRPr="00617E88">
        <w:rPr>
          <w:rFonts w:ascii="Times New Roman" w:hAnsi="Times New Roman" w:cs="FreeSans"/>
          <w:sz w:val="28"/>
          <w:szCs w:val="28"/>
          <w:shd w:val="clear" w:color="auto" w:fill="FFFFFF"/>
          <w:lang w:val="uk-UA" w:eastAsia="zh-CN" w:bidi="hi-IN"/>
        </w:rPr>
        <w:t>;</w:t>
      </w:r>
    </w:p>
    <w:p w14:paraId="425EEAE4" w14:textId="49F970A7" w:rsidR="00617E88" w:rsidRPr="00617E88" w:rsidRDefault="00617E88" w:rsidP="00B173AC">
      <w:pPr>
        <w:pStyle w:val="affe"/>
        <w:suppressAutoHyphens w:val="0"/>
        <w:spacing w:after="0" w:line="100" w:lineRule="atLeast"/>
        <w:ind w:firstLine="566"/>
        <w:jc w:val="both"/>
        <w:rPr>
          <w:rFonts w:ascii="Times New Roman" w:hAnsi="Times New Roman" w:cs="Times New Roman"/>
          <w:sz w:val="28"/>
          <w:szCs w:val="28"/>
          <w:lang w:val="uk-UA" w:eastAsia="zh-CN"/>
        </w:rPr>
      </w:pPr>
      <w:r>
        <w:rPr>
          <w:rFonts w:ascii="Times New Roman" w:hAnsi="Times New Roman" w:cs="FreeSans"/>
          <w:sz w:val="28"/>
          <w:szCs w:val="28"/>
          <w:shd w:val="clear" w:color="auto" w:fill="FFFFFF"/>
          <w:lang w:val="uk-UA" w:eastAsia="zh-CN" w:bidi="hi-IN"/>
        </w:rPr>
        <w:t xml:space="preserve"> Комунального підприємства</w:t>
      </w:r>
      <w:r w:rsidRPr="00617E88">
        <w:rPr>
          <w:rFonts w:ascii="Times New Roman" w:hAnsi="Times New Roman" w:cs="Times New Roman"/>
          <w:sz w:val="28"/>
          <w:szCs w:val="28"/>
          <w:lang w:val="uk-UA" w:eastAsia="zh-CN"/>
        </w:rPr>
        <w:t xml:space="preserve"> «Криворізький Центр профілактики та боротьби зі СНІДом» до К</w:t>
      </w:r>
      <w:r>
        <w:rPr>
          <w:rFonts w:ascii="Times New Roman" w:hAnsi="Times New Roman" w:cs="Times New Roman"/>
          <w:sz w:val="28"/>
          <w:szCs w:val="28"/>
          <w:lang w:val="uk-UA" w:eastAsia="zh-CN"/>
        </w:rPr>
        <w:t>омунального підприємства</w:t>
      </w:r>
      <w:r w:rsidRPr="00617E88">
        <w:rPr>
          <w:rFonts w:ascii="Times New Roman" w:hAnsi="Times New Roman" w:cs="Times New Roman"/>
          <w:sz w:val="28"/>
          <w:szCs w:val="28"/>
          <w:lang w:val="uk-UA" w:eastAsia="zh-CN"/>
        </w:rPr>
        <w:t xml:space="preserve"> «Дніпропетровський обласний медичний центр соціально значущих хвороб» </w:t>
      </w:r>
      <w:r>
        <w:rPr>
          <w:rFonts w:ascii="Times New Roman" w:hAnsi="Times New Roman" w:cs="FreeSans"/>
          <w:sz w:val="28"/>
          <w:szCs w:val="28"/>
          <w:shd w:val="clear" w:color="auto" w:fill="FFFFFF"/>
          <w:lang w:val="uk-UA" w:eastAsia="zh-CN" w:bidi="hi-IN"/>
        </w:rPr>
        <w:t>Дніпропетровської обласної ради</w:t>
      </w:r>
      <w:r w:rsidRPr="00617E88">
        <w:rPr>
          <w:rFonts w:ascii="Times New Roman" w:hAnsi="Times New Roman" w:cs="Times New Roman"/>
          <w:sz w:val="28"/>
          <w:szCs w:val="28"/>
          <w:lang w:val="uk-UA" w:eastAsia="zh-CN"/>
        </w:rPr>
        <w:t>.</w:t>
      </w:r>
    </w:p>
    <w:p w14:paraId="3C2313E5" w14:textId="67256DF4" w:rsidR="00617E88" w:rsidRPr="00617E88" w:rsidRDefault="00AD0356" w:rsidP="00B173AC">
      <w:pPr>
        <w:pStyle w:val="affe"/>
        <w:suppressAutoHyphens w:val="0"/>
        <w:spacing w:after="0" w:line="100" w:lineRule="atLeast"/>
        <w:ind w:firstLine="566"/>
        <w:jc w:val="both"/>
        <w:rPr>
          <w:rFonts w:ascii="Times New Roman" w:hAnsi="Times New Roman" w:cs="FreeSans"/>
          <w:sz w:val="28"/>
          <w:szCs w:val="28"/>
          <w:shd w:val="clear" w:color="auto" w:fill="FFFFFF"/>
          <w:lang w:val="uk-UA" w:eastAsia="zh-CN" w:bidi="hi-IN"/>
        </w:rPr>
      </w:pPr>
      <w:r w:rsidRPr="00AD0356">
        <w:rPr>
          <w:rFonts w:ascii="Times New Roman" w:hAnsi="Times New Roman" w:cs="Times New Roman"/>
          <w:sz w:val="28"/>
          <w:szCs w:val="28"/>
          <w:lang w:val="uk-UA" w:eastAsia="zh-CN"/>
        </w:rPr>
        <w:t xml:space="preserve">Відповідно до рішення міської ради від 22.03.2024 №2617 </w:t>
      </w:r>
      <w:r>
        <w:rPr>
          <w:rFonts w:ascii="Times New Roman" w:hAnsi="Times New Roman" w:cs="Times New Roman"/>
          <w:sz w:val="28"/>
          <w:szCs w:val="28"/>
          <w:lang w:val="uk-UA" w:eastAsia="zh-CN"/>
        </w:rPr>
        <w:t>р</w:t>
      </w:r>
      <w:r w:rsidR="00617E88" w:rsidRPr="00617E88">
        <w:rPr>
          <w:rFonts w:ascii="Times New Roman" w:hAnsi="Times New Roman" w:cs="Times New Roman"/>
          <w:sz w:val="28"/>
          <w:szCs w:val="28"/>
          <w:lang w:val="uk-UA" w:eastAsia="zh-CN"/>
        </w:rPr>
        <w:t>еорганізовано К</w:t>
      </w:r>
      <w:r w:rsidR="00137F8F">
        <w:rPr>
          <w:rFonts w:ascii="Times New Roman" w:hAnsi="Times New Roman" w:cs="Times New Roman"/>
          <w:sz w:val="28"/>
          <w:szCs w:val="28"/>
          <w:lang w:val="uk-UA" w:eastAsia="zh-CN"/>
        </w:rPr>
        <w:t>омунальн</w:t>
      </w:r>
      <w:r w:rsidR="00366BFB">
        <w:rPr>
          <w:rFonts w:ascii="Times New Roman" w:hAnsi="Times New Roman" w:cs="Times New Roman"/>
          <w:sz w:val="28"/>
          <w:szCs w:val="28"/>
          <w:lang w:val="uk-UA" w:eastAsia="zh-CN"/>
        </w:rPr>
        <w:t>е</w:t>
      </w:r>
      <w:r w:rsidR="00137F8F">
        <w:rPr>
          <w:rFonts w:ascii="Times New Roman" w:hAnsi="Times New Roman" w:cs="Times New Roman"/>
          <w:sz w:val="28"/>
          <w:szCs w:val="28"/>
          <w:lang w:val="uk-UA" w:eastAsia="zh-CN"/>
        </w:rPr>
        <w:t xml:space="preserve"> некомерційн</w:t>
      </w:r>
      <w:r w:rsidR="00366BFB">
        <w:rPr>
          <w:rFonts w:ascii="Times New Roman" w:hAnsi="Times New Roman" w:cs="Times New Roman"/>
          <w:sz w:val="28"/>
          <w:szCs w:val="28"/>
          <w:lang w:val="uk-UA" w:eastAsia="zh-CN"/>
        </w:rPr>
        <w:t>е</w:t>
      </w:r>
      <w:r w:rsidR="00137F8F">
        <w:rPr>
          <w:rFonts w:ascii="Times New Roman" w:hAnsi="Times New Roman" w:cs="Times New Roman"/>
          <w:sz w:val="28"/>
          <w:szCs w:val="28"/>
          <w:lang w:val="uk-UA" w:eastAsia="zh-CN"/>
        </w:rPr>
        <w:t xml:space="preserve"> підприємств</w:t>
      </w:r>
      <w:r w:rsidR="00366BFB">
        <w:rPr>
          <w:rFonts w:ascii="Times New Roman" w:hAnsi="Times New Roman" w:cs="Times New Roman"/>
          <w:sz w:val="28"/>
          <w:szCs w:val="28"/>
          <w:lang w:val="uk-UA" w:eastAsia="zh-CN"/>
        </w:rPr>
        <w:t>о</w:t>
      </w:r>
      <w:r w:rsidR="00617E88" w:rsidRPr="00617E88">
        <w:rPr>
          <w:rFonts w:ascii="Times New Roman" w:hAnsi="Times New Roman" w:cs="Times New Roman"/>
          <w:sz w:val="28"/>
          <w:szCs w:val="28"/>
          <w:lang w:val="uk-UA" w:eastAsia="zh-CN"/>
        </w:rPr>
        <w:t xml:space="preserve"> «Криворізький міський клінічний пологовий будинок №1» К</w:t>
      </w:r>
      <w:r w:rsidR="00137F8F">
        <w:rPr>
          <w:rFonts w:ascii="Times New Roman" w:hAnsi="Times New Roman" w:cs="Times New Roman"/>
          <w:sz w:val="28"/>
          <w:szCs w:val="28"/>
          <w:lang w:val="uk-UA" w:eastAsia="zh-CN"/>
        </w:rPr>
        <w:t>риворізької міської ради</w:t>
      </w:r>
      <w:r w:rsidR="00617E88" w:rsidRPr="00617E88">
        <w:rPr>
          <w:rFonts w:ascii="Times New Roman" w:hAnsi="Times New Roman" w:cs="Times New Roman"/>
          <w:sz w:val="28"/>
          <w:szCs w:val="28"/>
          <w:lang w:val="uk-UA" w:eastAsia="zh-CN"/>
        </w:rPr>
        <w:t xml:space="preserve"> </w:t>
      </w:r>
      <w:r w:rsidR="00366BFB" w:rsidRPr="00617E88">
        <w:rPr>
          <w:rFonts w:ascii="Times New Roman" w:hAnsi="Times New Roman" w:cs="Times New Roman"/>
          <w:sz w:val="28"/>
          <w:szCs w:val="28"/>
          <w:lang w:val="uk-UA" w:eastAsia="zh-CN"/>
        </w:rPr>
        <w:t xml:space="preserve">шляхом приєднання </w:t>
      </w:r>
      <w:r w:rsidR="00617E88" w:rsidRPr="00617E88">
        <w:rPr>
          <w:rFonts w:ascii="Times New Roman" w:hAnsi="Times New Roman" w:cs="Times New Roman"/>
          <w:sz w:val="28"/>
          <w:szCs w:val="28"/>
          <w:lang w:val="uk-UA" w:eastAsia="zh-CN"/>
        </w:rPr>
        <w:t>до К</w:t>
      </w:r>
      <w:r w:rsidR="00137F8F">
        <w:rPr>
          <w:rFonts w:ascii="Times New Roman" w:hAnsi="Times New Roman" w:cs="Times New Roman"/>
          <w:sz w:val="28"/>
          <w:szCs w:val="28"/>
          <w:lang w:val="uk-UA" w:eastAsia="zh-CN"/>
        </w:rPr>
        <w:t>омунального підпиємства</w:t>
      </w:r>
      <w:r w:rsidR="00617E88" w:rsidRPr="00617E88">
        <w:rPr>
          <w:rFonts w:ascii="Times New Roman" w:hAnsi="Times New Roman" w:cs="Times New Roman"/>
          <w:sz w:val="28"/>
          <w:szCs w:val="28"/>
          <w:lang w:val="uk-UA" w:eastAsia="zh-CN"/>
        </w:rPr>
        <w:t xml:space="preserve"> «Криворізька міська лікарня №1» К</w:t>
      </w:r>
      <w:r w:rsidR="00137F8F">
        <w:rPr>
          <w:rFonts w:ascii="Times New Roman" w:hAnsi="Times New Roman" w:cs="Times New Roman"/>
          <w:sz w:val="28"/>
          <w:szCs w:val="28"/>
          <w:lang w:val="uk-UA" w:eastAsia="zh-CN"/>
        </w:rPr>
        <w:t>риворізькоїї міської ради</w:t>
      </w:r>
      <w:r w:rsidR="00617E88" w:rsidRPr="00617E88">
        <w:rPr>
          <w:rFonts w:ascii="Times New Roman" w:hAnsi="Times New Roman" w:cs="Times New Roman"/>
          <w:sz w:val="28"/>
          <w:szCs w:val="28"/>
          <w:lang w:val="uk-UA" w:eastAsia="zh-CN"/>
        </w:rPr>
        <w:t>.</w:t>
      </w:r>
    </w:p>
    <w:p w14:paraId="3D74EC54" w14:textId="47A097A6" w:rsidR="0005742C" w:rsidRDefault="0005742C" w:rsidP="00B173AC">
      <w:pPr>
        <w:spacing w:line="240" w:lineRule="auto"/>
        <w:ind w:leftChars="0" w:left="1" w:firstLineChars="0" w:firstLine="566"/>
        <w:jc w:val="both"/>
        <w:rPr>
          <w:sz w:val="28"/>
          <w:szCs w:val="28"/>
          <w:lang w:val="uk-UA"/>
        </w:rPr>
      </w:pPr>
      <w:r>
        <w:rPr>
          <w:sz w:val="28"/>
          <w:szCs w:val="28"/>
          <w:lang w:val="uk-UA"/>
        </w:rPr>
        <w:t xml:space="preserve"> На сьогодні медичні заклади забезпечені всім необхідним, починаючи ві</w:t>
      </w:r>
      <w:r w:rsidR="00366BFB">
        <w:rPr>
          <w:sz w:val="28"/>
          <w:szCs w:val="28"/>
          <w:lang w:val="uk-UA"/>
        </w:rPr>
        <w:t>д медикаментів, засобів гігієни до</w:t>
      </w:r>
      <w:r>
        <w:rPr>
          <w:sz w:val="28"/>
          <w:szCs w:val="28"/>
          <w:lang w:val="uk-UA"/>
        </w:rPr>
        <w:t xml:space="preserve"> організ</w:t>
      </w:r>
      <w:r w:rsidR="0028779B">
        <w:rPr>
          <w:sz w:val="28"/>
          <w:szCs w:val="28"/>
          <w:lang w:val="uk-UA"/>
        </w:rPr>
        <w:t xml:space="preserve">ації харчування </w:t>
      </w:r>
      <w:r w:rsidR="00710B7E">
        <w:rPr>
          <w:sz w:val="28"/>
          <w:szCs w:val="28"/>
          <w:lang w:val="uk-UA"/>
        </w:rPr>
        <w:t>та ін</w:t>
      </w:r>
      <w:r w:rsidR="0028779B">
        <w:rPr>
          <w:sz w:val="28"/>
          <w:szCs w:val="28"/>
          <w:lang w:val="uk-UA"/>
        </w:rPr>
        <w:t xml:space="preserve">. </w:t>
      </w:r>
      <w:r>
        <w:rPr>
          <w:sz w:val="28"/>
          <w:szCs w:val="28"/>
          <w:lang w:val="uk-UA"/>
        </w:rPr>
        <w:t>З бюджету</w:t>
      </w:r>
      <w:r w:rsidR="00366BFB">
        <w:rPr>
          <w:sz w:val="28"/>
          <w:szCs w:val="28"/>
          <w:lang w:val="uk-UA"/>
        </w:rPr>
        <w:t xml:space="preserve"> Криворізької міської територіальної громади</w:t>
      </w:r>
      <w:r>
        <w:rPr>
          <w:sz w:val="28"/>
          <w:szCs w:val="28"/>
          <w:lang w:val="uk-UA"/>
        </w:rPr>
        <w:t xml:space="preserve"> проводиться оплата під час стаціонарного лікування чи реабілітації військовослужбовців</w:t>
      </w:r>
      <w:r w:rsidR="0028779B">
        <w:rPr>
          <w:sz w:val="28"/>
          <w:szCs w:val="28"/>
          <w:lang w:val="uk-UA"/>
        </w:rPr>
        <w:t xml:space="preserve"> і</w:t>
      </w:r>
      <w:r>
        <w:rPr>
          <w:sz w:val="28"/>
          <w:szCs w:val="28"/>
          <w:lang w:val="uk-UA"/>
        </w:rPr>
        <w:t xml:space="preserve"> поранених</w:t>
      </w:r>
      <w:r w:rsidR="0028779B">
        <w:rPr>
          <w:sz w:val="28"/>
          <w:szCs w:val="28"/>
          <w:lang w:val="uk-UA"/>
        </w:rPr>
        <w:t>,</w:t>
      </w:r>
      <w:r>
        <w:rPr>
          <w:sz w:val="28"/>
          <w:szCs w:val="28"/>
          <w:lang w:val="uk-UA"/>
        </w:rPr>
        <w:t xml:space="preserve"> за пільговими рецептами здійснюється забезпечення лікарськими засобами.  </w:t>
      </w:r>
    </w:p>
    <w:p w14:paraId="37D25E1F" w14:textId="4FEEE9ED" w:rsidR="0035199B" w:rsidRDefault="0035199B" w:rsidP="00B173AC">
      <w:pPr>
        <w:spacing w:line="240" w:lineRule="auto"/>
        <w:ind w:leftChars="0" w:left="1" w:firstLineChars="0" w:firstLine="566"/>
        <w:jc w:val="both"/>
        <w:rPr>
          <w:sz w:val="28"/>
          <w:szCs w:val="28"/>
          <w:lang w:val="uk-UA"/>
        </w:rPr>
      </w:pPr>
      <w:r>
        <w:rPr>
          <w:sz w:val="28"/>
          <w:szCs w:val="28"/>
          <w:lang w:val="uk-UA"/>
        </w:rPr>
        <w:t xml:space="preserve">Нагальним питанням є надання медичної допомоги воїнам-захисникам, їх лікуванню та реабілітації. </w:t>
      </w:r>
      <w:r>
        <w:rPr>
          <w:noProof/>
          <w:sz w:val="28"/>
          <w:szCs w:val="28"/>
          <w:lang w:val="uk-UA"/>
        </w:rPr>
        <w:t xml:space="preserve"> </w:t>
      </w:r>
      <w:r w:rsidR="00366BFB">
        <w:rPr>
          <w:sz w:val="28"/>
          <w:szCs w:val="28"/>
          <w:lang w:val="uk-UA"/>
        </w:rPr>
        <w:t>У</w:t>
      </w:r>
      <w:r>
        <w:rPr>
          <w:sz w:val="28"/>
          <w:szCs w:val="28"/>
          <w:lang w:val="uk-UA"/>
        </w:rPr>
        <w:t xml:space="preserve"> шістьох лікарнях міста за</w:t>
      </w:r>
      <w:r w:rsidR="00710B7E">
        <w:rPr>
          <w:sz w:val="28"/>
          <w:szCs w:val="28"/>
          <w:lang w:val="uk-UA"/>
        </w:rPr>
        <w:t>безпечено</w:t>
      </w:r>
      <w:r>
        <w:rPr>
          <w:sz w:val="28"/>
          <w:szCs w:val="28"/>
          <w:lang w:val="uk-UA"/>
        </w:rPr>
        <w:t xml:space="preserve"> 190 реабілітаційних ліжок </w:t>
      </w:r>
      <w:r w:rsidR="00B57B88">
        <w:rPr>
          <w:sz w:val="28"/>
          <w:szCs w:val="28"/>
          <w:lang w:val="uk-UA"/>
        </w:rPr>
        <w:t>та</w:t>
      </w:r>
      <w:r>
        <w:rPr>
          <w:sz w:val="28"/>
          <w:szCs w:val="28"/>
          <w:lang w:val="uk-UA"/>
        </w:rPr>
        <w:t xml:space="preserve">  проліковано близько 1,6 тис. </w:t>
      </w:r>
      <w:r w:rsidR="00B57B88">
        <w:rPr>
          <w:sz w:val="28"/>
          <w:szCs w:val="28"/>
          <w:lang w:val="uk-UA"/>
        </w:rPr>
        <w:t>воїнів-захисників</w:t>
      </w:r>
      <w:r>
        <w:rPr>
          <w:sz w:val="28"/>
          <w:szCs w:val="28"/>
          <w:lang w:val="uk-UA"/>
        </w:rPr>
        <w:t>.</w:t>
      </w:r>
    </w:p>
    <w:p w14:paraId="7EC63112" w14:textId="69ABB188" w:rsidR="00046FBA" w:rsidRDefault="00046FBA" w:rsidP="00B173AC">
      <w:pPr>
        <w:spacing w:line="240" w:lineRule="auto"/>
        <w:ind w:leftChars="0" w:left="1" w:firstLineChars="0" w:firstLine="566"/>
        <w:jc w:val="both"/>
        <w:rPr>
          <w:sz w:val="28"/>
          <w:szCs w:val="28"/>
          <w:lang w:val="uk-UA"/>
        </w:rPr>
      </w:pPr>
      <w:r>
        <w:rPr>
          <w:sz w:val="28"/>
          <w:szCs w:val="28"/>
          <w:lang w:val="uk-UA"/>
        </w:rPr>
        <w:t xml:space="preserve">Для </w:t>
      </w:r>
      <w:r w:rsidR="00AD4E6D">
        <w:rPr>
          <w:sz w:val="28"/>
          <w:szCs w:val="28"/>
          <w:lang w:val="uk-UA"/>
        </w:rPr>
        <w:t>організації</w:t>
      </w:r>
      <w:r>
        <w:rPr>
          <w:sz w:val="28"/>
          <w:szCs w:val="28"/>
          <w:lang w:val="uk-UA"/>
        </w:rPr>
        <w:t xml:space="preserve"> комфорту та безпеки пацієнтів у Комунальному підприємстві </w:t>
      </w:r>
      <w:r w:rsidRPr="00046FBA">
        <w:rPr>
          <w:sz w:val="28"/>
          <w:szCs w:val="28"/>
          <w:lang w:val="uk-UA"/>
        </w:rPr>
        <w:t xml:space="preserve"> </w:t>
      </w:r>
      <w:r>
        <w:rPr>
          <w:sz w:val="28"/>
          <w:szCs w:val="28"/>
          <w:lang w:val="uk-UA"/>
        </w:rPr>
        <w:t>«Криворізький онкологічний центр»</w:t>
      </w:r>
      <w:r w:rsidRPr="00046FBA">
        <w:rPr>
          <w:sz w:val="28"/>
          <w:szCs w:val="28"/>
          <w:lang w:val="uk-UA"/>
        </w:rPr>
        <w:t xml:space="preserve"> </w:t>
      </w:r>
      <w:r>
        <w:rPr>
          <w:sz w:val="28"/>
          <w:szCs w:val="28"/>
          <w:lang w:val="uk-UA"/>
        </w:rPr>
        <w:t xml:space="preserve">Дніпропетровської обласної ради встановлено багатофункціональні хірургічні ліжка виробництва </w:t>
      </w:r>
      <w:r w:rsidR="00AD4E6D">
        <w:rPr>
          <w:sz w:val="28"/>
          <w:szCs w:val="28"/>
          <w:lang w:val="uk-UA"/>
        </w:rPr>
        <w:t>«</w:t>
      </w:r>
      <w:r>
        <w:rPr>
          <w:sz w:val="28"/>
          <w:szCs w:val="28"/>
        </w:rPr>
        <w:t>Hill</w:t>
      </w:r>
      <w:r>
        <w:rPr>
          <w:sz w:val="28"/>
          <w:szCs w:val="28"/>
          <w:lang w:val="uk-UA"/>
        </w:rPr>
        <w:t>-</w:t>
      </w:r>
      <w:r>
        <w:rPr>
          <w:sz w:val="28"/>
          <w:szCs w:val="28"/>
        </w:rPr>
        <w:t>Rom</w:t>
      </w:r>
      <w:r>
        <w:rPr>
          <w:sz w:val="28"/>
          <w:szCs w:val="28"/>
          <w:lang w:val="uk-UA"/>
        </w:rPr>
        <w:t xml:space="preserve"> </w:t>
      </w:r>
      <w:r>
        <w:rPr>
          <w:sz w:val="28"/>
          <w:szCs w:val="28"/>
        </w:rPr>
        <w:t>Advanta</w:t>
      </w:r>
      <w:r>
        <w:rPr>
          <w:sz w:val="28"/>
          <w:szCs w:val="28"/>
          <w:lang w:val="uk-UA"/>
        </w:rPr>
        <w:t xml:space="preserve"> 2</w:t>
      </w:r>
      <w:r w:rsidR="00AD4E6D">
        <w:rPr>
          <w:sz w:val="28"/>
          <w:szCs w:val="28"/>
          <w:lang w:val="uk-UA"/>
        </w:rPr>
        <w:t>»</w:t>
      </w:r>
      <w:r>
        <w:rPr>
          <w:sz w:val="28"/>
          <w:szCs w:val="28"/>
          <w:lang w:val="uk-UA"/>
        </w:rPr>
        <w:t xml:space="preserve"> (Сполучен</w:t>
      </w:r>
      <w:r w:rsidR="00AD4E6D">
        <w:rPr>
          <w:sz w:val="28"/>
          <w:szCs w:val="28"/>
          <w:lang w:val="uk-UA"/>
        </w:rPr>
        <w:t>і</w:t>
      </w:r>
      <w:r>
        <w:rPr>
          <w:sz w:val="28"/>
          <w:szCs w:val="28"/>
          <w:lang w:val="uk-UA"/>
        </w:rPr>
        <w:t xml:space="preserve"> Ш</w:t>
      </w:r>
      <w:r w:rsidR="00AD4E6D">
        <w:rPr>
          <w:sz w:val="28"/>
          <w:szCs w:val="28"/>
          <w:lang w:val="uk-UA"/>
        </w:rPr>
        <w:t>тати</w:t>
      </w:r>
      <w:r>
        <w:rPr>
          <w:sz w:val="28"/>
          <w:szCs w:val="28"/>
          <w:lang w:val="uk-UA"/>
        </w:rPr>
        <w:t xml:space="preserve"> Америки).  Сучасні меблі дозволяють зручно змінювати положення пацієнта, полегшуючи медичні маніпуляції. Ліжка  та нові меблі встановлено в різних відділеннях диспансеру, зокрема в мамологічному.</w:t>
      </w:r>
    </w:p>
    <w:p w14:paraId="5053F794" w14:textId="291BBF7D" w:rsidR="00271C79" w:rsidRDefault="00271C79" w:rsidP="00B173AC">
      <w:pPr>
        <w:ind w:leftChars="0" w:left="1" w:firstLineChars="0" w:firstLine="566"/>
        <w:jc w:val="both"/>
        <w:rPr>
          <w:sz w:val="28"/>
          <w:szCs w:val="28"/>
        </w:rPr>
      </w:pPr>
      <w:r>
        <w:rPr>
          <w:sz w:val="28"/>
          <w:szCs w:val="28"/>
          <w:lang w:val="uk-UA"/>
        </w:rPr>
        <w:t xml:space="preserve">У листопаді </w:t>
      </w:r>
      <w:r>
        <w:rPr>
          <w:sz w:val="28"/>
          <w:szCs w:val="28"/>
        </w:rPr>
        <w:t>Кривий Ріг</w:t>
      </w:r>
      <w:r>
        <w:rPr>
          <w:sz w:val="28"/>
          <w:szCs w:val="28"/>
          <w:lang w:val="uk-UA"/>
        </w:rPr>
        <w:t xml:space="preserve"> </w:t>
      </w:r>
      <w:r>
        <w:rPr>
          <w:sz w:val="28"/>
          <w:szCs w:val="28"/>
        </w:rPr>
        <w:t xml:space="preserve">став місцем проведення міжнародної конференції лікарів-травматологів та ортопедів. </w:t>
      </w:r>
      <w:r w:rsidR="009431F5">
        <w:rPr>
          <w:sz w:val="28"/>
          <w:szCs w:val="28"/>
          <w:lang w:val="uk-UA"/>
        </w:rPr>
        <w:t>А</w:t>
      </w:r>
      <w:r>
        <w:rPr>
          <w:sz w:val="28"/>
          <w:szCs w:val="28"/>
        </w:rPr>
        <w:t>ктуальни</w:t>
      </w:r>
      <w:r w:rsidR="009431F5">
        <w:rPr>
          <w:sz w:val="28"/>
          <w:szCs w:val="28"/>
          <w:lang w:val="uk-UA"/>
        </w:rPr>
        <w:t>ми</w:t>
      </w:r>
      <w:r>
        <w:rPr>
          <w:sz w:val="28"/>
          <w:szCs w:val="28"/>
        </w:rPr>
        <w:t xml:space="preserve"> питан</w:t>
      </w:r>
      <w:r w:rsidR="009431F5">
        <w:rPr>
          <w:sz w:val="28"/>
          <w:szCs w:val="28"/>
          <w:lang w:val="uk-UA"/>
        </w:rPr>
        <w:t xml:space="preserve">нями </w:t>
      </w:r>
      <w:r w:rsidR="00AD4E6D">
        <w:rPr>
          <w:sz w:val="28"/>
          <w:szCs w:val="28"/>
          <w:lang w:val="uk-UA"/>
        </w:rPr>
        <w:t>були</w:t>
      </w:r>
      <w:r>
        <w:rPr>
          <w:sz w:val="28"/>
          <w:szCs w:val="28"/>
        </w:rPr>
        <w:t xml:space="preserve"> нові методи та технології лікування</w:t>
      </w:r>
      <w:r w:rsidR="009431F5">
        <w:rPr>
          <w:sz w:val="28"/>
          <w:szCs w:val="28"/>
          <w:lang w:val="uk-UA"/>
        </w:rPr>
        <w:t>,</w:t>
      </w:r>
      <w:r>
        <w:rPr>
          <w:sz w:val="28"/>
          <w:szCs w:val="28"/>
        </w:rPr>
        <w:t xml:space="preserve"> діагностик</w:t>
      </w:r>
      <w:r w:rsidR="009431F5">
        <w:rPr>
          <w:sz w:val="28"/>
          <w:szCs w:val="28"/>
          <w:lang w:val="uk-UA"/>
        </w:rPr>
        <w:t>а</w:t>
      </w:r>
      <w:r>
        <w:rPr>
          <w:sz w:val="28"/>
          <w:szCs w:val="28"/>
        </w:rPr>
        <w:t xml:space="preserve"> бойових травм. </w:t>
      </w:r>
    </w:p>
    <w:p w14:paraId="6E7534ED" w14:textId="35A31346" w:rsidR="009431F5" w:rsidRPr="009431F5" w:rsidRDefault="009431F5" w:rsidP="00B173AC">
      <w:pPr>
        <w:tabs>
          <w:tab w:val="left" w:pos="851"/>
        </w:tabs>
        <w:ind w:leftChars="0" w:left="1" w:firstLineChars="0" w:firstLine="566"/>
        <w:jc w:val="both"/>
        <w:rPr>
          <w:bCs/>
          <w:sz w:val="28"/>
          <w:szCs w:val="28"/>
        </w:rPr>
      </w:pPr>
      <w:r w:rsidRPr="00C65487">
        <w:rPr>
          <w:position w:val="0"/>
          <w:sz w:val="28"/>
          <w:szCs w:val="28"/>
          <w:lang w:val="uk-UA" w:eastAsia="ru-RU"/>
        </w:rPr>
        <w:t>У межах виконання міської комплексної програми «СТОП – інфаркт»  на 2016–2027 роки  у звітному році</w:t>
      </w:r>
      <w:r w:rsidRPr="00C65487">
        <w:rPr>
          <w:bCs/>
          <w:sz w:val="28"/>
          <w:szCs w:val="28"/>
        </w:rPr>
        <w:t xml:space="preserve"> проведено</w:t>
      </w:r>
      <w:r w:rsidRPr="009431F5">
        <w:rPr>
          <w:bCs/>
          <w:sz w:val="28"/>
          <w:szCs w:val="28"/>
        </w:rPr>
        <w:t xml:space="preserve">: 1 775 ангіографічних процедур, 179 церебральних ангіографій, ургентно виконано стентування 666 пацієнтам з порушенням коронарного кровотоку. Пацієнтам з гострим інфарктом головного мозку виконано: 24 тромбектомії, емболізовано 28 </w:t>
      </w:r>
      <w:proofErr w:type="gramStart"/>
      <w:r w:rsidRPr="009431F5">
        <w:rPr>
          <w:bCs/>
          <w:sz w:val="28"/>
          <w:szCs w:val="28"/>
        </w:rPr>
        <w:t>церебральних  аневризм</w:t>
      </w:r>
      <w:proofErr w:type="gramEnd"/>
      <w:r w:rsidRPr="009431F5">
        <w:rPr>
          <w:bCs/>
          <w:sz w:val="28"/>
          <w:szCs w:val="28"/>
        </w:rPr>
        <w:t xml:space="preserve"> судин головного мозку, стентовано 20 сонних артерій.</w:t>
      </w:r>
    </w:p>
    <w:p w14:paraId="217C58A4" w14:textId="304FFA14" w:rsidR="009431F5" w:rsidRPr="009431F5" w:rsidRDefault="009431F5" w:rsidP="00710B7E">
      <w:pPr>
        <w:tabs>
          <w:tab w:val="left" w:pos="567"/>
        </w:tabs>
        <w:ind w:leftChars="0" w:left="1" w:firstLineChars="0" w:firstLine="566"/>
        <w:jc w:val="both"/>
        <w:rPr>
          <w:bCs/>
          <w:sz w:val="28"/>
          <w:szCs w:val="28"/>
        </w:rPr>
      </w:pPr>
      <w:r w:rsidRPr="009431F5">
        <w:rPr>
          <w:bCs/>
          <w:sz w:val="28"/>
          <w:szCs w:val="28"/>
        </w:rPr>
        <w:t>Доступність до сучасного безкоштовного високотехнологічного інтервен</w:t>
      </w:r>
      <w:r w:rsidR="0024415A">
        <w:rPr>
          <w:bCs/>
          <w:sz w:val="28"/>
          <w:szCs w:val="28"/>
          <w:lang w:val="uk-UA"/>
        </w:rPr>
        <w:t>-</w:t>
      </w:r>
      <w:r w:rsidRPr="009431F5">
        <w:rPr>
          <w:bCs/>
          <w:sz w:val="28"/>
          <w:szCs w:val="28"/>
        </w:rPr>
        <w:t>ційного лікування становить 92,1% від усіх хворих, пролікован</w:t>
      </w:r>
      <w:r w:rsidR="00A77F77">
        <w:rPr>
          <w:bCs/>
          <w:sz w:val="28"/>
          <w:szCs w:val="28"/>
          <w:lang w:val="uk-UA"/>
        </w:rPr>
        <w:t>их</w:t>
      </w:r>
      <w:r w:rsidRPr="009431F5">
        <w:rPr>
          <w:bCs/>
          <w:sz w:val="28"/>
          <w:szCs w:val="28"/>
        </w:rPr>
        <w:t xml:space="preserve"> з гострим інфарктом міокарда проти 90,8% за 2023 рік. Відсоток може збільшуватись у випадку своєчасного звернення пацієнтів з гострим коронарним синдромом за медичною допомогою, а саме: у перші 12 годин від початку захворювання.  Відсоток осіб, які надійшли </w:t>
      </w:r>
      <w:proofErr w:type="gramStart"/>
      <w:r w:rsidRPr="009431F5">
        <w:rPr>
          <w:bCs/>
          <w:sz w:val="28"/>
          <w:szCs w:val="28"/>
        </w:rPr>
        <w:t>в першу</w:t>
      </w:r>
      <w:proofErr w:type="gramEnd"/>
      <w:r w:rsidRPr="009431F5">
        <w:rPr>
          <w:bCs/>
          <w:sz w:val="28"/>
          <w:szCs w:val="28"/>
        </w:rPr>
        <w:t xml:space="preserve"> добу від початку захворювання, у порівнянні </w:t>
      </w:r>
      <w:r w:rsidRPr="009431F5">
        <w:rPr>
          <w:bCs/>
          <w:sz w:val="28"/>
          <w:szCs w:val="28"/>
        </w:rPr>
        <w:lastRenderedPageBreak/>
        <w:t>з минулим роком зріс і складає 71,3% проти 66,6% за 2023 рік.</w:t>
      </w:r>
      <w:r w:rsidRPr="009431F5">
        <w:rPr>
          <w:sz w:val="28"/>
          <w:szCs w:val="28"/>
        </w:rPr>
        <w:t xml:space="preserve"> </w:t>
      </w:r>
      <w:r w:rsidRPr="009431F5">
        <w:rPr>
          <w:bCs/>
          <w:sz w:val="28"/>
          <w:szCs w:val="28"/>
        </w:rPr>
        <w:t>Показник добової летальності складає 10,6 проти 10,0 за 2023 рік.</w:t>
      </w:r>
    </w:p>
    <w:p w14:paraId="447F96EC" w14:textId="51B068C8" w:rsidR="009431F5" w:rsidRPr="009431F5" w:rsidRDefault="009431F5" w:rsidP="00B173AC">
      <w:pPr>
        <w:tabs>
          <w:tab w:val="left" w:pos="851"/>
        </w:tabs>
        <w:ind w:leftChars="0" w:left="1" w:firstLineChars="0" w:firstLine="566"/>
        <w:jc w:val="both"/>
        <w:rPr>
          <w:bCs/>
          <w:sz w:val="28"/>
          <w:szCs w:val="28"/>
        </w:rPr>
      </w:pPr>
      <w:r w:rsidRPr="009431F5">
        <w:rPr>
          <w:bCs/>
          <w:sz w:val="28"/>
          <w:szCs w:val="28"/>
        </w:rPr>
        <w:t xml:space="preserve"> У хворих, яким проведено ургентне інтервенційне лікування гострого коронарного синдрому, показник летальності в 2,9 рази менше показника загальної госпітальної летальності від гострого інфаркту міокарда (11,8) і складає 4,1, що корелює з європейським показником.</w:t>
      </w:r>
      <w:r w:rsidR="00887587">
        <w:rPr>
          <w:bCs/>
          <w:sz w:val="28"/>
          <w:szCs w:val="28"/>
          <w:lang w:val="uk-UA"/>
        </w:rPr>
        <w:t xml:space="preserve"> І</w:t>
      </w:r>
      <w:r w:rsidRPr="009431F5">
        <w:rPr>
          <w:bCs/>
          <w:sz w:val="28"/>
          <w:szCs w:val="28"/>
        </w:rPr>
        <w:t>мплантовано 73 постійних штучних водіїв ритму (2023</w:t>
      </w:r>
      <w:r w:rsidR="00913EAB">
        <w:rPr>
          <w:bCs/>
          <w:sz w:val="28"/>
          <w:szCs w:val="28"/>
          <w:lang w:val="uk-UA"/>
        </w:rPr>
        <w:t xml:space="preserve"> </w:t>
      </w:r>
      <w:r w:rsidRPr="009431F5">
        <w:rPr>
          <w:bCs/>
          <w:sz w:val="28"/>
          <w:szCs w:val="28"/>
        </w:rPr>
        <w:t>р</w:t>
      </w:r>
      <w:r w:rsidR="00913EAB">
        <w:rPr>
          <w:bCs/>
          <w:sz w:val="28"/>
          <w:szCs w:val="28"/>
          <w:lang w:val="uk-UA"/>
        </w:rPr>
        <w:t>.</w:t>
      </w:r>
      <w:r w:rsidRPr="009431F5">
        <w:rPr>
          <w:bCs/>
          <w:sz w:val="28"/>
          <w:szCs w:val="28"/>
        </w:rPr>
        <w:t xml:space="preserve"> – 43) та 42 тимчасових штучних водіїв ритму (2023</w:t>
      </w:r>
      <w:r w:rsidR="005C0839">
        <w:rPr>
          <w:bCs/>
          <w:sz w:val="28"/>
          <w:szCs w:val="28"/>
          <w:lang w:val="uk-UA"/>
        </w:rPr>
        <w:t xml:space="preserve"> </w:t>
      </w:r>
      <w:r w:rsidR="005C0839">
        <w:rPr>
          <w:bCs/>
          <w:sz w:val="28"/>
          <w:szCs w:val="28"/>
        </w:rPr>
        <w:t>р.</w:t>
      </w:r>
      <w:r w:rsidR="005C0839">
        <w:rPr>
          <w:bCs/>
          <w:sz w:val="28"/>
          <w:szCs w:val="28"/>
          <w:lang w:val="uk-UA"/>
        </w:rPr>
        <w:t xml:space="preserve"> </w:t>
      </w:r>
      <w:r w:rsidRPr="009431F5">
        <w:rPr>
          <w:bCs/>
          <w:sz w:val="28"/>
          <w:szCs w:val="28"/>
        </w:rPr>
        <w:t>– 23).</w:t>
      </w:r>
    </w:p>
    <w:p w14:paraId="6DCDC681" w14:textId="37DA4FB8" w:rsidR="009431F5" w:rsidRDefault="008B56C2" w:rsidP="00B173AC">
      <w:pPr>
        <w:tabs>
          <w:tab w:val="left" w:pos="851"/>
        </w:tabs>
        <w:ind w:leftChars="0" w:left="1" w:firstLineChars="0" w:firstLine="566"/>
        <w:jc w:val="both"/>
        <w:rPr>
          <w:bCs/>
          <w:sz w:val="28"/>
          <w:szCs w:val="28"/>
        </w:rPr>
      </w:pPr>
      <w:r>
        <w:rPr>
          <w:bCs/>
          <w:sz w:val="28"/>
          <w:szCs w:val="28"/>
          <w:lang w:val="uk-UA"/>
        </w:rPr>
        <w:t>П</w:t>
      </w:r>
      <w:r w:rsidR="009431F5" w:rsidRPr="009431F5">
        <w:rPr>
          <w:bCs/>
          <w:sz w:val="28"/>
          <w:szCs w:val="28"/>
        </w:rPr>
        <w:t xml:space="preserve">ридбано робочу станцію для електрофізіологічного дослідження серця та сканер ультразвуковий діагностичний, що дозволило впровадити сучасні кардіохірургічні методи лікування аритмій, які є предикторами розвитку серцевої недостатності та гострих мозкових інсультів. Пройшли навчання з інвазивної аритмології </w:t>
      </w:r>
      <w:r w:rsidR="00B55E9E">
        <w:rPr>
          <w:bCs/>
          <w:sz w:val="28"/>
          <w:szCs w:val="28"/>
          <w:lang w:val="uk-UA"/>
        </w:rPr>
        <w:t>3</w:t>
      </w:r>
      <w:r w:rsidR="009431F5" w:rsidRPr="009431F5">
        <w:rPr>
          <w:bCs/>
          <w:sz w:val="28"/>
          <w:szCs w:val="28"/>
        </w:rPr>
        <w:t xml:space="preserve"> лікар</w:t>
      </w:r>
      <w:r w:rsidR="00026206">
        <w:rPr>
          <w:bCs/>
          <w:sz w:val="28"/>
          <w:szCs w:val="28"/>
          <w:lang w:val="uk-UA"/>
        </w:rPr>
        <w:t>і</w:t>
      </w:r>
      <w:r w:rsidR="009431F5" w:rsidRPr="009431F5">
        <w:rPr>
          <w:bCs/>
          <w:sz w:val="28"/>
          <w:szCs w:val="28"/>
        </w:rPr>
        <w:t>-кардіолог</w:t>
      </w:r>
      <w:r w:rsidR="00026206">
        <w:rPr>
          <w:bCs/>
          <w:sz w:val="28"/>
          <w:szCs w:val="28"/>
          <w:lang w:val="uk-UA"/>
        </w:rPr>
        <w:t>и</w:t>
      </w:r>
      <w:r w:rsidR="009431F5" w:rsidRPr="009431F5">
        <w:rPr>
          <w:bCs/>
          <w:sz w:val="28"/>
          <w:szCs w:val="28"/>
        </w:rPr>
        <w:t>. На новому обладнанні проведено 5 процедур абляції для лікування складних порушень ритму: 1 радіочастотна та 4 кріоабляції.</w:t>
      </w:r>
    </w:p>
    <w:p w14:paraId="16631BED" w14:textId="04CFA07D" w:rsidR="008C0646" w:rsidRPr="009431F5" w:rsidRDefault="008C0646" w:rsidP="00B173AC">
      <w:pPr>
        <w:tabs>
          <w:tab w:val="left" w:pos="851"/>
        </w:tabs>
        <w:ind w:leftChars="0" w:left="1" w:firstLineChars="0" w:firstLine="566"/>
        <w:jc w:val="both"/>
        <w:rPr>
          <w:bCs/>
          <w:sz w:val="28"/>
          <w:szCs w:val="28"/>
        </w:rPr>
      </w:pPr>
      <w:r w:rsidRPr="008C0646">
        <w:rPr>
          <w:bCs/>
          <w:sz w:val="28"/>
          <w:szCs w:val="28"/>
        </w:rPr>
        <w:t xml:space="preserve">Усього на виконання заходів міської комплексної програми «СТОП – інфаркт» </w:t>
      </w:r>
      <w:r>
        <w:rPr>
          <w:bCs/>
          <w:sz w:val="28"/>
          <w:szCs w:val="28"/>
          <w:lang w:val="uk-UA"/>
        </w:rPr>
        <w:t>з бюджету Криворізької міської територіальної громади спрямовано 56,1 млн грн.</w:t>
      </w:r>
    </w:p>
    <w:p w14:paraId="39A6A3B7" w14:textId="21BD877A" w:rsidR="009431F5" w:rsidRPr="008C0646" w:rsidRDefault="0006395E" w:rsidP="00B173AC">
      <w:pPr>
        <w:tabs>
          <w:tab w:val="left" w:pos="851"/>
        </w:tabs>
        <w:ind w:leftChars="0" w:left="1" w:firstLineChars="0" w:firstLine="566"/>
        <w:jc w:val="both"/>
        <w:rPr>
          <w:bCs/>
          <w:sz w:val="28"/>
          <w:szCs w:val="28"/>
        </w:rPr>
      </w:pPr>
      <w:r w:rsidRPr="00400AF8">
        <w:rPr>
          <w:sz w:val="28"/>
          <w:szCs w:val="28"/>
          <w:lang w:val="uk-UA"/>
        </w:rPr>
        <w:t>З метою поліпшення демографічної ситуації, збереження та зміцнення здоров’я населення шляхом підвищення якості й ефективності надання медичної допомоги з пріоритетним напрямом профілактики та лікування хронічних неінфекційних й інфекційних захворювань, найбільш значущих у соціально-економічному та медико-демографічному плані класів і нозологічних форм хвороб, на виконання заходів міжгалузевої комплексної програми «Здоров’я нації» у</w:t>
      </w:r>
      <w:r w:rsidR="00913EAB">
        <w:rPr>
          <w:sz w:val="28"/>
          <w:szCs w:val="28"/>
          <w:lang w:val="uk-UA"/>
        </w:rPr>
        <w:t xml:space="preserve">                     </w:t>
      </w:r>
      <w:r w:rsidRPr="00400AF8">
        <w:rPr>
          <w:sz w:val="28"/>
          <w:szCs w:val="28"/>
          <w:lang w:val="uk-UA"/>
        </w:rPr>
        <w:t xml:space="preserve"> м. Кривому Розі на 2017–2027 роки направлено </w:t>
      </w:r>
      <w:r>
        <w:rPr>
          <w:sz w:val="28"/>
          <w:szCs w:val="28"/>
          <w:lang w:val="uk-UA"/>
        </w:rPr>
        <w:t>521,6 млн</w:t>
      </w:r>
      <w:r w:rsidRPr="00400AF8">
        <w:rPr>
          <w:sz w:val="28"/>
          <w:szCs w:val="28"/>
          <w:lang w:val="uk-UA"/>
        </w:rPr>
        <w:t xml:space="preserve"> грн</w:t>
      </w:r>
      <w:r>
        <w:rPr>
          <w:sz w:val="28"/>
          <w:szCs w:val="28"/>
          <w:lang w:val="uk-UA"/>
        </w:rPr>
        <w:t>.</w:t>
      </w:r>
    </w:p>
    <w:p w14:paraId="5D64D613" w14:textId="5CCA3988" w:rsidR="00A671CF" w:rsidRPr="00A671CF" w:rsidRDefault="00A671CF" w:rsidP="00B173AC">
      <w:pPr>
        <w:spacing w:line="240" w:lineRule="auto"/>
        <w:ind w:leftChars="0" w:left="1" w:firstLineChars="0" w:firstLine="566"/>
        <w:jc w:val="both"/>
        <w:rPr>
          <w:sz w:val="28"/>
          <w:szCs w:val="28"/>
          <w:lang w:val="uk-UA"/>
        </w:rPr>
      </w:pPr>
      <w:r w:rsidRPr="00A671CF">
        <w:rPr>
          <w:sz w:val="28"/>
          <w:szCs w:val="28"/>
          <w:lang w:val="uk-UA"/>
        </w:rPr>
        <w:t xml:space="preserve">У </w:t>
      </w:r>
      <w:r>
        <w:rPr>
          <w:sz w:val="28"/>
          <w:szCs w:val="28"/>
          <w:lang w:val="uk-UA"/>
        </w:rPr>
        <w:t>місті</w:t>
      </w:r>
      <w:r w:rsidRPr="00A671CF">
        <w:rPr>
          <w:sz w:val="28"/>
          <w:szCs w:val="28"/>
          <w:lang w:val="uk-UA"/>
        </w:rPr>
        <w:t xml:space="preserve"> реаліз</w:t>
      </w:r>
      <w:r>
        <w:rPr>
          <w:sz w:val="28"/>
          <w:szCs w:val="28"/>
          <w:lang w:val="uk-UA"/>
        </w:rPr>
        <w:t>овуються</w:t>
      </w:r>
      <w:r w:rsidRPr="00A671CF">
        <w:rPr>
          <w:sz w:val="28"/>
          <w:szCs w:val="28"/>
          <w:lang w:val="uk-UA"/>
        </w:rPr>
        <w:t xml:space="preserve"> важливі будівельні проєкти з ремонту лікарень. У співпраці з Українським фондом соціальних інвестицій (УФСІ) капітально відремонтоване інфарктне відділення </w:t>
      </w:r>
      <w:r w:rsidRPr="00A671CF">
        <w:rPr>
          <w:position w:val="0"/>
          <w:sz w:val="28"/>
          <w:szCs w:val="28"/>
          <w:lang w:val="uk-UA" w:eastAsia="ru-RU"/>
        </w:rPr>
        <w:t>Комунально</w:t>
      </w:r>
      <w:r>
        <w:rPr>
          <w:position w:val="0"/>
          <w:sz w:val="28"/>
          <w:szCs w:val="28"/>
          <w:lang w:val="uk-UA" w:eastAsia="ru-RU"/>
        </w:rPr>
        <w:t>го</w:t>
      </w:r>
      <w:r w:rsidRPr="00A671CF">
        <w:rPr>
          <w:position w:val="0"/>
          <w:sz w:val="28"/>
          <w:szCs w:val="28"/>
          <w:lang w:val="uk-UA" w:eastAsia="ru-RU"/>
        </w:rPr>
        <w:t xml:space="preserve"> некомерційно</w:t>
      </w:r>
      <w:r>
        <w:rPr>
          <w:position w:val="0"/>
          <w:sz w:val="28"/>
          <w:szCs w:val="28"/>
          <w:lang w:val="uk-UA" w:eastAsia="ru-RU"/>
        </w:rPr>
        <w:t>го</w:t>
      </w:r>
      <w:r w:rsidRPr="00A671CF">
        <w:rPr>
          <w:position w:val="0"/>
          <w:sz w:val="28"/>
          <w:szCs w:val="28"/>
          <w:lang w:val="uk-UA" w:eastAsia="ru-RU"/>
        </w:rPr>
        <w:t xml:space="preserve"> підприємств</w:t>
      </w:r>
      <w:r>
        <w:rPr>
          <w:position w:val="0"/>
          <w:sz w:val="28"/>
          <w:szCs w:val="28"/>
          <w:lang w:val="uk-UA" w:eastAsia="ru-RU"/>
        </w:rPr>
        <w:t>а</w:t>
      </w:r>
      <w:r w:rsidRPr="00A671CF">
        <w:rPr>
          <w:position w:val="0"/>
          <w:sz w:val="28"/>
          <w:szCs w:val="28"/>
          <w:lang w:val="uk-UA" w:eastAsia="ru-RU"/>
        </w:rPr>
        <w:t xml:space="preserve"> «Криворізька міська лікарня №</w:t>
      </w:r>
      <w:r w:rsidR="000C592D">
        <w:rPr>
          <w:position w:val="0"/>
          <w:sz w:val="28"/>
          <w:szCs w:val="28"/>
          <w:lang w:val="uk-UA" w:eastAsia="ru-RU"/>
        </w:rPr>
        <w:t>7</w:t>
      </w:r>
      <w:r w:rsidRPr="00A671CF">
        <w:rPr>
          <w:position w:val="0"/>
          <w:sz w:val="28"/>
          <w:szCs w:val="28"/>
          <w:lang w:val="uk-UA" w:eastAsia="ru-RU"/>
        </w:rPr>
        <w:t>» Криворізької міської ради</w:t>
      </w:r>
      <w:r w:rsidRPr="00A671CF">
        <w:rPr>
          <w:sz w:val="28"/>
          <w:szCs w:val="28"/>
          <w:lang w:val="uk-UA"/>
        </w:rPr>
        <w:t>.</w:t>
      </w:r>
    </w:p>
    <w:p w14:paraId="00756F79" w14:textId="7B220D87" w:rsidR="00A671CF" w:rsidRPr="00A671CF" w:rsidRDefault="00A671CF" w:rsidP="00B173AC">
      <w:pPr>
        <w:spacing w:line="240" w:lineRule="auto"/>
        <w:ind w:leftChars="0" w:left="1" w:firstLineChars="0" w:firstLine="566"/>
        <w:jc w:val="both"/>
        <w:rPr>
          <w:sz w:val="28"/>
          <w:szCs w:val="28"/>
          <w:lang w:val="uk-UA"/>
        </w:rPr>
      </w:pPr>
      <w:r w:rsidRPr="00A671CF">
        <w:rPr>
          <w:sz w:val="28"/>
          <w:szCs w:val="28"/>
          <w:lang w:val="uk-UA"/>
        </w:rPr>
        <w:t>Розпоча</w:t>
      </w:r>
      <w:r>
        <w:rPr>
          <w:sz w:val="28"/>
          <w:szCs w:val="28"/>
          <w:lang w:val="uk-UA"/>
        </w:rPr>
        <w:t>то</w:t>
      </w:r>
      <w:r w:rsidRPr="00A671CF">
        <w:rPr>
          <w:sz w:val="28"/>
          <w:szCs w:val="28"/>
          <w:lang w:val="uk-UA"/>
        </w:rPr>
        <w:t xml:space="preserve"> проєкт з реконструкції головної лікарні міста </w:t>
      </w:r>
      <w:r>
        <w:rPr>
          <w:sz w:val="28"/>
          <w:szCs w:val="28"/>
          <w:lang w:val="uk-UA"/>
        </w:rPr>
        <w:t>– Комунального підприємства «Міська клінічна лікарня №2» Криворізької міської ради</w:t>
      </w:r>
      <w:r w:rsidRPr="00A671CF">
        <w:rPr>
          <w:sz w:val="28"/>
          <w:szCs w:val="28"/>
          <w:lang w:val="uk-UA"/>
        </w:rPr>
        <w:t>, де планують ст</w:t>
      </w:r>
      <w:r w:rsidR="004E7D3F">
        <w:rPr>
          <w:sz w:val="28"/>
          <w:szCs w:val="28"/>
          <w:lang w:val="uk-UA"/>
        </w:rPr>
        <w:t>ворити університетську клініку.</w:t>
      </w:r>
    </w:p>
    <w:p w14:paraId="675B4FE9" w14:textId="155E4432" w:rsidR="00A671CF" w:rsidRPr="00A671CF" w:rsidRDefault="00A671CF" w:rsidP="00B173AC">
      <w:pPr>
        <w:spacing w:line="240" w:lineRule="auto"/>
        <w:ind w:leftChars="0" w:left="1" w:firstLineChars="0" w:firstLine="566"/>
        <w:jc w:val="both"/>
        <w:rPr>
          <w:sz w:val="28"/>
          <w:szCs w:val="28"/>
          <w:lang w:val="uk-UA"/>
        </w:rPr>
      </w:pPr>
      <w:r w:rsidRPr="00A671CF">
        <w:rPr>
          <w:sz w:val="28"/>
          <w:szCs w:val="28"/>
          <w:lang w:val="uk-UA"/>
        </w:rPr>
        <w:t>Протягом</w:t>
      </w:r>
      <w:r>
        <w:rPr>
          <w:sz w:val="28"/>
          <w:szCs w:val="28"/>
          <w:lang w:val="uk-UA"/>
        </w:rPr>
        <w:t xml:space="preserve"> звітного</w:t>
      </w:r>
      <w:r w:rsidRPr="00A671CF">
        <w:rPr>
          <w:sz w:val="28"/>
          <w:szCs w:val="28"/>
          <w:lang w:val="uk-UA"/>
        </w:rPr>
        <w:t xml:space="preserve"> року </w:t>
      </w:r>
      <w:r>
        <w:rPr>
          <w:sz w:val="28"/>
          <w:szCs w:val="28"/>
          <w:lang w:val="uk-UA"/>
        </w:rPr>
        <w:t>відремонтовано</w:t>
      </w:r>
      <w:r w:rsidRPr="00A671CF">
        <w:rPr>
          <w:sz w:val="28"/>
          <w:szCs w:val="28"/>
          <w:lang w:val="uk-UA"/>
        </w:rPr>
        <w:t xml:space="preserve"> приміщення захисних споруд та укриттів медичних закладів</w:t>
      </w:r>
      <w:r w:rsidR="00617E88">
        <w:rPr>
          <w:sz w:val="28"/>
          <w:szCs w:val="28"/>
          <w:lang w:val="uk-UA"/>
        </w:rPr>
        <w:t>, на що спрямов</w:t>
      </w:r>
      <w:r w:rsidR="00026206">
        <w:rPr>
          <w:sz w:val="28"/>
          <w:szCs w:val="28"/>
          <w:lang w:val="uk-UA"/>
        </w:rPr>
        <w:t>ані</w:t>
      </w:r>
      <w:r w:rsidR="00617E88">
        <w:rPr>
          <w:sz w:val="28"/>
          <w:szCs w:val="28"/>
          <w:lang w:val="uk-UA"/>
        </w:rPr>
        <w:t xml:space="preserve"> </w:t>
      </w:r>
      <w:r w:rsidRPr="00A671CF">
        <w:rPr>
          <w:sz w:val="28"/>
          <w:szCs w:val="28"/>
          <w:lang w:val="uk-UA"/>
        </w:rPr>
        <w:t>кошти</w:t>
      </w:r>
      <w:r>
        <w:rPr>
          <w:sz w:val="28"/>
          <w:szCs w:val="28"/>
          <w:lang w:val="uk-UA"/>
        </w:rPr>
        <w:t xml:space="preserve"> бюджету Криворізької міської територіальної громади та</w:t>
      </w:r>
      <w:r w:rsidRPr="00A671CF">
        <w:rPr>
          <w:sz w:val="28"/>
          <w:szCs w:val="28"/>
          <w:lang w:val="uk-UA"/>
        </w:rPr>
        <w:t xml:space="preserve"> фінансов</w:t>
      </w:r>
      <w:r w:rsidR="00617E88">
        <w:rPr>
          <w:sz w:val="28"/>
          <w:szCs w:val="28"/>
          <w:lang w:val="uk-UA"/>
        </w:rPr>
        <w:t>ої</w:t>
      </w:r>
      <w:r w:rsidRPr="00A671CF">
        <w:rPr>
          <w:sz w:val="28"/>
          <w:szCs w:val="28"/>
          <w:lang w:val="uk-UA"/>
        </w:rPr>
        <w:t xml:space="preserve"> підтримк</w:t>
      </w:r>
      <w:r w:rsidR="00617E88">
        <w:rPr>
          <w:sz w:val="28"/>
          <w:szCs w:val="28"/>
          <w:lang w:val="uk-UA"/>
        </w:rPr>
        <w:t>и</w:t>
      </w:r>
      <w:r w:rsidRPr="00A671CF">
        <w:rPr>
          <w:sz w:val="28"/>
          <w:szCs w:val="28"/>
          <w:lang w:val="uk-UA"/>
        </w:rPr>
        <w:t xml:space="preserve"> міжнародних партнерів. </w:t>
      </w:r>
      <w:r w:rsidR="00026206">
        <w:rPr>
          <w:sz w:val="28"/>
          <w:szCs w:val="28"/>
          <w:lang w:val="uk-UA"/>
        </w:rPr>
        <w:t>Т</w:t>
      </w:r>
      <w:r w:rsidRPr="00A671CF">
        <w:rPr>
          <w:sz w:val="28"/>
          <w:szCs w:val="28"/>
          <w:lang w:val="uk-UA"/>
        </w:rPr>
        <w:t xml:space="preserve">риває робота з ремонту сховищ у </w:t>
      </w:r>
      <w:r w:rsidRPr="00A671CF">
        <w:rPr>
          <w:position w:val="0"/>
          <w:sz w:val="28"/>
          <w:szCs w:val="28"/>
          <w:lang w:val="uk-UA" w:eastAsia="ru-RU"/>
        </w:rPr>
        <w:t>Комунальному некомерційному підприємстві «Криворізька міська лікарня №5» Криворізької міської ради</w:t>
      </w:r>
      <w:r w:rsidR="00026206">
        <w:rPr>
          <w:position w:val="0"/>
          <w:sz w:val="28"/>
          <w:szCs w:val="28"/>
          <w:lang w:val="uk-UA" w:eastAsia="ru-RU"/>
        </w:rPr>
        <w:t>,</w:t>
      </w:r>
      <w:r w:rsidRPr="00A671CF">
        <w:rPr>
          <w:position w:val="0"/>
          <w:sz w:val="28"/>
          <w:szCs w:val="28"/>
          <w:lang w:val="uk-UA" w:eastAsia="ru-RU"/>
        </w:rPr>
        <w:t xml:space="preserve"> </w:t>
      </w:r>
      <w:r w:rsidR="00026206">
        <w:rPr>
          <w:position w:val="0"/>
          <w:sz w:val="28"/>
          <w:szCs w:val="28"/>
          <w:lang w:val="uk-UA" w:eastAsia="ru-RU"/>
        </w:rPr>
        <w:t>у</w:t>
      </w:r>
      <w:r w:rsidRPr="00A671CF">
        <w:rPr>
          <w:sz w:val="28"/>
          <w:szCs w:val="28"/>
          <w:lang w:val="uk-UA"/>
        </w:rPr>
        <w:t xml:space="preserve"> підрозділах </w:t>
      </w:r>
      <w:r>
        <w:rPr>
          <w:sz w:val="28"/>
          <w:szCs w:val="28"/>
          <w:lang w:val="uk-UA"/>
        </w:rPr>
        <w:t xml:space="preserve">Комунального підприємства «Криворізька міська лікарня №1» Криворізької міської ради та </w:t>
      </w:r>
      <w:r w:rsidR="00017D31" w:rsidRPr="00A671CF">
        <w:rPr>
          <w:position w:val="0"/>
          <w:sz w:val="28"/>
          <w:szCs w:val="28"/>
          <w:lang w:val="uk-UA" w:eastAsia="ru-RU"/>
        </w:rPr>
        <w:t>Комунально</w:t>
      </w:r>
      <w:r w:rsidR="00017D31">
        <w:rPr>
          <w:position w:val="0"/>
          <w:sz w:val="28"/>
          <w:szCs w:val="28"/>
          <w:lang w:val="uk-UA" w:eastAsia="ru-RU"/>
        </w:rPr>
        <w:t>го</w:t>
      </w:r>
      <w:r w:rsidR="00017D31" w:rsidRPr="00A671CF">
        <w:rPr>
          <w:position w:val="0"/>
          <w:sz w:val="28"/>
          <w:szCs w:val="28"/>
          <w:lang w:val="uk-UA" w:eastAsia="ru-RU"/>
        </w:rPr>
        <w:t xml:space="preserve"> некомерційно</w:t>
      </w:r>
      <w:r w:rsidR="00017D31">
        <w:rPr>
          <w:position w:val="0"/>
          <w:sz w:val="28"/>
          <w:szCs w:val="28"/>
          <w:lang w:val="uk-UA" w:eastAsia="ru-RU"/>
        </w:rPr>
        <w:t>го підприємства</w:t>
      </w:r>
      <w:r w:rsidR="00017D31" w:rsidRPr="00A671CF">
        <w:rPr>
          <w:position w:val="0"/>
          <w:sz w:val="28"/>
          <w:szCs w:val="28"/>
          <w:lang w:val="uk-UA" w:eastAsia="ru-RU"/>
        </w:rPr>
        <w:t xml:space="preserve"> «Криворізька міська лікарня №</w:t>
      </w:r>
      <w:r w:rsidR="00017D31">
        <w:rPr>
          <w:position w:val="0"/>
          <w:sz w:val="28"/>
          <w:szCs w:val="28"/>
          <w:lang w:val="uk-UA" w:eastAsia="ru-RU"/>
        </w:rPr>
        <w:t>16</w:t>
      </w:r>
      <w:r w:rsidR="00017D31" w:rsidRPr="00A671CF">
        <w:rPr>
          <w:position w:val="0"/>
          <w:sz w:val="28"/>
          <w:szCs w:val="28"/>
          <w:lang w:val="uk-UA" w:eastAsia="ru-RU"/>
        </w:rPr>
        <w:t>» Криворізької міської ради</w:t>
      </w:r>
      <w:r w:rsidRPr="00A671CF">
        <w:rPr>
          <w:sz w:val="28"/>
          <w:szCs w:val="28"/>
          <w:lang w:val="uk-UA"/>
        </w:rPr>
        <w:t xml:space="preserve">. </w:t>
      </w:r>
    </w:p>
    <w:p w14:paraId="07D5BBC5" w14:textId="33DE4122" w:rsidR="002746BE" w:rsidRPr="00B95014" w:rsidRDefault="00A235F7" w:rsidP="00D73699">
      <w:pPr>
        <w:pBdr>
          <w:top w:val="nil"/>
          <w:left w:val="nil"/>
          <w:bottom w:val="nil"/>
          <w:right w:val="nil"/>
          <w:between w:val="nil"/>
        </w:pBdr>
        <w:spacing w:line="240" w:lineRule="auto"/>
        <w:ind w:leftChars="0" w:left="1" w:firstLineChars="251" w:firstLine="703"/>
        <w:jc w:val="both"/>
        <w:rPr>
          <w:color w:val="FF0000"/>
          <w:sz w:val="16"/>
          <w:szCs w:val="16"/>
          <w:lang w:val="uk-UA"/>
        </w:rPr>
      </w:pPr>
      <w:r w:rsidRPr="00E410A3">
        <w:rPr>
          <w:color w:val="FF0000"/>
          <w:sz w:val="28"/>
          <w:szCs w:val="28"/>
          <w:lang w:val="uk-UA"/>
        </w:rPr>
        <w:t xml:space="preserve">  </w:t>
      </w:r>
    </w:p>
    <w:p w14:paraId="2D913934" w14:textId="77777777" w:rsidR="00312CBE" w:rsidRPr="00EF7E6D" w:rsidRDefault="00A235F7" w:rsidP="00C74E25">
      <w:pPr>
        <w:pBdr>
          <w:top w:val="nil"/>
          <w:left w:val="nil"/>
          <w:bottom w:val="nil"/>
          <w:right w:val="nil"/>
          <w:between w:val="nil"/>
        </w:pBdr>
        <w:spacing w:line="240" w:lineRule="auto"/>
        <w:ind w:leftChars="0" w:left="1" w:firstLineChars="202" w:firstLine="566"/>
        <w:jc w:val="both"/>
        <w:rPr>
          <w:sz w:val="28"/>
          <w:szCs w:val="28"/>
          <w:lang w:val="uk-UA"/>
        </w:rPr>
      </w:pPr>
      <w:r w:rsidRPr="00EF7E6D">
        <w:rPr>
          <w:b/>
          <w:i/>
          <w:sz w:val="28"/>
          <w:szCs w:val="28"/>
          <w:lang w:val="uk-UA"/>
        </w:rPr>
        <w:t>6.2. Освіта</w:t>
      </w:r>
    </w:p>
    <w:p w14:paraId="374C420E" w14:textId="77777777" w:rsidR="00312CBE" w:rsidRPr="00EC48D4" w:rsidRDefault="00312CBE" w:rsidP="00D73699">
      <w:pPr>
        <w:pBdr>
          <w:top w:val="nil"/>
          <w:left w:val="nil"/>
          <w:bottom w:val="nil"/>
          <w:right w:val="nil"/>
          <w:between w:val="nil"/>
        </w:pBdr>
        <w:spacing w:line="240" w:lineRule="auto"/>
        <w:ind w:leftChars="0" w:firstLineChars="202" w:firstLine="121"/>
        <w:jc w:val="both"/>
        <w:rPr>
          <w:color w:val="FF0000"/>
          <w:sz w:val="6"/>
          <w:szCs w:val="6"/>
          <w:lang w:val="uk-UA"/>
        </w:rPr>
      </w:pPr>
    </w:p>
    <w:p w14:paraId="582CC904" w14:textId="77777777" w:rsidR="00CD19E4" w:rsidRPr="00F0117F" w:rsidRDefault="00CD19E4" w:rsidP="00905F91">
      <w:pPr>
        <w:spacing w:line="240" w:lineRule="auto"/>
        <w:ind w:leftChars="0" w:left="1" w:firstLineChars="0" w:firstLine="566"/>
        <w:jc w:val="both"/>
        <w:rPr>
          <w:sz w:val="28"/>
          <w:szCs w:val="28"/>
          <w:lang w:val="uk-UA"/>
        </w:rPr>
      </w:pPr>
      <w:r w:rsidRPr="00F0117F">
        <w:rPr>
          <w:sz w:val="28"/>
          <w:szCs w:val="28"/>
          <w:lang w:val="uk-UA"/>
        </w:rPr>
        <w:t xml:space="preserve">Заклади загальної середньої, дошкільної та позашкільної освіти продовжили функціонувати в умовах правового режиму воєнного стану. </w:t>
      </w:r>
    </w:p>
    <w:p w14:paraId="4928834E" w14:textId="44781377" w:rsidR="00CD19E4" w:rsidRPr="00F0117F" w:rsidRDefault="00CD19E4" w:rsidP="00B95014">
      <w:pPr>
        <w:spacing w:line="242" w:lineRule="auto"/>
        <w:ind w:leftChars="0" w:left="1" w:firstLineChars="0" w:firstLine="566"/>
        <w:jc w:val="both"/>
        <w:rPr>
          <w:sz w:val="28"/>
          <w:szCs w:val="28"/>
          <w:lang w:val="uk-UA"/>
        </w:rPr>
      </w:pPr>
      <w:r w:rsidRPr="00F0117F">
        <w:rPr>
          <w:sz w:val="28"/>
          <w:szCs w:val="28"/>
          <w:lang w:val="uk-UA"/>
        </w:rPr>
        <w:t>Загальна середня освіта м. Кривого Рогу представлена 128  (125 – комунальних, та 3 – приватн</w:t>
      </w:r>
      <w:r>
        <w:rPr>
          <w:sz w:val="28"/>
          <w:szCs w:val="28"/>
          <w:lang w:val="uk-UA"/>
        </w:rPr>
        <w:t>і</w:t>
      </w:r>
      <w:r w:rsidRPr="00F0117F">
        <w:rPr>
          <w:sz w:val="28"/>
          <w:szCs w:val="28"/>
          <w:lang w:val="uk-UA"/>
        </w:rPr>
        <w:t>) закладами загальної середньої освіти (надалі – ЗЗСО) різних форм власності, типів і підпорядкування, що в повній мірі гарантують конституційне право кожного члена Криворізької міської територіальної громади</w:t>
      </w:r>
      <w:r>
        <w:rPr>
          <w:sz w:val="28"/>
          <w:szCs w:val="28"/>
          <w:lang w:val="uk-UA"/>
        </w:rPr>
        <w:t xml:space="preserve"> </w:t>
      </w:r>
      <w:r w:rsidRPr="00F0117F">
        <w:rPr>
          <w:sz w:val="28"/>
          <w:szCs w:val="28"/>
          <w:lang w:val="uk-UA"/>
        </w:rPr>
        <w:t xml:space="preserve">на доступність </w:t>
      </w:r>
      <w:r w:rsidRPr="00F0117F">
        <w:rPr>
          <w:sz w:val="28"/>
          <w:szCs w:val="28"/>
          <w:lang w:val="uk-UA"/>
        </w:rPr>
        <w:lastRenderedPageBreak/>
        <w:t>до якісної освіти (початкові школи – 4, гімназії – 98, ліцеї – 21, навчально-реабілітаційні центри – 2). Таким чином, у місті сформована спроможна освітня мережа ЗЗСО, що відповідає сучасному освітньому законодавству та реалізації права дітей на якісну освіту.</w:t>
      </w:r>
    </w:p>
    <w:p w14:paraId="30DCD1D6" w14:textId="45803587" w:rsidR="00CD19E4" w:rsidRPr="00F0117F" w:rsidRDefault="00CD19E4" w:rsidP="00B95014">
      <w:pPr>
        <w:spacing w:line="242" w:lineRule="auto"/>
        <w:ind w:leftChars="0" w:left="1" w:firstLineChars="0" w:firstLine="566"/>
        <w:jc w:val="both"/>
        <w:rPr>
          <w:sz w:val="28"/>
          <w:szCs w:val="28"/>
          <w:lang w:val="uk-UA"/>
        </w:rPr>
      </w:pPr>
      <w:r w:rsidRPr="00F0117F">
        <w:rPr>
          <w:sz w:val="28"/>
          <w:szCs w:val="28"/>
          <w:lang w:val="uk-UA"/>
        </w:rPr>
        <w:t xml:space="preserve">2024 рік став роком завершення трансформації мережі ЗЗСО. Процесу завершення передувала системна робота робочої групи з питання вдосконалення мережі ЗЗСО із залученням </w:t>
      </w:r>
      <w:r w:rsidRPr="00E22B7E">
        <w:rPr>
          <w:sz w:val="28"/>
          <w:szCs w:val="28"/>
          <w:lang w:val="uk-UA"/>
        </w:rPr>
        <w:t>постійної комісії міської ради з питань освіти, науки, сім’ї і д</w:t>
      </w:r>
      <w:r>
        <w:rPr>
          <w:sz w:val="28"/>
          <w:szCs w:val="28"/>
          <w:lang w:val="uk-UA"/>
        </w:rPr>
        <w:t>ітей, молоді, культури та спорту</w:t>
      </w:r>
      <w:r w:rsidRPr="00F0117F">
        <w:rPr>
          <w:sz w:val="28"/>
          <w:szCs w:val="28"/>
          <w:lang w:val="uk-UA"/>
        </w:rPr>
        <w:t xml:space="preserve">. </w:t>
      </w:r>
      <w:r>
        <w:rPr>
          <w:sz w:val="28"/>
          <w:szCs w:val="28"/>
          <w:lang w:val="uk-UA"/>
        </w:rPr>
        <w:t xml:space="preserve">Усього реорганізовано 2 заклади, </w:t>
      </w:r>
      <w:r w:rsidRPr="00F0117F">
        <w:rPr>
          <w:sz w:val="28"/>
          <w:szCs w:val="28"/>
          <w:lang w:val="uk-UA"/>
        </w:rPr>
        <w:t xml:space="preserve">перепрофільовано </w:t>
      </w:r>
      <w:r>
        <w:rPr>
          <w:sz w:val="28"/>
          <w:szCs w:val="28"/>
          <w:lang w:val="uk-UA"/>
        </w:rPr>
        <w:t xml:space="preserve">– </w:t>
      </w:r>
      <w:r w:rsidRPr="00F0117F">
        <w:rPr>
          <w:sz w:val="28"/>
          <w:szCs w:val="28"/>
          <w:lang w:val="uk-UA"/>
        </w:rPr>
        <w:t>14</w:t>
      </w:r>
      <w:r>
        <w:rPr>
          <w:sz w:val="28"/>
          <w:szCs w:val="28"/>
          <w:lang w:val="uk-UA"/>
        </w:rPr>
        <w:t>.</w:t>
      </w:r>
    </w:p>
    <w:p w14:paraId="540BEF9C" w14:textId="1DEC056D" w:rsidR="00CD19E4" w:rsidRPr="00F0117F" w:rsidRDefault="00CD19E4" w:rsidP="00B95014">
      <w:pPr>
        <w:shd w:val="clear" w:color="auto" w:fill="FFFFFF"/>
        <w:spacing w:before="20" w:line="242" w:lineRule="auto"/>
        <w:ind w:leftChars="0" w:left="1" w:firstLineChars="252" w:firstLine="706"/>
        <w:jc w:val="both"/>
        <w:textAlignment w:val="baseline"/>
        <w:rPr>
          <w:rFonts w:eastAsia="Calibri"/>
          <w:sz w:val="28"/>
          <w:szCs w:val="28"/>
          <w:lang w:val="uk-UA" w:eastAsia="en-US"/>
        </w:rPr>
      </w:pPr>
      <w:r w:rsidRPr="00F0117F">
        <w:rPr>
          <w:rFonts w:eastAsia="Calibri"/>
          <w:sz w:val="28"/>
          <w:szCs w:val="28"/>
          <w:lang w:val="uk-UA" w:eastAsia="en-US"/>
        </w:rPr>
        <w:t xml:space="preserve">В умовах воєнного стану дошкільна освіта міста забезпечувала потреби </w:t>
      </w:r>
      <w:r>
        <w:rPr>
          <w:rFonts w:eastAsia="Calibri"/>
          <w:sz w:val="28"/>
          <w:szCs w:val="28"/>
          <w:lang w:val="uk-UA" w:eastAsia="en-US"/>
        </w:rPr>
        <w:br/>
      </w:r>
      <w:r w:rsidR="00D70484">
        <w:rPr>
          <w:rFonts w:eastAsia="Calibri"/>
          <w:sz w:val="28"/>
          <w:szCs w:val="28"/>
          <w:lang w:val="uk-UA" w:eastAsia="en-US"/>
        </w:rPr>
        <w:t>членів Криворізької міської територіальної громади</w:t>
      </w:r>
      <w:r w:rsidRPr="00F0117F">
        <w:rPr>
          <w:rFonts w:eastAsia="Calibri"/>
          <w:sz w:val="28"/>
          <w:szCs w:val="28"/>
          <w:lang w:val="uk-UA" w:eastAsia="en-US"/>
        </w:rPr>
        <w:t xml:space="preserve"> </w:t>
      </w:r>
      <w:r w:rsidR="00045077">
        <w:rPr>
          <w:rFonts w:eastAsia="Calibri"/>
          <w:sz w:val="28"/>
          <w:szCs w:val="28"/>
          <w:lang w:val="uk-UA" w:eastAsia="en-US"/>
        </w:rPr>
        <w:t>в</w:t>
      </w:r>
      <w:r w:rsidRPr="00F0117F">
        <w:rPr>
          <w:rFonts w:eastAsia="Calibri"/>
          <w:sz w:val="28"/>
          <w:szCs w:val="28"/>
          <w:lang w:val="uk-UA" w:eastAsia="en-US"/>
        </w:rPr>
        <w:t xml:space="preserve"> наданні </w:t>
      </w:r>
      <w:r>
        <w:rPr>
          <w:rFonts w:eastAsia="Calibri"/>
          <w:sz w:val="28"/>
          <w:szCs w:val="28"/>
          <w:lang w:val="uk-UA" w:eastAsia="en-US"/>
        </w:rPr>
        <w:t xml:space="preserve">її </w:t>
      </w:r>
      <w:r w:rsidRPr="00F0117F">
        <w:rPr>
          <w:rFonts w:eastAsia="Calibri"/>
          <w:sz w:val="28"/>
          <w:szCs w:val="28"/>
          <w:lang w:val="uk-UA" w:eastAsia="en-US"/>
        </w:rPr>
        <w:t>необхідного рівня.</w:t>
      </w:r>
    </w:p>
    <w:p w14:paraId="768BE2B0" w14:textId="757583CB" w:rsidR="00CD19E4" w:rsidRPr="00F0117F" w:rsidRDefault="00CD19E4" w:rsidP="00B95014">
      <w:pPr>
        <w:shd w:val="clear" w:color="auto" w:fill="FFFFFF"/>
        <w:spacing w:before="20" w:line="242" w:lineRule="auto"/>
        <w:ind w:leftChars="0" w:left="1" w:firstLineChars="252" w:firstLine="706"/>
        <w:jc w:val="both"/>
        <w:textAlignment w:val="baseline"/>
        <w:rPr>
          <w:rFonts w:eastAsia="Calibri"/>
          <w:sz w:val="28"/>
          <w:szCs w:val="28"/>
          <w:lang w:val="uk-UA" w:eastAsia="en-US"/>
        </w:rPr>
      </w:pPr>
      <w:r w:rsidRPr="00F0117F">
        <w:rPr>
          <w:rFonts w:eastAsia="Calibri"/>
          <w:sz w:val="28"/>
          <w:szCs w:val="28"/>
          <w:lang w:val="uk-UA"/>
        </w:rPr>
        <w:t xml:space="preserve">Діюча мережа закладів освіти для дітей дошкільного віку </w:t>
      </w:r>
      <w:r>
        <w:rPr>
          <w:rFonts w:eastAsia="Calibri"/>
          <w:sz w:val="28"/>
          <w:szCs w:val="28"/>
          <w:lang w:val="uk-UA"/>
        </w:rPr>
        <w:t xml:space="preserve"> </w:t>
      </w:r>
      <w:r w:rsidRPr="00F0117F">
        <w:rPr>
          <w:rFonts w:eastAsia="Calibri"/>
          <w:sz w:val="28"/>
          <w:szCs w:val="28"/>
          <w:lang w:val="uk-UA"/>
        </w:rPr>
        <w:t xml:space="preserve">складається </w:t>
      </w:r>
      <w:r>
        <w:rPr>
          <w:rFonts w:eastAsia="Calibri"/>
          <w:sz w:val="28"/>
          <w:szCs w:val="28"/>
          <w:lang w:val="uk-UA"/>
        </w:rPr>
        <w:t xml:space="preserve"> </w:t>
      </w:r>
      <w:r w:rsidRPr="00F0117F">
        <w:rPr>
          <w:rFonts w:eastAsia="Calibri"/>
          <w:sz w:val="28"/>
          <w:szCs w:val="28"/>
          <w:lang w:val="uk-UA"/>
        </w:rPr>
        <w:t>зі 163 закладів (152 – заклад</w:t>
      </w:r>
      <w:r>
        <w:rPr>
          <w:rFonts w:eastAsia="Calibri"/>
          <w:sz w:val="28"/>
          <w:szCs w:val="28"/>
          <w:lang w:val="uk-UA"/>
        </w:rPr>
        <w:t>и</w:t>
      </w:r>
      <w:r w:rsidRPr="00F0117F">
        <w:rPr>
          <w:rFonts w:eastAsia="Calibri"/>
          <w:sz w:val="28"/>
          <w:szCs w:val="28"/>
          <w:lang w:val="uk-UA"/>
        </w:rPr>
        <w:t xml:space="preserve"> дошкільної освіти (надалі –</w:t>
      </w:r>
      <w:r>
        <w:rPr>
          <w:rFonts w:eastAsia="Calibri"/>
          <w:sz w:val="28"/>
          <w:szCs w:val="28"/>
          <w:lang w:val="uk-UA"/>
        </w:rPr>
        <w:t xml:space="preserve"> </w:t>
      </w:r>
      <w:r w:rsidRPr="00F0117F">
        <w:rPr>
          <w:rFonts w:eastAsia="Calibri"/>
          <w:sz w:val="28"/>
          <w:szCs w:val="28"/>
          <w:lang w:val="uk-UA"/>
        </w:rPr>
        <w:t xml:space="preserve">ЗДО); 9 – ЗЗСО  з дошкільними підрозділами; 2 – навчально-реабілітаційні центри). </w:t>
      </w:r>
      <w:r w:rsidRPr="00F0117F">
        <w:rPr>
          <w:rFonts w:eastAsia="Calibri"/>
          <w:sz w:val="28"/>
          <w:szCs w:val="28"/>
          <w:lang w:val="uk-UA" w:eastAsia="en-US"/>
        </w:rPr>
        <w:t>У них виховується 15 099 дітей.</w:t>
      </w:r>
    </w:p>
    <w:p w14:paraId="6F847BA3" w14:textId="16BF1210" w:rsidR="00CD19E4" w:rsidRPr="00F0117F" w:rsidRDefault="00CD19E4" w:rsidP="00B95014">
      <w:pPr>
        <w:tabs>
          <w:tab w:val="left" w:pos="1134"/>
        </w:tabs>
        <w:spacing w:line="242" w:lineRule="auto"/>
        <w:ind w:leftChars="0" w:left="1" w:firstLineChars="252" w:firstLine="706"/>
        <w:jc w:val="both"/>
        <w:rPr>
          <w:sz w:val="28"/>
          <w:szCs w:val="28"/>
          <w:lang w:val="uk-UA"/>
        </w:rPr>
      </w:pPr>
      <w:r w:rsidRPr="00FC2CAC">
        <w:rPr>
          <w:sz w:val="28"/>
          <w:szCs w:val="28"/>
          <w:lang w:val="uk-UA"/>
        </w:rPr>
        <w:t xml:space="preserve">На період воєнного стану організовано освітній процес у дистанційному форматі у 18 ЗДО, 2 ЗЗСО (з дошкільними підрозділами) для 825 дітей; очною формою здобуття дошкільної освіти охоплено 6 900 дітей (106 закладів освіти, 420 </w:t>
      </w:r>
      <w:r w:rsidRPr="00971E98">
        <w:rPr>
          <w:sz w:val="28"/>
          <w:szCs w:val="28"/>
          <w:lang w:val="uk-UA"/>
        </w:rPr>
        <w:t xml:space="preserve">чергових груп та </w:t>
      </w:r>
      <w:r w:rsidRPr="00971E98">
        <w:rPr>
          <w:rStyle w:val="2961"/>
          <w:sz w:val="28"/>
          <w:szCs w:val="28"/>
          <w:lang w:val="uk-UA"/>
        </w:rPr>
        <w:t>Комунальн</w:t>
      </w:r>
      <w:r w:rsidR="00FC2CAC" w:rsidRPr="00971E98">
        <w:rPr>
          <w:rStyle w:val="2961"/>
          <w:sz w:val="28"/>
          <w:szCs w:val="28"/>
          <w:lang w:val="uk-UA"/>
        </w:rPr>
        <w:t>і</w:t>
      </w:r>
      <w:r w:rsidRPr="00971E98">
        <w:rPr>
          <w:rStyle w:val="2961"/>
          <w:sz w:val="28"/>
          <w:szCs w:val="28"/>
          <w:lang w:val="uk-UA"/>
        </w:rPr>
        <w:t xml:space="preserve"> установи «Криворізький інклюзивно-ресурсний центр» №№1, 2 Криворізької міської ради</w:t>
      </w:r>
      <w:r w:rsidR="00FC2CAC" w:rsidRPr="00971E98">
        <w:rPr>
          <w:rStyle w:val="2961"/>
          <w:sz w:val="28"/>
          <w:szCs w:val="28"/>
          <w:lang w:val="uk-UA"/>
        </w:rPr>
        <w:t>)</w:t>
      </w:r>
      <w:r w:rsidRPr="00971E98">
        <w:rPr>
          <w:sz w:val="28"/>
          <w:szCs w:val="28"/>
          <w:lang w:val="uk-UA"/>
        </w:rPr>
        <w:t>.</w:t>
      </w:r>
    </w:p>
    <w:p w14:paraId="4888063D" w14:textId="77777777" w:rsidR="00CD19E4" w:rsidRPr="00F0117F" w:rsidRDefault="00CD19E4" w:rsidP="00B95014">
      <w:pPr>
        <w:tabs>
          <w:tab w:val="left" w:pos="851"/>
          <w:tab w:val="left" w:pos="1134"/>
        </w:tabs>
        <w:spacing w:line="242" w:lineRule="auto"/>
        <w:ind w:leftChars="0" w:left="1" w:firstLineChars="252" w:firstLine="706"/>
        <w:contextualSpacing/>
        <w:jc w:val="both"/>
        <w:rPr>
          <w:rFonts w:eastAsia="Calibri"/>
          <w:sz w:val="28"/>
          <w:szCs w:val="28"/>
          <w:lang w:val="uk-UA" w:eastAsia="en-US"/>
        </w:rPr>
      </w:pPr>
      <w:r w:rsidRPr="00F0117F">
        <w:rPr>
          <w:rFonts w:eastAsia="Calibri"/>
          <w:sz w:val="28"/>
          <w:szCs w:val="28"/>
          <w:lang w:val="uk-UA" w:eastAsia="en-US"/>
        </w:rPr>
        <w:t xml:space="preserve">Для дітей дошкільного віку працює 106 ЗДО та ЗЗСО (з дошкільними підрозділами), </w:t>
      </w:r>
      <w:r>
        <w:rPr>
          <w:rFonts w:eastAsia="Calibri"/>
          <w:sz w:val="28"/>
          <w:szCs w:val="28"/>
          <w:lang w:val="uk-UA" w:eastAsia="en-US"/>
        </w:rPr>
        <w:t xml:space="preserve">що </w:t>
      </w:r>
      <w:r w:rsidRPr="00F0117F">
        <w:rPr>
          <w:rFonts w:eastAsia="Calibri"/>
          <w:sz w:val="28"/>
          <w:szCs w:val="28"/>
          <w:lang w:val="uk-UA" w:eastAsia="en-US"/>
        </w:rPr>
        <w:t xml:space="preserve"> мають найпростіші укриття. </w:t>
      </w:r>
    </w:p>
    <w:p w14:paraId="2133766D" w14:textId="5E1DF61E" w:rsidR="00E806DC" w:rsidRPr="00546D76" w:rsidRDefault="00E806DC" w:rsidP="00B95014">
      <w:pPr>
        <w:tabs>
          <w:tab w:val="left" w:pos="851"/>
          <w:tab w:val="left" w:pos="1134"/>
        </w:tabs>
        <w:spacing w:before="20" w:line="242" w:lineRule="auto"/>
        <w:ind w:leftChars="0" w:left="1" w:firstLineChars="252" w:firstLine="701"/>
        <w:jc w:val="both"/>
        <w:rPr>
          <w:spacing w:val="-2"/>
          <w:sz w:val="28"/>
          <w:szCs w:val="28"/>
          <w:lang w:val="uk-UA"/>
        </w:rPr>
      </w:pPr>
      <w:r w:rsidRPr="00546D76">
        <w:rPr>
          <w:spacing w:val="-2"/>
          <w:sz w:val="28"/>
          <w:szCs w:val="28"/>
          <w:lang w:val="uk-UA"/>
        </w:rPr>
        <w:t>У місті функціонує  26 ліцеїв академічного спрямування, з яких 21 – міського підпорядкування, 5 – обласного. Досвід роботи з питання створення мережі ліцеїв академічного спрямування презентовано на нараді в департаменті освіти і науки Дніпропетровської обласної державної адміністрації, на засіданнях «круглого столу» у Київському національному економічному університеті імені Вадима Гетьмана, у Тернопільській школі №14 ім. Богдана Лепкого, у м. Кам’янець-Подільському та Згурівській селищній територіальній громаді.</w:t>
      </w:r>
    </w:p>
    <w:p w14:paraId="29AF6796" w14:textId="45EC1D97" w:rsidR="00E806DC" w:rsidRPr="00556176" w:rsidRDefault="00E806DC" w:rsidP="00B95014">
      <w:pPr>
        <w:spacing w:before="20" w:line="242" w:lineRule="auto"/>
        <w:ind w:leftChars="0" w:left="1" w:firstLineChars="252" w:firstLine="706"/>
        <w:jc w:val="both"/>
        <w:rPr>
          <w:spacing w:val="-4"/>
          <w:sz w:val="28"/>
          <w:szCs w:val="28"/>
          <w:lang w:val="uk-UA"/>
        </w:rPr>
      </w:pPr>
      <w:r w:rsidRPr="00F0117F">
        <w:rPr>
          <w:sz w:val="28"/>
          <w:szCs w:val="28"/>
          <w:lang w:val="uk-UA"/>
        </w:rPr>
        <w:t>З метою популяризації діяльності ліцеїв академічного спрямування п</w:t>
      </w:r>
      <w:r w:rsidRPr="00F0117F">
        <w:rPr>
          <w:spacing w:val="-4"/>
          <w:sz w:val="28"/>
          <w:szCs w:val="28"/>
          <w:lang w:val="uk-UA"/>
        </w:rPr>
        <w:t>ротягом весни</w:t>
      </w:r>
      <w:r w:rsidR="00C76704">
        <w:rPr>
          <w:spacing w:val="-4"/>
          <w:sz w:val="28"/>
          <w:szCs w:val="28"/>
          <w:lang w:val="uk-UA"/>
        </w:rPr>
        <w:t xml:space="preserve"> – </w:t>
      </w:r>
      <w:r w:rsidRPr="00F0117F">
        <w:rPr>
          <w:spacing w:val="-4"/>
          <w:sz w:val="28"/>
          <w:szCs w:val="28"/>
          <w:lang w:val="uk-UA"/>
        </w:rPr>
        <w:t xml:space="preserve">літа спільно з </w:t>
      </w:r>
      <w:r w:rsidR="00556176">
        <w:rPr>
          <w:spacing w:val="-4"/>
          <w:sz w:val="28"/>
          <w:szCs w:val="28"/>
          <w:lang w:val="uk-UA"/>
        </w:rPr>
        <w:t>К</w:t>
      </w:r>
      <w:r w:rsidR="00556176" w:rsidRPr="00556176">
        <w:rPr>
          <w:spacing w:val="-4"/>
          <w:sz w:val="28"/>
          <w:szCs w:val="28"/>
          <w:lang w:val="uk-UA"/>
        </w:rPr>
        <w:t>омунальн</w:t>
      </w:r>
      <w:r w:rsidR="00556176">
        <w:rPr>
          <w:spacing w:val="-4"/>
          <w:sz w:val="28"/>
          <w:szCs w:val="28"/>
          <w:lang w:val="uk-UA"/>
        </w:rPr>
        <w:t>им</w:t>
      </w:r>
      <w:r w:rsidR="00556176" w:rsidRPr="00556176">
        <w:rPr>
          <w:spacing w:val="-4"/>
          <w:sz w:val="28"/>
          <w:szCs w:val="28"/>
          <w:lang w:val="uk-UA"/>
        </w:rPr>
        <w:t xml:space="preserve"> підприємство</w:t>
      </w:r>
      <w:r w:rsidR="00556176">
        <w:rPr>
          <w:spacing w:val="-4"/>
          <w:sz w:val="28"/>
          <w:szCs w:val="28"/>
          <w:lang w:val="uk-UA"/>
        </w:rPr>
        <w:t>м «Те</w:t>
      </w:r>
      <w:r w:rsidR="00556176">
        <w:rPr>
          <w:spacing w:val="-4"/>
          <w:sz w:val="28"/>
          <w:szCs w:val="28"/>
          <w:lang w:val="uk-UA"/>
        </w:rPr>
        <w:softHyphen/>
        <w:t>ле</w:t>
      </w:r>
      <w:r w:rsidR="00556176">
        <w:rPr>
          <w:spacing w:val="-4"/>
          <w:sz w:val="28"/>
          <w:szCs w:val="28"/>
          <w:lang w:val="uk-UA"/>
        </w:rPr>
        <w:softHyphen/>
        <w:t>ра</w:t>
      </w:r>
      <w:r w:rsidR="00556176">
        <w:rPr>
          <w:spacing w:val="-4"/>
          <w:sz w:val="28"/>
          <w:szCs w:val="28"/>
          <w:lang w:val="uk-UA"/>
        </w:rPr>
        <w:softHyphen/>
        <w:t>діо</w:t>
      </w:r>
      <w:r w:rsidR="00556176">
        <w:rPr>
          <w:spacing w:val="-4"/>
          <w:sz w:val="28"/>
          <w:szCs w:val="28"/>
          <w:lang w:val="uk-UA"/>
        </w:rPr>
        <w:softHyphen/>
        <w:t>ком</w:t>
      </w:r>
      <w:r w:rsidR="00556176">
        <w:rPr>
          <w:spacing w:val="-4"/>
          <w:sz w:val="28"/>
          <w:szCs w:val="28"/>
          <w:lang w:val="uk-UA"/>
        </w:rPr>
        <w:softHyphen/>
        <w:t>па</w:t>
      </w:r>
      <w:r w:rsidR="00556176">
        <w:rPr>
          <w:spacing w:val="-4"/>
          <w:sz w:val="28"/>
          <w:szCs w:val="28"/>
          <w:lang w:val="uk-UA"/>
        </w:rPr>
        <w:softHyphen/>
        <w:t>нія «Р</w:t>
      </w:r>
      <w:r w:rsidR="00556176" w:rsidRPr="00556176">
        <w:rPr>
          <w:spacing w:val="-4"/>
          <w:sz w:val="28"/>
          <w:szCs w:val="28"/>
          <w:lang w:val="uk-UA"/>
        </w:rPr>
        <w:t xml:space="preserve">удана» </w:t>
      </w:r>
      <w:r w:rsidR="00556176">
        <w:rPr>
          <w:spacing w:val="-4"/>
          <w:sz w:val="28"/>
          <w:szCs w:val="28"/>
          <w:lang w:val="uk-UA"/>
        </w:rPr>
        <w:t>К</w:t>
      </w:r>
      <w:r w:rsidR="00556176" w:rsidRPr="00556176">
        <w:rPr>
          <w:spacing w:val="-4"/>
          <w:sz w:val="28"/>
          <w:szCs w:val="28"/>
          <w:lang w:val="uk-UA"/>
        </w:rPr>
        <w:t>риворізької міської ради</w:t>
      </w:r>
      <w:r w:rsidR="00556176">
        <w:rPr>
          <w:spacing w:val="-4"/>
          <w:sz w:val="28"/>
          <w:szCs w:val="28"/>
          <w:lang w:val="uk-UA"/>
        </w:rPr>
        <w:t xml:space="preserve"> </w:t>
      </w:r>
      <w:r w:rsidRPr="00F0117F">
        <w:rPr>
          <w:spacing w:val="-4"/>
          <w:sz w:val="28"/>
          <w:szCs w:val="28"/>
          <w:lang w:val="uk-UA"/>
        </w:rPr>
        <w:t xml:space="preserve">реалізовано телепроєкт «Ліцеї – </w:t>
      </w:r>
      <w:r w:rsidRPr="00556176">
        <w:rPr>
          <w:spacing w:val="-4"/>
          <w:sz w:val="28"/>
          <w:szCs w:val="28"/>
          <w:lang w:val="uk-UA"/>
        </w:rPr>
        <w:t xml:space="preserve">крила майбутнього». </w:t>
      </w:r>
    </w:p>
    <w:p w14:paraId="49259D63" w14:textId="191161C1" w:rsidR="00E806DC" w:rsidRPr="00C364E7" w:rsidRDefault="00E806DC" w:rsidP="00B95014">
      <w:pPr>
        <w:spacing w:before="20" w:line="242" w:lineRule="auto"/>
        <w:ind w:leftChars="0" w:left="1" w:firstLineChars="252" w:firstLine="696"/>
        <w:jc w:val="both"/>
        <w:rPr>
          <w:sz w:val="28"/>
          <w:szCs w:val="28"/>
          <w:lang w:val="uk-UA"/>
        </w:rPr>
      </w:pPr>
      <w:r w:rsidRPr="00556176">
        <w:rPr>
          <w:spacing w:val="-4"/>
          <w:sz w:val="28"/>
          <w:szCs w:val="28"/>
          <w:lang w:val="uk-UA"/>
        </w:rPr>
        <w:t>25–30 березня на базі Творчого</w:t>
      </w:r>
      <w:r w:rsidRPr="00C364E7">
        <w:rPr>
          <w:sz w:val="28"/>
          <w:szCs w:val="28"/>
          <w:lang w:val="uk-UA"/>
        </w:rPr>
        <w:t xml:space="preserve"> центру «Палац культури МЕТАЛУРГІВ» відбувся профорієнтаційний захід «Ярмарок професій – 2024» з ознайомлення із закладами освіти міста. Працювало 42 локації за участі </w:t>
      </w:r>
      <w:r w:rsidR="00792D79" w:rsidRPr="00792D79">
        <w:rPr>
          <w:sz w:val="28"/>
          <w:szCs w:val="28"/>
          <w:lang w:val="uk-UA"/>
        </w:rPr>
        <w:t>закладів вищої</w:t>
      </w:r>
      <w:r w:rsidRPr="00792D79">
        <w:rPr>
          <w:sz w:val="28"/>
          <w:szCs w:val="28"/>
          <w:lang w:val="uk-UA"/>
        </w:rPr>
        <w:t xml:space="preserve">, </w:t>
      </w:r>
      <w:r w:rsidR="00792D79" w:rsidRPr="00792D79">
        <w:rPr>
          <w:sz w:val="28"/>
          <w:szCs w:val="28"/>
          <w:lang w:val="uk-UA"/>
        </w:rPr>
        <w:t>фахової передвищої та професійно-технічної освіти</w:t>
      </w:r>
      <w:r w:rsidRPr="00792D79">
        <w:rPr>
          <w:sz w:val="28"/>
          <w:szCs w:val="28"/>
          <w:lang w:val="uk-UA"/>
        </w:rPr>
        <w:t xml:space="preserve">, </w:t>
      </w:r>
      <w:r w:rsidRPr="00C364E7">
        <w:rPr>
          <w:sz w:val="28"/>
          <w:szCs w:val="28"/>
          <w:lang w:val="uk-UA"/>
        </w:rPr>
        <w:t xml:space="preserve">що функціонують у місті, та двох провідних підприємств міста – </w:t>
      </w:r>
      <w:r w:rsidR="00F26E17">
        <w:rPr>
          <w:sz w:val="28"/>
          <w:szCs w:val="28"/>
          <w:lang w:val="uk-UA"/>
        </w:rPr>
        <w:t>АМКР</w:t>
      </w:r>
      <w:r w:rsidRPr="00C364E7">
        <w:rPr>
          <w:sz w:val="28"/>
          <w:szCs w:val="28"/>
          <w:lang w:val="uk-UA"/>
        </w:rPr>
        <w:t xml:space="preserve"> і Товариства з обмеженою відповідальністю  «РУДОМАЙН». Захід відвідало понад 5,5 тис. здобувачів загальної середньої освіти та їх батьків, </w:t>
      </w:r>
      <w:r>
        <w:rPr>
          <w:sz w:val="28"/>
          <w:szCs w:val="28"/>
          <w:lang w:val="uk-UA"/>
        </w:rPr>
        <w:t>у</w:t>
      </w:r>
      <w:r w:rsidRPr="00C364E7">
        <w:rPr>
          <w:sz w:val="28"/>
          <w:szCs w:val="28"/>
          <w:lang w:val="uk-UA"/>
        </w:rPr>
        <w:t xml:space="preserve"> тому числі діт</w:t>
      </w:r>
      <w:r>
        <w:rPr>
          <w:sz w:val="28"/>
          <w:szCs w:val="28"/>
          <w:lang w:val="uk-UA"/>
        </w:rPr>
        <w:t>ей</w:t>
      </w:r>
      <w:r w:rsidRPr="00C364E7">
        <w:rPr>
          <w:sz w:val="28"/>
          <w:szCs w:val="28"/>
          <w:lang w:val="uk-UA"/>
        </w:rPr>
        <w:t xml:space="preserve"> </w:t>
      </w:r>
      <w:r w:rsidR="00792D79">
        <w:rPr>
          <w:sz w:val="28"/>
          <w:szCs w:val="28"/>
          <w:lang w:val="uk-UA"/>
        </w:rPr>
        <w:t xml:space="preserve">і </w:t>
      </w:r>
      <w:r w:rsidRPr="00C364E7">
        <w:rPr>
          <w:sz w:val="28"/>
          <w:szCs w:val="28"/>
          <w:lang w:val="uk-UA"/>
        </w:rPr>
        <w:t>моло</w:t>
      </w:r>
      <w:r w:rsidRPr="00344E6C">
        <w:rPr>
          <w:sz w:val="28"/>
          <w:szCs w:val="28"/>
          <w:lang w:val="uk-UA"/>
        </w:rPr>
        <w:t>д</w:t>
      </w:r>
      <w:r>
        <w:rPr>
          <w:sz w:val="28"/>
          <w:szCs w:val="28"/>
          <w:lang w:val="uk-UA"/>
        </w:rPr>
        <w:t>і</w:t>
      </w:r>
      <w:r w:rsidRPr="00C364E7">
        <w:rPr>
          <w:sz w:val="28"/>
          <w:szCs w:val="28"/>
          <w:lang w:val="uk-UA"/>
        </w:rPr>
        <w:t xml:space="preserve"> </w:t>
      </w:r>
      <w:r w:rsidR="00792D79">
        <w:rPr>
          <w:sz w:val="28"/>
          <w:szCs w:val="28"/>
          <w:lang w:val="uk-UA"/>
        </w:rPr>
        <w:t>і</w:t>
      </w:r>
      <w:r w:rsidRPr="00C364E7">
        <w:rPr>
          <w:sz w:val="28"/>
          <w:szCs w:val="28"/>
          <w:lang w:val="uk-UA"/>
        </w:rPr>
        <w:t xml:space="preserve">з числа </w:t>
      </w:r>
      <w:r w:rsidR="006A141F">
        <w:rPr>
          <w:sz w:val="28"/>
          <w:szCs w:val="28"/>
          <w:lang w:val="uk-UA"/>
        </w:rPr>
        <w:t>ВПО</w:t>
      </w:r>
      <w:r w:rsidRPr="00C364E7">
        <w:rPr>
          <w:sz w:val="28"/>
          <w:szCs w:val="28"/>
          <w:lang w:val="uk-UA"/>
        </w:rPr>
        <w:t xml:space="preserve">. </w:t>
      </w:r>
    </w:p>
    <w:p w14:paraId="4313CC23" w14:textId="1AD704BA" w:rsidR="00E806DC" w:rsidRPr="00F0117F" w:rsidRDefault="00E806DC" w:rsidP="00B95014">
      <w:pPr>
        <w:tabs>
          <w:tab w:val="left" w:pos="851"/>
          <w:tab w:val="left" w:pos="1134"/>
        </w:tabs>
        <w:spacing w:before="20" w:line="242" w:lineRule="auto"/>
        <w:ind w:leftChars="0" w:left="1" w:firstLineChars="252" w:firstLine="701"/>
        <w:jc w:val="both"/>
        <w:rPr>
          <w:spacing w:val="-2"/>
          <w:sz w:val="28"/>
          <w:szCs w:val="28"/>
          <w:lang w:val="uk-UA"/>
        </w:rPr>
      </w:pPr>
      <w:r w:rsidRPr="00F0117F">
        <w:rPr>
          <w:spacing w:val="-2"/>
          <w:sz w:val="28"/>
          <w:szCs w:val="28"/>
          <w:lang w:val="uk-UA"/>
        </w:rPr>
        <w:t xml:space="preserve">Для  молоді міста та молоді </w:t>
      </w:r>
      <w:r w:rsidR="00792D79">
        <w:rPr>
          <w:spacing w:val="-2"/>
          <w:sz w:val="28"/>
          <w:szCs w:val="28"/>
          <w:lang w:val="uk-UA"/>
        </w:rPr>
        <w:t>і</w:t>
      </w:r>
      <w:r w:rsidRPr="00F0117F">
        <w:rPr>
          <w:spacing w:val="-2"/>
          <w:sz w:val="28"/>
          <w:szCs w:val="28"/>
          <w:lang w:val="uk-UA"/>
        </w:rPr>
        <w:t>з</w:t>
      </w:r>
      <w:r>
        <w:rPr>
          <w:spacing w:val="-2"/>
          <w:sz w:val="28"/>
          <w:szCs w:val="28"/>
          <w:lang w:val="uk-UA"/>
        </w:rPr>
        <w:t xml:space="preserve"> числа </w:t>
      </w:r>
      <w:r w:rsidR="006A141F">
        <w:rPr>
          <w:spacing w:val="-2"/>
          <w:sz w:val="28"/>
          <w:szCs w:val="28"/>
          <w:lang w:val="uk-UA"/>
        </w:rPr>
        <w:t>ВПО</w:t>
      </w:r>
      <w:r w:rsidRPr="00F0117F">
        <w:rPr>
          <w:iCs/>
          <w:spacing w:val="-4"/>
          <w:sz w:val="28"/>
          <w:szCs w:val="28"/>
          <w:bdr w:val="none" w:sz="0" w:space="0" w:color="auto" w:frame="1"/>
          <w:lang w:val="uk-UA"/>
        </w:rPr>
        <w:t xml:space="preserve"> </w:t>
      </w:r>
      <w:r w:rsidRPr="00F0117F">
        <w:rPr>
          <w:iCs/>
          <w:spacing w:val="-2"/>
          <w:sz w:val="28"/>
          <w:szCs w:val="28"/>
          <w:lang w:val="uk-UA"/>
        </w:rPr>
        <w:t>на офіційному</w:t>
      </w:r>
      <w:r>
        <w:rPr>
          <w:iCs/>
          <w:spacing w:val="-2"/>
          <w:sz w:val="28"/>
          <w:szCs w:val="28"/>
          <w:lang w:val="uk-UA"/>
        </w:rPr>
        <w:t xml:space="preserve"> </w:t>
      </w:r>
      <w:r w:rsidRPr="00F0117F">
        <w:rPr>
          <w:iCs/>
          <w:spacing w:val="-2"/>
          <w:sz w:val="28"/>
          <w:szCs w:val="28"/>
          <w:lang w:val="uk-UA"/>
        </w:rPr>
        <w:t xml:space="preserve"> </w:t>
      </w:r>
      <w:r>
        <w:rPr>
          <w:iCs/>
          <w:spacing w:val="-2"/>
          <w:sz w:val="28"/>
          <w:szCs w:val="28"/>
          <w:lang w:val="uk-UA"/>
        </w:rPr>
        <w:t>веб</w:t>
      </w:r>
      <w:r w:rsidRPr="00F0117F">
        <w:rPr>
          <w:iCs/>
          <w:spacing w:val="-2"/>
          <w:sz w:val="28"/>
          <w:szCs w:val="28"/>
          <w:lang w:val="uk-UA"/>
        </w:rPr>
        <w:t xml:space="preserve">сайті департаменту </w:t>
      </w:r>
      <w:r w:rsidR="00792D79">
        <w:rPr>
          <w:iCs/>
          <w:spacing w:val="-2"/>
          <w:sz w:val="28"/>
          <w:szCs w:val="28"/>
          <w:lang w:val="uk-UA"/>
        </w:rPr>
        <w:t xml:space="preserve">освіти </w:t>
      </w:r>
      <w:r w:rsidR="00971E98">
        <w:rPr>
          <w:iCs/>
          <w:spacing w:val="-2"/>
          <w:sz w:val="28"/>
          <w:szCs w:val="28"/>
          <w:lang w:val="uk-UA"/>
        </w:rPr>
        <w:t xml:space="preserve">виконкому </w:t>
      </w:r>
      <w:r w:rsidR="00792D79">
        <w:rPr>
          <w:iCs/>
          <w:spacing w:val="-2"/>
          <w:sz w:val="28"/>
          <w:szCs w:val="28"/>
          <w:lang w:val="uk-UA"/>
        </w:rPr>
        <w:t xml:space="preserve">Криворізької міської ради </w:t>
      </w:r>
      <w:r w:rsidRPr="00F0117F">
        <w:rPr>
          <w:iCs/>
          <w:spacing w:val="-2"/>
          <w:sz w:val="28"/>
          <w:szCs w:val="28"/>
          <w:lang w:val="uk-UA"/>
        </w:rPr>
        <w:t>створено сторінку «Для абітурієнтів».</w:t>
      </w:r>
    </w:p>
    <w:p w14:paraId="1A697469" w14:textId="66B4C224" w:rsidR="00E806DC" w:rsidRPr="00F0117F" w:rsidRDefault="00E806DC" w:rsidP="00B95014">
      <w:pPr>
        <w:pStyle w:val="afe"/>
        <w:spacing w:before="20" w:after="0" w:line="242" w:lineRule="auto"/>
        <w:ind w:leftChars="0" w:left="1" w:firstLineChars="252" w:firstLine="706"/>
        <w:jc w:val="both"/>
        <w:textAlignment w:val="baseline"/>
        <w:rPr>
          <w:iCs/>
          <w:sz w:val="28"/>
          <w:szCs w:val="28"/>
          <w:bdr w:val="none" w:sz="0" w:space="0" w:color="auto" w:frame="1"/>
          <w:lang w:val="uk-UA"/>
        </w:rPr>
      </w:pPr>
      <w:r w:rsidRPr="00F0117F">
        <w:rPr>
          <w:iCs/>
          <w:sz w:val="28"/>
          <w:szCs w:val="28"/>
          <w:bdr w:val="none" w:sz="0" w:space="0" w:color="auto" w:frame="1"/>
          <w:lang w:val="uk-UA"/>
        </w:rPr>
        <w:lastRenderedPageBreak/>
        <w:t>У червні</w:t>
      </w:r>
      <w:r w:rsidR="00792D79">
        <w:rPr>
          <w:rFonts w:eastAsia="Calibri"/>
          <w:sz w:val="28"/>
          <w:szCs w:val="28"/>
          <w:lang w:val="uk-UA"/>
        </w:rPr>
        <w:t xml:space="preserve"> – </w:t>
      </w:r>
      <w:r w:rsidRPr="00F0117F">
        <w:rPr>
          <w:iCs/>
          <w:sz w:val="28"/>
          <w:szCs w:val="28"/>
          <w:bdr w:val="none" w:sz="0" w:space="0" w:color="auto" w:frame="1"/>
          <w:lang w:val="uk-UA"/>
        </w:rPr>
        <w:t>липні в приміщенні Державного університету економіки і технологій</w:t>
      </w:r>
      <w:r w:rsidRPr="00F0117F">
        <w:rPr>
          <w:sz w:val="28"/>
          <w:szCs w:val="28"/>
          <w:lang w:val="uk-UA"/>
        </w:rPr>
        <w:t xml:space="preserve"> </w:t>
      </w:r>
      <w:r w:rsidRPr="00F0117F">
        <w:rPr>
          <w:iCs/>
          <w:sz w:val="28"/>
          <w:szCs w:val="28"/>
          <w:bdr w:val="none" w:sz="0" w:space="0" w:color="auto" w:frame="1"/>
          <w:lang w:val="uk-UA"/>
        </w:rPr>
        <w:t xml:space="preserve"> працював</w:t>
      </w:r>
      <w:r>
        <w:rPr>
          <w:iCs/>
          <w:sz w:val="28"/>
          <w:szCs w:val="28"/>
          <w:bdr w:val="none" w:sz="0" w:space="0" w:color="auto" w:frame="1"/>
          <w:lang w:val="uk-UA"/>
        </w:rPr>
        <w:t xml:space="preserve"> </w:t>
      </w:r>
      <w:r w:rsidRPr="00F0117F">
        <w:rPr>
          <w:iCs/>
          <w:sz w:val="28"/>
          <w:szCs w:val="28"/>
          <w:bdr w:val="none" w:sz="0" w:space="0" w:color="auto" w:frame="1"/>
          <w:lang w:val="uk-UA"/>
        </w:rPr>
        <w:t xml:space="preserve">Міський </w:t>
      </w:r>
      <w:r>
        <w:rPr>
          <w:iCs/>
          <w:sz w:val="28"/>
          <w:szCs w:val="28"/>
          <w:bdr w:val="none" w:sz="0" w:space="0" w:color="auto" w:frame="1"/>
          <w:lang w:val="uk-UA"/>
        </w:rPr>
        <w:t xml:space="preserve"> </w:t>
      </w:r>
      <w:r w:rsidRPr="00F0117F">
        <w:rPr>
          <w:iCs/>
          <w:sz w:val="28"/>
          <w:szCs w:val="28"/>
          <w:bdr w:val="none" w:sz="0" w:space="0" w:color="auto" w:frame="1"/>
          <w:lang w:val="uk-UA"/>
        </w:rPr>
        <w:t xml:space="preserve">консультаційний </w:t>
      </w:r>
      <w:r>
        <w:rPr>
          <w:iCs/>
          <w:sz w:val="28"/>
          <w:szCs w:val="28"/>
          <w:bdr w:val="none" w:sz="0" w:space="0" w:color="auto" w:frame="1"/>
          <w:lang w:val="uk-UA"/>
        </w:rPr>
        <w:t xml:space="preserve"> </w:t>
      </w:r>
      <w:r w:rsidRPr="00F0117F">
        <w:rPr>
          <w:iCs/>
          <w:sz w:val="28"/>
          <w:szCs w:val="28"/>
          <w:bdr w:val="none" w:sz="0" w:space="0" w:color="auto" w:frame="1"/>
          <w:lang w:val="uk-UA"/>
        </w:rPr>
        <w:t>центр</w:t>
      </w:r>
      <w:r>
        <w:rPr>
          <w:iCs/>
          <w:sz w:val="28"/>
          <w:szCs w:val="28"/>
          <w:bdr w:val="none" w:sz="0" w:space="0" w:color="auto" w:frame="1"/>
          <w:lang w:val="uk-UA"/>
        </w:rPr>
        <w:t xml:space="preserve"> </w:t>
      </w:r>
      <w:r w:rsidRPr="00F0117F">
        <w:rPr>
          <w:iCs/>
          <w:sz w:val="28"/>
          <w:szCs w:val="28"/>
          <w:bdr w:val="none" w:sz="0" w:space="0" w:color="auto" w:frame="1"/>
          <w:lang w:val="uk-UA"/>
        </w:rPr>
        <w:t xml:space="preserve"> з </w:t>
      </w:r>
      <w:r>
        <w:rPr>
          <w:iCs/>
          <w:sz w:val="28"/>
          <w:szCs w:val="28"/>
          <w:bdr w:val="none" w:sz="0" w:space="0" w:color="auto" w:frame="1"/>
          <w:lang w:val="uk-UA"/>
        </w:rPr>
        <w:t xml:space="preserve">  </w:t>
      </w:r>
      <w:r w:rsidRPr="00F0117F">
        <w:rPr>
          <w:iCs/>
          <w:sz w:val="28"/>
          <w:szCs w:val="28"/>
          <w:bdr w:val="none" w:sz="0" w:space="0" w:color="auto" w:frame="1"/>
          <w:lang w:val="uk-UA"/>
        </w:rPr>
        <w:t>питань</w:t>
      </w:r>
      <w:r>
        <w:rPr>
          <w:iCs/>
          <w:sz w:val="28"/>
          <w:szCs w:val="28"/>
          <w:bdr w:val="none" w:sz="0" w:space="0" w:color="auto" w:frame="1"/>
          <w:lang w:val="uk-UA"/>
        </w:rPr>
        <w:t xml:space="preserve"> </w:t>
      </w:r>
      <w:r w:rsidRPr="00F0117F">
        <w:rPr>
          <w:iCs/>
          <w:sz w:val="28"/>
          <w:szCs w:val="28"/>
          <w:bdr w:val="none" w:sz="0" w:space="0" w:color="auto" w:frame="1"/>
          <w:lang w:val="uk-UA"/>
        </w:rPr>
        <w:t xml:space="preserve">кампанії </w:t>
      </w:r>
      <w:r w:rsidR="00792D79">
        <w:rPr>
          <w:iCs/>
          <w:sz w:val="28"/>
          <w:szCs w:val="28"/>
          <w:bdr w:val="none" w:sz="0" w:space="0" w:color="auto" w:frame="1"/>
          <w:lang w:val="uk-UA"/>
        </w:rPr>
        <w:t xml:space="preserve">                  </w:t>
      </w:r>
      <w:r w:rsidRPr="00F0117F">
        <w:rPr>
          <w:iCs/>
          <w:sz w:val="28"/>
          <w:szCs w:val="28"/>
          <w:bdr w:val="none" w:sz="0" w:space="0" w:color="auto" w:frame="1"/>
          <w:lang w:val="uk-UA"/>
        </w:rPr>
        <w:t xml:space="preserve">«Вступ – 2024». </w:t>
      </w:r>
    </w:p>
    <w:p w14:paraId="7D1B6574" w14:textId="77777777" w:rsidR="007A7466" w:rsidRDefault="007A7466" w:rsidP="00B95014">
      <w:pPr>
        <w:spacing w:line="242" w:lineRule="auto"/>
        <w:ind w:leftChars="0" w:left="1" w:firstLineChars="0" w:firstLine="566"/>
        <w:jc w:val="both"/>
        <w:rPr>
          <w:sz w:val="28"/>
          <w:szCs w:val="28"/>
          <w:lang w:val="uk-UA"/>
        </w:rPr>
      </w:pPr>
      <w:r>
        <w:rPr>
          <w:sz w:val="28"/>
          <w:szCs w:val="28"/>
          <w:lang w:val="uk-UA"/>
        </w:rPr>
        <w:t>П</w:t>
      </w:r>
      <w:r w:rsidRPr="00F0117F">
        <w:rPr>
          <w:sz w:val="28"/>
          <w:szCs w:val="28"/>
          <w:lang w:val="uk-UA"/>
        </w:rPr>
        <w:t>родовж</w:t>
      </w:r>
      <w:r>
        <w:rPr>
          <w:sz w:val="28"/>
          <w:szCs w:val="28"/>
          <w:lang w:val="uk-UA"/>
        </w:rPr>
        <w:t>ено</w:t>
      </w:r>
      <w:r w:rsidRPr="00F0117F">
        <w:rPr>
          <w:sz w:val="28"/>
          <w:szCs w:val="28"/>
          <w:lang w:val="uk-UA"/>
        </w:rPr>
        <w:t xml:space="preserve"> спів</w:t>
      </w:r>
      <w:r>
        <w:rPr>
          <w:sz w:val="28"/>
          <w:szCs w:val="28"/>
          <w:lang w:val="uk-UA"/>
        </w:rPr>
        <w:t>робітництво</w:t>
      </w:r>
      <w:r w:rsidRPr="00F0117F">
        <w:rPr>
          <w:sz w:val="28"/>
          <w:szCs w:val="28"/>
          <w:lang w:val="uk-UA"/>
        </w:rPr>
        <w:t xml:space="preserve"> з державними та громадськими інституціями. </w:t>
      </w:r>
    </w:p>
    <w:p w14:paraId="0F039702" w14:textId="75F56CED" w:rsidR="007A7466" w:rsidRPr="00F0117F" w:rsidRDefault="007A7466" w:rsidP="00B95014">
      <w:pPr>
        <w:spacing w:line="242" w:lineRule="auto"/>
        <w:ind w:leftChars="0" w:left="1" w:firstLineChars="0" w:firstLine="566"/>
        <w:jc w:val="both"/>
        <w:rPr>
          <w:sz w:val="28"/>
          <w:szCs w:val="28"/>
          <w:lang w:val="uk-UA"/>
        </w:rPr>
      </w:pPr>
      <w:r w:rsidRPr="00F0117F">
        <w:rPr>
          <w:sz w:val="28"/>
          <w:szCs w:val="28"/>
          <w:lang w:val="uk-UA"/>
        </w:rPr>
        <w:t xml:space="preserve">Так, спільно з Фондом гарантування вкладів фізичних осіб, </w:t>
      </w:r>
      <w:r>
        <w:rPr>
          <w:sz w:val="28"/>
          <w:szCs w:val="28"/>
          <w:lang w:val="uk-UA"/>
        </w:rPr>
        <w:t>Г</w:t>
      </w:r>
      <w:r w:rsidRPr="00F0117F">
        <w:rPr>
          <w:sz w:val="28"/>
          <w:szCs w:val="28"/>
          <w:lang w:val="uk-UA"/>
        </w:rPr>
        <w:t>ро</w:t>
      </w:r>
      <w:r>
        <w:rPr>
          <w:sz w:val="28"/>
          <w:szCs w:val="28"/>
          <w:lang w:val="uk-UA"/>
        </w:rPr>
        <w:t>мадською</w:t>
      </w:r>
      <w:r w:rsidRPr="00F0117F">
        <w:rPr>
          <w:sz w:val="28"/>
          <w:szCs w:val="28"/>
          <w:lang w:val="uk-UA"/>
        </w:rPr>
        <w:t xml:space="preserve"> організаці</w:t>
      </w:r>
      <w:r>
        <w:rPr>
          <w:sz w:val="28"/>
          <w:szCs w:val="28"/>
          <w:lang w:val="uk-UA"/>
        </w:rPr>
        <w:t>єю</w:t>
      </w:r>
      <w:r w:rsidRPr="00F0117F">
        <w:rPr>
          <w:sz w:val="28"/>
          <w:szCs w:val="28"/>
          <w:lang w:val="uk-UA"/>
        </w:rPr>
        <w:t xml:space="preserve"> «Діловий клуб «Партнер» та Акціонерним товариством «Перший український міжнародний банк» у 2024/2025 навчальном</w:t>
      </w:r>
      <w:r w:rsidR="00166014">
        <w:rPr>
          <w:sz w:val="28"/>
          <w:szCs w:val="28"/>
          <w:lang w:val="uk-UA"/>
        </w:rPr>
        <w:t>у році відбулося масштабування п</w:t>
      </w:r>
      <w:r w:rsidRPr="00F0117F">
        <w:rPr>
          <w:sz w:val="28"/>
          <w:szCs w:val="28"/>
          <w:lang w:val="uk-UA"/>
        </w:rPr>
        <w:t xml:space="preserve">ілотного проєкту щодо створення </w:t>
      </w:r>
      <w:r w:rsidR="00166014">
        <w:rPr>
          <w:sz w:val="28"/>
          <w:szCs w:val="28"/>
          <w:lang w:val="uk-UA"/>
        </w:rPr>
        <w:t>двадцяти</w:t>
      </w:r>
      <w:r w:rsidRPr="00F0117F">
        <w:rPr>
          <w:sz w:val="28"/>
          <w:szCs w:val="28"/>
          <w:lang w:val="uk-UA"/>
        </w:rPr>
        <w:t xml:space="preserve"> клубів фінансової грамотності </w:t>
      </w:r>
      <w:r w:rsidR="00166014">
        <w:rPr>
          <w:sz w:val="28"/>
          <w:szCs w:val="28"/>
          <w:lang w:val="uk-UA"/>
        </w:rPr>
        <w:t>в</w:t>
      </w:r>
      <w:r w:rsidRPr="00F0117F">
        <w:rPr>
          <w:sz w:val="28"/>
          <w:szCs w:val="28"/>
          <w:lang w:val="uk-UA"/>
        </w:rPr>
        <w:t xml:space="preserve"> ліцеях Кривого Рогу</w:t>
      </w:r>
      <w:r>
        <w:rPr>
          <w:sz w:val="28"/>
          <w:szCs w:val="28"/>
          <w:lang w:val="uk-UA"/>
        </w:rPr>
        <w:t>.</w:t>
      </w:r>
    </w:p>
    <w:p w14:paraId="17C4CDDE" w14:textId="01E1C1B9" w:rsidR="007A7466" w:rsidRDefault="007A7466" w:rsidP="00B95014">
      <w:pPr>
        <w:tabs>
          <w:tab w:val="left" w:pos="851"/>
          <w:tab w:val="left" w:pos="1134"/>
        </w:tabs>
        <w:spacing w:line="242" w:lineRule="auto"/>
        <w:ind w:leftChars="0" w:left="1" w:firstLineChars="0" w:firstLine="566"/>
        <w:jc w:val="both"/>
        <w:rPr>
          <w:spacing w:val="-4"/>
          <w:sz w:val="28"/>
          <w:szCs w:val="28"/>
          <w:lang w:val="uk-UA"/>
        </w:rPr>
      </w:pPr>
      <w:r w:rsidRPr="00546D76">
        <w:rPr>
          <w:spacing w:val="-4"/>
          <w:sz w:val="28"/>
          <w:szCs w:val="28"/>
          <w:lang w:val="uk-UA"/>
        </w:rPr>
        <w:t>У квітні учні К</w:t>
      </w:r>
      <w:r w:rsidR="00166014">
        <w:rPr>
          <w:spacing w:val="-4"/>
          <w:sz w:val="28"/>
          <w:szCs w:val="28"/>
          <w:lang w:val="uk-UA"/>
        </w:rPr>
        <w:t>риворізького ліцею</w:t>
      </w:r>
      <w:r w:rsidRPr="00546D76">
        <w:rPr>
          <w:spacing w:val="-4"/>
          <w:sz w:val="28"/>
          <w:szCs w:val="28"/>
          <w:lang w:val="uk-UA"/>
        </w:rPr>
        <w:t xml:space="preserve"> №127</w:t>
      </w:r>
      <w:r w:rsidR="00166014">
        <w:rPr>
          <w:spacing w:val="-4"/>
          <w:sz w:val="28"/>
          <w:szCs w:val="28"/>
          <w:lang w:val="uk-UA"/>
        </w:rPr>
        <w:t xml:space="preserve"> Криворізької міської ради</w:t>
      </w:r>
      <w:r w:rsidRPr="00546D76">
        <w:rPr>
          <w:spacing w:val="-4"/>
          <w:sz w:val="28"/>
          <w:szCs w:val="28"/>
          <w:lang w:val="uk-UA"/>
        </w:rPr>
        <w:t xml:space="preserve"> представляли Україну </w:t>
      </w:r>
      <w:r w:rsidR="00045077">
        <w:rPr>
          <w:spacing w:val="-4"/>
          <w:sz w:val="28"/>
          <w:szCs w:val="28"/>
          <w:lang w:val="uk-UA"/>
        </w:rPr>
        <w:t xml:space="preserve">у Відні (Республіка Австрія) </w:t>
      </w:r>
      <w:r w:rsidRPr="00546D76">
        <w:rPr>
          <w:spacing w:val="-4"/>
          <w:sz w:val="28"/>
          <w:szCs w:val="28"/>
          <w:lang w:val="uk-UA"/>
        </w:rPr>
        <w:t xml:space="preserve">на І Міжнародному турнірі з фінансової грамотності серед української учнівської молоді з 12 країн світу, де посіли ІІ командне місце й здобули </w:t>
      </w:r>
      <w:r w:rsidR="00971E98">
        <w:rPr>
          <w:spacing w:val="-4"/>
          <w:sz w:val="28"/>
          <w:szCs w:val="28"/>
          <w:lang w:val="uk-UA"/>
        </w:rPr>
        <w:t xml:space="preserve">2 </w:t>
      </w:r>
      <w:r w:rsidRPr="00546D76">
        <w:rPr>
          <w:spacing w:val="-4"/>
          <w:sz w:val="28"/>
          <w:szCs w:val="28"/>
          <w:lang w:val="uk-UA"/>
        </w:rPr>
        <w:t xml:space="preserve">персональні перемоги. Успішно реалізовані міні-проєкти «Фінансова бібліотека», «Блог клубів фінансової грамотності». </w:t>
      </w:r>
    </w:p>
    <w:p w14:paraId="53A86A26" w14:textId="760C5F82" w:rsidR="007A7466" w:rsidRPr="00546D76" w:rsidRDefault="007A7466" w:rsidP="00B95014">
      <w:pPr>
        <w:tabs>
          <w:tab w:val="left" w:pos="851"/>
          <w:tab w:val="left" w:pos="1134"/>
        </w:tabs>
        <w:spacing w:line="242" w:lineRule="auto"/>
        <w:ind w:leftChars="0" w:left="1" w:firstLineChars="0" w:firstLine="566"/>
        <w:jc w:val="both"/>
        <w:rPr>
          <w:spacing w:val="-4"/>
          <w:sz w:val="28"/>
          <w:szCs w:val="28"/>
          <w:lang w:val="uk-UA"/>
        </w:rPr>
      </w:pPr>
      <w:r w:rsidRPr="00F0117F">
        <w:rPr>
          <w:sz w:val="28"/>
          <w:szCs w:val="28"/>
          <w:lang w:val="uk-UA"/>
        </w:rPr>
        <w:t>08.10.2024 урочисто презентовано впровадження ІІ етапу Національного проєкту з фінансової грамотності 2.0 у м. Крив</w:t>
      </w:r>
      <w:r>
        <w:rPr>
          <w:sz w:val="28"/>
          <w:szCs w:val="28"/>
          <w:lang w:val="uk-UA"/>
        </w:rPr>
        <w:t>ому</w:t>
      </w:r>
      <w:r w:rsidRPr="00F0117F">
        <w:rPr>
          <w:sz w:val="28"/>
          <w:szCs w:val="28"/>
          <w:lang w:val="uk-UA"/>
        </w:rPr>
        <w:t xml:space="preserve"> Р</w:t>
      </w:r>
      <w:r>
        <w:rPr>
          <w:sz w:val="28"/>
          <w:szCs w:val="28"/>
          <w:lang w:val="uk-UA"/>
        </w:rPr>
        <w:t>озі</w:t>
      </w:r>
      <w:r w:rsidRPr="00F0117F">
        <w:rPr>
          <w:sz w:val="28"/>
          <w:szCs w:val="28"/>
          <w:lang w:val="uk-UA"/>
        </w:rPr>
        <w:t>.</w:t>
      </w:r>
    </w:p>
    <w:p w14:paraId="0C5393A4" w14:textId="77777777" w:rsidR="00987C0B" w:rsidRPr="00F0117F" w:rsidRDefault="00987C0B" w:rsidP="00B95014">
      <w:pPr>
        <w:tabs>
          <w:tab w:val="left" w:pos="1134"/>
        </w:tabs>
        <w:spacing w:line="242" w:lineRule="auto"/>
        <w:ind w:left="-2" w:firstLineChars="0" w:firstLine="566"/>
        <w:jc w:val="both"/>
        <w:rPr>
          <w:sz w:val="28"/>
          <w:szCs w:val="28"/>
          <w:lang w:val="uk-UA"/>
        </w:rPr>
      </w:pPr>
      <w:r w:rsidRPr="00F0117F">
        <w:rPr>
          <w:sz w:val="28"/>
          <w:szCs w:val="28"/>
          <w:lang w:val="uk-UA"/>
        </w:rPr>
        <w:t>Продовжується реалізація Концепції Нової української школи. У 2024/2025 навчальному році учні 7-х класів навчаються за новими освітніми програмами та навчальними планами. Продовжується впровадження нововведень: право вибору інтегрованих курсів, використання електронних додатків підручників, увага руховій активності та демократичність оцінювання</w:t>
      </w:r>
      <w:r>
        <w:rPr>
          <w:sz w:val="28"/>
          <w:szCs w:val="28"/>
          <w:lang w:val="uk-UA"/>
        </w:rPr>
        <w:t>.</w:t>
      </w:r>
    </w:p>
    <w:p w14:paraId="09034E6E" w14:textId="4BC8D371" w:rsidR="00EF7E6D" w:rsidRPr="00F0117F" w:rsidRDefault="00EF7E6D" w:rsidP="00B95014">
      <w:pPr>
        <w:spacing w:line="242" w:lineRule="auto"/>
        <w:ind w:leftChars="0" w:left="1" w:firstLineChars="0" w:firstLine="566"/>
        <w:jc w:val="both"/>
        <w:rPr>
          <w:color w:val="000000" w:themeColor="text1"/>
          <w:sz w:val="28"/>
          <w:szCs w:val="28"/>
          <w:lang w:val="uk-UA"/>
        </w:rPr>
      </w:pPr>
      <w:r w:rsidRPr="00F0117F">
        <w:rPr>
          <w:color w:val="000000" w:themeColor="text1"/>
          <w:sz w:val="28"/>
          <w:szCs w:val="28"/>
          <w:lang w:val="uk-UA"/>
        </w:rPr>
        <w:t xml:space="preserve">З метою реалізації освітнього напряму «Мовлення дитини» Базового компоненту дошкільної освіти на базі </w:t>
      </w:r>
      <w:r w:rsidRPr="00F0117F">
        <w:rPr>
          <w:sz w:val="28"/>
          <w:szCs w:val="28"/>
          <w:lang w:val="uk-UA"/>
        </w:rPr>
        <w:t>14 пілотних ЗДО №№15, 71, 77, 121, 156, 199, 216, 220, 227, 246, 255, 257, 264, 270</w:t>
      </w:r>
      <w:r w:rsidRPr="00F0117F">
        <w:rPr>
          <w:color w:val="000000" w:themeColor="text1"/>
          <w:sz w:val="28"/>
          <w:szCs w:val="28"/>
          <w:lang w:val="uk-UA"/>
        </w:rPr>
        <w:t xml:space="preserve"> продовжено роботу над спільним прикладним проєктом </w:t>
      </w:r>
      <w:r w:rsidRPr="00F0117F">
        <w:rPr>
          <w:bCs/>
          <w:color w:val="000000" w:themeColor="text1"/>
          <w:sz w:val="28"/>
          <w:szCs w:val="28"/>
          <w:lang w:val="uk-UA"/>
        </w:rPr>
        <w:t>«</w:t>
      </w:r>
      <w:r w:rsidRPr="00F0117F">
        <w:rPr>
          <w:color w:val="000000" w:themeColor="text1"/>
          <w:sz w:val="28"/>
          <w:szCs w:val="28"/>
          <w:lang w:val="uk-UA"/>
        </w:rPr>
        <w:t>Формування національно-мовленнєвої особистості дітей передшкільного віку»</w:t>
      </w:r>
      <w:r w:rsidRPr="00F0117F">
        <w:rPr>
          <w:sz w:val="28"/>
          <w:szCs w:val="28"/>
          <w:lang w:val="uk-UA"/>
        </w:rPr>
        <w:t xml:space="preserve"> </w:t>
      </w:r>
      <w:r w:rsidRPr="00F0117F">
        <w:rPr>
          <w:color w:val="000000" w:themeColor="text1"/>
          <w:sz w:val="28"/>
          <w:szCs w:val="28"/>
          <w:lang w:val="uk-UA"/>
        </w:rPr>
        <w:t xml:space="preserve">з </w:t>
      </w:r>
      <w:r w:rsidR="00C031AF" w:rsidRPr="00F0117F">
        <w:rPr>
          <w:sz w:val="28"/>
          <w:szCs w:val="28"/>
          <w:lang w:val="uk-UA"/>
        </w:rPr>
        <w:t>Криворізьким державним педагогічним університетом</w:t>
      </w:r>
      <w:r w:rsidRPr="00F0117F">
        <w:rPr>
          <w:color w:val="000000" w:themeColor="text1"/>
          <w:sz w:val="28"/>
          <w:szCs w:val="28"/>
          <w:lang w:val="uk-UA"/>
        </w:rPr>
        <w:t>.</w:t>
      </w:r>
    </w:p>
    <w:p w14:paraId="112CE5C1" w14:textId="0BB8F734" w:rsidR="00311B48" w:rsidRDefault="00784F0F" w:rsidP="00B95014">
      <w:pPr>
        <w:spacing w:line="242" w:lineRule="auto"/>
        <w:ind w:leftChars="0" w:left="1" w:firstLineChars="0" w:firstLine="566"/>
        <w:jc w:val="both"/>
        <w:rPr>
          <w:spacing w:val="-4"/>
          <w:sz w:val="28"/>
          <w:szCs w:val="28"/>
          <w:lang w:val="uk-UA"/>
        </w:rPr>
      </w:pPr>
      <w:r w:rsidRPr="00F0117F">
        <w:rPr>
          <w:spacing w:val="-4"/>
          <w:sz w:val="28"/>
          <w:szCs w:val="28"/>
          <w:lang w:val="uk-UA"/>
        </w:rPr>
        <w:t>Протягом звітного періоду здійснювався моніторинг психосоціального супроводу обдарованих дітей.</w:t>
      </w:r>
    </w:p>
    <w:p w14:paraId="38401836" w14:textId="78BCA96D" w:rsidR="00784F0F" w:rsidRPr="00F0117F" w:rsidRDefault="00784F0F" w:rsidP="00B95014">
      <w:pPr>
        <w:tabs>
          <w:tab w:val="left" w:pos="851"/>
          <w:tab w:val="left" w:pos="1134"/>
        </w:tabs>
        <w:spacing w:line="242" w:lineRule="auto"/>
        <w:ind w:leftChars="0" w:left="1" w:firstLineChars="0" w:firstLine="566"/>
        <w:jc w:val="both"/>
        <w:rPr>
          <w:spacing w:val="-2"/>
          <w:sz w:val="28"/>
          <w:szCs w:val="28"/>
          <w:lang w:val="uk-UA"/>
        </w:rPr>
      </w:pPr>
      <w:r w:rsidRPr="00F0117F">
        <w:rPr>
          <w:sz w:val="28"/>
          <w:szCs w:val="28"/>
          <w:lang w:val="uk-UA"/>
        </w:rPr>
        <w:t>У Всеукраїнському конкурсі авторських програм практичних психологів і соціальних педагогів «Нові технології у новій школі» у номінації «К</w:t>
      </w:r>
      <w:r>
        <w:rPr>
          <w:sz w:val="28"/>
          <w:szCs w:val="28"/>
          <w:lang w:val="uk-UA"/>
        </w:rPr>
        <w:t xml:space="preserve">орекційно-розвиткові програми» </w:t>
      </w:r>
      <w:r w:rsidRPr="00F0117F">
        <w:rPr>
          <w:sz w:val="28"/>
          <w:szCs w:val="28"/>
          <w:lang w:val="uk-UA"/>
        </w:rPr>
        <w:t xml:space="preserve"> перше місце </w:t>
      </w:r>
      <w:r>
        <w:rPr>
          <w:sz w:val="28"/>
          <w:szCs w:val="28"/>
          <w:lang w:val="uk-UA"/>
        </w:rPr>
        <w:t>в</w:t>
      </w:r>
      <w:r w:rsidRPr="00F0117F">
        <w:rPr>
          <w:sz w:val="28"/>
          <w:szCs w:val="28"/>
          <w:lang w:val="uk-UA"/>
        </w:rPr>
        <w:t xml:space="preserve"> другому обласному етапі посів </w:t>
      </w:r>
      <w:r w:rsidRPr="000F5BD7">
        <w:rPr>
          <w:spacing w:val="-2"/>
          <w:sz w:val="28"/>
          <w:szCs w:val="28"/>
          <w:lang w:val="uk-UA"/>
        </w:rPr>
        <w:t>авторський</w:t>
      </w:r>
      <w:r w:rsidRPr="000F5BD7">
        <w:rPr>
          <w:spacing w:val="-4"/>
          <w:sz w:val="28"/>
          <w:szCs w:val="28"/>
          <w:lang w:val="uk-UA"/>
        </w:rPr>
        <w:t xml:space="preserve"> колектив практичних психологів ЗЗСО: Криворізьких гімназій </w:t>
      </w:r>
      <w:r w:rsidRPr="00F0117F">
        <w:rPr>
          <w:sz w:val="28"/>
          <w:szCs w:val="28"/>
          <w:lang w:val="uk-UA"/>
        </w:rPr>
        <w:t>№№4, 62, 49, 71</w:t>
      </w:r>
      <w:r w:rsidRPr="00036DE1">
        <w:rPr>
          <w:sz w:val="28"/>
          <w:szCs w:val="28"/>
          <w:lang w:val="uk-UA"/>
        </w:rPr>
        <w:t>,</w:t>
      </w:r>
      <w:r>
        <w:rPr>
          <w:sz w:val="28"/>
          <w:szCs w:val="28"/>
          <w:lang w:val="uk-UA"/>
        </w:rPr>
        <w:t xml:space="preserve"> </w:t>
      </w:r>
      <w:r w:rsidRPr="00F0117F">
        <w:rPr>
          <w:sz w:val="28"/>
          <w:szCs w:val="28"/>
          <w:lang w:val="uk-UA"/>
        </w:rPr>
        <w:t>Криворізького Покровського ліцею з програмою «Мандрівка в країну ресурсів».</w:t>
      </w:r>
    </w:p>
    <w:p w14:paraId="57E2FBA7" w14:textId="61E1F37D" w:rsidR="0037059F" w:rsidRDefault="00766F1F" w:rsidP="00B95014">
      <w:pPr>
        <w:tabs>
          <w:tab w:val="left" w:pos="851"/>
          <w:tab w:val="left" w:pos="1134"/>
        </w:tabs>
        <w:spacing w:line="242" w:lineRule="auto"/>
        <w:ind w:leftChars="0" w:left="1" w:firstLineChars="0" w:firstLine="566"/>
        <w:jc w:val="both"/>
        <w:rPr>
          <w:bCs/>
          <w:iCs/>
          <w:spacing w:val="-4"/>
          <w:sz w:val="28"/>
          <w:szCs w:val="28"/>
          <w:lang w:val="uk-UA"/>
        </w:rPr>
      </w:pPr>
      <w:r>
        <w:rPr>
          <w:bCs/>
          <w:iCs/>
          <w:spacing w:val="-4"/>
          <w:sz w:val="28"/>
          <w:szCs w:val="28"/>
          <w:lang w:val="uk-UA"/>
        </w:rPr>
        <w:t>В</w:t>
      </w:r>
      <w:r w:rsidR="0037059F" w:rsidRPr="0037059F">
        <w:rPr>
          <w:bCs/>
          <w:iCs/>
          <w:spacing w:val="-4"/>
          <w:sz w:val="28"/>
          <w:szCs w:val="28"/>
          <w:lang w:val="uk-UA"/>
        </w:rPr>
        <w:t xml:space="preserve">ідбувся міський психологічний тренінг для практичних психологів ЗДО </w:t>
      </w:r>
      <w:r w:rsidR="00971E98">
        <w:rPr>
          <w:bCs/>
          <w:iCs/>
          <w:spacing w:val="-4"/>
          <w:sz w:val="28"/>
          <w:szCs w:val="28"/>
          <w:lang w:val="uk-UA"/>
        </w:rPr>
        <w:t>з теми</w:t>
      </w:r>
      <w:r w:rsidR="0037059F" w:rsidRPr="0037059F">
        <w:rPr>
          <w:bCs/>
          <w:iCs/>
          <w:spacing w:val="-4"/>
          <w:sz w:val="28"/>
          <w:szCs w:val="28"/>
          <w:lang w:val="uk-UA"/>
        </w:rPr>
        <w:t xml:space="preserve"> «Розвиток «soft skills» у майбутніх першокласників: розвиток дитячих талантів», засідання Школи молодого психолога «Ознаки обдарованої дитини: як розвивати та реалізувати таланти». </w:t>
      </w:r>
    </w:p>
    <w:p w14:paraId="0D6EC64E" w14:textId="4AF571ED" w:rsidR="009F60C2" w:rsidRDefault="009F60C2" w:rsidP="00B95014">
      <w:pPr>
        <w:tabs>
          <w:tab w:val="left" w:pos="851"/>
          <w:tab w:val="left" w:pos="1134"/>
        </w:tabs>
        <w:spacing w:line="242" w:lineRule="auto"/>
        <w:ind w:leftChars="0" w:left="1" w:firstLineChars="0" w:firstLine="566"/>
        <w:jc w:val="both"/>
        <w:rPr>
          <w:bCs/>
          <w:iCs/>
          <w:spacing w:val="-4"/>
          <w:sz w:val="28"/>
          <w:szCs w:val="28"/>
          <w:lang w:val="uk-UA"/>
        </w:rPr>
      </w:pPr>
      <w:r w:rsidRPr="009F60C2">
        <w:rPr>
          <w:bCs/>
          <w:iCs/>
          <w:spacing w:val="-4"/>
          <w:sz w:val="28"/>
          <w:szCs w:val="28"/>
          <w:lang w:val="uk-UA"/>
        </w:rPr>
        <w:t>Міський банк даних «Обдарованість» налічує дані про 1 849 осіб за всіма видами  обдарувань,  серед  яких  794 –  це  творчо  обдаровані  діти, а дійсним член</w:t>
      </w:r>
      <w:r w:rsidR="00971E98">
        <w:rPr>
          <w:bCs/>
          <w:iCs/>
          <w:spacing w:val="-4"/>
          <w:sz w:val="28"/>
          <w:szCs w:val="28"/>
          <w:lang w:val="uk-UA"/>
        </w:rPr>
        <w:t>о</w:t>
      </w:r>
      <w:r w:rsidRPr="009F60C2">
        <w:rPr>
          <w:bCs/>
          <w:iCs/>
          <w:spacing w:val="-4"/>
          <w:sz w:val="28"/>
          <w:szCs w:val="28"/>
          <w:lang w:val="uk-UA"/>
        </w:rPr>
        <w:t>м міської Спілки творчо обдарованих дітей є 71 дитина.</w:t>
      </w:r>
    </w:p>
    <w:p w14:paraId="2EA194EE" w14:textId="3C049B58" w:rsidR="00817E01" w:rsidRPr="009F60C2" w:rsidRDefault="00817E01" w:rsidP="00B95014">
      <w:pPr>
        <w:tabs>
          <w:tab w:val="left" w:pos="851"/>
          <w:tab w:val="left" w:pos="1134"/>
        </w:tabs>
        <w:spacing w:line="242" w:lineRule="auto"/>
        <w:ind w:leftChars="0" w:left="1" w:firstLineChars="0" w:firstLine="566"/>
        <w:jc w:val="both"/>
        <w:rPr>
          <w:bCs/>
          <w:iCs/>
          <w:spacing w:val="-4"/>
          <w:sz w:val="28"/>
          <w:szCs w:val="28"/>
          <w:lang w:val="uk-UA"/>
        </w:rPr>
      </w:pPr>
      <w:r w:rsidRPr="00D945FB">
        <w:rPr>
          <w:spacing w:val="-4"/>
          <w:sz w:val="28"/>
          <w:szCs w:val="28"/>
          <w:lang w:val="uk-UA"/>
        </w:rPr>
        <w:t xml:space="preserve">Учні старших класів взяли участь у Всеукраїнських учнівських олімпіадах з 18 навчальних предметів. </w:t>
      </w:r>
      <w:r w:rsidRPr="00D945FB">
        <w:rPr>
          <w:spacing w:val="-4"/>
          <w:sz w:val="28"/>
          <w:szCs w:val="28"/>
          <w:shd w:val="clear" w:color="auto" w:fill="FFFFFF"/>
          <w:lang w:val="uk-UA"/>
        </w:rPr>
        <w:t xml:space="preserve">Цього року учасниками інтелектуальних змагань, </w:t>
      </w:r>
      <w:r w:rsidR="00166014">
        <w:rPr>
          <w:spacing w:val="-4"/>
          <w:sz w:val="28"/>
          <w:szCs w:val="28"/>
          <w:shd w:val="clear" w:color="auto" w:fill="FFFFFF"/>
          <w:lang w:val="uk-UA"/>
        </w:rPr>
        <w:t>що</w:t>
      </w:r>
      <w:r w:rsidRPr="00D945FB">
        <w:rPr>
          <w:spacing w:val="-4"/>
          <w:sz w:val="28"/>
          <w:szCs w:val="28"/>
          <w:shd w:val="clear" w:color="auto" w:fill="FFFFFF"/>
          <w:lang w:val="uk-UA"/>
        </w:rPr>
        <w:t xml:space="preserve"> проходили у форматі онлайн, стали близько 6 000 учнів. </w:t>
      </w:r>
      <w:r w:rsidRPr="00D945FB">
        <w:rPr>
          <w:spacing w:val="-4"/>
          <w:sz w:val="28"/>
          <w:szCs w:val="28"/>
          <w:lang w:val="uk-UA"/>
        </w:rPr>
        <w:t>У ІІ (міському) етапі учнівських олімпіад взяли участь 3 429 учнів 7-11 класів, 1 091 з них посі</w:t>
      </w:r>
      <w:r w:rsidR="006E2EF2">
        <w:rPr>
          <w:spacing w:val="-4"/>
          <w:sz w:val="28"/>
          <w:szCs w:val="28"/>
          <w:lang w:val="uk-UA"/>
        </w:rPr>
        <w:t>в</w:t>
      </w:r>
      <w:r w:rsidRPr="00D945FB">
        <w:rPr>
          <w:spacing w:val="-4"/>
          <w:sz w:val="28"/>
          <w:szCs w:val="28"/>
          <w:lang w:val="uk-UA"/>
        </w:rPr>
        <w:t xml:space="preserve"> призові </w:t>
      </w:r>
      <w:r w:rsidRPr="00D945FB">
        <w:rPr>
          <w:spacing w:val="-4"/>
          <w:sz w:val="28"/>
          <w:szCs w:val="28"/>
          <w:lang w:val="uk-UA"/>
        </w:rPr>
        <w:lastRenderedPageBreak/>
        <w:t>місця. 289 переможців міських олімпіад із 45 ЗЗСО продовжували</w:t>
      </w:r>
      <w:r>
        <w:rPr>
          <w:spacing w:val="-4"/>
          <w:sz w:val="28"/>
          <w:szCs w:val="28"/>
          <w:lang w:val="uk-UA"/>
        </w:rPr>
        <w:t xml:space="preserve"> змагання </w:t>
      </w:r>
      <w:r w:rsidRPr="009D7D1B">
        <w:rPr>
          <w:spacing w:val="-6"/>
          <w:sz w:val="28"/>
          <w:szCs w:val="28"/>
          <w:lang w:val="uk-UA"/>
        </w:rPr>
        <w:t>на обласному етапі, з них 211 посіли призові місця.</w:t>
      </w:r>
    </w:p>
    <w:p w14:paraId="5C3F37F8" w14:textId="4C4DCB7D" w:rsidR="00817E01" w:rsidRPr="00D945FB" w:rsidRDefault="00817E01" w:rsidP="00B95014">
      <w:pPr>
        <w:spacing w:line="242" w:lineRule="auto"/>
        <w:ind w:leftChars="0" w:left="1" w:firstLineChars="0" w:firstLine="566"/>
        <w:jc w:val="both"/>
        <w:rPr>
          <w:spacing w:val="-4"/>
          <w:sz w:val="28"/>
          <w:szCs w:val="28"/>
          <w:lang w:val="uk-UA"/>
        </w:rPr>
      </w:pPr>
      <w:r w:rsidRPr="00D945FB">
        <w:rPr>
          <w:spacing w:val="-4"/>
          <w:sz w:val="28"/>
          <w:szCs w:val="28"/>
          <w:lang w:val="uk-UA"/>
        </w:rPr>
        <w:t xml:space="preserve">У жовтні – листопаді проведено І етап XXV міжнародного конкурсу з української мови імені Петра Яцика </w:t>
      </w:r>
      <w:r w:rsidR="00166014">
        <w:rPr>
          <w:spacing w:val="-4"/>
          <w:sz w:val="28"/>
          <w:szCs w:val="28"/>
          <w:lang w:val="uk-UA"/>
        </w:rPr>
        <w:t>й</w:t>
      </w:r>
      <w:r w:rsidRPr="00D945FB">
        <w:rPr>
          <w:spacing w:val="-4"/>
          <w:sz w:val="28"/>
          <w:szCs w:val="28"/>
          <w:lang w:val="uk-UA"/>
        </w:rPr>
        <w:t xml:space="preserve"> XV міжнародного мовно-літературного конкурсу учнівської та студентської молоді імені Тараса Шевченка, у якому взяли участь понад 6 тис</w:t>
      </w:r>
      <w:r w:rsidR="00C801BB">
        <w:rPr>
          <w:spacing w:val="-4"/>
          <w:sz w:val="28"/>
          <w:szCs w:val="28"/>
          <w:lang w:val="uk-UA"/>
        </w:rPr>
        <w:t>.</w:t>
      </w:r>
      <w:r w:rsidRPr="00D945FB">
        <w:rPr>
          <w:spacing w:val="-4"/>
          <w:sz w:val="28"/>
          <w:szCs w:val="28"/>
          <w:lang w:val="uk-UA"/>
        </w:rPr>
        <w:t xml:space="preserve"> учнів. У ІІ (районному) етапі XХVміжнародного конкурсу з української мови імені Петра Яцика взяли участь 865 учнів 3 – 11 класів ЗЗСО міста (13.11.2024). У ІІ (районному) етапі XV Міжнародного мовно-літературного конкурсу учнівської та студентської молоді імені Тараса Шевченка взяли участь 638 учнів 5 – 11 класів (25.11.2024).</w:t>
      </w:r>
    </w:p>
    <w:p w14:paraId="00530B26" w14:textId="4A369569" w:rsidR="00817E01" w:rsidRDefault="00817E01" w:rsidP="00B95014">
      <w:pPr>
        <w:widowControl w:val="0"/>
        <w:autoSpaceDE w:val="0"/>
        <w:autoSpaceDN w:val="0"/>
        <w:adjustRightInd w:val="0"/>
        <w:spacing w:line="242" w:lineRule="auto"/>
        <w:ind w:leftChars="0" w:left="0" w:firstLineChars="0" w:firstLine="567"/>
        <w:jc w:val="both"/>
        <w:rPr>
          <w:sz w:val="28"/>
          <w:szCs w:val="28"/>
          <w:lang w:val="uk-UA"/>
        </w:rPr>
      </w:pPr>
      <w:r w:rsidRPr="00F0117F">
        <w:rPr>
          <w:sz w:val="28"/>
          <w:szCs w:val="28"/>
          <w:lang w:val="uk-UA"/>
        </w:rPr>
        <w:t xml:space="preserve">У Всеукраїнських учнівських Інтернет-олімпіадах з 7 предметів взяли участь 173 старшокласники. Учениця </w:t>
      </w:r>
      <w:r w:rsidR="00C801BB">
        <w:rPr>
          <w:sz w:val="28"/>
          <w:szCs w:val="28"/>
          <w:lang w:val="uk-UA"/>
        </w:rPr>
        <w:t>Криворізької гімназії</w:t>
      </w:r>
      <w:r>
        <w:rPr>
          <w:sz w:val="28"/>
          <w:szCs w:val="28"/>
          <w:lang w:val="uk-UA"/>
        </w:rPr>
        <w:t xml:space="preserve"> </w:t>
      </w:r>
      <w:r w:rsidRPr="00F0117F">
        <w:rPr>
          <w:sz w:val="28"/>
          <w:szCs w:val="28"/>
          <w:lang w:val="uk-UA"/>
        </w:rPr>
        <w:t>№52</w:t>
      </w:r>
      <w:r w:rsidR="00C801BB">
        <w:rPr>
          <w:sz w:val="28"/>
          <w:szCs w:val="28"/>
          <w:lang w:val="uk-UA"/>
        </w:rPr>
        <w:t xml:space="preserve"> Криворізької міської ради</w:t>
      </w:r>
      <w:r w:rsidRPr="00F0117F">
        <w:rPr>
          <w:sz w:val="28"/>
          <w:szCs w:val="28"/>
          <w:lang w:val="uk-UA"/>
        </w:rPr>
        <w:t xml:space="preserve"> «Діалог» Маргарита Бабич стала абсолютною переможницею олімпіади з біології.</w:t>
      </w:r>
    </w:p>
    <w:p w14:paraId="6914379F" w14:textId="6F594763" w:rsidR="00817E01" w:rsidRPr="00C34D4C" w:rsidRDefault="00817E01" w:rsidP="00B95014">
      <w:pPr>
        <w:pStyle w:val="41"/>
        <w:tabs>
          <w:tab w:val="left" w:pos="0"/>
        </w:tabs>
        <w:spacing w:after="0" w:line="242" w:lineRule="auto"/>
        <w:ind w:left="0" w:firstLine="567"/>
        <w:jc w:val="both"/>
        <w:rPr>
          <w:rFonts w:ascii="Times New Roman" w:hAnsi="Times New Roman"/>
          <w:sz w:val="28"/>
          <w:szCs w:val="28"/>
        </w:rPr>
      </w:pPr>
      <w:r w:rsidRPr="00546D76">
        <w:rPr>
          <w:rFonts w:ascii="Times New Roman" w:hAnsi="Times New Roman"/>
          <w:spacing w:val="-2"/>
          <w:sz w:val="28"/>
          <w:szCs w:val="28"/>
        </w:rPr>
        <w:t xml:space="preserve">Міжнародна співпраця закладів освіти здійснювалася </w:t>
      </w:r>
      <w:r w:rsidR="00C34D4C">
        <w:rPr>
          <w:rFonts w:ascii="Times New Roman" w:hAnsi="Times New Roman"/>
          <w:spacing w:val="-2"/>
          <w:sz w:val="28"/>
          <w:szCs w:val="28"/>
        </w:rPr>
        <w:t xml:space="preserve">шляхом участі </w:t>
      </w:r>
      <w:r w:rsidR="00C34D4C" w:rsidRPr="00F0117F">
        <w:rPr>
          <w:rFonts w:ascii="Times New Roman" w:hAnsi="Times New Roman"/>
          <w:sz w:val="28"/>
          <w:szCs w:val="28"/>
        </w:rPr>
        <w:t xml:space="preserve">педагогічних працівників закладів освіти </w:t>
      </w:r>
      <w:r w:rsidR="00C34D4C">
        <w:rPr>
          <w:rFonts w:ascii="Times New Roman" w:hAnsi="Times New Roman"/>
          <w:sz w:val="28"/>
          <w:szCs w:val="28"/>
        </w:rPr>
        <w:t>в</w:t>
      </w:r>
      <w:r w:rsidR="00C34D4C" w:rsidRPr="00F0117F">
        <w:rPr>
          <w:rFonts w:ascii="Times New Roman" w:hAnsi="Times New Roman"/>
          <w:sz w:val="28"/>
          <w:szCs w:val="28"/>
        </w:rPr>
        <w:t xml:space="preserve"> міжнародних освітніх конференціях, скайп-нарадах, онлайн-конференціях, вебінарах</w:t>
      </w:r>
      <w:r w:rsidR="00C34D4C">
        <w:rPr>
          <w:rFonts w:ascii="Times New Roman" w:hAnsi="Times New Roman"/>
          <w:sz w:val="28"/>
          <w:szCs w:val="28"/>
        </w:rPr>
        <w:t xml:space="preserve">, </w:t>
      </w:r>
      <w:r w:rsidRPr="00294840">
        <w:rPr>
          <w:rFonts w:ascii="Times New Roman" w:hAnsi="Times New Roman"/>
          <w:spacing w:val="-6"/>
          <w:sz w:val="28"/>
          <w:szCs w:val="28"/>
        </w:rPr>
        <w:t>стажуванн</w:t>
      </w:r>
      <w:r w:rsidR="00C34D4C">
        <w:rPr>
          <w:rFonts w:ascii="Times New Roman" w:hAnsi="Times New Roman"/>
          <w:spacing w:val="-6"/>
          <w:sz w:val="28"/>
          <w:szCs w:val="28"/>
        </w:rPr>
        <w:t>і</w:t>
      </w:r>
      <w:r w:rsidRPr="00294840">
        <w:rPr>
          <w:rFonts w:ascii="Times New Roman" w:hAnsi="Times New Roman"/>
          <w:spacing w:val="-6"/>
          <w:sz w:val="28"/>
          <w:szCs w:val="28"/>
        </w:rPr>
        <w:t xml:space="preserve"> учителів </w:t>
      </w:r>
      <w:r w:rsidR="00C801BB">
        <w:rPr>
          <w:rFonts w:ascii="Times New Roman" w:hAnsi="Times New Roman"/>
          <w:spacing w:val="-6"/>
          <w:sz w:val="28"/>
          <w:szCs w:val="28"/>
        </w:rPr>
        <w:t>у</w:t>
      </w:r>
      <w:r w:rsidRPr="00294840">
        <w:rPr>
          <w:rFonts w:ascii="Times New Roman" w:hAnsi="Times New Roman"/>
          <w:spacing w:val="-6"/>
          <w:sz w:val="28"/>
          <w:szCs w:val="28"/>
        </w:rPr>
        <w:t xml:space="preserve"> європейських країн</w:t>
      </w:r>
      <w:r w:rsidR="00C34D4C">
        <w:rPr>
          <w:rFonts w:ascii="Times New Roman" w:hAnsi="Times New Roman"/>
          <w:spacing w:val="-6"/>
          <w:sz w:val="28"/>
          <w:szCs w:val="28"/>
        </w:rPr>
        <w:t>ах та Сполучених Штатах Америки, о</w:t>
      </w:r>
      <w:r w:rsidRPr="00F0117F">
        <w:rPr>
          <w:rFonts w:ascii="Times New Roman" w:hAnsi="Times New Roman"/>
          <w:sz w:val="28"/>
          <w:szCs w:val="28"/>
        </w:rPr>
        <w:t>рганізаці</w:t>
      </w:r>
      <w:r w:rsidR="00C34D4C">
        <w:rPr>
          <w:rFonts w:ascii="Times New Roman" w:hAnsi="Times New Roman"/>
          <w:sz w:val="28"/>
          <w:szCs w:val="28"/>
        </w:rPr>
        <w:t>ї</w:t>
      </w:r>
      <w:r w:rsidRPr="00F0117F">
        <w:rPr>
          <w:rFonts w:ascii="Times New Roman" w:hAnsi="Times New Roman"/>
          <w:sz w:val="28"/>
          <w:szCs w:val="28"/>
        </w:rPr>
        <w:t xml:space="preserve"> м</w:t>
      </w:r>
      <w:r w:rsidR="00C34D4C">
        <w:rPr>
          <w:rFonts w:ascii="Times New Roman" w:hAnsi="Times New Roman"/>
          <w:sz w:val="28"/>
          <w:szCs w:val="28"/>
        </w:rPr>
        <w:t xml:space="preserve">овної практики в країнах Європи, </w:t>
      </w:r>
      <w:r w:rsidRPr="00E770AB">
        <w:rPr>
          <w:rFonts w:ascii="Times New Roman" w:hAnsi="Times New Roman"/>
          <w:spacing w:val="-4"/>
          <w:sz w:val="28"/>
          <w:szCs w:val="28"/>
        </w:rPr>
        <w:t>діяльн</w:t>
      </w:r>
      <w:r w:rsidR="00C34D4C">
        <w:rPr>
          <w:rFonts w:ascii="Times New Roman" w:hAnsi="Times New Roman"/>
          <w:spacing w:val="-4"/>
          <w:sz w:val="28"/>
          <w:szCs w:val="28"/>
        </w:rPr>
        <w:t>ості</w:t>
      </w:r>
      <w:r w:rsidRPr="00E770AB">
        <w:rPr>
          <w:rFonts w:ascii="Times New Roman" w:hAnsi="Times New Roman"/>
          <w:spacing w:val="-4"/>
          <w:sz w:val="28"/>
          <w:szCs w:val="28"/>
        </w:rPr>
        <w:t xml:space="preserve"> Євроклубів, </w:t>
      </w:r>
      <w:r w:rsidR="00C801BB">
        <w:rPr>
          <w:rFonts w:ascii="Times New Roman" w:hAnsi="Times New Roman"/>
          <w:spacing w:val="-4"/>
          <w:sz w:val="28"/>
          <w:szCs w:val="28"/>
        </w:rPr>
        <w:t>І</w:t>
      </w:r>
      <w:r w:rsidRPr="00E770AB">
        <w:rPr>
          <w:rFonts w:ascii="Times New Roman" w:hAnsi="Times New Roman"/>
          <w:spacing w:val="-4"/>
          <w:sz w:val="28"/>
          <w:szCs w:val="28"/>
        </w:rPr>
        <w:t xml:space="preserve">нтернет-листування з однолітками з Європи та </w:t>
      </w:r>
      <w:r w:rsidRPr="00F0117F">
        <w:rPr>
          <w:rFonts w:ascii="Times New Roman" w:hAnsi="Times New Roman"/>
          <w:sz w:val="28"/>
          <w:szCs w:val="28"/>
        </w:rPr>
        <w:t>С</w:t>
      </w:r>
      <w:r>
        <w:rPr>
          <w:rFonts w:ascii="Times New Roman" w:hAnsi="Times New Roman"/>
          <w:sz w:val="28"/>
          <w:szCs w:val="28"/>
        </w:rPr>
        <w:t xml:space="preserve">получених Штатів </w:t>
      </w:r>
      <w:r w:rsidRPr="00F0117F">
        <w:rPr>
          <w:rFonts w:ascii="Times New Roman" w:hAnsi="Times New Roman"/>
          <w:sz w:val="28"/>
          <w:szCs w:val="28"/>
        </w:rPr>
        <w:t>А</w:t>
      </w:r>
      <w:r>
        <w:rPr>
          <w:rFonts w:ascii="Times New Roman" w:hAnsi="Times New Roman"/>
          <w:sz w:val="28"/>
          <w:szCs w:val="28"/>
        </w:rPr>
        <w:t>мерики</w:t>
      </w:r>
      <w:r w:rsidRPr="00E770AB">
        <w:rPr>
          <w:rFonts w:ascii="Times New Roman" w:hAnsi="Times New Roman"/>
          <w:spacing w:val="-4"/>
          <w:sz w:val="28"/>
          <w:szCs w:val="28"/>
        </w:rPr>
        <w:t>.</w:t>
      </w:r>
    </w:p>
    <w:p w14:paraId="3ECA1F7D" w14:textId="7F59D58A" w:rsidR="00C810D8" w:rsidRDefault="00C810D8" w:rsidP="00B95014">
      <w:pPr>
        <w:spacing w:line="242" w:lineRule="auto"/>
        <w:ind w:leftChars="0" w:left="0" w:firstLineChars="0" w:firstLine="567"/>
        <w:jc w:val="both"/>
        <w:rPr>
          <w:spacing w:val="-4"/>
          <w:sz w:val="28"/>
          <w:szCs w:val="28"/>
          <w:lang w:val="uk-UA"/>
        </w:rPr>
      </w:pPr>
      <w:r w:rsidRPr="00F0117F">
        <w:rPr>
          <w:sz w:val="28"/>
          <w:szCs w:val="28"/>
          <w:lang w:val="uk-UA"/>
        </w:rPr>
        <w:t>Для організації безпеки уч</w:t>
      </w:r>
      <w:r w:rsidR="004A0596">
        <w:rPr>
          <w:sz w:val="28"/>
          <w:szCs w:val="28"/>
          <w:lang w:val="uk-UA"/>
        </w:rPr>
        <w:t>асників освітнього процесу було п</w:t>
      </w:r>
      <w:r w:rsidRPr="00F0117F">
        <w:rPr>
          <w:sz w:val="28"/>
          <w:szCs w:val="28"/>
          <w:lang w:val="uk-UA"/>
        </w:rPr>
        <w:t>роведено капітальн</w:t>
      </w:r>
      <w:r w:rsidR="004A0596">
        <w:rPr>
          <w:sz w:val="28"/>
          <w:szCs w:val="28"/>
          <w:lang w:val="uk-UA"/>
        </w:rPr>
        <w:t>і</w:t>
      </w:r>
      <w:r w:rsidRPr="00F0117F">
        <w:rPr>
          <w:sz w:val="28"/>
          <w:szCs w:val="28"/>
          <w:lang w:val="uk-UA"/>
        </w:rPr>
        <w:t xml:space="preserve"> ремонт</w:t>
      </w:r>
      <w:r w:rsidR="004A0596">
        <w:rPr>
          <w:sz w:val="28"/>
          <w:szCs w:val="28"/>
          <w:lang w:val="uk-UA"/>
        </w:rPr>
        <w:t>и</w:t>
      </w:r>
      <w:r w:rsidRPr="00F0117F">
        <w:rPr>
          <w:sz w:val="28"/>
          <w:szCs w:val="28"/>
          <w:lang w:val="uk-UA"/>
        </w:rPr>
        <w:t xml:space="preserve"> опо</w:t>
      </w:r>
      <w:r w:rsidR="00C801BB">
        <w:rPr>
          <w:sz w:val="28"/>
          <w:szCs w:val="28"/>
          <w:lang w:val="uk-UA"/>
        </w:rPr>
        <w:t>р балконної плити та конструкції</w:t>
      </w:r>
      <w:r w:rsidRPr="00F0117F">
        <w:rPr>
          <w:sz w:val="28"/>
          <w:szCs w:val="28"/>
          <w:lang w:val="uk-UA"/>
        </w:rPr>
        <w:t xml:space="preserve"> </w:t>
      </w:r>
      <w:r>
        <w:rPr>
          <w:sz w:val="28"/>
          <w:szCs w:val="28"/>
          <w:lang w:val="uk-UA"/>
        </w:rPr>
        <w:t>у</w:t>
      </w:r>
      <w:r w:rsidRPr="00F0117F">
        <w:rPr>
          <w:sz w:val="28"/>
          <w:szCs w:val="28"/>
          <w:lang w:val="uk-UA"/>
        </w:rPr>
        <w:t xml:space="preserve"> ЗДО №60</w:t>
      </w:r>
      <w:r w:rsidR="004A0596">
        <w:rPr>
          <w:sz w:val="28"/>
          <w:szCs w:val="28"/>
          <w:lang w:val="uk-UA"/>
        </w:rPr>
        <w:t xml:space="preserve"> </w:t>
      </w:r>
      <w:r w:rsidR="006E2EF2">
        <w:rPr>
          <w:sz w:val="28"/>
          <w:szCs w:val="28"/>
          <w:lang w:val="uk-UA"/>
        </w:rPr>
        <w:t>і</w:t>
      </w:r>
      <w:r w:rsidR="004A0596">
        <w:rPr>
          <w:sz w:val="28"/>
          <w:szCs w:val="28"/>
          <w:lang w:val="uk-UA"/>
        </w:rPr>
        <w:t xml:space="preserve"> </w:t>
      </w:r>
      <w:r w:rsidR="004A0596" w:rsidRPr="00F0117F">
        <w:rPr>
          <w:sz w:val="28"/>
          <w:szCs w:val="28"/>
          <w:lang w:val="uk-UA"/>
        </w:rPr>
        <w:t xml:space="preserve">м’якої покрівлі </w:t>
      </w:r>
      <w:r w:rsidR="00C801BB">
        <w:rPr>
          <w:sz w:val="28"/>
          <w:szCs w:val="28"/>
          <w:lang w:val="uk-UA"/>
        </w:rPr>
        <w:t xml:space="preserve">Криворізької гімназії </w:t>
      </w:r>
      <w:r w:rsidR="004A0596" w:rsidRPr="00F0117F">
        <w:rPr>
          <w:sz w:val="28"/>
          <w:szCs w:val="28"/>
          <w:lang w:val="uk-UA"/>
        </w:rPr>
        <w:t>№23</w:t>
      </w:r>
      <w:r w:rsidR="00C801BB">
        <w:rPr>
          <w:sz w:val="28"/>
          <w:szCs w:val="28"/>
          <w:lang w:val="uk-UA"/>
        </w:rPr>
        <w:t xml:space="preserve"> Криворізької міської ради</w:t>
      </w:r>
      <w:r w:rsidR="004A0596">
        <w:rPr>
          <w:sz w:val="28"/>
          <w:szCs w:val="28"/>
          <w:lang w:val="uk-UA"/>
        </w:rPr>
        <w:t xml:space="preserve">, </w:t>
      </w:r>
      <w:r>
        <w:rPr>
          <w:sz w:val="28"/>
          <w:szCs w:val="28"/>
          <w:lang w:val="uk-UA"/>
        </w:rPr>
        <w:t xml:space="preserve">частково </w:t>
      </w:r>
      <w:r w:rsidRPr="00F0117F">
        <w:rPr>
          <w:sz w:val="28"/>
          <w:szCs w:val="28"/>
          <w:lang w:val="uk-UA"/>
        </w:rPr>
        <w:t xml:space="preserve">виконано роботи з ремонту вхідних груп </w:t>
      </w:r>
      <w:r>
        <w:rPr>
          <w:sz w:val="28"/>
          <w:szCs w:val="28"/>
          <w:lang w:val="uk-UA"/>
        </w:rPr>
        <w:t>у</w:t>
      </w:r>
      <w:r w:rsidRPr="00F0117F">
        <w:rPr>
          <w:sz w:val="28"/>
          <w:szCs w:val="28"/>
          <w:lang w:val="uk-UA"/>
        </w:rPr>
        <w:t xml:space="preserve"> ЗДО №231</w:t>
      </w:r>
      <w:r w:rsidR="004A0596">
        <w:rPr>
          <w:sz w:val="28"/>
          <w:szCs w:val="28"/>
          <w:lang w:val="uk-UA"/>
        </w:rPr>
        <w:t xml:space="preserve">, </w:t>
      </w:r>
      <w:r w:rsidRPr="00F0117F">
        <w:rPr>
          <w:sz w:val="28"/>
          <w:szCs w:val="28"/>
          <w:lang w:val="uk-UA"/>
        </w:rPr>
        <w:t xml:space="preserve">здійснено ремонтні роботи душових кімнат в </w:t>
      </w:r>
      <w:r w:rsidR="00C801BB">
        <w:rPr>
          <w:sz w:val="28"/>
          <w:szCs w:val="28"/>
          <w:lang w:val="uk-UA"/>
        </w:rPr>
        <w:t>Криворізької гімназії</w:t>
      </w:r>
      <w:r w:rsidRPr="00F0117F">
        <w:rPr>
          <w:sz w:val="28"/>
          <w:szCs w:val="28"/>
          <w:lang w:val="uk-UA"/>
        </w:rPr>
        <w:t xml:space="preserve"> №4</w:t>
      </w:r>
      <w:r w:rsidR="00C801BB">
        <w:rPr>
          <w:sz w:val="28"/>
          <w:szCs w:val="28"/>
          <w:lang w:val="uk-UA"/>
        </w:rPr>
        <w:t xml:space="preserve"> Криворізької міської ради</w:t>
      </w:r>
      <w:r w:rsidRPr="00F0117F">
        <w:rPr>
          <w:sz w:val="28"/>
          <w:szCs w:val="28"/>
          <w:lang w:val="uk-UA"/>
        </w:rPr>
        <w:t xml:space="preserve"> на 1-4</w:t>
      </w:r>
      <w:r>
        <w:rPr>
          <w:sz w:val="28"/>
          <w:szCs w:val="28"/>
          <w:lang w:val="uk-UA"/>
        </w:rPr>
        <w:t>-му</w:t>
      </w:r>
      <w:r w:rsidRPr="00F0117F">
        <w:rPr>
          <w:sz w:val="28"/>
          <w:szCs w:val="28"/>
          <w:lang w:val="uk-UA"/>
        </w:rPr>
        <w:t xml:space="preserve"> поверхах спального корпусу</w:t>
      </w:r>
      <w:r w:rsidR="004A0596">
        <w:rPr>
          <w:sz w:val="28"/>
          <w:szCs w:val="28"/>
          <w:lang w:val="uk-UA"/>
        </w:rPr>
        <w:t>, в</w:t>
      </w:r>
      <w:r w:rsidRPr="00807981">
        <w:rPr>
          <w:spacing w:val="-4"/>
          <w:sz w:val="28"/>
          <w:szCs w:val="28"/>
          <w:lang w:val="uk-UA"/>
        </w:rPr>
        <w:t xml:space="preserve">иготовлено проєктно-кошторисну документацію та проведено роботи з капітального ремонту покрівель </w:t>
      </w:r>
      <w:r w:rsidRPr="009B4475">
        <w:rPr>
          <w:spacing w:val="-4"/>
          <w:sz w:val="28"/>
          <w:szCs w:val="28"/>
          <w:lang w:val="uk-UA"/>
        </w:rPr>
        <w:t>Комунального закладу позашкільної освіти «</w:t>
      </w:r>
      <w:r w:rsidRPr="009B4475">
        <w:rPr>
          <w:spacing w:val="-6"/>
          <w:sz w:val="28"/>
          <w:szCs w:val="28"/>
          <w:lang w:val="uk-UA"/>
        </w:rPr>
        <w:t>Дитячий табір оздоровлення та відпочинку «Слава» Криворізької міської ради»</w:t>
      </w:r>
      <w:r w:rsidRPr="00807981">
        <w:rPr>
          <w:spacing w:val="-4"/>
          <w:sz w:val="28"/>
          <w:szCs w:val="28"/>
          <w:lang w:val="uk-UA"/>
        </w:rPr>
        <w:t>.</w:t>
      </w:r>
    </w:p>
    <w:p w14:paraId="6B26D3FA" w14:textId="77777777" w:rsidR="00C810D8" w:rsidRPr="00491039" w:rsidRDefault="00C810D8" w:rsidP="00B95014">
      <w:pPr>
        <w:shd w:val="clear" w:color="auto" w:fill="FFFFFF"/>
        <w:spacing w:line="242" w:lineRule="auto"/>
        <w:ind w:leftChars="0" w:left="0" w:firstLineChars="0" w:firstLine="567"/>
        <w:jc w:val="both"/>
        <w:rPr>
          <w:spacing w:val="-4"/>
          <w:sz w:val="28"/>
          <w:szCs w:val="28"/>
          <w:lang w:val="uk-UA" w:eastAsia="uk-UA"/>
        </w:rPr>
      </w:pPr>
      <w:r w:rsidRPr="00491039">
        <w:rPr>
          <w:spacing w:val="-4"/>
          <w:sz w:val="28"/>
          <w:szCs w:val="28"/>
          <w:lang w:val="uk-UA" w:eastAsia="uk-UA"/>
        </w:rPr>
        <w:t xml:space="preserve">Унаслідок ракетних ударів по інфраструктурі міста пошкоджено 102 </w:t>
      </w:r>
      <w:r>
        <w:rPr>
          <w:spacing w:val="-4"/>
          <w:sz w:val="28"/>
          <w:szCs w:val="28"/>
          <w:lang w:val="uk-UA" w:eastAsia="uk-UA"/>
        </w:rPr>
        <w:t xml:space="preserve"> </w:t>
      </w:r>
      <w:r w:rsidRPr="00491039">
        <w:rPr>
          <w:spacing w:val="-4"/>
          <w:sz w:val="28"/>
          <w:szCs w:val="28"/>
          <w:lang w:val="uk-UA" w:eastAsia="uk-UA"/>
        </w:rPr>
        <w:t>заклади освіти, з яких у 2024 році – 30. За наслідками пошкоджень у них частково проведено ремонтні роботи.</w:t>
      </w:r>
    </w:p>
    <w:p w14:paraId="2F0E036F" w14:textId="77777777" w:rsidR="00C810D8" w:rsidRPr="00491039" w:rsidRDefault="00C810D8" w:rsidP="00B95014">
      <w:pPr>
        <w:spacing w:line="242" w:lineRule="auto"/>
        <w:ind w:leftChars="0" w:left="0" w:firstLineChars="0" w:firstLine="567"/>
        <w:jc w:val="both"/>
        <w:rPr>
          <w:sz w:val="28"/>
          <w:szCs w:val="28"/>
          <w:lang w:val="uk-UA"/>
        </w:rPr>
      </w:pPr>
      <w:r w:rsidRPr="00491039">
        <w:rPr>
          <w:sz w:val="28"/>
          <w:szCs w:val="28"/>
          <w:lang w:val="uk-UA"/>
        </w:rPr>
        <w:t xml:space="preserve">Продовжується здійснення заходів, спрямованих на скорочення витрат з оплати комунальних послуг.  Проведено роботи з капітального ремонту систем електроживлення з установленням сонячних електрогенеруючих панелей у </w:t>
      </w:r>
      <w:r>
        <w:rPr>
          <w:sz w:val="28"/>
          <w:szCs w:val="28"/>
          <w:lang w:val="uk-UA"/>
        </w:rPr>
        <w:br/>
      </w:r>
      <w:r w:rsidRPr="00491039">
        <w:rPr>
          <w:sz w:val="28"/>
          <w:szCs w:val="28"/>
          <w:lang w:val="uk-UA"/>
        </w:rPr>
        <w:t>ЗДО №202, внутрішньої системи гарячого водопостачання ЗДО №65 та виготовлено проєктно-кошторисну документацію для п’яти закладів, у яких заплановано встановлення сонячних електрогенеруючих панелей.</w:t>
      </w:r>
    </w:p>
    <w:p w14:paraId="588310CE" w14:textId="77777777" w:rsidR="00C810D8" w:rsidRPr="00F0117F" w:rsidRDefault="00C810D8" w:rsidP="00B95014">
      <w:pPr>
        <w:shd w:val="clear" w:color="auto" w:fill="FFFFFF"/>
        <w:spacing w:line="242" w:lineRule="auto"/>
        <w:ind w:leftChars="0" w:left="0" w:firstLineChars="0" w:firstLine="567"/>
        <w:jc w:val="both"/>
        <w:rPr>
          <w:spacing w:val="-4"/>
          <w:sz w:val="28"/>
          <w:szCs w:val="28"/>
          <w:lang w:val="uk-UA"/>
        </w:rPr>
      </w:pPr>
      <w:r w:rsidRPr="00491039">
        <w:rPr>
          <w:spacing w:val="-4"/>
          <w:sz w:val="28"/>
          <w:szCs w:val="28"/>
          <w:lang w:val="uk-UA"/>
        </w:rPr>
        <w:t xml:space="preserve">Усі </w:t>
      </w:r>
      <w:r w:rsidRPr="001C1CDD">
        <w:rPr>
          <w:spacing w:val="-4"/>
          <w:sz w:val="28"/>
          <w:szCs w:val="28"/>
          <w:lang w:val="uk-UA"/>
        </w:rPr>
        <w:t>заклади освіти</w:t>
      </w:r>
      <w:r w:rsidRPr="00F0117F">
        <w:rPr>
          <w:spacing w:val="-4"/>
          <w:sz w:val="28"/>
          <w:szCs w:val="28"/>
          <w:lang w:val="uk-UA"/>
        </w:rPr>
        <w:t xml:space="preserve"> забезпечено «тривожною кнопкою» на випадок можливих правопор</w:t>
      </w:r>
      <w:r>
        <w:rPr>
          <w:spacing w:val="-4"/>
          <w:sz w:val="28"/>
          <w:szCs w:val="28"/>
          <w:lang w:val="uk-UA"/>
        </w:rPr>
        <w:t>ушень або надзвичайних ситуацій</w:t>
      </w:r>
      <w:r w:rsidRPr="00F0117F">
        <w:rPr>
          <w:spacing w:val="-4"/>
          <w:sz w:val="28"/>
          <w:szCs w:val="28"/>
          <w:lang w:val="uk-UA"/>
        </w:rPr>
        <w:t xml:space="preserve"> задля безпечного перебування та переміщення учасників освітнього процесу, що забезпечує надійний захист території освітнього закладу</w:t>
      </w:r>
      <w:r>
        <w:rPr>
          <w:spacing w:val="-4"/>
          <w:sz w:val="28"/>
          <w:szCs w:val="28"/>
          <w:lang w:val="uk-UA"/>
        </w:rPr>
        <w:t>.</w:t>
      </w:r>
      <w:r w:rsidRPr="00B5272E">
        <w:rPr>
          <w:spacing w:val="-4"/>
          <w:sz w:val="28"/>
          <w:szCs w:val="28"/>
          <w:lang w:val="uk-UA"/>
        </w:rPr>
        <w:t xml:space="preserve"> </w:t>
      </w:r>
      <w:r w:rsidRPr="00491039">
        <w:rPr>
          <w:spacing w:val="-4"/>
          <w:sz w:val="28"/>
          <w:szCs w:val="28"/>
          <w:lang w:val="uk-UA"/>
        </w:rPr>
        <w:t xml:space="preserve">У  35 </w:t>
      </w:r>
      <w:r>
        <w:rPr>
          <w:spacing w:val="-4"/>
          <w:sz w:val="28"/>
          <w:szCs w:val="28"/>
          <w:lang w:val="uk-UA"/>
        </w:rPr>
        <w:softHyphen/>
        <w:t xml:space="preserve">закладах </w:t>
      </w:r>
      <w:r w:rsidRPr="00491039">
        <w:rPr>
          <w:spacing w:val="-4"/>
          <w:sz w:val="28"/>
          <w:szCs w:val="28"/>
          <w:lang w:val="uk-UA"/>
        </w:rPr>
        <w:t xml:space="preserve"> облаштовано системи відеонагляду.</w:t>
      </w:r>
    </w:p>
    <w:p w14:paraId="372892CB" w14:textId="77777777" w:rsidR="00C810D8" w:rsidRPr="00F0117F" w:rsidRDefault="00C810D8" w:rsidP="00B95014">
      <w:pPr>
        <w:shd w:val="clear" w:color="auto" w:fill="FFFFFF"/>
        <w:spacing w:line="242" w:lineRule="auto"/>
        <w:ind w:leftChars="0" w:left="0" w:firstLineChars="0" w:firstLine="567"/>
        <w:jc w:val="both"/>
        <w:rPr>
          <w:sz w:val="28"/>
          <w:szCs w:val="28"/>
          <w:lang w:val="uk-UA"/>
        </w:rPr>
      </w:pPr>
      <w:r w:rsidRPr="00F0117F">
        <w:rPr>
          <w:sz w:val="28"/>
          <w:szCs w:val="28"/>
          <w:lang w:val="uk-UA"/>
        </w:rPr>
        <w:t xml:space="preserve">Установлено нову систему охорони в 366 будівлях закладів освіти міста  з метою захисту від проникнень </w:t>
      </w:r>
      <w:r>
        <w:rPr>
          <w:sz w:val="28"/>
          <w:szCs w:val="28"/>
          <w:lang w:val="uk-UA"/>
        </w:rPr>
        <w:t xml:space="preserve">у приміщення </w:t>
      </w:r>
      <w:r w:rsidRPr="009B4475">
        <w:rPr>
          <w:sz w:val="28"/>
          <w:szCs w:val="28"/>
          <w:lang w:val="uk-UA"/>
        </w:rPr>
        <w:t>та</w:t>
      </w:r>
      <w:r w:rsidRPr="00F0117F">
        <w:rPr>
          <w:sz w:val="28"/>
          <w:szCs w:val="28"/>
          <w:lang w:val="uk-UA"/>
        </w:rPr>
        <w:t xml:space="preserve"> їх наслідків.</w:t>
      </w:r>
    </w:p>
    <w:p w14:paraId="361FF4E0" w14:textId="1B8CB695" w:rsidR="009F60C2" w:rsidRPr="0037059F" w:rsidRDefault="00A42C2A" w:rsidP="00B95014">
      <w:pPr>
        <w:widowControl w:val="0"/>
        <w:autoSpaceDE w:val="0"/>
        <w:autoSpaceDN w:val="0"/>
        <w:adjustRightInd w:val="0"/>
        <w:spacing w:line="242" w:lineRule="auto"/>
        <w:ind w:leftChars="0" w:left="0" w:firstLineChars="0" w:firstLine="567"/>
        <w:jc w:val="both"/>
        <w:rPr>
          <w:bCs/>
          <w:iCs/>
          <w:spacing w:val="-4"/>
          <w:sz w:val="28"/>
          <w:szCs w:val="28"/>
          <w:lang w:val="uk-UA"/>
        </w:rPr>
      </w:pPr>
      <w:r>
        <w:rPr>
          <w:sz w:val="28"/>
          <w:szCs w:val="28"/>
          <w:lang w:val="uk-UA"/>
        </w:rPr>
        <w:t>Н</w:t>
      </w:r>
      <w:r w:rsidRPr="00F0117F">
        <w:rPr>
          <w:sz w:val="28"/>
          <w:szCs w:val="28"/>
          <w:lang w:val="uk-UA"/>
        </w:rPr>
        <w:t xml:space="preserve">а виконання пріоритетних завдань, визначених рішенням міської ради від 26.12.2018 №3297 «Про затвердження Програми перспективного розвитку освіти </w:t>
      </w:r>
      <w:r w:rsidRPr="00F0117F">
        <w:rPr>
          <w:sz w:val="28"/>
          <w:szCs w:val="28"/>
          <w:lang w:val="uk-UA"/>
        </w:rPr>
        <w:lastRenderedPageBreak/>
        <w:t>м. Кривого Рогу на 2019–2027 роки»</w:t>
      </w:r>
      <w:r w:rsidR="00905F91">
        <w:rPr>
          <w:sz w:val="28"/>
          <w:szCs w:val="28"/>
          <w:lang w:val="uk-UA"/>
        </w:rPr>
        <w:t>,</w:t>
      </w:r>
      <w:r w:rsidR="006E2EF2">
        <w:rPr>
          <w:sz w:val="28"/>
          <w:szCs w:val="28"/>
          <w:lang w:val="uk-UA"/>
        </w:rPr>
        <w:t xml:space="preserve"> зі змінами,</w:t>
      </w:r>
      <w:r>
        <w:rPr>
          <w:sz w:val="28"/>
          <w:szCs w:val="28"/>
          <w:lang w:val="uk-UA"/>
        </w:rPr>
        <w:t xml:space="preserve"> з усі</w:t>
      </w:r>
      <w:r w:rsidR="0016664E">
        <w:rPr>
          <w:sz w:val="28"/>
          <w:szCs w:val="28"/>
          <w:lang w:val="uk-UA"/>
        </w:rPr>
        <w:t>х</w:t>
      </w:r>
      <w:r>
        <w:rPr>
          <w:sz w:val="28"/>
          <w:szCs w:val="28"/>
          <w:lang w:val="uk-UA"/>
        </w:rPr>
        <w:t xml:space="preserve"> джерел </w:t>
      </w:r>
      <w:r w:rsidR="00110465">
        <w:rPr>
          <w:sz w:val="28"/>
          <w:szCs w:val="28"/>
          <w:lang w:val="uk-UA"/>
        </w:rPr>
        <w:t>надходжень</w:t>
      </w:r>
      <w:r>
        <w:rPr>
          <w:sz w:val="28"/>
          <w:szCs w:val="28"/>
          <w:lang w:val="uk-UA"/>
        </w:rPr>
        <w:t xml:space="preserve"> спрямовано  78,5 млн грн.</w:t>
      </w:r>
    </w:p>
    <w:p w14:paraId="77370D34" w14:textId="2E212148" w:rsidR="00307329" w:rsidRDefault="00307329" w:rsidP="00C74E25">
      <w:pPr>
        <w:pBdr>
          <w:top w:val="nil"/>
          <w:left w:val="nil"/>
          <w:bottom w:val="nil"/>
          <w:right w:val="nil"/>
          <w:between w:val="nil"/>
        </w:pBdr>
        <w:tabs>
          <w:tab w:val="left" w:pos="709"/>
        </w:tabs>
        <w:spacing w:line="240" w:lineRule="auto"/>
        <w:ind w:leftChars="0" w:left="1" w:firstLineChars="251" w:firstLine="301"/>
        <w:jc w:val="both"/>
        <w:rPr>
          <w:b/>
          <w:i/>
          <w:color w:val="FF0000"/>
          <w:sz w:val="12"/>
          <w:lang w:val="uk-UA"/>
        </w:rPr>
      </w:pPr>
    </w:p>
    <w:p w14:paraId="449E4423" w14:textId="067F6095" w:rsidR="002746BE" w:rsidRPr="00CC58EB" w:rsidRDefault="00A235F7" w:rsidP="00C74E25">
      <w:pPr>
        <w:pBdr>
          <w:top w:val="nil"/>
          <w:left w:val="nil"/>
          <w:bottom w:val="nil"/>
          <w:right w:val="nil"/>
          <w:between w:val="nil"/>
        </w:pBdr>
        <w:tabs>
          <w:tab w:val="left" w:pos="709"/>
        </w:tabs>
        <w:spacing w:line="240" w:lineRule="auto"/>
        <w:ind w:leftChars="0" w:left="1" w:firstLineChars="251" w:firstLine="703"/>
        <w:jc w:val="both"/>
        <w:rPr>
          <w:b/>
          <w:i/>
          <w:sz w:val="28"/>
          <w:szCs w:val="28"/>
          <w:lang w:val="uk-UA"/>
        </w:rPr>
      </w:pPr>
      <w:r w:rsidRPr="00CC58EB">
        <w:rPr>
          <w:b/>
          <w:i/>
          <w:sz w:val="28"/>
          <w:szCs w:val="28"/>
          <w:lang w:val="uk-UA"/>
        </w:rPr>
        <w:t>6.3. Культура</w:t>
      </w:r>
    </w:p>
    <w:p w14:paraId="06A8C7C3" w14:textId="77777777" w:rsidR="00D47BCA" w:rsidRPr="00EC48D4" w:rsidRDefault="00D47BCA" w:rsidP="00D47BCA">
      <w:pPr>
        <w:pBdr>
          <w:top w:val="nil"/>
          <w:left w:val="nil"/>
          <w:bottom w:val="nil"/>
          <w:right w:val="nil"/>
          <w:between w:val="nil"/>
        </w:pBdr>
        <w:tabs>
          <w:tab w:val="left" w:pos="709"/>
        </w:tabs>
        <w:spacing w:line="240" w:lineRule="auto"/>
        <w:ind w:leftChars="0" w:left="1" w:firstLineChars="251" w:firstLine="151"/>
        <w:jc w:val="both"/>
        <w:rPr>
          <w:b/>
          <w:i/>
          <w:color w:val="FF0000"/>
          <w:sz w:val="6"/>
          <w:szCs w:val="6"/>
          <w:highlight w:val="green"/>
          <w:lang w:val="uk-UA"/>
        </w:rPr>
      </w:pPr>
    </w:p>
    <w:p w14:paraId="774F1F7A" w14:textId="4D904A19" w:rsidR="00EA1D8E" w:rsidRPr="00EC48D4" w:rsidRDefault="00E410A3" w:rsidP="006B6650">
      <w:pPr>
        <w:pBdr>
          <w:top w:val="nil"/>
          <w:left w:val="nil"/>
          <w:bottom w:val="nil"/>
          <w:right w:val="nil"/>
          <w:between w:val="nil"/>
        </w:pBdr>
        <w:tabs>
          <w:tab w:val="left" w:pos="0"/>
        </w:tabs>
        <w:spacing w:line="240" w:lineRule="auto"/>
        <w:ind w:leftChars="0" w:left="0" w:firstLineChars="0" w:firstLine="567"/>
        <w:jc w:val="both"/>
        <w:rPr>
          <w:color w:val="FF0000"/>
          <w:sz w:val="16"/>
          <w:szCs w:val="16"/>
          <w:lang w:val="uk-UA"/>
        </w:rPr>
      </w:pPr>
      <w:r>
        <w:rPr>
          <w:sz w:val="28"/>
          <w:szCs w:val="28"/>
          <w:shd w:val="clear" w:color="auto" w:fill="FFFFFF"/>
        </w:rPr>
        <w:t>Д</w:t>
      </w:r>
      <w:r w:rsidRPr="0059559F">
        <w:rPr>
          <w:sz w:val="28"/>
          <w:szCs w:val="28"/>
          <w:shd w:val="clear" w:color="auto" w:fill="FFFFFF"/>
        </w:rPr>
        <w:t xml:space="preserve">іяльність закладів культури було направлено на </w:t>
      </w:r>
      <w:proofErr w:type="gramStart"/>
      <w:r w:rsidRPr="0059559F">
        <w:rPr>
          <w:sz w:val="28"/>
          <w:szCs w:val="28"/>
          <w:shd w:val="clear" w:color="auto" w:fill="FFFFFF"/>
        </w:rPr>
        <w:t>підвищення  якості</w:t>
      </w:r>
      <w:proofErr w:type="gramEnd"/>
      <w:r w:rsidRPr="0059559F">
        <w:rPr>
          <w:sz w:val="28"/>
          <w:szCs w:val="28"/>
          <w:shd w:val="clear" w:color="auto" w:fill="FFFFFF"/>
        </w:rPr>
        <w:t xml:space="preserve"> та  розширення спектру культурно-мистецьких заходів, </w:t>
      </w:r>
      <w:r w:rsidRPr="0059559F">
        <w:rPr>
          <w:sz w:val="28"/>
          <w:szCs w:val="28"/>
        </w:rPr>
        <w:t xml:space="preserve"> психоемоційне розванта</w:t>
      </w:r>
      <w:r>
        <w:rPr>
          <w:sz w:val="28"/>
          <w:szCs w:val="28"/>
        </w:rPr>
        <w:t>-</w:t>
      </w:r>
      <w:r w:rsidRPr="0059559F">
        <w:rPr>
          <w:sz w:val="28"/>
          <w:szCs w:val="28"/>
        </w:rPr>
        <w:t>ження мешканців міста.</w:t>
      </w:r>
      <w:r w:rsidRPr="0059559F">
        <w:rPr>
          <w:sz w:val="28"/>
          <w:szCs w:val="28"/>
          <w:shd w:val="clear" w:color="auto" w:fill="FFFFFF"/>
        </w:rPr>
        <w:t xml:space="preserve"> Організовано близько 5,5 тис. заходів і </w:t>
      </w:r>
      <w:proofErr w:type="gramStart"/>
      <w:r w:rsidRPr="0059559F">
        <w:rPr>
          <w:sz w:val="28"/>
          <w:szCs w:val="28"/>
          <w:shd w:val="clear" w:color="auto" w:fill="FFFFFF"/>
        </w:rPr>
        <w:t>акцій  різної</w:t>
      </w:r>
      <w:proofErr w:type="gramEnd"/>
      <w:r w:rsidRPr="0059559F">
        <w:rPr>
          <w:sz w:val="28"/>
          <w:szCs w:val="28"/>
          <w:shd w:val="clear" w:color="auto" w:fill="FFFFFF"/>
        </w:rPr>
        <w:t xml:space="preserve"> тематичної спрямованості, у тому числі: 1</w:t>
      </w:r>
      <w:r w:rsidRPr="0059559F">
        <w:rPr>
          <w:sz w:val="2"/>
          <w:szCs w:val="2"/>
          <w:shd w:val="clear" w:color="auto" w:fill="FFFFFF"/>
        </w:rPr>
        <w:t xml:space="preserve"> </w:t>
      </w:r>
      <w:r w:rsidRPr="0059559F">
        <w:rPr>
          <w:sz w:val="28"/>
          <w:szCs w:val="28"/>
          <w:shd w:val="clear" w:color="auto" w:fill="FFFFFF"/>
        </w:rPr>
        <w:t xml:space="preserve">міжнародний, 6 всеукраїнських,  </w:t>
      </w:r>
      <w:r>
        <w:rPr>
          <w:sz w:val="28"/>
          <w:szCs w:val="28"/>
          <w:shd w:val="clear" w:color="auto" w:fill="FFFFFF"/>
        </w:rPr>
        <w:t xml:space="preserve">                            </w:t>
      </w:r>
      <w:r w:rsidRPr="0059559F">
        <w:rPr>
          <w:sz w:val="28"/>
          <w:szCs w:val="28"/>
          <w:shd w:val="clear" w:color="auto" w:fill="FFFFFF"/>
        </w:rPr>
        <w:t>8 міських фестивалів і конкурсів.</w:t>
      </w:r>
    </w:p>
    <w:p w14:paraId="5A7721F6" w14:textId="2D21C3AA" w:rsidR="00E410A3" w:rsidRDefault="00FC11BD" w:rsidP="006B6650">
      <w:pPr>
        <w:pStyle w:val="aff1"/>
        <w:tabs>
          <w:tab w:val="left" w:pos="0"/>
        </w:tabs>
        <w:ind w:left="-2" w:firstLineChars="0" w:firstLine="569"/>
        <w:jc w:val="both"/>
        <w:rPr>
          <w:rFonts w:ascii="Times New Roman" w:hAnsi="Times New Roman" w:cs="Times New Roman"/>
          <w:sz w:val="28"/>
          <w:szCs w:val="28"/>
          <w:shd w:val="clear" w:color="auto" w:fill="FFFFFF"/>
        </w:rPr>
      </w:pPr>
      <w:r w:rsidRPr="00FC11BD">
        <w:rPr>
          <w:rFonts w:ascii="Times New Roman" w:hAnsi="Times New Roman" w:cs="Times New Roman"/>
          <w:sz w:val="28"/>
          <w:szCs w:val="28"/>
          <w:lang w:val="uk-UA"/>
        </w:rPr>
        <w:t xml:space="preserve">У Комунальному  закладі  спеціалізованої мистецької освіти «Музична школа №4» у змішаному форматі відбувся Міжнародний  фестиваль-конкурс  баяністів, акордеоністів та ансамблів «Сучасні ритми».  </w:t>
      </w:r>
      <w:proofErr w:type="gramStart"/>
      <w:r w:rsidRPr="0059559F">
        <w:rPr>
          <w:rFonts w:ascii="Times New Roman" w:hAnsi="Times New Roman" w:cs="Times New Roman"/>
          <w:sz w:val="28"/>
          <w:szCs w:val="28"/>
        </w:rPr>
        <w:t>До конкурсу</w:t>
      </w:r>
      <w:proofErr w:type="gramEnd"/>
      <w:r w:rsidRPr="0059559F">
        <w:rPr>
          <w:rFonts w:ascii="Times New Roman" w:hAnsi="Times New Roman" w:cs="Times New Roman"/>
          <w:sz w:val="28"/>
          <w:szCs w:val="28"/>
        </w:rPr>
        <w:t xml:space="preserve"> долучилися 200 учасників з 15 областей України, а також </w:t>
      </w:r>
      <w:r w:rsidRPr="0059559F">
        <w:rPr>
          <w:rFonts w:ascii="Times New Roman" w:hAnsi="Times New Roman"/>
          <w:sz w:val="28"/>
          <w:szCs w:val="28"/>
          <w:shd w:val="clear" w:color="auto" w:fill="FFFFFF"/>
        </w:rPr>
        <w:t xml:space="preserve">Республіки </w:t>
      </w:r>
      <w:r w:rsidRPr="0059559F">
        <w:rPr>
          <w:rFonts w:ascii="Times New Roman" w:hAnsi="Times New Roman" w:cs="Times New Roman"/>
          <w:sz w:val="28"/>
          <w:szCs w:val="28"/>
        </w:rPr>
        <w:t xml:space="preserve">Польщі, Литовської Республіки, Португальської Республіки, Боснії і Герцеговини.  Міський фестиваль </w:t>
      </w:r>
      <w:r w:rsidRPr="0059559F">
        <w:rPr>
          <w:rFonts w:ascii="Times New Roman" w:hAnsi="Times New Roman" w:cs="Times New Roman"/>
          <w:sz w:val="28"/>
          <w:szCs w:val="28"/>
          <w:shd w:val="clear" w:color="auto" w:fill="FFFFFF"/>
        </w:rPr>
        <w:t xml:space="preserve">народної творчості «Весна </w:t>
      </w:r>
      <w:proofErr w:type="gramStart"/>
      <w:r w:rsidRPr="0059559F">
        <w:rPr>
          <w:rFonts w:ascii="Times New Roman" w:hAnsi="Times New Roman" w:cs="Times New Roman"/>
          <w:sz w:val="28"/>
          <w:szCs w:val="28"/>
          <w:shd w:val="clear" w:color="auto" w:fill="FFFFFF"/>
        </w:rPr>
        <w:t xml:space="preserve">Рудани» </w:t>
      </w:r>
      <w:r w:rsidRPr="0059559F">
        <w:rPr>
          <w:rFonts w:ascii="Times New Roman" w:hAnsi="Times New Roman" w:cs="Times New Roman"/>
          <w:sz w:val="28"/>
          <w:szCs w:val="28"/>
        </w:rPr>
        <w:t xml:space="preserve"> з</w:t>
      </w:r>
      <w:proofErr w:type="gramEnd"/>
      <w:r w:rsidRPr="0059559F">
        <w:rPr>
          <w:rFonts w:ascii="Times New Roman" w:hAnsi="Times New Roman" w:cs="Times New Roman"/>
          <w:sz w:val="28"/>
          <w:szCs w:val="28"/>
        </w:rPr>
        <w:t xml:space="preserve"> нагоди  249-ї річниці заснування Кривого Рогу відбувся у форматі мистецької премії. У фестивалі взяли участь </w:t>
      </w:r>
      <w:proofErr w:type="gramStart"/>
      <w:r w:rsidRPr="0059559F">
        <w:rPr>
          <w:rFonts w:ascii="Times New Roman" w:hAnsi="Times New Roman" w:cs="Times New Roman"/>
          <w:sz w:val="28"/>
          <w:szCs w:val="28"/>
        </w:rPr>
        <w:t>понад  380</w:t>
      </w:r>
      <w:proofErr w:type="gramEnd"/>
      <w:r w:rsidRPr="0059559F">
        <w:rPr>
          <w:rFonts w:ascii="Times New Roman" w:hAnsi="Times New Roman" w:cs="Times New Roman"/>
          <w:sz w:val="28"/>
          <w:szCs w:val="28"/>
        </w:rPr>
        <w:t xml:space="preserve"> учасників.  </w:t>
      </w:r>
    </w:p>
    <w:p w14:paraId="4FC4D15E" w14:textId="521BFADB" w:rsidR="00FC11BD" w:rsidRPr="0059559F" w:rsidRDefault="00FC11BD" w:rsidP="006B6650">
      <w:pPr>
        <w:pStyle w:val="aff1"/>
        <w:tabs>
          <w:tab w:val="left" w:pos="0"/>
          <w:tab w:val="left" w:pos="567"/>
        </w:tabs>
        <w:ind w:left="-2" w:firstLineChars="0"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Pr="0059559F">
        <w:rPr>
          <w:rFonts w:ascii="Times New Roman" w:hAnsi="Times New Roman" w:cs="Times New Roman"/>
          <w:sz w:val="28"/>
          <w:szCs w:val="28"/>
          <w:shd w:val="clear" w:color="auto" w:fill="FFFFFF"/>
        </w:rPr>
        <w:t xml:space="preserve">Під час новорічних і Різдвяних </w:t>
      </w:r>
      <w:proofErr w:type="gramStart"/>
      <w:r w:rsidRPr="0059559F">
        <w:rPr>
          <w:rFonts w:ascii="Times New Roman" w:hAnsi="Times New Roman" w:cs="Times New Roman"/>
          <w:sz w:val="28"/>
          <w:szCs w:val="28"/>
          <w:shd w:val="clear" w:color="auto" w:fill="FFFFFF"/>
        </w:rPr>
        <w:t>свят  закладами</w:t>
      </w:r>
      <w:proofErr w:type="gramEnd"/>
      <w:r w:rsidRPr="0059559F">
        <w:rPr>
          <w:rFonts w:ascii="Times New Roman" w:hAnsi="Times New Roman" w:cs="Times New Roman"/>
          <w:sz w:val="28"/>
          <w:szCs w:val="28"/>
          <w:shd w:val="clear" w:color="auto" w:fill="FFFFFF"/>
        </w:rPr>
        <w:t xml:space="preserve">  культури для криворізьких дітей  були організовані понад 400 казкових програм, подорожей, шоу-вистав, інтерактивів (з них 155 </w:t>
      </w:r>
      <w:r w:rsidRPr="0059559F">
        <w:rPr>
          <w:i/>
          <w:szCs w:val="28"/>
        </w:rPr>
        <w:t xml:space="preserve">– </w:t>
      </w:r>
      <w:r w:rsidRPr="0059559F">
        <w:rPr>
          <w:rFonts w:ascii="Times New Roman" w:hAnsi="Times New Roman" w:cs="Times New Roman"/>
          <w:sz w:val="28"/>
          <w:szCs w:val="28"/>
          <w:shd w:val="clear" w:color="auto" w:fill="FFFFFF"/>
        </w:rPr>
        <w:t xml:space="preserve">благодійних). Близько 36,0 тис. осіб відвідали ці заходи, у тому числі більш </w:t>
      </w:r>
      <w:proofErr w:type="gramStart"/>
      <w:r w:rsidRPr="0059559F">
        <w:rPr>
          <w:rFonts w:ascii="Times New Roman" w:hAnsi="Times New Roman" w:cs="Times New Roman"/>
          <w:sz w:val="28"/>
          <w:szCs w:val="28"/>
          <w:shd w:val="clear" w:color="auto" w:fill="FFFFFF"/>
        </w:rPr>
        <w:t>ніж  12</w:t>
      </w:r>
      <w:proofErr w:type="gramEnd"/>
      <w:r w:rsidRPr="0059559F">
        <w:rPr>
          <w:rFonts w:ascii="Times New Roman" w:hAnsi="Times New Roman" w:cs="Times New Roman"/>
          <w:sz w:val="28"/>
          <w:szCs w:val="28"/>
          <w:shd w:val="clear" w:color="auto" w:fill="FFFFFF"/>
        </w:rPr>
        <w:t xml:space="preserve"> тис.  – пільгових категорій.</w:t>
      </w:r>
    </w:p>
    <w:p w14:paraId="51F18B97" w14:textId="106E44CD" w:rsidR="00FC11BD" w:rsidRPr="00CC5841" w:rsidRDefault="00FC11BD" w:rsidP="006B6650">
      <w:pPr>
        <w:pStyle w:val="Normal1"/>
        <w:tabs>
          <w:tab w:val="left" w:pos="0"/>
        </w:tabs>
        <w:spacing w:before="0" w:beforeAutospacing="0" w:after="0" w:afterAutospacing="0" w:line="240" w:lineRule="auto"/>
        <w:ind w:firstLine="567"/>
        <w:contextualSpacing/>
        <w:jc w:val="both"/>
        <w:rPr>
          <w:rFonts w:ascii="Times New Roman" w:hAnsi="Times New Roman"/>
          <w:sz w:val="28"/>
          <w:szCs w:val="28"/>
          <w:shd w:val="clear" w:color="auto" w:fill="FFFFFF"/>
          <w:lang w:val="uk-UA"/>
        </w:rPr>
      </w:pPr>
      <w:r w:rsidRPr="0059559F">
        <w:rPr>
          <w:rFonts w:ascii="Times New Roman" w:eastAsia="Arial Unicode MS" w:hAnsi="Times New Roman"/>
          <w:sz w:val="28"/>
          <w:szCs w:val="28"/>
          <w:lang w:val="uk-UA"/>
        </w:rPr>
        <w:t xml:space="preserve">У Палацах  культури міста  діють 177 аматорських колективів, у яких займаються близько </w:t>
      </w:r>
      <w:r w:rsidR="00EE0CC7">
        <w:rPr>
          <w:rFonts w:ascii="Times New Roman" w:eastAsia="Arial Unicode MS" w:hAnsi="Times New Roman"/>
          <w:sz w:val="28"/>
          <w:szCs w:val="28"/>
          <w:lang w:val="uk-UA"/>
        </w:rPr>
        <w:t>5</w:t>
      </w:r>
      <w:r w:rsidRPr="0059559F">
        <w:rPr>
          <w:rFonts w:ascii="Times New Roman" w:eastAsia="Arial Unicode MS" w:hAnsi="Times New Roman"/>
          <w:sz w:val="28"/>
          <w:szCs w:val="28"/>
          <w:lang w:val="uk-UA"/>
        </w:rPr>
        <w:t xml:space="preserve"> тис</w:t>
      </w:r>
      <w:r w:rsidR="00EE0CC7">
        <w:rPr>
          <w:rFonts w:ascii="Times New Roman" w:eastAsia="Arial Unicode MS" w:hAnsi="Times New Roman"/>
          <w:sz w:val="28"/>
          <w:szCs w:val="28"/>
          <w:lang w:val="uk-UA"/>
        </w:rPr>
        <w:t>.</w:t>
      </w:r>
      <w:r w:rsidRPr="0059559F">
        <w:rPr>
          <w:rFonts w:ascii="Times New Roman" w:eastAsia="Arial Unicode MS" w:hAnsi="Times New Roman"/>
          <w:sz w:val="28"/>
          <w:szCs w:val="28"/>
          <w:lang w:val="uk-UA"/>
        </w:rPr>
        <w:t xml:space="preserve"> учасників, 55 колективів мають звання «зразковий» </w:t>
      </w:r>
      <w:r w:rsidR="006B6650">
        <w:rPr>
          <w:rFonts w:ascii="Times New Roman" w:eastAsia="Arial Unicode MS" w:hAnsi="Times New Roman"/>
          <w:sz w:val="28"/>
          <w:szCs w:val="28"/>
          <w:lang w:val="uk-UA"/>
        </w:rPr>
        <w:t>і</w:t>
      </w:r>
      <w:r w:rsidRPr="0059559F">
        <w:rPr>
          <w:rFonts w:ascii="Times New Roman" w:hAnsi="Times New Roman"/>
          <w:sz w:val="28"/>
          <w:szCs w:val="28"/>
          <w:shd w:val="clear" w:color="auto" w:fill="FFFFFF"/>
          <w:lang w:val="uk-UA"/>
        </w:rPr>
        <w:t xml:space="preserve"> «народний». Колективи </w:t>
      </w:r>
      <w:r w:rsidR="006E2EF2">
        <w:rPr>
          <w:rFonts w:ascii="Times New Roman" w:hAnsi="Times New Roman"/>
          <w:sz w:val="28"/>
          <w:szCs w:val="28"/>
          <w:shd w:val="clear" w:color="auto" w:fill="FFFFFF"/>
          <w:lang w:val="uk-UA"/>
        </w:rPr>
        <w:t>й</w:t>
      </w:r>
      <w:r w:rsidRPr="0059559F">
        <w:rPr>
          <w:rFonts w:ascii="Times New Roman" w:hAnsi="Times New Roman"/>
          <w:sz w:val="28"/>
          <w:szCs w:val="28"/>
          <w:shd w:val="clear" w:color="auto" w:fill="FFFFFF"/>
          <w:lang w:val="uk-UA"/>
        </w:rPr>
        <w:t xml:space="preserve"> виконавці  Палаців  за  звітний період отримали </w:t>
      </w:r>
      <w:r w:rsidRPr="0059559F">
        <w:rPr>
          <w:rFonts w:ascii="Times New Roman" w:hAnsi="Times New Roman"/>
          <w:sz w:val="28"/>
          <w:szCs w:val="28"/>
          <w:shd w:val="clear" w:color="auto" w:fill="FFFFFF"/>
          <w:lang w:val="ru-RU"/>
        </w:rPr>
        <w:t xml:space="preserve">496 </w:t>
      </w:r>
      <w:r w:rsidRPr="0059559F">
        <w:rPr>
          <w:rFonts w:ascii="Times New Roman" w:hAnsi="Times New Roman"/>
          <w:sz w:val="28"/>
          <w:szCs w:val="28"/>
          <w:shd w:val="clear" w:color="auto" w:fill="FFFFFF"/>
          <w:lang w:val="uk-UA"/>
        </w:rPr>
        <w:t>призових місць, у тому числі</w:t>
      </w:r>
      <w:r w:rsidRPr="0059559F">
        <w:rPr>
          <w:rFonts w:ascii="Times New Roman" w:hAnsi="Times New Roman"/>
          <w:sz w:val="28"/>
          <w:szCs w:val="28"/>
          <w:shd w:val="clear" w:color="auto" w:fill="FFFFFF"/>
          <w:lang w:val="ru-RU"/>
        </w:rPr>
        <w:t xml:space="preserve"> 76 </w:t>
      </w:r>
      <w:r w:rsidRPr="0059559F">
        <w:rPr>
          <w:rFonts w:ascii="Times New Roman" w:hAnsi="Times New Roman"/>
          <w:sz w:val="28"/>
          <w:szCs w:val="28"/>
          <w:shd w:val="clear" w:color="auto" w:fill="FFFFFF"/>
          <w:lang w:val="uk-UA"/>
        </w:rPr>
        <w:t xml:space="preserve">Гран-прі  у міжнародних та всеукраїнських конкурсах і фестивалях. </w:t>
      </w:r>
    </w:p>
    <w:p w14:paraId="3A8505E9" w14:textId="2AC0A9C8" w:rsidR="00FC11BD" w:rsidRPr="0059559F" w:rsidRDefault="00FC11BD" w:rsidP="006B6650">
      <w:pPr>
        <w:pStyle w:val="Normal1"/>
        <w:tabs>
          <w:tab w:val="left" w:pos="0"/>
        </w:tabs>
        <w:spacing w:before="0" w:beforeAutospacing="0" w:after="0" w:afterAutospacing="0" w:line="240" w:lineRule="auto"/>
        <w:ind w:firstLine="567"/>
        <w:contextualSpacing/>
        <w:jc w:val="both"/>
        <w:rPr>
          <w:rFonts w:ascii="Times New Roman" w:hAnsi="Times New Roman"/>
          <w:sz w:val="28"/>
          <w:szCs w:val="28"/>
          <w:shd w:val="clear" w:color="auto" w:fill="FFFFFF"/>
          <w:lang w:val="uk-UA"/>
        </w:rPr>
      </w:pPr>
      <w:r w:rsidRPr="0059559F">
        <w:rPr>
          <w:rFonts w:ascii="Times New Roman" w:hAnsi="Times New Roman"/>
          <w:sz w:val="28"/>
          <w:szCs w:val="28"/>
          <w:shd w:val="clear" w:color="auto" w:fill="FFFFFF"/>
          <w:lang w:val="uk-UA"/>
        </w:rPr>
        <w:t xml:space="preserve">Солісти й творчі колективи мистецьких шкіл </w:t>
      </w:r>
      <w:r w:rsidRPr="0059559F">
        <w:rPr>
          <w:rFonts w:ascii="Times New Roman" w:hAnsi="Times New Roman"/>
          <w:sz w:val="28"/>
          <w:szCs w:val="28"/>
          <w:lang w:val="uk-UA"/>
        </w:rPr>
        <w:t xml:space="preserve">вибороли близько 2 тис. перемог на конкурсах і фестивалях різних рівнів, з них 125 Гран-прі. </w:t>
      </w:r>
      <w:r w:rsidRPr="0059559F">
        <w:rPr>
          <w:rFonts w:ascii="Times New Roman" w:hAnsi="Times New Roman"/>
          <w:sz w:val="28"/>
          <w:szCs w:val="28"/>
          <w:shd w:val="clear" w:color="auto" w:fill="FFFFFF"/>
          <w:lang w:val="uk-UA"/>
        </w:rPr>
        <w:t xml:space="preserve">Відзнакою Криворізького міського голови для обдарованих дітей і молоді в номінації «За творчі досягнення» нагороджено  82 особи. </w:t>
      </w:r>
    </w:p>
    <w:p w14:paraId="038296B9" w14:textId="05F90040" w:rsidR="002C0A41" w:rsidRDefault="00FC11BD"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FC11BD">
        <w:rPr>
          <w:rFonts w:ascii="Times New Roman" w:hAnsi="Times New Roman"/>
          <w:sz w:val="28"/>
          <w:szCs w:val="28"/>
          <w:shd w:val="clear" w:color="auto" w:fill="FFFFFF"/>
          <w:lang w:val="uk-UA"/>
        </w:rPr>
        <w:t xml:space="preserve">У межах налагодження співпраці у сфері культури </w:t>
      </w:r>
      <w:r w:rsidR="00617CAC">
        <w:rPr>
          <w:rFonts w:ascii="Times New Roman" w:hAnsi="Times New Roman"/>
          <w:sz w:val="28"/>
          <w:szCs w:val="28"/>
          <w:shd w:val="clear" w:color="auto" w:fill="FFFFFF"/>
          <w:lang w:val="uk-UA"/>
        </w:rPr>
        <w:t>й</w:t>
      </w:r>
      <w:r w:rsidRPr="00FC11BD">
        <w:rPr>
          <w:rFonts w:ascii="Times New Roman" w:hAnsi="Times New Roman"/>
          <w:sz w:val="28"/>
          <w:szCs w:val="28"/>
          <w:shd w:val="clear" w:color="auto" w:fill="FFFFFF"/>
          <w:lang w:val="uk-UA"/>
        </w:rPr>
        <w:t xml:space="preserve"> мистецтва з європейськими містами-побратимами юні таланти Кривого Рогу брали активну участь в артпроєктах </w:t>
      </w:r>
      <w:r w:rsidR="006E2EF2">
        <w:rPr>
          <w:rFonts w:ascii="Times New Roman" w:hAnsi="Times New Roman"/>
          <w:sz w:val="28"/>
          <w:szCs w:val="28"/>
          <w:shd w:val="clear" w:color="auto" w:fill="FFFFFF"/>
          <w:lang w:val="uk-UA"/>
        </w:rPr>
        <w:t>і</w:t>
      </w:r>
      <w:r w:rsidRPr="00FC11BD">
        <w:rPr>
          <w:rFonts w:ascii="Times New Roman" w:hAnsi="Times New Roman"/>
          <w:sz w:val="28"/>
          <w:szCs w:val="28"/>
          <w:shd w:val="clear" w:color="auto" w:fill="FFFFFF"/>
          <w:lang w:val="uk-UA"/>
        </w:rPr>
        <w:t xml:space="preserve"> мистецьких акціях, спрямованих на популяризацію дитячої творчості та обмін творчими здобуткам. </w:t>
      </w:r>
    </w:p>
    <w:p w14:paraId="13DFD019" w14:textId="2A8676A6" w:rsidR="00FC11BD" w:rsidRPr="00FC11BD" w:rsidRDefault="00FC11BD"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FC11BD">
        <w:rPr>
          <w:rFonts w:ascii="Times New Roman" w:hAnsi="Times New Roman"/>
          <w:sz w:val="28"/>
          <w:szCs w:val="28"/>
          <w:shd w:val="clear" w:color="auto" w:fill="FFFFFF"/>
          <w:lang w:val="uk-UA"/>
        </w:rPr>
        <w:t xml:space="preserve">Мистецька освіта стає доступною для всіх криворіжців. У школах відкрито групи для занять дорослих мешканців міста – це й уроки малювання, зокрема, петриківський розпис, естрадний та академічний співи, індивідуальні уроки гри на різноманітних музичних інструментах. </w:t>
      </w:r>
    </w:p>
    <w:p w14:paraId="0C3EFBAB" w14:textId="0CC61F7D" w:rsidR="00FC11BD" w:rsidRPr="00FC11BD" w:rsidRDefault="00FC11BD"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FC11BD">
        <w:rPr>
          <w:rFonts w:ascii="Times New Roman" w:hAnsi="Times New Roman"/>
          <w:sz w:val="28"/>
          <w:szCs w:val="28"/>
          <w:shd w:val="clear" w:color="auto" w:fill="FFFFFF"/>
          <w:lang w:val="uk-UA"/>
        </w:rPr>
        <w:t>Для проведення культурно-мистецьких заходів з бюджету Криворізької міської територіальної громади  спрямовано 191,3 тис. грн.</w:t>
      </w:r>
    </w:p>
    <w:p w14:paraId="6DD82DBC" w14:textId="2ED232D5" w:rsidR="00FC11BD" w:rsidRPr="00FC11BD" w:rsidRDefault="00FC11BD"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FC11BD">
        <w:rPr>
          <w:rFonts w:ascii="Times New Roman" w:hAnsi="Times New Roman"/>
          <w:sz w:val="28"/>
          <w:szCs w:val="28"/>
          <w:shd w:val="clear" w:color="auto" w:fill="FFFFFF"/>
          <w:lang w:val="uk-UA"/>
        </w:rPr>
        <w:t>У місті функціонують дві бібліотечні системи, що об’єднують  46 філіалів. Для читачів  доступний бібліотечний фо</w:t>
      </w:r>
      <w:r w:rsidR="006E2EF2">
        <w:rPr>
          <w:rFonts w:ascii="Times New Roman" w:hAnsi="Times New Roman"/>
          <w:sz w:val="28"/>
          <w:szCs w:val="28"/>
          <w:shd w:val="clear" w:color="auto" w:fill="FFFFFF"/>
          <w:lang w:val="uk-UA"/>
        </w:rPr>
        <w:t>нд, що включає близько 2,7 млн</w:t>
      </w:r>
      <w:r w:rsidRPr="00FC11BD">
        <w:rPr>
          <w:rFonts w:ascii="Times New Roman" w:hAnsi="Times New Roman"/>
          <w:sz w:val="28"/>
          <w:szCs w:val="28"/>
          <w:shd w:val="clear" w:color="auto" w:fill="FFFFFF"/>
          <w:lang w:val="uk-UA"/>
        </w:rPr>
        <w:t xml:space="preserve"> примірників. Заклади  системно проводять роботу щодо промоції книги та читання шляхом оформлення книжкових виставок, організовують культурно-мистецькі заходи, презентації книг тощо. У  2024  році  їх  послугами  охоплено майже 86 тис</w:t>
      </w:r>
      <w:r>
        <w:rPr>
          <w:rFonts w:ascii="Times New Roman" w:hAnsi="Times New Roman"/>
          <w:sz w:val="28"/>
          <w:szCs w:val="28"/>
          <w:shd w:val="clear" w:color="auto" w:fill="FFFFFF"/>
          <w:lang w:val="uk-UA"/>
        </w:rPr>
        <w:t>.</w:t>
      </w:r>
      <w:r w:rsidRPr="00FC11BD">
        <w:rPr>
          <w:rFonts w:ascii="Times New Roman" w:hAnsi="Times New Roman"/>
          <w:sz w:val="28"/>
          <w:szCs w:val="28"/>
          <w:shd w:val="clear" w:color="auto" w:fill="FFFFFF"/>
          <w:lang w:val="uk-UA"/>
        </w:rPr>
        <w:t xml:space="preserve"> </w:t>
      </w:r>
      <w:r w:rsidRPr="00FC11BD">
        <w:rPr>
          <w:rFonts w:ascii="Times New Roman" w:hAnsi="Times New Roman"/>
          <w:sz w:val="28"/>
          <w:szCs w:val="28"/>
          <w:shd w:val="clear" w:color="auto" w:fill="FFFFFF"/>
          <w:lang w:val="uk-UA"/>
        </w:rPr>
        <w:lastRenderedPageBreak/>
        <w:t>мешканців міста. Особливою популярністю серед читачів користуються розмовні клуби. У межах розмовного клубу «Спілкуймося українською!» відбулося 146 засідань в офлайн- та онлайн-форматах, до яких долучилися понад 2,5 тис. учасників. Із січня на базі бібліотеки-філіалу №10 для дорослих діє розмовний  клуб «Mówimypopolsku». Проєкт спрямований на  вивчення мови, традицій та культури польського народу. Упродовж року заняття  відвідали 150 осіб.</w:t>
      </w:r>
    </w:p>
    <w:p w14:paraId="01044C14" w14:textId="095BE9BC" w:rsidR="00FC11BD" w:rsidRPr="00FC11BD" w:rsidRDefault="00FC11BD"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FC11BD">
        <w:rPr>
          <w:rFonts w:ascii="Times New Roman" w:hAnsi="Times New Roman"/>
          <w:sz w:val="28"/>
          <w:szCs w:val="28"/>
          <w:shd w:val="clear" w:color="auto" w:fill="FFFFFF"/>
          <w:lang w:val="uk-UA"/>
        </w:rPr>
        <w:t>У серпні на базі відділу обслуговування Центральної бібліотеки Комунального закладу культури «Міська бібліотека для дорослих» Криворізької міської ради  відбулося відкриття розмовного клубу англійської мови «Еnglish-speakingclub». За звітний період  відбулося 40 занять, на яких були присутні понад  700 осіб з мотивацією вдосконалити свою англійську мову.</w:t>
      </w:r>
      <w:r w:rsidR="000D2835">
        <w:rPr>
          <w:rFonts w:ascii="Times New Roman" w:hAnsi="Times New Roman"/>
          <w:sz w:val="28"/>
          <w:szCs w:val="28"/>
          <w:shd w:val="clear" w:color="auto" w:fill="FFFFFF"/>
          <w:lang w:val="uk-UA"/>
        </w:rPr>
        <w:t xml:space="preserve"> </w:t>
      </w:r>
      <w:r w:rsidRPr="00FC11BD">
        <w:rPr>
          <w:rFonts w:ascii="Times New Roman" w:hAnsi="Times New Roman"/>
          <w:sz w:val="28"/>
          <w:szCs w:val="28"/>
          <w:shd w:val="clear" w:color="auto" w:fill="FFFFFF"/>
          <w:lang w:val="uk-UA"/>
        </w:rPr>
        <w:t>6  читачів дитячих бібліотек стали переможцями на п’ятьох всеукраїнських конкурсах.</w:t>
      </w:r>
    </w:p>
    <w:p w14:paraId="1CE749E0" w14:textId="007830B9" w:rsidR="00FC11BD" w:rsidRPr="00FC11BD" w:rsidRDefault="00FC11BD"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З</w:t>
      </w:r>
      <w:r w:rsidRPr="00FC11BD">
        <w:rPr>
          <w:rFonts w:ascii="Times New Roman" w:hAnsi="Times New Roman"/>
          <w:sz w:val="28"/>
          <w:szCs w:val="28"/>
          <w:shd w:val="clear" w:color="auto" w:fill="FFFFFF"/>
          <w:lang w:val="uk-UA"/>
        </w:rPr>
        <w:t xml:space="preserve">а рахунок коштів </w:t>
      </w:r>
      <w:r w:rsidR="00EE0CC7">
        <w:rPr>
          <w:rFonts w:ascii="Times New Roman" w:hAnsi="Times New Roman"/>
          <w:sz w:val="28"/>
          <w:szCs w:val="28"/>
          <w:shd w:val="clear" w:color="auto" w:fill="FFFFFF"/>
          <w:lang w:val="uk-UA"/>
        </w:rPr>
        <w:t xml:space="preserve">бюджету </w:t>
      </w:r>
      <w:r w:rsidRPr="00FC11BD">
        <w:rPr>
          <w:rFonts w:ascii="Times New Roman" w:hAnsi="Times New Roman"/>
          <w:sz w:val="28"/>
          <w:szCs w:val="28"/>
          <w:shd w:val="clear" w:color="auto" w:fill="FFFFFF"/>
          <w:lang w:val="uk-UA"/>
        </w:rPr>
        <w:t>Криворізької міської територіальної громади  бібліотечний  фонд  поповнено на 1,5 тис. примірників на суму 395,1 тис. грн.  Надійшло 5,5 тис. примірників на суму  854,0 тис. грн як благодійна допомога.</w:t>
      </w:r>
    </w:p>
    <w:p w14:paraId="7009C91A" w14:textId="77777777" w:rsidR="00FC11BD" w:rsidRPr="00FC11BD" w:rsidRDefault="00FC11BD"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FC11BD">
        <w:rPr>
          <w:rFonts w:ascii="Times New Roman" w:hAnsi="Times New Roman"/>
          <w:sz w:val="28"/>
          <w:szCs w:val="28"/>
          <w:shd w:val="clear" w:color="auto" w:fill="FFFFFF"/>
          <w:lang w:val="uk-UA"/>
        </w:rPr>
        <w:t>З метою створення умов для підтримки книгорозповсюдження в місті надано фінансову підтримку з бюджету Криворізької міської територіальної громади в сумі 2 138,1 тис. грн. Кошти спрямовані на оплату видатків із заробітної плати з нарахуваннями штатним працівникам Комунального підприємства «Криворіжкнига» Криворізької міської ради та часткову оплату податку за землю.</w:t>
      </w:r>
    </w:p>
    <w:p w14:paraId="1442B075" w14:textId="1EC7447E" w:rsidR="00FC11BD" w:rsidRPr="00FC11BD" w:rsidRDefault="00FC11BD"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FC11BD">
        <w:rPr>
          <w:rFonts w:ascii="Times New Roman" w:hAnsi="Times New Roman"/>
          <w:sz w:val="28"/>
          <w:szCs w:val="28"/>
          <w:shd w:val="clear" w:color="auto" w:fill="FFFFFF"/>
          <w:lang w:val="uk-UA"/>
        </w:rPr>
        <w:t>Творчі колективи  криворізьких театрів працювали в звичайному режимі. Театри  здійснили показ  477 вистав  (</w:t>
      </w:r>
      <w:r w:rsidR="004B5879">
        <w:rPr>
          <w:rFonts w:ascii="Times New Roman" w:hAnsi="Times New Roman"/>
          <w:sz w:val="28"/>
          <w:szCs w:val="28"/>
          <w:shd w:val="clear" w:color="auto" w:fill="FFFFFF"/>
          <w:lang w:val="uk-UA"/>
        </w:rPr>
        <w:t>у</w:t>
      </w:r>
      <w:r w:rsidRPr="00FC11BD">
        <w:rPr>
          <w:rFonts w:ascii="Times New Roman" w:hAnsi="Times New Roman"/>
          <w:sz w:val="28"/>
          <w:szCs w:val="28"/>
          <w:shd w:val="clear" w:color="auto" w:fill="FFFFFF"/>
          <w:lang w:val="uk-UA"/>
        </w:rPr>
        <w:t xml:space="preserve"> тому числі 13 нових постановок), які переглянуло близько 40,8  тис. осіб (з них 9,6 тис. – пільгов</w:t>
      </w:r>
      <w:r w:rsidR="004B5879">
        <w:rPr>
          <w:rFonts w:ascii="Times New Roman" w:hAnsi="Times New Roman"/>
          <w:sz w:val="28"/>
          <w:szCs w:val="28"/>
          <w:shd w:val="clear" w:color="auto" w:fill="FFFFFF"/>
          <w:lang w:val="uk-UA"/>
        </w:rPr>
        <w:t>иї</w:t>
      </w:r>
      <w:r w:rsidRPr="00FC11BD">
        <w:rPr>
          <w:rFonts w:ascii="Times New Roman" w:hAnsi="Times New Roman"/>
          <w:sz w:val="28"/>
          <w:szCs w:val="28"/>
          <w:shd w:val="clear" w:color="auto" w:fill="FFFFFF"/>
          <w:lang w:val="uk-UA"/>
        </w:rPr>
        <w:t xml:space="preserve"> категорі</w:t>
      </w:r>
      <w:r w:rsidR="004B5879">
        <w:rPr>
          <w:rFonts w:ascii="Times New Roman" w:hAnsi="Times New Roman"/>
          <w:sz w:val="28"/>
          <w:szCs w:val="28"/>
          <w:shd w:val="clear" w:color="auto" w:fill="FFFFFF"/>
          <w:lang w:val="uk-UA"/>
        </w:rPr>
        <w:t>й</w:t>
      </w:r>
      <w:r w:rsidRPr="00FC11BD">
        <w:rPr>
          <w:rFonts w:ascii="Times New Roman" w:hAnsi="Times New Roman"/>
          <w:sz w:val="28"/>
          <w:szCs w:val="28"/>
          <w:shd w:val="clear" w:color="auto" w:fill="FFFFFF"/>
          <w:lang w:val="uk-UA"/>
        </w:rPr>
        <w:t>).</w:t>
      </w:r>
    </w:p>
    <w:p w14:paraId="3F9F646F" w14:textId="14AF50F6" w:rsidR="00CC5841" w:rsidRPr="00CC5841" w:rsidRDefault="00CC5841"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CC5841">
        <w:rPr>
          <w:rFonts w:ascii="Times New Roman" w:hAnsi="Times New Roman"/>
          <w:sz w:val="28"/>
          <w:szCs w:val="28"/>
          <w:shd w:val="clear" w:color="auto" w:fill="FFFFFF"/>
          <w:lang w:val="uk-UA"/>
        </w:rPr>
        <w:t>Комунальне підприємство  «Криворізький академічний  міський  театр драми  та  музичної комедії імені Тараса Шевченка» активно працюва</w:t>
      </w:r>
      <w:r w:rsidR="00A552BD">
        <w:rPr>
          <w:rFonts w:ascii="Times New Roman" w:hAnsi="Times New Roman"/>
          <w:sz w:val="28"/>
          <w:szCs w:val="28"/>
          <w:shd w:val="clear" w:color="auto" w:fill="FFFFFF"/>
          <w:lang w:val="uk-UA"/>
        </w:rPr>
        <w:t>ло</w:t>
      </w:r>
      <w:r w:rsidRPr="00CC5841">
        <w:rPr>
          <w:rFonts w:ascii="Times New Roman" w:hAnsi="Times New Roman"/>
          <w:sz w:val="28"/>
          <w:szCs w:val="28"/>
          <w:shd w:val="clear" w:color="auto" w:fill="FFFFFF"/>
          <w:lang w:val="uk-UA"/>
        </w:rPr>
        <w:t xml:space="preserve"> над розширенням   репертуару,  ураховуючи   інтереси   різних   вікових   категорій,</w:t>
      </w:r>
      <w:r>
        <w:rPr>
          <w:rFonts w:ascii="Times New Roman" w:hAnsi="Times New Roman"/>
          <w:sz w:val="28"/>
          <w:szCs w:val="28"/>
          <w:shd w:val="clear" w:color="auto" w:fill="FFFFFF"/>
          <w:lang w:val="uk-UA"/>
        </w:rPr>
        <w:t xml:space="preserve"> </w:t>
      </w:r>
      <w:r w:rsidRPr="00CC5841">
        <w:rPr>
          <w:rFonts w:ascii="Times New Roman" w:hAnsi="Times New Roman"/>
          <w:sz w:val="28"/>
          <w:szCs w:val="28"/>
          <w:shd w:val="clear" w:color="auto" w:fill="FFFFFF"/>
          <w:lang w:val="uk-UA"/>
        </w:rPr>
        <w:t>знайоми</w:t>
      </w:r>
      <w:r w:rsidR="00A552BD">
        <w:rPr>
          <w:rFonts w:ascii="Times New Roman" w:hAnsi="Times New Roman"/>
          <w:sz w:val="28"/>
          <w:szCs w:val="28"/>
          <w:shd w:val="clear" w:color="auto" w:fill="FFFFFF"/>
          <w:lang w:val="uk-UA"/>
        </w:rPr>
        <w:t>ло</w:t>
      </w:r>
      <w:r w:rsidR="004B5879">
        <w:rPr>
          <w:rFonts w:ascii="Times New Roman" w:hAnsi="Times New Roman"/>
          <w:sz w:val="28"/>
          <w:szCs w:val="28"/>
          <w:shd w:val="clear" w:color="auto" w:fill="FFFFFF"/>
          <w:lang w:val="uk-UA"/>
        </w:rPr>
        <w:t xml:space="preserve"> глядачів</w:t>
      </w:r>
      <w:r w:rsidRPr="00CC5841">
        <w:rPr>
          <w:rFonts w:ascii="Times New Roman" w:hAnsi="Times New Roman"/>
          <w:sz w:val="28"/>
          <w:szCs w:val="28"/>
          <w:shd w:val="clear" w:color="auto" w:fill="FFFFFF"/>
          <w:lang w:val="uk-UA"/>
        </w:rPr>
        <w:t xml:space="preserve"> з творчістю молодих авторів і режисерів: Руслани Мусатової, Олександри Мельнікової, Микити Блюдо.</w:t>
      </w:r>
    </w:p>
    <w:p w14:paraId="60DCD58E" w14:textId="77777777" w:rsidR="00CC5841" w:rsidRPr="00CC5841" w:rsidRDefault="00CC5841"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CC5841">
        <w:rPr>
          <w:rFonts w:ascii="Times New Roman" w:hAnsi="Times New Roman"/>
          <w:sz w:val="28"/>
          <w:szCs w:val="28"/>
          <w:shd w:val="clear" w:color="auto" w:fill="FFFFFF"/>
          <w:lang w:val="uk-UA"/>
        </w:rPr>
        <w:t>З метою створення умов для розвитку й популяризації театрального мистецтва з бюджету Криворізької міської територіальної громади надано фінансову підтримку в сумі 35 793,2 тис. грн, що спрямована на оплату заробітної плати з нарахуваннями штатним працівникам театрів, часткову оплату за спожиті енергоносії тощо.</w:t>
      </w:r>
    </w:p>
    <w:p w14:paraId="12F9A39F" w14:textId="77777777" w:rsidR="00CC5841" w:rsidRPr="00CC5841" w:rsidRDefault="00CC5841"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CC5841">
        <w:rPr>
          <w:rFonts w:ascii="Times New Roman" w:hAnsi="Times New Roman"/>
          <w:sz w:val="28"/>
          <w:szCs w:val="28"/>
          <w:shd w:val="clear" w:color="auto" w:fill="FFFFFF"/>
          <w:lang w:val="uk-UA"/>
        </w:rPr>
        <w:t xml:space="preserve">Для покращення матеріально-технічної бази закладів культури з бюджету Криворізької міської територіальної громади спрямовано 2 045,7 тис. грн на: </w:t>
      </w:r>
    </w:p>
    <w:p w14:paraId="0E06C7FB" w14:textId="77777777" w:rsidR="00CC5841" w:rsidRPr="00CC5841" w:rsidRDefault="00CC5841"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CC5841">
        <w:rPr>
          <w:rFonts w:ascii="Times New Roman" w:hAnsi="Times New Roman"/>
          <w:sz w:val="28"/>
          <w:szCs w:val="28"/>
          <w:shd w:val="clear" w:color="auto" w:fill="FFFFFF"/>
          <w:lang w:val="uk-UA"/>
        </w:rPr>
        <w:t>коригування проєктно-кошторисної документації на капітальний ремонт пожежно-питного водопроводу в приміщенні Комунального закладу «Палац культури «Мистецький» Криворізької міської ради (37,5 тис. грн);</w:t>
      </w:r>
    </w:p>
    <w:p w14:paraId="3532AB05" w14:textId="77777777" w:rsidR="00CC5841" w:rsidRPr="00CC5841" w:rsidRDefault="00CC5841"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CC5841">
        <w:rPr>
          <w:rFonts w:ascii="Times New Roman" w:hAnsi="Times New Roman"/>
          <w:sz w:val="28"/>
          <w:szCs w:val="28"/>
          <w:shd w:val="clear" w:color="auto" w:fill="FFFFFF"/>
          <w:lang w:val="uk-UA"/>
        </w:rPr>
        <w:t>виготовлення проєктно-кошторисної документації для капітального ремонту Комунального закладу спеціалізованої мистецької освіти «Музична школа №5» Криворізької міської ради (69,7 тис. грн);</w:t>
      </w:r>
    </w:p>
    <w:p w14:paraId="73D7B98D" w14:textId="77777777" w:rsidR="00CC5841" w:rsidRPr="00CC5841" w:rsidRDefault="00CC5841"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CC5841">
        <w:rPr>
          <w:rFonts w:ascii="Times New Roman" w:hAnsi="Times New Roman"/>
          <w:sz w:val="28"/>
          <w:szCs w:val="28"/>
          <w:shd w:val="clear" w:color="auto" w:fill="FFFFFF"/>
          <w:lang w:val="uk-UA"/>
        </w:rPr>
        <w:t>виготовлення проєктно-кошторисної документації для здійснення капітального ремонту покрівлі будівлі Комунального закладу «Палац культури «Тернівський» Криворізької міської ради (225,0 тис. грн);</w:t>
      </w:r>
    </w:p>
    <w:p w14:paraId="35F65527" w14:textId="77777777" w:rsidR="00CC5841" w:rsidRPr="00CC5841" w:rsidRDefault="00CC5841"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CC5841">
        <w:rPr>
          <w:rFonts w:ascii="Times New Roman" w:hAnsi="Times New Roman"/>
          <w:sz w:val="28"/>
          <w:szCs w:val="28"/>
          <w:shd w:val="clear" w:color="auto" w:fill="FFFFFF"/>
          <w:lang w:val="uk-UA"/>
        </w:rPr>
        <w:lastRenderedPageBreak/>
        <w:t xml:space="preserve"> виготовлення проєктно-кошторисної документації та виконання капітального ремонту з приєднання до центральної системи водопостачання Комунального закладу «Палац культури «Карачуни» Криворізької міської ради (197,2 тис. грн);</w:t>
      </w:r>
    </w:p>
    <w:p w14:paraId="462D879E" w14:textId="77777777" w:rsidR="00CC5841" w:rsidRPr="00CC5841" w:rsidRDefault="00CC5841"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CC5841">
        <w:rPr>
          <w:rFonts w:ascii="Times New Roman" w:hAnsi="Times New Roman"/>
          <w:sz w:val="28"/>
          <w:szCs w:val="28"/>
          <w:shd w:val="clear" w:color="auto" w:fill="FFFFFF"/>
          <w:lang w:val="uk-UA"/>
        </w:rPr>
        <w:t xml:space="preserve"> виготовлення проєктно-кошторисної документації та капітальний ремонт горищного перекриття будівлі Комунального закладу спеціалізованої мистецької освіти «Музична школа №2» Криворізької міської ради (1 516,3 тис. грн). Завершення робіт з капітального ремонту планується у 2025 році.</w:t>
      </w:r>
    </w:p>
    <w:p w14:paraId="5BB8990E" w14:textId="342AF3BF" w:rsidR="00CC5841" w:rsidRPr="00CC5841" w:rsidRDefault="00CC5841" w:rsidP="006B6650">
      <w:pPr>
        <w:pStyle w:val="Normal1"/>
        <w:tabs>
          <w:tab w:val="left" w:pos="0"/>
        </w:tabs>
        <w:spacing w:before="0" w:beforeAutospacing="0" w:after="0" w:afterAutospacing="0" w:line="240" w:lineRule="auto"/>
        <w:ind w:firstLine="567"/>
        <w:contextualSpacing/>
        <w:jc w:val="both"/>
        <w:textDirection w:val="btLr"/>
        <w:rPr>
          <w:rFonts w:ascii="Times New Roman" w:hAnsi="Times New Roman"/>
          <w:sz w:val="28"/>
          <w:szCs w:val="28"/>
          <w:shd w:val="clear" w:color="auto" w:fill="FFFFFF"/>
          <w:lang w:val="uk-UA"/>
        </w:rPr>
      </w:pPr>
      <w:r w:rsidRPr="00CC5841">
        <w:rPr>
          <w:rFonts w:ascii="Times New Roman" w:hAnsi="Times New Roman"/>
          <w:sz w:val="28"/>
          <w:szCs w:val="28"/>
          <w:shd w:val="clear" w:color="auto" w:fill="FFFFFF"/>
          <w:lang w:val="uk-UA"/>
        </w:rPr>
        <w:t xml:space="preserve">З метою ліквідації наслідків збройної агресії Російської Федерації з бюджету Криворізької міської територіальної громади було спрямовано </w:t>
      </w:r>
      <w:r>
        <w:rPr>
          <w:rFonts w:ascii="Times New Roman" w:hAnsi="Times New Roman"/>
          <w:sz w:val="28"/>
          <w:szCs w:val="28"/>
          <w:shd w:val="clear" w:color="auto" w:fill="FFFFFF"/>
          <w:lang w:val="uk-UA"/>
        </w:rPr>
        <w:t xml:space="preserve"> </w:t>
      </w:r>
      <w:r w:rsidRPr="00CC5841">
        <w:rPr>
          <w:rFonts w:ascii="Times New Roman" w:hAnsi="Times New Roman"/>
          <w:sz w:val="28"/>
          <w:szCs w:val="28"/>
          <w:shd w:val="clear" w:color="auto" w:fill="FFFFFF"/>
          <w:lang w:val="uk-UA"/>
        </w:rPr>
        <w:t xml:space="preserve">3 225,5 тис. грн на відновлення закладів культури, а саме: </w:t>
      </w:r>
    </w:p>
    <w:p w14:paraId="53D49410" w14:textId="637B7F27" w:rsidR="00CC5841" w:rsidRPr="0059559F" w:rsidRDefault="00CC5841" w:rsidP="006B6650">
      <w:pPr>
        <w:pStyle w:val="Normal1"/>
        <w:tabs>
          <w:tab w:val="left" w:pos="0"/>
        </w:tabs>
        <w:spacing w:before="0" w:beforeAutospacing="0" w:after="0" w:afterAutospacing="0" w:line="240" w:lineRule="auto"/>
        <w:ind w:firstLine="567"/>
        <w:contextualSpacing/>
        <w:jc w:val="both"/>
        <w:rPr>
          <w:rFonts w:ascii="Times New Roman" w:hAnsi="Times New Roman"/>
          <w:sz w:val="28"/>
          <w:szCs w:val="28"/>
          <w:shd w:val="clear" w:color="auto" w:fill="FFFFFF"/>
          <w:lang w:val="uk-UA"/>
        </w:rPr>
      </w:pPr>
      <w:r w:rsidRPr="0059559F">
        <w:rPr>
          <w:rFonts w:ascii="Times New Roman" w:hAnsi="Times New Roman"/>
          <w:sz w:val="28"/>
          <w:szCs w:val="28"/>
          <w:shd w:val="clear" w:color="auto" w:fill="FFFFFF"/>
          <w:lang w:val="uk-UA"/>
        </w:rPr>
        <w:t xml:space="preserve">поточний  ремонт  відкосів у Міському комунальному закладі культури «Народний дім» Криворізької міської ради (639,9 тис. грн); </w:t>
      </w:r>
    </w:p>
    <w:p w14:paraId="1D410BD2" w14:textId="61782F3D" w:rsidR="00CC5841" w:rsidRPr="0059559F" w:rsidRDefault="00CC5841" w:rsidP="006B6650">
      <w:pPr>
        <w:pStyle w:val="Normal1"/>
        <w:tabs>
          <w:tab w:val="left" w:pos="0"/>
        </w:tabs>
        <w:spacing w:before="0" w:beforeAutospacing="0" w:after="0" w:afterAutospacing="0" w:line="240" w:lineRule="auto"/>
        <w:ind w:firstLine="567"/>
        <w:contextualSpacing/>
        <w:jc w:val="both"/>
        <w:rPr>
          <w:rFonts w:ascii="Times New Roman" w:hAnsi="Times New Roman"/>
          <w:sz w:val="28"/>
          <w:szCs w:val="28"/>
          <w:shd w:val="clear" w:color="auto" w:fill="FFFFFF"/>
          <w:lang w:val="uk-UA"/>
        </w:rPr>
      </w:pPr>
      <w:r w:rsidRPr="0059559F">
        <w:rPr>
          <w:rFonts w:ascii="Times New Roman" w:hAnsi="Times New Roman"/>
          <w:sz w:val="28"/>
          <w:szCs w:val="28"/>
          <w:shd w:val="clear" w:color="auto" w:fill="FFFFFF"/>
          <w:lang w:val="uk-UA"/>
        </w:rPr>
        <w:t xml:space="preserve">поточний  ремонт  із заміни вікон у Комунальному закладі «Палац культури «Саксагань» Криворізької міської ради (692,3 тис. грн) та Комунальному підприємстві «Криворізький міський театр ляльок» Криворізької міської ради (377,0 тис. грн); </w:t>
      </w:r>
    </w:p>
    <w:p w14:paraId="636F413E" w14:textId="5604F3A5" w:rsidR="00CC5841" w:rsidRPr="0059559F" w:rsidRDefault="00CC5841" w:rsidP="006B6650">
      <w:pPr>
        <w:pStyle w:val="Normal1"/>
        <w:tabs>
          <w:tab w:val="left" w:pos="0"/>
        </w:tabs>
        <w:spacing w:before="0" w:beforeAutospacing="0" w:after="0" w:afterAutospacing="0" w:line="240" w:lineRule="auto"/>
        <w:ind w:firstLine="567"/>
        <w:contextualSpacing/>
        <w:jc w:val="both"/>
        <w:rPr>
          <w:rFonts w:ascii="Times New Roman" w:hAnsi="Times New Roman"/>
          <w:sz w:val="28"/>
          <w:szCs w:val="28"/>
          <w:shd w:val="clear" w:color="auto" w:fill="FFFFFF"/>
          <w:lang w:val="uk-UA"/>
        </w:rPr>
      </w:pPr>
      <w:r w:rsidRPr="0059559F">
        <w:rPr>
          <w:rFonts w:ascii="Times New Roman" w:hAnsi="Times New Roman"/>
          <w:sz w:val="28"/>
          <w:szCs w:val="28"/>
          <w:shd w:val="clear" w:color="auto" w:fill="FFFFFF"/>
          <w:lang w:val="uk-UA"/>
        </w:rPr>
        <w:t xml:space="preserve"> поточний  ремонт  із заміни  вікон, дверей, улаштування відкосів у Комунальному закладі «Палац культури «Центральний» Криворізької міської ради (1 516,3 тис. грн).</w:t>
      </w:r>
    </w:p>
    <w:p w14:paraId="3E26CC14" w14:textId="317389C3" w:rsidR="00CC5841" w:rsidRPr="0059559F" w:rsidRDefault="00CC5841" w:rsidP="006B6650">
      <w:pPr>
        <w:pStyle w:val="Normal1"/>
        <w:tabs>
          <w:tab w:val="left" w:pos="0"/>
        </w:tabs>
        <w:spacing w:before="0" w:beforeAutospacing="0" w:after="0" w:afterAutospacing="0" w:line="240" w:lineRule="auto"/>
        <w:ind w:firstLine="567"/>
        <w:contextualSpacing/>
        <w:jc w:val="both"/>
        <w:rPr>
          <w:rFonts w:ascii="Times New Roman" w:hAnsi="Times New Roman"/>
          <w:sz w:val="28"/>
          <w:szCs w:val="28"/>
          <w:shd w:val="clear" w:color="auto" w:fill="FFFFFF"/>
          <w:lang w:val="uk-UA"/>
        </w:rPr>
      </w:pPr>
      <w:r w:rsidRPr="00CC5841">
        <w:rPr>
          <w:rFonts w:ascii="Times New Roman" w:hAnsi="Times New Roman"/>
          <w:sz w:val="28"/>
          <w:szCs w:val="28"/>
          <w:shd w:val="clear" w:color="auto" w:fill="FFFFFF"/>
          <w:lang w:val="uk-UA"/>
        </w:rPr>
        <w:t xml:space="preserve">З метою вшанування пам’яті земляків, які героїчно загинули під час виконання військового обов’язку із захисту територіальної цілісності та недоторканості України, </w:t>
      </w:r>
      <w:r w:rsidRPr="0059559F">
        <w:rPr>
          <w:rFonts w:ascii="Times New Roman" w:hAnsi="Times New Roman"/>
          <w:sz w:val="28"/>
          <w:szCs w:val="28"/>
          <w:shd w:val="clear" w:color="auto" w:fill="FFFFFF"/>
          <w:lang w:val="uk-UA"/>
        </w:rPr>
        <w:t xml:space="preserve">коштом бюджету Криворізької міської територіальної громади </w:t>
      </w:r>
      <w:r w:rsidRPr="00CC5841">
        <w:rPr>
          <w:rFonts w:ascii="Times New Roman" w:hAnsi="Times New Roman"/>
          <w:sz w:val="28"/>
          <w:szCs w:val="28"/>
          <w:shd w:val="clear" w:color="auto" w:fill="FFFFFF"/>
          <w:lang w:val="uk-UA"/>
        </w:rPr>
        <w:t xml:space="preserve">на об’єктах комунальної і державної власності </w:t>
      </w:r>
      <w:r w:rsidRPr="0059559F">
        <w:rPr>
          <w:rFonts w:ascii="Times New Roman" w:hAnsi="Times New Roman"/>
          <w:sz w:val="28"/>
          <w:szCs w:val="28"/>
          <w:shd w:val="clear" w:color="auto" w:fill="FFFFFF"/>
          <w:lang w:val="uk-UA"/>
        </w:rPr>
        <w:t>встановлено 660 меморіальних дощок захисникам і захисницям України на загальну суму  3 280 тис. грн.</w:t>
      </w:r>
    </w:p>
    <w:p w14:paraId="075B3405" w14:textId="77777777" w:rsidR="00792046" w:rsidRPr="0059559F" w:rsidRDefault="00792046" w:rsidP="006B6650">
      <w:pPr>
        <w:pStyle w:val="1f3"/>
        <w:tabs>
          <w:tab w:val="left" w:pos="0"/>
        </w:tabs>
        <w:spacing w:line="240" w:lineRule="auto"/>
        <w:ind w:leftChars="0" w:left="1" w:firstLineChars="0" w:firstLine="567"/>
        <w:jc w:val="both"/>
        <w:rPr>
          <w:b/>
          <w:i/>
        </w:rPr>
      </w:pPr>
      <w:r w:rsidRPr="0059559F">
        <w:rPr>
          <w:rFonts w:eastAsia="SimSun"/>
        </w:rPr>
        <w:t xml:space="preserve">Комунальний </w:t>
      </w:r>
      <w:r w:rsidRPr="0059559F">
        <w:t xml:space="preserve">заклад культури «Міський історико-краєзнавчий музей» Криворізької міської ради за ініціативи Ради  оборони м. Кривого Рогу </w:t>
      </w:r>
      <w:r w:rsidRPr="0059559F">
        <w:rPr>
          <w:rFonts w:eastAsia="SimSun"/>
        </w:rPr>
        <w:t xml:space="preserve">підготував до друку «Книгу пам'яті Воїнів Кривого Рогу, загиблих за Україну» на дизайнерські послуги якої </w:t>
      </w:r>
      <w:r w:rsidRPr="0059559F">
        <w:t>витрачено 27,1 тис. грн</w:t>
      </w:r>
      <w:r w:rsidRPr="0059559F">
        <w:rPr>
          <w:i/>
        </w:rPr>
        <w:t>.</w:t>
      </w:r>
    </w:p>
    <w:p w14:paraId="58A1CC2C" w14:textId="526D18EA" w:rsidR="00792046" w:rsidRDefault="00792046" w:rsidP="006B6650">
      <w:pPr>
        <w:pStyle w:val="Normal1"/>
        <w:tabs>
          <w:tab w:val="left" w:pos="0"/>
        </w:tabs>
        <w:spacing w:before="0" w:beforeAutospacing="0" w:after="0" w:afterAutospacing="0" w:line="240" w:lineRule="auto"/>
        <w:ind w:firstLine="567"/>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Н</w:t>
      </w:r>
      <w:r w:rsidRPr="0059559F">
        <w:rPr>
          <w:rFonts w:ascii="Times New Roman" w:hAnsi="Times New Roman"/>
          <w:sz w:val="28"/>
          <w:szCs w:val="28"/>
          <w:shd w:val="clear" w:color="auto" w:fill="FFFFFF"/>
          <w:lang w:val="uk-UA"/>
        </w:rPr>
        <w:t xml:space="preserve">а виконання заходів Програми розвитку культури та мистецтва в місті Кривому Розі на 2015–2027 роки </w:t>
      </w:r>
      <w:r>
        <w:rPr>
          <w:rFonts w:ascii="Times New Roman" w:hAnsi="Times New Roman"/>
          <w:sz w:val="28"/>
          <w:szCs w:val="28"/>
          <w:shd w:val="clear" w:color="auto" w:fill="FFFFFF"/>
          <w:lang w:val="uk-UA"/>
        </w:rPr>
        <w:t>у звітному роц</w:t>
      </w:r>
      <w:r w:rsidR="00F41FB5">
        <w:rPr>
          <w:rFonts w:ascii="Times New Roman" w:hAnsi="Times New Roman"/>
          <w:sz w:val="28"/>
          <w:szCs w:val="28"/>
          <w:shd w:val="clear" w:color="auto" w:fill="FFFFFF"/>
          <w:lang w:val="uk-UA"/>
        </w:rPr>
        <w:t>і спрямовано 47,9 млн</w:t>
      </w:r>
      <w:r>
        <w:rPr>
          <w:rFonts w:ascii="Times New Roman" w:hAnsi="Times New Roman"/>
          <w:sz w:val="28"/>
          <w:szCs w:val="28"/>
          <w:shd w:val="clear" w:color="auto" w:fill="FFFFFF"/>
          <w:lang w:val="uk-UA"/>
        </w:rPr>
        <w:t xml:space="preserve"> грн</w:t>
      </w:r>
      <w:r w:rsidR="00F41FB5">
        <w:rPr>
          <w:rFonts w:ascii="Times New Roman" w:hAnsi="Times New Roman"/>
          <w:sz w:val="28"/>
          <w:szCs w:val="28"/>
          <w:shd w:val="clear" w:color="auto" w:fill="FFFFFF"/>
          <w:lang w:val="uk-UA"/>
        </w:rPr>
        <w:t>.</w:t>
      </w:r>
    </w:p>
    <w:p w14:paraId="3E61B787" w14:textId="77777777" w:rsidR="006B6650" w:rsidRPr="00A044E7" w:rsidRDefault="006B6650" w:rsidP="006B6650">
      <w:pPr>
        <w:pStyle w:val="Normal1"/>
        <w:tabs>
          <w:tab w:val="left" w:pos="0"/>
        </w:tabs>
        <w:spacing w:before="0" w:beforeAutospacing="0" w:after="0" w:afterAutospacing="0" w:line="240" w:lineRule="auto"/>
        <w:ind w:firstLine="567"/>
        <w:contextualSpacing/>
        <w:jc w:val="both"/>
        <w:rPr>
          <w:rFonts w:ascii="Times New Roman" w:hAnsi="Times New Roman"/>
          <w:sz w:val="16"/>
          <w:szCs w:val="16"/>
          <w:shd w:val="clear" w:color="auto" w:fill="FFFFFF"/>
          <w:lang w:val="uk-UA"/>
        </w:rPr>
      </w:pPr>
    </w:p>
    <w:p w14:paraId="4DD21EA2" w14:textId="42295FD3" w:rsidR="00312CBE" w:rsidRDefault="00A235F7" w:rsidP="00C74E25">
      <w:pPr>
        <w:pBdr>
          <w:top w:val="nil"/>
          <w:left w:val="nil"/>
          <w:bottom w:val="nil"/>
          <w:right w:val="nil"/>
          <w:between w:val="nil"/>
        </w:pBdr>
        <w:tabs>
          <w:tab w:val="left" w:pos="709"/>
        </w:tabs>
        <w:spacing w:line="240" w:lineRule="auto"/>
        <w:ind w:leftChars="0" w:left="1" w:firstLineChars="251" w:firstLine="703"/>
        <w:jc w:val="both"/>
        <w:rPr>
          <w:b/>
          <w:i/>
          <w:sz w:val="28"/>
          <w:szCs w:val="28"/>
        </w:rPr>
      </w:pPr>
      <w:r w:rsidRPr="00677C40">
        <w:rPr>
          <w:b/>
          <w:i/>
          <w:sz w:val="28"/>
          <w:szCs w:val="28"/>
        </w:rPr>
        <w:t>6.4. Фізична культура та спорт</w:t>
      </w:r>
    </w:p>
    <w:p w14:paraId="484DFC8A" w14:textId="2BD78132" w:rsidR="006B6650" w:rsidRDefault="006B6650" w:rsidP="00C74E25">
      <w:pPr>
        <w:pBdr>
          <w:top w:val="nil"/>
          <w:left w:val="nil"/>
          <w:bottom w:val="nil"/>
          <w:right w:val="nil"/>
          <w:between w:val="nil"/>
        </w:pBdr>
        <w:tabs>
          <w:tab w:val="left" w:pos="709"/>
        </w:tabs>
        <w:spacing w:line="240" w:lineRule="auto"/>
        <w:ind w:leftChars="0" w:left="1" w:firstLineChars="251" w:firstLine="151"/>
        <w:jc w:val="both"/>
        <w:rPr>
          <w:b/>
          <w:i/>
          <w:sz w:val="6"/>
          <w:szCs w:val="6"/>
        </w:rPr>
      </w:pPr>
    </w:p>
    <w:p w14:paraId="32FEFBFE" w14:textId="77777777" w:rsidR="00393C18" w:rsidRPr="00677C40" w:rsidRDefault="00393C18" w:rsidP="00E72BDE">
      <w:pPr>
        <w:pBdr>
          <w:top w:val="nil"/>
          <w:left w:val="nil"/>
          <w:bottom w:val="nil"/>
          <w:right w:val="nil"/>
          <w:between w:val="nil"/>
        </w:pBdr>
        <w:tabs>
          <w:tab w:val="left" w:pos="709"/>
        </w:tabs>
        <w:spacing w:line="240" w:lineRule="auto"/>
        <w:ind w:leftChars="0" w:left="1" w:firstLineChars="251" w:firstLine="151"/>
        <w:jc w:val="both"/>
        <w:rPr>
          <w:sz w:val="6"/>
          <w:szCs w:val="6"/>
          <w:lang w:val="uk-UA"/>
        </w:rPr>
      </w:pPr>
    </w:p>
    <w:p w14:paraId="7B2140E3" w14:textId="77777777" w:rsidR="00A328EA" w:rsidRPr="003F5833" w:rsidRDefault="00EA77F5" w:rsidP="00613286">
      <w:pPr>
        <w:tabs>
          <w:tab w:val="left" w:pos="0"/>
        </w:tabs>
        <w:ind w:left="-2" w:firstLineChars="0" w:firstLine="569"/>
        <w:jc w:val="both"/>
        <w:rPr>
          <w:sz w:val="28"/>
          <w:szCs w:val="28"/>
        </w:rPr>
      </w:pPr>
      <w:r w:rsidRPr="00EC48D4">
        <w:rPr>
          <w:color w:val="FF0000"/>
          <w:sz w:val="28"/>
          <w:szCs w:val="28"/>
          <w:lang w:val="uk-UA"/>
        </w:rPr>
        <w:tab/>
      </w:r>
      <w:r w:rsidR="00A328EA">
        <w:rPr>
          <w:sz w:val="28"/>
          <w:szCs w:val="28"/>
        </w:rPr>
        <w:t>У</w:t>
      </w:r>
      <w:r w:rsidR="00A328EA" w:rsidRPr="003F5833">
        <w:rPr>
          <w:sz w:val="28"/>
          <w:szCs w:val="28"/>
        </w:rPr>
        <w:t xml:space="preserve"> період воєнного стану Кривий Ріг продовжує систематично працювати над розвитком спорту, постійно підтримує спортсменів, тренерів </w:t>
      </w:r>
      <w:r w:rsidR="00A328EA">
        <w:rPr>
          <w:sz w:val="28"/>
          <w:szCs w:val="28"/>
        </w:rPr>
        <w:t>і</w:t>
      </w:r>
      <w:r w:rsidR="00A328EA" w:rsidRPr="003F5833">
        <w:rPr>
          <w:sz w:val="28"/>
          <w:szCs w:val="28"/>
        </w:rPr>
        <w:t xml:space="preserve"> проводить роботу щодо збереження та утримання наявної спортивної інфраструктури. </w:t>
      </w:r>
    </w:p>
    <w:p w14:paraId="45C346B1" w14:textId="77777777" w:rsidR="00A328EA" w:rsidRPr="003F5833" w:rsidRDefault="00A328EA" w:rsidP="00613286">
      <w:pPr>
        <w:tabs>
          <w:tab w:val="left" w:pos="0"/>
        </w:tabs>
        <w:ind w:left="-2" w:firstLineChars="0" w:firstLine="569"/>
        <w:jc w:val="both"/>
        <w:rPr>
          <w:sz w:val="28"/>
          <w:szCs w:val="28"/>
        </w:rPr>
      </w:pPr>
      <w:r w:rsidRPr="003F5833">
        <w:rPr>
          <w:sz w:val="28"/>
          <w:szCs w:val="28"/>
        </w:rPr>
        <w:t>Для забезпечення належного розвитку сфери фізичної культури і спор</w:t>
      </w:r>
      <w:r>
        <w:rPr>
          <w:sz w:val="28"/>
          <w:szCs w:val="28"/>
        </w:rPr>
        <w:t xml:space="preserve">ту в місті збережена відповідна база. Це 1 </w:t>
      </w:r>
      <w:r w:rsidRPr="003F5833">
        <w:rPr>
          <w:sz w:val="28"/>
          <w:szCs w:val="28"/>
        </w:rPr>
        <w:t xml:space="preserve">468 спортивних споруд: 17 стадіонів, 15 плавальних басейнів, 234 спортивні зали, 214 приміщень для фізкультурно-оздоровчих занять, з яких 111 з тренажерним обладнанням, 893 площинні спортивні споруди, 2 криті споруди зі штучним льодом. </w:t>
      </w:r>
    </w:p>
    <w:p w14:paraId="6F7BC273" w14:textId="29FD96D4" w:rsidR="00A328EA" w:rsidRPr="003F5833" w:rsidRDefault="00A328EA" w:rsidP="00613286">
      <w:pPr>
        <w:tabs>
          <w:tab w:val="left" w:pos="0"/>
        </w:tabs>
        <w:ind w:left="-2" w:firstLineChars="0" w:firstLine="569"/>
        <w:jc w:val="both"/>
        <w:rPr>
          <w:sz w:val="28"/>
          <w:szCs w:val="28"/>
        </w:rPr>
      </w:pPr>
      <w:r>
        <w:rPr>
          <w:rFonts w:eastAsia="Calibri"/>
          <w:sz w:val="28"/>
          <w:szCs w:val="28"/>
          <w:lang w:eastAsia="en-US"/>
        </w:rPr>
        <w:tab/>
        <w:t>Б</w:t>
      </w:r>
      <w:r w:rsidRPr="003F5833">
        <w:rPr>
          <w:rFonts w:eastAsia="Calibri"/>
          <w:sz w:val="28"/>
          <w:szCs w:val="28"/>
          <w:lang w:eastAsia="en-US"/>
        </w:rPr>
        <w:t>уло проведено 3</w:t>
      </w:r>
      <w:r>
        <w:rPr>
          <w:rFonts w:eastAsia="Calibri"/>
          <w:sz w:val="28"/>
          <w:szCs w:val="28"/>
          <w:lang w:eastAsia="en-US"/>
        </w:rPr>
        <w:t>54</w:t>
      </w:r>
      <w:r w:rsidRPr="003F5833">
        <w:rPr>
          <w:rFonts w:eastAsia="Calibri"/>
          <w:sz w:val="28"/>
          <w:szCs w:val="28"/>
          <w:lang w:eastAsia="en-US"/>
        </w:rPr>
        <w:t xml:space="preserve"> </w:t>
      </w:r>
      <w:r w:rsidRPr="003F5833">
        <w:rPr>
          <w:sz w:val="28"/>
          <w:szCs w:val="28"/>
        </w:rPr>
        <w:t>спортивн</w:t>
      </w:r>
      <w:r>
        <w:rPr>
          <w:sz w:val="28"/>
          <w:szCs w:val="28"/>
        </w:rPr>
        <w:t>і змагання</w:t>
      </w:r>
      <w:r w:rsidRPr="003F5833">
        <w:rPr>
          <w:sz w:val="28"/>
          <w:szCs w:val="28"/>
        </w:rPr>
        <w:t xml:space="preserve"> за видами спорту, з яких 1</w:t>
      </w:r>
      <w:r>
        <w:rPr>
          <w:sz w:val="28"/>
          <w:szCs w:val="28"/>
        </w:rPr>
        <w:t>5</w:t>
      </w:r>
      <w:r w:rsidRPr="003F5833">
        <w:rPr>
          <w:sz w:val="28"/>
          <w:szCs w:val="28"/>
        </w:rPr>
        <w:t xml:space="preserve">2 </w:t>
      </w:r>
      <w:r w:rsidR="00F93DB3">
        <w:rPr>
          <w:sz w:val="28"/>
          <w:szCs w:val="28"/>
          <w:lang w:val="uk-UA"/>
        </w:rPr>
        <w:t>–</w:t>
      </w:r>
      <w:r w:rsidRPr="003F5833">
        <w:rPr>
          <w:sz w:val="28"/>
          <w:szCs w:val="28"/>
        </w:rPr>
        <w:t>районн</w:t>
      </w:r>
      <w:r>
        <w:rPr>
          <w:sz w:val="28"/>
          <w:szCs w:val="28"/>
        </w:rPr>
        <w:t>і</w:t>
      </w:r>
      <w:r w:rsidRPr="003F5833">
        <w:rPr>
          <w:sz w:val="28"/>
          <w:szCs w:val="28"/>
        </w:rPr>
        <w:t>, 1</w:t>
      </w:r>
      <w:r>
        <w:rPr>
          <w:sz w:val="28"/>
          <w:szCs w:val="28"/>
        </w:rPr>
        <w:t>76</w:t>
      </w:r>
      <w:r w:rsidRPr="003F5833">
        <w:rPr>
          <w:sz w:val="28"/>
          <w:szCs w:val="28"/>
        </w:rPr>
        <w:t xml:space="preserve"> </w:t>
      </w:r>
      <w:r w:rsidR="00F93DB3">
        <w:rPr>
          <w:sz w:val="28"/>
          <w:szCs w:val="28"/>
          <w:lang w:val="uk-UA"/>
        </w:rPr>
        <w:t xml:space="preserve">– </w:t>
      </w:r>
      <w:r w:rsidRPr="003F5833">
        <w:rPr>
          <w:sz w:val="28"/>
          <w:szCs w:val="28"/>
        </w:rPr>
        <w:t>міськ</w:t>
      </w:r>
      <w:r>
        <w:rPr>
          <w:sz w:val="28"/>
          <w:szCs w:val="28"/>
        </w:rPr>
        <w:t>і</w:t>
      </w:r>
      <w:r w:rsidRPr="003F5833">
        <w:rPr>
          <w:sz w:val="28"/>
          <w:szCs w:val="28"/>
        </w:rPr>
        <w:t xml:space="preserve">, </w:t>
      </w:r>
      <w:r>
        <w:rPr>
          <w:sz w:val="28"/>
          <w:szCs w:val="28"/>
        </w:rPr>
        <w:t>19</w:t>
      </w:r>
      <w:r w:rsidR="00F93DB3">
        <w:rPr>
          <w:sz w:val="28"/>
          <w:szCs w:val="28"/>
          <w:lang w:val="uk-UA"/>
        </w:rPr>
        <w:t xml:space="preserve"> – </w:t>
      </w:r>
      <w:r w:rsidRPr="003F5833">
        <w:rPr>
          <w:sz w:val="28"/>
          <w:szCs w:val="28"/>
        </w:rPr>
        <w:t xml:space="preserve"> обласн</w:t>
      </w:r>
      <w:r>
        <w:rPr>
          <w:sz w:val="28"/>
          <w:szCs w:val="28"/>
        </w:rPr>
        <w:t>і</w:t>
      </w:r>
      <w:r w:rsidRPr="003F5833">
        <w:rPr>
          <w:sz w:val="28"/>
          <w:szCs w:val="28"/>
        </w:rPr>
        <w:t xml:space="preserve"> та 7 </w:t>
      </w:r>
      <w:r w:rsidR="00F93DB3">
        <w:rPr>
          <w:sz w:val="28"/>
          <w:szCs w:val="28"/>
          <w:lang w:val="uk-UA"/>
        </w:rPr>
        <w:t xml:space="preserve">– </w:t>
      </w:r>
      <w:r w:rsidRPr="003F5833">
        <w:rPr>
          <w:sz w:val="28"/>
          <w:szCs w:val="28"/>
        </w:rPr>
        <w:t>всеукраїнськ</w:t>
      </w:r>
      <w:r>
        <w:rPr>
          <w:sz w:val="28"/>
          <w:szCs w:val="28"/>
        </w:rPr>
        <w:t>і</w:t>
      </w:r>
      <w:r w:rsidRPr="003F5833">
        <w:rPr>
          <w:sz w:val="28"/>
          <w:szCs w:val="28"/>
        </w:rPr>
        <w:t>.</w:t>
      </w:r>
    </w:p>
    <w:p w14:paraId="79DFA0EC" w14:textId="1883F353" w:rsidR="00A328EA" w:rsidRDefault="00A328EA" w:rsidP="00613286">
      <w:pPr>
        <w:tabs>
          <w:tab w:val="left" w:pos="0"/>
          <w:tab w:val="left" w:pos="567"/>
        </w:tabs>
        <w:ind w:left="-2" w:firstLineChars="0" w:firstLine="569"/>
        <w:jc w:val="both"/>
        <w:rPr>
          <w:sz w:val="28"/>
          <w:szCs w:val="28"/>
        </w:rPr>
      </w:pPr>
      <w:r w:rsidRPr="003F5833">
        <w:rPr>
          <w:sz w:val="28"/>
          <w:szCs w:val="28"/>
        </w:rPr>
        <w:tab/>
      </w:r>
      <w:r>
        <w:rPr>
          <w:sz w:val="28"/>
          <w:szCs w:val="28"/>
        </w:rPr>
        <w:t xml:space="preserve">Спільними зусиллями 11 дитячо-юнацьких спортивних шкіл (10 комунальних, 1 приватна), 118 спортивних клубів і колективів фізичної культури підприємств та організацій, фітнес-центрів, громадських організацій фізкультурно-спортивної </w:t>
      </w:r>
      <w:r w:rsidR="00414E1D">
        <w:rPr>
          <w:sz w:val="28"/>
          <w:szCs w:val="28"/>
          <w:lang w:val="uk-UA"/>
        </w:rPr>
        <w:lastRenderedPageBreak/>
        <w:t>спрямованості</w:t>
      </w:r>
      <w:r>
        <w:rPr>
          <w:sz w:val="28"/>
          <w:szCs w:val="28"/>
        </w:rPr>
        <w:t>, трьох закладів вищої, 13 фахової передвищої, 13 професійно-технічної, 125 загальної середньої та 152 дошкільної освіти вдалося залучити в умовах воєнного стану більше 58 тис</w:t>
      </w:r>
      <w:r w:rsidR="00093238">
        <w:rPr>
          <w:sz w:val="28"/>
          <w:szCs w:val="28"/>
          <w:lang w:val="uk-UA"/>
        </w:rPr>
        <w:t>.</w:t>
      </w:r>
      <w:r>
        <w:rPr>
          <w:sz w:val="28"/>
          <w:szCs w:val="28"/>
        </w:rPr>
        <w:t xml:space="preserve"> мешканців міста до участі у фізкультурно-оздоровчих заходах, а до занять спортивною діяльністю більше − 22 тис</w:t>
      </w:r>
      <w:r w:rsidR="00093238">
        <w:rPr>
          <w:sz w:val="28"/>
          <w:szCs w:val="28"/>
          <w:lang w:val="uk-UA"/>
        </w:rPr>
        <w:t>.</w:t>
      </w:r>
      <w:r>
        <w:rPr>
          <w:sz w:val="28"/>
          <w:szCs w:val="28"/>
        </w:rPr>
        <w:t xml:space="preserve"> криворіжців.</w:t>
      </w:r>
    </w:p>
    <w:p w14:paraId="3F54AC9A" w14:textId="77777777" w:rsidR="00307CB6" w:rsidRPr="003F5833" w:rsidRDefault="00307CB6" w:rsidP="00613286">
      <w:pPr>
        <w:tabs>
          <w:tab w:val="left" w:pos="0"/>
        </w:tabs>
        <w:ind w:leftChars="0" w:left="1" w:firstLineChars="252" w:firstLine="706"/>
        <w:jc w:val="both"/>
        <w:rPr>
          <w:sz w:val="28"/>
          <w:szCs w:val="28"/>
        </w:rPr>
      </w:pPr>
      <w:r w:rsidRPr="003F5833">
        <w:rPr>
          <w:sz w:val="28"/>
          <w:szCs w:val="28"/>
        </w:rPr>
        <w:t xml:space="preserve">У місті </w:t>
      </w:r>
      <w:r>
        <w:rPr>
          <w:sz w:val="28"/>
          <w:szCs w:val="28"/>
        </w:rPr>
        <w:t>проводил</w:t>
      </w:r>
      <w:r w:rsidRPr="003F5833">
        <w:rPr>
          <w:sz w:val="28"/>
          <w:szCs w:val="28"/>
        </w:rPr>
        <w:t>ась організаційна робота з питань розвитку спорту ветеранів війни.</w:t>
      </w:r>
    </w:p>
    <w:p w14:paraId="2E6E6298" w14:textId="4097DA4E" w:rsidR="00307CB6" w:rsidRDefault="00307CB6" w:rsidP="00613286">
      <w:pPr>
        <w:tabs>
          <w:tab w:val="left" w:pos="0"/>
        </w:tabs>
        <w:ind w:leftChars="0" w:left="1" w:firstLineChars="252" w:firstLine="706"/>
        <w:jc w:val="both"/>
        <w:rPr>
          <w:sz w:val="28"/>
          <w:szCs w:val="28"/>
        </w:rPr>
      </w:pPr>
      <w:r w:rsidRPr="003F5833">
        <w:rPr>
          <w:sz w:val="28"/>
          <w:szCs w:val="28"/>
        </w:rPr>
        <w:t xml:space="preserve">За підтримки міської влади </w:t>
      </w:r>
      <w:r>
        <w:rPr>
          <w:sz w:val="28"/>
          <w:szCs w:val="28"/>
        </w:rPr>
        <w:t>функціонує</w:t>
      </w:r>
      <w:r w:rsidRPr="003F5833">
        <w:rPr>
          <w:sz w:val="28"/>
          <w:szCs w:val="28"/>
        </w:rPr>
        <w:t xml:space="preserve"> міська команда ветеранів війни </w:t>
      </w:r>
      <w:r w:rsidR="00414E1D">
        <w:rPr>
          <w:sz w:val="28"/>
          <w:szCs w:val="28"/>
          <w:lang w:val="uk-UA"/>
        </w:rPr>
        <w:t>й</w:t>
      </w:r>
      <w:r w:rsidRPr="003F5833">
        <w:rPr>
          <w:sz w:val="28"/>
          <w:szCs w:val="28"/>
        </w:rPr>
        <w:t xml:space="preserve"> учасників бой</w:t>
      </w:r>
      <w:r>
        <w:rPr>
          <w:sz w:val="28"/>
          <w:szCs w:val="28"/>
        </w:rPr>
        <w:t>ових дій «Нескорені Кривий Ріг». Забезпечено тренувальний процес за 11</w:t>
      </w:r>
      <w:r w:rsidRPr="003F5833">
        <w:rPr>
          <w:sz w:val="28"/>
          <w:szCs w:val="28"/>
        </w:rPr>
        <w:t xml:space="preserve"> видам</w:t>
      </w:r>
      <w:r w:rsidR="0084193F">
        <w:rPr>
          <w:sz w:val="28"/>
          <w:szCs w:val="28"/>
          <w:lang w:val="uk-UA"/>
        </w:rPr>
        <w:t>и</w:t>
      </w:r>
      <w:r w:rsidRPr="003F5833">
        <w:rPr>
          <w:sz w:val="28"/>
          <w:szCs w:val="28"/>
        </w:rPr>
        <w:t xml:space="preserve"> спорт</w:t>
      </w:r>
      <w:r>
        <w:rPr>
          <w:sz w:val="28"/>
          <w:szCs w:val="28"/>
        </w:rPr>
        <w:t>у</w:t>
      </w:r>
      <w:r w:rsidRPr="003F5833">
        <w:rPr>
          <w:sz w:val="28"/>
          <w:szCs w:val="28"/>
        </w:rPr>
        <w:t xml:space="preserve"> (надали тренерів, виділили приміщення та забезпечили спортивним інвентарем), </w:t>
      </w:r>
      <w:r>
        <w:rPr>
          <w:sz w:val="28"/>
          <w:szCs w:val="28"/>
        </w:rPr>
        <w:t>закуплено</w:t>
      </w:r>
      <w:r w:rsidRPr="003F5833">
        <w:rPr>
          <w:sz w:val="28"/>
          <w:szCs w:val="28"/>
        </w:rPr>
        <w:t xml:space="preserve"> спеціальний інвен</w:t>
      </w:r>
      <w:r>
        <w:rPr>
          <w:sz w:val="28"/>
          <w:szCs w:val="28"/>
        </w:rPr>
        <w:t xml:space="preserve">тар для адаптивних видів спорту. </w:t>
      </w:r>
    </w:p>
    <w:p w14:paraId="032F2D71" w14:textId="54C58842" w:rsidR="00EA1D8E" w:rsidRDefault="00307CB6" w:rsidP="00613286">
      <w:pPr>
        <w:tabs>
          <w:tab w:val="left" w:pos="0"/>
          <w:tab w:val="left" w:pos="567"/>
        </w:tabs>
        <w:spacing w:line="240" w:lineRule="auto"/>
        <w:ind w:leftChars="0" w:left="1" w:firstLineChars="252" w:firstLine="706"/>
        <w:jc w:val="both"/>
        <w:rPr>
          <w:color w:val="FF0000"/>
        </w:rPr>
      </w:pPr>
      <w:r>
        <w:rPr>
          <w:sz w:val="28"/>
          <w:szCs w:val="28"/>
        </w:rPr>
        <w:tab/>
        <w:t xml:space="preserve">Завдяки системній організації ветеранського спорту ветерани війни </w:t>
      </w:r>
      <w:r w:rsidR="00542EA8">
        <w:rPr>
          <w:sz w:val="28"/>
          <w:szCs w:val="28"/>
          <w:lang w:val="uk-UA"/>
        </w:rPr>
        <w:t>й</w:t>
      </w:r>
      <w:r>
        <w:rPr>
          <w:sz w:val="28"/>
          <w:szCs w:val="28"/>
        </w:rPr>
        <w:t xml:space="preserve"> військовослужбовці міста систематично беруть участь у змаганнях всеукраїнського та міжнародного рівнів, а саме: 157 криворіжців брали участь у 15 змаганнях, на яких завоювали 290 медалей, з них 157 золотих, 85 срібних та 48 бронзових.</w:t>
      </w:r>
    </w:p>
    <w:p w14:paraId="38E6D83A" w14:textId="4746CD30" w:rsidR="00310978" w:rsidRDefault="00310978" w:rsidP="00613286">
      <w:pPr>
        <w:tabs>
          <w:tab w:val="left" w:pos="0"/>
          <w:tab w:val="left" w:pos="567"/>
        </w:tabs>
        <w:ind w:leftChars="0" w:left="1" w:firstLineChars="252" w:firstLine="706"/>
        <w:jc w:val="both"/>
        <w:rPr>
          <w:sz w:val="28"/>
          <w:szCs w:val="28"/>
        </w:rPr>
      </w:pPr>
      <w:r>
        <w:rPr>
          <w:sz w:val="28"/>
          <w:szCs w:val="28"/>
        </w:rPr>
        <w:t>За досягн</w:t>
      </w:r>
      <w:r w:rsidR="00A00700">
        <w:rPr>
          <w:sz w:val="28"/>
          <w:szCs w:val="28"/>
          <w:lang w:val="uk-UA"/>
        </w:rPr>
        <w:t>ення</w:t>
      </w:r>
      <w:r>
        <w:rPr>
          <w:sz w:val="28"/>
          <w:szCs w:val="28"/>
        </w:rPr>
        <w:t xml:space="preserve"> висок</w:t>
      </w:r>
      <w:r w:rsidR="00EE0CC7">
        <w:rPr>
          <w:sz w:val="28"/>
          <w:szCs w:val="28"/>
          <w:lang w:val="uk-UA"/>
        </w:rPr>
        <w:t>их</w:t>
      </w:r>
      <w:r>
        <w:rPr>
          <w:sz w:val="28"/>
          <w:szCs w:val="28"/>
        </w:rPr>
        <w:t xml:space="preserve"> результат</w:t>
      </w:r>
      <w:r w:rsidR="00A00700">
        <w:rPr>
          <w:sz w:val="28"/>
          <w:szCs w:val="28"/>
          <w:lang w:val="uk-UA"/>
        </w:rPr>
        <w:t>ів</w:t>
      </w:r>
      <w:r>
        <w:rPr>
          <w:sz w:val="28"/>
          <w:szCs w:val="28"/>
        </w:rPr>
        <w:t xml:space="preserve"> на офіційних міжнародних та всеукраїнських змаганнях 45 ветеранів </w:t>
      </w:r>
      <w:r w:rsidR="005D4DED">
        <w:rPr>
          <w:sz w:val="28"/>
          <w:szCs w:val="28"/>
          <w:lang w:val="uk-UA"/>
        </w:rPr>
        <w:t>і</w:t>
      </w:r>
      <w:r>
        <w:rPr>
          <w:sz w:val="28"/>
          <w:szCs w:val="28"/>
        </w:rPr>
        <w:t xml:space="preserve"> </w:t>
      </w:r>
      <w:r w:rsidR="00EE0CC7">
        <w:rPr>
          <w:sz w:val="28"/>
          <w:szCs w:val="28"/>
        </w:rPr>
        <w:t>4</w:t>
      </w:r>
      <w:r w:rsidR="00EE0CC7">
        <w:rPr>
          <w:sz w:val="28"/>
          <w:szCs w:val="28"/>
          <w:lang w:val="uk-UA"/>
        </w:rPr>
        <w:t xml:space="preserve"> </w:t>
      </w:r>
      <w:proofErr w:type="gramStart"/>
      <w:r>
        <w:rPr>
          <w:sz w:val="28"/>
          <w:szCs w:val="28"/>
        </w:rPr>
        <w:t>їх  тренери</w:t>
      </w:r>
      <w:proofErr w:type="gramEnd"/>
      <w:r>
        <w:rPr>
          <w:sz w:val="28"/>
          <w:szCs w:val="28"/>
        </w:rPr>
        <w:t xml:space="preserve"> за видами спорту отримали коштом бюджету Криворізької територіальної громади стипендії та матеріальне заохочення на суму 2</w:t>
      </w:r>
      <w:r w:rsidR="00EE0CC7">
        <w:rPr>
          <w:sz w:val="28"/>
          <w:szCs w:val="28"/>
        </w:rPr>
        <w:t> </w:t>
      </w:r>
      <w:r w:rsidRPr="00082C1B">
        <w:rPr>
          <w:sz w:val="28"/>
          <w:szCs w:val="28"/>
        </w:rPr>
        <w:t>095</w:t>
      </w:r>
      <w:r w:rsidR="00EE0CC7">
        <w:rPr>
          <w:sz w:val="28"/>
          <w:szCs w:val="28"/>
          <w:lang w:val="uk-UA"/>
        </w:rPr>
        <w:t>,0</w:t>
      </w:r>
      <w:r>
        <w:rPr>
          <w:sz w:val="28"/>
          <w:szCs w:val="28"/>
        </w:rPr>
        <w:t xml:space="preserve"> тис. грн.</w:t>
      </w:r>
    </w:p>
    <w:p w14:paraId="0485336F" w14:textId="7A166DD3" w:rsidR="00866B62" w:rsidRDefault="00310978" w:rsidP="00613286">
      <w:pPr>
        <w:tabs>
          <w:tab w:val="left" w:pos="0"/>
          <w:tab w:val="left" w:pos="567"/>
        </w:tabs>
        <w:ind w:leftChars="0" w:left="1" w:firstLineChars="252" w:firstLine="706"/>
        <w:jc w:val="both"/>
        <w:rPr>
          <w:sz w:val="28"/>
          <w:szCs w:val="28"/>
        </w:rPr>
      </w:pPr>
      <w:r w:rsidRPr="003F5833">
        <w:rPr>
          <w:sz w:val="28"/>
          <w:szCs w:val="28"/>
        </w:rPr>
        <w:tab/>
        <w:t>У період з 0</w:t>
      </w:r>
      <w:r>
        <w:rPr>
          <w:sz w:val="28"/>
          <w:szCs w:val="28"/>
        </w:rPr>
        <w:t>4</w:t>
      </w:r>
      <w:r w:rsidRPr="003F5833">
        <w:rPr>
          <w:sz w:val="28"/>
          <w:szCs w:val="28"/>
        </w:rPr>
        <w:t xml:space="preserve"> т</w:t>
      </w:r>
      <w:r>
        <w:rPr>
          <w:sz w:val="28"/>
          <w:szCs w:val="28"/>
        </w:rPr>
        <w:t>равня до 28</w:t>
      </w:r>
      <w:r w:rsidRPr="003F5833">
        <w:rPr>
          <w:sz w:val="28"/>
          <w:szCs w:val="28"/>
        </w:rPr>
        <w:t xml:space="preserve"> </w:t>
      </w:r>
      <w:r>
        <w:rPr>
          <w:sz w:val="28"/>
          <w:szCs w:val="28"/>
        </w:rPr>
        <w:t xml:space="preserve">грудня </w:t>
      </w:r>
      <w:r w:rsidRPr="003F5833">
        <w:rPr>
          <w:sz w:val="28"/>
          <w:szCs w:val="28"/>
        </w:rPr>
        <w:t xml:space="preserve">відбулися </w:t>
      </w:r>
      <w:r>
        <w:rPr>
          <w:sz w:val="28"/>
          <w:szCs w:val="28"/>
        </w:rPr>
        <w:t>ІІ м</w:t>
      </w:r>
      <w:r w:rsidRPr="003F5833">
        <w:rPr>
          <w:sz w:val="28"/>
          <w:szCs w:val="28"/>
        </w:rPr>
        <w:t>іські спортивні ігри «</w:t>
      </w:r>
      <w:r w:rsidRPr="003F5833">
        <w:rPr>
          <w:sz w:val="28"/>
          <w:szCs w:val="28"/>
          <w:lang w:val="en-US"/>
        </w:rPr>
        <w:t>VETERANS</w:t>
      </w:r>
      <w:r w:rsidRPr="003F5833">
        <w:rPr>
          <w:sz w:val="28"/>
          <w:szCs w:val="28"/>
        </w:rPr>
        <w:t xml:space="preserve"> </w:t>
      </w:r>
      <w:r w:rsidRPr="003F5833">
        <w:rPr>
          <w:sz w:val="28"/>
          <w:szCs w:val="28"/>
          <w:lang w:val="en-US"/>
        </w:rPr>
        <w:t>FAMILY</w:t>
      </w:r>
      <w:r w:rsidRPr="003F5833">
        <w:rPr>
          <w:sz w:val="28"/>
          <w:szCs w:val="28"/>
        </w:rPr>
        <w:t xml:space="preserve"> </w:t>
      </w:r>
      <w:r w:rsidRPr="003F5833">
        <w:rPr>
          <w:sz w:val="28"/>
          <w:szCs w:val="28"/>
          <w:lang w:val="en-US"/>
        </w:rPr>
        <w:t>GAMES</w:t>
      </w:r>
      <w:r w:rsidRPr="003F5833">
        <w:rPr>
          <w:sz w:val="28"/>
          <w:szCs w:val="28"/>
        </w:rPr>
        <w:t xml:space="preserve">» серед </w:t>
      </w:r>
      <w:proofErr w:type="gramStart"/>
      <w:r w:rsidRPr="003F5833">
        <w:rPr>
          <w:sz w:val="28"/>
          <w:szCs w:val="28"/>
        </w:rPr>
        <w:t>ветеранів  війни</w:t>
      </w:r>
      <w:proofErr w:type="gramEnd"/>
      <w:r w:rsidRPr="003F5833">
        <w:rPr>
          <w:sz w:val="28"/>
          <w:szCs w:val="28"/>
        </w:rPr>
        <w:t xml:space="preserve"> та учасників бойових дій і членів їх сімей. Ігри включали </w:t>
      </w:r>
      <w:r>
        <w:rPr>
          <w:sz w:val="28"/>
          <w:szCs w:val="28"/>
        </w:rPr>
        <w:t>22 змагання з 1</w:t>
      </w:r>
      <w:r w:rsidRPr="003F5833">
        <w:rPr>
          <w:sz w:val="28"/>
          <w:szCs w:val="28"/>
        </w:rPr>
        <w:t>7 видів спорту. З</w:t>
      </w:r>
      <w:r>
        <w:rPr>
          <w:sz w:val="28"/>
          <w:szCs w:val="28"/>
        </w:rPr>
        <w:t xml:space="preserve">ареєструвалися та взяли участь </w:t>
      </w:r>
      <w:r w:rsidR="005D4DED">
        <w:rPr>
          <w:sz w:val="28"/>
          <w:szCs w:val="28"/>
          <w:lang w:val="uk-UA"/>
        </w:rPr>
        <w:t>у</w:t>
      </w:r>
      <w:r w:rsidRPr="003F5833">
        <w:rPr>
          <w:sz w:val="28"/>
          <w:szCs w:val="28"/>
        </w:rPr>
        <w:t xml:space="preserve"> них </w:t>
      </w:r>
      <w:r>
        <w:rPr>
          <w:sz w:val="28"/>
          <w:szCs w:val="28"/>
        </w:rPr>
        <w:t>1</w:t>
      </w:r>
      <w:r w:rsidR="001236F6">
        <w:rPr>
          <w:sz w:val="28"/>
          <w:szCs w:val="28"/>
          <w:lang w:val="uk-UA"/>
        </w:rPr>
        <w:t xml:space="preserve"> </w:t>
      </w:r>
      <w:r w:rsidRPr="003F5833">
        <w:rPr>
          <w:sz w:val="28"/>
          <w:szCs w:val="28"/>
        </w:rPr>
        <w:t>3</w:t>
      </w:r>
      <w:r>
        <w:rPr>
          <w:sz w:val="28"/>
          <w:szCs w:val="28"/>
        </w:rPr>
        <w:t>63</w:t>
      </w:r>
      <w:r w:rsidRPr="003F5833">
        <w:rPr>
          <w:sz w:val="28"/>
          <w:szCs w:val="28"/>
        </w:rPr>
        <w:t xml:space="preserve"> ос</w:t>
      </w:r>
      <w:r>
        <w:rPr>
          <w:sz w:val="28"/>
          <w:szCs w:val="28"/>
        </w:rPr>
        <w:t>о</w:t>
      </w:r>
      <w:r w:rsidRPr="003F5833">
        <w:rPr>
          <w:sz w:val="28"/>
          <w:szCs w:val="28"/>
        </w:rPr>
        <w:t>б</w:t>
      </w:r>
      <w:r>
        <w:rPr>
          <w:sz w:val="28"/>
          <w:szCs w:val="28"/>
        </w:rPr>
        <w:t>и</w:t>
      </w:r>
      <w:r w:rsidRPr="003F5833">
        <w:rPr>
          <w:sz w:val="28"/>
          <w:szCs w:val="28"/>
        </w:rPr>
        <w:t xml:space="preserve"> (</w:t>
      </w:r>
      <w:r>
        <w:rPr>
          <w:sz w:val="28"/>
          <w:szCs w:val="28"/>
        </w:rPr>
        <w:t>862</w:t>
      </w:r>
      <w:r w:rsidRPr="003F5833">
        <w:rPr>
          <w:sz w:val="28"/>
          <w:szCs w:val="28"/>
        </w:rPr>
        <w:t xml:space="preserve"> ве</w:t>
      </w:r>
      <w:r>
        <w:rPr>
          <w:sz w:val="28"/>
          <w:szCs w:val="28"/>
        </w:rPr>
        <w:t>терани та 501 член їх сімей). 708</w:t>
      </w:r>
      <w:r w:rsidRPr="003F5833">
        <w:rPr>
          <w:sz w:val="28"/>
          <w:szCs w:val="28"/>
        </w:rPr>
        <w:t xml:space="preserve"> переможців і призерів змагань були нагороджені кубками, медалями, дипломами та цінними подарунками, </w:t>
      </w:r>
      <w:r>
        <w:rPr>
          <w:sz w:val="28"/>
          <w:szCs w:val="28"/>
        </w:rPr>
        <w:t xml:space="preserve">з їх числа 274 переможці </w:t>
      </w:r>
      <w:r w:rsidRPr="003F5833">
        <w:rPr>
          <w:sz w:val="28"/>
          <w:szCs w:val="28"/>
        </w:rPr>
        <w:t>отримали фінансову нагороду в сумі</w:t>
      </w:r>
      <w:r>
        <w:rPr>
          <w:sz w:val="28"/>
          <w:szCs w:val="28"/>
        </w:rPr>
        <w:t xml:space="preserve"> </w:t>
      </w:r>
      <w:r w:rsidR="00A5538F">
        <w:rPr>
          <w:sz w:val="28"/>
          <w:szCs w:val="28"/>
          <w:lang w:val="uk-UA"/>
        </w:rPr>
        <w:t xml:space="preserve">              </w:t>
      </w:r>
      <w:r w:rsidRPr="003F5833">
        <w:rPr>
          <w:sz w:val="28"/>
          <w:szCs w:val="28"/>
        </w:rPr>
        <w:t>5</w:t>
      </w:r>
      <w:r w:rsidR="001236F6">
        <w:rPr>
          <w:sz w:val="28"/>
          <w:szCs w:val="28"/>
          <w:lang w:val="uk-UA"/>
        </w:rPr>
        <w:t>,0</w:t>
      </w:r>
      <w:r w:rsidRPr="003F5833">
        <w:rPr>
          <w:sz w:val="28"/>
          <w:szCs w:val="28"/>
        </w:rPr>
        <w:t xml:space="preserve"> тис. грн. </w:t>
      </w:r>
    </w:p>
    <w:p w14:paraId="68222BB6" w14:textId="5513FDB5" w:rsidR="00310978" w:rsidRPr="003F5833" w:rsidRDefault="00310978" w:rsidP="00613286">
      <w:pPr>
        <w:tabs>
          <w:tab w:val="left" w:pos="0"/>
          <w:tab w:val="left" w:pos="567"/>
        </w:tabs>
        <w:ind w:leftChars="0" w:left="1" w:firstLineChars="252" w:firstLine="706"/>
        <w:jc w:val="both"/>
        <w:rPr>
          <w:sz w:val="28"/>
          <w:szCs w:val="28"/>
        </w:rPr>
      </w:pPr>
      <w:r>
        <w:rPr>
          <w:sz w:val="28"/>
          <w:szCs w:val="28"/>
        </w:rPr>
        <w:tab/>
        <w:t xml:space="preserve">Усього на організацію та проведення вищезазначених спортивних ігор з бюджету Криворізької </w:t>
      </w:r>
      <w:r w:rsidRPr="00154006">
        <w:rPr>
          <w:spacing w:val="-20"/>
          <w:sz w:val="28"/>
          <w:szCs w:val="28"/>
        </w:rPr>
        <w:t>територіальної</w:t>
      </w:r>
      <w:r>
        <w:rPr>
          <w:sz w:val="28"/>
          <w:szCs w:val="28"/>
        </w:rPr>
        <w:t xml:space="preserve"> громади </w:t>
      </w:r>
      <w:r w:rsidRPr="00154006">
        <w:rPr>
          <w:spacing w:val="-20"/>
          <w:sz w:val="28"/>
          <w:szCs w:val="28"/>
        </w:rPr>
        <w:t>використано</w:t>
      </w:r>
      <w:r>
        <w:rPr>
          <w:sz w:val="28"/>
          <w:szCs w:val="28"/>
        </w:rPr>
        <w:t xml:space="preserve"> </w:t>
      </w:r>
      <w:proofErr w:type="gramStart"/>
      <w:r>
        <w:rPr>
          <w:sz w:val="28"/>
          <w:szCs w:val="28"/>
        </w:rPr>
        <w:t>2  916</w:t>
      </w:r>
      <w:proofErr w:type="gramEnd"/>
      <w:r>
        <w:rPr>
          <w:sz w:val="28"/>
          <w:szCs w:val="28"/>
        </w:rPr>
        <w:t>,8</w:t>
      </w:r>
      <w:r w:rsidRPr="00082C1B">
        <w:rPr>
          <w:sz w:val="28"/>
          <w:szCs w:val="28"/>
        </w:rPr>
        <w:t xml:space="preserve"> </w:t>
      </w:r>
      <w:r>
        <w:rPr>
          <w:sz w:val="28"/>
          <w:szCs w:val="28"/>
        </w:rPr>
        <w:t>тис. грн, з яких матеріальне заохочення за п</w:t>
      </w:r>
      <w:r w:rsidR="00BA6B5A">
        <w:rPr>
          <w:sz w:val="28"/>
          <w:szCs w:val="28"/>
        </w:rPr>
        <w:t xml:space="preserve">ерше місце – 1 375,0 тис. грн, </w:t>
      </w:r>
      <w:r>
        <w:rPr>
          <w:sz w:val="28"/>
          <w:szCs w:val="28"/>
        </w:rPr>
        <w:t>нагороджувальна атрибутика – 1 541,8 тис. грн.</w:t>
      </w:r>
    </w:p>
    <w:p w14:paraId="07940F85" w14:textId="77777777" w:rsidR="00DA32C0" w:rsidRPr="003F5833" w:rsidRDefault="00DA32C0" w:rsidP="00613286">
      <w:pPr>
        <w:tabs>
          <w:tab w:val="left" w:pos="0"/>
          <w:tab w:val="left" w:pos="567"/>
        </w:tabs>
        <w:ind w:leftChars="0" w:left="1" w:firstLineChars="303" w:firstLine="848"/>
        <w:jc w:val="both"/>
        <w:rPr>
          <w:sz w:val="28"/>
          <w:szCs w:val="28"/>
        </w:rPr>
      </w:pPr>
      <w:r w:rsidRPr="003F5833">
        <w:rPr>
          <w:sz w:val="28"/>
          <w:szCs w:val="28"/>
        </w:rPr>
        <w:t>Спортсмени міста виступали на змаганнях різного рівня:</w:t>
      </w:r>
      <w:r>
        <w:rPr>
          <w:sz w:val="28"/>
          <w:szCs w:val="28"/>
        </w:rPr>
        <w:t xml:space="preserve"> ХХХІІІ літніх Олімпійських</w:t>
      </w:r>
      <w:r w:rsidRPr="003F5833">
        <w:rPr>
          <w:sz w:val="28"/>
          <w:szCs w:val="28"/>
        </w:rPr>
        <w:t xml:space="preserve"> іграх, чемпіонатах світу й Європи серед дорослих, молоді та юніорів, чемпіонатах України з олімпійських та неолімпійських видів спорту, де виборювали перемоги </w:t>
      </w:r>
      <w:r>
        <w:rPr>
          <w:sz w:val="28"/>
          <w:szCs w:val="28"/>
        </w:rPr>
        <w:t>й</w:t>
      </w:r>
      <w:r w:rsidRPr="003F5833">
        <w:rPr>
          <w:sz w:val="28"/>
          <w:szCs w:val="28"/>
        </w:rPr>
        <w:t xml:space="preserve"> призові місця.</w:t>
      </w:r>
    </w:p>
    <w:p w14:paraId="562414A4" w14:textId="77777777" w:rsidR="00DA32C0" w:rsidRPr="003F5833" w:rsidRDefault="00DA32C0" w:rsidP="00613286">
      <w:pPr>
        <w:tabs>
          <w:tab w:val="left" w:pos="0"/>
        </w:tabs>
        <w:ind w:leftChars="0" w:left="1" w:firstLineChars="303" w:firstLine="848"/>
        <w:jc w:val="both"/>
        <w:rPr>
          <w:sz w:val="28"/>
          <w:szCs w:val="28"/>
        </w:rPr>
      </w:pPr>
      <w:r w:rsidRPr="003F5833">
        <w:rPr>
          <w:sz w:val="28"/>
          <w:szCs w:val="28"/>
        </w:rPr>
        <w:t xml:space="preserve">Спортивними школами та спортивними клубами міста було підготовлено </w:t>
      </w:r>
      <w:r>
        <w:rPr>
          <w:sz w:val="28"/>
          <w:szCs w:val="28"/>
        </w:rPr>
        <w:t>за видами</w:t>
      </w:r>
      <w:r w:rsidRPr="003F5833">
        <w:rPr>
          <w:sz w:val="28"/>
          <w:szCs w:val="28"/>
        </w:rPr>
        <w:t xml:space="preserve"> спорту:</w:t>
      </w:r>
    </w:p>
    <w:p w14:paraId="4138C1AD" w14:textId="77777777" w:rsidR="00DA32C0" w:rsidRPr="003F5833" w:rsidRDefault="00DA32C0" w:rsidP="00613286">
      <w:pPr>
        <w:tabs>
          <w:tab w:val="left" w:pos="0"/>
        </w:tabs>
        <w:ind w:leftChars="0" w:left="1" w:firstLineChars="303" w:firstLine="848"/>
        <w:jc w:val="both"/>
        <w:rPr>
          <w:sz w:val="28"/>
          <w:szCs w:val="28"/>
        </w:rPr>
      </w:pPr>
      <w:r>
        <w:rPr>
          <w:sz w:val="28"/>
          <w:szCs w:val="28"/>
        </w:rPr>
        <w:t>11</w:t>
      </w:r>
      <w:r w:rsidRPr="003F5833">
        <w:rPr>
          <w:sz w:val="28"/>
          <w:szCs w:val="28"/>
        </w:rPr>
        <w:t xml:space="preserve"> майстр</w:t>
      </w:r>
      <w:r>
        <w:rPr>
          <w:sz w:val="28"/>
          <w:szCs w:val="28"/>
        </w:rPr>
        <w:t>ів</w:t>
      </w:r>
      <w:r w:rsidRPr="003F5833">
        <w:rPr>
          <w:sz w:val="28"/>
          <w:szCs w:val="28"/>
        </w:rPr>
        <w:t xml:space="preserve"> спорту України міжнародного класу; </w:t>
      </w:r>
    </w:p>
    <w:p w14:paraId="396AEB7B" w14:textId="77777777" w:rsidR="00DA32C0" w:rsidRPr="003F5833" w:rsidRDefault="00DA32C0" w:rsidP="00613286">
      <w:pPr>
        <w:tabs>
          <w:tab w:val="left" w:pos="0"/>
        </w:tabs>
        <w:ind w:leftChars="0" w:left="1" w:firstLineChars="303" w:firstLine="848"/>
        <w:jc w:val="both"/>
        <w:rPr>
          <w:sz w:val="28"/>
          <w:szCs w:val="28"/>
        </w:rPr>
      </w:pPr>
      <w:r>
        <w:rPr>
          <w:sz w:val="28"/>
          <w:szCs w:val="28"/>
        </w:rPr>
        <w:t>15</w:t>
      </w:r>
      <w:r w:rsidRPr="003F5833">
        <w:rPr>
          <w:sz w:val="28"/>
          <w:szCs w:val="28"/>
        </w:rPr>
        <w:t xml:space="preserve"> майстр</w:t>
      </w:r>
      <w:r>
        <w:rPr>
          <w:sz w:val="28"/>
          <w:szCs w:val="28"/>
        </w:rPr>
        <w:t>ів</w:t>
      </w:r>
      <w:r w:rsidRPr="003F5833">
        <w:rPr>
          <w:sz w:val="28"/>
          <w:szCs w:val="28"/>
        </w:rPr>
        <w:t xml:space="preserve"> спорту України;</w:t>
      </w:r>
    </w:p>
    <w:p w14:paraId="55D89B29" w14:textId="77777777" w:rsidR="00DA32C0" w:rsidRPr="003F5833" w:rsidRDefault="00DA32C0" w:rsidP="00613286">
      <w:pPr>
        <w:tabs>
          <w:tab w:val="left" w:pos="0"/>
        </w:tabs>
        <w:ind w:leftChars="0" w:left="1" w:firstLineChars="303" w:firstLine="848"/>
        <w:jc w:val="both"/>
        <w:rPr>
          <w:sz w:val="28"/>
          <w:szCs w:val="28"/>
        </w:rPr>
      </w:pPr>
      <w:r w:rsidRPr="003F5833">
        <w:rPr>
          <w:sz w:val="28"/>
          <w:szCs w:val="28"/>
        </w:rPr>
        <w:t>1</w:t>
      </w:r>
      <w:r>
        <w:rPr>
          <w:sz w:val="28"/>
          <w:szCs w:val="28"/>
        </w:rPr>
        <w:t>49</w:t>
      </w:r>
      <w:r w:rsidRPr="003F5833">
        <w:rPr>
          <w:sz w:val="28"/>
          <w:szCs w:val="28"/>
        </w:rPr>
        <w:t xml:space="preserve"> кандидатів у майстри спорту України;</w:t>
      </w:r>
    </w:p>
    <w:p w14:paraId="71C546B0" w14:textId="77777777" w:rsidR="00DA32C0" w:rsidRPr="003F5833" w:rsidRDefault="00DA32C0" w:rsidP="00613286">
      <w:pPr>
        <w:tabs>
          <w:tab w:val="left" w:pos="0"/>
        </w:tabs>
        <w:ind w:leftChars="0" w:left="1" w:firstLineChars="303" w:firstLine="848"/>
        <w:jc w:val="both"/>
        <w:rPr>
          <w:sz w:val="28"/>
          <w:szCs w:val="28"/>
        </w:rPr>
      </w:pPr>
      <w:r w:rsidRPr="003F5833">
        <w:rPr>
          <w:sz w:val="28"/>
          <w:szCs w:val="28"/>
        </w:rPr>
        <w:t>1</w:t>
      </w:r>
      <w:r>
        <w:rPr>
          <w:sz w:val="28"/>
          <w:szCs w:val="28"/>
        </w:rPr>
        <w:t>84</w:t>
      </w:r>
      <w:r w:rsidRPr="003F5833">
        <w:rPr>
          <w:sz w:val="28"/>
          <w:szCs w:val="28"/>
        </w:rPr>
        <w:t xml:space="preserve"> спортсмен</w:t>
      </w:r>
      <w:r>
        <w:rPr>
          <w:sz w:val="28"/>
          <w:szCs w:val="28"/>
        </w:rPr>
        <w:t>и</w:t>
      </w:r>
      <w:r w:rsidRPr="003F5833">
        <w:rPr>
          <w:sz w:val="28"/>
          <w:szCs w:val="28"/>
        </w:rPr>
        <w:t xml:space="preserve"> І розряду;</w:t>
      </w:r>
    </w:p>
    <w:p w14:paraId="3835C320" w14:textId="2C1CD96B" w:rsidR="00DA32C0" w:rsidRPr="003F5833" w:rsidRDefault="00DA32C0" w:rsidP="00613286">
      <w:pPr>
        <w:tabs>
          <w:tab w:val="left" w:pos="0"/>
        </w:tabs>
        <w:ind w:leftChars="0" w:left="1" w:firstLineChars="303" w:firstLine="848"/>
        <w:jc w:val="both"/>
        <w:rPr>
          <w:sz w:val="28"/>
          <w:szCs w:val="28"/>
        </w:rPr>
      </w:pPr>
      <w:r>
        <w:rPr>
          <w:sz w:val="28"/>
          <w:szCs w:val="28"/>
        </w:rPr>
        <w:t>2</w:t>
      </w:r>
      <w:r w:rsidR="00414E1D">
        <w:rPr>
          <w:sz w:val="28"/>
          <w:szCs w:val="28"/>
          <w:lang w:val="uk-UA"/>
        </w:rPr>
        <w:t xml:space="preserve"> </w:t>
      </w:r>
      <w:r>
        <w:rPr>
          <w:sz w:val="28"/>
          <w:szCs w:val="28"/>
        </w:rPr>
        <w:t>210</w:t>
      </w:r>
      <w:r w:rsidRPr="003F5833">
        <w:rPr>
          <w:sz w:val="28"/>
          <w:szCs w:val="28"/>
        </w:rPr>
        <w:t xml:space="preserve"> спортсмен</w:t>
      </w:r>
      <w:r>
        <w:rPr>
          <w:sz w:val="28"/>
          <w:szCs w:val="28"/>
        </w:rPr>
        <w:t>ів</w:t>
      </w:r>
      <w:r w:rsidRPr="003F5833">
        <w:rPr>
          <w:sz w:val="28"/>
          <w:szCs w:val="28"/>
        </w:rPr>
        <w:t xml:space="preserve"> масових розрядів (ΙΙ-ΙΙΙ </w:t>
      </w:r>
      <w:r>
        <w:rPr>
          <w:sz w:val="28"/>
          <w:szCs w:val="28"/>
        </w:rPr>
        <w:t xml:space="preserve">дорослі та юнацькі </w:t>
      </w:r>
      <w:r w:rsidRPr="003F5833">
        <w:rPr>
          <w:sz w:val="28"/>
          <w:szCs w:val="28"/>
        </w:rPr>
        <w:t>розряди).</w:t>
      </w:r>
    </w:p>
    <w:p w14:paraId="018B7FC4" w14:textId="045059D4" w:rsidR="00DA32C0" w:rsidRDefault="00DA32C0" w:rsidP="00613286">
      <w:pPr>
        <w:tabs>
          <w:tab w:val="left" w:pos="0"/>
          <w:tab w:val="left" w:pos="567"/>
        </w:tabs>
        <w:ind w:leftChars="0" w:left="1" w:firstLineChars="303" w:firstLine="848"/>
        <w:jc w:val="both"/>
        <w:rPr>
          <w:sz w:val="28"/>
          <w:szCs w:val="28"/>
        </w:rPr>
      </w:pPr>
      <w:r>
        <w:rPr>
          <w:rFonts w:eastAsia="Calibri"/>
          <w:sz w:val="28"/>
          <w:szCs w:val="28"/>
        </w:rPr>
        <w:t>49</w:t>
      </w:r>
      <w:r w:rsidRPr="003F5833">
        <w:rPr>
          <w:sz w:val="28"/>
          <w:szCs w:val="28"/>
        </w:rPr>
        <w:t xml:space="preserve"> криворіжців гідно представили місто на міжнародній спортивній арені, поповнивши скарбничку </w:t>
      </w:r>
      <w:proofErr w:type="gramStart"/>
      <w:r w:rsidRPr="003F5833">
        <w:rPr>
          <w:sz w:val="28"/>
          <w:szCs w:val="28"/>
        </w:rPr>
        <w:t>досягнень  Кривбасу</w:t>
      </w:r>
      <w:proofErr w:type="gramEnd"/>
      <w:r w:rsidRPr="003F5833">
        <w:rPr>
          <w:sz w:val="28"/>
          <w:szCs w:val="28"/>
        </w:rPr>
        <w:t xml:space="preserve"> </w:t>
      </w:r>
      <w:r>
        <w:rPr>
          <w:sz w:val="28"/>
          <w:szCs w:val="28"/>
        </w:rPr>
        <w:t>49</w:t>
      </w:r>
      <w:r w:rsidRPr="003F5833">
        <w:rPr>
          <w:sz w:val="28"/>
          <w:szCs w:val="28"/>
        </w:rPr>
        <w:t xml:space="preserve"> медалями вищого ґатунку, з яких </w:t>
      </w:r>
      <w:r>
        <w:rPr>
          <w:sz w:val="28"/>
          <w:szCs w:val="28"/>
        </w:rPr>
        <w:t>20 золотих, 25</w:t>
      </w:r>
      <w:r w:rsidRPr="003F5833">
        <w:rPr>
          <w:sz w:val="28"/>
          <w:szCs w:val="28"/>
        </w:rPr>
        <w:t xml:space="preserve"> срібних та </w:t>
      </w:r>
      <w:r>
        <w:rPr>
          <w:sz w:val="28"/>
          <w:szCs w:val="28"/>
        </w:rPr>
        <w:t>4</w:t>
      </w:r>
      <w:r w:rsidRPr="003F5833">
        <w:rPr>
          <w:sz w:val="28"/>
          <w:szCs w:val="28"/>
        </w:rPr>
        <w:t xml:space="preserve"> бронзов</w:t>
      </w:r>
      <w:r>
        <w:rPr>
          <w:sz w:val="28"/>
          <w:szCs w:val="28"/>
        </w:rPr>
        <w:t>і</w:t>
      </w:r>
      <w:r w:rsidRPr="003F5833">
        <w:rPr>
          <w:sz w:val="28"/>
          <w:szCs w:val="28"/>
        </w:rPr>
        <w:t>.</w:t>
      </w:r>
    </w:p>
    <w:p w14:paraId="5FE77F6C" w14:textId="01CFB6D2" w:rsidR="00F4041E" w:rsidRPr="003F5833" w:rsidRDefault="00F4041E" w:rsidP="00613286">
      <w:pPr>
        <w:tabs>
          <w:tab w:val="left" w:pos="0"/>
          <w:tab w:val="left" w:pos="567"/>
        </w:tabs>
        <w:ind w:leftChars="0" w:left="1" w:firstLineChars="252" w:firstLine="706"/>
        <w:jc w:val="both"/>
        <w:rPr>
          <w:sz w:val="28"/>
          <w:szCs w:val="28"/>
        </w:rPr>
      </w:pPr>
      <w:r w:rsidRPr="003F5833">
        <w:rPr>
          <w:rFonts w:eastAsia="SimSun"/>
          <w:kern w:val="1"/>
          <w:sz w:val="28"/>
          <w:szCs w:val="28"/>
          <w:lang w:eastAsia="hi-IN" w:bidi="hi-IN"/>
        </w:rPr>
        <w:lastRenderedPageBreak/>
        <w:t xml:space="preserve">За підсумками року відповідно до рішення міської ради від 26.10.2016 №1064 «Про призначення щорічних стипендій для провідних спортсменів і тренерів </w:t>
      </w:r>
      <w:r w:rsidR="00F012A3">
        <w:rPr>
          <w:rFonts w:eastAsia="SimSun"/>
          <w:kern w:val="1"/>
          <w:sz w:val="28"/>
          <w:szCs w:val="28"/>
          <w:lang w:val="uk-UA" w:eastAsia="hi-IN" w:bidi="hi-IN"/>
        </w:rPr>
        <w:t xml:space="preserve">                          </w:t>
      </w:r>
      <w:r w:rsidRPr="003F5833">
        <w:rPr>
          <w:rFonts w:eastAsia="SimSun"/>
          <w:kern w:val="1"/>
          <w:sz w:val="28"/>
          <w:szCs w:val="28"/>
          <w:lang w:eastAsia="hi-IN" w:bidi="hi-IN"/>
        </w:rPr>
        <w:t xml:space="preserve">м. Кривого Рогу», зі змінами, </w:t>
      </w:r>
      <w:r w:rsidRPr="003F5833">
        <w:rPr>
          <w:sz w:val="28"/>
          <w:szCs w:val="28"/>
        </w:rPr>
        <w:t>1</w:t>
      </w:r>
      <w:r>
        <w:rPr>
          <w:sz w:val="28"/>
          <w:szCs w:val="28"/>
        </w:rPr>
        <w:t>54</w:t>
      </w:r>
      <w:r w:rsidRPr="003F5833">
        <w:rPr>
          <w:sz w:val="28"/>
          <w:szCs w:val="28"/>
        </w:rPr>
        <w:t xml:space="preserve"> криворіжц</w:t>
      </w:r>
      <w:r>
        <w:rPr>
          <w:sz w:val="28"/>
          <w:szCs w:val="28"/>
        </w:rPr>
        <w:t>і (85</w:t>
      </w:r>
      <w:r w:rsidRPr="003F5833">
        <w:rPr>
          <w:sz w:val="28"/>
          <w:szCs w:val="28"/>
        </w:rPr>
        <w:t xml:space="preserve"> спортсмен</w:t>
      </w:r>
      <w:r>
        <w:rPr>
          <w:sz w:val="28"/>
          <w:szCs w:val="28"/>
        </w:rPr>
        <w:t>ів</w:t>
      </w:r>
      <w:r w:rsidRPr="003F5833">
        <w:rPr>
          <w:sz w:val="28"/>
          <w:szCs w:val="28"/>
        </w:rPr>
        <w:t xml:space="preserve"> та </w:t>
      </w:r>
      <w:r>
        <w:rPr>
          <w:sz w:val="28"/>
          <w:szCs w:val="28"/>
        </w:rPr>
        <w:t>69</w:t>
      </w:r>
      <w:r w:rsidRPr="003F5833">
        <w:rPr>
          <w:sz w:val="28"/>
          <w:szCs w:val="28"/>
        </w:rPr>
        <w:t xml:space="preserve"> їх тренерів</w:t>
      </w:r>
      <w:r>
        <w:rPr>
          <w:sz w:val="28"/>
          <w:szCs w:val="28"/>
        </w:rPr>
        <w:t>)</w:t>
      </w:r>
      <w:r w:rsidRPr="003F5833">
        <w:rPr>
          <w:sz w:val="28"/>
          <w:szCs w:val="28"/>
        </w:rPr>
        <w:t xml:space="preserve"> отримали щорічні стипендії на загальну суму</w:t>
      </w:r>
      <w:r>
        <w:rPr>
          <w:sz w:val="28"/>
          <w:szCs w:val="28"/>
        </w:rPr>
        <w:t xml:space="preserve"> 1</w:t>
      </w:r>
      <w:r w:rsidRPr="003F5833">
        <w:rPr>
          <w:sz w:val="28"/>
          <w:szCs w:val="28"/>
        </w:rPr>
        <w:t xml:space="preserve"> млн 7</w:t>
      </w:r>
      <w:r>
        <w:rPr>
          <w:sz w:val="28"/>
          <w:szCs w:val="28"/>
        </w:rPr>
        <w:t>28</w:t>
      </w:r>
      <w:r w:rsidRPr="003F5833">
        <w:rPr>
          <w:sz w:val="28"/>
          <w:szCs w:val="28"/>
        </w:rPr>
        <w:t xml:space="preserve"> тис. грн.</w:t>
      </w:r>
    </w:p>
    <w:p w14:paraId="4F1039EF" w14:textId="51168E43" w:rsidR="00F4041E" w:rsidRPr="001B1C31" w:rsidRDefault="00F4041E" w:rsidP="00613286">
      <w:pPr>
        <w:tabs>
          <w:tab w:val="left" w:pos="0"/>
          <w:tab w:val="left" w:pos="567"/>
        </w:tabs>
        <w:ind w:leftChars="0" w:left="1" w:firstLineChars="252" w:firstLine="706"/>
        <w:jc w:val="both"/>
        <w:rPr>
          <w:rFonts w:eastAsia="SimSun"/>
          <w:color w:val="FF0000"/>
          <w:kern w:val="1"/>
          <w:sz w:val="28"/>
          <w:szCs w:val="28"/>
          <w:lang w:eastAsia="hi-IN" w:bidi="hi-IN"/>
        </w:rPr>
      </w:pPr>
      <w:r w:rsidRPr="003F5833">
        <w:rPr>
          <w:sz w:val="28"/>
          <w:szCs w:val="28"/>
        </w:rPr>
        <w:tab/>
      </w:r>
      <w:r>
        <w:rPr>
          <w:rFonts w:eastAsia="SimSun"/>
          <w:kern w:val="1"/>
          <w:sz w:val="28"/>
          <w:szCs w:val="28"/>
          <w:lang w:eastAsia="hi-IN" w:bidi="hi-IN"/>
        </w:rPr>
        <w:t>53 вихованц</w:t>
      </w:r>
      <w:r w:rsidR="00BA6B5A">
        <w:rPr>
          <w:rFonts w:eastAsia="SimSun"/>
          <w:kern w:val="1"/>
          <w:sz w:val="28"/>
          <w:szCs w:val="28"/>
          <w:lang w:val="uk-UA" w:eastAsia="hi-IN" w:bidi="hi-IN"/>
        </w:rPr>
        <w:t>і</w:t>
      </w:r>
      <w:r w:rsidRPr="003F5833">
        <w:rPr>
          <w:rFonts w:eastAsia="SimSun"/>
          <w:kern w:val="1"/>
          <w:sz w:val="28"/>
          <w:szCs w:val="28"/>
          <w:lang w:eastAsia="hi-IN" w:bidi="hi-IN"/>
        </w:rPr>
        <w:t xml:space="preserve"> дитячо-юнацьких спортивних шкіл та спортивних клубів міста отрима</w:t>
      </w:r>
      <w:r w:rsidR="00BA6B5A">
        <w:rPr>
          <w:rFonts w:eastAsia="SimSun"/>
          <w:kern w:val="1"/>
          <w:sz w:val="28"/>
          <w:szCs w:val="28"/>
          <w:lang w:val="uk-UA" w:eastAsia="hi-IN" w:bidi="hi-IN"/>
        </w:rPr>
        <w:t>ли</w:t>
      </w:r>
      <w:r w:rsidRPr="003F5833">
        <w:rPr>
          <w:rFonts w:eastAsia="SimSun"/>
          <w:kern w:val="1"/>
          <w:sz w:val="28"/>
          <w:szCs w:val="28"/>
          <w:lang w:eastAsia="hi-IN" w:bidi="hi-IN"/>
        </w:rPr>
        <w:t xml:space="preserve"> відзнаку міського голови для обдарованих дітей і молоді в номінації «За спортивні досягнення».</w:t>
      </w:r>
      <w:r w:rsidRPr="003F5833">
        <w:rPr>
          <w:rFonts w:eastAsia="SimSun"/>
          <w:color w:val="FF0000"/>
          <w:kern w:val="1"/>
          <w:sz w:val="28"/>
          <w:szCs w:val="28"/>
          <w:lang w:eastAsia="hi-IN" w:bidi="hi-IN"/>
        </w:rPr>
        <w:t xml:space="preserve"> </w:t>
      </w:r>
    </w:p>
    <w:p w14:paraId="4B9424FF" w14:textId="04569B16" w:rsidR="00FD2385" w:rsidRPr="00FD2385" w:rsidRDefault="00FD2385" w:rsidP="00613286">
      <w:pPr>
        <w:tabs>
          <w:tab w:val="left" w:pos="0"/>
          <w:tab w:val="left" w:pos="567"/>
        </w:tabs>
        <w:ind w:leftChars="0" w:left="1" w:firstLineChars="252" w:firstLine="706"/>
        <w:jc w:val="both"/>
        <w:rPr>
          <w:rFonts w:eastAsia="SimSun"/>
          <w:kern w:val="1"/>
          <w:sz w:val="28"/>
          <w:szCs w:val="28"/>
          <w:lang w:val="uk-UA" w:eastAsia="hi-IN" w:bidi="hi-IN"/>
        </w:rPr>
      </w:pPr>
      <w:r>
        <w:rPr>
          <w:rFonts w:eastAsia="SimSun"/>
          <w:kern w:val="1"/>
          <w:sz w:val="28"/>
          <w:szCs w:val="28"/>
          <w:lang w:val="uk-UA" w:eastAsia="hi-IN" w:bidi="hi-IN"/>
        </w:rPr>
        <w:t>Усього на ф</w:t>
      </w:r>
      <w:r w:rsidRPr="00FD2385">
        <w:rPr>
          <w:rFonts w:eastAsia="SimSun"/>
          <w:kern w:val="1"/>
          <w:sz w:val="28"/>
          <w:szCs w:val="28"/>
          <w:lang w:eastAsia="hi-IN" w:bidi="hi-IN"/>
        </w:rPr>
        <w:t xml:space="preserve">інансування заходів </w:t>
      </w:r>
      <w:r>
        <w:rPr>
          <w:rFonts w:eastAsia="SimSun"/>
          <w:kern w:val="1"/>
          <w:sz w:val="28"/>
          <w:szCs w:val="28"/>
          <w:lang w:val="uk-UA" w:eastAsia="hi-IN" w:bidi="hi-IN"/>
        </w:rPr>
        <w:t>П</w:t>
      </w:r>
      <w:r w:rsidRPr="00FD2385">
        <w:rPr>
          <w:rFonts w:eastAsia="SimSun"/>
          <w:kern w:val="1"/>
          <w:sz w:val="28"/>
          <w:szCs w:val="28"/>
          <w:lang w:eastAsia="hi-IN" w:bidi="hi-IN"/>
        </w:rPr>
        <w:t>рограми розвитку фізичної культури і спорту в м. Кривому Розі на 2019–2027 роки</w:t>
      </w:r>
      <w:r>
        <w:rPr>
          <w:rFonts w:eastAsia="SimSun"/>
          <w:kern w:val="1"/>
          <w:sz w:val="28"/>
          <w:szCs w:val="28"/>
          <w:lang w:val="uk-UA" w:eastAsia="hi-IN" w:bidi="hi-IN"/>
        </w:rPr>
        <w:t xml:space="preserve"> спрямовано понад 16,0 млн грн.</w:t>
      </w:r>
    </w:p>
    <w:p w14:paraId="05A72F50" w14:textId="4F1D1BF2" w:rsidR="00A328EA" w:rsidRPr="000C2B5E" w:rsidRDefault="00A328EA" w:rsidP="00FD2385">
      <w:pPr>
        <w:tabs>
          <w:tab w:val="left" w:pos="567"/>
        </w:tabs>
        <w:ind w:leftChars="0" w:left="1" w:firstLineChars="252" w:firstLine="403"/>
        <w:jc w:val="both"/>
        <w:rPr>
          <w:rFonts w:eastAsia="SimSun"/>
          <w:kern w:val="1"/>
          <w:sz w:val="16"/>
          <w:szCs w:val="16"/>
          <w:lang w:eastAsia="hi-IN" w:bidi="hi-IN"/>
        </w:rPr>
      </w:pPr>
    </w:p>
    <w:p w14:paraId="3FD175EE" w14:textId="3DFA1959" w:rsidR="00312CBE" w:rsidRPr="007B6747" w:rsidRDefault="00A235F7" w:rsidP="00C74E25">
      <w:pPr>
        <w:pBdr>
          <w:top w:val="nil"/>
          <w:left w:val="nil"/>
          <w:bottom w:val="nil"/>
          <w:right w:val="nil"/>
          <w:between w:val="nil"/>
        </w:pBdr>
        <w:spacing w:line="240" w:lineRule="auto"/>
        <w:ind w:leftChars="0" w:left="1" w:firstLineChars="251" w:firstLine="703"/>
        <w:jc w:val="both"/>
        <w:rPr>
          <w:b/>
          <w:i/>
          <w:sz w:val="28"/>
          <w:szCs w:val="28"/>
          <w:lang w:val="uk-UA"/>
        </w:rPr>
      </w:pPr>
      <w:r w:rsidRPr="007B6747">
        <w:rPr>
          <w:b/>
          <w:i/>
          <w:sz w:val="28"/>
          <w:szCs w:val="28"/>
          <w:lang w:val="uk-UA"/>
        </w:rPr>
        <w:t>6.5. Туризм</w:t>
      </w:r>
    </w:p>
    <w:p w14:paraId="3EAB4878" w14:textId="77777777" w:rsidR="00EA1D8E" w:rsidRPr="00E835C6" w:rsidRDefault="00EA1D8E" w:rsidP="007A413B">
      <w:pPr>
        <w:pBdr>
          <w:top w:val="nil"/>
          <w:left w:val="nil"/>
          <w:bottom w:val="nil"/>
          <w:right w:val="nil"/>
          <w:between w:val="nil"/>
        </w:pBdr>
        <w:spacing w:line="240" w:lineRule="auto"/>
        <w:ind w:leftChars="0" w:left="1" w:firstLineChars="251" w:firstLine="151"/>
        <w:jc w:val="both"/>
        <w:rPr>
          <w:color w:val="FF0000"/>
          <w:sz w:val="6"/>
          <w:szCs w:val="6"/>
          <w:lang w:val="uk-UA"/>
        </w:rPr>
      </w:pPr>
    </w:p>
    <w:p w14:paraId="61A60200" w14:textId="77777777" w:rsidR="00312CBE" w:rsidRPr="00EC48D4" w:rsidRDefault="00312CBE" w:rsidP="007A413B">
      <w:pPr>
        <w:pBdr>
          <w:top w:val="nil"/>
          <w:left w:val="nil"/>
          <w:bottom w:val="nil"/>
          <w:right w:val="nil"/>
          <w:between w:val="nil"/>
        </w:pBdr>
        <w:spacing w:line="240" w:lineRule="auto"/>
        <w:ind w:leftChars="0" w:firstLineChars="251" w:firstLine="151"/>
        <w:jc w:val="both"/>
        <w:rPr>
          <w:color w:val="FF0000"/>
          <w:sz w:val="6"/>
          <w:szCs w:val="6"/>
          <w:lang w:val="uk-UA"/>
        </w:rPr>
      </w:pPr>
    </w:p>
    <w:p w14:paraId="30BABEA0" w14:textId="4F7A57C1" w:rsidR="0096465A" w:rsidRPr="00E70CDF" w:rsidRDefault="0096465A" w:rsidP="00BA6B5A">
      <w:pPr>
        <w:tabs>
          <w:tab w:val="left" w:pos="4760"/>
          <w:tab w:val="left" w:pos="6237"/>
          <w:tab w:val="left" w:pos="7088"/>
          <w:tab w:val="left" w:pos="7371"/>
        </w:tabs>
        <w:spacing w:line="240" w:lineRule="auto"/>
        <w:ind w:leftChars="0" w:left="1" w:right="-51" w:firstLineChars="0" w:firstLine="566"/>
        <w:jc w:val="both"/>
        <w:rPr>
          <w:sz w:val="28"/>
          <w:szCs w:val="28"/>
        </w:rPr>
      </w:pPr>
      <w:r w:rsidRPr="00E70CDF">
        <w:rPr>
          <w:color w:val="000000" w:themeColor="text1"/>
          <w:sz w:val="28"/>
          <w:szCs w:val="28"/>
          <w:lang w:eastAsia="ru-RU"/>
        </w:rPr>
        <w:t xml:space="preserve">У звітному році </w:t>
      </w:r>
      <w:r w:rsidRPr="00E70CDF">
        <w:rPr>
          <w:sz w:val="28"/>
          <w:szCs w:val="28"/>
          <w:lang w:eastAsia="ru-RU"/>
        </w:rPr>
        <w:t xml:space="preserve">виконання заходів </w:t>
      </w:r>
      <w:r w:rsidRPr="00E70CDF">
        <w:rPr>
          <w:color w:val="000000" w:themeColor="text1"/>
          <w:sz w:val="28"/>
          <w:szCs w:val="28"/>
          <w:lang w:eastAsia="ru-RU"/>
        </w:rPr>
        <w:t xml:space="preserve">Програми розвитку </w:t>
      </w:r>
      <w:r w:rsidRPr="00E70CDF">
        <w:rPr>
          <w:sz w:val="28"/>
          <w:szCs w:val="28"/>
          <w:lang w:eastAsia="ru-RU"/>
        </w:rPr>
        <w:t>промислового туризму в місті Кривому Розі на 2016–2027</w:t>
      </w:r>
      <w:r>
        <w:rPr>
          <w:sz w:val="28"/>
          <w:szCs w:val="28"/>
          <w:lang w:eastAsia="ru-RU"/>
        </w:rPr>
        <w:t xml:space="preserve"> роки</w:t>
      </w:r>
      <w:r w:rsidRPr="00E70CDF">
        <w:rPr>
          <w:sz w:val="28"/>
          <w:szCs w:val="28"/>
          <w:lang w:eastAsia="ru-RU"/>
        </w:rPr>
        <w:t xml:space="preserve"> забезпечувалося у відповідності до визначених пріоритетів та відрізнялося спрямованістю на </w:t>
      </w:r>
      <w:r w:rsidRPr="00E70CDF">
        <w:rPr>
          <w:sz w:val="28"/>
          <w:szCs w:val="28"/>
        </w:rPr>
        <w:t xml:space="preserve">поступове відновлення внутрішнього туризму </w:t>
      </w:r>
      <w:r>
        <w:rPr>
          <w:sz w:val="28"/>
          <w:szCs w:val="28"/>
        </w:rPr>
        <w:t>й промоцію туристичного потенціалу Кривого Рогу.</w:t>
      </w:r>
    </w:p>
    <w:p w14:paraId="072FC909" w14:textId="4A541442" w:rsidR="0096465A" w:rsidRPr="00E70CDF" w:rsidRDefault="00BA6B5A" w:rsidP="00BA6B5A">
      <w:pPr>
        <w:spacing w:line="240" w:lineRule="auto"/>
        <w:ind w:leftChars="0" w:left="1" w:firstLineChars="0" w:firstLine="566"/>
        <w:jc w:val="both"/>
        <w:rPr>
          <w:sz w:val="28"/>
          <w:szCs w:val="28"/>
          <w:lang w:eastAsia="uk-UA"/>
        </w:rPr>
      </w:pPr>
      <w:r>
        <w:rPr>
          <w:sz w:val="28"/>
          <w:szCs w:val="28"/>
          <w:lang w:val="uk-UA" w:eastAsia="uk-UA"/>
        </w:rPr>
        <w:t>Т</w:t>
      </w:r>
      <w:r w:rsidR="0096465A" w:rsidRPr="00E70CDF">
        <w:rPr>
          <w:sz w:val="28"/>
          <w:szCs w:val="28"/>
          <w:lang w:eastAsia="uk-UA"/>
        </w:rPr>
        <w:t>уризм Кривого Рогу продемонстрував стійкість та зберіг позиції:</w:t>
      </w:r>
    </w:p>
    <w:p w14:paraId="4F4007A1" w14:textId="58C0005A" w:rsidR="0096465A" w:rsidRPr="00AE6E7E" w:rsidRDefault="0096465A" w:rsidP="00BA6B5A">
      <w:pPr>
        <w:spacing w:line="240" w:lineRule="auto"/>
        <w:ind w:leftChars="0" w:left="1" w:firstLineChars="0" w:firstLine="566"/>
        <w:jc w:val="both"/>
        <w:rPr>
          <w:sz w:val="28"/>
          <w:szCs w:val="28"/>
        </w:rPr>
      </w:pPr>
      <w:r w:rsidRPr="00AE6E7E">
        <w:rPr>
          <w:sz w:val="28"/>
          <w:szCs w:val="28"/>
        </w:rPr>
        <w:t xml:space="preserve">фактичні надходження </w:t>
      </w:r>
      <w:proofErr w:type="gramStart"/>
      <w:r w:rsidRPr="00AE6E7E">
        <w:rPr>
          <w:sz w:val="28"/>
          <w:szCs w:val="28"/>
        </w:rPr>
        <w:t>до бюджету</w:t>
      </w:r>
      <w:proofErr w:type="gramEnd"/>
      <w:r w:rsidRPr="00AE6E7E">
        <w:rPr>
          <w:sz w:val="28"/>
          <w:szCs w:val="28"/>
        </w:rPr>
        <w:t xml:space="preserve"> Криворізької міської територіальної громади від сплати туристичного збору</w:t>
      </w:r>
      <w:r>
        <w:rPr>
          <w:sz w:val="28"/>
          <w:szCs w:val="28"/>
        </w:rPr>
        <w:t>, попри руйнування чотирьох</w:t>
      </w:r>
      <w:r w:rsidRPr="00AE6E7E">
        <w:rPr>
          <w:sz w:val="28"/>
          <w:szCs w:val="28"/>
        </w:rPr>
        <w:t xml:space="preserve"> основних готелів міста внаслідок ракетних обстрілів, склали 1</w:t>
      </w:r>
      <w:r w:rsidR="003628F8">
        <w:rPr>
          <w:sz w:val="28"/>
          <w:szCs w:val="28"/>
          <w:lang w:val="uk-UA"/>
        </w:rPr>
        <w:t xml:space="preserve"> </w:t>
      </w:r>
      <w:r w:rsidRPr="00AE6E7E">
        <w:rPr>
          <w:sz w:val="28"/>
          <w:szCs w:val="28"/>
        </w:rPr>
        <w:t xml:space="preserve">552,4 тис. грн (2023 рік – </w:t>
      </w:r>
      <w:r w:rsidR="003628F8">
        <w:rPr>
          <w:sz w:val="28"/>
          <w:szCs w:val="28"/>
          <w:lang w:val="uk-UA"/>
        </w:rPr>
        <w:t xml:space="preserve">                       </w:t>
      </w:r>
      <w:r w:rsidRPr="00AE6E7E">
        <w:rPr>
          <w:sz w:val="28"/>
          <w:szCs w:val="28"/>
        </w:rPr>
        <w:t>1</w:t>
      </w:r>
      <w:r w:rsidR="003628F8">
        <w:rPr>
          <w:sz w:val="28"/>
          <w:szCs w:val="28"/>
          <w:lang w:val="uk-UA"/>
        </w:rPr>
        <w:t xml:space="preserve"> </w:t>
      </w:r>
      <w:r w:rsidRPr="00AE6E7E">
        <w:rPr>
          <w:sz w:val="28"/>
          <w:szCs w:val="28"/>
        </w:rPr>
        <w:t>537,1 тис.</w:t>
      </w:r>
      <w:r w:rsidR="00E73B3D">
        <w:rPr>
          <w:sz w:val="28"/>
          <w:szCs w:val="28"/>
          <w:lang w:val="uk-UA"/>
        </w:rPr>
        <w:t xml:space="preserve"> </w:t>
      </w:r>
      <w:r w:rsidRPr="00AE6E7E">
        <w:rPr>
          <w:sz w:val="28"/>
          <w:szCs w:val="28"/>
        </w:rPr>
        <w:t>грн);</w:t>
      </w:r>
    </w:p>
    <w:p w14:paraId="66718F84" w14:textId="77777777" w:rsidR="0096465A" w:rsidRPr="00E70CDF" w:rsidRDefault="0096465A" w:rsidP="00BA6B5A">
      <w:pPr>
        <w:pStyle w:val="aff"/>
        <w:spacing w:after="0" w:line="240" w:lineRule="auto"/>
        <w:ind w:leftChars="0" w:left="1" w:firstLineChars="0" w:firstLine="566"/>
        <w:jc w:val="both"/>
        <w:rPr>
          <w:rFonts w:ascii="Times New Roman" w:hAnsi="Times New Roman"/>
          <w:sz w:val="28"/>
          <w:szCs w:val="28"/>
          <w:lang w:val="uk-UA"/>
        </w:rPr>
      </w:pPr>
      <w:r w:rsidRPr="00E70CDF">
        <w:rPr>
          <w:rFonts w:ascii="Times New Roman" w:hAnsi="Times New Roman"/>
          <w:sz w:val="28"/>
          <w:szCs w:val="28"/>
          <w:lang w:val="uk-UA"/>
        </w:rPr>
        <w:t xml:space="preserve">кількість екскурсій у 2024 році </w:t>
      </w:r>
      <w:r>
        <w:rPr>
          <w:rFonts w:ascii="Times New Roman" w:hAnsi="Times New Roman" w:cs="Times New Roman"/>
          <w:sz w:val="28"/>
          <w:szCs w:val="28"/>
          <w:lang w:val="uk-UA"/>
        </w:rPr>
        <w:t>–</w:t>
      </w:r>
      <w:r w:rsidRPr="00E70CDF">
        <w:rPr>
          <w:rFonts w:ascii="Times New Roman" w:hAnsi="Times New Roman"/>
          <w:sz w:val="28"/>
          <w:szCs w:val="28"/>
          <w:lang w:val="uk-UA"/>
        </w:rPr>
        <w:t xml:space="preserve"> 653 (2023 рік – 630 екскурсій); </w:t>
      </w:r>
    </w:p>
    <w:p w14:paraId="2D9BA79A" w14:textId="77777777" w:rsidR="0096465A" w:rsidRPr="00E70CDF" w:rsidRDefault="0096465A" w:rsidP="00BA6B5A">
      <w:pPr>
        <w:pStyle w:val="aff"/>
        <w:spacing w:after="0" w:line="240" w:lineRule="auto"/>
        <w:ind w:leftChars="0" w:left="1" w:firstLineChars="0" w:firstLine="566"/>
        <w:jc w:val="both"/>
        <w:rPr>
          <w:rFonts w:ascii="Times New Roman" w:hAnsi="Times New Roman"/>
          <w:sz w:val="28"/>
          <w:szCs w:val="28"/>
          <w:lang w:val="uk-UA"/>
        </w:rPr>
      </w:pPr>
      <w:r w:rsidRPr="00E70CDF">
        <w:rPr>
          <w:rFonts w:ascii="Times New Roman" w:hAnsi="Times New Roman"/>
          <w:sz w:val="28"/>
          <w:szCs w:val="28"/>
          <w:lang w:val="uk-UA"/>
        </w:rPr>
        <w:t xml:space="preserve">кількість екскурсантів за звітній період </w:t>
      </w:r>
      <w:r>
        <w:rPr>
          <w:rFonts w:ascii="Times New Roman" w:hAnsi="Times New Roman" w:cs="Times New Roman"/>
          <w:sz w:val="28"/>
          <w:szCs w:val="28"/>
          <w:lang w:val="uk-UA"/>
        </w:rPr>
        <w:t>–</w:t>
      </w:r>
      <w:r w:rsidRPr="00E70CDF">
        <w:rPr>
          <w:rFonts w:ascii="Times New Roman" w:hAnsi="Times New Roman"/>
          <w:sz w:val="28"/>
          <w:szCs w:val="28"/>
          <w:lang w:val="uk-UA"/>
        </w:rPr>
        <w:t xml:space="preserve"> 10 935 </w:t>
      </w:r>
      <w:r>
        <w:rPr>
          <w:rFonts w:ascii="Times New Roman" w:hAnsi="Times New Roman"/>
          <w:sz w:val="28"/>
          <w:szCs w:val="28"/>
          <w:lang w:val="uk-UA"/>
        </w:rPr>
        <w:t>осіб</w:t>
      </w:r>
      <w:r w:rsidRPr="00E70CDF">
        <w:rPr>
          <w:rFonts w:ascii="Times New Roman" w:hAnsi="Times New Roman"/>
          <w:sz w:val="28"/>
          <w:szCs w:val="28"/>
          <w:lang w:val="uk-UA"/>
        </w:rPr>
        <w:t xml:space="preserve"> (2023 рік – 10</w:t>
      </w:r>
      <w:r w:rsidRPr="00E70CDF">
        <w:rPr>
          <w:rFonts w:ascii="Times New Roman" w:hAnsi="Times New Roman"/>
          <w:sz w:val="28"/>
          <w:szCs w:val="28"/>
        </w:rPr>
        <w:t> </w:t>
      </w:r>
      <w:r w:rsidRPr="00E70CDF">
        <w:rPr>
          <w:rFonts w:ascii="Times New Roman" w:hAnsi="Times New Roman"/>
          <w:sz w:val="28"/>
          <w:szCs w:val="28"/>
          <w:lang w:val="uk-UA"/>
        </w:rPr>
        <w:t>821 екскурсант/турист).</w:t>
      </w:r>
    </w:p>
    <w:p w14:paraId="4CFF12C2" w14:textId="4FF160E5" w:rsidR="0096465A" w:rsidRPr="0096465A" w:rsidRDefault="00BF27E1" w:rsidP="002E5C59">
      <w:pPr>
        <w:spacing w:line="245" w:lineRule="auto"/>
        <w:ind w:leftChars="0" w:left="1" w:firstLineChars="0" w:firstLine="567"/>
        <w:jc w:val="both"/>
        <w:rPr>
          <w:sz w:val="28"/>
          <w:szCs w:val="28"/>
          <w:lang w:val="uk-UA" w:eastAsia="uk-UA"/>
        </w:rPr>
      </w:pPr>
      <w:r>
        <w:rPr>
          <w:sz w:val="28"/>
          <w:szCs w:val="28"/>
          <w:lang w:val="uk-UA" w:eastAsia="uk-UA"/>
        </w:rPr>
        <w:t>У</w:t>
      </w:r>
      <w:r w:rsidR="0096465A" w:rsidRPr="0096465A">
        <w:rPr>
          <w:sz w:val="28"/>
          <w:szCs w:val="28"/>
          <w:lang w:val="uk-UA" w:eastAsia="uk-UA"/>
        </w:rPr>
        <w:t xml:space="preserve"> листопаді було підписано Меморандум про співпрацю між </w:t>
      </w:r>
      <w:r w:rsidR="0096465A" w:rsidRPr="00FA64FD">
        <w:rPr>
          <w:sz w:val="28"/>
          <w:szCs w:val="28"/>
          <w:lang w:val="uk-UA" w:eastAsia="uk-UA"/>
        </w:rPr>
        <w:t>Інститутом розвитку міста, Товариством з обмеженою відповідальністю «КА</w:t>
      </w:r>
      <w:r w:rsidR="0096465A" w:rsidRPr="0096465A">
        <w:rPr>
          <w:sz w:val="28"/>
          <w:szCs w:val="28"/>
          <w:lang w:val="uk-UA" w:eastAsia="uk-UA"/>
        </w:rPr>
        <w:t xml:space="preserve">РТИННА ГАЛЕРЕЯ «АРТКРАФТОІЛ» та </w:t>
      </w:r>
      <w:r w:rsidR="0096465A" w:rsidRPr="00232E3C">
        <w:rPr>
          <w:color w:val="000000"/>
          <w:sz w:val="28"/>
          <w:szCs w:val="28"/>
          <w:lang w:val="uk-UA" w:eastAsia="ru-RU"/>
        </w:rPr>
        <w:t>ФОП</w:t>
      </w:r>
      <w:r w:rsidR="0096465A" w:rsidRPr="0096465A">
        <w:rPr>
          <w:color w:val="000000"/>
          <w:sz w:val="28"/>
          <w:szCs w:val="28"/>
          <w:lang w:val="uk-UA" w:eastAsia="ru-RU"/>
        </w:rPr>
        <w:t xml:space="preserve"> </w:t>
      </w:r>
      <w:r w:rsidR="0096465A" w:rsidRPr="0096465A">
        <w:rPr>
          <w:sz w:val="28"/>
          <w:szCs w:val="28"/>
          <w:lang w:val="uk-UA" w:eastAsia="uk-UA"/>
        </w:rPr>
        <w:t>Ткаченко С.Д.</w:t>
      </w:r>
    </w:p>
    <w:p w14:paraId="3FB6BE63" w14:textId="176E01B2" w:rsidR="0073546A" w:rsidRPr="00C85779" w:rsidRDefault="0073546A" w:rsidP="002E5C59">
      <w:pPr>
        <w:pStyle w:val="aff1"/>
        <w:tabs>
          <w:tab w:val="left" w:pos="6237"/>
        </w:tabs>
        <w:spacing w:line="245" w:lineRule="auto"/>
        <w:ind w:leftChars="0" w:left="1" w:right="-51" w:firstLineChars="0" w:firstLine="567"/>
        <w:jc w:val="both"/>
        <w:rPr>
          <w:rFonts w:ascii="Times New Roman" w:hAnsi="Times New Roman"/>
          <w:bCs/>
          <w:spacing w:val="-4"/>
          <w:sz w:val="28"/>
          <w:szCs w:val="28"/>
          <w:lang w:val="uk-UA"/>
        </w:rPr>
      </w:pPr>
      <w:r>
        <w:rPr>
          <w:rFonts w:ascii="Times New Roman" w:hAnsi="Times New Roman"/>
          <w:bCs/>
          <w:spacing w:val="-4"/>
          <w:sz w:val="28"/>
          <w:szCs w:val="28"/>
          <w:lang w:val="uk-UA"/>
        </w:rPr>
        <w:t>Д</w:t>
      </w:r>
      <w:r w:rsidRPr="00C85779">
        <w:rPr>
          <w:rFonts w:ascii="Times New Roman" w:hAnsi="Times New Roman"/>
          <w:bCs/>
          <w:spacing w:val="-4"/>
          <w:sz w:val="28"/>
          <w:szCs w:val="28"/>
          <w:lang w:val="uk-UA"/>
        </w:rPr>
        <w:t>ля задоволення екскурсійних потреб туристів розроблено, апробовано та вдосконалено 144 туристичні маршрути різної складності, з них 2 розроблено у 2024 році, а саме: пішохідні екскурсії «Кривий Ріг мультикультурний. Єврейська історія», «Вулицями міста...до трампарку».</w:t>
      </w:r>
    </w:p>
    <w:p w14:paraId="0FB09FB8" w14:textId="6E99B91F" w:rsidR="002F1619" w:rsidRPr="00C85779" w:rsidRDefault="002F1619" w:rsidP="002E5C59">
      <w:pPr>
        <w:pStyle w:val="aff1"/>
        <w:tabs>
          <w:tab w:val="left" w:pos="6237"/>
        </w:tabs>
        <w:spacing w:line="245" w:lineRule="auto"/>
        <w:ind w:left="-2" w:right="-51" w:firstLineChars="0" w:firstLine="567"/>
        <w:jc w:val="both"/>
        <w:rPr>
          <w:rFonts w:ascii="Times New Roman" w:eastAsia="Times New Roman" w:hAnsi="Times New Roman"/>
          <w:sz w:val="28"/>
          <w:szCs w:val="28"/>
          <w:lang w:val="uk-UA" w:eastAsia="ru-RU"/>
        </w:rPr>
      </w:pPr>
      <w:r>
        <w:rPr>
          <w:rFonts w:ascii="Times New Roman" w:hAnsi="Times New Roman"/>
          <w:color w:val="000000" w:themeColor="text1"/>
          <w:sz w:val="28"/>
          <w:szCs w:val="28"/>
          <w:lang w:val="uk-UA" w:eastAsia="ru-RU"/>
        </w:rPr>
        <w:t>Е</w:t>
      </w:r>
      <w:r w:rsidRPr="00C85779">
        <w:rPr>
          <w:rFonts w:ascii="Times New Roman" w:hAnsi="Times New Roman"/>
          <w:color w:val="000000" w:themeColor="text1"/>
          <w:sz w:val="28"/>
          <w:szCs w:val="28"/>
          <w:lang w:val="uk-UA" w:eastAsia="ru-RU"/>
        </w:rPr>
        <w:t xml:space="preserve">кскурсійну діяльність у Кривому Розі здійснювали 9 суб’єктів господарювання: Туристична агенція </w:t>
      </w:r>
      <w:r w:rsidRPr="00C85779">
        <w:rPr>
          <w:rFonts w:ascii="Times New Roman" w:eastAsia="Times New Roman" w:hAnsi="Times New Roman"/>
          <w:color w:val="000000"/>
          <w:sz w:val="28"/>
          <w:szCs w:val="28"/>
          <w:lang w:val="uk-UA" w:eastAsia="ru-RU"/>
        </w:rPr>
        <w:t>«Кривбастур» (ФОП Казаков В.Л.), Клуб подорожей «КОМАНДОР» (ФОП Курочкін Г.М.), Товариство з обмеженою відповідальністю «Криворізьке бюро подорожей і екскурсій», Екскурсійний клуб «Криворізький меридіан» (ФОП Найденко І.В.), Товариство з обмеженою відповідальністю «ТУР ФІРМА МЕРИДІАН», Туристична агенція «</w:t>
      </w:r>
      <w:r w:rsidRPr="00E70CDF">
        <w:rPr>
          <w:rFonts w:ascii="Times New Roman" w:eastAsia="Times New Roman" w:hAnsi="Times New Roman"/>
          <w:color w:val="000000"/>
          <w:sz w:val="28"/>
          <w:szCs w:val="28"/>
          <w:lang w:eastAsia="ru-RU"/>
        </w:rPr>
        <w:t>Krasintour</w:t>
      </w:r>
      <w:r w:rsidRPr="00C85779">
        <w:rPr>
          <w:rFonts w:ascii="Times New Roman" w:eastAsia="Times New Roman" w:hAnsi="Times New Roman"/>
          <w:color w:val="000000"/>
          <w:sz w:val="28"/>
          <w:szCs w:val="28"/>
          <w:lang w:val="uk-UA" w:eastAsia="ru-RU"/>
        </w:rPr>
        <w:t>»</w:t>
      </w:r>
      <w:r w:rsidRPr="00C85779">
        <w:rPr>
          <w:rFonts w:ascii="Times New Roman" w:eastAsia="Times New Roman" w:hAnsi="Times New Roman"/>
          <w:sz w:val="28"/>
          <w:szCs w:val="28"/>
          <w:lang w:val="uk-UA" w:eastAsia="ru-RU"/>
        </w:rPr>
        <w:t xml:space="preserve">, Туристичний клюб «Невгамовні гідеси»  (ФОП Лєдовська О.М., Серьогіна В.В.), Клуб активного відпочинку «Педалі-сандалі» (ФОП Дворчук Е.В.). </w:t>
      </w:r>
    </w:p>
    <w:p w14:paraId="05EC0667" w14:textId="77777777" w:rsidR="002F1619" w:rsidRPr="00E70CDF" w:rsidRDefault="002F1619" w:rsidP="002E5C59">
      <w:pPr>
        <w:pStyle w:val="aff1"/>
        <w:spacing w:line="245" w:lineRule="auto"/>
        <w:ind w:left="-2" w:firstLineChars="0" w:firstLine="567"/>
        <w:jc w:val="both"/>
        <w:rPr>
          <w:rFonts w:ascii="Times New Roman" w:hAnsi="Times New Roman"/>
          <w:sz w:val="28"/>
          <w:szCs w:val="28"/>
        </w:rPr>
      </w:pPr>
      <w:r w:rsidRPr="00E70CDF">
        <w:rPr>
          <w:rFonts w:ascii="Times New Roman" w:hAnsi="Times New Roman"/>
          <w:sz w:val="28"/>
          <w:szCs w:val="28"/>
        </w:rPr>
        <w:t xml:space="preserve">На сьогодні послуги екскурсійного супроводу відповідно до екскурсійних маршрутів Кривого Рогу надають 22 гіди/екскурсоводи. </w:t>
      </w:r>
    </w:p>
    <w:p w14:paraId="4ABE4581" w14:textId="75E03E4E" w:rsidR="002F1619" w:rsidRPr="00E70CDF" w:rsidRDefault="002F1619" w:rsidP="002E5C59">
      <w:pPr>
        <w:pStyle w:val="aff"/>
        <w:tabs>
          <w:tab w:val="left" w:pos="6237"/>
        </w:tabs>
        <w:spacing w:after="0" w:line="245" w:lineRule="auto"/>
        <w:ind w:left="-2" w:right="-51" w:firstLineChars="0" w:firstLine="567"/>
        <w:jc w:val="both"/>
        <w:rPr>
          <w:rFonts w:ascii="Times New Roman" w:hAnsi="Times New Roman" w:cs="Times New Roman"/>
          <w:sz w:val="28"/>
          <w:szCs w:val="28"/>
          <w:lang w:val="uk-UA"/>
        </w:rPr>
      </w:pPr>
      <w:r w:rsidRPr="006B6FBE">
        <w:rPr>
          <w:rFonts w:ascii="Times New Roman" w:hAnsi="Times New Roman"/>
          <w:sz w:val="28"/>
          <w:szCs w:val="28"/>
          <w:lang w:val="uk-UA" w:eastAsia="ru-RU"/>
        </w:rPr>
        <w:t>Для підтримки бізнес-діяльності</w:t>
      </w:r>
      <w:r w:rsidRPr="006B6FBE">
        <w:rPr>
          <w:rFonts w:ascii="Times New Roman" w:hAnsi="Times New Roman"/>
          <w:sz w:val="28"/>
          <w:szCs w:val="28"/>
          <w:lang w:val="uk-UA"/>
        </w:rPr>
        <w:t xml:space="preserve"> </w:t>
      </w:r>
      <w:r w:rsidRPr="00E70CDF">
        <w:rPr>
          <w:rFonts w:ascii="Times New Roman" w:hAnsi="Times New Roman" w:cs="Times New Roman"/>
          <w:sz w:val="28"/>
          <w:szCs w:val="28"/>
          <w:lang w:val="uk-UA"/>
        </w:rPr>
        <w:t>гідів, представників туристичних агенцій та закладів культури міста</w:t>
      </w:r>
      <w:r w:rsidRPr="006B6FBE">
        <w:rPr>
          <w:rFonts w:ascii="Times New Roman" w:hAnsi="Times New Roman"/>
          <w:sz w:val="28"/>
          <w:szCs w:val="28"/>
          <w:lang w:val="uk-UA"/>
        </w:rPr>
        <w:t xml:space="preserve"> в лютому </w:t>
      </w:r>
      <w:r>
        <w:rPr>
          <w:rFonts w:ascii="Times New Roman" w:hAnsi="Times New Roman" w:cs="Times New Roman"/>
          <w:sz w:val="28"/>
          <w:szCs w:val="28"/>
          <w:lang w:val="uk-UA"/>
        </w:rPr>
        <w:t>проведено тренінг з теми</w:t>
      </w:r>
      <w:r w:rsidRPr="00E70CDF">
        <w:rPr>
          <w:rFonts w:ascii="Times New Roman" w:hAnsi="Times New Roman" w:cs="Times New Roman"/>
          <w:sz w:val="28"/>
          <w:szCs w:val="28"/>
          <w:lang w:val="uk-UA"/>
        </w:rPr>
        <w:t xml:space="preserve"> «Створення та ведення сторінки в </w:t>
      </w:r>
      <w:r w:rsidRPr="00E70CDF">
        <w:rPr>
          <w:rFonts w:ascii="Times New Roman" w:hAnsi="Times New Roman" w:cs="Times New Roman"/>
          <w:sz w:val="28"/>
          <w:szCs w:val="28"/>
          <w:lang w:val="en-US"/>
        </w:rPr>
        <w:t>Instagram</w:t>
      </w:r>
      <w:r w:rsidRPr="00E70CDF">
        <w:rPr>
          <w:rFonts w:ascii="Times New Roman" w:hAnsi="Times New Roman" w:cs="Times New Roman"/>
          <w:sz w:val="28"/>
          <w:szCs w:val="28"/>
          <w:lang w:val="uk-UA"/>
        </w:rPr>
        <w:t xml:space="preserve"> для сфери туризму», спікером став керівник </w:t>
      </w:r>
      <w:r w:rsidR="00E44BFC">
        <w:rPr>
          <w:rFonts w:ascii="Times New Roman" w:hAnsi="Times New Roman" w:cs="Times New Roman"/>
          <w:sz w:val="28"/>
          <w:szCs w:val="28"/>
          <w:lang w:val="uk-UA"/>
        </w:rPr>
        <w:t>Ц</w:t>
      </w:r>
      <w:r w:rsidRPr="00E70CDF">
        <w:rPr>
          <w:rFonts w:ascii="Times New Roman" w:hAnsi="Times New Roman" w:cs="Times New Roman"/>
          <w:sz w:val="28"/>
          <w:szCs w:val="28"/>
          <w:lang w:val="uk-UA"/>
        </w:rPr>
        <w:t>ентру підтримки підприємців «Дія.Бізнес» Шамрін</w:t>
      </w:r>
      <w:r>
        <w:rPr>
          <w:rFonts w:ascii="Times New Roman" w:hAnsi="Times New Roman" w:cs="Times New Roman"/>
          <w:sz w:val="28"/>
          <w:szCs w:val="28"/>
          <w:lang w:val="uk-UA"/>
        </w:rPr>
        <w:t xml:space="preserve"> Р.В</w:t>
      </w:r>
      <w:r w:rsidRPr="00E70CDF">
        <w:rPr>
          <w:rFonts w:ascii="Times New Roman" w:hAnsi="Times New Roman" w:cs="Times New Roman"/>
          <w:sz w:val="28"/>
          <w:szCs w:val="28"/>
          <w:lang w:val="uk-UA"/>
        </w:rPr>
        <w:t>. Тренінг відвідало 40 осіб.</w:t>
      </w:r>
    </w:p>
    <w:p w14:paraId="007D4686" w14:textId="77777777" w:rsidR="002F1619" w:rsidRPr="00E70CDF" w:rsidRDefault="002F1619" w:rsidP="002E5C59">
      <w:pPr>
        <w:pStyle w:val="aff"/>
        <w:tabs>
          <w:tab w:val="left" w:pos="6237"/>
        </w:tabs>
        <w:spacing w:after="0" w:line="245" w:lineRule="auto"/>
        <w:ind w:left="-2" w:right="-51" w:firstLineChars="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w:t>
      </w:r>
      <w:r w:rsidRPr="00E70CDF">
        <w:rPr>
          <w:rFonts w:ascii="Times New Roman" w:hAnsi="Times New Roman" w:cs="Times New Roman"/>
          <w:sz w:val="28"/>
          <w:szCs w:val="28"/>
          <w:lang w:val="uk-UA"/>
        </w:rPr>
        <w:t>наслідок російського вторгнення більшість проєктів</w:t>
      </w:r>
      <w:r>
        <w:rPr>
          <w:rFonts w:ascii="Times New Roman" w:hAnsi="Times New Roman" w:cs="Times New Roman"/>
          <w:sz w:val="28"/>
          <w:szCs w:val="28"/>
          <w:lang w:val="uk-UA"/>
        </w:rPr>
        <w:t>,</w:t>
      </w:r>
      <w:r w:rsidRPr="00E70CDF">
        <w:rPr>
          <w:rFonts w:ascii="Times New Roman" w:hAnsi="Times New Roman" w:cs="Times New Roman"/>
          <w:sz w:val="28"/>
          <w:szCs w:val="28"/>
          <w:lang w:val="uk-UA"/>
        </w:rPr>
        <w:t xml:space="preserve"> спрямованих на розвиток туризму, були призупинені. Проєкт «Криворізька гостинність», </w:t>
      </w:r>
      <w:r>
        <w:rPr>
          <w:rFonts w:ascii="Times New Roman" w:hAnsi="Times New Roman" w:cs="Times New Roman"/>
          <w:sz w:val="28"/>
          <w:szCs w:val="28"/>
          <w:lang w:val="uk-UA"/>
        </w:rPr>
        <w:t>що передбачав</w:t>
      </w:r>
      <w:r w:rsidRPr="00E70CDF">
        <w:rPr>
          <w:rFonts w:ascii="Times New Roman" w:hAnsi="Times New Roman" w:cs="Times New Roman"/>
          <w:sz w:val="28"/>
          <w:szCs w:val="28"/>
          <w:lang w:val="uk-UA"/>
        </w:rPr>
        <w:t xml:space="preserve"> систему знижок для відвідувачів різних </w:t>
      </w:r>
      <w:r>
        <w:rPr>
          <w:rFonts w:ascii="Times New Roman" w:hAnsi="Times New Roman"/>
          <w:bCs/>
          <w:iCs/>
          <w:sz w:val="28"/>
          <w:szCs w:val="28"/>
          <w:lang w:val="uk-UA" w:eastAsia="uk-UA"/>
        </w:rPr>
        <w:t>об’єктів</w:t>
      </w:r>
      <w:r w:rsidRPr="00E70CDF">
        <w:rPr>
          <w:rFonts w:ascii="Times New Roman" w:hAnsi="Times New Roman"/>
          <w:bCs/>
          <w:iCs/>
          <w:sz w:val="28"/>
          <w:szCs w:val="28"/>
          <w:lang w:val="uk-UA" w:eastAsia="uk-UA"/>
        </w:rPr>
        <w:t xml:space="preserve"> бізнесу та </w:t>
      </w:r>
      <w:r>
        <w:rPr>
          <w:rFonts w:ascii="Times New Roman" w:hAnsi="Times New Roman"/>
          <w:bCs/>
          <w:iCs/>
          <w:sz w:val="28"/>
          <w:szCs w:val="28"/>
          <w:lang w:val="uk-UA" w:eastAsia="uk-UA"/>
        </w:rPr>
        <w:t>супутніх сфер</w:t>
      </w:r>
      <w:r w:rsidRPr="00E70CDF">
        <w:rPr>
          <w:rFonts w:ascii="Times New Roman" w:hAnsi="Times New Roman"/>
          <w:bCs/>
          <w:iCs/>
          <w:sz w:val="28"/>
          <w:szCs w:val="28"/>
          <w:lang w:val="uk-UA" w:eastAsia="uk-UA"/>
        </w:rPr>
        <w:t xml:space="preserve"> туризму </w:t>
      </w:r>
      <w:r w:rsidRPr="00E70CDF">
        <w:rPr>
          <w:rFonts w:ascii="Times New Roman" w:hAnsi="Times New Roman"/>
          <w:sz w:val="28"/>
          <w:szCs w:val="28"/>
          <w:lang w:val="uk-UA"/>
        </w:rPr>
        <w:t>(готелі, розважальні, оздоровчі, спортивні, ресторанні заклади, салони краси, сувенірні магазини, продовольчі та непродовольчі магазини, музеї, туристичні агенції тощо)</w:t>
      </w:r>
      <w:r>
        <w:rPr>
          <w:rFonts w:ascii="Times New Roman" w:hAnsi="Times New Roman" w:cs="Times New Roman"/>
          <w:sz w:val="28"/>
          <w:szCs w:val="28"/>
          <w:lang w:val="uk-UA"/>
        </w:rPr>
        <w:t>, не став</w:t>
      </w:r>
      <w:r w:rsidRPr="00E70CDF">
        <w:rPr>
          <w:rFonts w:ascii="Times New Roman" w:hAnsi="Times New Roman" w:cs="Times New Roman"/>
          <w:sz w:val="28"/>
          <w:szCs w:val="28"/>
          <w:lang w:val="uk-UA"/>
        </w:rPr>
        <w:t xml:space="preserve"> винятком. </w:t>
      </w:r>
    </w:p>
    <w:p w14:paraId="6107424B" w14:textId="77777777" w:rsidR="002F1619" w:rsidRPr="00E70CDF" w:rsidRDefault="002F1619" w:rsidP="00BA6B5A">
      <w:pPr>
        <w:pStyle w:val="aff"/>
        <w:tabs>
          <w:tab w:val="left" w:pos="6237"/>
        </w:tabs>
        <w:spacing w:after="0" w:line="240" w:lineRule="auto"/>
        <w:ind w:left="-2" w:right="-51" w:firstLineChars="0" w:firstLine="566"/>
        <w:jc w:val="both"/>
        <w:rPr>
          <w:rFonts w:ascii="Times New Roman" w:hAnsi="Times New Roman" w:cs="Times New Roman"/>
          <w:sz w:val="28"/>
          <w:szCs w:val="28"/>
          <w:lang w:val="uk-UA"/>
        </w:rPr>
      </w:pPr>
      <w:r w:rsidRPr="00E70CDF">
        <w:rPr>
          <w:rFonts w:ascii="Times New Roman" w:hAnsi="Times New Roman" w:cs="Times New Roman"/>
          <w:sz w:val="28"/>
          <w:szCs w:val="28"/>
          <w:lang w:val="uk-UA"/>
        </w:rPr>
        <w:t xml:space="preserve">Значних збитків через ракетні обстріли та руйнування зазнав готельний бізнес міста. Однією з головних проблем для </w:t>
      </w:r>
      <w:r>
        <w:rPr>
          <w:rFonts w:ascii="Times New Roman" w:hAnsi="Times New Roman" w:cs="Times New Roman"/>
          <w:sz w:val="28"/>
          <w:szCs w:val="28"/>
          <w:lang w:val="uk-UA"/>
        </w:rPr>
        <w:t>сфери стала</w:t>
      </w:r>
      <w:r w:rsidRPr="00E70CDF">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організація</w:t>
      </w:r>
      <w:r w:rsidRPr="00E70CDF">
        <w:rPr>
          <w:rFonts w:ascii="Times New Roman" w:hAnsi="Times New Roman" w:cs="Times New Roman"/>
          <w:sz w:val="28"/>
          <w:szCs w:val="28"/>
          <w:lang w:val="uk-UA"/>
        </w:rPr>
        <w:t xml:space="preserve"> безпеки гостей і персоналу, адаптація до нестабільних умов, </w:t>
      </w:r>
      <w:r>
        <w:rPr>
          <w:rFonts w:ascii="Times New Roman" w:hAnsi="Times New Roman" w:cs="Times New Roman"/>
          <w:sz w:val="28"/>
          <w:szCs w:val="28"/>
          <w:lang w:val="uk-UA"/>
        </w:rPr>
        <w:t>у тому числі</w:t>
      </w:r>
      <w:r w:rsidRPr="00E70CDF">
        <w:rPr>
          <w:rFonts w:ascii="Times New Roman" w:hAnsi="Times New Roman" w:cs="Times New Roman"/>
          <w:sz w:val="28"/>
          <w:szCs w:val="28"/>
          <w:lang w:val="uk-UA"/>
        </w:rPr>
        <w:t xml:space="preserve"> перебої</w:t>
      </w:r>
      <w:r>
        <w:rPr>
          <w:rFonts w:ascii="Times New Roman" w:hAnsi="Times New Roman" w:cs="Times New Roman"/>
          <w:sz w:val="28"/>
          <w:szCs w:val="28"/>
          <w:lang w:val="uk-UA"/>
        </w:rPr>
        <w:t>в</w:t>
      </w:r>
      <w:r w:rsidRPr="00E70CDF">
        <w:rPr>
          <w:rFonts w:ascii="Times New Roman" w:hAnsi="Times New Roman" w:cs="Times New Roman"/>
          <w:sz w:val="28"/>
          <w:szCs w:val="28"/>
          <w:lang w:val="uk-UA"/>
        </w:rPr>
        <w:t xml:space="preserve"> з електроенергією</w:t>
      </w:r>
      <w:r>
        <w:rPr>
          <w:rFonts w:ascii="Times New Roman" w:hAnsi="Times New Roman" w:cs="Times New Roman"/>
          <w:sz w:val="28"/>
          <w:szCs w:val="28"/>
          <w:lang w:val="uk-UA"/>
        </w:rPr>
        <w:t>,</w:t>
      </w:r>
      <w:r w:rsidRPr="00E70CDF">
        <w:rPr>
          <w:rFonts w:ascii="Times New Roman" w:hAnsi="Times New Roman" w:cs="Times New Roman"/>
          <w:sz w:val="28"/>
          <w:szCs w:val="28"/>
          <w:lang w:val="uk-UA"/>
        </w:rPr>
        <w:t xml:space="preserve"> чи логістичні труднощі.</w:t>
      </w:r>
    </w:p>
    <w:p w14:paraId="6E871940" w14:textId="366C8925" w:rsidR="002F1619" w:rsidRDefault="002F1619" w:rsidP="00BA6B5A">
      <w:pPr>
        <w:pStyle w:val="aff"/>
        <w:tabs>
          <w:tab w:val="left" w:pos="6237"/>
        </w:tabs>
        <w:spacing w:after="0" w:line="240" w:lineRule="auto"/>
        <w:ind w:left="-2" w:right="-51" w:firstLineChars="0" w:firstLine="566"/>
        <w:jc w:val="both"/>
        <w:rPr>
          <w:rFonts w:ascii="Times New Roman" w:hAnsi="Times New Roman" w:cs="Times New Roman"/>
          <w:sz w:val="28"/>
          <w:szCs w:val="28"/>
          <w:lang w:val="uk-UA"/>
        </w:rPr>
      </w:pPr>
      <w:r w:rsidRPr="00E70CDF">
        <w:rPr>
          <w:rFonts w:ascii="Times New Roman" w:hAnsi="Times New Roman" w:cs="Times New Roman"/>
          <w:sz w:val="28"/>
          <w:szCs w:val="28"/>
          <w:lang w:val="uk-UA"/>
        </w:rPr>
        <w:t xml:space="preserve">З початку </w:t>
      </w:r>
      <w:r>
        <w:rPr>
          <w:rFonts w:ascii="Times New Roman" w:hAnsi="Times New Roman" w:cs="Times New Roman"/>
          <w:sz w:val="28"/>
          <w:szCs w:val="28"/>
          <w:lang w:val="uk-UA"/>
        </w:rPr>
        <w:t xml:space="preserve">звітного </w:t>
      </w:r>
      <w:r w:rsidRPr="00E70CDF">
        <w:rPr>
          <w:rFonts w:ascii="Times New Roman" w:hAnsi="Times New Roman" w:cs="Times New Roman"/>
          <w:sz w:val="28"/>
          <w:szCs w:val="28"/>
          <w:lang w:val="uk-UA"/>
        </w:rPr>
        <w:t xml:space="preserve">року </w:t>
      </w:r>
      <w:r w:rsidR="00E44BFC">
        <w:rPr>
          <w:rFonts w:ascii="Times New Roman" w:hAnsi="Times New Roman" w:cs="Times New Roman"/>
          <w:sz w:val="28"/>
          <w:szCs w:val="28"/>
          <w:lang w:val="uk-UA"/>
        </w:rPr>
        <w:t>в</w:t>
      </w:r>
      <w:r w:rsidRPr="00E70CDF">
        <w:rPr>
          <w:rFonts w:ascii="Times New Roman" w:hAnsi="Times New Roman" w:cs="Times New Roman"/>
          <w:sz w:val="28"/>
          <w:szCs w:val="28"/>
          <w:lang w:val="uk-UA"/>
        </w:rPr>
        <w:t xml:space="preserve"> Кривому Розі послуги тимчасового проживання (ночівлі) туристам надавали 14 комфортабельних за</w:t>
      </w:r>
      <w:r>
        <w:rPr>
          <w:rFonts w:ascii="Times New Roman" w:hAnsi="Times New Roman" w:cs="Times New Roman"/>
          <w:sz w:val="28"/>
          <w:szCs w:val="28"/>
          <w:lang w:val="uk-UA"/>
        </w:rPr>
        <w:t>кладів тимчасового розміщення. У</w:t>
      </w:r>
      <w:r w:rsidRPr="00E70CDF">
        <w:rPr>
          <w:rFonts w:ascii="Times New Roman" w:hAnsi="Times New Roman" w:cs="Times New Roman"/>
          <w:sz w:val="28"/>
          <w:szCs w:val="28"/>
          <w:lang w:val="uk-UA"/>
        </w:rPr>
        <w:t xml:space="preserve">наслідок збройної агресії </w:t>
      </w:r>
      <w:r>
        <w:rPr>
          <w:rFonts w:ascii="Times New Roman" w:hAnsi="Times New Roman" w:cs="Times New Roman"/>
          <w:sz w:val="28"/>
          <w:szCs w:val="28"/>
          <w:lang w:val="uk-UA"/>
        </w:rPr>
        <w:t>впродовж року</w:t>
      </w:r>
      <w:r w:rsidRPr="00E70CDF">
        <w:rPr>
          <w:rFonts w:ascii="Times New Roman" w:hAnsi="Times New Roman" w:cs="Times New Roman"/>
          <w:sz w:val="28"/>
          <w:szCs w:val="28"/>
          <w:lang w:val="uk-UA"/>
        </w:rPr>
        <w:t xml:space="preserve"> 4 основні готелі міста зазнали руйнувань і на сьогоднішній день їх діяльність не відновлено.</w:t>
      </w:r>
    </w:p>
    <w:p w14:paraId="0F68AE22" w14:textId="2287474A" w:rsidR="00BF2A4E" w:rsidRPr="006114ED" w:rsidRDefault="00BF2A4E" w:rsidP="00BA6B5A">
      <w:pPr>
        <w:shd w:val="clear" w:color="auto" w:fill="FFFFFF"/>
        <w:tabs>
          <w:tab w:val="left" w:pos="6237"/>
        </w:tabs>
        <w:spacing w:line="240" w:lineRule="auto"/>
        <w:ind w:leftChars="0" w:left="1" w:right="-51" w:firstLineChars="0" w:firstLine="566"/>
        <w:jc w:val="both"/>
        <w:rPr>
          <w:sz w:val="28"/>
          <w:szCs w:val="28"/>
          <w:lang w:val="uk-UA" w:eastAsia="ru-RU"/>
        </w:rPr>
      </w:pPr>
      <w:r w:rsidRPr="00E70CDF">
        <w:rPr>
          <w:sz w:val="28"/>
          <w:szCs w:val="28"/>
        </w:rPr>
        <w:t xml:space="preserve">Для популяризації промислового туризму організовано 33 інформаційні тури (без використання бюджетних коштів) для </w:t>
      </w:r>
      <w:r w:rsidRPr="00E70CDF">
        <w:rPr>
          <w:iCs/>
          <w:sz w:val="28"/>
          <w:szCs w:val="28"/>
        </w:rPr>
        <w:t xml:space="preserve">представників медіа, </w:t>
      </w:r>
      <w:r w:rsidR="006A141F">
        <w:rPr>
          <w:iCs/>
          <w:sz w:val="28"/>
          <w:szCs w:val="28"/>
          <w:lang w:val="uk-UA"/>
        </w:rPr>
        <w:t>ВПО</w:t>
      </w:r>
      <w:r w:rsidRPr="00E70CDF">
        <w:rPr>
          <w:iCs/>
          <w:sz w:val="28"/>
          <w:szCs w:val="28"/>
        </w:rPr>
        <w:t>, мешканців та гостей міста</w:t>
      </w:r>
      <w:r w:rsidR="008A0AB0">
        <w:rPr>
          <w:iCs/>
          <w:sz w:val="28"/>
          <w:szCs w:val="28"/>
          <w:lang w:val="uk-UA"/>
        </w:rPr>
        <w:t xml:space="preserve">. </w:t>
      </w:r>
      <w:r w:rsidRPr="006114ED">
        <w:rPr>
          <w:iCs/>
          <w:sz w:val="28"/>
          <w:szCs w:val="28"/>
          <w:lang w:val="uk-UA" w:eastAsia="ru-RU"/>
        </w:rPr>
        <w:t>Загалом інформаційні тури відвідало 452</w:t>
      </w:r>
      <w:r w:rsidRPr="006114ED">
        <w:rPr>
          <w:sz w:val="28"/>
          <w:szCs w:val="28"/>
          <w:lang w:val="uk-UA" w:eastAsia="ru-RU"/>
        </w:rPr>
        <w:t xml:space="preserve"> особи, з них 127 – з інших міст України, 9 іноземців.</w:t>
      </w:r>
      <w:r w:rsidRPr="006114ED">
        <w:rPr>
          <w:lang w:val="uk-UA" w:eastAsia="ru-RU"/>
        </w:rPr>
        <w:t xml:space="preserve"> </w:t>
      </w:r>
    </w:p>
    <w:p w14:paraId="6D4F36F3" w14:textId="08A61A3C" w:rsidR="0025536F" w:rsidRPr="00323F33" w:rsidRDefault="0025536F" w:rsidP="00BA6B5A">
      <w:pPr>
        <w:tabs>
          <w:tab w:val="left" w:pos="6237"/>
        </w:tabs>
        <w:spacing w:line="240" w:lineRule="auto"/>
        <w:ind w:leftChars="0" w:left="1" w:right="-51" w:firstLineChars="0" w:firstLine="566"/>
        <w:jc w:val="both"/>
        <w:rPr>
          <w:sz w:val="28"/>
          <w:szCs w:val="28"/>
          <w:lang w:val="uk-UA"/>
        </w:rPr>
      </w:pPr>
      <w:r w:rsidRPr="00323F33">
        <w:rPr>
          <w:sz w:val="28"/>
          <w:szCs w:val="28"/>
          <w:lang w:val="uk-UA"/>
        </w:rPr>
        <w:t xml:space="preserve">У звітному році започатковано спільний краєзнавчо-туристичний проєкт Інституту розвитку міста, </w:t>
      </w:r>
      <w:r w:rsidR="00511878">
        <w:rPr>
          <w:sz w:val="28"/>
          <w:szCs w:val="28"/>
          <w:lang w:val="uk-UA"/>
        </w:rPr>
        <w:t>К</w:t>
      </w:r>
      <w:r w:rsidR="00511878" w:rsidRPr="00511878">
        <w:rPr>
          <w:sz w:val="28"/>
          <w:szCs w:val="28"/>
          <w:lang w:val="uk-UA"/>
        </w:rPr>
        <w:t>омунальн</w:t>
      </w:r>
      <w:r w:rsidR="00511878">
        <w:rPr>
          <w:sz w:val="28"/>
          <w:szCs w:val="28"/>
          <w:lang w:val="uk-UA"/>
        </w:rPr>
        <w:t>ого</w:t>
      </w:r>
      <w:r w:rsidR="00511878" w:rsidRPr="00511878">
        <w:rPr>
          <w:sz w:val="28"/>
          <w:szCs w:val="28"/>
          <w:lang w:val="uk-UA"/>
        </w:rPr>
        <w:t xml:space="preserve"> підприємств</w:t>
      </w:r>
      <w:r w:rsidR="00511878">
        <w:rPr>
          <w:sz w:val="28"/>
          <w:szCs w:val="28"/>
          <w:lang w:val="uk-UA"/>
        </w:rPr>
        <w:t>а</w:t>
      </w:r>
      <w:r w:rsidR="00511878" w:rsidRPr="00511878">
        <w:rPr>
          <w:sz w:val="28"/>
          <w:szCs w:val="28"/>
          <w:lang w:val="uk-UA"/>
        </w:rPr>
        <w:t xml:space="preserve"> «</w:t>
      </w:r>
      <w:r w:rsidR="00511878">
        <w:rPr>
          <w:sz w:val="28"/>
          <w:szCs w:val="28"/>
          <w:lang w:val="uk-UA"/>
        </w:rPr>
        <w:t>Т</w:t>
      </w:r>
      <w:r w:rsidR="00511878" w:rsidRPr="00511878">
        <w:rPr>
          <w:sz w:val="28"/>
          <w:szCs w:val="28"/>
          <w:lang w:val="uk-UA"/>
        </w:rPr>
        <w:t>е</w:t>
      </w:r>
      <w:r w:rsidR="00511878" w:rsidRPr="00511878">
        <w:rPr>
          <w:sz w:val="28"/>
          <w:szCs w:val="28"/>
          <w:lang w:val="uk-UA"/>
        </w:rPr>
        <w:softHyphen/>
        <w:t>ле</w:t>
      </w:r>
      <w:r w:rsidR="00511878" w:rsidRPr="00511878">
        <w:rPr>
          <w:sz w:val="28"/>
          <w:szCs w:val="28"/>
          <w:lang w:val="uk-UA"/>
        </w:rPr>
        <w:softHyphen/>
        <w:t>ра</w:t>
      </w:r>
      <w:r w:rsidR="00511878" w:rsidRPr="00511878">
        <w:rPr>
          <w:sz w:val="28"/>
          <w:szCs w:val="28"/>
          <w:lang w:val="uk-UA"/>
        </w:rPr>
        <w:softHyphen/>
        <w:t>діо</w:t>
      </w:r>
      <w:r w:rsidR="00511878" w:rsidRPr="00511878">
        <w:rPr>
          <w:sz w:val="28"/>
          <w:szCs w:val="28"/>
          <w:lang w:val="uk-UA"/>
        </w:rPr>
        <w:softHyphen/>
        <w:t>ком</w:t>
      </w:r>
      <w:r w:rsidR="00511878" w:rsidRPr="00511878">
        <w:rPr>
          <w:sz w:val="28"/>
          <w:szCs w:val="28"/>
          <w:lang w:val="uk-UA"/>
        </w:rPr>
        <w:softHyphen/>
        <w:t>па</w:t>
      </w:r>
      <w:r w:rsidR="00511878" w:rsidRPr="00511878">
        <w:rPr>
          <w:sz w:val="28"/>
          <w:szCs w:val="28"/>
          <w:lang w:val="uk-UA"/>
        </w:rPr>
        <w:softHyphen/>
        <w:t xml:space="preserve">нія </w:t>
      </w:r>
      <w:r w:rsidR="00511878">
        <w:rPr>
          <w:sz w:val="28"/>
          <w:szCs w:val="28"/>
          <w:lang w:val="uk-UA"/>
        </w:rPr>
        <w:t>«Р</w:t>
      </w:r>
      <w:r w:rsidR="00511878" w:rsidRPr="00511878">
        <w:rPr>
          <w:sz w:val="28"/>
          <w:szCs w:val="28"/>
          <w:lang w:val="uk-UA"/>
        </w:rPr>
        <w:t xml:space="preserve">удана» </w:t>
      </w:r>
      <w:r w:rsidR="00511878">
        <w:rPr>
          <w:sz w:val="28"/>
          <w:szCs w:val="28"/>
          <w:lang w:val="uk-UA"/>
        </w:rPr>
        <w:t>К</w:t>
      </w:r>
      <w:r w:rsidR="00511878" w:rsidRPr="00511878">
        <w:rPr>
          <w:sz w:val="28"/>
          <w:szCs w:val="28"/>
          <w:lang w:val="uk-UA"/>
        </w:rPr>
        <w:t>риворізької міської ради</w:t>
      </w:r>
      <w:r w:rsidRPr="00323F33">
        <w:rPr>
          <w:sz w:val="28"/>
          <w:szCs w:val="28"/>
          <w:lang w:val="uk-UA"/>
        </w:rPr>
        <w:t xml:space="preserve">, гідів </w:t>
      </w:r>
      <w:r w:rsidR="00BA6B5A">
        <w:rPr>
          <w:sz w:val="28"/>
          <w:szCs w:val="28"/>
          <w:lang w:val="uk-UA"/>
        </w:rPr>
        <w:t>і</w:t>
      </w:r>
      <w:r w:rsidRPr="00323F33">
        <w:rPr>
          <w:sz w:val="28"/>
          <w:szCs w:val="28"/>
          <w:lang w:val="uk-UA"/>
        </w:rPr>
        <w:t xml:space="preserve"> науковців міста «Рідний мій Кривий Ріг». Проєкт висвітлює історію та розвиток Кривого Рогу, туристичні локації, поєднання минулого й сучасності, особливості промисловості та постіндустріальних просторів, а також унікальні геологічні й заповідні природні ландшафти (</w:t>
      </w:r>
      <w:hyperlink r:id="rId20" w:history="1">
        <w:r w:rsidRPr="00E70CDF">
          <w:rPr>
            <w:rStyle w:val="ac"/>
            <w:sz w:val="28"/>
            <w:szCs w:val="28"/>
          </w:rPr>
          <w:t>https</w:t>
        </w:r>
        <w:r w:rsidRPr="00323F33">
          <w:rPr>
            <w:rStyle w:val="ac"/>
            <w:sz w:val="28"/>
            <w:szCs w:val="28"/>
            <w:lang w:val="uk-UA"/>
          </w:rPr>
          <w:t>://</w:t>
        </w:r>
        <w:r w:rsidRPr="00E70CDF">
          <w:rPr>
            <w:rStyle w:val="ac"/>
            <w:sz w:val="28"/>
            <w:szCs w:val="28"/>
          </w:rPr>
          <w:t>goo</w:t>
        </w:r>
        <w:r w:rsidRPr="00323F33">
          <w:rPr>
            <w:rStyle w:val="ac"/>
            <w:sz w:val="28"/>
            <w:szCs w:val="28"/>
            <w:lang w:val="uk-UA"/>
          </w:rPr>
          <w:t>.</w:t>
        </w:r>
        <w:r w:rsidRPr="00E70CDF">
          <w:rPr>
            <w:rStyle w:val="ac"/>
            <w:sz w:val="28"/>
            <w:szCs w:val="28"/>
          </w:rPr>
          <w:t>su</w:t>
        </w:r>
        <w:r w:rsidRPr="00323F33">
          <w:rPr>
            <w:rStyle w:val="ac"/>
            <w:sz w:val="28"/>
            <w:szCs w:val="28"/>
            <w:lang w:val="uk-UA"/>
          </w:rPr>
          <w:t>/</w:t>
        </w:r>
        <w:r w:rsidRPr="00E70CDF">
          <w:rPr>
            <w:rStyle w:val="ac"/>
            <w:sz w:val="28"/>
            <w:szCs w:val="28"/>
          </w:rPr>
          <w:t>WyYiAL</w:t>
        </w:r>
      </w:hyperlink>
      <w:r w:rsidRPr="00323F33">
        <w:rPr>
          <w:sz w:val="28"/>
          <w:szCs w:val="28"/>
          <w:lang w:val="uk-UA"/>
        </w:rPr>
        <w:t>).</w:t>
      </w:r>
    </w:p>
    <w:p w14:paraId="12FBFDEB" w14:textId="1D700ECA" w:rsidR="0025536F" w:rsidRPr="00E70CDF" w:rsidRDefault="0025536F" w:rsidP="00BA6B5A">
      <w:pPr>
        <w:widowControl w:val="0"/>
        <w:tabs>
          <w:tab w:val="left" w:pos="6237"/>
        </w:tabs>
        <w:spacing w:line="240" w:lineRule="auto"/>
        <w:ind w:leftChars="0" w:left="1" w:right="-51" w:firstLineChars="0" w:firstLine="566"/>
        <w:jc w:val="both"/>
        <w:rPr>
          <w:sz w:val="28"/>
          <w:szCs w:val="28"/>
        </w:rPr>
      </w:pPr>
      <w:r w:rsidRPr="00E70CDF">
        <w:rPr>
          <w:bCs/>
          <w:sz w:val="28"/>
          <w:szCs w:val="28"/>
        </w:rPr>
        <w:t>Товариством з обмеженою відповідальністю «</w:t>
      </w:r>
      <w:r w:rsidRPr="00E70CDF">
        <w:rPr>
          <w:sz w:val="28"/>
          <w:szCs w:val="28"/>
        </w:rPr>
        <w:t>ПЕРШИЙ МІСЬКИЙ ТЕЛЕКАНАЛ. КРИВИЙ РІГ» випущено 10 сюжетів, серед яких: «Виставка «Сталеві Герої: Металургійна міць Маріуполя та Кривого Рогу» (</w:t>
      </w:r>
      <w:hyperlink r:id="rId21" w:history="1">
        <w:r w:rsidRPr="00E70CDF">
          <w:rPr>
            <w:rStyle w:val="ac"/>
            <w:sz w:val="28"/>
            <w:szCs w:val="28"/>
          </w:rPr>
          <w:t>http://surl.li/xjanil</w:t>
        </w:r>
      </w:hyperlink>
      <w:r w:rsidRPr="00E70CDF">
        <w:rPr>
          <w:sz w:val="28"/>
          <w:szCs w:val="28"/>
        </w:rPr>
        <w:t xml:space="preserve">), «Лекція </w:t>
      </w:r>
      <w:r>
        <w:rPr>
          <w:sz w:val="28"/>
          <w:szCs w:val="28"/>
        </w:rPr>
        <w:t xml:space="preserve">з плетінням маскувальних сіток </w:t>
      </w:r>
      <w:r w:rsidRPr="000D253F">
        <w:rPr>
          <w:sz w:val="28"/>
          <w:szCs w:val="28"/>
        </w:rPr>
        <w:t>“</w:t>
      </w:r>
      <w:r w:rsidRPr="00E70CDF">
        <w:rPr>
          <w:sz w:val="28"/>
          <w:szCs w:val="28"/>
        </w:rPr>
        <w:t>Традиції святкування зимових свят</w:t>
      </w:r>
      <w:r w:rsidRPr="000D253F">
        <w:rPr>
          <w:sz w:val="28"/>
          <w:szCs w:val="28"/>
        </w:rPr>
        <w:t>”</w:t>
      </w:r>
      <w:r w:rsidRPr="00E70CDF">
        <w:rPr>
          <w:sz w:val="28"/>
          <w:szCs w:val="28"/>
        </w:rPr>
        <w:t>» (</w:t>
      </w:r>
      <w:hyperlink r:id="rId22" w:history="1">
        <w:r w:rsidRPr="00E70CDF">
          <w:rPr>
            <w:rStyle w:val="ac"/>
            <w:sz w:val="28"/>
            <w:szCs w:val="28"/>
          </w:rPr>
          <w:t>https://goo.su/43bZnd</w:t>
        </w:r>
      </w:hyperlink>
      <w:r w:rsidRPr="00E70CDF">
        <w:rPr>
          <w:sz w:val="28"/>
          <w:szCs w:val="28"/>
        </w:rPr>
        <w:t>), «Волонтерська допомога військовим» (</w:t>
      </w:r>
      <w:hyperlink r:id="rId23" w:tgtFrame="_blank" w:history="1">
        <w:r w:rsidRPr="00E70CDF">
          <w:rPr>
            <w:rStyle w:val="ac"/>
            <w:sz w:val="28"/>
            <w:szCs w:val="28"/>
          </w:rPr>
          <w:t>http://surl.li/sddnb</w:t>
        </w:r>
      </w:hyperlink>
      <w:r w:rsidRPr="00E70CDF">
        <w:rPr>
          <w:sz w:val="28"/>
          <w:szCs w:val="28"/>
        </w:rPr>
        <w:t>), «Ековікенд. Сади перемоги 3.0» в Тернівському районі» (</w:t>
      </w:r>
      <w:hyperlink r:id="rId24" w:history="1">
        <w:r w:rsidRPr="00E70CDF">
          <w:rPr>
            <w:rStyle w:val="ac"/>
            <w:sz w:val="28"/>
            <w:szCs w:val="28"/>
          </w:rPr>
          <w:t>http://surl.li/ffhztt</w:t>
        </w:r>
      </w:hyperlink>
      <w:r w:rsidRPr="00E70CDF">
        <w:rPr>
          <w:sz w:val="28"/>
          <w:szCs w:val="28"/>
        </w:rPr>
        <w:t xml:space="preserve">), «Туристичний квест «InfiniteRed» до Дня молоді та 90-річчя </w:t>
      </w:r>
      <w:r w:rsidR="00EF713F">
        <w:rPr>
          <w:sz w:val="28"/>
          <w:szCs w:val="28"/>
          <w:lang w:val="uk-UA"/>
        </w:rPr>
        <w:t>АМКР</w:t>
      </w:r>
      <w:r w:rsidRPr="00E70CDF">
        <w:rPr>
          <w:color w:val="000000"/>
          <w:sz w:val="28"/>
          <w:szCs w:val="28"/>
          <w:lang w:eastAsia="ru-RU"/>
        </w:rPr>
        <w:t xml:space="preserve">, </w:t>
      </w:r>
      <w:r w:rsidRPr="00E70CDF">
        <w:rPr>
          <w:sz w:val="28"/>
          <w:szCs w:val="28"/>
        </w:rPr>
        <w:t>(</w:t>
      </w:r>
      <w:hyperlink r:id="rId25" w:history="1">
        <w:r w:rsidRPr="00E70CDF">
          <w:rPr>
            <w:rStyle w:val="ac"/>
            <w:sz w:val="28"/>
            <w:szCs w:val="28"/>
          </w:rPr>
          <w:t>http://surl.li/ijuoti</w:t>
        </w:r>
      </w:hyperlink>
      <w:r w:rsidRPr="00E70CDF">
        <w:rPr>
          <w:sz w:val="28"/>
          <w:szCs w:val="28"/>
        </w:rPr>
        <w:t>)</w:t>
      </w:r>
      <w:r>
        <w:rPr>
          <w:sz w:val="28"/>
          <w:szCs w:val="28"/>
        </w:rPr>
        <w:t xml:space="preserve"> та ін.</w:t>
      </w:r>
    </w:p>
    <w:p w14:paraId="7AEB3306" w14:textId="23768FA6" w:rsidR="00B15753" w:rsidRDefault="00B15753" w:rsidP="00BA6B5A">
      <w:pPr>
        <w:pStyle w:val="aff"/>
        <w:tabs>
          <w:tab w:val="left" w:pos="6237"/>
        </w:tabs>
        <w:spacing w:after="0" w:line="240" w:lineRule="auto"/>
        <w:ind w:leftChars="0" w:left="1" w:right="-51" w:firstLineChars="0" w:firstLine="566"/>
        <w:jc w:val="both"/>
        <w:rPr>
          <w:rFonts w:ascii="Times New Roman" w:hAnsi="Times New Roman" w:cs="Times New Roman"/>
          <w:sz w:val="28"/>
          <w:szCs w:val="28"/>
          <w:lang w:val="uk-UA"/>
        </w:rPr>
      </w:pPr>
      <w:r w:rsidRPr="00E70CDF">
        <w:rPr>
          <w:rFonts w:ascii="Times New Roman" w:hAnsi="Times New Roman" w:cs="Times New Roman"/>
          <w:sz w:val="28"/>
          <w:szCs w:val="28"/>
          <w:lang w:val="uk-UA"/>
        </w:rPr>
        <w:t>Четвертий рік поспіль реалізується проєкт «Ековікенд», спрямований на привернення уваги мешканців до туристичних об’єктів Кривого Рогу, залучення їх до прибирання територій, формування екологічної свідомості та відповідальності за стан зон відпочинку, туристичних локацій і міста загалом. Протягом звітного періоду відповідні заходи відбулися в Парку Першої окремої бригад</w:t>
      </w:r>
      <w:r>
        <w:rPr>
          <w:rFonts w:ascii="Times New Roman" w:hAnsi="Times New Roman" w:cs="Times New Roman"/>
          <w:sz w:val="28"/>
          <w:szCs w:val="28"/>
          <w:lang w:val="uk-UA"/>
        </w:rPr>
        <w:t>и спеціального призначення ім.</w:t>
      </w:r>
      <w:r w:rsidRPr="00E70CDF">
        <w:rPr>
          <w:rFonts w:ascii="Times New Roman" w:hAnsi="Times New Roman" w:cs="Times New Roman"/>
          <w:sz w:val="28"/>
          <w:szCs w:val="28"/>
          <w:lang w:val="uk-UA"/>
        </w:rPr>
        <w:t xml:space="preserve"> Івана Богуна в Покровському районі та </w:t>
      </w:r>
      <w:r>
        <w:rPr>
          <w:rFonts w:ascii="Times New Roman" w:hAnsi="Times New Roman" w:cs="Times New Roman"/>
          <w:sz w:val="28"/>
          <w:szCs w:val="28"/>
          <w:lang w:val="uk-UA"/>
        </w:rPr>
        <w:t xml:space="preserve">Районному </w:t>
      </w:r>
      <w:r w:rsidRPr="00E70CDF">
        <w:rPr>
          <w:rFonts w:ascii="Times New Roman" w:hAnsi="Times New Roman" w:cs="Times New Roman"/>
          <w:sz w:val="28"/>
          <w:szCs w:val="28"/>
          <w:lang w:val="uk-UA"/>
        </w:rPr>
        <w:t xml:space="preserve">парку біля </w:t>
      </w:r>
      <w:r>
        <w:rPr>
          <w:rFonts w:ascii="Times New Roman" w:hAnsi="Times New Roman" w:cs="Times New Roman"/>
          <w:sz w:val="28"/>
          <w:szCs w:val="28"/>
          <w:lang w:val="uk-UA"/>
        </w:rPr>
        <w:t>Палацу культури «</w:t>
      </w:r>
      <w:r w:rsidRPr="00E70CDF">
        <w:rPr>
          <w:rFonts w:ascii="Times New Roman" w:hAnsi="Times New Roman" w:cs="Times New Roman"/>
          <w:sz w:val="28"/>
          <w:szCs w:val="28"/>
          <w:lang w:val="uk-UA"/>
        </w:rPr>
        <w:t>Тернівський</w:t>
      </w:r>
      <w:r>
        <w:rPr>
          <w:rFonts w:ascii="Times New Roman" w:hAnsi="Times New Roman" w:cs="Times New Roman"/>
          <w:sz w:val="28"/>
          <w:szCs w:val="28"/>
          <w:lang w:val="uk-UA"/>
        </w:rPr>
        <w:t>» (Тернівський район).</w:t>
      </w:r>
      <w:r w:rsidRPr="00E70CDF">
        <w:rPr>
          <w:rFonts w:ascii="Times New Roman" w:hAnsi="Times New Roman" w:cs="Times New Roman"/>
          <w:sz w:val="28"/>
          <w:szCs w:val="28"/>
          <w:lang w:val="uk-UA"/>
        </w:rPr>
        <w:t xml:space="preserve"> У цих акціях взяли участь близько 400 осіб.</w:t>
      </w:r>
    </w:p>
    <w:p w14:paraId="7CC8CDDF" w14:textId="64E16D3F" w:rsidR="0050580A" w:rsidRPr="00E70CDF" w:rsidRDefault="0050580A" w:rsidP="00BA6B5A">
      <w:pPr>
        <w:spacing w:line="240" w:lineRule="auto"/>
        <w:ind w:leftChars="0" w:left="1" w:firstLineChars="0" w:firstLine="566"/>
        <w:jc w:val="both"/>
        <w:rPr>
          <w:sz w:val="28"/>
          <w:szCs w:val="28"/>
        </w:rPr>
      </w:pPr>
      <w:r w:rsidRPr="0050580A">
        <w:rPr>
          <w:spacing w:val="-4"/>
          <w:sz w:val="28"/>
          <w:szCs w:val="28"/>
          <w:shd w:val="clear" w:color="auto" w:fill="FFFFFF"/>
          <w:lang w:val="uk-UA"/>
        </w:rPr>
        <w:t xml:space="preserve">Надійним партнером у </w:t>
      </w:r>
      <w:r>
        <w:rPr>
          <w:spacing w:val="-4"/>
          <w:sz w:val="28"/>
          <w:szCs w:val="28"/>
          <w:shd w:val="clear" w:color="auto" w:fill="FFFFFF"/>
          <w:lang w:val="uk-UA"/>
        </w:rPr>
        <w:t>міжнародній</w:t>
      </w:r>
      <w:r w:rsidRPr="0050580A">
        <w:rPr>
          <w:spacing w:val="-4"/>
          <w:sz w:val="28"/>
          <w:szCs w:val="28"/>
          <w:shd w:val="clear" w:color="auto" w:fill="FFFFFF"/>
          <w:lang w:val="uk-UA"/>
        </w:rPr>
        <w:t xml:space="preserve"> співпраці для промислового туризму Кривого Рогу є Асоціація «Європейський маршрут індустріальної спадщини» («</w:t>
      </w:r>
      <w:r w:rsidRPr="00E70CDF">
        <w:rPr>
          <w:spacing w:val="-4"/>
          <w:sz w:val="28"/>
          <w:szCs w:val="28"/>
          <w:shd w:val="clear" w:color="auto" w:fill="FFFFFF"/>
          <w:lang w:val="en-US"/>
        </w:rPr>
        <w:t>European</w:t>
      </w:r>
      <w:r w:rsidRPr="0050580A">
        <w:rPr>
          <w:spacing w:val="-4"/>
          <w:sz w:val="28"/>
          <w:szCs w:val="28"/>
          <w:shd w:val="clear" w:color="auto" w:fill="FFFFFF"/>
          <w:lang w:val="uk-UA"/>
        </w:rPr>
        <w:t xml:space="preserve"> </w:t>
      </w:r>
      <w:r w:rsidRPr="00E70CDF">
        <w:rPr>
          <w:spacing w:val="-4"/>
          <w:sz w:val="28"/>
          <w:szCs w:val="28"/>
          <w:shd w:val="clear" w:color="auto" w:fill="FFFFFF"/>
          <w:lang w:val="en-US"/>
        </w:rPr>
        <w:t>Route</w:t>
      </w:r>
      <w:r w:rsidRPr="0050580A">
        <w:rPr>
          <w:spacing w:val="-4"/>
          <w:sz w:val="28"/>
          <w:szCs w:val="28"/>
          <w:shd w:val="clear" w:color="auto" w:fill="FFFFFF"/>
          <w:lang w:val="uk-UA"/>
        </w:rPr>
        <w:t xml:space="preserve"> </w:t>
      </w:r>
      <w:r w:rsidRPr="00E70CDF">
        <w:rPr>
          <w:spacing w:val="-4"/>
          <w:sz w:val="28"/>
          <w:szCs w:val="28"/>
          <w:shd w:val="clear" w:color="auto" w:fill="FFFFFF"/>
          <w:lang w:val="en-US"/>
        </w:rPr>
        <w:t>of</w:t>
      </w:r>
      <w:r w:rsidRPr="0050580A">
        <w:rPr>
          <w:spacing w:val="-4"/>
          <w:sz w:val="28"/>
          <w:szCs w:val="28"/>
          <w:shd w:val="clear" w:color="auto" w:fill="FFFFFF"/>
          <w:lang w:val="uk-UA"/>
        </w:rPr>
        <w:t xml:space="preserve"> </w:t>
      </w:r>
      <w:r w:rsidRPr="00E70CDF">
        <w:rPr>
          <w:spacing w:val="-4"/>
          <w:sz w:val="28"/>
          <w:szCs w:val="28"/>
          <w:shd w:val="clear" w:color="auto" w:fill="FFFFFF"/>
          <w:lang w:val="en-US"/>
        </w:rPr>
        <w:t>Industrial</w:t>
      </w:r>
      <w:r w:rsidRPr="0050580A">
        <w:rPr>
          <w:spacing w:val="-4"/>
          <w:sz w:val="28"/>
          <w:szCs w:val="28"/>
          <w:shd w:val="clear" w:color="auto" w:fill="FFFFFF"/>
          <w:lang w:val="uk-UA"/>
        </w:rPr>
        <w:t xml:space="preserve"> </w:t>
      </w:r>
      <w:r w:rsidRPr="00E70CDF">
        <w:rPr>
          <w:spacing w:val="-4"/>
          <w:sz w:val="28"/>
          <w:szCs w:val="28"/>
          <w:shd w:val="clear" w:color="auto" w:fill="FFFFFF"/>
          <w:lang w:val="en-US"/>
        </w:rPr>
        <w:t>Heritage</w:t>
      </w:r>
      <w:r w:rsidRPr="0050580A">
        <w:rPr>
          <w:spacing w:val="-4"/>
          <w:sz w:val="28"/>
          <w:szCs w:val="28"/>
          <w:shd w:val="clear" w:color="auto" w:fill="FFFFFF"/>
          <w:lang w:val="uk-UA"/>
        </w:rPr>
        <w:t>», надалі</w:t>
      </w:r>
      <w:r w:rsidR="005B0C52">
        <w:rPr>
          <w:spacing w:val="-4"/>
          <w:sz w:val="28"/>
          <w:szCs w:val="28"/>
          <w:shd w:val="clear" w:color="auto" w:fill="FFFFFF"/>
          <w:lang w:val="uk-UA"/>
        </w:rPr>
        <w:t xml:space="preserve"> </w:t>
      </w:r>
      <w:r w:rsidRPr="0050580A">
        <w:rPr>
          <w:spacing w:val="-4"/>
          <w:sz w:val="28"/>
          <w:szCs w:val="28"/>
          <w:shd w:val="clear" w:color="auto" w:fill="FFFFFF"/>
          <w:lang w:val="uk-UA"/>
        </w:rPr>
        <w:t xml:space="preserve">– </w:t>
      </w:r>
      <w:r w:rsidRPr="0050580A">
        <w:rPr>
          <w:spacing w:val="-4"/>
          <w:sz w:val="28"/>
          <w:szCs w:val="28"/>
          <w:lang w:val="uk-UA"/>
        </w:rPr>
        <w:t>«</w:t>
      </w:r>
      <w:r w:rsidRPr="00E70CDF">
        <w:rPr>
          <w:spacing w:val="-4"/>
          <w:sz w:val="28"/>
          <w:szCs w:val="28"/>
        </w:rPr>
        <w:t>ERIH</w:t>
      </w:r>
      <w:r w:rsidRPr="0050580A">
        <w:rPr>
          <w:spacing w:val="-4"/>
          <w:sz w:val="28"/>
          <w:szCs w:val="28"/>
          <w:lang w:val="uk-UA"/>
        </w:rPr>
        <w:t xml:space="preserve">»). Для популяризації туристичних об’єктів діючої індустрії Кривого Рогу шостий рік поспіль разом з </w:t>
      </w:r>
      <w:r w:rsidRPr="0050580A">
        <w:rPr>
          <w:spacing w:val="-4"/>
          <w:sz w:val="28"/>
          <w:szCs w:val="28"/>
          <w:lang w:val="uk-UA"/>
        </w:rPr>
        <w:lastRenderedPageBreak/>
        <w:t>«</w:t>
      </w:r>
      <w:r w:rsidRPr="00E70CDF">
        <w:rPr>
          <w:spacing w:val="-4"/>
          <w:sz w:val="28"/>
          <w:szCs w:val="28"/>
          <w:lang w:val="en-US"/>
        </w:rPr>
        <w:t>ERIH</w:t>
      </w:r>
      <w:r w:rsidRPr="0050580A">
        <w:rPr>
          <w:spacing w:val="-4"/>
          <w:sz w:val="28"/>
          <w:szCs w:val="28"/>
          <w:lang w:val="uk-UA"/>
        </w:rPr>
        <w:t>» реалізується спільний проєкт – танцювальний флешмоб «</w:t>
      </w:r>
      <w:r w:rsidRPr="00E70CDF">
        <w:rPr>
          <w:spacing w:val="-4"/>
          <w:sz w:val="28"/>
          <w:szCs w:val="28"/>
        </w:rPr>
        <w:t>Work</w:t>
      </w:r>
      <w:r w:rsidRPr="0050580A">
        <w:rPr>
          <w:spacing w:val="-4"/>
          <w:sz w:val="28"/>
          <w:szCs w:val="28"/>
          <w:lang w:val="uk-UA"/>
        </w:rPr>
        <w:t xml:space="preserve"> </w:t>
      </w:r>
      <w:r w:rsidRPr="00E70CDF">
        <w:rPr>
          <w:spacing w:val="-4"/>
          <w:sz w:val="28"/>
          <w:szCs w:val="28"/>
        </w:rPr>
        <w:t>it</w:t>
      </w:r>
      <w:r w:rsidRPr="0050580A">
        <w:rPr>
          <w:spacing w:val="-4"/>
          <w:sz w:val="28"/>
          <w:szCs w:val="28"/>
          <w:lang w:val="uk-UA"/>
        </w:rPr>
        <w:t xml:space="preserve"> </w:t>
      </w:r>
      <w:r w:rsidRPr="00E70CDF">
        <w:rPr>
          <w:spacing w:val="-4"/>
          <w:sz w:val="28"/>
          <w:szCs w:val="28"/>
        </w:rPr>
        <w:t>out</w:t>
      </w:r>
      <w:r w:rsidRPr="0050580A">
        <w:rPr>
          <w:spacing w:val="-4"/>
          <w:sz w:val="28"/>
          <w:szCs w:val="28"/>
          <w:lang w:val="uk-UA"/>
        </w:rPr>
        <w:t xml:space="preserve">». </w:t>
      </w:r>
      <w:r w:rsidRPr="00E70CDF">
        <w:rPr>
          <w:spacing w:val="-4"/>
          <w:sz w:val="28"/>
          <w:szCs w:val="28"/>
        </w:rPr>
        <w:t xml:space="preserve">Цього року місцем проведення став </w:t>
      </w:r>
      <w:r w:rsidRPr="00E70CDF">
        <w:rPr>
          <w:sz w:val="28"/>
          <w:szCs w:val="28"/>
        </w:rPr>
        <w:t>сучасний артпростір на набережній Парку</w:t>
      </w:r>
      <w:r>
        <w:rPr>
          <w:sz w:val="28"/>
          <w:szCs w:val="28"/>
        </w:rPr>
        <w:t xml:space="preserve"> культури і відпочинку</w:t>
      </w:r>
      <w:r w:rsidRPr="00E70CDF">
        <w:rPr>
          <w:sz w:val="28"/>
          <w:szCs w:val="28"/>
        </w:rPr>
        <w:t xml:space="preserve"> імені Богд</w:t>
      </w:r>
      <w:r>
        <w:rPr>
          <w:sz w:val="28"/>
          <w:szCs w:val="28"/>
        </w:rPr>
        <w:t xml:space="preserve">ана Хмельницького. </w:t>
      </w:r>
      <w:r w:rsidRPr="00E70CDF">
        <w:rPr>
          <w:sz w:val="28"/>
          <w:szCs w:val="28"/>
        </w:rPr>
        <w:t>Участь у флешмобі взяли 35 студентів Криворізького державного педагогічного університету.</w:t>
      </w:r>
    </w:p>
    <w:p w14:paraId="3E8EE484" w14:textId="3037A2D0" w:rsidR="0050580A" w:rsidRPr="00E70CDF" w:rsidRDefault="0050580A" w:rsidP="00BA6B5A">
      <w:pPr>
        <w:shd w:val="clear" w:color="auto" w:fill="FFFFFF"/>
        <w:spacing w:line="240" w:lineRule="auto"/>
        <w:ind w:leftChars="0" w:left="1" w:firstLineChars="0" w:firstLine="566"/>
        <w:jc w:val="both"/>
        <w:rPr>
          <w:sz w:val="28"/>
          <w:szCs w:val="28"/>
        </w:rPr>
      </w:pPr>
      <w:r w:rsidRPr="00E70CDF">
        <w:rPr>
          <w:sz w:val="28"/>
          <w:szCs w:val="28"/>
          <w:lang w:eastAsia="uk-UA"/>
        </w:rPr>
        <w:t>Ролик криворізького флешмобу було розміщено на сторінці «</w:t>
      </w:r>
      <w:r w:rsidRPr="00E70CDF">
        <w:rPr>
          <w:sz w:val="28"/>
          <w:szCs w:val="28"/>
        </w:rPr>
        <w:t>ERIH»</w:t>
      </w:r>
      <w:r w:rsidRPr="00E70CDF">
        <w:rPr>
          <w:sz w:val="28"/>
          <w:szCs w:val="28"/>
          <w:lang w:eastAsia="uk-UA"/>
        </w:rPr>
        <w:t xml:space="preserve"> у соціальних мережах «Facеbook» та «</w:t>
      </w:r>
      <w:r w:rsidRPr="00E70CDF">
        <w:rPr>
          <w:sz w:val="28"/>
          <w:szCs w:val="28"/>
          <w:lang w:val="en-US" w:eastAsia="uk-UA"/>
        </w:rPr>
        <w:t>Instagram</w:t>
      </w:r>
      <w:r w:rsidRPr="00E70CDF">
        <w:rPr>
          <w:sz w:val="28"/>
          <w:szCs w:val="28"/>
          <w:lang w:eastAsia="uk-UA"/>
        </w:rPr>
        <w:t xml:space="preserve">» </w:t>
      </w:r>
      <w:r w:rsidRPr="00E70CDF">
        <w:rPr>
          <w:sz w:val="28"/>
          <w:szCs w:val="28"/>
        </w:rPr>
        <w:t xml:space="preserve">для голосування (посилання на відео </w:t>
      </w:r>
      <w:r w:rsidR="005B0C52">
        <w:rPr>
          <w:sz w:val="28"/>
          <w:szCs w:val="28"/>
          <w:lang w:val="uk-UA"/>
        </w:rPr>
        <w:t>–</w:t>
      </w:r>
      <w:r w:rsidRPr="00E70CDF">
        <w:rPr>
          <w:sz w:val="28"/>
          <w:szCs w:val="28"/>
        </w:rPr>
        <w:t xml:space="preserve"> http://surl.li/kzqntj)</w:t>
      </w:r>
      <w:r w:rsidRPr="00E70CDF">
        <w:rPr>
          <w:sz w:val="28"/>
          <w:szCs w:val="28"/>
          <w:lang w:eastAsia="uk-UA"/>
        </w:rPr>
        <w:t>.</w:t>
      </w:r>
      <w:r w:rsidRPr="00E70CDF">
        <w:rPr>
          <w:color w:val="000000"/>
          <w:sz w:val="28"/>
          <w:szCs w:val="28"/>
          <w:lang w:eastAsia="ru-RU"/>
        </w:rPr>
        <w:t xml:space="preserve"> За рей</w:t>
      </w:r>
      <w:r>
        <w:rPr>
          <w:color w:val="000000"/>
          <w:sz w:val="28"/>
          <w:szCs w:val="28"/>
          <w:lang w:eastAsia="ru-RU"/>
        </w:rPr>
        <w:t>тингом голосування (3 864 голоси</w:t>
      </w:r>
      <w:r w:rsidRPr="00E70CDF">
        <w:rPr>
          <w:color w:val="000000"/>
          <w:sz w:val="28"/>
          <w:szCs w:val="28"/>
          <w:lang w:eastAsia="ru-RU"/>
        </w:rPr>
        <w:t>) відео флешмобу Кривого Рогу отримало ІІІ місце серед 24 майданчиків з 9 країн Європи.</w:t>
      </w:r>
      <w:r w:rsidRPr="00E70CDF">
        <w:rPr>
          <w:sz w:val="28"/>
          <w:szCs w:val="28"/>
        </w:rPr>
        <w:t xml:space="preserve"> Уже четвертий рік поспіль Кривий Ріг посідає призові місця в цьому проєкті.</w:t>
      </w:r>
    </w:p>
    <w:p w14:paraId="1DFF16B1" w14:textId="77777777" w:rsidR="00417A91" w:rsidRPr="00E70CDF" w:rsidRDefault="00417A91" w:rsidP="00BA6B5A">
      <w:pPr>
        <w:pStyle w:val="aff"/>
        <w:tabs>
          <w:tab w:val="left" w:pos="6237"/>
        </w:tabs>
        <w:spacing w:after="0" w:line="240" w:lineRule="auto"/>
        <w:ind w:leftChars="0" w:left="1" w:right="-51" w:firstLineChars="0" w:firstLine="566"/>
        <w:jc w:val="both"/>
        <w:rPr>
          <w:rFonts w:ascii="Times New Roman" w:hAnsi="Times New Roman" w:cs="Times New Roman"/>
          <w:sz w:val="28"/>
          <w:szCs w:val="28"/>
          <w:lang w:val="uk-UA"/>
        </w:rPr>
      </w:pPr>
      <w:r w:rsidRPr="00E70CDF">
        <w:rPr>
          <w:rFonts w:ascii="Times New Roman" w:hAnsi="Times New Roman" w:cs="Times New Roman"/>
          <w:sz w:val="28"/>
          <w:szCs w:val="28"/>
          <w:lang w:val="uk-UA"/>
        </w:rPr>
        <w:t>Кадровий потенціал є ключовим ресурсом у розвитку туристичної сфери, оскільки саме від професійності та компетентності фахівців залежить якість туристичних послуг і задоволеність відвідувачів.</w:t>
      </w:r>
    </w:p>
    <w:p w14:paraId="5E1656CC" w14:textId="77777777" w:rsidR="00417A91" w:rsidRPr="00E70CDF" w:rsidRDefault="00417A91" w:rsidP="00BA6B5A">
      <w:pPr>
        <w:shd w:val="clear" w:color="auto" w:fill="FFFFFF"/>
        <w:spacing w:line="240" w:lineRule="auto"/>
        <w:ind w:leftChars="0" w:left="1" w:right="-51" w:firstLineChars="0" w:firstLine="566"/>
        <w:jc w:val="both"/>
        <w:rPr>
          <w:sz w:val="28"/>
          <w:szCs w:val="28"/>
        </w:rPr>
      </w:pPr>
      <w:r w:rsidRPr="00E70CDF">
        <w:rPr>
          <w:sz w:val="28"/>
          <w:szCs w:val="28"/>
        </w:rPr>
        <w:t>У Кривому Розі спеціалістів для сфери туризму готують два заклади</w:t>
      </w:r>
      <w:r>
        <w:rPr>
          <w:sz w:val="28"/>
          <w:szCs w:val="28"/>
        </w:rPr>
        <w:t xml:space="preserve"> вищої освіти</w:t>
      </w:r>
      <w:r w:rsidRPr="00E70CDF">
        <w:rPr>
          <w:sz w:val="28"/>
          <w:szCs w:val="28"/>
        </w:rPr>
        <w:t>.</w:t>
      </w:r>
    </w:p>
    <w:p w14:paraId="1A0CA96D" w14:textId="578D4108" w:rsidR="00417A91" w:rsidRPr="00E70CDF" w:rsidRDefault="00417A91" w:rsidP="00BA6B5A">
      <w:pPr>
        <w:shd w:val="clear" w:color="auto" w:fill="FFFFFF"/>
        <w:spacing w:line="240" w:lineRule="auto"/>
        <w:ind w:leftChars="0" w:left="1" w:firstLineChars="0" w:firstLine="566"/>
        <w:jc w:val="both"/>
        <w:rPr>
          <w:color w:val="000000"/>
          <w:sz w:val="28"/>
          <w:szCs w:val="28"/>
          <w:lang w:eastAsia="ru-RU"/>
        </w:rPr>
      </w:pPr>
      <w:r w:rsidRPr="00E70CDF">
        <w:rPr>
          <w:color w:val="000000"/>
          <w:sz w:val="28"/>
          <w:szCs w:val="28"/>
          <w:lang w:eastAsia="ru-RU"/>
        </w:rPr>
        <w:t>У вересні 2024 ро</w:t>
      </w:r>
      <w:r w:rsidR="006114ED">
        <w:rPr>
          <w:color w:val="000000"/>
          <w:sz w:val="28"/>
          <w:szCs w:val="28"/>
          <w:lang w:val="uk-UA" w:eastAsia="ru-RU"/>
        </w:rPr>
        <w:t>ку</w:t>
      </w:r>
      <w:r w:rsidRPr="00E70CDF">
        <w:rPr>
          <w:color w:val="000000"/>
          <w:sz w:val="28"/>
          <w:szCs w:val="28"/>
          <w:lang w:eastAsia="ru-RU"/>
        </w:rPr>
        <w:t xml:space="preserve"> Криворізький державний педагогічний університет здійснив перший набір студентів другого</w:t>
      </w:r>
      <w:r w:rsidRPr="00E70CDF">
        <w:rPr>
          <w:sz w:val="28"/>
          <w:szCs w:val="28"/>
          <w:lang w:eastAsia="ru-RU"/>
        </w:rPr>
        <w:t xml:space="preserve"> (магістерського) рівня вищої освіти освітньо-професійної програми «Туризм» за спеціальністю 242 «Туризм і рекреація».</w:t>
      </w:r>
    </w:p>
    <w:p w14:paraId="72CC81DA" w14:textId="77777777" w:rsidR="00417A91" w:rsidRPr="00E70CDF" w:rsidRDefault="00417A91" w:rsidP="00BA6B5A">
      <w:pPr>
        <w:shd w:val="clear" w:color="auto" w:fill="FFFFFF"/>
        <w:spacing w:line="240" w:lineRule="auto"/>
        <w:ind w:leftChars="0" w:left="1" w:firstLineChars="0" w:firstLine="566"/>
        <w:jc w:val="both"/>
        <w:rPr>
          <w:color w:val="000000"/>
          <w:sz w:val="28"/>
          <w:szCs w:val="28"/>
          <w:lang w:eastAsia="ru-RU"/>
        </w:rPr>
      </w:pPr>
      <w:r w:rsidRPr="00E70CDF">
        <w:rPr>
          <w:color w:val="000000"/>
          <w:sz w:val="28"/>
          <w:szCs w:val="28"/>
          <w:lang w:eastAsia="ru-RU"/>
        </w:rPr>
        <w:t xml:space="preserve">У 2023/2024 навчальному році за спеціальністю «Туризм» Криворізьким державним педагогічним університетом було випущено 17 бакалаврів. На сьогоднішній день за спеціальністю «Туризм» навчається 49 студентів, з них 37 бакалаврів та 12 магістрів. </w:t>
      </w:r>
    </w:p>
    <w:p w14:paraId="2A9E7E6F" w14:textId="77777777" w:rsidR="00417A91" w:rsidRPr="00E70CDF" w:rsidRDefault="00417A91" w:rsidP="00BA6B5A">
      <w:pPr>
        <w:shd w:val="clear" w:color="auto" w:fill="FFFFFF"/>
        <w:spacing w:line="240" w:lineRule="auto"/>
        <w:ind w:leftChars="0" w:left="1" w:firstLineChars="0" w:firstLine="566"/>
        <w:jc w:val="both"/>
        <w:rPr>
          <w:sz w:val="28"/>
          <w:szCs w:val="28"/>
          <w:lang w:eastAsia="ru-RU"/>
        </w:rPr>
      </w:pPr>
      <w:r w:rsidRPr="00E70CDF">
        <w:rPr>
          <w:sz w:val="28"/>
          <w:szCs w:val="28"/>
          <w:lang w:eastAsia="ru-RU"/>
        </w:rPr>
        <w:t>Донецький національний університет економіки і торгівлі ім. Михайла Туган-Барановського у 2024/2025 навчальному році випустив 9 магістрів, 3 – за спеціальністю «Готельно-ресторанна справа», 6 – «Туризм». На сьогоднішній день за спеціальністю «Туризм» нав</w:t>
      </w:r>
      <w:r>
        <w:rPr>
          <w:sz w:val="28"/>
          <w:szCs w:val="28"/>
          <w:lang w:eastAsia="ru-RU"/>
        </w:rPr>
        <w:t>чається 9 бакалаврів, за напрям</w:t>
      </w:r>
      <w:r w:rsidRPr="00E70CDF">
        <w:rPr>
          <w:sz w:val="28"/>
          <w:szCs w:val="28"/>
          <w:lang w:eastAsia="ru-RU"/>
        </w:rPr>
        <w:t xml:space="preserve">ом «Готельно-ресторанна справа» – 71 </w:t>
      </w:r>
      <w:r>
        <w:rPr>
          <w:sz w:val="28"/>
          <w:szCs w:val="28"/>
          <w:lang w:eastAsia="ru-RU"/>
        </w:rPr>
        <w:t>бакалавр</w:t>
      </w:r>
      <w:r w:rsidRPr="00E70CDF">
        <w:rPr>
          <w:sz w:val="28"/>
          <w:szCs w:val="28"/>
          <w:lang w:eastAsia="ru-RU"/>
        </w:rPr>
        <w:t>, 2 магістри.</w:t>
      </w:r>
    </w:p>
    <w:p w14:paraId="53948E24" w14:textId="77777777" w:rsidR="00C9147C" w:rsidRPr="00E70CDF" w:rsidRDefault="00C9147C" w:rsidP="00BA6B5A">
      <w:pPr>
        <w:shd w:val="clear" w:color="auto" w:fill="FFFFFF"/>
        <w:spacing w:line="240" w:lineRule="auto"/>
        <w:ind w:leftChars="0" w:left="1" w:firstLineChars="0" w:firstLine="566"/>
        <w:jc w:val="both"/>
        <w:rPr>
          <w:color w:val="000000"/>
          <w:sz w:val="28"/>
          <w:szCs w:val="28"/>
          <w:lang w:eastAsia="ru-RU"/>
        </w:rPr>
      </w:pPr>
      <w:r w:rsidRPr="00E70CDF">
        <w:rPr>
          <w:sz w:val="28"/>
          <w:szCs w:val="28"/>
        </w:rPr>
        <w:t xml:space="preserve">У 2024 році відбулися зйомки документального фільму «ЄвроКривбас» </w:t>
      </w:r>
      <w:r w:rsidRPr="00E70CDF">
        <w:rPr>
          <w:color w:val="000000"/>
          <w:sz w:val="28"/>
          <w:szCs w:val="28"/>
          <w:lang w:eastAsia="ru-RU"/>
        </w:rPr>
        <w:t>українською кінокомпанією Товариства з обмежен</w:t>
      </w:r>
      <w:r>
        <w:rPr>
          <w:color w:val="000000"/>
          <w:sz w:val="28"/>
          <w:szCs w:val="28"/>
          <w:lang w:eastAsia="ru-RU"/>
        </w:rPr>
        <w:t xml:space="preserve">ою відповідальністю «435 ФІЛМС», </w:t>
      </w:r>
      <w:r w:rsidRPr="00E70CDF">
        <w:rPr>
          <w:color w:val="000000"/>
          <w:sz w:val="28"/>
          <w:szCs w:val="28"/>
          <w:lang w:eastAsia="ru-RU"/>
        </w:rPr>
        <w:t xml:space="preserve">продюсерка – Aнна Паленчук. «ЄвроКривбас» – </w:t>
      </w:r>
      <w:r w:rsidRPr="00E70CDF">
        <w:rPr>
          <w:sz w:val="28"/>
          <w:szCs w:val="28"/>
        </w:rPr>
        <w:t xml:space="preserve">це документальна стрічка, </w:t>
      </w:r>
      <w:r>
        <w:rPr>
          <w:sz w:val="28"/>
          <w:szCs w:val="28"/>
        </w:rPr>
        <w:t>що</w:t>
      </w:r>
      <w:r w:rsidRPr="00E70CDF">
        <w:rPr>
          <w:sz w:val="28"/>
          <w:szCs w:val="28"/>
        </w:rPr>
        <w:t xml:space="preserve"> розповідає про маловідому сторінку історії Кривого Рогу та всього промислового сходу України. Фільм досліджує період кінця XIX – початку XX століття, коли в регіон прийшли значні європейські інвестиції, </w:t>
      </w:r>
      <w:r>
        <w:rPr>
          <w:sz w:val="28"/>
          <w:szCs w:val="28"/>
        </w:rPr>
        <w:t>що</w:t>
      </w:r>
      <w:r w:rsidRPr="00E70CDF">
        <w:rPr>
          <w:sz w:val="28"/>
          <w:szCs w:val="28"/>
        </w:rPr>
        <w:t xml:space="preserve"> сприяли бурхливому розвитку промисловості.</w:t>
      </w:r>
      <w:r w:rsidRPr="00E70CDF">
        <w:rPr>
          <w:color w:val="000000"/>
          <w:sz w:val="28"/>
          <w:szCs w:val="28"/>
          <w:lang w:eastAsia="ru-RU"/>
        </w:rPr>
        <w:t xml:space="preserve"> Фільм є продовженням «ЄвроДонбасу», випущеного у 2023 році, що досліджував європейську спадщину Маріуполя, Лисичанська, Дружківки та селища Нью-Йорк</w:t>
      </w:r>
      <w:r>
        <w:rPr>
          <w:color w:val="000000"/>
          <w:sz w:val="28"/>
          <w:szCs w:val="28"/>
          <w:lang w:eastAsia="ru-RU"/>
        </w:rPr>
        <w:t>а</w:t>
      </w:r>
      <w:r w:rsidRPr="00E70CDF">
        <w:rPr>
          <w:color w:val="000000"/>
          <w:sz w:val="28"/>
          <w:szCs w:val="28"/>
          <w:lang w:eastAsia="ru-RU"/>
        </w:rPr>
        <w:t xml:space="preserve">. </w:t>
      </w:r>
    </w:p>
    <w:p w14:paraId="5642DD44" w14:textId="77777777" w:rsidR="006F26AC" w:rsidRPr="00EC48D4" w:rsidRDefault="006F26AC" w:rsidP="0031232C">
      <w:pPr>
        <w:ind w:leftChars="0" w:left="0" w:firstLineChars="0" w:firstLine="0"/>
        <w:jc w:val="both"/>
        <w:rPr>
          <w:color w:val="FF0000"/>
          <w:sz w:val="16"/>
          <w:szCs w:val="16"/>
          <w:lang w:val="uk-UA"/>
        </w:rPr>
      </w:pPr>
    </w:p>
    <w:p w14:paraId="350A3000" w14:textId="77777777" w:rsidR="00312CBE" w:rsidRPr="00FA64FD" w:rsidRDefault="00A235F7" w:rsidP="00C74E25">
      <w:pPr>
        <w:pBdr>
          <w:top w:val="nil"/>
          <w:left w:val="nil"/>
          <w:bottom w:val="nil"/>
          <w:right w:val="nil"/>
          <w:between w:val="nil"/>
        </w:pBdr>
        <w:tabs>
          <w:tab w:val="left" w:pos="709"/>
        </w:tabs>
        <w:spacing w:line="240" w:lineRule="auto"/>
        <w:ind w:leftChars="0" w:left="1" w:firstLineChars="251" w:firstLine="703"/>
        <w:jc w:val="both"/>
        <w:rPr>
          <w:lang w:val="uk-UA"/>
        </w:rPr>
      </w:pPr>
      <w:r w:rsidRPr="00FA64FD">
        <w:rPr>
          <w:b/>
          <w:i/>
          <w:sz w:val="28"/>
          <w:szCs w:val="28"/>
          <w:lang w:val="uk-UA"/>
        </w:rPr>
        <w:t xml:space="preserve">6.6. Підтримка дітей, сім’ї та молоді </w:t>
      </w:r>
    </w:p>
    <w:p w14:paraId="62E05261" w14:textId="40FF11A0" w:rsidR="00312CBE" w:rsidRPr="00EC48D4" w:rsidRDefault="00312CBE" w:rsidP="007A413B">
      <w:pPr>
        <w:pBdr>
          <w:top w:val="nil"/>
          <w:left w:val="nil"/>
          <w:bottom w:val="nil"/>
          <w:right w:val="nil"/>
          <w:between w:val="nil"/>
        </w:pBdr>
        <w:tabs>
          <w:tab w:val="left" w:pos="709"/>
        </w:tabs>
        <w:spacing w:line="240" w:lineRule="auto"/>
        <w:ind w:leftChars="0" w:firstLineChars="251" w:firstLine="151"/>
        <w:jc w:val="both"/>
        <w:rPr>
          <w:color w:val="FF0000"/>
          <w:sz w:val="6"/>
          <w:szCs w:val="6"/>
          <w:lang w:val="uk-UA"/>
        </w:rPr>
      </w:pPr>
    </w:p>
    <w:p w14:paraId="1453EEC2" w14:textId="77777777" w:rsidR="001E5C95" w:rsidRPr="00EC48D4" w:rsidRDefault="001E5C95" w:rsidP="007A413B">
      <w:pPr>
        <w:pBdr>
          <w:top w:val="nil"/>
          <w:left w:val="nil"/>
          <w:bottom w:val="nil"/>
          <w:right w:val="nil"/>
          <w:between w:val="nil"/>
        </w:pBdr>
        <w:tabs>
          <w:tab w:val="left" w:pos="709"/>
        </w:tabs>
        <w:spacing w:line="240" w:lineRule="auto"/>
        <w:ind w:leftChars="0" w:firstLineChars="251" w:firstLine="151"/>
        <w:jc w:val="both"/>
        <w:rPr>
          <w:color w:val="FF0000"/>
          <w:sz w:val="6"/>
          <w:szCs w:val="6"/>
          <w:lang w:val="uk-UA"/>
        </w:rPr>
      </w:pPr>
    </w:p>
    <w:p w14:paraId="2A48E390" w14:textId="6BAD8B7A" w:rsidR="00190673" w:rsidRPr="00190673" w:rsidRDefault="00190673" w:rsidP="003461D0">
      <w:pPr>
        <w:tabs>
          <w:tab w:val="left" w:pos="0"/>
        </w:tabs>
        <w:ind w:leftChars="0" w:left="1" w:firstLineChars="0" w:firstLine="566"/>
        <w:jc w:val="both"/>
        <w:rPr>
          <w:rFonts w:eastAsia="Calibri"/>
          <w:sz w:val="28"/>
          <w:szCs w:val="28"/>
          <w:lang w:val="uk-UA"/>
        </w:rPr>
      </w:pPr>
      <w:r w:rsidRPr="00190673">
        <w:rPr>
          <w:sz w:val="28"/>
          <w:szCs w:val="28"/>
          <w:lang w:val="uk-UA" w:eastAsia="uk-UA"/>
        </w:rPr>
        <w:t xml:space="preserve">Кривий Ріг – це місто талановитої амбітної </w:t>
      </w:r>
      <w:r>
        <w:rPr>
          <w:sz w:val="28"/>
          <w:szCs w:val="28"/>
          <w:lang w:val="uk-UA" w:eastAsia="uk-UA"/>
        </w:rPr>
        <w:t xml:space="preserve">та </w:t>
      </w:r>
      <w:r w:rsidRPr="00190673">
        <w:rPr>
          <w:sz w:val="28"/>
          <w:szCs w:val="28"/>
          <w:lang w:val="uk-UA" w:eastAsia="uk-UA"/>
        </w:rPr>
        <w:t xml:space="preserve">відважної молоді, </w:t>
      </w:r>
      <w:r w:rsidR="003461D0">
        <w:rPr>
          <w:sz w:val="28"/>
          <w:szCs w:val="28"/>
          <w:lang w:val="uk-UA" w:eastAsia="uk-UA"/>
        </w:rPr>
        <w:t>у</w:t>
      </w:r>
      <w:r w:rsidRPr="00190673">
        <w:rPr>
          <w:sz w:val="28"/>
          <w:szCs w:val="28"/>
          <w:lang w:val="uk-UA" w:eastAsia="uk-UA"/>
        </w:rPr>
        <w:t xml:space="preserve"> якому мешкає близько 160 тис. молодих громадян віком від 14 до 35 років.</w:t>
      </w:r>
    </w:p>
    <w:p w14:paraId="494ED56B" w14:textId="77777777" w:rsidR="00190673" w:rsidRPr="00190673" w:rsidRDefault="00190673" w:rsidP="003461D0">
      <w:pPr>
        <w:tabs>
          <w:tab w:val="left" w:pos="0"/>
          <w:tab w:val="left" w:pos="6804"/>
        </w:tabs>
        <w:ind w:leftChars="0" w:left="1" w:firstLineChars="0" w:firstLine="566"/>
        <w:jc w:val="both"/>
        <w:rPr>
          <w:sz w:val="28"/>
          <w:szCs w:val="28"/>
          <w:shd w:val="clear" w:color="auto" w:fill="FFFFFF"/>
          <w:lang w:val="uk-UA"/>
        </w:rPr>
      </w:pPr>
      <w:r w:rsidRPr="00190673">
        <w:rPr>
          <w:sz w:val="28"/>
          <w:szCs w:val="28"/>
          <w:shd w:val="clear" w:color="auto" w:fill="FFFFFF"/>
          <w:lang w:val="uk-UA"/>
        </w:rPr>
        <w:t>Сучасні випробування згуртували молодь.  Багато юнаків і дівчат йдуть до лав Збройних сил України, щоб давати відсіч агресору, вчаться надавати першу медичну допомогу та займаються волонтерством.</w:t>
      </w:r>
    </w:p>
    <w:p w14:paraId="7A619217" w14:textId="5FC7D4E5" w:rsidR="00C658A3" w:rsidRPr="00C658A3" w:rsidRDefault="00C658A3" w:rsidP="008335BE">
      <w:pPr>
        <w:tabs>
          <w:tab w:val="left" w:pos="0"/>
          <w:tab w:val="left" w:pos="6804"/>
        </w:tabs>
        <w:spacing w:line="252" w:lineRule="auto"/>
        <w:ind w:leftChars="0" w:left="1" w:firstLineChars="0" w:firstLine="567"/>
        <w:jc w:val="both"/>
        <w:rPr>
          <w:color w:val="000000"/>
          <w:sz w:val="28"/>
          <w:szCs w:val="28"/>
          <w:shd w:val="clear" w:color="auto" w:fill="FFFFFF"/>
          <w:lang w:val="uk-UA"/>
        </w:rPr>
      </w:pPr>
      <w:r w:rsidRPr="00C658A3">
        <w:rPr>
          <w:rFonts w:eastAsia="Calibri"/>
          <w:sz w:val="28"/>
          <w:szCs w:val="28"/>
          <w:lang w:val="uk-UA"/>
        </w:rPr>
        <w:t xml:space="preserve">У рамках Програми </w:t>
      </w:r>
      <w:r w:rsidRPr="00C658A3">
        <w:rPr>
          <w:sz w:val="28"/>
          <w:szCs w:val="28"/>
          <w:lang w:val="uk-UA"/>
        </w:rPr>
        <w:t>реалізації молодіжної політики «Нова генерація – перспектива та успіх Кривбасу» на 2021–2025 роки</w:t>
      </w:r>
      <w:r w:rsidRPr="00C658A3">
        <w:rPr>
          <w:rFonts w:eastAsia="Calibri"/>
          <w:sz w:val="28"/>
          <w:szCs w:val="28"/>
          <w:lang w:val="uk-UA"/>
        </w:rPr>
        <w:t xml:space="preserve"> працює Молодіжний виконком </w:t>
      </w:r>
      <w:r w:rsidRPr="00C658A3">
        <w:rPr>
          <w:rFonts w:eastAsia="Calibri"/>
          <w:sz w:val="28"/>
          <w:szCs w:val="28"/>
          <w:lang w:val="uk-UA"/>
        </w:rPr>
        <w:lastRenderedPageBreak/>
        <w:t>м. Кривого Рогу та молодіжні виконкоми районних у місті рад, що</w:t>
      </w:r>
      <w:r w:rsidRPr="00C658A3">
        <w:rPr>
          <w:color w:val="000000"/>
          <w:sz w:val="28"/>
          <w:szCs w:val="28"/>
          <w:shd w:val="clear" w:color="auto" w:fill="FFFFFF"/>
          <w:lang w:val="uk-UA"/>
        </w:rPr>
        <w:t xml:space="preserve"> стали ініціаторами проведення багатьох заходів: акції «Твоя кров – дар життя» (лютий–березень, жовтень–листопад)</w:t>
      </w:r>
      <w:r>
        <w:rPr>
          <w:color w:val="000000"/>
          <w:sz w:val="28"/>
          <w:szCs w:val="28"/>
          <w:shd w:val="clear" w:color="auto" w:fill="FFFFFF"/>
          <w:lang w:val="uk-UA"/>
        </w:rPr>
        <w:t>,</w:t>
      </w:r>
      <w:r w:rsidRPr="00C658A3">
        <w:rPr>
          <w:i/>
          <w:color w:val="000000"/>
          <w:sz w:val="28"/>
          <w:szCs w:val="28"/>
          <w:shd w:val="clear" w:color="auto" w:fill="FFFFFF"/>
          <w:lang w:val="uk-UA"/>
        </w:rPr>
        <w:t xml:space="preserve"> </w:t>
      </w:r>
      <w:r w:rsidRPr="00C658A3">
        <w:rPr>
          <w:color w:val="000000"/>
          <w:sz w:val="28"/>
          <w:szCs w:val="28"/>
          <w:shd w:val="clear" w:color="auto" w:fill="FFFFFF"/>
          <w:lang w:val="uk-UA"/>
        </w:rPr>
        <w:t xml:space="preserve">зустрічі </w:t>
      </w:r>
      <w:r w:rsidRPr="00C658A3">
        <w:rPr>
          <w:sz w:val="28"/>
          <w:szCs w:val="28"/>
          <w:lang w:val="uk-UA"/>
        </w:rPr>
        <w:t>з представниками студентських рад закладів вищої освіти міста з питання психологічної підтримки молоді під час війни (березень)</w:t>
      </w:r>
      <w:r>
        <w:rPr>
          <w:sz w:val="28"/>
          <w:szCs w:val="28"/>
          <w:lang w:val="uk-UA"/>
        </w:rPr>
        <w:t>,</w:t>
      </w:r>
      <w:r w:rsidRPr="00C658A3">
        <w:rPr>
          <w:sz w:val="28"/>
          <w:szCs w:val="28"/>
          <w:lang w:val="uk-UA"/>
        </w:rPr>
        <w:t xml:space="preserve"> </w:t>
      </w:r>
      <w:r w:rsidRPr="00C658A3">
        <w:rPr>
          <w:color w:val="000000"/>
          <w:sz w:val="28"/>
          <w:szCs w:val="28"/>
          <w:shd w:val="clear" w:color="auto" w:fill="FFFFFF"/>
          <w:lang w:val="uk-UA"/>
        </w:rPr>
        <w:t>відеофлешмобу «Із Шевченком у серці» (березень)</w:t>
      </w:r>
      <w:r>
        <w:rPr>
          <w:color w:val="000000"/>
          <w:sz w:val="28"/>
          <w:szCs w:val="28"/>
          <w:shd w:val="clear" w:color="auto" w:fill="FFFFFF"/>
          <w:lang w:val="uk-UA"/>
        </w:rPr>
        <w:t>,</w:t>
      </w:r>
      <w:r w:rsidRPr="00C658A3">
        <w:rPr>
          <w:color w:val="000000"/>
          <w:sz w:val="28"/>
          <w:szCs w:val="28"/>
          <w:shd w:val="clear" w:color="auto" w:fill="FFFFFF"/>
          <w:lang w:val="uk-UA"/>
        </w:rPr>
        <w:t xml:space="preserve"> фоточеленджу до Дня вишиванки (травень); тижня безпеки дорожнього руху (листопад).</w:t>
      </w:r>
    </w:p>
    <w:p w14:paraId="69F5BC27" w14:textId="6D04884E" w:rsidR="00550582" w:rsidRPr="00550582" w:rsidRDefault="00550582" w:rsidP="008335BE">
      <w:pPr>
        <w:tabs>
          <w:tab w:val="left" w:pos="0"/>
          <w:tab w:val="left" w:pos="6804"/>
        </w:tabs>
        <w:spacing w:line="252" w:lineRule="auto"/>
        <w:ind w:leftChars="0" w:left="1" w:firstLineChars="0" w:firstLine="567"/>
        <w:jc w:val="both"/>
        <w:rPr>
          <w:sz w:val="28"/>
          <w:szCs w:val="28"/>
          <w:shd w:val="clear" w:color="auto" w:fill="FFFFFF"/>
          <w:lang w:val="uk-UA"/>
        </w:rPr>
      </w:pPr>
      <w:r>
        <w:rPr>
          <w:sz w:val="28"/>
          <w:szCs w:val="28"/>
          <w:shd w:val="clear" w:color="auto" w:fill="FFFFFF"/>
          <w:lang w:val="uk-UA"/>
        </w:rPr>
        <w:t xml:space="preserve">У звітному </w:t>
      </w:r>
      <w:r w:rsidRPr="00550582">
        <w:rPr>
          <w:sz w:val="28"/>
          <w:szCs w:val="28"/>
          <w:shd w:val="clear" w:color="auto" w:fill="FFFFFF"/>
          <w:lang w:val="uk-UA"/>
        </w:rPr>
        <w:t xml:space="preserve">році двічі (у лютому та червні) реалізовувався молодіжний проєкт «Спільно Кемп», що проводила Громадська організація «Культурна платформа Закарпаття» спільно з Дитячим фондом ООН (ЮНІСЕФ) за підтримки </w:t>
      </w:r>
      <w:r w:rsidRPr="00F05AD6">
        <w:rPr>
          <w:sz w:val="28"/>
          <w:szCs w:val="28"/>
          <w:shd w:val="clear" w:color="auto" w:fill="FFFFFF"/>
          <w:lang w:val="uk-UA"/>
        </w:rPr>
        <w:t>Ради оборони м</w:t>
      </w:r>
      <w:r w:rsidR="00F05AD6" w:rsidRPr="00F05AD6">
        <w:rPr>
          <w:sz w:val="28"/>
          <w:szCs w:val="28"/>
          <w:shd w:val="clear" w:color="auto" w:fill="FFFFFF"/>
          <w:lang w:val="uk-UA"/>
        </w:rPr>
        <w:t>. Кривого Рогу</w:t>
      </w:r>
      <w:r w:rsidRPr="00F05AD6">
        <w:rPr>
          <w:sz w:val="28"/>
          <w:szCs w:val="28"/>
          <w:shd w:val="clear" w:color="auto" w:fill="FFFFFF"/>
          <w:lang w:val="uk-UA"/>
        </w:rPr>
        <w:t>.</w:t>
      </w:r>
      <w:r w:rsidRPr="00550582">
        <w:rPr>
          <w:sz w:val="28"/>
          <w:szCs w:val="28"/>
          <w:shd w:val="clear" w:color="auto" w:fill="FFFFFF"/>
          <w:lang w:val="uk-UA"/>
        </w:rPr>
        <w:t xml:space="preserve"> </w:t>
      </w:r>
    </w:p>
    <w:p w14:paraId="13400F78" w14:textId="65C12D34" w:rsidR="00550582" w:rsidRDefault="00550582" w:rsidP="008335BE">
      <w:pPr>
        <w:tabs>
          <w:tab w:val="left" w:pos="0"/>
          <w:tab w:val="left" w:pos="6804"/>
        </w:tabs>
        <w:spacing w:line="252" w:lineRule="auto"/>
        <w:ind w:leftChars="0" w:left="1" w:firstLineChars="0" w:firstLine="567"/>
        <w:jc w:val="both"/>
        <w:rPr>
          <w:color w:val="000000"/>
          <w:sz w:val="28"/>
          <w:szCs w:val="28"/>
          <w:shd w:val="clear" w:color="auto" w:fill="FFFFFF"/>
        </w:rPr>
      </w:pPr>
      <w:r w:rsidRPr="0030613B">
        <w:rPr>
          <w:sz w:val="28"/>
          <w:szCs w:val="28"/>
          <w:lang w:eastAsia="uk-UA"/>
        </w:rPr>
        <w:t xml:space="preserve">Навесні </w:t>
      </w:r>
      <w:r w:rsidRPr="0030613B">
        <w:rPr>
          <w:sz w:val="28"/>
          <w:szCs w:val="28"/>
          <w:shd w:val="clear" w:color="auto" w:fill="FFFFFF"/>
        </w:rPr>
        <w:t>стартував благодійний марафон «7 районів, 7 тижнів, 7 пікапів</w:t>
      </w:r>
      <w:r w:rsidRPr="00BF7D3E">
        <w:rPr>
          <w:color w:val="000000"/>
          <w:sz w:val="28"/>
          <w:szCs w:val="28"/>
          <w:shd w:val="clear" w:color="auto" w:fill="FFFFFF"/>
        </w:rPr>
        <w:t xml:space="preserve">». </w:t>
      </w:r>
      <w:r>
        <w:rPr>
          <w:color w:val="000000"/>
          <w:sz w:val="28"/>
          <w:szCs w:val="28"/>
          <w:shd w:val="clear" w:color="auto" w:fill="FFFFFF"/>
          <w:lang w:val="uk-UA"/>
        </w:rPr>
        <w:t xml:space="preserve">                  </w:t>
      </w:r>
      <w:r w:rsidRPr="00BF7D3E">
        <w:rPr>
          <w:color w:val="000000"/>
          <w:sz w:val="28"/>
          <w:szCs w:val="28"/>
          <w:shd w:val="clear" w:color="auto" w:fill="FFFFFF"/>
        </w:rPr>
        <w:t>Як результат – проведено 35 молодіжних заходів та зібрано кошти в сумі близько 200 тис. грн.</w:t>
      </w:r>
    </w:p>
    <w:p w14:paraId="1B9E2645" w14:textId="77777777" w:rsidR="00550582" w:rsidRPr="002D65BF" w:rsidRDefault="00550582" w:rsidP="008335BE">
      <w:pPr>
        <w:tabs>
          <w:tab w:val="left" w:pos="0"/>
          <w:tab w:val="left" w:pos="6804"/>
        </w:tabs>
        <w:spacing w:line="252" w:lineRule="auto"/>
        <w:ind w:leftChars="0" w:left="1" w:firstLineChars="0" w:firstLine="567"/>
        <w:jc w:val="both"/>
        <w:rPr>
          <w:sz w:val="28"/>
          <w:szCs w:val="28"/>
          <w:shd w:val="clear" w:color="auto" w:fill="FFFFFF"/>
        </w:rPr>
      </w:pPr>
      <w:r w:rsidRPr="00732676">
        <w:rPr>
          <w:sz w:val="28"/>
          <w:szCs w:val="28"/>
          <w:shd w:val="clear" w:color="auto" w:fill="FFFFFF"/>
        </w:rPr>
        <w:t xml:space="preserve">У місті працює мобільна аудіовізуальна студія «KONTENTA» для розвитку молоді у сфері креативних індустрій. Вона дає можливість проводити індивідуальну студійну роботу, групові заняття та лекції, записувати вокал і музичні інструменти, знімати відеоблоги. </w:t>
      </w:r>
    </w:p>
    <w:p w14:paraId="28F9C0E3" w14:textId="7B966326" w:rsidR="00550582" w:rsidRPr="00BF7D3E" w:rsidRDefault="006114ED" w:rsidP="008335BE">
      <w:pPr>
        <w:pStyle w:val="proza"/>
        <w:shd w:val="clear" w:color="auto" w:fill="FFFFFF"/>
        <w:tabs>
          <w:tab w:val="left" w:pos="0"/>
        </w:tabs>
        <w:spacing w:before="0" w:beforeAutospacing="0" w:after="0" w:afterAutospacing="0" w:line="252" w:lineRule="auto"/>
        <w:ind w:left="1" w:firstLine="567"/>
        <w:jc w:val="both"/>
        <w:rPr>
          <w:color w:val="050505"/>
          <w:sz w:val="28"/>
          <w:szCs w:val="28"/>
        </w:rPr>
      </w:pPr>
      <w:r>
        <w:rPr>
          <w:color w:val="050505"/>
          <w:sz w:val="28"/>
          <w:szCs w:val="28"/>
        </w:rPr>
        <w:t>У межах міжнародного співробітництва в</w:t>
      </w:r>
      <w:r w:rsidR="00550582" w:rsidRPr="00BF7D3E">
        <w:rPr>
          <w:color w:val="050505"/>
          <w:sz w:val="28"/>
          <w:szCs w:val="28"/>
        </w:rPr>
        <w:t>ідбулися зустрічі криворізької молоді в Дуйсбурзі (Федеративна Республіка Німеччина), Любліні (Республіка Польща), Еспоо (Фінляндська Республіка) з представниками молоді цих міст-партнерів Кривого Рогу.</w:t>
      </w:r>
    </w:p>
    <w:p w14:paraId="1069814F" w14:textId="77777777" w:rsidR="00550582" w:rsidRPr="00550582" w:rsidRDefault="00550582" w:rsidP="008335BE">
      <w:pPr>
        <w:tabs>
          <w:tab w:val="left" w:pos="0"/>
          <w:tab w:val="left" w:pos="6804"/>
        </w:tabs>
        <w:spacing w:line="252" w:lineRule="auto"/>
        <w:ind w:leftChars="0" w:left="1" w:firstLineChars="0" w:firstLine="567"/>
        <w:jc w:val="both"/>
        <w:rPr>
          <w:color w:val="000000"/>
          <w:sz w:val="28"/>
          <w:szCs w:val="28"/>
          <w:lang w:val="uk-UA"/>
        </w:rPr>
      </w:pPr>
      <w:r w:rsidRPr="00550582">
        <w:rPr>
          <w:sz w:val="28"/>
          <w:szCs w:val="28"/>
          <w:shd w:val="clear" w:color="auto" w:fill="FFFFFF"/>
          <w:lang w:val="uk-UA"/>
        </w:rPr>
        <w:t xml:space="preserve">За ініціативи молоді проведено форуми «Кар’єрний старт: нові можливості для молоді» та </w:t>
      </w:r>
      <w:r w:rsidRPr="00550582">
        <w:rPr>
          <w:color w:val="000000"/>
          <w:sz w:val="28"/>
          <w:szCs w:val="28"/>
          <w:lang w:val="uk-UA"/>
        </w:rPr>
        <w:t xml:space="preserve">«Молодь </w:t>
      </w:r>
      <w:r w:rsidRPr="00BF7D3E">
        <w:rPr>
          <w:color w:val="050505"/>
          <w:sz w:val="28"/>
          <w:szCs w:val="28"/>
        </w:rPr>
        <w:t>PRO</w:t>
      </w:r>
      <w:r w:rsidRPr="00550582">
        <w:rPr>
          <w:color w:val="000000"/>
          <w:sz w:val="28"/>
          <w:szCs w:val="28"/>
          <w:lang w:val="uk-UA"/>
        </w:rPr>
        <w:t xml:space="preserve"> молодь», воркшоп </w:t>
      </w:r>
      <w:r w:rsidRPr="00550582">
        <w:rPr>
          <w:lang w:val="uk-UA"/>
        </w:rPr>
        <w:t>«</w:t>
      </w:r>
      <w:r w:rsidRPr="00550582">
        <w:rPr>
          <w:sz w:val="28"/>
          <w:szCs w:val="28"/>
          <w:lang w:val="uk-UA"/>
        </w:rPr>
        <w:t xml:space="preserve">Європейські практики: Впровадження Стратегії ЄС – Шлях до реформ молодіжної політики в Кривому Розі», </w:t>
      </w:r>
      <w:r w:rsidRPr="00550582">
        <w:rPr>
          <w:color w:val="000000"/>
          <w:sz w:val="28"/>
          <w:szCs w:val="28"/>
          <w:lang w:val="uk-UA"/>
        </w:rPr>
        <w:t xml:space="preserve">стратегічні сесії </w:t>
      </w:r>
      <w:r w:rsidRPr="00550582">
        <w:rPr>
          <w:iCs/>
          <w:sz w:val="28"/>
          <w:szCs w:val="28"/>
          <w:lang w:val="uk-UA"/>
        </w:rPr>
        <w:t>з розробки стратегії розвитку молодіжної політики в місті</w:t>
      </w:r>
      <w:r w:rsidRPr="00550582">
        <w:rPr>
          <w:color w:val="000000"/>
          <w:sz w:val="28"/>
          <w:szCs w:val="28"/>
          <w:lang w:val="uk-UA"/>
        </w:rPr>
        <w:t xml:space="preserve">. </w:t>
      </w:r>
    </w:p>
    <w:p w14:paraId="3A927A0F" w14:textId="3F7D0D38" w:rsidR="00550582" w:rsidRPr="00BF7D3E" w:rsidRDefault="00550582" w:rsidP="008335BE">
      <w:pPr>
        <w:tabs>
          <w:tab w:val="left" w:pos="0"/>
          <w:tab w:val="left" w:pos="6804"/>
        </w:tabs>
        <w:spacing w:line="252" w:lineRule="auto"/>
        <w:ind w:leftChars="0" w:left="1" w:firstLineChars="0" w:firstLine="567"/>
        <w:jc w:val="both"/>
        <w:rPr>
          <w:sz w:val="28"/>
          <w:szCs w:val="28"/>
        </w:rPr>
      </w:pPr>
      <w:r w:rsidRPr="00BF7D3E">
        <w:rPr>
          <w:color w:val="000000"/>
          <w:sz w:val="28"/>
          <w:szCs w:val="28"/>
        </w:rPr>
        <w:t>Реалізується Програма «</w:t>
      </w:r>
      <w:r w:rsidRPr="00BF7D3E">
        <w:rPr>
          <w:sz w:val="28"/>
          <w:szCs w:val="28"/>
        </w:rPr>
        <w:t>UPSHIFT». Наразі 8 з десяти команд-переможців уже отримали гранти в розмірі 2 тис. доларів</w:t>
      </w:r>
      <w:r w:rsidR="0014255C">
        <w:rPr>
          <w:sz w:val="28"/>
          <w:szCs w:val="28"/>
          <w:lang w:val="uk-UA"/>
        </w:rPr>
        <w:t xml:space="preserve"> Сполучених Штатів Америки</w:t>
      </w:r>
      <w:r w:rsidRPr="00BF7D3E">
        <w:rPr>
          <w:sz w:val="28"/>
          <w:szCs w:val="28"/>
        </w:rPr>
        <w:t xml:space="preserve"> на реалізацію проєктів. </w:t>
      </w:r>
    </w:p>
    <w:p w14:paraId="20615A6E" w14:textId="18E0BA56" w:rsidR="00550582" w:rsidRPr="00BF7D3E" w:rsidRDefault="00550582" w:rsidP="008335BE">
      <w:pPr>
        <w:tabs>
          <w:tab w:val="left" w:pos="0"/>
          <w:tab w:val="left" w:pos="6804"/>
        </w:tabs>
        <w:spacing w:line="252" w:lineRule="auto"/>
        <w:ind w:leftChars="0" w:left="1" w:firstLineChars="0" w:firstLine="567"/>
        <w:jc w:val="both"/>
        <w:rPr>
          <w:color w:val="000000"/>
          <w:sz w:val="28"/>
          <w:szCs w:val="28"/>
        </w:rPr>
      </w:pPr>
      <w:r w:rsidRPr="00BF7D3E">
        <w:rPr>
          <w:color w:val="050505"/>
          <w:sz w:val="28"/>
          <w:szCs w:val="28"/>
        </w:rPr>
        <w:t xml:space="preserve">Відкрито </w:t>
      </w:r>
      <w:r w:rsidRPr="00BF7D3E">
        <w:rPr>
          <w:color w:val="000000"/>
          <w:sz w:val="28"/>
          <w:szCs w:val="28"/>
        </w:rPr>
        <w:t xml:space="preserve">Комунальну установу «Криворізький молодіжний центр» Криворізької міської ради. Її метою є вирішення питань соціального становлення та розвитку молоді, залучення її до реалізації молодіжної політики в місті, підтримка грантової </w:t>
      </w:r>
      <w:r w:rsidR="00570C6E">
        <w:rPr>
          <w:color w:val="000000"/>
          <w:sz w:val="28"/>
          <w:szCs w:val="28"/>
          <w:lang w:val="uk-UA"/>
        </w:rPr>
        <w:t>і</w:t>
      </w:r>
      <w:r w:rsidRPr="00BF7D3E">
        <w:rPr>
          <w:color w:val="000000"/>
          <w:sz w:val="28"/>
          <w:szCs w:val="28"/>
        </w:rPr>
        <w:t xml:space="preserve"> волонтерської діяльності, молодіжних ініціатив та проєктів. </w:t>
      </w:r>
    </w:p>
    <w:p w14:paraId="1DCE528E" w14:textId="41C9D7CF" w:rsidR="005A1542" w:rsidRDefault="005A1542" w:rsidP="008335BE">
      <w:pPr>
        <w:pStyle w:val="proza"/>
        <w:shd w:val="clear" w:color="auto" w:fill="FFFFFF"/>
        <w:tabs>
          <w:tab w:val="left" w:pos="0"/>
        </w:tabs>
        <w:spacing w:before="0" w:beforeAutospacing="0" w:after="0" w:afterAutospacing="0" w:line="252" w:lineRule="auto"/>
        <w:ind w:left="1" w:firstLine="567"/>
        <w:jc w:val="both"/>
        <w:rPr>
          <w:iCs/>
          <w:sz w:val="28"/>
          <w:szCs w:val="28"/>
          <w:bdr w:val="none" w:sz="0" w:space="0" w:color="auto" w:frame="1"/>
        </w:rPr>
      </w:pPr>
      <w:r w:rsidRPr="00BF7D3E">
        <w:rPr>
          <w:iCs/>
          <w:sz w:val="28"/>
          <w:szCs w:val="28"/>
          <w:bdr w:val="none" w:sz="0" w:space="0" w:color="auto" w:frame="1"/>
        </w:rPr>
        <w:t xml:space="preserve">Учнівська </w:t>
      </w:r>
      <w:r w:rsidR="00570C6E">
        <w:rPr>
          <w:iCs/>
          <w:sz w:val="28"/>
          <w:szCs w:val="28"/>
          <w:bdr w:val="none" w:sz="0" w:space="0" w:color="auto" w:frame="1"/>
        </w:rPr>
        <w:t>й</w:t>
      </w:r>
      <w:r w:rsidRPr="00BF7D3E">
        <w:rPr>
          <w:iCs/>
          <w:sz w:val="28"/>
          <w:szCs w:val="28"/>
          <w:bdr w:val="none" w:sz="0" w:space="0" w:color="auto" w:frame="1"/>
        </w:rPr>
        <w:t xml:space="preserve"> студентська молодь бере активну участь у численних предметних олімпіадах, конкурсах, інтелектуальних і творчих фестивалях, роботі Малої академії наук України, спортивних змаганнях. </w:t>
      </w:r>
      <w:r w:rsidR="004C1312">
        <w:rPr>
          <w:iCs/>
          <w:sz w:val="28"/>
          <w:szCs w:val="28"/>
          <w:bdr w:val="none" w:sz="0" w:space="0" w:color="auto" w:frame="1"/>
        </w:rPr>
        <w:t>Її представники</w:t>
      </w:r>
      <w:r w:rsidRPr="00BF7D3E">
        <w:rPr>
          <w:iCs/>
          <w:sz w:val="28"/>
          <w:szCs w:val="28"/>
          <w:bdr w:val="none" w:sz="0" w:space="0" w:color="auto" w:frame="1"/>
        </w:rPr>
        <w:t xml:space="preserve"> стають переможцями на обласному, всеукраїнському та міжнародному рівнях, володарями різноманітних грантів і стипендій.</w:t>
      </w:r>
    </w:p>
    <w:p w14:paraId="0EFD68E3" w14:textId="6AA199C3" w:rsidR="00C95593" w:rsidRPr="00C95593" w:rsidRDefault="00C95593" w:rsidP="008335BE">
      <w:pPr>
        <w:tabs>
          <w:tab w:val="left" w:pos="0"/>
        </w:tabs>
        <w:spacing w:line="252" w:lineRule="auto"/>
        <w:ind w:leftChars="0" w:left="0" w:firstLineChars="0" w:firstLine="567"/>
        <w:jc w:val="both"/>
        <w:textDirection w:val="lrTb"/>
        <w:textAlignment w:val="baseline"/>
        <w:outlineLvl w:val="9"/>
        <w:rPr>
          <w:position w:val="-6"/>
          <w:sz w:val="28"/>
          <w:szCs w:val="28"/>
          <w:lang w:val="uk-UA" w:eastAsia="ru-RU"/>
        </w:rPr>
      </w:pPr>
      <w:r w:rsidRPr="00C95593">
        <w:rPr>
          <w:position w:val="-6"/>
          <w:sz w:val="28"/>
          <w:szCs w:val="28"/>
          <w:lang w:val="uk-UA" w:eastAsia="ru-RU"/>
        </w:rPr>
        <w:t>Продовжено виплату іменних стипендій. 60</w:t>
      </w:r>
      <w:r w:rsidRPr="00C95593">
        <w:rPr>
          <w:b/>
          <w:position w:val="-6"/>
          <w:sz w:val="28"/>
          <w:szCs w:val="28"/>
          <w:lang w:val="uk-UA" w:eastAsia="ru-RU"/>
        </w:rPr>
        <w:t xml:space="preserve"> </w:t>
      </w:r>
      <w:r w:rsidRPr="00C95593">
        <w:rPr>
          <w:position w:val="-6"/>
          <w:sz w:val="28"/>
          <w:szCs w:val="28"/>
          <w:lang w:val="uk-UA" w:eastAsia="ru-RU"/>
        </w:rPr>
        <w:t>студентів закладів вищої та фахової передвищої освіти й 8 учнів закладів професійно-технічної освіти отримали стипендії ім. О.М. Поля і Г.І. Гутовського. Розмір стипендій для студентів закладів вищої освіти становив 2,0 тис. грн, для студентів закладів фахової передвищої освіти – 1,5 тис. грн, для учнів закладів професійно-технічної освіти – 2,5 тис. грн.</w:t>
      </w:r>
    </w:p>
    <w:p w14:paraId="2AAD7A06" w14:textId="0EC8BF32" w:rsidR="00C95593" w:rsidRPr="00C95593" w:rsidRDefault="00C95593" w:rsidP="008335BE">
      <w:pPr>
        <w:tabs>
          <w:tab w:val="left" w:pos="0"/>
        </w:tabs>
        <w:spacing w:line="252" w:lineRule="auto"/>
        <w:ind w:leftChars="0" w:left="0" w:firstLineChars="0" w:firstLine="567"/>
        <w:jc w:val="both"/>
        <w:textDirection w:val="lrTb"/>
        <w:textAlignment w:val="baseline"/>
        <w:outlineLvl w:val="9"/>
        <w:rPr>
          <w:position w:val="-6"/>
          <w:sz w:val="28"/>
          <w:szCs w:val="28"/>
          <w:lang w:val="uk-UA" w:eastAsia="ru-RU"/>
        </w:rPr>
      </w:pPr>
      <w:r w:rsidRPr="00C95593">
        <w:rPr>
          <w:position w:val="-6"/>
          <w:sz w:val="28"/>
          <w:szCs w:val="28"/>
          <w:lang w:val="uk-UA" w:eastAsia="ru-RU"/>
        </w:rPr>
        <w:lastRenderedPageBreak/>
        <w:t>10 представників учнівської та студентської молоді, які є кращими                             в засвоєнні гірничо-металургійних спеціальностей, отримали стипендію                             ім. В.М. Гурова в розмірі 5,0 тис. грн, 10 молодих науковців – стипендію                        ім. В.Ф. Бизова в розмірі 10,0 тис. грн, а 5 здобувачів освіти Комунального закладу «Криворізький фаховий медичний коледж» Дніпропетровської обласної ради» – стипендію імені І.М. Дерусової (в розмірі 5,0 тис. грн).</w:t>
      </w:r>
    </w:p>
    <w:p w14:paraId="6CA440C7" w14:textId="77777777" w:rsidR="005A1542" w:rsidRPr="00C95593" w:rsidRDefault="005A1542" w:rsidP="008335BE">
      <w:pPr>
        <w:tabs>
          <w:tab w:val="left" w:pos="0"/>
          <w:tab w:val="left" w:pos="6804"/>
        </w:tabs>
        <w:spacing w:line="252" w:lineRule="auto"/>
        <w:ind w:leftChars="0" w:left="1" w:firstLineChars="0" w:firstLine="566"/>
        <w:jc w:val="both"/>
        <w:rPr>
          <w:sz w:val="28"/>
          <w:szCs w:val="28"/>
          <w:lang w:val="uk-UA"/>
        </w:rPr>
      </w:pPr>
      <w:r w:rsidRPr="00C95593">
        <w:rPr>
          <w:rStyle w:val="ae"/>
          <w:i w:val="0"/>
          <w:sz w:val="28"/>
          <w:szCs w:val="28"/>
          <w:shd w:val="clear" w:color="auto" w:fill="FFFFFF"/>
          <w:lang w:val="uk-UA"/>
        </w:rPr>
        <w:t xml:space="preserve">З  нагоди відзначення Дня молоді та Дня студента кращі представники молодого покоління були нагороджені </w:t>
      </w:r>
      <w:r w:rsidRPr="00C95593">
        <w:rPr>
          <w:sz w:val="28"/>
          <w:szCs w:val="28"/>
          <w:lang w:val="uk-UA"/>
        </w:rPr>
        <w:t xml:space="preserve">Нагрудним знаком «За заслуги перед містом» ІІІ ступеня (1 особа), Почесною грамотою виконавчого комітету Криворізької міської ради </w:t>
      </w:r>
      <w:r w:rsidRPr="00C95593">
        <w:rPr>
          <w:rStyle w:val="ae"/>
          <w:i w:val="0"/>
          <w:sz w:val="28"/>
          <w:szCs w:val="28"/>
          <w:shd w:val="clear" w:color="auto" w:fill="FFFFFF"/>
          <w:lang w:val="uk-UA"/>
        </w:rPr>
        <w:t xml:space="preserve">(1 особа), </w:t>
      </w:r>
      <w:r w:rsidRPr="00C95593">
        <w:rPr>
          <w:sz w:val="28"/>
          <w:szCs w:val="28"/>
          <w:lang w:val="uk-UA"/>
        </w:rPr>
        <w:t>Грамотами виконавчого комітету Криворізької міської ради (52 особи).</w:t>
      </w:r>
    </w:p>
    <w:p w14:paraId="745612DE" w14:textId="122B4B09" w:rsidR="005A1542" w:rsidRPr="00C95593" w:rsidRDefault="005A1542" w:rsidP="008335BE">
      <w:pPr>
        <w:tabs>
          <w:tab w:val="left" w:pos="0"/>
          <w:tab w:val="left" w:pos="6804"/>
        </w:tabs>
        <w:spacing w:line="252" w:lineRule="auto"/>
        <w:ind w:leftChars="0" w:left="1" w:firstLineChars="0" w:firstLine="566"/>
        <w:jc w:val="both"/>
        <w:rPr>
          <w:sz w:val="28"/>
          <w:szCs w:val="28"/>
          <w:lang w:val="uk-UA"/>
        </w:rPr>
      </w:pPr>
      <w:r w:rsidRPr="00C95593">
        <w:rPr>
          <w:sz w:val="28"/>
          <w:szCs w:val="28"/>
          <w:lang w:val="uk-UA"/>
        </w:rPr>
        <w:t xml:space="preserve">200 найталановитіших представників молодого покоління отримали відзнаки Криворізького міського голови за видатні досягнення в культурі, спорті, науковій та інтелектуальній діяльності, за розвиток молодіжного руху й студентського самоврядування (грошову винагороду збільшено до 1 тис. грн, 2 тис. грн та </w:t>
      </w:r>
      <w:r w:rsidR="000745F4">
        <w:rPr>
          <w:sz w:val="28"/>
          <w:szCs w:val="28"/>
          <w:lang w:val="uk-UA"/>
        </w:rPr>
        <w:t xml:space="preserve">                 </w:t>
      </w:r>
      <w:r w:rsidRPr="00C95593">
        <w:rPr>
          <w:sz w:val="28"/>
          <w:szCs w:val="28"/>
          <w:lang w:val="uk-UA"/>
        </w:rPr>
        <w:t xml:space="preserve">3 тис. грн </w:t>
      </w:r>
      <w:r w:rsidR="000745F4">
        <w:rPr>
          <w:sz w:val="28"/>
          <w:szCs w:val="28"/>
          <w:lang w:val="uk-UA"/>
        </w:rPr>
        <w:t>у</w:t>
      </w:r>
      <w:r w:rsidRPr="00C95593">
        <w:rPr>
          <w:sz w:val="28"/>
          <w:szCs w:val="28"/>
          <w:lang w:val="uk-UA"/>
        </w:rPr>
        <w:t xml:space="preserve"> залежності від вікової категорії).</w:t>
      </w:r>
    </w:p>
    <w:p w14:paraId="2A3A9E80" w14:textId="1CEA4621" w:rsidR="00342828" w:rsidRPr="00342828" w:rsidRDefault="00342828" w:rsidP="008335BE">
      <w:pPr>
        <w:tabs>
          <w:tab w:val="left" w:pos="0"/>
        </w:tabs>
        <w:spacing w:line="252" w:lineRule="auto"/>
        <w:ind w:leftChars="0" w:left="1" w:firstLineChars="0" w:firstLine="566"/>
        <w:jc w:val="both"/>
        <w:rPr>
          <w:sz w:val="28"/>
          <w:szCs w:val="28"/>
        </w:rPr>
      </w:pPr>
      <w:r w:rsidRPr="00342828">
        <w:rPr>
          <w:sz w:val="28"/>
          <w:szCs w:val="28"/>
        </w:rPr>
        <w:t xml:space="preserve">У місті мешкає 3 870 багатодітних сімей, </w:t>
      </w:r>
      <w:r>
        <w:rPr>
          <w:sz w:val="28"/>
          <w:szCs w:val="28"/>
          <w:lang w:val="uk-UA"/>
        </w:rPr>
        <w:t>у</w:t>
      </w:r>
      <w:r w:rsidRPr="00342828">
        <w:rPr>
          <w:sz w:val="28"/>
          <w:szCs w:val="28"/>
        </w:rPr>
        <w:t xml:space="preserve"> яких виховується 13 018 дітей.</w:t>
      </w:r>
    </w:p>
    <w:p w14:paraId="1A727A13" w14:textId="2FE5A318" w:rsidR="00342828" w:rsidRDefault="00C95593" w:rsidP="008335BE">
      <w:pPr>
        <w:pStyle w:val="aff1"/>
        <w:tabs>
          <w:tab w:val="left" w:pos="0"/>
        </w:tabs>
        <w:spacing w:line="252" w:lineRule="auto"/>
        <w:ind w:leftChars="0" w:left="1" w:firstLineChars="0" w:firstLine="566"/>
        <w:jc w:val="both"/>
        <w:rPr>
          <w:rFonts w:ascii="Times New Roman" w:hAnsi="Times New Roman" w:cs="Times New Roman"/>
          <w:sz w:val="28"/>
          <w:szCs w:val="28"/>
        </w:rPr>
      </w:pPr>
      <w:r>
        <w:rPr>
          <w:rFonts w:ascii="Times New Roman" w:hAnsi="Times New Roman" w:cs="Times New Roman"/>
          <w:sz w:val="28"/>
          <w:szCs w:val="28"/>
          <w:lang w:val="uk-UA"/>
        </w:rPr>
        <w:t>П</w:t>
      </w:r>
      <w:r w:rsidR="00342828" w:rsidRPr="00342828">
        <w:rPr>
          <w:rFonts w:ascii="Times New Roman" w:hAnsi="Times New Roman" w:cs="Times New Roman"/>
          <w:sz w:val="28"/>
          <w:szCs w:val="28"/>
        </w:rPr>
        <w:t xml:space="preserve">’ятий рік поспіль багатодітні сім’ї міста отримують з бюджету Криворізької міської територіальної громади матеріальну допомогу на кожну дитину </w:t>
      </w:r>
      <w:r w:rsidR="00342828">
        <w:rPr>
          <w:rFonts w:ascii="Times New Roman" w:hAnsi="Times New Roman" w:cs="Times New Roman"/>
          <w:sz w:val="28"/>
          <w:szCs w:val="28"/>
          <w:lang w:val="uk-UA"/>
        </w:rPr>
        <w:t>в</w:t>
      </w:r>
      <w:r>
        <w:rPr>
          <w:rFonts w:ascii="Times New Roman" w:hAnsi="Times New Roman" w:cs="Times New Roman"/>
          <w:sz w:val="28"/>
          <w:szCs w:val="28"/>
        </w:rPr>
        <w:t xml:space="preserve"> сумі </w:t>
      </w:r>
      <w:r w:rsidR="000745F4">
        <w:rPr>
          <w:rFonts w:ascii="Times New Roman" w:hAnsi="Times New Roman" w:cs="Times New Roman"/>
          <w:sz w:val="28"/>
          <w:szCs w:val="28"/>
          <w:lang w:val="uk-UA"/>
        </w:rPr>
        <w:t xml:space="preserve">                   </w:t>
      </w:r>
      <w:r>
        <w:rPr>
          <w:rFonts w:ascii="Times New Roman" w:hAnsi="Times New Roman" w:cs="Times New Roman"/>
          <w:sz w:val="28"/>
          <w:szCs w:val="28"/>
        </w:rPr>
        <w:t>1 тис. грн</w:t>
      </w:r>
      <w:r w:rsidR="00342828" w:rsidRPr="00342828">
        <w:rPr>
          <w:rFonts w:ascii="Times New Roman" w:hAnsi="Times New Roman" w:cs="Times New Roman"/>
          <w:sz w:val="28"/>
          <w:szCs w:val="28"/>
        </w:rPr>
        <w:t xml:space="preserve"> для виріш</w:t>
      </w:r>
      <w:r w:rsidR="00342828">
        <w:rPr>
          <w:rFonts w:ascii="Times New Roman" w:hAnsi="Times New Roman" w:cs="Times New Roman"/>
          <w:sz w:val="28"/>
          <w:szCs w:val="28"/>
        </w:rPr>
        <w:t>ення соціально-побутових питань</w:t>
      </w:r>
      <w:r w:rsidR="00342828">
        <w:rPr>
          <w:rFonts w:ascii="Times New Roman" w:hAnsi="Times New Roman" w:cs="Times New Roman"/>
          <w:sz w:val="28"/>
          <w:szCs w:val="28"/>
          <w:lang w:val="uk-UA"/>
        </w:rPr>
        <w:t xml:space="preserve">, яку </w:t>
      </w:r>
      <w:r w:rsidR="000745F4">
        <w:rPr>
          <w:rFonts w:ascii="Times New Roman" w:hAnsi="Times New Roman" w:cs="Times New Roman"/>
          <w:sz w:val="28"/>
          <w:szCs w:val="28"/>
          <w:lang w:val="uk-UA"/>
        </w:rPr>
        <w:t>у</w:t>
      </w:r>
      <w:r w:rsidR="00342828">
        <w:rPr>
          <w:rFonts w:ascii="Times New Roman" w:hAnsi="Times New Roman" w:cs="Times New Roman"/>
          <w:sz w:val="28"/>
          <w:szCs w:val="28"/>
          <w:lang w:val="uk-UA"/>
        </w:rPr>
        <w:t xml:space="preserve"> звітному році </w:t>
      </w:r>
      <w:r w:rsidR="00342828" w:rsidRPr="00342828">
        <w:rPr>
          <w:rFonts w:ascii="Times New Roman" w:hAnsi="Times New Roman" w:cs="Times New Roman"/>
          <w:sz w:val="28"/>
          <w:szCs w:val="28"/>
        </w:rPr>
        <w:t>отримали 2 0</w:t>
      </w:r>
      <w:r w:rsidR="005D231F">
        <w:rPr>
          <w:rFonts w:ascii="Times New Roman" w:hAnsi="Times New Roman" w:cs="Times New Roman"/>
          <w:sz w:val="28"/>
          <w:szCs w:val="28"/>
          <w:lang w:val="uk-UA"/>
        </w:rPr>
        <w:t>0</w:t>
      </w:r>
      <w:r w:rsidR="00342828" w:rsidRPr="00342828">
        <w:rPr>
          <w:rFonts w:ascii="Times New Roman" w:hAnsi="Times New Roman" w:cs="Times New Roman"/>
          <w:sz w:val="28"/>
          <w:szCs w:val="28"/>
        </w:rPr>
        <w:t>2 багатодітні родини</w:t>
      </w:r>
      <w:r w:rsidR="00342828">
        <w:rPr>
          <w:rFonts w:ascii="Times New Roman" w:hAnsi="Times New Roman" w:cs="Times New Roman"/>
          <w:sz w:val="28"/>
          <w:szCs w:val="28"/>
          <w:lang w:val="uk-UA"/>
        </w:rPr>
        <w:t>.</w:t>
      </w:r>
      <w:r w:rsidR="00342828" w:rsidRPr="00342828">
        <w:rPr>
          <w:rFonts w:ascii="Times New Roman" w:hAnsi="Times New Roman" w:cs="Times New Roman"/>
          <w:sz w:val="28"/>
          <w:szCs w:val="28"/>
        </w:rPr>
        <w:t xml:space="preserve"> </w:t>
      </w:r>
    </w:p>
    <w:p w14:paraId="2F2C12CC" w14:textId="206CED88" w:rsidR="00DE0E7E" w:rsidRDefault="00342828" w:rsidP="008335BE">
      <w:pPr>
        <w:tabs>
          <w:tab w:val="left" w:pos="0"/>
        </w:tabs>
        <w:spacing w:line="245" w:lineRule="auto"/>
        <w:ind w:leftChars="0" w:left="1" w:firstLineChars="0" w:firstLine="566"/>
        <w:jc w:val="both"/>
        <w:rPr>
          <w:sz w:val="28"/>
          <w:szCs w:val="28"/>
        </w:rPr>
      </w:pPr>
      <w:r w:rsidRPr="00342828">
        <w:rPr>
          <w:sz w:val="28"/>
          <w:szCs w:val="28"/>
        </w:rPr>
        <w:t>Указом Президента України від 29</w:t>
      </w:r>
      <w:r w:rsidR="0026119E" w:rsidRPr="0026119E">
        <w:rPr>
          <w:sz w:val="28"/>
          <w:szCs w:val="28"/>
        </w:rPr>
        <w:t xml:space="preserve"> січня </w:t>
      </w:r>
      <w:r w:rsidRPr="00342828">
        <w:rPr>
          <w:sz w:val="28"/>
          <w:szCs w:val="28"/>
        </w:rPr>
        <w:t>2024</w:t>
      </w:r>
      <w:r w:rsidR="0026119E" w:rsidRPr="0026119E">
        <w:rPr>
          <w:sz w:val="28"/>
          <w:szCs w:val="28"/>
        </w:rPr>
        <w:t xml:space="preserve"> року</w:t>
      </w:r>
      <w:r w:rsidRPr="00342828">
        <w:rPr>
          <w:sz w:val="28"/>
          <w:szCs w:val="28"/>
        </w:rPr>
        <w:t xml:space="preserve"> №33/2024</w:t>
      </w:r>
      <w:r w:rsidR="0026119E" w:rsidRPr="0026119E">
        <w:rPr>
          <w:sz w:val="28"/>
          <w:szCs w:val="28"/>
        </w:rPr>
        <w:t xml:space="preserve"> </w:t>
      </w:r>
      <w:r w:rsidR="0026119E">
        <w:rPr>
          <w:sz w:val="28"/>
          <w:szCs w:val="28"/>
          <w:lang w:val="uk-UA"/>
        </w:rPr>
        <w:t>«</w:t>
      </w:r>
      <w:r w:rsidR="0026119E" w:rsidRPr="0026119E">
        <w:rPr>
          <w:sz w:val="28"/>
          <w:szCs w:val="28"/>
        </w:rPr>
        <w:t>Про присвоєння почесного звання “Мати-героїня”</w:t>
      </w:r>
      <w:r w:rsidR="0026119E">
        <w:rPr>
          <w:sz w:val="28"/>
          <w:szCs w:val="28"/>
          <w:lang w:val="uk-UA"/>
        </w:rPr>
        <w:t>»</w:t>
      </w:r>
      <w:r w:rsidRPr="00342828">
        <w:rPr>
          <w:sz w:val="28"/>
          <w:szCs w:val="28"/>
        </w:rPr>
        <w:t xml:space="preserve"> </w:t>
      </w:r>
      <w:r w:rsidR="0026119E">
        <w:rPr>
          <w:sz w:val="28"/>
          <w:szCs w:val="28"/>
          <w:lang w:val="uk-UA"/>
        </w:rPr>
        <w:t>таке</w:t>
      </w:r>
      <w:r w:rsidRPr="00342828">
        <w:rPr>
          <w:sz w:val="28"/>
          <w:szCs w:val="28"/>
        </w:rPr>
        <w:t xml:space="preserve"> </w:t>
      </w:r>
      <w:proofErr w:type="gramStart"/>
      <w:r w:rsidRPr="00342828">
        <w:rPr>
          <w:sz w:val="28"/>
          <w:szCs w:val="28"/>
        </w:rPr>
        <w:t>звання</w:t>
      </w:r>
      <w:r w:rsidR="0026119E">
        <w:rPr>
          <w:sz w:val="28"/>
          <w:szCs w:val="28"/>
        </w:rPr>
        <w:t xml:space="preserve">  </w:t>
      </w:r>
      <w:r w:rsidRPr="00342828">
        <w:rPr>
          <w:sz w:val="28"/>
          <w:szCs w:val="28"/>
        </w:rPr>
        <w:t>отримала</w:t>
      </w:r>
      <w:proofErr w:type="gramEnd"/>
      <w:r w:rsidRPr="00342828">
        <w:rPr>
          <w:sz w:val="28"/>
          <w:szCs w:val="28"/>
        </w:rPr>
        <w:t xml:space="preserve"> Лізун Любов Вікторівна.</w:t>
      </w:r>
      <w:r w:rsidR="00C95593" w:rsidRPr="00C95593">
        <w:rPr>
          <w:sz w:val="28"/>
          <w:szCs w:val="28"/>
        </w:rPr>
        <w:t xml:space="preserve"> </w:t>
      </w:r>
      <w:r w:rsidR="00C95593" w:rsidRPr="0026119E">
        <w:rPr>
          <w:sz w:val="28"/>
          <w:szCs w:val="28"/>
        </w:rPr>
        <w:t>Н</w:t>
      </w:r>
      <w:r w:rsidR="00DE0E7E" w:rsidRPr="00C95593">
        <w:rPr>
          <w:sz w:val="28"/>
          <w:szCs w:val="28"/>
        </w:rPr>
        <w:t xml:space="preserve">а сьогоднішній день 209 багатодітних жінок мають це почесне звання. </w:t>
      </w:r>
    </w:p>
    <w:p w14:paraId="266BAB96" w14:textId="386C5471" w:rsidR="00E1184C" w:rsidRPr="007149B7" w:rsidRDefault="00E1184C" w:rsidP="008335BE">
      <w:pPr>
        <w:tabs>
          <w:tab w:val="left" w:pos="0"/>
        </w:tabs>
        <w:spacing w:line="245" w:lineRule="auto"/>
        <w:ind w:leftChars="0" w:left="1" w:firstLineChars="0" w:firstLine="566"/>
        <w:jc w:val="both"/>
        <w:textDirection w:val="lrTb"/>
        <w:rPr>
          <w:position w:val="-4"/>
          <w:sz w:val="28"/>
          <w:szCs w:val="28"/>
          <w:lang w:val="uk-UA" w:eastAsia="ru-RU"/>
        </w:rPr>
      </w:pPr>
      <w:r w:rsidRPr="0026119E">
        <w:rPr>
          <w:sz w:val="28"/>
          <w:szCs w:val="28"/>
        </w:rPr>
        <w:t>З метою соціальної підтримки та заохочення громадян міста до створення прийомних сімей, дитячих будинків сімейного типу й виховання в їх сім’ях дітей-сиріт і дітей, позбавлених батьківського піклування, надається однор</w:t>
      </w:r>
      <w:r w:rsidR="00F1006D" w:rsidRPr="0026119E">
        <w:rPr>
          <w:sz w:val="28"/>
          <w:szCs w:val="28"/>
        </w:rPr>
        <w:t xml:space="preserve">азова грошова допомога в сумі 5,0 тис. </w:t>
      </w:r>
      <w:r w:rsidRPr="0026119E">
        <w:rPr>
          <w:sz w:val="28"/>
          <w:szCs w:val="28"/>
        </w:rPr>
        <w:t>грн для новостворених прийомних сімей та 10</w:t>
      </w:r>
      <w:r w:rsidR="00F1006D" w:rsidRPr="0026119E">
        <w:rPr>
          <w:sz w:val="28"/>
          <w:szCs w:val="28"/>
        </w:rPr>
        <w:t>,0</w:t>
      </w:r>
      <w:r w:rsidRPr="0026119E">
        <w:rPr>
          <w:sz w:val="28"/>
          <w:szCs w:val="28"/>
        </w:rPr>
        <w:t> </w:t>
      </w:r>
      <w:r w:rsidR="00F1006D" w:rsidRPr="0026119E">
        <w:rPr>
          <w:sz w:val="28"/>
          <w:szCs w:val="28"/>
        </w:rPr>
        <w:t>тис.</w:t>
      </w:r>
      <w:r w:rsidRPr="000745F4">
        <w:rPr>
          <w:sz w:val="28"/>
          <w:szCs w:val="28"/>
        </w:rPr>
        <w:t> грн</w:t>
      </w:r>
      <w:r w:rsidRPr="007149B7">
        <w:rPr>
          <w:position w:val="-4"/>
          <w:sz w:val="28"/>
          <w:szCs w:val="28"/>
          <w:lang w:val="uk-UA" w:eastAsia="ru-RU"/>
        </w:rPr>
        <w:t xml:space="preserve"> </w:t>
      </w:r>
      <w:r w:rsidRPr="007149B7">
        <w:rPr>
          <w:b/>
          <w:bCs/>
          <w:i/>
          <w:iCs/>
          <w:position w:val="-4"/>
          <w:sz w:val="28"/>
          <w:szCs w:val="28"/>
          <w:lang w:val="uk-UA" w:eastAsia="ru-RU"/>
        </w:rPr>
        <w:t>–</w:t>
      </w:r>
      <w:r w:rsidRPr="007149B7">
        <w:rPr>
          <w:position w:val="-4"/>
          <w:sz w:val="28"/>
          <w:szCs w:val="28"/>
          <w:lang w:val="uk-UA" w:eastAsia="ru-RU"/>
        </w:rPr>
        <w:t xml:space="preserve"> для дитячих будинків сімейного типу. </w:t>
      </w:r>
    </w:p>
    <w:p w14:paraId="235A4F49" w14:textId="7448497A" w:rsidR="007149B7" w:rsidRPr="007149B7" w:rsidRDefault="007149B7" w:rsidP="008335BE">
      <w:pPr>
        <w:tabs>
          <w:tab w:val="left" w:pos="0"/>
        </w:tabs>
        <w:spacing w:line="245" w:lineRule="auto"/>
        <w:ind w:leftChars="0" w:left="0" w:firstLineChars="0" w:firstLine="566"/>
        <w:jc w:val="both"/>
        <w:textAlignment w:val="auto"/>
        <w:outlineLvl w:val="9"/>
        <w:rPr>
          <w:position w:val="-4"/>
          <w:sz w:val="28"/>
          <w:szCs w:val="28"/>
          <w:lang w:val="uk-UA" w:eastAsia="ru-RU"/>
        </w:rPr>
      </w:pPr>
      <w:r w:rsidRPr="007149B7">
        <w:rPr>
          <w:position w:val="-4"/>
          <w:sz w:val="28"/>
          <w:szCs w:val="28"/>
          <w:lang w:val="uk-UA" w:eastAsia="ru-RU"/>
        </w:rPr>
        <w:t xml:space="preserve">У 2024 році виплачена допомога дев’яти прийомним сім’ям на суму </w:t>
      </w:r>
      <w:r>
        <w:rPr>
          <w:position w:val="-4"/>
          <w:sz w:val="28"/>
          <w:szCs w:val="28"/>
          <w:lang w:val="uk-UA" w:eastAsia="ru-RU"/>
        </w:rPr>
        <w:t xml:space="preserve">                     </w:t>
      </w:r>
      <w:r w:rsidRPr="007149B7">
        <w:rPr>
          <w:position w:val="-4"/>
          <w:sz w:val="28"/>
          <w:szCs w:val="28"/>
          <w:lang w:val="uk-UA" w:eastAsia="ru-RU"/>
        </w:rPr>
        <w:t>45,0</w:t>
      </w:r>
      <w:r>
        <w:rPr>
          <w:position w:val="-4"/>
          <w:sz w:val="28"/>
          <w:szCs w:val="28"/>
          <w:lang w:val="uk-UA" w:eastAsia="ru-RU"/>
        </w:rPr>
        <w:t xml:space="preserve"> тис.</w:t>
      </w:r>
      <w:r w:rsidRPr="007149B7">
        <w:rPr>
          <w:position w:val="-4"/>
          <w:sz w:val="28"/>
          <w:szCs w:val="28"/>
          <w:lang w:val="uk-UA" w:eastAsia="ru-RU"/>
        </w:rPr>
        <w:t> грн.</w:t>
      </w:r>
    </w:p>
    <w:p w14:paraId="5AA065D4" w14:textId="22B5CDE3" w:rsidR="007149B7" w:rsidRPr="007149B7" w:rsidRDefault="007149B7" w:rsidP="008335BE">
      <w:pPr>
        <w:tabs>
          <w:tab w:val="left" w:pos="0"/>
        </w:tabs>
        <w:spacing w:line="245" w:lineRule="auto"/>
        <w:ind w:leftChars="0" w:left="0" w:firstLineChars="0" w:firstLine="567"/>
        <w:jc w:val="both"/>
        <w:textAlignment w:val="auto"/>
        <w:outlineLvl w:val="9"/>
        <w:rPr>
          <w:position w:val="-4"/>
          <w:sz w:val="28"/>
          <w:szCs w:val="28"/>
          <w:lang w:val="uk-UA" w:eastAsia="ru-RU"/>
        </w:rPr>
      </w:pPr>
      <w:r w:rsidRPr="007149B7">
        <w:rPr>
          <w:position w:val="-4"/>
          <w:sz w:val="28"/>
          <w:szCs w:val="28"/>
          <w:lang w:val="uk-UA" w:eastAsia="ru-RU"/>
        </w:rPr>
        <w:t>Відповідно до Постанови Кабінету Міністрів України від 26 травня 2021 року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придбано 7 житлових об’єктів  на загальну суму 53</w:t>
      </w:r>
      <w:r w:rsidR="00220C7E">
        <w:rPr>
          <w:position w:val="-4"/>
          <w:sz w:val="28"/>
          <w:szCs w:val="28"/>
          <w:lang w:val="uk-UA" w:eastAsia="ru-RU"/>
        </w:rPr>
        <w:t>,</w:t>
      </w:r>
      <w:r w:rsidRPr="007149B7">
        <w:rPr>
          <w:position w:val="-4"/>
          <w:sz w:val="28"/>
          <w:szCs w:val="28"/>
          <w:lang w:val="uk-UA" w:eastAsia="ru-RU"/>
        </w:rPr>
        <w:t>5</w:t>
      </w:r>
      <w:r w:rsidR="00220C7E">
        <w:rPr>
          <w:position w:val="-4"/>
          <w:sz w:val="28"/>
          <w:szCs w:val="28"/>
          <w:lang w:val="uk-UA" w:eastAsia="ru-RU"/>
        </w:rPr>
        <w:t xml:space="preserve"> млн</w:t>
      </w:r>
      <w:r w:rsidR="00613D38">
        <w:rPr>
          <w:position w:val="-4"/>
          <w:sz w:val="28"/>
          <w:szCs w:val="28"/>
          <w:lang w:val="uk-UA" w:eastAsia="ru-RU"/>
        </w:rPr>
        <w:t> грн (</w:t>
      </w:r>
      <w:r w:rsidRPr="007149B7">
        <w:rPr>
          <w:position w:val="-4"/>
          <w:sz w:val="28"/>
          <w:szCs w:val="28"/>
          <w:lang w:val="uk-UA" w:eastAsia="ru-RU"/>
        </w:rPr>
        <w:t>за рахунок субвенції з державного бюджету – 51</w:t>
      </w:r>
      <w:r w:rsidR="00220C7E">
        <w:rPr>
          <w:position w:val="-4"/>
          <w:sz w:val="28"/>
          <w:szCs w:val="28"/>
          <w:lang w:val="uk-UA" w:eastAsia="ru-RU"/>
        </w:rPr>
        <w:t>,</w:t>
      </w:r>
      <w:r w:rsidRPr="007149B7">
        <w:rPr>
          <w:position w:val="-4"/>
          <w:sz w:val="28"/>
          <w:szCs w:val="28"/>
          <w:lang w:val="uk-UA" w:eastAsia="ru-RU"/>
        </w:rPr>
        <w:t>9</w:t>
      </w:r>
      <w:r w:rsidR="00220C7E">
        <w:rPr>
          <w:position w:val="-4"/>
          <w:sz w:val="28"/>
          <w:szCs w:val="28"/>
          <w:lang w:val="uk-UA" w:eastAsia="ru-RU"/>
        </w:rPr>
        <w:t xml:space="preserve"> млн</w:t>
      </w:r>
      <w:r w:rsidRPr="007149B7">
        <w:rPr>
          <w:position w:val="-4"/>
          <w:sz w:val="28"/>
          <w:szCs w:val="28"/>
          <w:lang w:val="uk-UA" w:eastAsia="ru-RU"/>
        </w:rPr>
        <w:t xml:space="preserve"> грн та 1</w:t>
      </w:r>
      <w:r w:rsidR="00220C7E">
        <w:rPr>
          <w:position w:val="-4"/>
          <w:sz w:val="28"/>
          <w:szCs w:val="28"/>
          <w:lang w:val="uk-UA" w:eastAsia="ru-RU"/>
        </w:rPr>
        <w:t>,6 млн</w:t>
      </w:r>
      <w:r w:rsidRPr="007149B7">
        <w:rPr>
          <w:position w:val="-4"/>
          <w:sz w:val="28"/>
          <w:szCs w:val="28"/>
          <w:lang w:val="uk-UA" w:eastAsia="ru-RU"/>
        </w:rPr>
        <w:t> грн з бюджету Криворізької міської територіальної громади</w:t>
      </w:r>
      <w:r w:rsidR="00613D38">
        <w:rPr>
          <w:position w:val="-4"/>
          <w:sz w:val="28"/>
          <w:szCs w:val="28"/>
          <w:lang w:val="uk-UA" w:eastAsia="ru-RU"/>
        </w:rPr>
        <w:t>)</w:t>
      </w:r>
      <w:r w:rsidRPr="007149B7">
        <w:rPr>
          <w:position w:val="-4"/>
          <w:sz w:val="28"/>
          <w:szCs w:val="28"/>
          <w:lang w:val="uk-UA" w:eastAsia="ru-RU"/>
        </w:rPr>
        <w:t xml:space="preserve">: </w:t>
      </w:r>
    </w:p>
    <w:p w14:paraId="566F6CB3" w14:textId="77777777" w:rsidR="007149B7" w:rsidRPr="007149B7" w:rsidRDefault="007149B7" w:rsidP="008335BE">
      <w:pPr>
        <w:tabs>
          <w:tab w:val="left" w:pos="0"/>
        </w:tabs>
        <w:spacing w:line="245" w:lineRule="auto"/>
        <w:ind w:leftChars="0" w:left="0" w:firstLineChars="0" w:firstLine="567"/>
        <w:jc w:val="both"/>
        <w:textAlignment w:val="auto"/>
        <w:outlineLvl w:val="9"/>
        <w:rPr>
          <w:position w:val="-4"/>
          <w:sz w:val="28"/>
          <w:szCs w:val="28"/>
          <w:lang w:val="uk-UA" w:eastAsia="ru-RU"/>
        </w:rPr>
      </w:pPr>
      <w:r w:rsidRPr="007149B7">
        <w:rPr>
          <w:position w:val="-4"/>
          <w:sz w:val="28"/>
          <w:szCs w:val="28"/>
          <w:lang w:val="uk-UA" w:eastAsia="ru-RU"/>
        </w:rPr>
        <w:t>для п’яти дитячих будинків сімейного типу, що тимчасово переміщені до м. Кривого Рогу з Херсонської області;</w:t>
      </w:r>
    </w:p>
    <w:p w14:paraId="0BAA0472" w14:textId="3E938E72" w:rsidR="007149B7" w:rsidRDefault="007149B7" w:rsidP="008335BE">
      <w:pPr>
        <w:tabs>
          <w:tab w:val="left" w:pos="0"/>
        </w:tabs>
        <w:spacing w:line="245" w:lineRule="auto"/>
        <w:ind w:leftChars="0" w:left="0" w:firstLineChars="0" w:firstLine="567"/>
        <w:jc w:val="both"/>
        <w:textAlignment w:val="auto"/>
        <w:outlineLvl w:val="9"/>
        <w:rPr>
          <w:position w:val="-4"/>
          <w:sz w:val="28"/>
          <w:szCs w:val="28"/>
          <w:lang w:val="uk-UA" w:eastAsia="ru-RU"/>
        </w:rPr>
      </w:pPr>
      <w:r w:rsidRPr="007149B7">
        <w:rPr>
          <w:position w:val="-4"/>
          <w:sz w:val="28"/>
          <w:szCs w:val="28"/>
          <w:lang w:val="uk-UA" w:eastAsia="ru-RU"/>
        </w:rPr>
        <w:t>для двох новостворених у м. Кривому Розі дитячих будинків сімейного типу.</w:t>
      </w:r>
    </w:p>
    <w:p w14:paraId="44D43762" w14:textId="77777777" w:rsidR="00B11976" w:rsidRPr="00B11976" w:rsidRDefault="00B11976" w:rsidP="008335BE">
      <w:pPr>
        <w:tabs>
          <w:tab w:val="left" w:pos="0"/>
        </w:tabs>
        <w:spacing w:line="245" w:lineRule="auto"/>
        <w:ind w:leftChars="0" w:left="0" w:firstLineChars="0" w:firstLine="567"/>
        <w:jc w:val="both"/>
        <w:textAlignment w:val="auto"/>
        <w:outlineLvl w:val="9"/>
        <w:rPr>
          <w:position w:val="-4"/>
          <w:sz w:val="28"/>
          <w:szCs w:val="28"/>
          <w:lang w:val="uk-UA" w:eastAsia="ru-RU"/>
        </w:rPr>
      </w:pPr>
      <w:r w:rsidRPr="00B11976">
        <w:rPr>
          <w:position w:val="-4"/>
          <w:sz w:val="28"/>
          <w:szCs w:val="28"/>
          <w:lang w:val="uk-UA" w:eastAsia="ru-RU"/>
        </w:rPr>
        <w:t xml:space="preserve">З метою створення безпечного середовища для дітей, які перебувають у складних життєвих обставинах, у місті функціонують два центри соціально-психологічної реабілітації дітей. </w:t>
      </w:r>
    </w:p>
    <w:p w14:paraId="4AD6F2E9" w14:textId="6965B5C8" w:rsidR="00B11976" w:rsidRPr="00B11976" w:rsidRDefault="00B11976" w:rsidP="008335BE">
      <w:pPr>
        <w:tabs>
          <w:tab w:val="left" w:pos="0"/>
        </w:tabs>
        <w:spacing w:line="257" w:lineRule="auto"/>
        <w:ind w:leftChars="0" w:left="0" w:firstLineChars="0" w:firstLine="567"/>
        <w:jc w:val="both"/>
        <w:textAlignment w:val="auto"/>
        <w:outlineLvl w:val="9"/>
        <w:rPr>
          <w:position w:val="-4"/>
          <w:sz w:val="28"/>
          <w:szCs w:val="28"/>
          <w:lang w:val="uk-UA" w:eastAsia="ru-RU"/>
        </w:rPr>
      </w:pPr>
      <w:r w:rsidRPr="00B11976">
        <w:rPr>
          <w:position w:val="-4"/>
          <w:sz w:val="28"/>
          <w:szCs w:val="28"/>
          <w:lang w:val="uk-UA" w:eastAsia="ru-RU"/>
        </w:rPr>
        <w:lastRenderedPageBreak/>
        <w:t>У закладах 278 дітей отримали соціальний захист та психологічну реабілітацію. Вихованці мали належне харчування, медичне обслуговування.</w:t>
      </w:r>
      <w:r w:rsidR="005E2B74">
        <w:rPr>
          <w:position w:val="-4"/>
          <w:sz w:val="28"/>
          <w:szCs w:val="28"/>
          <w:lang w:val="uk-UA" w:eastAsia="ru-RU"/>
        </w:rPr>
        <w:t xml:space="preserve">                      З</w:t>
      </w:r>
      <w:r w:rsidRPr="00B11976">
        <w:rPr>
          <w:position w:val="-4"/>
          <w:sz w:val="28"/>
          <w:szCs w:val="28"/>
          <w:lang w:val="uk-UA" w:eastAsia="ru-RU"/>
        </w:rPr>
        <w:t xml:space="preserve"> бюджету Криворізької міської територіальної громади були виділені кошти </w:t>
      </w:r>
      <w:r w:rsidR="000745F4">
        <w:rPr>
          <w:position w:val="-4"/>
          <w:sz w:val="28"/>
          <w:szCs w:val="28"/>
          <w:lang w:val="uk-UA" w:eastAsia="ru-RU"/>
        </w:rPr>
        <w:t>в</w:t>
      </w:r>
      <w:r w:rsidRPr="00B11976">
        <w:rPr>
          <w:position w:val="-4"/>
          <w:sz w:val="28"/>
          <w:szCs w:val="28"/>
          <w:lang w:val="uk-UA" w:eastAsia="ru-RU"/>
        </w:rPr>
        <w:t xml:space="preserve"> сумі </w:t>
      </w:r>
      <w:r>
        <w:rPr>
          <w:position w:val="-4"/>
          <w:sz w:val="28"/>
          <w:szCs w:val="28"/>
          <w:lang w:val="uk-UA" w:eastAsia="ru-RU"/>
        </w:rPr>
        <w:t>576,</w:t>
      </w:r>
      <w:r w:rsidRPr="00B11976">
        <w:rPr>
          <w:position w:val="-4"/>
          <w:sz w:val="28"/>
          <w:szCs w:val="28"/>
          <w:lang w:val="uk-UA" w:eastAsia="ru-RU"/>
        </w:rPr>
        <w:t>5</w:t>
      </w:r>
      <w:r>
        <w:rPr>
          <w:position w:val="-4"/>
          <w:sz w:val="28"/>
          <w:szCs w:val="28"/>
          <w:lang w:val="uk-UA" w:eastAsia="ru-RU"/>
        </w:rPr>
        <w:t xml:space="preserve"> тис.</w:t>
      </w:r>
      <w:r w:rsidRPr="00B11976">
        <w:rPr>
          <w:position w:val="-4"/>
          <w:sz w:val="28"/>
          <w:szCs w:val="28"/>
          <w:lang w:val="uk-UA" w:eastAsia="ru-RU"/>
        </w:rPr>
        <w:t xml:space="preserve"> грн на:</w:t>
      </w:r>
    </w:p>
    <w:p w14:paraId="3331C111" w14:textId="5219674D" w:rsidR="00B11976" w:rsidRPr="00B11976" w:rsidRDefault="00B11976" w:rsidP="003461D0">
      <w:pPr>
        <w:tabs>
          <w:tab w:val="left" w:pos="0"/>
        </w:tabs>
        <w:spacing w:line="240" w:lineRule="auto"/>
        <w:ind w:leftChars="0" w:left="0" w:firstLineChars="0" w:firstLine="566"/>
        <w:jc w:val="both"/>
        <w:textAlignment w:val="auto"/>
        <w:outlineLvl w:val="9"/>
        <w:rPr>
          <w:position w:val="-4"/>
          <w:sz w:val="28"/>
          <w:szCs w:val="28"/>
          <w:lang w:val="uk-UA" w:eastAsia="ru-RU"/>
        </w:rPr>
      </w:pPr>
      <w:r w:rsidRPr="00B11976">
        <w:rPr>
          <w:position w:val="-4"/>
          <w:sz w:val="28"/>
          <w:szCs w:val="28"/>
          <w:lang w:val="uk-UA" w:eastAsia="ru-RU"/>
        </w:rPr>
        <w:t xml:space="preserve">проведення капітального ремонту туалетних кімнат </w:t>
      </w:r>
      <w:r w:rsidR="00EB50DF">
        <w:rPr>
          <w:position w:val="-4"/>
          <w:sz w:val="28"/>
          <w:szCs w:val="28"/>
          <w:lang w:val="uk-UA" w:eastAsia="ru-RU"/>
        </w:rPr>
        <w:t>центрів соціально-психологічної реабілітації дітей</w:t>
      </w:r>
      <w:r w:rsidRPr="00B11976">
        <w:rPr>
          <w:position w:val="-4"/>
          <w:sz w:val="28"/>
          <w:szCs w:val="28"/>
          <w:lang w:val="uk-UA" w:eastAsia="ru-RU"/>
        </w:rPr>
        <w:t>;</w:t>
      </w:r>
    </w:p>
    <w:p w14:paraId="16C87CA6" w14:textId="4FD4CF93" w:rsidR="00B11976" w:rsidRPr="00B11976" w:rsidRDefault="00B11976" w:rsidP="003461D0">
      <w:pPr>
        <w:tabs>
          <w:tab w:val="left" w:pos="0"/>
        </w:tabs>
        <w:spacing w:line="240" w:lineRule="auto"/>
        <w:ind w:leftChars="0" w:left="0" w:firstLineChars="0" w:firstLine="566"/>
        <w:jc w:val="both"/>
        <w:textAlignment w:val="auto"/>
        <w:outlineLvl w:val="9"/>
        <w:rPr>
          <w:position w:val="-4"/>
          <w:sz w:val="28"/>
          <w:szCs w:val="28"/>
          <w:lang w:val="uk-UA" w:eastAsia="ru-RU"/>
        </w:rPr>
      </w:pPr>
      <w:r w:rsidRPr="00B11976">
        <w:rPr>
          <w:position w:val="-4"/>
          <w:sz w:val="28"/>
          <w:szCs w:val="28"/>
          <w:lang w:val="uk-UA" w:eastAsia="ru-RU"/>
        </w:rPr>
        <w:t>придбання холодильник</w:t>
      </w:r>
      <w:r w:rsidR="00EB50DF">
        <w:rPr>
          <w:position w:val="-4"/>
          <w:sz w:val="28"/>
          <w:szCs w:val="28"/>
          <w:lang w:val="uk-UA" w:eastAsia="ru-RU"/>
        </w:rPr>
        <w:t>а</w:t>
      </w:r>
      <w:r w:rsidRPr="00B11976">
        <w:rPr>
          <w:position w:val="-4"/>
          <w:sz w:val="28"/>
          <w:szCs w:val="28"/>
          <w:lang w:val="uk-UA" w:eastAsia="ru-RU"/>
        </w:rPr>
        <w:t xml:space="preserve"> для </w:t>
      </w:r>
      <w:r w:rsidR="00EB50DF" w:rsidRPr="00EB50DF">
        <w:rPr>
          <w:position w:val="-4"/>
          <w:sz w:val="28"/>
          <w:szCs w:val="28"/>
          <w:lang w:val="uk-UA" w:eastAsia="ru-RU"/>
        </w:rPr>
        <w:t>Комунально</w:t>
      </w:r>
      <w:r w:rsidR="00EB50DF">
        <w:rPr>
          <w:position w:val="-4"/>
          <w:sz w:val="28"/>
          <w:szCs w:val="28"/>
          <w:lang w:val="uk-UA" w:eastAsia="ru-RU"/>
        </w:rPr>
        <w:t>го</w:t>
      </w:r>
      <w:r w:rsidR="00EB50DF" w:rsidRPr="00EB50DF">
        <w:rPr>
          <w:position w:val="-4"/>
          <w:sz w:val="28"/>
          <w:szCs w:val="28"/>
          <w:lang w:val="uk-UA" w:eastAsia="ru-RU"/>
        </w:rPr>
        <w:t xml:space="preserve"> заклад</w:t>
      </w:r>
      <w:r w:rsidR="00EB50DF">
        <w:rPr>
          <w:position w:val="-4"/>
          <w:sz w:val="28"/>
          <w:szCs w:val="28"/>
          <w:lang w:val="uk-UA" w:eastAsia="ru-RU"/>
        </w:rPr>
        <w:t>у</w:t>
      </w:r>
      <w:r w:rsidR="00EB50DF" w:rsidRPr="00EB50DF">
        <w:rPr>
          <w:position w:val="-4"/>
          <w:sz w:val="28"/>
          <w:szCs w:val="28"/>
          <w:lang w:val="uk-UA" w:eastAsia="ru-RU"/>
        </w:rPr>
        <w:t xml:space="preserve"> </w:t>
      </w:r>
      <w:r w:rsidR="00EB50DF">
        <w:rPr>
          <w:position w:val="-4"/>
          <w:sz w:val="28"/>
          <w:szCs w:val="28"/>
          <w:lang w:val="uk-UA" w:eastAsia="ru-RU"/>
        </w:rPr>
        <w:t>«</w:t>
      </w:r>
      <w:r w:rsidR="00EB50DF" w:rsidRPr="00EB50DF">
        <w:rPr>
          <w:position w:val="-4"/>
          <w:sz w:val="28"/>
          <w:szCs w:val="28"/>
          <w:lang w:val="uk-UA" w:eastAsia="ru-RU"/>
        </w:rPr>
        <w:t>Центр соціально-психологічної реабілітації дітей №1</w:t>
      </w:r>
      <w:r w:rsidR="00EB50DF">
        <w:rPr>
          <w:position w:val="-4"/>
          <w:sz w:val="28"/>
          <w:szCs w:val="28"/>
          <w:lang w:val="uk-UA" w:eastAsia="ru-RU"/>
        </w:rPr>
        <w:t>»</w:t>
      </w:r>
      <w:r w:rsidR="00EB50DF" w:rsidRPr="00EB50DF">
        <w:rPr>
          <w:position w:val="-4"/>
          <w:sz w:val="28"/>
          <w:szCs w:val="28"/>
          <w:lang w:val="uk-UA" w:eastAsia="ru-RU"/>
        </w:rPr>
        <w:t xml:space="preserve"> Криворізької міської ради</w:t>
      </w:r>
      <w:r w:rsidRPr="00B11976">
        <w:rPr>
          <w:position w:val="-4"/>
          <w:sz w:val="28"/>
          <w:szCs w:val="28"/>
          <w:lang w:val="uk-UA" w:eastAsia="ru-RU"/>
        </w:rPr>
        <w:t>;</w:t>
      </w:r>
    </w:p>
    <w:p w14:paraId="2462AD1F" w14:textId="79CAED95" w:rsidR="00B11976" w:rsidRPr="00B11976" w:rsidRDefault="00B11976" w:rsidP="003461D0">
      <w:pPr>
        <w:tabs>
          <w:tab w:val="left" w:pos="0"/>
        </w:tabs>
        <w:spacing w:line="240" w:lineRule="auto"/>
        <w:ind w:leftChars="0" w:left="0" w:firstLineChars="0" w:firstLine="566"/>
        <w:jc w:val="both"/>
        <w:textAlignment w:val="auto"/>
        <w:outlineLvl w:val="9"/>
        <w:rPr>
          <w:position w:val="-4"/>
          <w:sz w:val="28"/>
          <w:szCs w:val="28"/>
          <w:lang w:val="uk-UA" w:eastAsia="ru-RU"/>
        </w:rPr>
      </w:pPr>
      <w:r w:rsidRPr="00B11976">
        <w:rPr>
          <w:position w:val="-4"/>
          <w:sz w:val="28"/>
          <w:szCs w:val="28"/>
          <w:lang w:val="uk-UA" w:eastAsia="ru-RU"/>
        </w:rPr>
        <w:t>придбання системи «Starink Internet Satellit Dish Kit RV V2 з мережевим адаптером»</w:t>
      </w:r>
      <w:r w:rsidR="008B0CE4">
        <w:rPr>
          <w:position w:val="-4"/>
          <w:sz w:val="28"/>
          <w:szCs w:val="28"/>
          <w:lang w:val="uk-UA" w:eastAsia="ru-RU"/>
        </w:rPr>
        <w:t xml:space="preserve"> </w:t>
      </w:r>
      <w:r w:rsidR="00905609">
        <w:rPr>
          <w:position w:val="-4"/>
          <w:sz w:val="28"/>
          <w:szCs w:val="28"/>
          <w:lang w:val="uk-UA" w:eastAsia="ru-RU"/>
        </w:rPr>
        <w:t>для</w:t>
      </w:r>
      <w:r w:rsidR="008B0CE4">
        <w:rPr>
          <w:position w:val="-4"/>
          <w:sz w:val="28"/>
          <w:szCs w:val="28"/>
          <w:lang w:val="uk-UA" w:eastAsia="ru-RU"/>
        </w:rPr>
        <w:t xml:space="preserve"> «Пункт</w:t>
      </w:r>
      <w:r w:rsidR="00905609">
        <w:rPr>
          <w:position w:val="-4"/>
          <w:sz w:val="28"/>
          <w:szCs w:val="28"/>
          <w:lang w:val="uk-UA" w:eastAsia="ru-RU"/>
        </w:rPr>
        <w:t>у</w:t>
      </w:r>
      <w:r w:rsidR="008B0CE4">
        <w:rPr>
          <w:position w:val="-4"/>
          <w:sz w:val="28"/>
          <w:szCs w:val="28"/>
          <w:lang w:val="uk-UA" w:eastAsia="ru-RU"/>
        </w:rPr>
        <w:t xml:space="preserve"> незла</w:t>
      </w:r>
      <w:r w:rsidR="00905609">
        <w:rPr>
          <w:position w:val="-4"/>
          <w:sz w:val="28"/>
          <w:szCs w:val="28"/>
          <w:lang w:val="uk-UA" w:eastAsia="ru-RU"/>
        </w:rPr>
        <w:t>м</w:t>
      </w:r>
      <w:r w:rsidR="008B0CE4">
        <w:rPr>
          <w:position w:val="-4"/>
          <w:sz w:val="28"/>
          <w:szCs w:val="28"/>
          <w:lang w:val="uk-UA" w:eastAsia="ru-RU"/>
        </w:rPr>
        <w:t>ності», розташован</w:t>
      </w:r>
      <w:r w:rsidR="00905609">
        <w:rPr>
          <w:position w:val="-4"/>
          <w:sz w:val="28"/>
          <w:szCs w:val="28"/>
          <w:lang w:val="uk-UA" w:eastAsia="ru-RU"/>
        </w:rPr>
        <w:t>ого</w:t>
      </w:r>
      <w:r w:rsidR="008B0CE4">
        <w:rPr>
          <w:position w:val="-4"/>
          <w:sz w:val="28"/>
          <w:szCs w:val="28"/>
          <w:lang w:val="uk-UA" w:eastAsia="ru-RU"/>
        </w:rPr>
        <w:t xml:space="preserve"> </w:t>
      </w:r>
      <w:r w:rsidR="00905609">
        <w:rPr>
          <w:position w:val="-4"/>
          <w:sz w:val="28"/>
          <w:szCs w:val="28"/>
          <w:lang w:val="uk-UA" w:eastAsia="ru-RU"/>
        </w:rPr>
        <w:t>в</w:t>
      </w:r>
      <w:r w:rsidR="008B0CE4">
        <w:rPr>
          <w:position w:val="-4"/>
          <w:sz w:val="28"/>
          <w:szCs w:val="28"/>
          <w:lang w:val="uk-UA" w:eastAsia="ru-RU"/>
        </w:rPr>
        <w:t xml:space="preserve"> К</w:t>
      </w:r>
      <w:r w:rsidR="008B0CE4" w:rsidRPr="008B0CE4">
        <w:rPr>
          <w:position w:val="-4"/>
          <w:sz w:val="28"/>
          <w:szCs w:val="28"/>
          <w:lang w:val="uk-UA" w:eastAsia="ru-RU"/>
        </w:rPr>
        <w:t>омунальн</w:t>
      </w:r>
      <w:r w:rsidR="008B0CE4">
        <w:rPr>
          <w:position w:val="-4"/>
          <w:sz w:val="28"/>
          <w:szCs w:val="28"/>
          <w:lang w:val="uk-UA" w:eastAsia="ru-RU"/>
        </w:rPr>
        <w:t>ому</w:t>
      </w:r>
      <w:r w:rsidR="008B0CE4" w:rsidRPr="008B0CE4">
        <w:rPr>
          <w:position w:val="-4"/>
          <w:sz w:val="28"/>
          <w:szCs w:val="28"/>
          <w:lang w:val="uk-UA" w:eastAsia="ru-RU"/>
        </w:rPr>
        <w:t xml:space="preserve"> заклад</w:t>
      </w:r>
      <w:r w:rsidR="008B0CE4">
        <w:rPr>
          <w:position w:val="-4"/>
          <w:sz w:val="28"/>
          <w:szCs w:val="28"/>
          <w:lang w:val="uk-UA" w:eastAsia="ru-RU"/>
        </w:rPr>
        <w:t>і</w:t>
      </w:r>
      <w:r w:rsidR="008B0CE4" w:rsidRPr="008B0CE4">
        <w:rPr>
          <w:position w:val="-4"/>
          <w:sz w:val="28"/>
          <w:szCs w:val="28"/>
          <w:lang w:val="uk-UA" w:eastAsia="ru-RU"/>
        </w:rPr>
        <w:t xml:space="preserve"> </w:t>
      </w:r>
      <w:r w:rsidR="008B0CE4">
        <w:rPr>
          <w:position w:val="-4"/>
          <w:sz w:val="28"/>
          <w:szCs w:val="28"/>
          <w:lang w:val="uk-UA" w:eastAsia="ru-RU"/>
        </w:rPr>
        <w:t>«Ц</w:t>
      </w:r>
      <w:r w:rsidR="008B0CE4" w:rsidRPr="008B0CE4">
        <w:rPr>
          <w:position w:val="-4"/>
          <w:sz w:val="28"/>
          <w:szCs w:val="28"/>
          <w:lang w:val="uk-UA" w:eastAsia="ru-RU"/>
        </w:rPr>
        <w:t>ентр соціально-психологічної реабілітації дітей</w:t>
      </w:r>
      <w:r w:rsidR="008B0CE4">
        <w:rPr>
          <w:position w:val="-4"/>
          <w:sz w:val="28"/>
          <w:szCs w:val="28"/>
          <w:lang w:val="uk-UA" w:eastAsia="ru-RU"/>
        </w:rPr>
        <w:t>»</w:t>
      </w:r>
      <w:r w:rsidR="008B0CE4" w:rsidRPr="008B0CE4">
        <w:rPr>
          <w:position w:val="-4"/>
          <w:sz w:val="28"/>
          <w:szCs w:val="28"/>
          <w:lang w:val="uk-UA" w:eastAsia="ru-RU"/>
        </w:rPr>
        <w:t xml:space="preserve"> </w:t>
      </w:r>
      <w:r w:rsidR="008B0CE4">
        <w:rPr>
          <w:position w:val="-4"/>
          <w:sz w:val="28"/>
          <w:szCs w:val="28"/>
          <w:lang w:val="uk-UA" w:eastAsia="ru-RU"/>
        </w:rPr>
        <w:t>К</w:t>
      </w:r>
      <w:r w:rsidR="008B0CE4" w:rsidRPr="008B0CE4">
        <w:rPr>
          <w:position w:val="-4"/>
          <w:sz w:val="28"/>
          <w:szCs w:val="28"/>
          <w:lang w:val="uk-UA" w:eastAsia="ru-RU"/>
        </w:rPr>
        <w:t>риворізької міської ради</w:t>
      </w:r>
      <w:r w:rsidRPr="00B11976">
        <w:rPr>
          <w:position w:val="-4"/>
          <w:sz w:val="28"/>
          <w:szCs w:val="28"/>
          <w:lang w:val="uk-UA" w:eastAsia="ru-RU"/>
        </w:rPr>
        <w:t xml:space="preserve">. </w:t>
      </w:r>
    </w:p>
    <w:p w14:paraId="7898364E" w14:textId="2A47B798" w:rsidR="00B11976" w:rsidRPr="00B11976" w:rsidRDefault="00B11976" w:rsidP="003461D0">
      <w:pPr>
        <w:tabs>
          <w:tab w:val="left" w:pos="0"/>
        </w:tabs>
        <w:spacing w:line="240" w:lineRule="auto"/>
        <w:ind w:leftChars="0" w:left="0" w:firstLineChars="0" w:firstLine="566"/>
        <w:jc w:val="both"/>
        <w:textAlignment w:val="auto"/>
        <w:outlineLvl w:val="9"/>
        <w:rPr>
          <w:position w:val="-4"/>
          <w:sz w:val="28"/>
          <w:szCs w:val="28"/>
          <w:lang w:val="uk-UA" w:eastAsia="ru-RU"/>
        </w:rPr>
      </w:pPr>
      <w:r w:rsidRPr="00B11976">
        <w:rPr>
          <w:position w:val="-4"/>
          <w:sz w:val="28"/>
          <w:szCs w:val="28"/>
          <w:lang w:val="uk-UA" w:eastAsia="ru-RU"/>
        </w:rPr>
        <w:t>Витрачено кошти в сумі 104</w:t>
      </w:r>
      <w:r>
        <w:rPr>
          <w:position w:val="-4"/>
          <w:sz w:val="28"/>
          <w:szCs w:val="28"/>
          <w:lang w:val="uk-UA" w:eastAsia="ru-RU"/>
        </w:rPr>
        <w:t>,2 тис.</w:t>
      </w:r>
      <w:r w:rsidRPr="00B11976">
        <w:rPr>
          <w:position w:val="-4"/>
          <w:sz w:val="28"/>
          <w:szCs w:val="28"/>
          <w:lang w:val="uk-UA" w:eastAsia="ru-RU"/>
        </w:rPr>
        <w:t xml:space="preserve"> грн на послугу з приєднання до електричних мереж електроустановок з установленням електролічильника та підключення</w:t>
      </w:r>
      <w:r w:rsidR="00EB50DF">
        <w:rPr>
          <w:position w:val="-4"/>
          <w:sz w:val="28"/>
          <w:szCs w:val="28"/>
          <w:lang w:val="uk-UA" w:eastAsia="ru-RU"/>
        </w:rPr>
        <w:t>м</w:t>
      </w:r>
      <w:r w:rsidRPr="00B11976">
        <w:rPr>
          <w:position w:val="-4"/>
          <w:sz w:val="28"/>
          <w:szCs w:val="28"/>
          <w:lang w:val="uk-UA" w:eastAsia="ru-RU"/>
        </w:rPr>
        <w:t xml:space="preserve"> його до електромережі для об’єкта «Нове будівництво малого групового будинку».</w:t>
      </w:r>
    </w:p>
    <w:p w14:paraId="46449620" w14:textId="1C946105" w:rsidR="007127CB" w:rsidRPr="007127CB" w:rsidRDefault="007127CB" w:rsidP="003461D0">
      <w:pPr>
        <w:tabs>
          <w:tab w:val="left" w:pos="0"/>
        </w:tabs>
        <w:ind w:leftChars="0" w:left="1" w:firstLineChars="0" w:firstLine="566"/>
        <w:jc w:val="both"/>
        <w:rPr>
          <w:bCs/>
          <w:sz w:val="28"/>
          <w:szCs w:val="28"/>
          <w:lang w:val="uk-UA"/>
        </w:rPr>
      </w:pPr>
      <w:r w:rsidRPr="007127CB">
        <w:rPr>
          <w:bCs/>
          <w:sz w:val="28"/>
          <w:szCs w:val="28"/>
          <w:lang w:val="uk-UA"/>
        </w:rPr>
        <w:t>До Міжнародного дня захисту дітей проведено низку тематичних, розв</w:t>
      </w:r>
      <w:r w:rsidR="004559B7">
        <w:rPr>
          <w:bCs/>
          <w:sz w:val="28"/>
          <w:szCs w:val="28"/>
          <w:lang w:val="uk-UA"/>
        </w:rPr>
        <w:t xml:space="preserve">ажальних, пізнавальних </w:t>
      </w:r>
      <w:r w:rsidRPr="007127CB">
        <w:rPr>
          <w:bCs/>
          <w:sz w:val="28"/>
          <w:szCs w:val="28"/>
          <w:lang w:val="uk-UA"/>
        </w:rPr>
        <w:t>спортивн</w:t>
      </w:r>
      <w:r w:rsidR="004559B7">
        <w:rPr>
          <w:bCs/>
          <w:sz w:val="28"/>
          <w:szCs w:val="28"/>
          <w:lang w:val="uk-UA"/>
        </w:rPr>
        <w:t>их розваг</w:t>
      </w:r>
      <w:r w:rsidRPr="007127CB">
        <w:rPr>
          <w:bCs/>
          <w:sz w:val="28"/>
          <w:szCs w:val="28"/>
          <w:lang w:val="uk-UA"/>
        </w:rPr>
        <w:t xml:space="preserve"> з врученням призів і подарунків. Усі діти пільгових категорій отримали призи та подарунки на загальну суму </w:t>
      </w:r>
      <w:r w:rsidR="004559B7">
        <w:rPr>
          <w:bCs/>
          <w:sz w:val="28"/>
          <w:szCs w:val="28"/>
          <w:lang w:val="uk-UA"/>
        </w:rPr>
        <w:t xml:space="preserve">                  </w:t>
      </w:r>
      <w:r w:rsidRPr="007127CB">
        <w:rPr>
          <w:bCs/>
          <w:sz w:val="28"/>
          <w:szCs w:val="28"/>
          <w:lang w:val="uk-UA"/>
        </w:rPr>
        <w:t>19</w:t>
      </w:r>
      <w:r>
        <w:rPr>
          <w:bCs/>
          <w:sz w:val="28"/>
          <w:szCs w:val="28"/>
          <w:lang w:val="uk-UA"/>
        </w:rPr>
        <w:t>,</w:t>
      </w:r>
      <w:r w:rsidRPr="007127CB">
        <w:rPr>
          <w:bCs/>
          <w:sz w:val="28"/>
          <w:szCs w:val="28"/>
          <w:lang w:val="uk-UA"/>
        </w:rPr>
        <w:t>9</w:t>
      </w:r>
      <w:r>
        <w:rPr>
          <w:bCs/>
          <w:sz w:val="28"/>
          <w:szCs w:val="28"/>
          <w:lang w:val="uk-UA"/>
        </w:rPr>
        <w:t xml:space="preserve"> тис.</w:t>
      </w:r>
      <w:r w:rsidRPr="007127CB">
        <w:rPr>
          <w:bCs/>
          <w:sz w:val="28"/>
          <w:szCs w:val="28"/>
          <w:lang w:val="uk-UA"/>
        </w:rPr>
        <w:t> грн.</w:t>
      </w:r>
    </w:p>
    <w:p w14:paraId="3DCC7D16" w14:textId="3C747FB1" w:rsidR="00B11976" w:rsidRPr="007127CB" w:rsidRDefault="007127CB" w:rsidP="003461D0">
      <w:pPr>
        <w:tabs>
          <w:tab w:val="left" w:pos="0"/>
        </w:tabs>
        <w:ind w:leftChars="0" w:left="1" w:firstLineChars="0" w:firstLine="566"/>
        <w:jc w:val="both"/>
        <w:rPr>
          <w:bCs/>
          <w:sz w:val="28"/>
          <w:szCs w:val="28"/>
          <w:lang w:val="uk-UA"/>
        </w:rPr>
      </w:pPr>
      <w:r w:rsidRPr="007127CB">
        <w:rPr>
          <w:bCs/>
          <w:sz w:val="28"/>
          <w:szCs w:val="28"/>
          <w:lang w:val="uk-UA"/>
        </w:rPr>
        <w:t xml:space="preserve">До Дня усиновлення було організовано просвітницьку роботу серед мешканців міста, низку теле- </w:t>
      </w:r>
      <w:r w:rsidR="00934247">
        <w:rPr>
          <w:bCs/>
          <w:sz w:val="28"/>
          <w:szCs w:val="28"/>
          <w:lang w:val="uk-UA"/>
        </w:rPr>
        <w:t>і</w:t>
      </w:r>
      <w:r w:rsidRPr="007127CB">
        <w:rPr>
          <w:bCs/>
          <w:sz w:val="28"/>
          <w:szCs w:val="28"/>
          <w:lang w:val="uk-UA"/>
        </w:rPr>
        <w:t xml:space="preserve"> радіопередач, репортажів, присвячених питанням реалізації права дітей-сиріт та дітей, позбавлених батьківського піклування, на виховання в сімейному оточенні, вітання усиновлювачів, опікунів, прийомних батьків, батьків-вихователів та жителів міста через медіа.</w:t>
      </w:r>
      <w:r>
        <w:rPr>
          <w:bCs/>
          <w:sz w:val="28"/>
          <w:szCs w:val="28"/>
          <w:lang w:val="uk-UA"/>
        </w:rPr>
        <w:t xml:space="preserve"> </w:t>
      </w:r>
      <w:r w:rsidRPr="007127CB">
        <w:rPr>
          <w:bCs/>
          <w:sz w:val="28"/>
          <w:szCs w:val="28"/>
          <w:lang w:val="uk-UA"/>
        </w:rPr>
        <w:t>17.09.2024 відбувся урочистий прийом секретаря міської ради – виконуючого обов’язки міського голови з нагоди Дня усиновлення.</w:t>
      </w:r>
    </w:p>
    <w:p w14:paraId="7D747D51" w14:textId="7BD5B2A5" w:rsidR="00EA112C" w:rsidRDefault="00EA112C" w:rsidP="00C74E25">
      <w:pPr>
        <w:pBdr>
          <w:top w:val="nil"/>
          <w:left w:val="nil"/>
          <w:bottom w:val="nil"/>
          <w:right w:val="nil"/>
          <w:between w:val="nil"/>
        </w:pBdr>
        <w:spacing w:line="240" w:lineRule="auto"/>
        <w:ind w:leftChars="0" w:left="1" w:firstLineChars="251" w:firstLine="402"/>
        <w:jc w:val="both"/>
        <w:rPr>
          <w:b/>
          <w:color w:val="FF0000"/>
          <w:sz w:val="16"/>
          <w:szCs w:val="16"/>
          <w:lang w:val="uk-UA"/>
        </w:rPr>
      </w:pPr>
    </w:p>
    <w:p w14:paraId="50335575" w14:textId="77777777" w:rsidR="00172300" w:rsidRPr="00EA112C" w:rsidRDefault="00172300" w:rsidP="00C74E25">
      <w:pPr>
        <w:pBdr>
          <w:top w:val="nil"/>
          <w:left w:val="nil"/>
          <w:bottom w:val="nil"/>
          <w:right w:val="nil"/>
          <w:between w:val="nil"/>
        </w:pBdr>
        <w:spacing w:line="240" w:lineRule="auto"/>
        <w:ind w:leftChars="0" w:left="1" w:firstLineChars="251" w:firstLine="402"/>
        <w:jc w:val="both"/>
        <w:rPr>
          <w:b/>
          <w:color w:val="FF0000"/>
          <w:sz w:val="16"/>
          <w:szCs w:val="16"/>
          <w:lang w:val="uk-UA"/>
        </w:rPr>
      </w:pPr>
    </w:p>
    <w:p w14:paraId="219B176D" w14:textId="77777777" w:rsidR="00312CBE" w:rsidRPr="00F116D8" w:rsidRDefault="00A235F7" w:rsidP="00C74E25">
      <w:pPr>
        <w:pBdr>
          <w:top w:val="nil"/>
          <w:left w:val="nil"/>
          <w:bottom w:val="nil"/>
          <w:right w:val="nil"/>
          <w:between w:val="nil"/>
        </w:pBdr>
        <w:spacing w:line="240" w:lineRule="auto"/>
        <w:ind w:leftChars="0" w:left="1" w:firstLineChars="251" w:firstLine="703"/>
        <w:jc w:val="both"/>
        <w:rPr>
          <w:sz w:val="28"/>
          <w:szCs w:val="28"/>
        </w:rPr>
      </w:pPr>
      <w:r w:rsidRPr="00D07DE0">
        <w:rPr>
          <w:b/>
          <w:sz w:val="28"/>
          <w:szCs w:val="28"/>
        </w:rPr>
        <w:t>7. ПРИРОДОКОРИСТУВАННЯ ТА БЕЗПЕКА ЖИТТЄДІЯЛЬНОСТІ ЛЮДИНИ</w:t>
      </w:r>
      <w:r w:rsidRPr="00F116D8">
        <w:rPr>
          <w:b/>
          <w:sz w:val="28"/>
          <w:szCs w:val="28"/>
        </w:rPr>
        <w:t xml:space="preserve"> </w:t>
      </w:r>
    </w:p>
    <w:p w14:paraId="5FF1FB3D" w14:textId="77777777" w:rsidR="00EA1D8E" w:rsidRPr="00EA112C" w:rsidRDefault="00EA1D8E" w:rsidP="00980DFC">
      <w:pPr>
        <w:pBdr>
          <w:top w:val="nil"/>
          <w:left w:val="nil"/>
          <w:bottom w:val="nil"/>
          <w:right w:val="nil"/>
          <w:between w:val="nil"/>
        </w:pBdr>
        <w:spacing w:line="240" w:lineRule="auto"/>
        <w:ind w:leftChars="0" w:left="0" w:firstLineChars="251" w:firstLine="151"/>
        <w:jc w:val="both"/>
        <w:rPr>
          <w:sz w:val="6"/>
          <w:szCs w:val="6"/>
        </w:rPr>
      </w:pPr>
    </w:p>
    <w:p w14:paraId="53D6AEDA" w14:textId="5E80A9C0" w:rsidR="00312CBE" w:rsidRPr="00F116D8" w:rsidRDefault="00A235F7" w:rsidP="00C74E25">
      <w:pPr>
        <w:pBdr>
          <w:top w:val="nil"/>
          <w:left w:val="nil"/>
          <w:bottom w:val="nil"/>
          <w:right w:val="nil"/>
          <w:between w:val="nil"/>
        </w:pBdr>
        <w:tabs>
          <w:tab w:val="left" w:pos="709"/>
        </w:tabs>
        <w:spacing w:line="240" w:lineRule="auto"/>
        <w:ind w:leftChars="0" w:left="1" w:firstLineChars="251" w:firstLine="703"/>
        <w:jc w:val="both"/>
      </w:pPr>
      <w:r w:rsidRPr="00F116D8">
        <w:rPr>
          <w:b/>
          <w:i/>
          <w:sz w:val="28"/>
          <w:szCs w:val="28"/>
        </w:rPr>
        <w:t>7.1</w:t>
      </w:r>
      <w:r w:rsidR="00B33CFF">
        <w:rPr>
          <w:b/>
          <w:i/>
          <w:sz w:val="28"/>
          <w:szCs w:val="28"/>
          <w:lang w:val="uk-UA"/>
        </w:rPr>
        <w:t>.</w:t>
      </w:r>
      <w:r w:rsidRPr="00F116D8">
        <w:rPr>
          <w:b/>
          <w:i/>
          <w:sz w:val="28"/>
          <w:szCs w:val="28"/>
        </w:rPr>
        <w:t xml:space="preserve"> Охорона навколишнього середовища </w:t>
      </w:r>
    </w:p>
    <w:p w14:paraId="6DFEC872" w14:textId="77777777" w:rsidR="00312CBE" w:rsidRPr="00EC48D4" w:rsidRDefault="00312CBE" w:rsidP="007A413B">
      <w:pPr>
        <w:pBdr>
          <w:top w:val="nil"/>
          <w:left w:val="nil"/>
          <w:bottom w:val="nil"/>
          <w:right w:val="nil"/>
          <w:between w:val="nil"/>
        </w:pBdr>
        <w:tabs>
          <w:tab w:val="left" w:pos="709"/>
        </w:tabs>
        <w:spacing w:line="240" w:lineRule="auto"/>
        <w:ind w:leftChars="0" w:firstLineChars="251" w:firstLine="151"/>
        <w:jc w:val="both"/>
        <w:rPr>
          <w:color w:val="FF0000"/>
          <w:sz w:val="6"/>
          <w:szCs w:val="6"/>
        </w:rPr>
      </w:pPr>
    </w:p>
    <w:p w14:paraId="625CA2CA" w14:textId="6D0AE17E" w:rsidR="00312CBE" w:rsidRPr="00F116D8" w:rsidRDefault="00A235F7" w:rsidP="009C7067">
      <w:pPr>
        <w:pBdr>
          <w:top w:val="nil"/>
          <w:left w:val="nil"/>
          <w:bottom w:val="nil"/>
          <w:right w:val="nil"/>
          <w:between w:val="nil"/>
        </w:pBdr>
        <w:tabs>
          <w:tab w:val="left" w:pos="1"/>
        </w:tabs>
        <w:spacing w:line="240" w:lineRule="auto"/>
        <w:ind w:leftChars="0" w:left="1" w:firstLineChars="0" w:firstLine="566"/>
        <w:jc w:val="both"/>
        <w:rPr>
          <w:position w:val="0"/>
          <w:sz w:val="28"/>
          <w:szCs w:val="28"/>
        </w:rPr>
      </w:pPr>
      <w:r w:rsidRPr="00F116D8">
        <w:rPr>
          <w:position w:val="0"/>
          <w:sz w:val="28"/>
          <w:szCs w:val="28"/>
        </w:rPr>
        <w:t xml:space="preserve">Основним завданням у сфері охорони навколишнього природного середовища є організація екологічно безпечних комфортних умов для життя населення міста шляхом зменшення антропогенного навантаження </w:t>
      </w:r>
      <w:r w:rsidR="00746550" w:rsidRPr="00F116D8">
        <w:rPr>
          <w:position w:val="0"/>
          <w:sz w:val="28"/>
          <w:szCs w:val="28"/>
          <w:lang w:val="uk-UA"/>
        </w:rPr>
        <w:t>і</w:t>
      </w:r>
      <w:r w:rsidRPr="00F116D8">
        <w:rPr>
          <w:position w:val="0"/>
          <w:sz w:val="28"/>
          <w:szCs w:val="28"/>
        </w:rPr>
        <w:t xml:space="preserve"> поліпшення стану довкілля відповідно до Міської програми вирішення екологічних проблем Кривбасу та поліпшення стану навколишнього природного середовища на 2016–2025 роки (надалі – Міська екологічна програма), затвердженої рішенням міської ради від 28.09.2016 №901, зі змінами.</w:t>
      </w:r>
    </w:p>
    <w:p w14:paraId="094E1D55" w14:textId="144B9C5A" w:rsidR="0019449C" w:rsidRDefault="009554C7" w:rsidP="009C7067">
      <w:pPr>
        <w:pStyle w:val="afe"/>
        <w:tabs>
          <w:tab w:val="left" w:pos="1"/>
        </w:tabs>
        <w:spacing w:before="0" w:after="0"/>
        <w:ind w:leftChars="0" w:left="1" w:firstLineChars="0" w:firstLine="566"/>
        <w:jc w:val="both"/>
        <w:rPr>
          <w:spacing w:val="-2"/>
          <w:sz w:val="28"/>
          <w:szCs w:val="28"/>
        </w:rPr>
      </w:pPr>
      <w:r w:rsidRPr="00614661">
        <w:rPr>
          <w:spacing w:val="-2"/>
          <w:sz w:val="28"/>
          <w:szCs w:val="28"/>
        </w:rPr>
        <w:t xml:space="preserve">В умовах надзвичайної ситуації техногенного характеру, спровокованої підривом </w:t>
      </w:r>
      <w:r>
        <w:rPr>
          <w:spacing w:val="-2"/>
          <w:sz w:val="28"/>
          <w:szCs w:val="28"/>
          <w:lang w:val="uk-UA"/>
        </w:rPr>
        <w:t>Р</w:t>
      </w:r>
      <w:r>
        <w:rPr>
          <w:spacing w:val="-2"/>
          <w:sz w:val="28"/>
          <w:szCs w:val="28"/>
        </w:rPr>
        <w:t xml:space="preserve">осійською </w:t>
      </w:r>
      <w:r>
        <w:rPr>
          <w:spacing w:val="-2"/>
          <w:sz w:val="28"/>
          <w:szCs w:val="28"/>
          <w:lang w:val="uk-UA"/>
        </w:rPr>
        <w:t>Ф</w:t>
      </w:r>
      <w:r w:rsidRPr="00614661">
        <w:rPr>
          <w:spacing w:val="-2"/>
          <w:sz w:val="28"/>
          <w:szCs w:val="28"/>
        </w:rPr>
        <w:t xml:space="preserve">едерацією греблі Каховської гідроелектростанції та </w:t>
      </w:r>
      <w:r>
        <w:rPr>
          <w:spacing w:val="-2"/>
          <w:sz w:val="28"/>
          <w:szCs w:val="28"/>
          <w:lang w:val="uk-UA"/>
        </w:rPr>
        <w:t xml:space="preserve">                       </w:t>
      </w:r>
      <w:r w:rsidRPr="00614661">
        <w:rPr>
          <w:spacing w:val="-2"/>
          <w:sz w:val="28"/>
          <w:szCs w:val="28"/>
        </w:rPr>
        <w:t>фактичн</w:t>
      </w:r>
      <w:r w:rsidR="00D07DE0">
        <w:rPr>
          <w:spacing w:val="-2"/>
          <w:sz w:val="28"/>
          <w:szCs w:val="28"/>
          <w:lang w:val="uk-UA"/>
        </w:rPr>
        <w:t>им</w:t>
      </w:r>
      <w:r w:rsidRPr="00614661">
        <w:rPr>
          <w:spacing w:val="-2"/>
          <w:sz w:val="28"/>
          <w:szCs w:val="28"/>
        </w:rPr>
        <w:t xml:space="preserve"> знищення</w:t>
      </w:r>
      <w:r w:rsidR="00D07DE0">
        <w:rPr>
          <w:spacing w:val="-2"/>
          <w:sz w:val="28"/>
          <w:szCs w:val="28"/>
          <w:lang w:val="uk-UA"/>
        </w:rPr>
        <w:t>м</w:t>
      </w:r>
      <w:r w:rsidRPr="00614661">
        <w:rPr>
          <w:spacing w:val="-2"/>
          <w:sz w:val="28"/>
          <w:szCs w:val="28"/>
        </w:rPr>
        <w:t xml:space="preserve"> Каховського в</w:t>
      </w:r>
      <w:r w:rsidR="00D07DE0">
        <w:rPr>
          <w:spacing w:val="-2"/>
          <w:sz w:val="28"/>
          <w:szCs w:val="28"/>
        </w:rPr>
        <w:t>одосховища, пріоритетним напрям</w:t>
      </w:r>
      <w:r w:rsidRPr="00614661">
        <w:rPr>
          <w:spacing w:val="-2"/>
          <w:sz w:val="28"/>
          <w:szCs w:val="28"/>
        </w:rPr>
        <w:t xml:space="preserve">ом </w:t>
      </w:r>
      <w:r>
        <w:rPr>
          <w:spacing w:val="-2"/>
          <w:sz w:val="28"/>
          <w:szCs w:val="28"/>
        </w:rPr>
        <w:t xml:space="preserve">роботи </w:t>
      </w:r>
      <w:r w:rsidRPr="00614661">
        <w:rPr>
          <w:spacing w:val="-2"/>
          <w:sz w:val="28"/>
          <w:szCs w:val="28"/>
        </w:rPr>
        <w:t xml:space="preserve">стало </w:t>
      </w:r>
      <w:r w:rsidRPr="009554C7">
        <w:rPr>
          <w:spacing w:val="-2"/>
          <w:sz w:val="28"/>
          <w:szCs w:val="28"/>
        </w:rPr>
        <w:t>питання охорони та відновлення водності водних об’єктів міста.</w:t>
      </w:r>
      <w:r w:rsidRPr="00614661">
        <w:rPr>
          <w:b/>
          <w:i/>
          <w:spacing w:val="-2"/>
          <w:sz w:val="28"/>
          <w:szCs w:val="28"/>
        </w:rPr>
        <w:t xml:space="preserve"> </w:t>
      </w:r>
    </w:p>
    <w:p w14:paraId="1E024643" w14:textId="51243399" w:rsidR="009554C7" w:rsidRPr="00A83587" w:rsidRDefault="009554C7" w:rsidP="009C7067">
      <w:pPr>
        <w:pStyle w:val="afe"/>
        <w:tabs>
          <w:tab w:val="left" w:pos="1"/>
        </w:tabs>
        <w:spacing w:before="0" w:after="0"/>
        <w:ind w:leftChars="0" w:left="1" w:firstLineChars="0" w:firstLine="566"/>
        <w:jc w:val="both"/>
        <w:rPr>
          <w:sz w:val="28"/>
          <w:szCs w:val="26"/>
        </w:rPr>
      </w:pPr>
      <w:r w:rsidRPr="00614661">
        <w:rPr>
          <w:sz w:val="28"/>
          <w:szCs w:val="26"/>
        </w:rPr>
        <w:t xml:space="preserve">Завдяки системним зверненням до Кабінету Міністрів України, центральних органів виконавчої влади, </w:t>
      </w:r>
      <w:r w:rsidR="00D07DE0">
        <w:rPr>
          <w:sz w:val="28"/>
          <w:szCs w:val="26"/>
          <w:lang w:val="uk-UA"/>
        </w:rPr>
        <w:t xml:space="preserve">Дніпропетровської </w:t>
      </w:r>
      <w:r w:rsidRPr="00614661">
        <w:rPr>
          <w:sz w:val="28"/>
          <w:szCs w:val="26"/>
        </w:rPr>
        <w:t xml:space="preserve">обласної державної військової адміністрації з метою </w:t>
      </w:r>
      <w:r w:rsidRPr="00614661">
        <w:rPr>
          <w:bCs/>
          <w:sz w:val="28"/>
          <w:szCs w:val="28"/>
          <w:lang w:eastAsia="ar-SA"/>
        </w:rPr>
        <w:t>наповнення Карачунівського водосховища</w:t>
      </w:r>
      <w:r w:rsidRPr="00614661">
        <w:rPr>
          <w:sz w:val="28"/>
          <w:szCs w:val="26"/>
        </w:rPr>
        <w:t xml:space="preserve"> та покращення </w:t>
      </w:r>
      <w:r w:rsidRPr="00614661">
        <w:rPr>
          <w:sz w:val="28"/>
          <w:szCs w:val="26"/>
        </w:rPr>
        <w:lastRenderedPageBreak/>
        <w:t xml:space="preserve">якості води річки Інгулець, </w:t>
      </w:r>
      <w:r w:rsidRPr="000473A0">
        <w:rPr>
          <w:sz w:val="28"/>
          <w:szCs w:val="26"/>
        </w:rPr>
        <w:t>що виступає джерелом для</w:t>
      </w:r>
      <w:r w:rsidRPr="00614661">
        <w:rPr>
          <w:sz w:val="28"/>
          <w:szCs w:val="26"/>
        </w:rPr>
        <w:t xml:space="preserve"> відновлення водності Південного водосховища – джерела питного водопостачання міста та населених пунктів Криворізького району, вдалося забезпечити:</w:t>
      </w:r>
      <w:r>
        <w:rPr>
          <w:sz w:val="28"/>
          <w:szCs w:val="26"/>
        </w:rPr>
        <w:t xml:space="preserve"> </w:t>
      </w:r>
    </w:p>
    <w:p w14:paraId="584E4A63" w14:textId="3E61D3D3" w:rsidR="009554C7" w:rsidRPr="00614661" w:rsidRDefault="00D07DE0" w:rsidP="009C7067">
      <w:pPr>
        <w:pStyle w:val="afe"/>
        <w:tabs>
          <w:tab w:val="left" w:pos="1"/>
        </w:tabs>
        <w:spacing w:before="0" w:after="0"/>
        <w:ind w:leftChars="0" w:left="1" w:firstLineChars="0" w:firstLine="566"/>
        <w:jc w:val="both"/>
        <w:rPr>
          <w:sz w:val="28"/>
          <w:szCs w:val="26"/>
        </w:rPr>
      </w:pPr>
      <w:r>
        <w:rPr>
          <w:sz w:val="28"/>
          <w:szCs w:val="26"/>
        </w:rPr>
        <w:t>подачу 266,5 млн</w:t>
      </w:r>
      <w:r w:rsidR="009554C7">
        <w:rPr>
          <w:sz w:val="28"/>
          <w:szCs w:val="26"/>
          <w:lang w:val="uk-UA"/>
        </w:rPr>
        <w:t xml:space="preserve"> </w:t>
      </w:r>
      <w:r w:rsidR="009554C7" w:rsidRPr="00614661">
        <w:rPr>
          <w:sz w:val="28"/>
          <w:szCs w:val="26"/>
        </w:rPr>
        <w:t>м</w:t>
      </w:r>
      <w:r w:rsidR="009554C7" w:rsidRPr="00614661">
        <w:rPr>
          <w:sz w:val="28"/>
          <w:szCs w:val="26"/>
          <w:vertAlign w:val="superscript"/>
        </w:rPr>
        <w:t>3</w:t>
      </w:r>
      <w:r w:rsidR="009554C7" w:rsidRPr="00614661">
        <w:rPr>
          <w:sz w:val="28"/>
          <w:szCs w:val="26"/>
        </w:rPr>
        <w:t xml:space="preserve"> води каналом Дніпро-Інгулець коштом резервного фонду державного бюджету;</w:t>
      </w:r>
    </w:p>
    <w:p w14:paraId="4E888DD5" w14:textId="235C5A6F" w:rsidR="009554C7" w:rsidRPr="006A5A8F" w:rsidRDefault="00D07DE0" w:rsidP="009C7067">
      <w:pPr>
        <w:tabs>
          <w:tab w:val="left" w:pos="1"/>
        </w:tabs>
        <w:ind w:leftChars="0" w:left="1" w:firstLineChars="0" w:firstLine="566"/>
        <w:jc w:val="both"/>
        <w:rPr>
          <w:sz w:val="28"/>
          <w:szCs w:val="28"/>
          <w:shd w:val="clear" w:color="auto" w:fill="FFFFFF"/>
        </w:rPr>
      </w:pPr>
      <w:r>
        <w:rPr>
          <w:sz w:val="28"/>
          <w:szCs w:val="28"/>
          <w:shd w:val="clear" w:color="auto" w:fill="FFFFFF"/>
          <w:lang w:val="uk-UA"/>
        </w:rPr>
        <w:t>у</w:t>
      </w:r>
      <w:r w:rsidR="009554C7" w:rsidRPr="00614661">
        <w:rPr>
          <w:sz w:val="28"/>
          <w:szCs w:val="28"/>
          <w:shd w:val="clear" w:color="auto" w:fill="FFFFFF"/>
        </w:rPr>
        <w:t xml:space="preserve">несення змін до Постанови Кабінету Міністрів України від </w:t>
      </w:r>
      <w:r>
        <w:rPr>
          <w:sz w:val="28"/>
          <w:szCs w:val="28"/>
          <w:shd w:val="clear" w:color="auto" w:fill="FFFFFF"/>
          <w:lang w:val="uk-UA"/>
        </w:rPr>
        <w:t>0</w:t>
      </w:r>
      <w:r w:rsidR="009554C7" w:rsidRPr="00614661">
        <w:rPr>
          <w:sz w:val="28"/>
          <w:szCs w:val="28"/>
          <w:shd w:val="clear" w:color="auto" w:fill="FFFFFF"/>
        </w:rPr>
        <w:t xml:space="preserve">6 червня 2023 року №566 </w:t>
      </w:r>
      <w:r>
        <w:rPr>
          <w:sz w:val="28"/>
          <w:szCs w:val="28"/>
          <w:shd w:val="clear" w:color="auto" w:fill="FFFFFF"/>
          <w:lang w:val="uk-UA"/>
        </w:rPr>
        <w:t>у питаннях</w:t>
      </w:r>
      <w:r w:rsidR="009554C7" w:rsidRPr="00614661">
        <w:rPr>
          <w:sz w:val="28"/>
          <w:szCs w:val="28"/>
          <w:shd w:val="clear" w:color="auto" w:fill="FFFFFF"/>
        </w:rPr>
        <w:t xml:space="preserve">  передачі збудованого водоводу до комунальної власності </w:t>
      </w:r>
      <w:r w:rsidR="002D1774">
        <w:rPr>
          <w:sz w:val="28"/>
          <w:szCs w:val="28"/>
          <w:shd w:val="clear" w:color="auto" w:fill="FFFFFF"/>
          <w:lang w:val="uk-UA"/>
        </w:rPr>
        <w:t xml:space="preserve">Криворізької міської </w:t>
      </w:r>
      <w:r w:rsidR="009554C7" w:rsidRPr="00614661">
        <w:rPr>
          <w:sz w:val="28"/>
          <w:szCs w:val="28"/>
          <w:shd w:val="clear" w:color="auto" w:fill="FFFFFF"/>
        </w:rPr>
        <w:t xml:space="preserve">територіальної громади та </w:t>
      </w:r>
      <w:r w:rsidR="009554C7" w:rsidRPr="00614661">
        <w:rPr>
          <w:spacing w:val="-2"/>
          <w:sz w:val="28"/>
          <w:szCs w:val="28"/>
        </w:rPr>
        <w:t>будівництва</w:t>
      </w:r>
      <w:r w:rsidR="009554C7" w:rsidRPr="00614661">
        <w:rPr>
          <w:spacing w:val="-6"/>
          <w:sz w:val="28"/>
          <w:szCs w:val="28"/>
          <w:lang w:eastAsia="ru-RU"/>
        </w:rPr>
        <w:t xml:space="preserve"> в </w:t>
      </w:r>
      <w:r w:rsidR="008037F7">
        <w:rPr>
          <w:spacing w:val="-6"/>
          <w:sz w:val="28"/>
          <w:szCs w:val="28"/>
          <w:lang w:val="uk-UA" w:eastAsia="ru-RU"/>
        </w:rPr>
        <w:t>межах</w:t>
      </w:r>
      <w:r w:rsidR="009554C7" w:rsidRPr="00614661">
        <w:rPr>
          <w:spacing w:val="-6"/>
          <w:sz w:val="28"/>
          <w:szCs w:val="28"/>
          <w:lang w:eastAsia="ru-RU"/>
        </w:rPr>
        <w:t xml:space="preserve"> експериментального проєкту трубопроводу для скиду шахтних вод з балки Свистунова нижче збудованого водозабору з річки Інгулець</w:t>
      </w:r>
      <w:r w:rsidR="009554C7" w:rsidRPr="00614661">
        <w:rPr>
          <w:sz w:val="28"/>
          <w:szCs w:val="26"/>
        </w:rPr>
        <w:t>;</w:t>
      </w:r>
    </w:p>
    <w:p w14:paraId="67B6045C" w14:textId="75C33B74" w:rsidR="009554C7" w:rsidRPr="009554C7" w:rsidRDefault="009554C7" w:rsidP="009C7067">
      <w:pPr>
        <w:tabs>
          <w:tab w:val="left" w:pos="1"/>
        </w:tabs>
        <w:ind w:leftChars="0" w:left="1" w:firstLineChars="0" w:firstLine="566"/>
        <w:jc w:val="both"/>
        <w:rPr>
          <w:spacing w:val="-6"/>
          <w:sz w:val="28"/>
          <w:szCs w:val="28"/>
          <w:lang w:eastAsia="ru-RU"/>
        </w:rPr>
      </w:pPr>
      <w:r w:rsidRPr="009554C7">
        <w:rPr>
          <w:spacing w:val="-6"/>
          <w:sz w:val="28"/>
          <w:szCs w:val="28"/>
          <w:lang w:eastAsia="ru-RU"/>
        </w:rPr>
        <w:t xml:space="preserve">включення заходу щодо безперебійної подачі води каналом Дніпро-Інгулець до Державної цільової програми комплексного водозабезпечення територій, </w:t>
      </w:r>
      <w:r w:rsidR="00D06157">
        <w:rPr>
          <w:spacing w:val="-6"/>
          <w:sz w:val="28"/>
          <w:szCs w:val="28"/>
          <w:lang w:val="uk-UA" w:eastAsia="ru-RU"/>
        </w:rPr>
        <w:t>які</w:t>
      </w:r>
      <w:r w:rsidRPr="009554C7">
        <w:rPr>
          <w:spacing w:val="-6"/>
          <w:sz w:val="28"/>
          <w:szCs w:val="28"/>
          <w:lang w:eastAsia="ru-RU"/>
        </w:rPr>
        <w:t xml:space="preserve"> зазнали впливу воєнних дій, на період до 2030 року, затвердженої </w:t>
      </w:r>
      <w:r w:rsidR="008037F7">
        <w:rPr>
          <w:spacing w:val="-6"/>
          <w:sz w:val="28"/>
          <w:szCs w:val="28"/>
          <w:lang w:val="uk-UA" w:eastAsia="ru-RU"/>
        </w:rPr>
        <w:t>Р</w:t>
      </w:r>
      <w:r w:rsidRPr="009554C7">
        <w:rPr>
          <w:spacing w:val="-6"/>
          <w:sz w:val="28"/>
          <w:szCs w:val="28"/>
          <w:lang w:eastAsia="ru-RU"/>
        </w:rPr>
        <w:t>озпорядженням Ка</w:t>
      </w:r>
      <w:r w:rsidR="008037F7">
        <w:rPr>
          <w:spacing w:val="-6"/>
          <w:sz w:val="28"/>
          <w:szCs w:val="28"/>
          <w:lang w:eastAsia="ru-RU"/>
        </w:rPr>
        <w:t>бінету Міністрів України від 17</w:t>
      </w:r>
      <w:r w:rsidR="008037F7">
        <w:rPr>
          <w:spacing w:val="-6"/>
          <w:sz w:val="28"/>
          <w:szCs w:val="28"/>
          <w:lang w:val="uk-UA" w:eastAsia="ru-RU"/>
        </w:rPr>
        <w:t xml:space="preserve"> вересня </w:t>
      </w:r>
      <w:r w:rsidRPr="009554C7">
        <w:rPr>
          <w:spacing w:val="-6"/>
          <w:sz w:val="28"/>
          <w:szCs w:val="28"/>
          <w:lang w:eastAsia="ru-RU"/>
        </w:rPr>
        <w:t xml:space="preserve">2024 </w:t>
      </w:r>
      <w:r w:rsidR="008037F7">
        <w:rPr>
          <w:spacing w:val="-6"/>
          <w:sz w:val="28"/>
          <w:szCs w:val="28"/>
          <w:lang w:val="uk-UA" w:eastAsia="ru-RU"/>
        </w:rPr>
        <w:t xml:space="preserve">року </w:t>
      </w:r>
      <w:r w:rsidRPr="009554C7">
        <w:rPr>
          <w:spacing w:val="-6"/>
          <w:sz w:val="28"/>
          <w:szCs w:val="28"/>
          <w:lang w:eastAsia="ru-RU"/>
        </w:rPr>
        <w:t>№884-р</w:t>
      </w:r>
      <w:r w:rsidR="00D06157">
        <w:rPr>
          <w:spacing w:val="-6"/>
          <w:sz w:val="28"/>
          <w:szCs w:val="28"/>
          <w:lang w:val="uk-UA" w:eastAsia="ru-RU"/>
        </w:rPr>
        <w:t>.</w:t>
      </w:r>
      <w:r w:rsidRPr="009554C7">
        <w:rPr>
          <w:spacing w:val="-6"/>
          <w:sz w:val="28"/>
          <w:szCs w:val="28"/>
          <w:lang w:eastAsia="ru-RU"/>
        </w:rPr>
        <w:t xml:space="preserve"> </w:t>
      </w:r>
    </w:p>
    <w:p w14:paraId="1BA38C85" w14:textId="4BDD1CE2" w:rsidR="00D06157" w:rsidRPr="00774067" w:rsidRDefault="00D06157" w:rsidP="009C7067">
      <w:pPr>
        <w:tabs>
          <w:tab w:val="left" w:pos="1"/>
        </w:tabs>
        <w:ind w:leftChars="0" w:left="1" w:firstLineChars="0" w:firstLine="566"/>
        <w:jc w:val="both"/>
        <w:rPr>
          <w:sz w:val="28"/>
          <w:szCs w:val="28"/>
          <w:lang w:val="uk-UA" w:eastAsia="ru-RU"/>
        </w:rPr>
      </w:pPr>
      <w:proofErr w:type="gramStart"/>
      <w:r w:rsidRPr="00614661">
        <w:rPr>
          <w:rFonts w:eastAsia="SimSun"/>
          <w:kern w:val="2"/>
          <w:sz w:val="28"/>
          <w:szCs w:val="28"/>
          <w:lang w:eastAsia="hi-IN" w:bidi="hi-IN"/>
        </w:rPr>
        <w:t>У рамках</w:t>
      </w:r>
      <w:proofErr w:type="gramEnd"/>
      <w:r w:rsidRPr="00614661">
        <w:rPr>
          <w:rFonts w:eastAsia="SimSun"/>
          <w:kern w:val="2"/>
          <w:sz w:val="28"/>
          <w:szCs w:val="28"/>
          <w:lang w:eastAsia="hi-IN" w:bidi="hi-IN"/>
        </w:rPr>
        <w:t xml:space="preserve"> реалізації проєкту «Відновлення водності р. Стара Саксагань у Центрально-Міському районі м. Кривий Ріг Дніпропетровської області (подача води)» подано 228,5 тис. м</w:t>
      </w:r>
      <w:r w:rsidRPr="00614661">
        <w:rPr>
          <w:rFonts w:eastAsia="SimSun"/>
          <w:kern w:val="2"/>
          <w:sz w:val="28"/>
          <w:szCs w:val="28"/>
          <w:vertAlign w:val="superscript"/>
          <w:lang w:eastAsia="hi-IN" w:bidi="hi-IN"/>
        </w:rPr>
        <w:t>3</w:t>
      </w:r>
      <w:r w:rsidRPr="00614661">
        <w:rPr>
          <w:rFonts w:eastAsia="SimSun"/>
          <w:kern w:val="2"/>
          <w:sz w:val="28"/>
          <w:szCs w:val="28"/>
          <w:lang w:eastAsia="hi-IN" w:bidi="hi-IN"/>
        </w:rPr>
        <w:t xml:space="preserve"> води з Карачунівського водосховища</w:t>
      </w:r>
      <w:r>
        <w:rPr>
          <w:rFonts w:eastAsia="SimSun"/>
          <w:kern w:val="2"/>
          <w:sz w:val="28"/>
          <w:szCs w:val="28"/>
          <w:lang w:eastAsia="hi-IN" w:bidi="hi-IN"/>
        </w:rPr>
        <w:t>.</w:t>
      </w:r>
      <w:r>
        <w:rPr>
          <w:rFonts w:eastAsia="SimSun"/>
          <w:kern w:val="2"/>
          <w:sz w:val="28"/>
          <w:szCs w:val="28"/>
          <w:lang w:val="uk-UA" w:eastAsia="hi-IN" w:bidi="hi-IN"/>
        </w:rPr>
        <w:t xml:space="preserve"> </w:t>
      </w:r>
      <w:r w:rsidRPr="00774067">
        <w:rPr>
          <w:sz w:val="28"/>
          <w:szCs w:val="28"/>
          <w:lang w:val="uk-UA" w:eastAsia="ru-RU"/>
        </w:rPr>
        <w:t>К</w:t>
      </w:r>
      <w:r>
        <w:rPr>
          <w:sz w:val="28"/>
          <w:szCs w:val="28"/>
          <w:lang w:val="uk-UA" w:eastAsia="ru-RU"/>
        </w:rPr>
        <w:t>омунальним підприємством</w:t>
      </w:r>
      <w:r w:rsidRPr="00774067">
        <w:rPr>
          <w:sz w:val="28"/>
          <w:szCs w:val="28"/>
          <w:lang w:val="uk-UA" w:eastAsia="ru-RU"/>
        </w:rPr>
        <w:t xml:space="preserve"> «Кривбасводоканал»:</w:t>
      </w:r>
    </w:p>
    <w:p w14:paraId="6C528B0D" w14:textId="7B6FEBCC" w:rsidR="00D06157" w:rsidRPr="00774067" w:rsidRDefault="00D06157" w:rsidP="009C7067">
      <w:pPr>
        <w:tabs>
          <w:tab w:val="left" w:pos="1"/>
        </w:tabs>
        <w:ind w:leftChars="0" w:left="1" w:firstLineChars="0" w:firstLine="566"/>
        <w:contextualSpacing/>
        <w:jc w:val="both"/>
        <w:rPr>
          <w:sz w:val="28"/>
          <w:szCs w:val="28"/>
          <w:lang w:val="uk-UA" w:eastAsia="ru-RU"/>
        </w:rPr>
      </w:pPr>
      <w:r w:rsidRPr="00774067">
        <w:rPr>
          <w:sz w:val="28"/>
          <w:szCs w:val="28"/>
          <w:lang w:val="uk-UA" w:eastAsia="ru-RU"/>
        </w:rPr>
        <w:t>замінено 22,</w:t>
      </w:r>
      <w:r w:rsidR="008037F7">
        <w:rPr>
          <w:sz w:val="28"/>
          <w:szCs w:val="28"/>
          <w:lang w:val="uk-UA" w:eastAsia="ru-RU"/>
        </w:rPr>
        <w:t>4</w:t>
      </w:r>
      <w:r w:rsidRPr="00774067">
        <w:rPr>
          <w:sz w:val="28"/>
          <w:szCs w:val="28"/>
          <w:lang w:val="uk-UA" w:eastAsia="ru-RU"/>
        </w:rPr>
        <w:t xml:space="preserve"> км зношених та аварійних ділянок водопров</w:t>
      </w:r>
      <w:r w:rsidR="00C468E8">
        <w:rPr>
          <w:sz w:val="28"/>
          <w:szCs w:val="28"/>
          <w:lang w:val="uk-UA" w:eastAsia="ru-RU"/>
        </w:rPr>
        <w:t>о</w:t>
      </w:r>
      <w:r w:rsidRPr="00774067">
        <w:rPr>
          <w:sz w:val="28"/>
          <w:szCs w:val="28"/>
          <w:lang w:val="uk-UA" w:eastAsia="ru-RU"/>
        </w:rPr>
        <w:t xml:space="preserve">дної мережі, </w:t>
      </w:r>
      <w:r w:rsidRPr="00774067">
        <w:rPr>
          <w:spacing w:val="-8"/>
          <w:sz w:val="28"/>
          <w:szCs w:val="26"/>
          <w:lang w:val="uk-UA" w:eastAsia="ru-RU"/>
        </w:rPr>
        <w:t>3,7 км каналізаційних мереж</w:t>
      </w:r>
      <w:r w:rsidRPr="00774067">
        <w:rPr>
          <w:sz w:val="28"/>
          <w:szCs w:val="28"/>
          <w:lang w:val="uk-UA" w:eastAsia="ru-RU"/>
        </w:rPr>
        <w:t xml:space="preserve">; </w:t>
      </w:r>
    </w:p>
    <w:p w14:paraId="35AD6F87" w14:textId="41EEAFCF" w:rsidR="00D06157" w:rsidRDefault="00D06157" w:rsidP="009C7067">
      <w:pPr>
        <w:tabs>
          <w:tab w:val="left" w:pos="1"/>
        </w:tabs>
        <w:ind w:leftChars="0" w:left="1" w:firstLineChars="0" w:firstLine="566"/>
        <w:contextualSpacing/>
        <w:jc w:val="both"/>
        <w:rPr>
          <w:spacing w:val="-6"/>
          <w:sz w:val="28"/>
          <w:szCs w:val="28"/>
        </w:rPr>
      </w:pPr>
      <w:r w:rsidRPr="00614661">
        <w:rPr>
          <w:sz w:val="28"/>
          <w:szCs w:val="28"/>
          <w:lang w:eastAsia="ru-RU"/>
        </w:rPr>
        <w:t xml:space="preserve">проведено ремонтні роботи на Радушанських та Карачунівських водоочисних спорудах, </w:t>
      </w:r>
      <w:r w:rsidRPr="00614661">
        <w:rPr>
          <w:spacing w:val="-8"/>
          <w:sz w:val="28"/>
          <w:szCs w:val="26"/>
          <w:lang w:eastAsia="ru-RU"/>
        </w:rPr>
        <w:t>на Центральній, Північній, Інгулецьк</w:t>
      </w:r>
      <w:r w:rsidR="008B703D">
        <w:rPr>
          <w:spacing w:val="-8"/>
          <w:sz w:val="28"/>
          <w:szCs w:val="26"/>
          <w:lang w:val="uk-UA" w:eastAsia="ru-RU"/>
        </w:rPr>
        <w:t>ій</w:t>
      </w:r>
      <w:r w:rsidRPr="00614661">
        <w:rPr>
          <w:spacing w:val="-8"/>
          <w:sz w:val="28"/>
          <w:szCs w:val="26"/>
          <w:lang w:eastAsia="ru-RU"/>
        </w:rPr>
        <w:t xml:space="preserve"> та Південній станціях аерації</w:t>
      </w:r>
      <w:r>
        <w:rPr>
          <w:spacing w:val="-8"/>
          <w:sz w:val="28"/>
          <w:szCs w:val="26"/>
          <w:lang w:eastAsia="ru-RU"/>
        </w:rPr>
        <w:t>.</w:t>
      </w:r>
      <w:r w:rsidRPr="00614661">
        <w:rPr>
          <w:spacing w:val="-6"/>
          <w:sz w:val="28"/>
          <w:szCs w:val="28"/>
        </w:rPr>
        <w:t xml:space="preserve"> </w:t>
      </w:r>
    </w:p>
    <w:p w14:paraId="599C66FB" w14:textId="7B004D8B" w:rsidR="00D06157" w:rsidRPr="00614661" w:rsidRDefault="00D06157" w:rsidP="009C7067">
      <w:pPr>
        <w:tabs>
          <w:tab w:val="left" w:pos="1"/>
        </w:tabs>
        <w:ind w:leftChars="0" w:left="1" w:firstLineChars="0" w:firstLine="566"/>
        <w:contextualSpacing/>
        <w:jc w:val="both"/>
        <w:rPr>
          <w:sz w:val="28"/>
          <w:szCs w:val="28"/>
        </w:rPr>
      </w:pPr>
      <w:r w:rsidRPr="00614661">
        <w:rPr>
          <w:sz w:val="28"/>
          <w:szCs w:val="28"/>
        </w:rPr>
        <w:t>Промисловими підприємствами міста – учасниками</w:t>
      </w:r>
      <w:r w:rsidR="00C468E8">
        <w:rPr>
          <w:sz w:val="28"/>
          <w:szCs w:val="28"/>
          <w:lang w:val="uk-UA"/>
        </w:rPr>
        <w:t xml:space="preserve"> виконання</w:t>
      </w:r>
      <w:r w:rsidRPr="00614661">
        <w:rPr>
          <w:sz w:val="28"/>
          <w:szCs w:val="28"/>
        </w:rPr>
        <w:t xml:space="preserve"> Міської екологічної програми здійснено перехоплення понад 31</w:t>
      </w:r>
      <w:r>
        <w:rPr>
          <w:sz w:val="28"/>
          <w:szCs w:val="28"/>
          <w:lang w:val="uk-UA"/>
        </w:rPr>
        <w:t>,0</w:t>
      </w:r>
      <w:r w:rsidRPr="00614661">
        <w:rPr>
          <w:sz w:val="28"/>
          <w:szCs w:val="28"/>
        </w:rPr>
        <w:t xml:space="preserve"> млн м</w:t>
      </w:r>
      <w:r w:rsidRPr="00614661">
        <w:rPr>
          <w:sz w:val="28"/>
          <w:szCs w:val="28"/>
          <w:vertAlign w:val="superscript"/>
        </w:rPr>
        <w:t>3</w:t>
      </w:r>
      <w:r w:rsidRPr="00614661">
        <w:rPr>
          <w:sz w:val="28"/>
          <w:szCs w:val="28"/>
        </w:rPr>
        <w:t xml:space="preserve"> фільтраційних вод, що повернуті до системи оборотного водопостачання. </w:t>
      </w:r>
    </w:p>
    <w:p w14:paraId="60279C53" w14:textId="724D5130" w:rsidR="00D06157" w:rsidRPr="00614661" w:rsidRDefault="00D06157" w:rsidP="009C7067">
      <w:pPr>
        <w:tabs>
          <w:tab w:val="left" w:pos="1"/>
        </w:tabs>
        <w:ind w:leftChars="0" w:left="1" w:firstLineChars="0" w:firstLine="566"/>
        <w:contextualSpacing/>
        <w:jc w:val="both"/>
        <w:rPr>
          <w:sz w:val="28"/>
          <w:szCs w:val="28"/>
        </w:rPr>
      </w:pPr>
      <w:r>
        <w:rPr>
          <w:sz w:val="28"/>
          <w:szCs w:val="28"/>
          <w:lang w:val="uk-UA"/>
        </w:rPr>
        <w:t>Північни</w:t>
      </w:r>
      <w:r w:rsidR="00E62715">
        <w:rPr>
          <w:sz w:val="28"/>
          <w:szCs w:val="28"/>
          <w:lang w:val="uk-UA"/>
        </w:rPr>
        <w:t>м ГЗК</w:t>
      </w:r>
      <w:r w:rsidRPr="00614661">
        <w:rPr>
          <w:sz w:val="28"/>
          <w:szCs w:val="28"/>
        </w:rPr>
        <w:t xml:space="preserve"> виконано науково-дослідну роботу щодо визначення величини можливих фільтраційних втрат вод з хвостосховища.</w:t>
      </w:r>
    </w:p>
    <w:p w14:paraId="6AA500A1" w14:textId="1FBBBFD5" w:rsidR="00D06157" w:rsidRDefault="00D06157" w:rsidP="009C7067">
      <w:pPr>
        <w:tabs>
          <w:tab w:val="left" w:pos="1"/>
        </w:tabs>
        <w:ind w:leftChars="0" w:left="1" w:firstLineChars="0" w:firstLine="566"/>
        <w:contextualSpacing/>
        <w:jc w:val="both"/>
        <w:rPr>
          <w:sz w:val="28"/>
          <w:szCs w:val="28"/>
        </w:rPr>
      </w:pPr>
      <w:r w:rsidRPr="00614661">
        <w:rPr>
          <w:sz w:val="28"/>
          <w:szCs w:val="28"/>
        </w:rPr>
        <w:t>Ц</w:t>
      </w:r>
      <w:r>
        <w:rPr>
          <w:sz w:val="28"/>
          <w:szCs w:val="28"/>
          <w:lang w:val="uk-UA"/>
        </w:rPr>
        <w:t>ентральни</w:t>
      </w:r>
      <w:r w:rsidR="00E62715">
        <w:rPr>
          <w:sz w:val="28"/>
          <w:szCs w:val="28"/>
          <w:lang w:val="uk-UA"/>
        </w:rPr>
        <w:t>м</w:t>
      </w:r>
      <w:r>
        <w:rPr>
          <w:sz w:val="28"/>
          <w:szCs w:val="28"/>
          <w:lang w:val="uk-UA"/>
        </w:rPr>
        <w:t xml:space="preserve"> </w:t>
      </w:r>
      <w:r w:rsidR="00E62715">
        <w:rPr>
          <w:sz w:val="28"/>
          <w:szCs w:val="28"/>
          <w:lang w:val="uk-UA"/>
        </w:rPr>
        <w:t>ГЗК</w:t>
      </w:r>
      <w:r w:rsidRPr="00614661">
        <w:rPr>
          <w:sz w:val="28"/>
          <w:szCs w:val="28"/>
        </w:rPr>
        <w:t xml:space="preserve"> отримано висновок з оцінки впливу на довкілля планованої діяльності </w:t>
      </w:r>
      <w:r w:rsidR="008B703D">
        <w:rPr>
          <w:sz w:val="28"/>
          <w:szCs w:val="28"/>
          <w:lang w:val="uk-UA"/>
        </w:rPr>
        <w:t xml:space="preserve">за проєктом </w:t>
      </w:r>
      <w:r w:rsidRPr="00614661">
        <w:rPr>
          <w:sz w:val="28"/>
          <w:szCs w:val="28"/>
        </w:rPr>
        <w:t>«Шахта «Гігант-Глибока». Нове будівництво трубопроводу шахтних вод від ствола «Перемога» у хвостосховище ПрАТ «ЦГЗК» за адресою м. Кривий Ріг, Дніпропетровська область».</w:t>
      </w:r>
    </w:p>
    <w:p w14:paraId="51DF6ED8" w14:textId="1FD87F13" w:rsidR="007451A2" w:rsidRPr="007451A2" w:rsidRDefault="007451A2" w:rsidP="009C7067">
      <w:pPr>
        <w:tabs>
          <w:tab w:val="left" w:pos="1"/>
        </w:tabs>
        <w:ind w:leftChars="0" w:left="1" w:firstLineChars="0" w:firstLine="566"/>
        <w:contextualSpacing/>
        <w:jc w:val="both"/>
        <w:rPr>
          <w:sz w:val="28"/>
          <w:szCs w:val="28"/>
          <w:lang w:val="uk-UA"/>
        </w:rPr>
      </w:pPr>
      <w:r w:rsidRPr="007451A2">
        <w:rPr>
          <w:sz w:val="28"/>
          <w:szCs w:val="28"/>
          <w:lang w:val="uk-UA"/>
        </w:rPr>
        <w:t xml:space="preserve">У сфері охорони атмосферного повітря, розбудови та </w:t>
      </w:r>
      <w:r w:rsidR="00E62715">
        <w:rPr>
          <w:sz w:val="28"/>
          <w:szCs w:val="28"/>
          <w:lang w:val="uk-UA"/>
        </w:rPr>
        <w:t>в</w:t>
      </w:r>
      <w:r w:rsidRPr="007451A2">
        <w:rPr>
          <w:sz w:val="28"/>
          <w:szCs w:val="28"/>
          <w:lang w:val="uk-UA"/>
        </w:rPr>
        <w:t>досконалення моніторингу показників якості повітря організовано роботу</w:t>
      </w:r>
      <w:r w:rsidR="00E62715">
        <w:rPr>
          <w:sz w:val="28"/>
          <w:szCs w:val="28"/>
          <w:lang w:val="uk-UA"/>
        </w:rPr>
        <w:t>,</w:t>
      </w:r>
      <w:r w:rsidRPr="007451A2">
        <w:rPr>
          <w:sz w:val="28"/>
          <w:szCs w:val="28"/>
          <w:lang w:val="uk-UA"/>
        </w:rPr>
        <w:t xml:space="preserve"> спрямовану на  зменшення ризиків перевищення рівнів забруднюючих речовин в атмосферному повітрі, пов’язаних з ризиком для здоров’я людини.</w:t>
      </w:r>
    </w:p>
    <w:p w14:paraId="03AC458A" w14:textId="2C0AA9ED" w:rsidR="007451A2" w:rsidRPr="007451A2" w:rsidRDefault="007451A2" w:rsidP="009C7067">
      <w:pPr>
        <w:tabs>
          <w:tab w:val="left" w:pos="1"/>
        </w:tabs>
        <w:ind w:leftChars="0" w:left="1" w:firstLineChars="0" w:firstLine="566"/>
        <w:contextualSpacing/>
        <w:jc w:val="both"/>
        <w:rPr>
          <w:sz w:val="28"/>
          <w:szCs w:val="28"/>
          <w:lang w:val="uk-UA"/>
        </w:rPr>
      </w:pPr>
      <w:r w:rsidRPr="007451A2">
        <w:rPr>
          <w:sz w:val="28"/>
          <w:szCs w:val="28"/>
          <w:lang w:val="uk-UA"/>
        </w:rPr>
        <w:t>Забезпечено моніторинг показник</w:t>
      </w:r>
      <w:r>
        <w:rPr>
          <w:sz w:val="28"/>
          <w:szCs w:val="28"/>
          <w:lang w:val="uk-UA"/>
        </w:rPr>
        <w:t xml:space="preserve">ів якості атмосферного повітря </w:t>
      </w:r>
      <w:r w:rsidRPr="007451A2">
        <w:rPr>
          <w:sz w:val="28"/>
          <w:szCs w:val="28"/>
          <w:lang w:val="uk-UA"/>
        </w:rPr>
        <w:t xml:space="preserve">міською автоматизованою системою моніторингу, </w:t>
      </w:r>
      <w:r>
        <w:rPr>
          <w:sz w:val="28"/>
          <w:szCs w:val="28"/>
          <w:lang w:val="uk-UA"/>
        </w:rPr>
        <w:t>що</w:t>
      </w:r>
      <w:r w:rsidRPr="007451A2">
        <w:rPr>
          <w:sz w:val="28"/>
          <w:szCs w:val="28"/>
          <w:lang w:val="uk-UA"/>
        </w:rPr>
        <w:t xml:space="preserve"> включає 35 пост</w:t>
      </w:r>
      <w:r>
        <w:rPr>
          <w:sz w:val="28"/>
          <w:szCs w:val="28"/>
          <w:lang w:val="uk-UA"/>
        </w:rPr>
        <w:t>ів</w:t>
      </w:r>
      <w:r w:rsidRPr="007451A2">
        <w:rPr>
          <w:sz w:val="28"/>
          <w:szCs w:val="28"/>
          <w:lang w:val="uk-UA"/>
        </w:rPr>
        <w:t xml:space="preserve"> автоматичного спостереження, з яких 6 –</w:t>
      </w:r>
      <w:r>
        <w:rPr>
          <w:sz w:val="28"/>
          <w:szCs w:val="28"/>
          <w:lang w:val="uk-UA"/>
        </w:rPr>
        <w:t xml:space="preserve"> </w:t>
      </w:r>
      <w:r w:rsidRPr="006A141F">
        <w:rPr>
          <w:sz w:val="28"/>
          <w:szCs w:val="28"/>
          <w:lang w:val="uk-UA"/>
        </w:rPr>
        <w:t>Інституту розвитку міста,</w:t>
      </w:r>
      <w:r>
        <w:rPr>
          <w:sz w:val="28"/>
          <w:szCs w:val="28"/>
          <w:lang w:val="uk-UA"/>
        </w:rPr>
        <w:t xml:space="preserve"> </w:t>
      </w:r>
      <w:r w:rsidRPr="007451A2">
        <w:rPr>
          <w:sz w:val="28"/>
          <w:szCs w:val="28"/>
          <w:lang w:val="uk-UA"/>
        </w:rPr>
        <w:t xml:space="preserve"> 29 – промислових підприємств.</w:t>
      </w:r>
    </w:p>
    <w:p w14:paraId="02F47649" w14:textId="3F29DA0F" w:rsidR="007451A2" w:rsidRPr="007451A2" w:rsidRDefault="007451A2" w:rsidP="009C7067">
      <w:pPr>
        <w:tabs>
          <w:tab w:val="left" w:pos="1"/>
        </w:tabs>
        <w:ind w:leftChars="0" w:left="1" w:firstLineChars="0" w:firstLine="566"/>
        <w:contextualSpacing/>
        <w:jc w:val="both"/>
        <w:rPr>
          <w:sz w:val="28"/>
          <w:szCs w:val="28"/>
          <w:lang w:val="uk-UA"/>
        </w:rPr>
      </w:pPr>
      <w:r w:rsidRPr="00E22F34">
        <w:rPr>
          <w:sz w:val="28"/>
          <w:szCs w:val="28"/>
          <w:lang w:val="uk-UA"/>
        </w:rPr>
        <w:t xml:space="preserve">З метою </w:t>
      </w:r>
      <w:r w:rsidR="007A1FE8">
        <w:rPr>
          <w:sz w:val="28"/>
          <w:szCs w:val="28"/>
          <w:lang w:val="uk-UA"/>
        </w:rPr>
        <w:t xml:space="preserve">отримання </w:t>
      </w:r>
      <w:r w:rsidRPr="00E22F34">
        <w:rPr>
          <w:sz w:val="28"/>
          <w:szCs w:val="28"/>
          <w:lang w:val="uk-UA"/>
        </w:rPr>
        <w:t xml:space="preserve">більш повної об’єктивної інформації про стан атмосферного повітря в місті до проведення досліджень залучено </w:t>
      </w:r>
      <w:r w:rsidR="007A1FE8">
        <w:rPr>
          <w:sz w:val="28"/>
          <w:szCs w:val="28"/>
          <w:lang w:val="uk-UA"/>
        </w:rPr>
        <w:t>В</w:t>
      </w:r>
      <w:r>
        <w:rPr>
          <w:sz w:val="28"/>
          <w:szCs w:val="28"/>
          <w:lang w:val="uk-UA"/>
        </w:rPr>
        <w:t>ідокремлений структурний підрозділ</w:t>
      </w:r>
      <w:r w:rsidRPr="00E22F34">
        <w:rPr>
          <w:sz w:val="28"/>
          <w:szCs w:val="28"/>
          <w:lang w:val="uk-UA"/>
        </w:rPr>
        <w:t xml:space="preserve"> «Криворізький районний відділ Державної установи «Дніпропетровський обласний центр контролю та профілактики хвороб Міністерства охорони здоров</w:t>
      </w:r>
      <w:r>
        <w:rPr>
          <w:sz w:val="28"/>
          <w:szCs w:val="28"/>
          <w:lang w:val="uk-UA"/>
        </w:rPr>
        <w:t>’</w:t>
      </w:r>
      <w:r w:rsidRPr="00E22F34">
        <w:rPr>
          <w:sz w:val="28"/>
          <w:szCs w:val="28"/>
          <w:lang w:val="uk-UA"/>
        </w:rPr>
        <w:t xml:space="preserve">я України» та мобільну референтну лабораторію  </w:t>
      </w:r>
      <w:r w:rsidRPr="007451A2">
        <w:rPr>
          <w:sz w:val="28"/>
          <w:szCs w:val="28"/>
          <w:lang w:val="uk-UA"/>
        </w:rPr>
        <w:t>К</w:t>
      </w:r>
      <w:r>
        <w:rPr>
          <w:sz w:val="28"/>
          <w:szCs w:val="28"/>
          <w:lang w:val="uk-UA"/>
        </w:rPr>
        <w:t>омунального підприємства</w:t>
      </w:r>
      <w:r w:rsidRPr="007451A2">
        <w:rPr>
          <w:sz w:val="28"/>
          <w:szCs w:val="28"/>
          <w:lang w:val="uk-UA"/>
        </w:rPr>
        <w:t xml:space="preserve"> «Центр екологічного моніторингу» Дніпропет</w:t>
      </w:r>
      <w:r w:rsidR="008B703D">
        <w:rPr>
          <w:sz w:val="28"/>
          <w:szCs w:val="28"/>
          <w:lang w:val="uk-UA"/>
        </w:rPr>
        <w:t>-</w:t>
      </w:r>
      <w:r w:rsidRPr="007451A2">
        <w:rPr>
          <w:sz w:val="28"/>
          <w:szCs w:val="28"/>
          <w:lang w:val="uk-UA"/>
        </w:rPr>
        <w:t>ровської обласної ради.</w:t>
      </w:r>
    </w:p>
    <w:p w14:paraId="3B46ECCB" w14:textId="1051D998" w:rsidR="00A67C25" w:rsidRPr="00A67C25" w:rsidRDefault="00A67C25" w:rsidP="009C7067">
      <w:pPr>
        <w:tabs>
          <w:tab w:val="left" w:pos="1"/>
        </w:tabs>
        <w:ind w:leftChars="0" w:left="1" w:firstLineChars="0" w:firstLine="566"/>
        <w:contextualSpacing/>
        <w:jc w:val="both"/>
        <w:rPr>
          <w:sz w:val="28"/>
          <w:szCs w:val="28"/>
          <w:lang w:val="uk-UA"/>
        </w:rPr>
      </w:pPr>
      <w:r>
        <w:rPr>
          <w:sz w:val="28"/>
          <w:szCs w:val="28"/>
          <w:lang w:val="uk-UA"/>
        </w:rPr>
        <w:lastRenderedPageBreak/>
        <w:t>У</w:t>
      </w:r>
      <w:r w:rsidRPr="00A67C25">
        <w:rPr>
          <w:sz w:val="28"/>
          <w:szCs w:val="28"/>
          <w:lang w:val="uk-UA"/>
        </w:rPr>
        <w:t xml:space="preserve"> межах Програми державного моніторингу в галузі охорони атмосферного повітря на 2022</w:t>
      </w:r>
      <w:r>
        <w:rPr>
          <w:sz w:val="28"/>
          <w:szCs w:val="28"/>
          <w:lang w:val="uk-UA"/>
        </w:rPr>
        <w:t xml:space="preserve"> – </w:t>
      </w:r>
      <w:r w:rsidRPr="00A67C25">
        <w:rPr>
          <w:sz w:val="28"/>
          <w:szCs w:val="28"/>
          <w:lang w:val="uk-UA"/>
        </w:rPr>
        <w:t xml:space="preserve">2026 роки для агломерації «Кривий Ріг» проведено модернізацію трьох постів автоматичного спостереження міської автоматизованої системи моніторингу атмосферного повітря шляхом заміни обладнання </w:t>
      </w:r>
      <w:r w:rsidR="00DD3DF6">
        <w:rPr>
          <w:sz w:val="28"/>
          <w:szCs w:val="28"/>
          <w:lang w:val="uk-UA"/>
        </w:rPr>
        <w:t xml:space="preserve">на </w:t>
      </w:r>
      <w:r w:rsidRPr="00A67C25">
        <w:rPr>
          <w:sz w:val="28"/>
          <w:szCs w:val="28"/>
          <w:lang w:val="uk-UA"/>
        </w:rPr>
        <w:t>сучасн</w:t>
      </w:r>
      <w:r w:rsidR="00DD3DF6">
        <w:rPr>
          <w:sz w:val="28"/>
          <w:szCs w:val="28"/>
          <w:lang w:val="uk-UA"/>
        </w:rPr>
        <w:t xml:space="preserve">і </w:t>
      </w:r>
      <w:r w:rsidRPr="00A67C25">
        <w:rPr>
          <w:sz w:val="28"/>
          <w:szCs w:val="28"/>
          <w:lang w:val="uk-UA"/>
        </w:rPr>
        <w:t>газоаналізатори</w:t>
      </w:r>
      <w:r w:rsidR="00DD3DF6">
        <w:rPr>
          <w:sz w:val="28"/>
          <w:szCs w:val="28"/>
          <w:lang w:val="uk-UA"/>
        </w:rPr>
        <w:t>.</w:t>
      </w:r>
    </w:p>
    <w:p w14:paraId="2AF6F2D3" w14:textId="20B22053" w:rsidR="00A67C25" w:rsidRPr="00A67C25" w:rsidRDefault="00A67C25" w:rsidP="009C7067">
      <w:pPr>
        <w:tabs>
          <w:tab w:val="left" w:pos="1"/>
        </w:tabs>
        <w:ind w:leftChars="0" w:left="1" w:firstLineChars="0" w:firstLine="566"/>
        <w:contextualSpacing/>
        <w:jc w:val="both"/>
        <w:rPr>
          <w:sz w:val="28"/>
          <w:szCs w:val="28"/>
          <w:lang w:val="uk-UA"/>
        </w:rPr>
      </w:pPr>
      <w:r w:rsidRPr="00A67C25">
        <w:rPr>
          <w:sz w:val="28"/>
          <w:szCs w:val="28"/>
          <w:lang w:val="uk-UA"/>
        </w:rPr>
        <w:t xml:space="preserve">За результатами співпраці з Програмою розвитку </w:t>
      </w:r>
      <w:r w:rsidR="006A141F">
        <w:rPr>
          <w:sz w:val="28"/>
          <w:szCs w:val="28"/>
          <w:lang w:val="uk-UA"/>
        </w:rPr>
        <w:t>ООН</w:t>
      </w:r>
      <w:r w:rsidRPr="00A67C25">
        <w:rPr>
          <w:sz w:val="28"/>
          <w:szCs w:val="28"/>
          <w:lang w:val="uk-UA"/>
        </w:rPr>
        <w:t xml:space="preserve"> в Україні за сприяння Уряду </w:t>
      </w:r>
      <w:r>
        <w:rPr>
          <w:sz w:val="28"/>
          <w:szCs w:val="28"/>
          <w:lang w:val="uk-UA"/>
        </w:rPr>
        <w:t xml:space="preserve">Королівства </w:t>
      </w:r>
      <w:r w:rsidRPr="00A67C25">
        <w:rPr>
          <w:sz w:val="28"/>
          <w:szCs w:val="28"/>
          <w:lang w:val="uk-UA"/>
        </w:rPr>
        <w:t>Швеції отримано сучасне обладнання для моніторингу атмосферного повітря</w:t>
      </w:r>
      <w:r>
        <w:rPr>
          <w:sz w:val="28"/>
          <w:szCs w:val="28"/>
          <w:lang w:val="uk-UA"/>
        </w:rPr>
        <w:t xml:space="preserve"> –</w:t>
      </w:r>
      <w:r w:rsidRPr="00A67C25">
        <w:rPr>
          <w:sz w:val="28"/>
          <w:szCs w:val="28"/>
          <w:lang w:val="uk-UA"/>
        </w:rPr>
        <w:t xml:space="preserve"> портативн</w:t>
      </w:r>
      <w:r w:rsidR="001209D4">
        <w:rPr>
          <w:sz w:val="28"/>
          <w:szCs w:val="28"/>
          <w:lang w:val="uk-UA"/>
        </w:rPr>
        <w:t>а</w:t>
      </w:r>
      <w:r w:rsidRPr="00A67C25">
        <w:rPr>
          <w:sz w:val="28"/>
          <w:szCs w:val="28"/>
          <w:lang w:val="uk-UA"/>
        </w:rPr>
        <w:t xml:space="preserve"> (інтегрован</w:t>
      </w:r>
      <w:r w:rsidR="001209D4">
        <w:rPr>
          <w:sz w:val="28"/>
          <w:szCs w:val="28"/>
          <w:lang w:val="uk-UA"/>
        </w:rPr>
        <w:t>а</w:t>
      </w:r>
      <w:r w:rsidRPr="00A67C25">
        <w:rPr>
          <w:sz w:val="28"/>
          <w:szCs w:val="28"/>
          <w:lang w:val="uk-UA"/>
        </w:rPr>
        <w:t xml:space="preserve"> з квадрокоптером) та індикативн</w:t>
      </w:r>
      <w:r w:rsidR="001209D4">
        <w:rPr>
          <w:sz w:val="28"/>
          <w:szCs w:val="28"/>
          <w:lang w:val="uk-UA"/>
        </w:rPr>
        <w:t>а</w:t>
      </w:r>
      <w:r w:rsidRPr="00A67C25">
        <w:rPr>
          <w:sz w:val="28"/>
          <w:szCs w:val="28"/>
          <w:lang w:val="uk-UA"/>
        </w:rPr>
        <w:t xml:space="preserve"> станції моніторингу.</w:t>
      </w:r>
    </w:p>
    <w:p w14:paraId="5ECE62A4" w14:textId="26A150A5" w:rsidR="00A67C25" w:rsidRPr="00A67C25" w:rsidRDefault="003C54FC" w:rsidP="009C7067">
      <w:pPr>
        <w:tabs>
          <w:tab w:val="left" w:pos="1"/>
        </w:tabs>
        <w:ind w:leftChars="0" w:left="1" w:firstLineChars="0" w:firstLine="566"/>
        <w:contextualSpacing/>
        <w:jc w:val="both"/>
        <w:rPr>
          <w:sz w:val="28"/>
          <w:szCs w:val="28"/>
          <w:lang w:val="uk-UA"/>
        </w:rPr>
      </w:pPr>
      <w:r>
        <w:rPr>
          <w:sz w:val="28"/>
          <w:szCs w:val="28"/>
          <w:lang w:val="uk-UA"/>
        </w:rPr>
        <w:t>У</w:t>
      </w:r>
      <w:r w:rsidR="00A67C25" w:rsidRPr="00A67C25">
        <w:rPr>
          <w:sz w:val="28"/>
          <w:szCs w:val="28"/>
        </w:rPr>
        <w:t xml:space="preserve"> грудні спільно з </w:t>
      </w:r>
      <w:r>
        <w:rPr>
          <w:sz w:val="28"/>
          <w:szCs w:val="28"/>
          <w:lang w:val="uk-UA"/>
        </w:rPr>
        <w:t>Державним підприємством «</w:t>
      </w:r>
      <w:r w:rsidR="00A67C25" w:rsidRPr="00A67C25">
        <w:rPr>
          <w:sz w:val="28"/>
          <w:szCs w:val="28"/>
        </w:rPr>
        <w:t>Науково</w:t>
      </w:r>
      <w:r w:rsidR="005E2DEC">
        <w:rPr>
          <w:sz w:val="28"/>
          <w:szCs w:val="28"/>
          <w:lang w:val="uk-UA"/>
        </w:rPr>
        <w:t xml:space="preserve"> – </w:t>
      </w:r>
      <w:r w:rsidR="00A67C25" w:rsidRPr="00A67C25">
        <w:rPr>
          <w:sz w:val="28"/>
          <w:szCs w:val="28"/>
        </w:rPr>
        <w:t>дослідни</w:t>
      </w:r>
      <w:r>
        <w:rPr>
          <w:sz w:val="28"/>
          <w:szCs w:val="28"/>
          <w:lang w:val="uk-UA"/>
        </w:rPr>
        <w:t>й</w:t>
      </w:r>
      <w:r w:rsidR="00A67C25" w:rsidRPr="00A67C25">
        <w:rPr>
          <w:sz w:val="28"/>
          <w:szCs w:val="28"/>
        </w:rPr>
        <w:t xml:space="preserve"> гірничорудни</w:t>
      </w:r>
      <w:r>
        <w:rPr>
          <w:sz w:val="28"/>
          <w:szCs w:val="28"/>
          <w:lang w:val="uk-UA"/>
        </w:rPr>
        <w:t>й</w:t>
      </w:r>
      <w:r w:rsidR="00A67C25" w:rsidRPr="00A67C25">
        <w:rPr>
          <w:sz w:val="28"/>
          <w:szCs w:val="28"/>
        </w:rPr>
        <w:t xml:space="preserve"> інститут</w:t>
      </w:r>
      <w:r>
        <w:rPr>
          <w:sz w:val="28"/>
          <w:szCs w:val="28"/>
          <w:lang w:val="uk-UA"/>
        </w:rPr>
        <w:t>»</w:t>
      </w:r>
      <w:r w:rsidR="00A67C25" w:rsidRPr="00A67C25">
        <w:rPr>
          <w:sz w:val="28"/>
          <w:szCs w:val="28"/>
        </w:rPr>
        <w:t xml:space="preserve"> за участ</w:t>
      </w:r>
      <w:r>
        <w:rPr>
          <w:sz w:val="28"/>
          <w:szCs w:val="28"/>
          <w:lang w:val="uk-UA"/>
        </w:rPr>
        <w:t>ю</w:t>
      </w:r>
      <w:r w:rsidR="00A67C25" w:rsidRPr="00A67C25">
        <w:rPr>
          <w:sz w:val="28"/>
          <w:szCs w:val="28"/>
        </w:rPr>
        <w:t xml:space="preserve"> представників Програми </w:t>
      </w:r>
      <w:r w:rsidR="00A67C25" w:rsidRPr="006A141F">
        <w:rPr>
          <w:sz w:val="28"/>
          <w:szCs w:val="28"/>
        </w:rPr>
        <w:t>ООН</w:t>
      </w:r>
      <w:r w:rsidR="00A67C25" w:rsidRPr="00A67C25">
        <w:rPr>
          <w:sz w:val="28"/>
          <w:szCs w:val="28"/>
        </w:rPr>
        <w:t xml:space="preserve"> проведено випробування портативної станції моніторингу, що працює за допомогою дрону, під час масового вибуху </w:t>
      </w:r>
      <w:r w:rsidR="005E2DEC">
        <w:rPr>
          <w:sz w:val="28"/>
          <w:szCs w:val="28"/>
          <w:lang w:val="uk-UA"/>
        </w:rPr>
        <w:t>в</w:t>
      </w:r>
      <w:r w:rsidR="00A67C25" w:rsidRPr="00A67C25">
        <w:rPr>
          <w:sz w:val="28"/>
          <w:szCs w:val="28"/>
        </w:rPr>
        <w:t xml:space="preserve"> кар’єрі. Портативна станція моніторингу атмосферного повітря — це інструмент для оперативного вимірювання рівня забруднюючих речовин у повітрі, що дозволяє швидко оцінювати стан атмосфери, виявляти джерела забруднення та приймати своєчасні рішення для </w:t>
      </w:r>
      <w:r w:rsidR="001209D4">
        <w:rPr>
          <w:sz w:val="28"/>
          <w:szCs w:val="28"/>
          <w:lang w:val="uk-UA"/>
        </w:rPr>
        <w:t>організації</w:t>
      </w:r>
      <w:r w:rsidR="00A67C25" w:rsidRPr="00A67C25">
        <w:rPr>
          <w:sz w:val="28"/>
          <w:szCs w:val="28"/>
          <w:lang w:val="uk-UA"/>
        </w:rPr>
        <w:t xml:space="preserve"> екологічної безпеки.</w:t>
      </w:r>
    </w:p>
    <w:p w14:paraId="2EAB0D30" w14:textId="50673165" w:rsidR="00A67C25" w:rsidRPr="00A67C25" w:rsidRDefault="00A67C25" w:rsidP="009C7067">
      <w:pPr>
        <w:tabs>
          <w:tab w:val="left" w:pos="1"/>
        </w:tabs>
        <w:ind w:leftChars="0" w:left="1" w:firstLineChars="0" w:firstLine="566"/>
        <w:contextualSpacing/>
        <w:jc w:val="both"/>
        <w:rPr>
          <w:sz w:val="28"/>
          <w:szCs w:val="28"/>
          <w:lang w:val="uk-UA"/>
        </w:rPr>
      </w:pPr>
      <w:r w:rsidRPr="00A67C25">
        <w:rPr>
          <w:sz w:val="28"/>
          <w:szCs w:val="28"/>
          <w:lang w:val="uk-UA"/>
        </w:rPr>
        <w:t xml:space="preserve">У межах проєкту Чеської </w:t>
      </w:r>
      <w:r w:rsidR="001209D4">
        <w:rPr>
          <w:sz w:val="28"/>
          <w:szCs w:val="28"/>
          <w:lang w:val="uk-UA"/>
        </w:rPr>
        <w:t>а</w:t>
      </w:r>
      <w:r w:rsidRPr="00A67C25">
        <w:rPr>
          <w:sz w:val="28"/>
          <w:szCs w:val="28"/>
          <w:lang w:val="uk-UA"/>
        </w:rPr>
        <w:t xml:space="preserve">генції </w:t>
      </w:r>
      <w:r w:rsidR="001209D4">
        <w:rPr>
          <w:sz w:val="28"/>
          <w:szCs w:val="28"/>
          <w:lang w:val="uk-UA"/>
        </w:rPr>
        <w:t>р</w:t>
      </w:r>
      <w:r w:rsidRPr="00A67C25">
        <w:rPr>
          <w:sz w:val="28"/>
          <w:szCs w:val="28"/>
          <w:lang w:val="uk-UA"/>
        </w:rPr>
        <w:t xml:space="preserve">озвитку «Посилення екологічного моніторингу Дніпропетровської області під час воєнного конфлікту» </w:t>
      </w:r>
      <w:r w:rsidR="00826C09">
        <w:rPr>
          <w:sz w:val="28"/>
          <w:szCs w:val="28"/>
          <w:lang w:val="uk-UA"/>
        </w:rPr>
        <w:t xml:space="preserve">з </w:t>
      </w:r>
      <w:r w:rsidRPr="00A67C25">
        <w:rPr>
          <w:sz w:val="28"/>
          <w:szCs w:val="28"/>
          <w:lang w:val="uk-UA"/>
        </w:rPr>
        <w:t>К</w:t>
      </w:r>
      <w:r w:rsidR="00826C09">
        <w:rPr>
          <w:sz w:val="28"/>
          <w:szCs w:val="28"/>
          <w:lang w:val="uk-UA"/>
        </w:rPr>
        <w:t>омунальним підприємством</w:t>
      </w:r>
      <w:r w:rsidRPr="00A67C25">
        <w:rPr>
          <w:sz w:val="28"/>
          <w:szCs w:val="28"/>
          <w:lang w:val="uk-UA"/>
        </w:rPr>
        <w:t xml:space="preserve"> «Центр екологічного моніторингу» Дніпропетровської обласної ради укла</w:t>
      </w:r>
      <w:r w:rsidR="00826C09">
        <w:rPr>
          <w:sz w:val="28"/>
          <w:szCs w:val="28"/>
          <w:lang w:val="uk-UA"/>
        </w:rPr>
        <w:t>дено</w:t>
      </w:r>
      <w:r w:rsidRPr="00A67C25">
        <w:rPr>
          <w:sz w:val="28"/>
          <w:szCs w:val="28"/>
          <w:lang w:val="uk-UA"/>
        </w:rPr>
        <w:t xml:space="preserve"> угоду про співробітництво у сфері моніторингу довкілля, </w:t>
      </w:r>
      <w:r w:rsidR="00826C09">
        <w:rPr>
          <w:sz w:val="28"/>
          <w:szCs w:val="28"/>
          <w:lang w:val="uk-UA"/>
        </w:rPr>
        <w:t xml:space="preserve">що </w:t>
      </w:r>
      <w:r w:rsidRPr="00A67C25">
        <w:rPr>
          <w:sz w:val="28"/>
          <w:szCs w:val="28"/>
          <w:lang w:val="uk-UA"/>
        </w:rPr>
        <w:t xml:space="preserve">передбачає залучення на безоплатній основі мобільної референтної станції </w:t>
      </w:r>
      <w:r w:rsidR="00826C09">
        <w:rPr>
          <w:sz w:val="28"/>
          <w:szCs w:val="28"/>
          <w:lang w:val="uk-UA"/>
        </w:rPr>
        <w:t>Комунального підприємства</w:t>
      </w:r>
      <w:r w:rsidRPr="00A67C25">
        <w:rPr>
          <w:sz w:val="28"/>
          <w:szCs w:val="28"/>
          <w:lang w:val="uk-UA"/>
        </w:rPr>
        <w:t xml:space="preserve"> «Центр екологічного моніторингу» Дніпропетровської обласної ради до досліджень стану атмосферного повітря міста.</w:t>
      </w:r>
    </w:p>
    <w:p w14:paraId="3B7B7C93" w14:textId="47FCB6A4" w:rsidR="00150F3C" w:rsidRPr="00150F3C" w:rsidRDefault="00150F3C" w:rsidP="009C7067">
      <w:pPr>
        <w:tabs>
          <w:tab w:val="left" w:pos="1"/>
        </w:tabs>
        <w:ind w:leftChars="0" w:left="1" w:firstLineChars="0" w:firstLine="566"/>
        <w:jc w:val="both"/>
        <w:rPr>
          <w:iCs/>
          <w:sz w:val="28"/>
          <w:szCs w:val="28"/>
          <w:lang w:val="uk-UA"/>
        </w:rPr>
      </w:pPr>
      <w:r w:rsidRPr="00150F3C">
        <w:rPr>
          <w:iCs/>
          <w:sz w:val="28"/>
          <w:szCs w:val="28"/>
          <w:lang w:val="uk-UA"/>
        </w:rPr>
        <w:t xml:space="preserve">Завдяки координації діяльності </w:t>
      </w:r>
      <w:r w:rsidR="001209D4">
        <w:rPr>
          <w:iCs/>
          <w:sz w:val="28"/>
          <w:szCs w:val="28"/>
          <w:lang w:val="uk-UA"/>
        </w:rPr>
        <w:t>в питаннях</w:t>
      </w:r>
      <w:r w:rsidRPr="00150F3C">
        <w:rPr>
          <w:iCs/>
          <w:sz w:val="28"/>
          <w:szCs w:val="28"/>
          <w:lang w:val="uk-UA"/>
        </w:rPr>
        <w:t xml:space="preserve"> реалізації заходів з охорони атмосферного повітря гірничодобувними підприємствами:</w:t>
      </w:r>
    </w:p>
    <w:p w14:paraId="0B66EA06" w14:textId="0BFA3CBC" w:rsidR="00150F3C" w:rsidRPr="00E22F34" w:rsidRDefault="00150F3C" w:rsidP="009C7067">
      <w:pPr>
        <w:tabs>
          <w:tab w:val="left" w:pos="1"/>
        </w:tabs>
        <w:ind w:leftChars="0" w:left="1" w:firstLineChars="0" w:firstLine="566"/>
        <w:jc w:val="both"/>
        <w:rPr>
          <w:spacing w:val="-8"/>
          <w:sz w:val="26"/>
          <w:szCs w:val="26"/>
        </w:rPr>
      </w:pPr>
      <w:r w:rsidRPr="00E22F34">
        <w:rPr>
          <w:color w:val="000000"/>
          <w:sz w:val="28"/>
          <w:szCs w:val="28"/>
        </w:rPr>
        <w:t xml:space="preserve">на площі понад 222 га проведено комплекс заходів з пилопридушення, </w:t>
      </w:r>
      <w:r w:rsidR="005E2DEC">
        <w:rPr>
          <w:color w:val="000000"/>
          <w:sz w:val="28"/>
          <w:szCs w:val="28"/>
          <w:lang w:val="uk-UA"/>
        </w:rPr>
        <w:t>у тому числі</w:t>
      </w:r>
      <w:r w:rsidRPr="00E22F34">
        <w:rPr>
          <w:color w:val="000000"/>
          <w:sz w:val="28"/>
          <w:szCs w:val="28"/>
        </w:rPr>
        <w:t xml:space="preserve"> застосовано інноваційні методи на площі 97,3 га (висаджено жито)</w:t>
      </w:r>
      <w:r w:rsidRPr="00E22F34">
        <w:rPr>
          <w:spacing w:val="-8"/>
          <w:sz w:val="26"/>
          <w:szCs w:val="26"/>
        </w:rPr>
        <w:t>;</w:t>
      </w:r>
    </w:p>
    <w:p w14:paraId="062C9AC3" w14:textId="4CEA631C" w:rsidR="00150F3C" w:rsidRPr="00E13BF2" w:rsidRDefault="001209D4" w:rsidP="009C7067">
      <w:pPr>
        <w:tabs>
          <w:tab w:val="left" w:pos="1"/>
        </w:tabs>
        <w:ind w:leftChars="0" w:left="1" w:firstLineChars="0" w:firstLine="566"/>
        <w:jc w:val="both"/>
        <w:rPr>
          <w:spacing w:val="-4"/>
          <w:sz w:val="28"/>
          <w:szCs w:val="26"/>
          <w:lang w:eastAsia="ru-RU"/>
        </w:rPr>
      </w:pPr>
      <w:r>
        <w:rPr>
          <w:spacing w:val="-4"/>
          <w:sz w:val="28"/>
          <w:szCs w:val="26"/>
          <w:lang w:val="uk-UA" w:eastAsia="ru-RU"/>
        </w:rPr>
        <w:t>у</w:t>
      </w:r>
      <w:r w:rsidR="00150F3C" w:rsidRPr="00E13BF2">
        <w:rPr>
          <w:spacing w:val="-4"/>
          <w:sz w:val="28"/>
          <w:szCs w:val="26"/>
          <w:lang w:eastAsia="ru-RU"/>
        </w:rPr>
        <w:t xml:space="preserve"> процесі масових вибухів у кар’єрах забезпечено виконання комплексу технологічних та організаційно-технічних заходів, спрямованих на мінімізацію впливу сейсмічних і ударно-повітряних хвиль, зниження викидів забруднюючих речовин в атмосферне повітря</w:t>
      </w:r>
      <w:r w:rsidR="00150F3C" w:rsidRPr="00E13BF2">
        <w:rPr>
          <w:rFonts w:eastAsia="Calibri"/>
          <w:spacing w:val="-4"/>
          <w:sz w:val="28"/>
          <w:szCs w:val="26"/>
          <w:lang w:eastAsia="en-US"/>
        </w:rPr>
        <w:t xml:space="preserve">. Після проведених випробувань </w:t>
      </w:r>
      <w:r w:rsidR="00150F3C" w:rsidRPr="00C85036">
        <w:rPr>
          <w:rFonts w:eastAsia="Calibri"/>
          <w:spacing w:val="-4"/>
          <w:sz w:val="28"/>
          <w:szCs w:val="26"/>
          <w:lang w:val="uk-UA" w:eastAsia="ru-RU"/>
        </w:rPr>
        <w:t>Північни</w:t>
      </w:r>
      <w:r w:rsidR="005E2DEC" w:rsidRPr="00C85036">
        <w:rPr>
          <w:rFonts w:eastAsia="Calibri"/>
          <w:spacing w:val="-4"/>
          <w:sz w:val="28"/>
          <w:szCs w:val="26"/>
          <w:lang w:val="uk-UA" w:eastAsia="ru-RU"/>
        </w:rPr>
        <w:t>м</w:t>
      </w:r>
      <w:r w:rsidR="005E2DEC">
        <w:rPr>
          <w:rFonts w:eastAsia="Calibri"/>
          <w:spacing w:val="-4"/>
          <w:sz w:val="28"/>
          <w:szCs w:val="26"/>
          <w:lang w:val="uk-UA" w:eastAsia="ru-RU"/>
        </w:rPr>
        <w:t xml:space="preserve"> ГЗК</w:t>
      </w:r>
      <w:r w:rsidR="00150F3C" w:rsidRPr="00E13BF2">
        <w:rPr>
          <w:rFonts w:eastAsia="Calibri"/>
          <w:spacing w:val="-4"/>
          <w:sz w:val="28"/>
          <w:szCs w:val="26"/>
          <w:lang w:eastAsia="ru-RU"/>
        </w:rPr>
        <w:t>,</w:t>
      </w:r>
      <w:r w:rsidR="00150F3C">
        <w:rPr>
          <w:rFonts w:eastAsia="Calibri"/>
          <w:spacing w:val="-4"/>
          <w:sz w:val="28"/>
          <w:szCs w:val="26"/>
          <w:lang w:eastAsia="ru-RU"/>
        </w:rPr>
        <w:t xml:space="preserve"> Інгулецьки</w:t>
      </w:r>
      <w:r w:rsidR="00C85036">
        <w:rPr>
          <w:rFonts w:eastAsia="Calibri"/>
          <w:spacing w:val="-4"/>
          <w:sz w:val="28"/>
          <w:szCs w:val="26"/>
          <w:lang w:val="uk-UA" w:eastAsia="ru-RU"/>
        </w:rPr>
        <w:t>м</w:t>
      </w:r>
      <w:r w:rsidR="00150F3C">
        <w:rPr>
          <w:rFonts w:eastAsia="Calibri"/>
          <w:spacing w:val="-4"/>
          <w:sz w:val="28"/>
          <w:szCs w:val="26"/>
          <w:lang w:eastAsia="ru-RU"/>
        </w:rPr>
        <w:t xml:space="preserve"> </w:t>
      </w:r>
      <w:r w:rsidR="00C85036">
        <w:rPr>
          <w:rFonts w:eastAsia="Calibri"/>
          <w:spacing w:val="-4"/>
          <w:sz w:val="28"/>
          <w:szCs w:val="26"/>
          <w:lang w:val="uk-UA" w:eastAsia="ru-RU"/>
        </w:rPr>
        <w:t>ГЗК</w:t>
      </w:r>
      <w:r w:rsidR="00150F3C" w:rsidRPr="00E13BF2">
        <w:rPr>
          <w:rFonts w:eastAsia="Calibri"/>
          <w:spacing w:val="-4"/>
          <w:sz w:val="28"/>
          <w:szCs w:val="26"/>
          <w:lang w:eastAsia="ru-RU"/>
        </w:rPr>
        <w:t xml:space="preserve">, </w:t>
      </w:r>
      <w:r w:rsidR="00150F3C">
        <w:rPr>
          <w:rFonts w:eastAsia="Calibri"/>
          <w:spacing w:val="-4"/>
          <w:sz w:val="28"/>
          <w:szCs w:val="26"/>
          <w:lang w:val="uk-UA" w:eastAsia="ru-RU"/>
        </w:rPr>
        <w:t>Товариством з обмеженою відповідальністю</w:t>
      </w:r>
      <w:r w:rsidR="00150F3C" w:rsidRPr="00E13BF2">
        <w:rPr>
          <w:rFonts w:eastAsia="Calibri"/>
          <w:spacing w:val="-4"/>
          <w:sz w:val="28"/>
          <w:szCs w:val="26"/>
          <w:lang w:eastAsia="ru-RU"/>
        </w:rPr>
        <w:t xml:space="preserve"> «Рудомайн»</w:t>
      </w:r>
      <w:r w:rsidR="00150F3C" w:rsidRPr="00E13BF2">
        <w:rPr>
          <w:spacing w:val="-4"/>
          <w:sz w:val="28"/>
          <w:szCs w:val="26"/>
          <w:lang w:eastAsia="ru-RU"/>
        </w:rPr>
        <w:t xml:space="preserve"> на постійній основі </w:t>
      </w:r>
      <w:r w:rsidR="00150F3C" w:rsidRPr="00E13BF2">
        <w:rPr>
          <w:rFonts w:eastAsia="Calibri"/>
          <w:spacing w:val="-4"/>
          <w:sz w:val="28"/>
          <w:szCs w:val="26"/>
          <w:lang w:eastAsia="en-US"/>
        </w:rPr>
        <w:t>використовують</w:t>
      </w:r>
      <w:r w:rsidR="00150F3C">
        <w:rPr>
          <w:rFonts w:eastAsia="Calibri"/>
          <w:spacing w:val="-4"/>
          <w:sz w:val="28"/>
          <w:szCs w:val="26"/>
          <w:lang w:val="uk-UA" w:eastAsia="en-US"/>
        </w:rPr>
        <w:t>ся</w:t>
      </w:r>
      <w:r w:rsidR="00150F3C" w:rsidRPr="00E13BF2">
        <w:rPr>
          <w:rFonts w:eastAsia="Calibri"/>
          <w:spacing w:val="-4"/>
          <w:sz w:val="28"/>
          <w:szCs w:val="26"/>
          <w:lang w:eastAsia="en-US"/>
        </w:rPr>
        <w:t xml:space="preserve"> реагенти </w:t>
      </w:r>
      <w:r w:rsidR="00150F3C" w:rsidRPr="00E13BF2">
        <w:rPr>
          <w:rFonts w:eastAsia="Calibri"/>
          <w:spacing w:val="-4"/>
          <w:sz w:val="28"/>
          <w:szCs w:val="26"/>
          <w:lang w:eastAsia="ru-RU"/>
        </w:rPr>
        <w:t>на гуматовій основі</w:t>
      </w:r>
      <w:r w:rsidR="00150F3C">
        <w:rPr>
          <w:rFonts w:eastAsia="Calibri"/>
          <w:spacing w:val="-4"/>
          <w:sz w:val="28"/>
          <w:szCs w:val="26"/>
          <w:lang w:eastAsia="en-US"/>
        </w:rPr>
        <w:t>, що сприяють зниженню викидів</w:t>
      </w:r>
      <w:r w:rsidR="00150F3C">
        <w:rPr>
          <w:rFonts w:eastAsia="Calibri"/>
          <w:spacing w:val="-4"/>
          <w:sz w:val="28"/>
          <w:szCs w:val="26"/>
          <w:lang w:val="uk-UA" w:eastAsia="en-US"/>
        </w:rPr>
        <w:t xml:space="preserve">, </w:t>
      </w:r>
      <w:r w:rsidR="00C85036">
        <w:rPr>
          <w:rFonts w:eastAsia="Calibri"/>
          <w:spacing w:val="-4"/>
          <w:sz w:val="28"/>
          <w:szCs w:val="26"/>
          <w:lang w:val="uk-UA" w:eastAsia="en-US"/>
        </w:rPr>
        <w:t>АМКР</w:t>
      </w:r>
      <w:r w:rsidR="00150F3C" w:rsidRPr="00E13BF2">
        <w:rPr>
          <w:rFonts w:eastAsia="Calibri"/>
          <w:spacing w:val="-4"/>
          <w:sz w:val="28"/>
          <w:szCs w:val="26"/>
          <w:lang w:eastAsia="ru-RU"/>
        </w:rPr>
        <w:t xml:space="preserve"> застосовує</w:t>
      </w:r>
      <w:r w:rsidR="00150F3C">
        <w:rPr>
          <w:rFonts w:eastAsia="Calibri"/>
          <w:spacing w:val="-4"/>
          <w:sz w:val="28"/>
          <w:szCs w:val="26"/>
          <w:lang w:val="uk-UA" w:eastAsia="ru-RU"/>
        </w:rPr>
        <w:t>ться</w:t>
      </w:r>
      <w:r w:rsidR="00150F3C" w:rsidRPr="00E13BF2">
        <w:rPr>
          <w:rFonts w:eastAsia="Calibri"/>
          <w:spacing w:val="-4"/>
          <w:sz w:val="28"/>
          <w:szCs w:val="26"/>
          <w:lang w:eastAsia="ru-RU"/>
        </w:rPr>
        <w:t xml:space="preserve"> гідрогель</w:t>
      </w:r>
      <w:r w:rsidR="00150F3C" w:rsidRPr="00E13BF2">
        <w:rPr>
          <w:spacing w:val="-4"/>
          <w:sz w:val="28"/>
          <w:szCs w:val="26"/>
          <w:lang w:eastAsia="ru-RU"/>
        </w:rPr>
        <w:t xml:space="preserve">. Реалізація таких заходів сприяла запобіганню надходження </w:t>
      </w:r>
      <w:r w:rsidR="00150F3C">
        <w:rPr>
          <w:spacing w:val="-4"/>
          <w:sz w:val="28"/>
          <w:szCs w:val="26"/>
          <w:lang w:val="uk-UA" w:eastAsia="ru-RU"/>
        </w:rPr>
        <w:t>в</w:t>
      </w:r>
      <w:r w:rsidR="00150F3C" w:rsidRPr="00E13BF2">
        <w:rPr>
          <w:spacing w:val="-4"/>
          <w:sz w:val="28"/>
          <w:szCs w:val="26"/>
          <w:lang w:eastAsia="ru-RU"/>
        </w:rPr>
        <w:t xml:space="preserve"> атмосферне повітря понад 5,0 тис. тонн забруднюючих речовин.</w:t>
      </w:r>
    </w:p>
    <w:p w14:paraId="567FFCAE" w14:textId="2089FE60" w:rsidR="00EE2587" w:rsidRPr="00EE2587" w:rsidRDefault="00EE2587" w:rsidP="009C7067">
      <w:pPr>
        <w:tabs>
          <w:tab w:val="left" w:pos="1"/>
        </w:tabs>
        <w:ind w:leftChars="0" w:left="1" w:firstLineChars="0" w:firstLine="566"/>
        <w:jc w:val="both"/>
        <w:rPr>
          <w:rFonts w:eastAsia="Calibri"/>
          <w:spacing w:val="-4"/>
          <w:sz w:val="28"/>
          <w:szCs w:val="26"/>
          <w:lang w:eastAsia="ru-RU"/>
        </w:rPr>
      </w:pPr>
      <w:r w:rsidRPr="00EE2587">
        <w:rPr>
          <w:rFonts w:eastAsia="Calibri"/>
          <w:spacing w:val="-4"/>
          <w:sz w:val="28"/>
          <w:szCs w:val="26"/>
          <w:lang w:eastAsia="ru-RU"/>
        </w:rPr>
        <w:t>У сфері управління відходами, раціонального використання земель, дослідження стану Криворізького залізорудного басейну</w:t>
      </w:r>
      <w:r>
        <w:rPr>
          <w:rFonts w:eastAsia="Calibri"/>
          <w:spacing w:val="-4"/>
          <w:sz w:val="28"/>
          <w:szCs w:val="26"/>
          <w:lang w:eastAsia="ru-RU"/>
        </w:rPr>
        <w:t xml:space="preserve"> </w:t>
      </w:r>
      <w:r>
        <w:rPr>
          <w:rFonts w:eastAsia="Calibri"/>
          <w:spacing w:val="-4"/>
          <w:sz w:val="28"/>
          <w:szCs w:val="26"/>
          <w:lang w:val="uk-UA" w:eastAsia="ru-RU"/>
        </w:rPr>
        <w:t>р</w:t>
      </w:r>
      <w:r w:rsidRPr="00EE2587">
        <w:rPr>
          <w:rFonts w:eastAsia="Calibri"/>
          <w:spacing w:val="-4"/>
          <w:sz w:val="28"/>
          <w:szCs w:val="26"/>
          <w:lang w:eastAsia="ru-RU"/>
        </w:rPr>
        <w:t>озроблено проєкт місцевого плану управління відходами в м. Кривому Розі. Відповідно до Закону України «Про стратегічну е</w:t>
      </w:r>
      <w:r w:rsidR="000312EF">
        <w:rPr>
          <w:rFonts w:eastAsia="Calibri"/>
          <w:spacing w:val="-4"/>
          <w:sz w:val="28"/>
          <w:szCs w:val="26"/>
          <w:lang w:eastAsia="ru-RU"/>
        </w:rPr>
        <w:t xml:space="preserve">кологічну оцінку» місцевий план </w:t>
      </w:r>
      <w:r w:rsidRPr="00EE2587">
        <w:rPr>
          <w:rFonts w:eastAsia="Calibri"/>
          <w:spacing w:val="-4"/>
          <w:sz w:val="28"/>
          <w:szCs w:val="26"/>
          <w:lang w:eastAsia="ru-RU"/>
        </w:rPr>
        <w:t xml:space="preserve">як документ державного планування пройшов процедуру громадського обговорення із залученням громадськості та консультації з органами виконавчої влади. </w:t>
      </w:r>
    </w:p>
    <w:p w14:paraId="070D8F3C" w14:textId="77777777" w:rsidR="00EE2587" w:rsidRPr="00EE2587" w:rsidRDefault="00EE2587" w:rsidP="009C7067">
      <w:pPr>
        <w:tabs>
          <w:tab w:val="left" w:pos="1"/>
        </w:tabs>
        <w:ind w:leftChars="0" w:left="1" w:firstLineChars="0" w:firstLine="566"/>
        <w:jc w:val="both"/>
        <w:rPr>
          <w:rFonts w:eastAsia="Calibri"/>
          <w:spacing w:val="-4"/>
          <w:sz w:val="28"/>
          <w:szCs w:val="26"/>
          <w:lang w:eastAsia="ru-RU"/>
        </w:rPr>
      </w:pPr>
      <w:proofErr w:type="gramStart"/>
      <w:r w:rsidRPr="00EE2587">
        <w:rPr>
          <w:rFonts w:eastAsia="Calibri"/>
          <w:spacing w:val="-4"/>
          <w:sz w:val="28"/>
          <w:szCs w:val="26"/>
          <w:lang w:eastAsia="ru-RU"/>
        </w:rPr>
        <w:lastRenderedPageBreak/>
        <w:t>У рамках</w:t>
      </w:r>
      <w:proofErr w:type="gramEnd"/>
      <w:r w:rsidRPr="00EE2587">
        <w:rPr>
          <w:rFonts w:eastAsia="Calibri"/>
          <w:spacing w:val="-4"/>
          <w:sz w:val="28"/>
          <w:szCs w:val="26"/>
          <w:lang w:eastAsia="ru-RU"/>
        </w:rPr>
        <w:t xml:space="preserve"> розробки проєкту «Нове будівництво комплексу з перероблення, знешкодження та складування твердих побутових відходів у Металургійному р-ні міста Кривого Рогу Дніпропетровської області» проводиться процедура оцінки впливу на довкілля.</w:t>
      </w:r>
    </w:p>
    <w:p w14:paraId="2E3C931E" w14:textId="424D423A" w:rsidR="00EE2587" w:rsidRPr="00EE2587" w:rsidRDefault="00EE2587" w:rsidP="009C7067">
      <w:pPr>
        <w:tabs>
          <w:tab w:val="left" w:pos="1"/>
        </w:tabs>
        <w:ind w:leftChars="0" w:left="1" w:firstLineChars="0" w:firstLine="566"/>
        <w:jc w:val="both"/>
        <w:rPr>
          <w:rFonts w:eastAsia="Calibri"/>
          <w:spacing w:val="-4"/>
          <w:sz w:val="28"/>
          <w:szCs w:val="26"/>
          <w:lang w:eastAsia="ru-RU"/>
        </w:rPr>
      </w:pPr>
      <w:r>
        <w:rPr>
          <w:rFonts w:eastAsia="Calibri"/>
          <w:spacing w:val="-4"/>
          <w:sz w:val="28"/>
          <w:szCs w:val="26"/>
          <w:lang w:val="uk-UA" w:eastAsia="ru-RU"/>
        </w:rPr>
        <w:t>Г</w:t>
      </w:r>
      <w:r w:rsidRPr="00EE2587">
        <w:rPr>
          <w:rFonts w:eastAsia="Calibri"/>
          <w:spacing w:val="-4"/>
          <w:sz w:val="28"/>
          <w:szCs w:val="26"/>
          <w:lang w:eastAsia="ru-RU"/>
        </w:rPr>
        <w:t xml:space="preserve">ірничорудними підприємствами міста </w:t>
      </w:r>
      <w:r>
        <w:rPr>
          <w:rFonts w:eastAsia="Calibri"/>
          <w:spacing w:val="-4"/>
          <w:sz w:val="28"/>
          <w:szCs w:val="26"/>
          <w:lang w:val="uk-UA" w:eastAsia="ru-RU"/>
        </w:rPr>
        <w:t>з</w:t>
      </w:r>
      <w:r w:rsidRPr="00EE2587">
        <w:rPr>
          <w:rFonts w:eastAsia="Calibri"/>
          <w:spacing w:val="-4"/>
          <w:sz w:val="28"/>
          <w:szCs w:val="26"/>
          <w:lang w:eastAsia="ru-RU"/>
        </w:rPr>
        <w:t>абезпечено комплексне використання  промислових відходів обсягом 34,6 млн тонн для виробництва щебеню, будівництва технологічних автомобільних і залізничних шляхів відповідно до будівельних норм, проведення гірничотехнічної рекультивації земель тощо.</w:t>
      </w:r>
    </w:p>
    <w:p w14:paraId="66C6C6F4" w14:textId="0C5148C6" w:rsidR="001A53E1" w:rsidRDefault="001A53E1" w:rsidP="009C7067">
      <w:pPr>
        <w:tabs>
          <w:tab w:val="left" w:pos="1"/>
        </w:tabs>
        <w:ind w:leftChars="0" w:left="1" w:firstLineChars="0" w:firstLine="566"/>
        <w:jc w:val="both"/>
        <w:rPr>
          <w:rFonts w:eastAsia="Calibri"/>
          <w:spacing w:val="-4"/>
          <w:sz w:val="28"/>
          <w:szCs w:val="26"/>
          <w:lang w:val="uk-UA" w:eastAsia="ru-RU"/>
        </w:rPr>
      </w:pPr>
      <w:r w:rsidRPr="001A53E1">
        <w:rPr>
          <w:rFonts w:eastAsia="Calibri"/>
          <w:spacing w:val="-4"/>
          <w:sz w:val="28"/>
          <w:szCs w:val="26"/>
          <w:lang w:eastAsia="ru-RU"/>
        </w:rPr>
        <w:t>У сфері озеленення території міста, охорони та збереження об’є</w:t>
      </w:r>
      <w:r>
        <w:rPr>
          <w:rFonts w:eastAsia="Calibri"/>
          <w:spacing w:val="-4"/>
          <w:sz w:val="28"/>
          <w:szCs w:val="26"/>
          <w:lang w:eastAsia="ru-RU"/>
        </w:rPr>
        <w:t xml:space="preserve">ктів природно-заповідного фонду </w:t>
      </w:r>
      <w:r w:rsidRPr="001A53E1">
        <w:rPr>
          <w:rFonts w:eastAsia="Calibri"/>
          <w:spacing w:val="-4"/>
          <w:sz w:val="28"/>
          <w:szCs w:val="26"/>
          <w:lang w:eastAsia="ru-RU"/>
        </w:rPr>
        <w:t xml:space="preserve">проведено заходи </w:t>
      </w:r>
      <w:r w:rsidR="000312EF">
        <w:rPr>
          <w:rFonts w:eastAsia="Calibri"/>
          <w:spacing w:val="-4"/>
          <w:sz w:val="28"/>
          <w:szCs w:val="26"/>
          <w:lang w:val="uk-UA" w:eastAsia="ru-RU"/>
        </w:rPr>
        <w:t>зі</w:t>
      </w:r>
      <w:r>
        <w:rPr>
          <w:rFonts w:eastAsia="Calibri"/>
          <w:spacing w:val="-4"/>
          <w:sz w:val="28"/>
          <w:szCs w:val="26"/>
          <w:lang w:val="uk-UA" w:eastAsia="ru-RU"/>
        </w:rPr>
        <w:t xml:space="preserve"> </w:t>
      </w:r>
      <w:r w:rsidRPr="001A53E1">
        <w:rPr>
          <w:rFonts w:eastAsia="Calibri"/>
          <w:spacing w:val="-4"/>
          <w:sz w:val="28"/>
          <w:szCs w:val="26"/>
          <w:lang w:eastAsia="ru-RU"/>
        </w:rPr>
        <w:t>зменшення розповсюдження карантинних рослин на площі 4 320,8 га</w:t>
      </w:r>
      <w:r>
        <w:rPr>
          <w:rFonts w:eastAsia="Calibri"/>
          <w:spacing w:val="-4"/>
          <w:sz w:val="28"/>
          <w:szCs w:val="26"/>
          <w:lang w:val="uk-UA" w:eastAsia="ru-RU"/>
        </w:rPr>
        <w:t>, в</w:t>
      </w:r>
      <w:r w:rsidRPr="001A53E1">
        <w:rPr>
          <w:rFonts w:eastAsia="Calibri"/>
          <w:spacing w:val="-4"/>
          <w:sz w:val="28"/>
          <w:szCs w:val="26"/>
          <w:lang w:eastAsia="ru-RU"/>
        </w:rPr>
        <w:t>исаджено 10 804 зелен</w:t>
      </w:r>
      <w:r w:rsidR="000312EF">
        <w:rPr>
          <w:rFonts w:eastAsia="Calibri"/>
          <w:spacing w:val="-4"/>
          <w:sz w:val="28"/>
          <w:szCs w:val="26"/>
          <w:lang w:val="uk-UA" w:eastAsia="ru-RU"/>
        </w:rPr>
        <w:t>і</w:t>
      </w:r>
      <w:r w:rsidRPr="001A53E1">
        <w:rPr>
          <w:rFonts w:eastAsia="Calibri"/>
          <w:spacing w:val="-4"/>
          <w:sz w:val="28"/>
          <w:szCs w:val="26"/>
          <w:lang w:eastAsia="ru-RU"/>
        </w:rPr>
        <w:t xml:space="preserve"> насаджен</w:t>
      </w:r>
      <w:r w:rsidR="000312EF">
        <w:rPr>
          <w:rFonts w:eastAsia="Calibri"/>
          <w:spacing w:val="-4"/>
          <w:sz w:val="28"/>
          <w:szCs w:val="26"/>
          <w:lang w:val="uk-UA" w:eastAsia="ru-RU"/>
        </w:rPr>
        <w:t>ня</w:t>
      </w:r>
      <w:r w:rsidRPr="001A53E1">
        <w:rPr>
          <w:rFonts w:eastAsia="Calibri"/>
          <w:spacing w:val="-4"/>
          <w:sz w:val="28"/>
          <w:szCs w:val="26"/>
          <w:lang w:eastAsia="ru-RU"/>
        </w:rPr>
        <w:t xml:space="preserve">, з них: 750 дерев та </w:t>
      </w:r>
      <w:r w:rsidR="000312EF">
        <w:rPr>
          <w:rFonts w:eastAsia="Calibri"/>
          <w:spacing w:val="-4"/>
          <w:sz w:val="28"/>
          <w:szCs w:val="26"/>
          <w:lang w:val="uk-UA" w:eastAsia="ru-RU"/>
        </w:rPr>
        <w:t xml:space="preserve">    </w:t>
      </w:r>
      <w:r w:rsidRPr="001A53E1">
        <w:rPr>
          <w:rFonts w:eastAsia="Calibri"/>
          <w:spacing w:val="-4"/>
          <w:sz w:val="28"/>
          <w:szCs w:val="26"/>
          <w:lang w:eastAsia="ru-RU"/>
        </w:rPr>
        <w:t>3</w:t>
      </w:r>
      <w:r w:rsidR="000312EF">
        <w:rPr>
          <w:rFonts w:eastAsia="Calibri"/>
          <w:spacing w:val="-4"/>
          <w:sz w:val="28"/>
          <w:szCs w:val="26"/>
          <w:lang w:val="uk-UA" w:eastAsia="ru-RU"/>
        </w:rPr>
        <w:t xml:space="preserve"> </w:t>
      </w:r>
      <w:r w:rsidRPr="001A53E1">
        <w:rPr>
          <w:rFonts w:eastAsia="Calibri"/>
          <w:spacing w:val="-4"/>
          <w:sz w:val="28"/>
          <w:szCs w:val="26"/>
          <w:lang w:eastAsia="ru-RU"/>
        </w:rPr>
        <w:t>669 кущів на територіях загального користування</w:t>
      </w:r>
      <w:r>
        <w:rPr>
          <w:rFonts w:eastAsia="Calibri"/>
          <w:spacing w:val="-4"/>
          <w:sz w:val="28"/>
          <w:szCs w:val="26"/>
          <w:lang w:val="uk-UA" w:eastAsia="ru-RU"/>
        </w:rPr>
        <w:t>,</w:t>
      </w:r>
      <w:r w:rsidRPr="001A53E1">
        <w:rPr>
          <w:rFonts w:eastAsia="Calibri"/>
          <w:spacing w:val="-4"/>
          <w:sz w:val="28"/>
          <w:szCs w:val="26"/>
          <w:lang w:eastAsia="ru-RU"/>
        </w:rPr>
        <w:t xml:space="preserve"> 6 385 зелених насаджень – на </w:t>
      </w:r>
      <w:proofErr w:type="gramStart"/>
      <w:r w:rsidRPr="001A53E1">
        <w:rPr>
          <w:rFonts w:eastAsia="Calibri"/>
          <w:spacing w:val="-4"/>
          <w:sz w:val="28"/>
          <w:szCs w:val="26"/>
          <w:lang w:eastAsia="ru-RU"/>
        </w:rPr>
        <w:t>території  промислових</w:t>
      </w:r>
      <w:proofErr w:type="gramEnd"/>
      <w:r w:rsidRPr="001A53E1">
        <w:rPr>
          <w:rFonts w:eastAsia="Calibri"/>
          <w:spacing w:val="-4"/>
          <w:sz w:val="28"/>
          <w:szCs w:val="26"/>
          <w:lang w:eastAsia="ru-RU"/>
        </w:rPr>
        <w:t xml:space="preserve"> підприємств, зокрема 4 785 дерев та 352 кущі</w:t>
      </w:r>
      <w:r w:rsidR="00F75937">
        <w:rPr>
          <w:rFonts w:eastAsia="Calibri"/>
          <w:spacing w:val="-4"/>
          <w:sz w:val="28"/>
          <w:szCs w:val="26"/>
          <w:lang w:val="uk-UA" w:eastAsia="ru-RU"/>
        </w:rPr>
        <w:t xml:space="preserve"> </w:t>
      </w:r>
      <w:r w:rsidRPr="001A53E1">
        <w:rPr>
          <w:rFonts w:eastAsia="Calibri"/>
          <w:spacing w:val="-4"/>
          <w:sz w:val="28"/>
          <w:szCs w:val="26"/>
          <w:lang w:eastAsia="ru-RU"/>
        </w:rPr>
        <w:t xml:space="preserve">в </w:t>
      </w:r>
      <w:r>
        <w:rPr>
          <w:rFonts w:eastAsia="Calibri"/>
          <w:spacing w:val="-4"/>
          <w:sz w:val="28"/>
          <w:szCs w:val="26"/>
          <w:lang w:eastAsia="ru-RU"/>
        </w:rPr>
        <w:t>санітарно-захисних зонах</w:t>
      </w:r>
      <w:r>
        <w:rPr>
          <w:rFonts w:eastAsia="Calibri"/>
          <w:spacing w:val="-4"/>
          <w:sz w:val="28"/>
          <w:szCs w:val="26"/>
          <w:lang w:val="uk-UA" w:eastAsia="ru-RU"/>
        </w:rPr>
        <w:t>.</w:t>
      </w:r>
    </w:p>
    <w:p w14:paraId="19007851" w14:textId="3C04A3D4" w:rsidR="00334B0E" w:rsidRPr="00334B0E" w:rsidRDefault="000312EF" w:rsidP="00172300">
      <w:pPr>
        <w:tabs>
          <w:tab w:val="left" w:pos="1"/>
        </w:tabs>
        <w:spacing w:line="245" w:lineRule="auto"/>
        <w:ind w:leftChars="0" w:left="0" w:firstLineChars="0" w:firstLine="567"/>
        <w:jc w:val="both"/>
        <w:rPr>
          <w:rFonts w:eastAsia="Calibri"/>
          <w:spacing w:val="-4"/>
          <w:sz w:val="28"/>
          <w:szCs w:val="26"/>
          <w:lang w:val="uk-UA" w:eastAsia="ru-RU"/>
        </w:rPr>
      </w:pPr>
      <w:r>
        <w:rPr>
          <w:spacing w:val="-2"/>
          <w:sz w:val="28"/>
          <w:szCs w:val="28"/>
          <w:lang w:val="uk-UA"/>
        </w:rPr>
        <w:t>Міською радою затверджено</w:t>
      </w:r>
      <w:r w:rsidR="008705D9">
        <w:rPr>
          <w:spacing w:val="-2"/>
          <w:sz w:val="28"/>
          <w:szCs w:val="28"/>
          <w:lang w:val="uk-UA"/>
        </w:rPr>
        <w:t xml:space="preserve"> </w:t>
      </w:r>
      <w:r w:rsidR="00334B0E" w:rsidRPr="00334B0E">
        <w:rPr>
          <w:spacing w:val="-2"/>
          <w:sz w:val="28"/>
          <w:szCs w:val="28"/>
          <w:lang w:val="uk-UA"/>
        </w:rPr>
        <w:t>Програм</w:t>
      </w:r>
      <w:r w:rsidR="00334B0E">
        <w:rPr>
          <w:spacing w:val="-2"/>
          <w:sz w:val="28"/>
          <w:szCs w:val="28"/>
          <w:lang w:val="uk-UA"/>
        </w:rPr>
        <w:t>у</w:t>
      </w:r>
      <w:r w:rsidR="00334B0E" w:rsidRPr="00334B0E">
        <w:rPr>
          <w:spacing w:val="-2"/>
          <w:sz w:val="28"/>
          <w:szCs w:val="28"/>
          <w:lang w:val="uk-UA"/>
        </w:rPr>
        <w:t xml:space="preserve"> природоохоронних заходів м</w:t>
      </w:r>
      <w:r w:rsidR="005E3D99">
        <w:rPr>
          <w:spacing w:val="-2"/>
          <w:sz w:val="28"/>
          <w:szCs w:val="28"/>
          <w:lang w:val="uk-UA"/>
        </w:rPr>
        <w:t>іста</w:t>
      </w:r>
      <w:r w:rsidR="00334B0E" w:rsidRPr="00334B0E">
        <w:rPr>
          <w:spacing w:val="-2"/>
          <w:sz w:val="28"/>
          <w:szCs w:val="28"/>
          <w:lang w:val="uk-UA"/>
        </w:rPr>
        <w:t xml:space="preserve"> Кривого Рогу на 2025</w:t>
      </w:r>
      <w:r w:rsidR="00334B0E">
        <w:rPr>
          <w:spacing w:val="-2"/>
          <w:sz w:val="28"/>
          <w:szCs w:val="28"/>
          <w:lang w:val="uk-UA"/>
        </w:rPr>
        <w:t>–</w:t>
      </w:r>
      <w:r w:rsidR="00334B0E" w:rsidRPr="00334B0E">
        <w:rPr>
          <w:spacing w:val="-2"/>
          <w:sz w:val="28"/>
          <w:szCs w:val="28"/>
          <w:lang w:val="uk-UA"/>
        </w:rPr>
        <w:t>2027 роки</w:t>
      </w:r>
      <w:r w:rsidR="008705D9">
        <w:rPr>
          <w:spacing w:val="-2"/>
          <w:sz w:val="28"/>
          <w:szCs w:val="28"/>
          <w:lang w:val="uk-UA"/>
        </w:rPr>
        <w:t xml:space="preserve"> (рішення міської ради </w:t>
      </w:r>
      <w:r w:rsidR="00731D06">
        <w:rPr>
          <w:spacing w:val="-2"/>
          <w:sz w:val="28"/>
          <w:szCs w:val="28"/>
          <w:lang w:val="uk-UA"/>
        </w:rPr>
        <w:t>від</w:t>
      </w:r>
      <w:r w:rsidR="0092488F">
        <w:rPr>
          <w:spacing w:val="-2"/>
          <w:sz w:val="28"/>
          <w:szCs w:val="28"/>
          <w:lang w:val="uk-UA"/>
        </w:rPr>
        <w:t xml:space="preserve"> 23.10.2024 №3144</w:t>
      </w:r>
      <w:r w:rsidR="00F75937">
        <w:rPr>
          <w:spacing w:val="-2"/>
          <w:sz w:val="28"/>
          <w:szCs w:val="28"/>
          <w:lang w:val="uk-UA"/>
        </w:rPr>
        <w:t>, зі змінами</w:t>
      </w:r>
      <w:r w:rsidR="008705D9">
        <w:rPr>
          <w:spacing w:val="-2"/>
          <w:sz w:val="28"/>
          <w:szCs w:val="28"/>
          <w:lang w:val="uk-UA"/>
        </w:rPr>
        <w:t>)</w:t>
      </w:r>
      <w:r w:rsidR="00334B0E" w:rsidRPr="00334B0E">
        <w:rPr>
          <w:spacing w:val="-2"/>
          <w:sz w:val="28"/>
          <w:szCs w:val="28"/>
          <w:lang w:val="uk-UA"/>
        </w:rPr>
        <w:t xml:space="preserve">, </w:t>
      </w:r>
      <w:r w:rsidR="00334B0E">
        <w:rPr>
          <w:spacing w:val="-2"/>
          <w:sz w:val="28"/>
          <w:szCs w:val="28"/>
          <w:lang w:val="uk-UA"/>
        </w:rPr>
        <w:t>що</w:t>
      </w:r>
      <w:r w:rsidR="00334B0E" w:rsidRPr="00334B0E">
        <w:rPr>
          <w:spacing w:val="-2"/>
          <w:sz w:val="28"/>
          <w:szCs w:val="28"/>
          <w:lang w:val="uk-UA"/>
        </w:rPr>
        <w:t xml:space="preserve"> включає першочергові екологічні заходи, направлені на поліпшення стану довкілля міста</w:t>
      </w:r>
      <w:r w:rsidR="00334B0E">
        <w:rPr>
          <w:spacing w:val="-2"/>
          <w:sz w:val="28"/>
          <w:szCs w:val="28"/>
          <w:lang w:val="uk-UA"/>
        </w:rPr>
        <w:t>.</w:t>
      </w:r>
      <w:r w:rsidR="00334B0E" w:rsidRPr="00334B0E">
        <w:rPr>
          <w:spacing w:val="-2"/>
          <w:sz w:val="28"/>
          <w:szCs w:val="28"/>
          <w:lang w:val="uk-UA"/>
        </w:rPr>
        <w:t xml:space="preserve"> </w:t>
      </w:r>
      <w:r w:rsidR="00731D06">
        <w:rPr>
          <w:spacing w:val="-2"/>
          <w:sz w:val="28"/>
          <w:szCs w:val="28"/>
          <w:lang w:val="uk-UA"/>
        </w:rPr>
        <w:t>Відповідні з</w:t>
      </w:r>
      <w:r w:rsidR="00334B0E">
        <w:rPr>
          <w:spacing w:val="-2"/>
          <w:sz w:val="28"/>
          <w:szCs w:val="28"/>
          <w:lang w:val="uk-UA"/>
        </w:rPr>
        <w:t>аходи</w:t>
      </w:r>
      <w:r w:rsidR="00334B0E" w:rsidRPr="00334B0E">
        <w:rPr>
          <w:spacing w:val="-2"/>
          <w:sz w:val="28"/>
          <w:szCs w:val="28"/>
          <w:lang w:val="uk-UA"/>
        </w:rPr>
        <w:t xml:space="preserve"> фінансуватимуться </w:t>
      </w:r>
      <w:r w:rsidR="00731D06">
        <w:rPr>
          <w:spacing w:val="-2"/>
          <w:sz w:val="28"/>
          <w:szCs w:val="28"/>
          <w:lang w:val="uk-UA"/>
        </w:rPr>
        <w:t xml:space="preserve">коштом бюджету Криврізької міської </w:t>
      </w:r>
      <w:r w:rsidR="00F75937">
        <w:rPr>
          <w:spacing w:val="-2"/>
          <w:sz w:val="28"/>
          <w:szCs w:val="28"/>
          <w:lang w:val="uk-UA"/>
        </w:rPr>
        <w:t>теиторіальної громади</w:t>
      </w:r>
      <w:r w:rsidR="00334B0E" w:rsidRPr="00334B0E">
        <w:rPr>
          <w:spacing w:val="-2"/>
          <w:sz w:val="28"/>
          <w:szCs w:val="28"/>
          <w:lang w:val="uk-UA"/>
        </w:rPr>
        <w:t>, зокрема міського фонду охорони навколишнього природного середовища.</w:t>
      </w:r>
    </w:p>
    <w:p w14:paraId="40C7C974" w14:textId="6EAB3A50" w:rsidR="009554C7" w:rsidRDefault="000312EF" w:rsidP="00172300">
      <w:pPr>
        <w:tabs>
          <w:tab w:val="left" w:pos="1"/>
        </w:tabs>
        <w:spacing w:line="245" w:lineRule="auto"/>
        <w:ind w:leftChars="0" w:left="0" w:firstLineChars="0" w:firstLine="567"/>
        <w:jc w:val="both"/>
        <w:rPr>
          <w:spacing w:val="-6"/>
          <w:sz w:val="28"/>
          <w:szCs w:val="28"/>
          <w:lang w:val="uk-UA"/>
        </w:rPr>
      </w:pPr>
      <w:r>
        <w:rPr>
          <w:spacing w:val="-2"/>
          <w:sz w:val="28"/>
          <w:szCs w:val="28"/>
          <w:lang w:val="uk-UA"/>
        </w:rPr>
        <w:t>Проведено два міжнародні</w:t>
      </w:r>
      <w:r w:rsidR="00315BEF" w:rsidRPr="00315BEF">
        <w:rPr>
          <w:spacing w:val="-2"/>
          <w:sz w:val="28"/>
          <w:szCs w:val="28"/>
          <w:lang w:val="uk-UA"/>
        </w:rPr>
        <w:t xml:space="preserve"> </w:t>
      </w:r>
      <w:r>
        <w:rPr>
          <w:spacing w:val="-2"/>
          <w:sz w:val="28"/>
          <w:szCs w:val="28"/>
          <w:lang w:val="uk-UA"/>
        </w:rPr>
        <w:t>ф</w:t>
      </w:r>
      <w:r w:rsidR="00315BEF" w:rsidRPr="00315BEF">
        <w:rPr>
          <w:spacing w:val="-2"/>
          <w:sz w:val="28"/>
          <w:szCs w:val="28"/>
          <w:lang w:val="uk-UA"/>
        </w:rPr>
        <w:t>оруми в червні та листопаді, що стали платформою для обговорення тем:</w:t>
      </w:r>
      <w:r w:rsidR="00315BEF">
        <w:rPr>
          <w:spacing w:val="-2"/>
          <w:sz w:val="28"/>
          <w:szCs w:val="28"/>
          <w:lang w:val="uk-UA"/>
        </w:rPr>
        <w:t xml:space="preserve"> </w:t>
      </w:r>
      <w:r w:rsidR="00315BEF" w:rsidRPr="00315BEF">
        <w:rPr>
          <w:spacing w:val="-2"/>
          <w:sz w:val="28"/>
          <w:szCs w:val="28"/>
          <w:lang w:val="uk-UA"/>
        </w:rPr>
        <w:t>«Принципи циркулярної економіки в управлінні відходами видобувної промисловості – шлях для досягнення цілей сталого розвитку Кривбасу»</w:t>
      </w:r>
      <w:r w:rsidR="00315BEF">
        <w:rPr>
          <w:spacing w:val="-2"/>
          <w:sz w:val="28"/>
          <w:szCs w:val="28"/>
          <w:lang w:val="uk-UA"/>
        </w:rPr>
        <w:t xml:space="preserve"> </w:t>
      </w:r>
      <w:r>
        <w:rPr>
          <w:spacing w:val="-2"/>
          <w:sz w:val="28"/>
          <w:szCs w:val="28"/>
          <w:lang w:val="uk-UA"/>
        </w:rPr>
        <w:t>і</w:t>
      </w:r>
      <w:r w:rsidR="00315BEF">
        <w:rPr>
          <w:spacing w:val="-2"/>
          <w:sz w:val="28"/>
          <w:szCs w:val="28"/>
          <w:lang w:val="uk-UA"/>
        </w:rPr>
        <w:t xml:space="preserve"> </w:t>
      </w:r>
      <w:r w:rsidR="00315BEF" w:rsidRPr="000312EF">
        <w:rPr>
          <w:spacing w:val="-6"/>
          <w:sz w:val="28"/>
          <w:szCs w:val="28"/>
          <w:lang w:val="uk-UA"/>
        </w:rPr>
        <w:t>«Зелена» металургія − на шляху до відновлення та трансформації промислового сектор</w:t>
      </w:r>
      <w:r>
        <w:rPr>
          <w:spacing w:val="-6"/>
          <w:sz w:val="28"/>
          <w:szCs w:val="28"/>
          <w:lang w:val="uk-UA"/>
        </w:rPr>
        <w:t>а</w:t>
      </w:r>
      <w:r w:rsidR="00315BEF" w:rsidRPr="000312EF">
        <w:rPr>
          <w:spacing w:val="-6"/>
          <w:sz w:val="28"/>
          <w:szCs w:val="28"/>
          <w:lang w:val="uk-UA"/>
        </w:rPr>
        <w:t xml:space="preserve"> економіки України»</w:t>
      </w:r>
      <w:r w:rsidR="00315BEF">
        <w:rPr>
          <w:spacing w:val="-6"/>
          <w:sz w:val="28"/>
          <w:szCs w:val="28"/>
          <w:lang w:val="uk-UA"/>
        </w:rPr>
        <w:t>.</w:t>
      </w:r>
    </w:p>
    <w:p w14:paraId="2040BEBA" w14:textId="48A70AC2" w:rsidR="000B481F" w:rsidRPr="000B481F" w:rsidRDefault="000B481F" w:rsidP="00172300">
      <w:pPr>
        <w:tabs>
          <w:tab w:val="left" w:pos="1"/>
        </w:tabs>
        <w:spacing w:line="245" w:lineRule="auto"/>
        <w:ind w:leftChars="0" w:left="0" w:firstLineChars="0" w:firstLine="567"/>
        <w:jc w:val="both"/>
        <w:rPr>
          <w:sz w:val="28"/>
          <w:szCs w:val="28"/>
          <w:lang w:val="uk-UA"/>
        </w:rPr>
      </w:pPr>
      <w:r w:rsidRPr="000B481F">
        <w:rPr>
          <w:sz w:val="28"/>
          <w:szCs w:val="28"/>
          <w:lang w:val="uk-UA"/>
        </w:rPr>
        <w:t>На виконання Закону України «Про оцінку впливу на довкілля»</w:t>
      </w:r>
      <w:r w:rsidR="00B41439">
        <w:rPr>
          <w:sz w:val="28"/>
          <w:szCs w:val="28"/>
          <w:lang w:val="uk-UA"/>
        </w:rPr>
        <w:t>,</w:t>
      </w:r>
      <w:r w:rsidRPr="000B481F">
        <w:rPr>
          <w:sz w:val="28"/>
          <w:szCs w:val="28"/>
          <w:lang w:val="uk-UA"/>
        </w:rPr>
        <w:t xml:space="preserve"> з метою захисту інтересів Криворізької міської територіальної громади направлено</w:t>
      </w:r>
      <w:r w:rsidR="00015A00">
        <w:rPr>
          <w:sz w:val="28"/>
          <w:szCs w:val="28"/>
          <w:lang w:val="uk-UA"/>
        </w:rPr>
        <w:t xml:space="preserve"> </w:t>
      </w:r>
      <w:r w:rsidR="00A50528" w:rsidRPr="00015A00">
        <w:rPr>
          <w:sz w:val="28"/>
          <w:szCs w:val="28"/>
          <w:lang w:val="uk-UA"/>
        </w:rPr>
        <w:t>пропозиції та зауваження</w:t>
      </w:r>
      <w:r w:rsidR="00A50528">
        <w:rPr>
          <w:sz w:val="28"/>
          <w:szCs w:val="28"/>
          <w:lang w:val="uk-UA"/>
        </w:rPr>
        <w:t xml:space="preserve"> </w:t>
      </w:r>
      <w:r w:rsidR="00015A00">
        <w:rPr>
          <w:sz w:val="28"/>
          <w:szCs w:val="28"/>
          <w:lang w:val="uk-UA"/>
        </w:rPr>
        <w:t>до</w:t>
      </w:r>
      <w:r w:rsidRPr="000B481F">
        <w:rPr>
          <w:sz w:val="28"/>
          <w:szCs w:val="28"/>
          <w:lang w:val="uk-UA"/>
        </w:rPr>
        <w:t xml:space="preserve"> </w:t>
      </w:r>
      <w:r w:rsidR="00A50528">
        <w:rPr>
          <w:sz w:val="28"/>
          <w:szCs w:val="28"/>
          <w:lang w:val="uk-UA"/>
        </w:rPr>
        <w:t>уповноваженого органу у сфері оцінки впливу на довкілля</w:t>
      </w:r>
      <w:r w:rsidR="00015A00" w:rsidRPr="00015A00">
        <w:rPr>
          <w:sz w:val="28"/>
          <w:szCs w:val="28"/>
          <w:lang w:val="uk-UA"/>
        </w:rPr>
        <w:t xml:space="preserve"> </w:t>
      </w:r>
      <w:r w:rsidRPr="000B481F">
        <w:rPr>
          <w:sz w:val="28"/>
          <w:szCs w:val="28"/>
          <w:lang w:val="uk-UA"/>
        </w:rPr>
        <w:t xml:space="preserve">для включення до звіту </w:t>
      </w:r>
      <w:r w:rsidR="00B41439">
        <w:rPr>
          <w:sz w:val="28"/>
          <w:szCs w:val="28"/>
          <w:lang w:val="uk-UA"/>
        </w:rPr>
        <w:t xml:space="preserve">й </w:t>
      </w:r>
      <w:r w:rsidRPr="000B481F">
        <w:rPr>
          <w:sz w:val="28"/>
          <w:szCs w:val="28"/>
          <w:lang w:val="uk-UA"/>
        </w:rPr>
        <w:t xml:space="preserve">висновку з оцінки впливу на довкілля </w:t>
      </w:r>
      <w:r w:rsidR="00015A00">
        <w:rPr>
          <w:sz w:val="28"/>
          <w:szCs w:val="28"/>
          <w:lang w:val="uk-UA"/>
        </w:rPr>
        <w:t>за</w:t>
      </w:r>
      <w:r w:rsidRPr="000B481F">
        <w:rPr>
          <w:sz w:val="28"/>
          <w:szCs w:val="28"/>
          <w:lang w:val="uk-UA"/>
        </w:rPr>
        <w:t xml:space="preserve"> 16 об</w:t>
      </w:r>
      <w:r>
        <w:rPr>
          <w:sz w:val="28"/>
          <w:szCs w:val="28"/>
          <w:lang w:val="uk-UA"/>
        </w:rPr>
        <w:t>’</w:t>
      </w:r>
      <w:r w:rsidRPr="000B481F">
        <w:rPr>
          <w:sz w:val="28"/>
          <w:szCs w:val="28"/>
          <w:lang w:val="uk-UA"/>
        </w:rPr>
        <w:t>єктам</w:t>
      </w:r>
      <w:r w:rsidR="00015A00">
        <w:rPr>
          <w:sz w:val="28"/>
          <w:szCs w:val="28"/>
          <w:lang w:val="uk-UA"/>
        </w:rPr>
        <w:t>и</w:t>
      </w:r>
      <w:r w:rsidRPr="000B481F">
        <w:rPr>
          <w:sz w:val="28"/>
          <w:szCs w:val="28"/>
          <w:lang w:val="uk-UA"/>
        </w:rPr>
        <w:t xml:space="preserve"> планованої діяльності, на офіційному вебсайті Криворізької міської ради та її виконавчого комітету оприлюднено 143 інформації про провадження суб</w:t>
      </w:r>
      <w:r>
        <w:rPr>
          <w:sz w:val="28"/>
          <w:szCs w:val="28"/>
          <w:lang w:val="uk-UA"/>
        </w:rPr>
        <w:t>’</w:t>
      </w:r>
      <w:r w:rsidRPr="000B481F">
        <w:rPr>
          <w:sz w:val="28"/>
          <w:szCs w:val="28"/>
          <w:lang w:val="uk-UA"/>
        </w:rPr>
        <w:t xml:space="preserve">єктами господарювання планованої діяльності, що може мати </w:t>
      </w:r>
      <w:r w:rsidR="00015A00">
        <w:rPr>
          <w:sz w:val="28"/>
          <w:szCs w:val="28"/>
          <w:lang w:val="uk-UA"/>
        </w:rPr>
        <w:t>значний вплив на довкілля, звіти</w:t>
      </w:r>
      <w:r w:rsidRPr="000B481F">
        <w:rPr>
          <w:sz w:val="28"/>
          <w:szCs w:val="28"/>
          <w:lang w:val="uk-UA"/>
        </w:rPr>
        <w:t xml:space="preserve"> з оцінки впливу на довкілля та результат</w:t>
      </w:r>
      <w:r w:rsidR="00015A00">
        <w:rPr>
          <w:sz w:val="28"/>
          <w:szCs w:val="28"/>
          <w:lang w:val="uk-UA"/>
        </w:rPr>
        <w:t>и</w:t>
      </w:r>
      <w:r w:rsidR="00960A3A">
        <w:rPr>
          <w:sz w:val="28"/>
          <w:szCs w:val="28"/>
          <w:lang w:val="uk-UA"/>
        </w:rPr>
        <w:t xml:space="preserve"> післяпроє</w:t>
      </w:r>
      <w:r w:rsidRPr="000B481F">
        <w:rPr>
          <w:sz w:val="28"/>
          <w:szCs w:val="28"/>
          <w:lang w:val="uk-UA"/>
        </w:rPr>
        <w:t>ктного моніторингу.</w:t>
      </w:r>
    </w:p>
    <w:p w14:paraId="0C623A62" w14:textId="579723B0" w:rsidR="009554C7" w:rsidRDefault="009554C7" w:rsidP="009554C7">
      <w:pPr>
        <w:pStyle w:val="afe"/>
        <w:spacing w:before="0" w:after="0"/>
        <w:ind w:leftChars="0" w:left="1" w:firstLineChars="254" w:firstLine="152"/>
        <w:jc w:val="both"/>
        <w:rPr>
          <w:color w:val="FF0000"/>
          <w:sz w:val="6"/>
          <w:szCs w:val="6"/>
          <w:lang w:val="uk-UA"/>
        </w:rPr>
      </w:pPr>
    </w:p>
    <w:p w14:paraId="5C41084D" w14:textId="3D262F86" w:rsidR="00172300" w:rsidRDefault="00172300" w:rsidP="009554C7">
      <w:pPr>
        <w:pStyle w:val="afe"/>
        <w:spacing w:before="0" w:after="0"/>
        <w:ind w:leftChars="0" w:left="1" w:firstLineChars="254" w:firstLine="152"/>
        <w:jc w:val="both"/>
        <w:rPr>
          <w:color w:val="FF0000"/>
          <w:sz w:val="6"/>
          <w:szCs w:val="6"/>
          <w:lang w:val="uk-UA"/>
        </w:rPr>
      </w:pPr>
    </w:p>
    <w:p w14:paraId="7CFA0470" w14:textId="33BBBC64" w:rsidR="00172300" w:rsidRDefault="00172300" w:rsidP="009554C7">
      <w:pPr>
        <w:pStyle w:val="afe"/>
        <w:spacing w:before="0" w:after="0"/>
        <w:ind w:leftChars="0" w:left="1" w:firstLineChars="254" w:firstLine="152"/>
        <w:jc w:val="both"/>
        <w:rPr>
          <w:color w:val="FF0000"/>
          <w:sz w:val="6"/>
          <w:szCs w:val="6"/>
          <w:lang w:val="uk-UA"/>
        </w:rPr>
      </w:pPr>
    </w:p>
    <w:p w14:paraId="44371967" w14:textId="77777777" w:rsidR="00172300" w:rsidRDefault="00172300" w:rsidP="009554C7">
      <w:pPr>
        <w:pStyle w:val="afe"/>
        <w:spacing w:before="0" w:after="0"/>
        <w:ind w:leftChars="0" w:left="1" w:firstLineChars="254" w:firstLine="152"/>
        <w:jc w:val="both"/>
        <w:rPr>
          <w:color w:val="FF0000"/>
          <w:sz w:val="6"/>
          <w:szCs w:val="6"/>
          <w:lang w:val="uk-UA"/>
        </w:rPr>
      </w:pPr>
    </w:p>
    <w:p w14:paraId="4D5DEB42" w14:textId="77777777" w:rsidR="00172300" w:rsidRPr="00172300" w:rsidRDefault="00172300" w:rsidP="009554C7">
      <w:pPr>
        <w:pStyle w:val="afe"/>
        <w:spacing w:before="0" w:after="0"/>
        <w:ind w:leftChars="0" w:left="1" w:firstLineChars="254" w:firstLine="152"/>
        <w:jc w:val="both"/>
        <w:rPr>
          <w:color w:val="FF0000"/>
          <w:sz w:val="6"/>
          <w:szCs w:val="6"/>
          <w:lang w:val="uk-UA"/>
        </w:rPr>
      </w:pPr>
    </w:p>
    <w:p w14:paraId="21054B6F" w14:textId="054611A1" w:rsidR="00312CBE" w:rsidRDefault="00A235F7" w:rsidP="00C74E25">
      <w:pPr>
        <w:pBdr>
          <w:top w:val="nil"/>
          <w:left w:val="nil"/>
          <w:bottom w:val="nil"/>
          <w:right w:val="nil"/>
          <w:between w:val="nil"/>
        </w:pBdr>
        <w:tabs>
          <w:tab w:val="left" w:pos="709"/>
        </w:tabs>
        <w:spacing w:line="240" w:lineRule="auto"/>
        <w:ind w:leftChars="0" w:left="1" w:firstLineChars="251" w:firstLine="703"/>
        <w:jc w:val="both"/>
        <w:rPr>
          <w:b/>
          <w:i/>
          <w:sz w:val="28"/>
          <w:szCs w:val="28"/>
          <w:lang w:val="uk-UA"/>
        </w:rPr>
      </w:pPr>
      <w:r w:rsidRPr="001B75A7">
        <w:rPr>
          <w:b/>
          <w:i/>
          <w:sz w:val="28"/>
          <w:szCs w:val="28"/>
          <w:lang w:val="uk-UA"/>
        </w:rPr>
        <w:t>7.2. Техногенна безпека</w:t>
      </w:r>
    </w:p>
    <w:p w14:paraId="3B223D97" w14:textId="0A5E81F6" w:rsidR="00EA1D8E" w:rsidRDefault="00EA1D8E" w:rsidP="005E5805">
      <w:pPr>
        <w:pBdr>
          <w:top w:val="nil"/>
          <w:left w:val="nil"/>
          <w:bottom w:val="nil"/>
          <w:right w:val="nil"/>
          <w:between w:val="nil"/>
        </w:pBdr>
        <w:tabs>
          <w:tab w:val="left" w:pos="0"/>
        </w:tabs>
        <w:spacing w:line="240" w:lineRule="auto"/>
        <w:ind w:leftChars="0" w:left="1" w:firstLineChars="943" w:firstLine="566"/>
        <w:jc w:val="both"/>
        <w:rPr>
          <w:b/>
          <w:i/>
          <w:color w:val="FF0000"/>
          <w:sz w:val="6"/>
          <w:szCs w:val="6"/>
          <w:lang w:val="uk-UA"/>
        </w:rPr>
      </w:pPr>
    </w:p>
    <w:p w14:paraId="66AC7A81" w14:textId="77777777" w:rsidR="00172300" w:rsidRPr="00EC48D4" w:rsidRDefault="00172300" w:rsidP="005E5805">
      <w:pPr>
        <w:pBdr>
          <w:top w:val="nil"/>
          <w:left w:val="nil"/>
          <w:bottom w:val="nil"/>
          <w:right w:val="nil"/>
          <w:between w:val="nil"/>
        </w:pBdr>
        <w:tabs>
          <w:tab w:val="left" w:pos="0"/>
        </w:tabs>
        <w:spacing w:line="240" w:lineRule="auto"/>
        <w:ind w:leftChars="0" w:left="1" w:firstLineChars="943" w:firstLine="566"/>
        <w:jc w:val="both"/>
        <w:rPr>
          <w:b/>
          <w:i/>
          <w:color w:val="FF0000"/>
          <w:sz w:val="6"/>
          <w:szCs w:val="6"/>
          <w:lang w:val="uk-UA"/>
        </w:rPr>
      </w:pPr>
    </w:p>
    <w:p w14:paraId="59C08122" w14:textId="59AC16DC" w:rsidR="00D3094F" w:rsidRPr="008F4F94" w:rsidRDefault="005E5805" w:rsidP="00172300">
      <w:pPr>
        <w:pBdr>
          <w:top w:val="nil"/>
          <w:left w:val="nil"/>
          <w:bottom w:val="nil"/>
          <w:right w:val="nil"/>
          <w:between w:val="nil"/>
        </w:pBdr>
        <w:shd w:val="clear" w:color="auto" w:fill="FFFFFF"/>
        <w:tabs>
          <w:tab w:val="left" w:pos="0"/>
        </w:tabs>
        <w:spacing w:line="252" w:lineRule="auto"/>
        <w:ind w:leftChars="0" w:left="6" w:firstLineChars="0" w:firstLine="0"/>
        <w:jc w:val="both"/>
        <w:rPr>
          <w:sz w:val="28"/>
          <w:szCs w:val="28"/>
          <w:lang w:val="uk-UA"/>
        </w:rPr>
      </w:pPr>
      <w:r>
        <w:rPr>
          <w:sz w:val="28"/>
          <w:szCs w:val="28"/>
          <w:lang w:val="uk-UA"/>
        </w:rPr>
        <w:tab/>
      </w:r>
      <w:r w:rsidR="00D3094F" w:rsidRPr="00781CE6">
        <w:rPr>
          <w:sz w:val="28"/>
          <w:szCs w:val="28"/>
          <w:lang w:val="uk-UA"/>
        </w:rPr>
        <w:t xml:space="preserve">З повномасштабним вторгненням на територію України російського агресора виникли надзвичайні ситуації, пов'язані з наслідками застосування зброї масового враження або звичайних засобів ураження, під час яких виникли вторинні фактори </w:t>
      </w:r>
      <w:r w:rsidR="00781CE6">
        <w:rPr>
          <w:sz w:val="28"/>
          <w:szCs w:val="28"/>
          <w:lang w:val="uk-UA"/>
        </w:rPr>
        <w:t>в</w:t>
      </w:r>
      <w:r w:rsidR="00D3094F" w:rsidRPr="00781CE6">
        <w:rPr>
          <w:sz w:val="28"/>
          <w:szCs w:val="28"/>
          <w:lang w:val="uk-UA"/>
        </w:rPr>
        <w:t xml:space="preserve">раження населення та майна. </w:t>
      </w:r>
      <w:r w:rsidR="00D3094F" w:rsidRPr="008F4F94">
        <w:rPr>
          <w:sz w:val="28"/>
          <w:szCs w:val="28"/>
          <w:lang w:val="uk-UA"/>
        </w:rPr>
        <w:t>Будь-які надзвичайні ситуації і, насамперед, військового характеру, призвели до зменшення рівня захищеності цивільного населення та зростання рівня загроз його життю, здоров’ю і майну.</w:t>
      </w:r>
    </w:p>
    <w:p w14:paraId="7B40E5BD" w14:textId="6857C00F" w:rsidR="00956C8C" w:rsidRPr="00956C8C" w:rsidRDefault="005E5805" w:rsidP="00172300">
      <w:pPr>
        <w:pBdr>
          <w:top w:val="nil"/>
          <w:left w:val="nil"/>
          <w:bottom w:val="nil"/>
          <w:right w:val="nil"/>
          <w:between w:val="nil"/>
        </w:pBdr>
        <w:shd w:val="clear" w:color="auto" w:fill="FFFFFF"/>
        <w:tabs>
          <w:tab w:val="left" w:pos="0"/>
        </w:tabs>
        <w:spacing w:line="245" w:lineRule="auto"/>
        <w:ind w:leftChars="0" w:left="3" w:firstLineChars="0" w:firstLine="0"/>
        <w:jc w:val="both"/>
        <w:rPr>
          <w:sz w:val="28"/>
          <w:szCs w:val="28"/>
        </w:rPr>
      </w:pPr>
      <w:r w:rsidRPr="008F4F94">
        <w:rPr>
          <w:sz w:val="28"/>
          <w:szCs w:val="28"/>
          <w:lang w:val="uk-UA"/>
        </w:rPr>
        <w:lastRenderedPageBreak/>
        <w:tab/>
      </w:r>
      <w:r w:rsidR="00956C8C" w:rsidRPr="00BF6EF2">
        <w:rPr>
          <w:sz w:val="28"/>
          <w:szCs w:val="28"/>
          <w:lang w:val="uk-UA"/>
        </w:rPr>
        <w:t xml:space="preserve">Усі сили й засоби субланки Криворізької міської територіальної громади ланки Криворізького району територіальної підсистеми єдиної державної системи цивільного захисту Дніпропетровської області задіяні у виконанні завдань у режимі воєнного часу. На оперативних нарадах, що проводяться за участю органів управління, субланкою Криворізької міської територіальної громади постійно виконується аналіз стану техногенної та пожежної безпеки на підприємствах, в установах і організаціях міста. </w:t>
      </w:r>
      <w:r w:rsidR="00956C8C" w:rsidRPr="00D12E5B">
        <w:rPr>
          <w:sz w:val="28"/>
          <w:szCs w:val="28"/>
          <w:lang w:val="uk-UA"/>
        </w:rPr>
        <w:t xml:space="preserve">Питання, що потребують ухвалення невідкладних рішень,  розглядаються  на засіданнях міської комісії з питань  техногенно-екологічної безпеки та надзвичайних ситуацій при виконкомі міської ради. </w:t>
      </w:r>
      <w:r w:rsidR="00956C8C" w:rsidRPr="00956C8C">
        <w:rPr>
          <w:sz w:val="28"/>
          <w:szCs w:val="28"/>
        </w:rPr>
        <w:t xml:space="preserve">Протягом звітного року проведено 39 засідань, на яких розглянуто 56 питань. </w:t>
      </w:r>
    </w:p>
    <w:p w14:paraId="7F666615" w14:textId="61FF9E13" w:rsidR="00956C8C" w:rsidRPr="00956C8C" w:rsidRDefault="005E5805" w:rsidP="00172300">
      <w:pPr>
        <w:pBdr>
          <w:top w:val="nil"/>
          <w:left w:val="nil"/>
          <w:bottom w:val="nil"/>
          <w:right w:val="nil"/>
          <w:between w:val="nil"/>
        </w:pBdr>
        <w:shd w:val="clear" w:color="auto" w:fill="FFFFFF"/>
        <w:tabs>
          <w:tab w:val="left" w:pos="0"/>
        </w:tabs>
        <w:spacing w:line="245" w:lineRule="auto"/>
        <w:ind w:leftChars="0" w:left="3" w:firstLineChars="0" w:firstLine="0"/>
        <w:jc w:val="both"/>
        <w:rPr>
          <w:sz w:val="28"/>
          <w:szCs w:val="28"/>
        </w:rPr>
      </w:pPr>
      <w:r>
        <w:rPr>
          <w:sz w:val="28"/>
          <w:szCs w:val="28"/>
        </w:rPr>
        <w:tab/>
      </w:r>
      <w:r w:rsidR="00956C8C" w:rsidRPr="00956C8C">
        <w:rPr>
          <w:sz w:val="28"/>
          <w:szCs w:val="28"/>
        </w:rPr>
        <w:t xml:space="preserve">Здійснювалися заходи з удосконалення діяльності формувань і спеціалізованих служб цивільного захисту, </w:t>
      </w:r>
      <w:proofErr w:type="gramStart"/>
      <w:r w:rsidR="00956C8C" w:rsidRPr="00956C8C">
        <w:rPr>
          <w:sz w:val="28"/>
          <w:szCs w:val="28"/>
        </w:rPr>
        <w:t>створених  згідно</w:t>
      </w:r>
      <w:proofErr w:type="gramEnd"/>
      <w:r w:rsidR="00956C8C" w:rsidRPr="00956C8C">
        <w:rPr>
          <w:sz w:val="28"/>
          <w:szCs w:val="28"/>
        </w:rPr>
        <w:t xml:space="preserve"> з рішенням міської ради від 27.04.2016 №482 «Про затвердження Положення про формування цивільного захисту м. Кривого Рогу та Порядку створення об’єктових і територіальних формувань цивільного захисту м. Кривого Рогу».</w:t>
      </w:r>
    </w:p>
    <w:p w14:paraId="16673542" w14:textId="05844244" w:rsidR="00956C8C" w:rsidRPr="00956C8C" w:rsidRDefault="005E5805" w:rsidP="00172300">
      <w:pPr>
        <w:pBdr>
          <w:top w:val="nil"/>
          <w:left w:val="nil"/>
          <w:bottom w:val="nil"/>
          <w:right w:val="nil"/>
          <w:between w:val="nil"/>
        </w:pBdr>
        <w:shd w:val="clear" w:color="auto" w:fill="FFFFFF"/>
        <w:tabs>
          <w:tab w:val="left" w:pos="0"/>
        </w:tabs>
        <w:spacing w:line="245" w:lineRule="auto"/>
        <w:ind w:leftChars="0" w:left="3" w:firstLineChars="0" w:firstLine="0"/>
        <w:jc w:val="both"/>
        <w:rPr>
          <w:sz w:val="28"/>
          <w:szCs w:val="28"/>
        </w:rPr>
      </w:pPr>
      <w:r>
        <w:rPr>
          <w:sz w:val="28"/>
          <w:szCs w:val="28"/>
        </w:rPr>
        <w:tab/>
      </w:r>
      <w:r w:rsidR="00956C8C" w:rsidRPr="00956C8C">
        <w:rPr>
          <w:sz w:val="28"/>
          <w:szCs w:val="28"/>
        </w:rPr>
        <w:t>За окремими планами підприємств виконувалися роботи з приведення в готовність до використання для укриття працівників підприємств та населення споруд цивільного захисту. Проводилось облаштування найпростіших укриттів у комунальних закладах міста.</w:t>
      </w:r>
    </w:p>
    <w:p w14:paraId="1072E1BF" w14:textId="5FCAA557" w:rsidR="00956C8C" w:rsidRPr="00956C8C" w:rsidRDefault="005E5805" w:rsidP="00172300">
      <w:pPr>
        <w:pBdr>
          <w:top w:val="nil"/>
          <w:left w:val="nil"/>
          <w:bottom w:val="nil"/>
          <w:right w:val="nil"/>
          <w:between w:val="nil"/>
        </w:pBdr>
        <w:shd w:val="clear" w:color="auto" w:fill="FFFFFF"/>
        <w:tabs>
          <w:tab w:val="left" w:pos="0"/>
        </w:tabs>
        <w:spacing w:line="245" w:lineRule="auto"/>
        <w:ind w:leftChars="0" w:left="3" w:firstLineChars="0" w:firstLine="0"/>
        <w:jc w:val="both"/>
        <w:rPr>
          <w:sz w:val="28"/>
          <w:szCs w:val="28"/>
        </w:rPr>
      </w:pPr>
      <w:r>
        <w:rPr>
          <w:sz w:val="28"/>
          <w:szCs w:val="28"/>
        </w:rPr>
        <w:tab/>
      </w:r>
      <w:r w:rsidR="00956C8C" w:rsidRPr="00956C8C">
        <w:rPr>
          <w:sz w:val="28"/>
          <w:szCs w:val="28"/>
        </w:rPr>
        <w:t xml:space="preserve">Було створено нову місцеву автоматизовану систему централізованого </w:t>
      </w:r>
      <w:proofErr w:type="gramStart"/>
      <w:r w:rsidR="00956C8C" w:rsidRPr="00956C8C">
        <w:rPr>
          <w:sz w:val="28"/>
          <w:szCs w:val="28"/>
        </w:rPr>
        <w:t>оповіщення  в</w:t>
      </w:r>
      <w:proofErr w:type="gramEnd"/>
      <w:r w:rsidR="00956C8C" w:rsidRPr="00956C8C">
        <w:rPr>
          <w:sz w:val="28"/>
          <w:szCs w:val="28"/>
        </w:rPr>
        <w:t xml:space="preserve"> разі загрози виникнення або виникнення надзвичайних ситуацій.   </w:t>
      </w:r>
    </w:p>
    <w:p w14:paraId="224B1BC7" w14:textId="12196B28" w:rsidR="00956C8C" w:rsidRPr="00956C8C" w:rsidRDefault="005E5805" w:rsidP="00172300">
      <w:pPr>
        <w:pBdr>
          <w:top w:val="nil"/>
          <w:left w:val="nil"/>
          <w:bottom w:val="nil"/>
          <w:right w:val="nil"/>
          <w:between w:val="nil"/>
        </w:pBdr>
        <w:shd w:val="clear" w:color="auto" w:fill="FFFFFF"/>
        <w:tabs>
          <w:tab w:val="left" w:pos="0"/>
        </w:tabs>
        <w:spacing w:line="245" w:lineRule="auto"/>
        <w:ind w:leftChars="0" w:left="3" w:firstLineChars="0" w:firstLine="0"/>
        <w:jc w:val="both"/>
        <w:rPr>
          <w:sz w:val="28"/>
          <w:szCs w:val="28"/>
        </w:rPr>
      </w:pPr>
      <w:r>
        <w:rPr>
          <w:sz w:val="28"/>
          <w:szCs w:val="28"/>
        </w:rPr>
        <w:tab/>
      </w:r>
      <w:r w:rsidR="00956C8C" w:rsidRPr="00956C8C">
        <w:rPr>
          <w:sz w:val="28"/>
          <w:szCs w:val="28"/>
        </w:rPr>
        <w:t>Перевірка місцевої автоматизованої системи централізованого оповіщення, за підсумками якої вживалися заходи з усунення виявлених недоліків, проводилася практично в умовах військового стану при отриманні сигналів «Повітряна тривога», з практичним запуском системи оповіщення, подачею сигналу «Увага всім» і подальшою передачею мовної інформації через засоби аудіовізуальних медіа.</w:t>
      </w:r>
    </w:p>
    <w:p w14:paraId="7B927E44" w14:textId="51040F3C" w:rsidR="00AF3275" w:rsidRPr="00AF3275" w:rsidRDefault="005E5805" w:rsidP="00172300">
      <w:pPr>
        <w:pBdr>
          <w:top w:val="nil"/>
          <w:left w:val="nil"/>
          <w:bottom w:val="nil"/>
          <w:right w:val="nil"/>
          <w:between w:val="nil"/>
        </w:pBdr>
        <w:shd w:val="clear" w:color="auto" w:fill="FFFFFF"/>
        <w:tabs>
          <w:tab w:val="left" w:pos="0"/>
        </w:tabs>
        <w:spacing w:line="245" w:lineRule="auto"/>
        <w:ind w:leftChars="0" w:left="3" w:firstLineChars="0" w:firstLine="0"/>
        <w:jc w:val="both"/>
        <w:rPr>
          <w:sz w:val="28"/>
          <w:szCs w:val="28"/>
        </w:rPr>
      </w:pPr>
      <w:r>
        <w:rPr>
          <w:sz w:val="28"/>
          <w:szCs w:val="28"/>
        </w:rPr>
        <w:tab/>
      </w:r>
      <w:r w:rsidR="00AF3275" w:rsidRPr="00AF3275">
        <w:rPr>
          <w:sz w:val="28"/>
          <w:szCs w:val="28"/>
        </w:rPr>
        <w:t xml:space="preserve">Комунальним підприємством «Аварійно-рятувальна мобільна служба рятування на воді» Криворізької міської ради виконано такі заходи: </w:t>
      </w:r>
    </w:p>
    <w:p w14:paraId="3E02F269" w14:textId="18B31077" w:rsidR="00AF3275" w:rsidRPr="00AF3275" w:rsidRDefault="005E5805" w:rsidP="00172300">
      <w:pPr>
        <w:pBdr>
          <w:top w:val="nil"/>
          <w:left w:val="nil"/>
          <w:bottom w:val="nil"/>
          <w:right w:val="nil"/>
          <w:between w:val="nil"/>
        </w:pBdr>
        <w:shd w:val="clear" w:color="auto" w:fill="FFFFFF"/>
        <w:tabs>
          <w:tab w:val="left" w:pos="0"/>
        </w:tabs>
        <w:spacing w:line="245" w:lineRule="auto"/>
        <w:ind w:leftChars="0" w:left="3" w:firstLineChars="0" w:firstLine="0"/>
        <w:jc w:val="both"/>
        <w:rPr>
          <w:sz w:val="28"/>
          <w:szCs w:val="28"/>
        </w:rPr>
      </w:pPr>
      <w:r>
        <w:rPr>
          <w:sz w:val="28"/>
          <w:szCs w:val="28"/>
        </w:rPr>
        <w:tab/>
      </w:r>
      <w:r w:rsidR="00AF3275" w:rsidRPr="00AF3275">
        <w:rPr>
          <w:sz w:val="28"/>
          <w:szCs w:val="28"/>
        </w:rPr>
        <w:t xml:space="preserve">проведено водолазне обстеження та очищення від небезпечних для купання предметів дна пляжу 14 баз відпочинку підприємств, установ і організацій; </w:t>
      </w:r>
    </w:p>
    <w:p w14:paraId="121A7BCA" w14:textId="3800F5AD" w:rsidR="00AF3275" w:rsidRPr="00AF3275" w:rsidRDefault="005E5805" w:rsidP="00172300">
      <w:pPr>
        <w:pBdr>
          <w:top w:val="nil"/>
          <w:left w:val="nil"/>
          <w:bottom w:val="nil"/>
          <w:right w:val="nil"/>
          <w:between w:val="nil"/>
        </w:pBdr>
        <w:shd w:val="clear" w:color="auto" w:fill="FFFFFF"/>
        <w:tabs>
          <w:tab w:val="left" w:pos="0"/>
        </w:tabs>
        <w:spacing w:line="245" w:lineRule="auto"/>
        <w:ind w:leftChars="0" w:left="3" w:firstLineChars="0" w:firstLine="0"/>
        <w:jc w:val="both"/>
        <w:rPr>
          <w:sz w:val="28"/>
          <w:szCs w:val="28"/>
        </w:rPr>
      </w:pPr>
      <w:r>
        <w:rPr>
          <w:sz w:val="28"/>
          <w:szCs w:val="28"/>
        </w:rPr>
        <w:tab/>
      </w:r>
      <w:r w:rsidR="00AF3275" w:rsidRPr="00AF3275">
        <w:rPr>
          <w:sz w:val="28"/>
          <w:szCs w:val="28"/>
        </w:rPr>
        <w:t>здійснено 65 рейдів з патрулювання місць масового відпочинку та рибальства на водних об’єктах;</w:t>
      </w:r>
    </w:p>
    <w:p w14:paraId="1D0BBF77" w14:textId="693F2487" w:rsidR="00AF3275" w:rsidRPr="00AF3275" w:rsidRDefault="005E5805" w:rsidP="00172300">
      <w:pPr>
        <w:pBdr>
          <w:top w:val="nil"/>
          <w:left w:val="nil"/>
          <w:bottom w:val="nil"/>
          <w:right w:val="nil"/>
          <w:between w:val="nil"/>
        </w:pBdr>
        <w:shd w:val="clear" w:color="auto" w:fill="FFFFFF"/>
        <w:tabs>
          <w:tab w:val="left" w:pos="0"/>
        </w:tabs>
        <w:spacing w:line="245" w:lineRule="auto"/>
        <w:ind w:leftChars="0" w:left="3" w:firstLineChars="0" w:firstLine="0"/>
        <w:jc w:val="both"/>
        <w:rPr>
          <w:sz w:val="28"/>
          <w:szCs w:val="28"/>
        </w:rPr>
      </w:pPr>
      <w:r>
        <w:rPr>
          <w:sz w:val="28"/>
          <w:szCs w:val="28"/>
        </w:rPr>
        <w:tab/>
      </w:r>
      <w:r w:rsidR="00AF3275" w:rsidRPr="00AF3275">
        <w:rPr>
          <w:sz w:val="28"/>
          <w:szCs w:val="28"/>
        </w:rPr>
        <w:t xml:space="preserve">проведено 52 профілактичні бесіди з любителями зимової рибалки про правила поведінки на льоду та 65 </w:t>
      </w:r>
      <w:proofErr w:type="gramStart"/>
      <w:r w:rsidR="00AF3275" w:rsidRPr="00AF3275">
        <w:rPr>
          <w:sz w:val="28"/>
          <w:szCs w:val="28"/>
        </w:rPr>
        <w:t>бесід  про</w:t>
      </w:r>
      <w:proofErr w:type="gramEnd"/>
      <w:r w:rsidR="00AF3275" w:rsidRPr="00AF3275">
        <w:rPr>
          <w:sz w:val="28"/>
          <w:szCs w:val="28"/>
        </w:rPr>
        <w:t xml:space="preserve"> правила поведінки на воді;</w:t>
      </w:r>
    </w:p>
    <w:p w14:paraId="66BCEBDB" w14:textId="502026B2" w:rsidR="00AF3275" w:rsidRPr="00AF3275" w:rsidRDefault="005E5805" w:rsidP="00172300">
      <w:pPr>
        <w:pBdr>
          <w:top w:val="nil"/>
          <w:left w:val="nil"/>
          <w:bottom w:val="nil"/>
          <w:right w:val="nil"/>
          <w:between w:val="nil"/>
        </w:pBdr>
        <w:shd w:val="clear" w:color="auto" w:fill="FFFFFF"/>
        <w:tabs>
          <w:tab w:val="left" w:pos="0"/>
        </w:tabs>
        <w:spacing w:line="245" w:lineRule="auto"/>
        <w:ind w:leftChars="0" w:left="3" w:firstLineChars="0" w:firstLine="0"/>
        <w:jc w:val="both"/>
        <w:rPr>
          <w:sz w:val="28"/>
          <w:szCs w:val="28"/>
        </w:rPr>
      </w:pPr>
      <w:r>
        <w:rPr>
          <w:sz w:val="28"/>
          <w:szCs w:val="28"/>
        </w:rPr>
        <w:tab/>
      </w:r>
      <w:r w:rsidR="00AF3275" w:rsidRPr="00AF3275">
        <w:rPr>
          <w:sz w:val="28"/>
          <w:szCs w:val="28"/>
        </w:rPr>
        <w:t>підготовлено 28 плавців-рятувальників на сезонні рятувальні пости.</w:t>
      </w:r>
    </w:p>
    <w:p w14:paraId="26FBC3F6" w14:textId="6DF04125" w:rsidR="004201ED" w:rsidRDefault="005E5805" w:rsidP="00172300">
      <w:pPr>
        <w:tabs>
          <w:tab w:val="left" w:pos="0"/>
        </w:tabs>
        <w:spacing w:line="245" w:lineRule="auto"/>
        <w:ind w:leftChars="0" w:left="0" w:right="-5" w:firstLineChars="0" w:firstLine="0"/>
        <w:jc w:val="both"/>
        <w:textAlignment w:val="auto"/>
        <w:outlineLvl w:val="9"/>
        <w:rPr>
          <w:rFonts w:eastAsia="Calibri"/>
          <w:bCs/>
          <w:position w:val="0"/>
          <w:sz w:val="28"/>
          <w:szCs w:val="28"/>
          <w:lang w:val="uk-UA" w:eastAsia="en-US"/>
        </w:rPr>
      </w:pPr>
      <w:r>
        <w:rPr>
          <w:rFonts w:eastAsia="Calibri"/>
          <w:bCs/>
          <w:position w:val="0"/>
          <w:sz w:val="28"/>
          <w:szCs w:val="28"/>
          <w:lang w:eastAsia="en-US"/>
        </w:rPr>
        <w:tab/>
      </w:r>
      <w:r w:rsidR="0005396C" w:rsidRPr="00AF3275">
        <w:rPr>
          <w:rFonts w:eastAsia="Calibri"/>
          <w:bCs/>
          <w:position w:val="0"/>
          <w:sz w:val="28"/>
          <w:szCs w:val="28"/>
          <w:lang w:val="uk-UA" w:eastAsia="en-US"/>
        </w:rPr>
        <w:t>На виконання заходів Програми розвитку системи цивільного захисту в                      м. Кривому Розі на 2016–202</w:t>
      </w:r>
      <w:r w:rsidR="00AF3275" w:rsidRPr="00AF3275">
        <w:rPr>
          <w:rFonts w:eastAsia="Calibri"/>
          <w:bCs/>
          <w:position w:val="0"/>
          <w:sz w:val="28"/>
          <w:szCs w:val="28"/>
          <w:lang w:val="uk-UA" w:eastAsia="en-US"/>
        </w:rPr>
        <w:t>7</w:t>
      </w:r>
      <w:r w:rsidR="0005396C" w:rsidRPr="00AF3275">
        <w:rPr>
          <w:rFonts w:eastAsia="Calibri"/>
          <w:bCs/>
          <w:position w:val="0"/>
          <w:sz w:val="28"/>
          <w:szCs w:val="28"/>
          <w:lang w:val="uk-UA" w:eastAsia="en-US"/>
        </w:rPr>
        <w:t xml:space="preserve"> роки з бюджету Криворізької міської </w:t>
      </w:r>
      <w:r w:rsidR="00A12CA5" w:rsidRPr="00AF3275">
        <w:rPr>
          <w:rFonts w:eastAsia="Calibri"/>
          <w:bCs/>
          <w:position w:val="0"/>
          <w:sz w:val="28"/>
          <w:szCs w:val="28"/>
          <w:lang w:val="uk-UA" w:eastAsia="en-US"/>
        </w:rPr>
        <w:t>терто</w:t>
      </w:r>
      <w:r w:rsidR="0005396C" w:rsidRPr="00AF3275">
        <w:rPr>
          <w:rFonts w:eastAsia="Calibri"/>
          <w:bCs/>
          <w:position w:val="0"/>
          <w:sz w:val="28"/>
          <w:szCs w:val="28"/>
          <w:lang w:val="uk-UA" w:eastAsia="en-US"/>
        </w:rPr>
        <w:t xml:space="preserve">ріальної громади виділено </w:t>
      </w:r>
      <w:r w:rsidR="00AF3275" w:rsidRPr="00AF3275">
        <w:rPr>
          <w:rFonts w:eastAsia="Calibri"/>
          <w:bCs/>
          <w:position w:val="0"/>
          <w:sz w:val="28"/>
          <w:szCs w:val="28"/>
          <w:lang w:val="uk-UA" w:eastAsia="en-US"/>
        </w:rPr>
        <w:t>364,4</w:t>
      </w:r>
      <w:r w:rsidR="00404445" w:rsidRPr="00AF3275">
        <w:rPr>
          <w:rFonts w:eastAsia="Calibri"/>
          <w:bCs/>
          <w:position w:val="0"/>
          <w:sz w:val="28"/>
          <w:szCs w:val="28"/>
          <w:lang w:val="uk-UA" w:eastAsia="en-US"/>
        </w:rPr>
        <w:t xml:space="preserve"> млн</w:t>
      </w:r>
      <w:r w:rsidR="0005396C" w:rsidRPr="00AF3275">
        <w:rPr>
          <w:rFonts w:eastAsia="Calibri"/>
          <w:bCs/>
          <w:position w:val="0"/>
          <w:sz w:val="28"/>
          <w:szCs w:val="28"/>
          <w:lang w:val="uk-UA" w:eastAsia="en-US"/>
        </w:rPr>
        <w:t xml:space="preserve"> грн</w:t>
      </w:r>
      <w:r w:rsidR="00446EDB" w:rsidRPr="00AF3275">
        <w:rPr>
          <w:rFonts w:eastAsia="Calibri"/>
          <w:bCs/>
          <w:position w:val="0"/>
          <w:sz w:val="28"/>
          <w:szCs w:val="28"/>
          <w:lang w:val="uk-UA" w:eastAsia="en-US"/>
        </w:rPr>
        <w:t>.</w:t>
      </w:r>
    </w:p>
    <w:p w14:paraId="65A41AD3" w14:textId="187D205E" w:rsidR="00930DD8" w:rsidRDefault="005E5805" w:rsidP="00172300">
      <w:pPr>
        <w:pStyle w:val="Standard"/>
        <w:tabs>
          <w:tab w:val="left" w:pos="0"/>
        </w:tabs>
        <w:spacing w:line="245" w:lineRule="auto"/>
        <w:ind w:leftChars="0" w:left="3" w:firstLineChars="0" w:firstLine="0"/>
        <w:jc w:val="both"/>
        <w:rPr>
          <w:rFonts w:cs="Times New Roman"/>
          <w:bCs/>
          <w:iCs/>
          <w:color w:val="000000"/>
          <w:sz w:val="28"/>
          <w:szCs w:val="28"/>
          <w:lang w:val="uk-UA"/>
        </w:rPr>
      </w:pPr>
      <w:r>
        <w:rPr>
          <w:rFonts w:cs="Times New Roman"/>
          <w:sz w:val="28"/>
          <w:szCs w:val="28"/>
          <w:lang w:val="uk-UA"/>
        </w:rPr>
        <w:tab/>
      </w:r>
      <w:r w:rsidR="00930DD8" w:rsidRPr="00D73CF6">
        <w:rPr>
          <w:rFonts w:cs="Times New Roman"/>
          <w:sz w:val="28"/>
          <w:szCs w:val="28"/>
          <w:lang w:val="uk-UA"/>
        </w:rPr>
        <w:t xml:space="preserve">З </w:t>
      </w:r>
      <w:r w:rsidR="00930DD8" w:rsidRPr="00D73CF6">
        <w:rPr>
          <w:rFonts w:cs="Times New Roman"/>
          <w:bCs/>
          <w:iCs/>
          <w:color w:val="000000"/>
          <w:sz w:val="28"/>
          <w:szCs w:val="28"/>
          <w:lang w:val="uk-UA"/>
        </w:rPr>
        <w:t>метою п</w:t>
      </w:r>
      <w:r w:rsidR="00930DD8" w:rsidRPr="00D73CF6">
        <w:rPr>
          <w:rFonts w:cs="Times New Roman"/>
          <w:sz w:val="28"/>
          <w:szCs w:val="28"/>
          <w:lang w:val="uk-UA"/>
        </w:rPr>
        <w:t xml:space="preserve">оповнення </w:t>
      </w:r>
      <w:r w:rsidR="00930DD8" w:rsidRPr="00D73CF6">
        <w:rPr>
          <w:rFonts w:cs="Times New Roman"/>
          <w:bCs/>
          <w:iCs/>
          <w:color w:val="000000"/>
          <w:sz w:val="28"/>
          <w:szCs w:val="28"/>
          <w:lang w:val="uk-UA"/>
        </w:rPr>
        <w:t xml:space="preserve">міського матеріального резерву </w:t>
      </w:r>
      <w:r w:rsidR="00930DD8" w:rsidRPr="00D73CF6">
        <w:rPr>
          <w:rFonts w:cs="Times New Roman"/>
          <w:sz w:val="28"/>
          <w:szCs w:val="28"/>
          <w:lang w:val="uk-UA"/>
        </w:rPr>
        <w:t xml:space="preserve">відповідно до номенклатури обсягів і норм накопичення міського матеріального резерву для проведення невідкладних робіт, пов’язаних із запобіганням та ліквідацією надзвичайних ситуацій техногенного й природного характеру в </w:t>
      </w:r>
      <w:r>
        <w:rPr>
          <w:rFonts w:cs="Times New Roman"/>
          <w:color w:val="000000"/>
          <w:sz w:val="28"/>
          <w:szCs w:val="28"/>
          <w:lang w:val="uk-UA"/>
        </w:rPr>
        <w:t xml:space="preserve">місті Кривому Розі, </w:t>
      </w:r>
      <w:r w:rsidR="00930DD8" w:rsidRPr="00D73CF6">
        <w:rPr>
          <w:rFonts w:cs="Times New Roman"/>
          <w:bCs/>
          <w:iCs/>
          <w:color w:val="000000"/>
          <w:sz w:val="28"/>
          <w:szCs w:val="28"/>
          <w:lang w:val="uk-UA"/>
        </w:rPr>
        <w:t xml:space="preserve">придбано та закладено до нього </w:t>
      </w:r>
      <w:r w:rsidR="00930DD8">
        <w:rPr>
          <w:rFonts w:cs="Times New Roman"/>
          <w:bCs/>
          <w:iCs/>
          <w:color w:val="000000"/>
          <w:sz w:val="28"/>
          <w:szCs w:val="28"/>
          <w:lang w:val="uk-UA"/>
        </w:rPr>
        <w:t xml:space="preserve">різних засобів </w:t>
      </w:r>
      <w:r>
        <w:rPr>
          <w:rFonts w:cs="Times New Roman"/>
          <w:bCs/>
          <w:iCs/>
          <w:color w:val="000000"/>
          <w:sz w:val="28"/>
          <w:szCs w:val="28"/>
          <w:lang w:val="uk-UA"/>
        </w:rPr>
        <w:t>н</w:t>
      </w:r>
      <w:r w:rsidR="00930DD8">
        <w:rPr>
          <w:rFonts w:cs="Times New Roman"/>
          <w:bCs/>
          <w:iCs/>
          <w:color w:val="000000"/>
          <w:sz w:val="28"/>
          <w:szCs w:val="28"/>
          <w:lang w:val="uk-UA"/>
        </w:rPr>
        <w:t>а суму 18,9 млн грн.</w:t>
      </w:r>
    </w:p>
    <w:p w14:paraId="23B277D8" w14:textId="20619DB4" w:rsidR="00312CBE" w:rsidRPr="00560C85" w:rsidRDefault="00A235F7" w:rsidP="009D61DC">
      <w:pPr>
        <w:pBdr>
          <w:top w:val="nil"/>
          <w:left w:val="nil"/>
          <w:bottom w:val="nil"/>
          <w:right w:val="nil"/>
          <w:between w:val="nil"/>
        </w:pBdr>
        <w:tabs>
          <w:tab w:val="left" w:pos="709"/>
        </w:tabs>
        <w:spacing w:line="240" w:lineRule="auto"/>
        <w:ind w:leftChars="0" w:left="0" w:firstLineChars="0" w:firstLine="567"/>
        <w:jc w:val="both"/>
        <w:rPr>
          <w:b/>
          <w:i/>
          <w:sz w:val="28"/>
          <w:szCs w:val="28"/>
          <w:lang w:val="uk-UA"/>
        </w:rPr>
      </w:pPr>
      <w:r w:rsidRPr="00560C85">
        <w:rPr>
          <w:b/>
          <w:i/>
          <w:sz w:val="28"/>
          <w:szCs w:val="28"/>
          <w:lang w:val="uk-UA"/>
        </w:rPr>
        <w:lastRenderedPageBreak/>
        <w:t>7.3. Забезпечення правопорядку</w:t>
      </w:r>
    </w:p>
    <w:p w14:paraId="32844D30" w14:textId="554121AD" w:rsidR="009B3207" w:rsidRPr="00560C85" w:rsidRDefault="009B3207" w:rsidP="001F223D">
      <w:pPr>
        <w:tabs>
          <w:tab w:val="left" w:pos="0"/>
        </w:tabs>
        <w:spacing w:line="240" w:lineRule="auto"/>
        <w:ind w:leftChars="0" w:left="0" w:right="-5" w:firstLineChars="0" w:firstLine="709"/>
        <w:jc w:val="both"/>
        <w:textAlignment w:val="auto"/>
        <w:outlineLvl w:val="9"/>
        <w:rPr>
          <w:rFonts w:eastAsia="Calibri"/>
          <w:iCs/>
          <w:position w:val="0"/>
          <w:sz w:val="28"/>
          <w:szCs w:val="28"/>
          <w:lang w:val="uk-UA" w:eastAsia="en-US"/>
        </w:rPr>
      </w:pPr>
      <w:r w:rsidRPr="00560C85">
        <w:rPr>
          <w:rFonts w:eastAsia="Calibri"/>
          <w:iCs/>
          <w:position w:val="0"/>
          <w:sz w:val="28"/>
          <w:szCs w:val="28"/>
          <w:lang w:val="uk-UA" w:eastAsia="en-US"/>
        </w:rPr>
        <w:t xml:space="preserve">Відповідно до Програми громадського порядку та громадської безпеки в </w:t>
      </w:r>
      <w:r w:rsidR="00A12CA5" w:rsidRPr="00560C85">
        <w:rPr>
          <w:rFonts w:eastAsia="Calibri"/>
          <w:iCs/>
          <w:position w:val="0"/>
          <w:sz w:val="28"/>
          <w:szCs w:val="28"/>
          <w:lang w:val="uk-UA" w:eastAsia="en-US"/>
        </w:rPr>
        <w:t xml:space="preserve"> </w:t>
      </w:r>
      <w:r w:rsidR="00A74CDD" w:rsidRPr="00560C85">
        <w:rPr>
          <w:rFonts w:eastAsia="Calibri"/>
          <w:iCs/>
          <w:position w:val="0"/>
          <w:sz w:val="28"/>
          <w:szCs w:val="28"/>
          <w:lang w:val="uk-UA" w:eastAsia="en-US"/>
        </w:rPr>
        <w:t xml:space="preserve">                 </w:t>
      </w:r>
      <w:r w:rsidRPr="00560C85">
        <w:rPr>
          <w:rFonts w:eastAsia="Calibri"/>
          <w:iCs/>
          <w:position w:val="0"/>
          <w:sz w:val="28"/>
          <w:szCs w:val="28"/>
          <w:lang w:val="uk-UA" w:eastAsia="en-US"/>
        </w:rPr>
        <w:t>м. Кривому Розі на період до 202</w:t>
      </w:r>
      <w:r w:rsidR="00560C85" w:rsidRPr="00560C85">
        <w:rPr>
          <w:rFonts w:eastAsia="Calibri"/>
          <w:iCs/>
          <w:position w:val="0"/>
          <w:sz w:val="28"/>
          <w:szCs w:val="28"/>
          <w:lang w:val="uk-UA" w:eastAsia="en-US"/>
        </w:rPr>
        <w:t>7</w:t>
      </w:r>
      <w:r w:rsidRPr="00560C85">
        <w:rPr>
          <w:rFonts w:eastAsia="Calibri"/>
          <w:iCs/>
          <w:position w:val="0"/>
          <w:sz w:val="28"/>
          <w:szCs w:val="28"/>
          <w:lang w:val="uk-UA" w:eastAsia="en-US"/>
        </w:rPr>
        <w:t xml:space="preserve"> рок</w:t>
      </w:r>
      <w:r w:rsidR="009D61DC" w:rsidRPr="00560C85">
        <w:rPr>
          <w:rFonts w:eastAsia="Calibri"/>
          <w:iCs/>
          <w:position w:val="0"/>
          <w:sz w:val="28"/>
          <w:szCs w:val="28"/>
          <w:lang w:val="uk-UA" w:eastAsia="en-US"/>
        </w:rPr>
        <w:t xml:space="preserve">у, </w:t>
      </w:r>
      <w:r w:rsidR="00C66B36" w:rsidRPr="00560C85">
        <w:rPr>
          <w:rFonts w:eastAsia="Calibri"/>
          <w:iCs/>
          <w:position w:val="0"/>
          <w:sz w:val="28"/>
          <w:szCs w:val="28"/>
          <w:lang w:val="uk-UA" w:eastAsia="en-US"/>
        </w:rPr>
        <w:t>затверджен</w:t>
      </w:r>
      <w:r w:rsidR="009D61DC" w:rsidRPr="00560C85">
        <w:rPr>
          <w:rFonts w:eastAsia="Calibri"/>
          <w:iCs/>
          <w:position w:val="0"/>
          <w:sz w:val="28"/>
          <w:szCs w:val="28"/>
          <w:lang w:val="uk-UA" w:eastAsia="en-US"/>
        </w:rPr>
        <w:t>ої</w:t>
      </w:r>
      <w:r w:rsidR="00C66B36" w:rsidRPr="00560C85">
        <w:rPr>
          <w:rFonts w:eastAsia="Calibri"/>
          <w:iCs/>
          <w:position w:val="0"/>
          <w:sz w:val="28"/>
          <w:szCs w:val="28"/>
          <w:lang w:val="uk-UA" w:eastAsia="en-US"/>
        </w:rPr>
        <w:t xml:space="preserve"> </w:t>
      </w:r>
      <w:r w:rsidRPr="00560C85">
        <w:rPr>
          <w:rFonts w:eastAsia="Calibri"/>
          <w:iCs/>
          <w:position w:val="0"/>
          <w:sz w:val="28"/>
          <w:szCs w:val="28"/>
          <w:lang w:val="uk-UA" w:eastAsia="en-US"/>
        </w:rPr>
        <w:t>рішення</w:t>
      </w:r>
      <w:r w:rsidR="00C66B36" w:rsidRPr="00560C85">
        <w:rPr>
          <w:rFonts w:eastAsia="Calibri"/>
          <w:iCs/>
          <w:position w:val="0"/>
          <w:sz w:val="28"/>
          <w:szCs w:val="28"/>
          <w:lang w:val="uk-UA" w:eastAsia="en-US"/>
        </w:rPr>
        <w:t>м</w:t>
      </w:r>
      <w:r w:rsidRPr="00560C85">
        <w:rPr>
          <w:rFonts w:eastAsia="Calibri"/>
          <w:iCs/>
          <w:position w:val="0"/>
          <w:sz w:val="28"/>
          <w:szCs w:val="28"/>
          <w:lang w:val="uk-UA" w:eastAsia="en-US"/>
        </w:rPr>
        <w:t xml:space="preserve"> міської ради від </w:t>
      </w:r>
      <w:r w:rsidRPr="00560C85">
        <w:rPr>
          <w:rFonts w:eastAsia="Calibri"/>
          <w:iCs/>
          <w:spacing w:val="-2"/>
          <w:position w:val="0"/>
          <w:sz w:val="28"/>
          <w:szCs w:val="28"/>
          <w:lang w:val="uk-UA" w:eastAsia="en-US"/>
        </w:rPr>
        <w:t>27.01.2016 №209, зі змінами</w:t>
      </w:r>
      <w:r w:rsidR="009D61DC" w:rsidRPr="00560C85">
        <w:rPr>
          <w:rFonts w:eastAsia="Calibri"/>
          <w:iCs/>
          <w:spacing w:val="-2"/>
          <w:position w:val="0"/>
          <w:sz w:val="28"/>
          <w:szCs w:val="28"/>
          <w:lang w:val="uk-UA" w:eastAsia="en-US"/>
        </w:rPr>
        <w:t>,</w:t>
      </w:r>
      <w:r w:rsidRPr="00560C85">
        <w:rPr>
          <w:rFonts w:eastAsia="Calibri"/>
          <w:iCs/>
          <w:spacing w:val="-2"/>
          <w:position w:val="0"/>
          <w:sz w:val="28"/>
          <w:szCs w:val="28"/>
          <w:lang w:val="uk-UA" w:eastAsia="en-US"/>
        </w:rPr>
        <w:t xml:space="preserve"> здійснювалися заходи щодо підвищення ефективності</w:t>
      </w:r>
      <w:r w:rsidRPr="00560C85">
        <w:rPr>
          <w:rFonts w:eastAsia="Calibri"/>
          <w:iCs/>
          <w:position w:val="0"/>
          <w:sz w:val="28"/>
          <w:szCs w:val="28"/>
          <w:lang w:val="uk-UA" w:eastAsia="en-US"/>
        </w:rPr>
        <w:t xml:space="preserve"> роботи з профілактики злочинності, створення необхідних умов для гарантування громадського порядку, безпеки громадян і недопущення зростання </w:t>
      </w:r>
      <w:r w:rsidRPr="00560C85">
        <w:rPr>
          <w:rFonts w:eastAsia="Calibri"/>
          <w:iCs/>
          <w:spacing w:val="-4"/>
          <w:position w:val="0"/>
          <w:sz w:val="28"/>
          <w:szCs w:val="28"/>
          <w:lang w:val="uk-UA" w:eastAsia="en-US"/>
        </w:rPr>
        <w:t>рівня злочинності в місті, покращення оперативності та повноти розкриття злочинів,</w:t>
      </w:r>
      <w:r w:rsidRPr="00560C85">
        <w:rPr>
          <w:rFonts w:eastAsia="Calibri"/>
          <w:iCs/>
          <w:position w:val="0"/>
          <w:sz w:val="28"/>
          <w:szCs w:val="28"/>
          <w:lang w:val="uk-UA" w:eastAsia="en-US"/>
        </w:rPr>
        <w:t xml:space="preserve"> об’єднання зусиль органів місцевого самоврядування та  правоохоронних органів для підтримки громадського порядку, у тому числі в особливий період</w:t>
      </w:r>
      <w:r w:rsidR="008665D2" w:rsidRPr="00560C85">
        <w:rPr>
          <w:rFonts w:eastAsia="Calibri"/>
          <w:iCs/>
          <w:position w:val="0"/>
          <w:sz w:val="28"/>
          <w:szCs w:val="28"/>
          <w:lang w:val="uk-UA" w:eastAsia="en-US"/>
        </w:rPr>
        <w:t>,</w:t>
      </w:r>
      <w:r w:rsidRPr="00560C85">
        <w:rPr>
          <w:rFonts w:eastAsia="Calibri"/>
          <w:iCs/>
          <w:position w:val="0"/>
          <w:sz w:val="28"/>
          <w:szCs w:val="28"/>
          <w:lang w:val="uk-UA" w:eastAsia="en-US"/>
        </w:rPr>
        <w:t xml:space="preserve"> забезпечення охорони й захисту населення міста та його території, здійснення завдань з територіальної оборони. </w:t>
      </w:r>
    </w:p>
    <w:p w14:paraId="6AAED967" w14:textId="50D7F3CC" w:rsidR="00560C85" w:rsidRPr="00B92973" w:rsidRDefault="00560C85" w:rsidP="0053557F">
      <w:pPr>
        <w:tabs>
          <w:tab w:val="left" w:pos="0"/>
        </w:tabs>
        <w:spacing w:line="240" w:lineRule="auto"/>
        <w:ind w:leftChars="0" w:left="1" w:firstLineChars="202" w:firstLine="566"/>
        <w:jc w:val="both"/>
        <w:rPr>
          <w:sz w:val="28"/>
          <w:szCs w:val="28"/>
          <w:lang w:val="uk-UA" w:eastAsia="ru-RU"/>
        </w:rPr>
      </w:pPr>
      <w:r>
        <w:rPr>
          <w:sz w:val="28"/>
          <w:szCs w:val="28"/>
          <w:lang w:val="uk-UA" w:eastAsia="ru-RU"/>
        </w:rPr>
        <w:t>В</w:t>
      </w:r>
      <w:r w:rsidRPr="00B92973">
        <w:rPr>
          <w:sz w:val="28"/>
          <w:szCs w:val="28"/>
          <w:lang w:val="uk-UA" w:eastAsia="ru-RU"/>
        </w:rPr>
        <w:t xml:space="preserve">ід початку воєнних дій </w:t>
      </w:r>
      <w:r w:rsidR="005F5451">
        <w:rPr>
          <w:sz w:val="28"/>
          <w:szCs w:val="28"/>
          <w:lang w:val="uk-UA" w:eastAsia="ru-RU"/>
        </w:rPr>
        <w:t>відповідні з</w:t>
      </w:r>
      <w:r w:rsidRPr="00B92973">
        <w:rPr>
          <w:sz w:val="28"/>
          <w:szCs w:val="28"/>
          <w:lang w:val="uk-UA" w:eastAsia="ru-RU"/>
        </w:rPr>
        <w:t xml:space="preserve">аходи значно розширені, </w:t>
      </w:r>
      <w:r>
        <w:rPr>
          <w:sz w:val="28"/>
          <w:szCs w:val="28"/>
          <w:lang w:val="uk-UA" w:eastAsia="ru-RU"/>
        </w:rPr>
        <w:t>зокрема добавлено</w:t>
      </w:r>
      <w:r w:rsidRPr="00B92973">
        <w:rPr>
          <w:sz w:val="28"/>
          <w:szCs w:val="28"/>
          <w:lang w:val="uk-UA" w:eastAsia="ru-RU"/>
        </w:rPr>
        <w:t>:</w:t>
      </w:r>
    </w:p>
    <w:p w14:paraId="50D74179" w14:textId="531F6234" w:rsidR="00560C85" w:rsidRPr="00B92973" w:rsidRDefault="00560C85" w:rsidP="0053557F">
      <w:pPr>
        <w:tabs>
          <w:tab w:val="left" w:pos="1"/>
        </w:tabs>
        <w:spacing w:line="240" w:lineRule="auto"/>
        <w:ind w:leftChars="0" w:left="1" w:firstLineChars="0" w:firstLine="566"/>
        <w:jc w:val="both"/>
        <w:rPr>
          <w:bCs/>
          <w:sz w:val="28"/>
          <w:szCs w:val="28"/>
          <w:lang w:val="uk-UA" w:eastAsia="ru-RU"/>
        </w:rPr>
      </w:pPr>
      <w:r w:rsidRPr="00B92973">
        <w:rPr>
          <w:bCs/>
          <w:spacing w:val="8"/>
          <w:sz w:val="28"/>
          <w:szCs w:val="28"/>
          <w:lang w:val="uk-UA" w:eastAsia="ru-RU"/>
        </w:rPr>
        <w:t>централізовані закупівлі для передачі іншим учасникам для</w:t>
      </w:r>
      <w:r w:rsidRPr="00B92973">
        <w:rPr>
          <w:bCs/>
          <w:sz w:val="28"/>
          <w:szCs w:val="28"/>
          <w:lang w:val="uk-UA" w:eastAsia="ru-RU"/>
        </w:rPr>
        <w:t xml:space="preserve"> забезпечення потреб оборони під час дії правового режиму воєнн</w:t>
      </w:r>
      <w:r w:rsidR="0094634D">
        <w:rPr>
          <w:bCs/>
          <w:sz w:val="28"/>
          <w:szCs w:val="28"/>
          <w:lang w:val="uk-UA" w:eastAsia="ru-RU"/>
        </w:rPr>
        <w:t>ого стану в Україні та вирішення</w:t>
      </w:r>
      <w:r w:rsidRPr="00B92973">
        <w:rPr>
          <w:bCs/>
          <w:sz w:val="28"/>
          <w:szCs w:val="28"/>
          <w:lang w:val="uk-UA" w:eastAsia="ru-RU"/>
        </w:rPr>
        <w:t xml:space="preserve"> невідкладних питань, спричинених військовими діями</w:t>
      </w:r>
      <w:r>
        <w:rPr>
          <w:bCs/>
          <w:sz w:val="28"/>
          <w:szCs w:val="28"/>
          <w:lang w:val="uk-UA" w:eastAsia="ru-RU"/>
        </w:rPr>
        <w:t>;</w:t>
      </w:r>
    </w:p>
    <w:p w14:paraId="6CF79EDD" w14:textId="77777777" w:rsidR="00560C85" w:rsidRPr="00B92973" w:rsidRDefault="00560C85" w:rsidP="0053557F">
      <w:pPr>
        <w:tabs>
          <w:tab w:val="left" w:pos="1"/>
        </w:tabs>
        <w:spacing w:line="240" w:lineRule="auto"/>
        <w:ind w:leftChars="0" w:left="1" w:firstLineChars="0" w:firstLine="566"/>
        <w:jc w:val="both"/>
        <w:rPr>
          <w:bCs/>
          <w:sz w:val="28"/>
          <w:szCs w:val="28"/>
          <w:lang w:val="uk-UA" w:eastAsia="ru-RU"/>
        </w:rPr>
      </w:pPr>
      <w:r w:rsidRPr="00B92973">
        <w:rPr>
          <w:bCs/>
          <w:sz w:val="28"/>
          <w:szCs w:val="28"/>
          <w:lang w:val="uk-UA" w:eastAsia="ru-RU"/>
        </w:rPr>
        <w:t>утрим</w:t>
      </w:r>
      <w:r>
        <w:rPr>
          <w:bCs/>
          <w:sz w:val="28"/>
          <w:szCs w:val="28"/>
          <w:lang w:val="uk-UA" w:eastAsia="ru-RU"/>
        </w:rPr>
        <w:t>ання елементів благоустрою (біо</w:t>
      </w:r>
      <w:r w:rsidRPr="00B92973">
        <w:rPr>
          <w:bCs/>
          <w:sz w:val="28"/>
          <w:szCs w:val="28"/>
          <w:lang w:val="uk-UA" w:eastAsia="ru-RU"/>
        </w:rPr>
        <w:t xml:space="preserve">туалетів), послуги із заготівлі </w:t>
      </w:r>
      <w:r w:rsidRPr="00D84E65">
        <w:rPr>
          <w:bCs/>
          <w:spacing w:val="-6"/>
          <w:sz w:val="28"/>
          <w:szCs w:val="28"/>
          <w:lang w:val="uk-UA" w:eastAsia="ru-RU"/>
        </w:rPr>
        <w:t>деревини, розкряжування, трелювання лісом</w:t>
      </w:r>
      <w:r>
        <w:rPr>
          <w:bCs/>
          <w:spacing w:val="-6"/>
          <w:sz w:val="28"/>
          <w:szCs w:val="28"/>
          <w:lang w:val="uk-UA" w:eastAsia="ru-RU"/>
        </w:rPr>
        <w:t>атеріалу круглого та колотого (ліс</w:t>
      </w:r>
      <w:r w:rsidRPr="00D84E65">
        <w:rPr>
          <w:bCs/>
          <w:spacing w:val="-6"/>
          <w:sz w:val="28"/>
          <w:szCs w:val="28"/>
          <w:lang w:val="uk-UA" w:eastAsia="ru-RU"/>
        </w:rPr>
        <w:t xml:space="preserve">– </w:t>
      </w:r>
      <w:r>
        <w:rPr>
          <w:bCs/>
          <w:sz w:val="28"/>
          <w:szCs w:val="28"/>
          <w:lang w:val="uk-UA" w:eastAsia="ru-RU"/>
        </w:rPr>
        <w:t>кругляк, дрова) твердих порід;</w:t>
      </w:r>
    </w:p>
    <w:p w14:paraId="7296714E" w14:textId="69209E42" w:rsidR="00560C85" w:rsidRPr="00B92973" w:rsidRDefault="00560C85" w:rsidP="0053557F">
      <w:pPr>
        <w:tabs>
          <w:tab w:val="left" w:pos="1"/>
          <w:tab w:val="left" w:pos="851"/>
        </w:tabs>
        <w:spacing w:line="240" w:lineRule="auto"/>
        <w:ind w:leftChars="0" w:left="1" w:firstLineChars="0" w:firstLine="566"/>
        <w:jc w:val="both"/>
        <w:rPr>
          <w:bCs/>
          <w:sz w:val="28"/>
          <w:szCs w:val="28"/>
          <w:lang w:val="uk-UA" w:eastAsia="ru-RU"/>
        </w:rPr>
      </w:pPr>
      <w:r w:rsidRPr="00B92973">
        <w:rPr>
          <w:bCs/>
          <w:sz w:val="28"/>
          <w:szCs w:val="28"/>
          <w:lang w:val="uk-UA" w:eastAsia="ru-RU"/>
        </w:rPr>
        <w:t xml:space="preserve">придбання комплексів відеоспостереження, камер відеоспостереження, серверного обладнання, внутрішніх кишень для жорстких дисків сервера, шафи для сервера, сервера, сервера управління, комутатора, витратних матеріалів для встановлення  камер відеоспостереження, джерел резервного живлення в комплекті, шаф під джерела резервного живлення в комплекті, міжмережевого екрану, програмно-технічного комплексу для центрального рівня сервера та зміни структурної моделі центральної ланки цифрової платформи, апаратного обладнання для впровадження апаратно-програмного комплексу програмно-керованої платформи криптографічного захисту інформації, програмне налаштування вибіркових відеокамер/відеокомплексів, що входять до складу Єдиної системи відеоспостереження м. Кривого Рогу, для оперативного здійснення онлайн–моніторингу життєдіяльності громади </w:t>
      </w:r>
      <w:r w:rsidR="00EC0CA7">
        <w:rPr>
          <w:bCs/>
          <w:sz w:val="28"/>
          <w:szCs w:val="28"/>
          <w:lang w:val="uk-UA" w:eastAsia="ru-RU"/>
        </w:rPr>
        <w:t>й</w:t>
      </w:r>
      <w:r w:rsidRPr="00B92973">
        <w:rPr>
          <w:bCs/>
          <w:sz w:val="28"/>
          <w:szCs w:val="28"/>
          <w:lang w:val="uk-UA" w:eastAsia="ru-RU"/>
        </w:rPr>
        <w:t xml:space="preserve"> надання можливості військовим спостерігати за поточною ситуацією</w:t>
      </w:r>
      <w:r>
        <w:rPr>
          <w:bCs/>
          <w:sz w:val="28"/>
          <w:szCs w:val="28"/>
          <w:lang w:val="uk-UA" w:eastAsia="ru-RU"/>
        </w:rPr>
        <w:t xml:space="preserve"> в місті та прилеглій території;</w:t>
      </w:r>
    </w:p>
    <w:p w14:paraId="1085A244" w14:textId="5D64976A" w:rsidR="00560C85" w:rsidRPr="00A2060E" w:rsidRDefault="00560C85" w:rsidP="0053557F">
      <w:pPr>
        <w:tabs>
          <w:tab w:val="left" w:pos="1"/>
        </w:tabs>
        <w:spacing w:line="240" w:lineRule="auto"/>
        <w:ind w:leftChars="0" w:left="1" w:firstLineChars="0" w:firstLine="566"/>
        <w:jc w:val="both"/>
        <w:rPr>
          <w:bCs/>
          <w:sz w:val="28"/>
          <w:szCs w:val="28"/>
          <w:lang w:val="uk-UA" w:eastAsia="ru-RU"/>
        </w:rPr>
      </w:pPr>
      <w:r w:rsidRPr="00B92973">
        <w:rPr>
          <w:bCs/>
          <w:sz w:val="28"/>
          <w:szCs w:val="28"/>
          <w:lang w:val="uk-UA" w:eastAsia="ru-RU"/>
        </w:rPr>
        <w:t>створення локальної мережі системи відеоспостереження</w:t>
      </w:r>
      <w:r>
        <w:rPr>
          <w:bCs/>
          <w:sz w:val="28"/>
          <w:szCs w:val="28"/>
          <w:lang w:val="uk-UA" w:eastAsia="ru-RU"/>
        </w:rPr>
        <w:t xml:space="preserve"> </w:t>
      </w:r>
      <w:r w:rsidRPr="00B92973">
        <w:rPr>
          <w:bCs/>
          <w:sz w:val="28"/>
          <w:szCs w:val="28"/>
          <w:lang w:val="uk-UA" w:eastAsia="ru-RU"/>
        </w:rPr>
        <w:t xml:space="preserve">м. Кривого Рогу, до складу якої ввійдуть наявні та заплановані до придбання камери відеоспостереження, придбання спеціальної техніки для організації процесу встановлення, обслуговування камер відеоспостереження шляхом поповнення </w:t>
      </w:r>
      <w:r w:rsidRPr="00A2060E">
        <w:rPr>
          <w:bCs/>
          <w:sz w:val="28"/>
          <w:szCs w:val="28"/>
          <w:lang w:val="uk-UA" w:eastAsia="ru-RU"/>
        </w:rPr>
        <w:t>статутного капіталу</w:t>
      </w:r>
      <w:r w:rsidR="00C11DF6" w:rsidRPr="00A2060E">
        <w:rPr>
          <w:bCs/>
          <w:sz w:val="28"/>
          <w:szCs w:val="28"/>
          <w:lang w:val="uk-UA" w:eastAsia="ru-RU"/>
        </w:rPr>
        <w:t xml:space="preserve"> Комунального підприємства «Центр електронних послуг» Криворізької міської ради.</w:t>
      </w:r>
    </w:p>
    <w:p w14:paraId="71AED7F4" w14:textId="5DE98676" w:rsidR="00560C85" w:rsidRDefault="00560C85" w:rsidP="0053557F">
      <w:pPr>
        <w:tabs>
          <w:tab w:val="left" w:pos="1"/>
        </w:tabs>
        <w:spacing w:line="240" w:lineRule="auto"/>
        <w:ind w:leftChars="0" w:left="1" w:firstLineChars="0" w:firstLine="566"/>
        <w:jc w:val="both"/>
        <w:rPr>
          <w:bCs/>
          <w:sz w:val="28"/>
          <w:szCs w:val="28"/>
          <w:lang w:val="uk-UA" w:eastAsia="ru-RU"/>
        </w:rPr>
      </w:pPr>
      <w:r>
        <w:rPr>
          <w:bCs/>
          <w:sz w:val="28"/>
          <w:szCs w:val="28"/>
          <w:lang w:val="uk-UA" w:eastAsia="ru-RU"/>
        </w:rPr>
        <w:t>На</w:t>
      </w:r>
      <w:r w:rsidRPr="00B92973">
        <w:rPr>
          <w:bCs/>
          <w:sz w:val="28"/>
          <w:szCs w:val="28"/>
          <w:lang w:val="uk-UA" w:eastAsia="ru-RU"/>
        </w:rPr>
        <w:t xml:space="preserve"> виконання </w:t>
      </w:r>
      <w:r>
        <w:rPr>
          <w:bCs/>
          <w:sz w:val="28"/>
          <w:szCs w:val="28"/>
          <w:lang w:val="uk-UA" w:eastAsia="ru-RU"/>
        </w:rPr>
        <w:t>зазначених заходів</w:t>
      </w:r>
      <w:r w:rsidRPr="00B92973">
        <w:rPr>
          <w:bCs/>
          <w:sz w:val="28"/>
          <w:szCs w:val="28"/>
          <w:lang w:val="uk-UA" w:eastAsia="ru-RU"/>
        </w:rPr>
        <w:t xml:space="preserve"> спрямовано 5</w:t>
      </w:r>
      <w:r>
        <w:rPr>
          <w:bCs/>
          <w:sz w:val="28"/>
          <w:szCs w:val="28"/>
          <w:lang w:val="uk-UA" w:eastAsia="ru-RU"/>
        </w:rPr>
        <w:t>45</w:t>
      </w:r>
      <w:r w:rsidR="005E68B0">
        <w:rPr>
          <w:bCs/>
          <w:sz w:val="28"/>
          <w:szCs w:val="28"/>
          <w:lang w:val="uk-UA" w:eastAsia="ru-RU"/>
        </w:rPr>
        <w:t>,</w:t>
      </w:r>
      <w:r w:rsidR="0092473F">
        <w:rPr>
          <w:bCs/>
          <w:sz w:val="28"/>
          <w:szCs w:val="28"/>
          <w:lang w:val="uk-UA" w:eastAsia="ru-RU"/>
        </w:rPr>
        <w:t>8</w:t>
      </w:r>
      <w:r w:rsidR="005E68B0">
        <w:rPr>
          <w:bCs/>
          <w:sz w:val="28"/>
          <w:szCs w:val="28"/>
          <w:lang w:val="uk-UA" w:eastAsia="ru-RU"/>
        </w:rPr>
        <w:t xml:space="preserve"> млн</w:t>
      </w:r>
      <w:r w:rsidRPr="00B92973">
        <w:rPr>
          <w:bCs/>
          <w:sz w:val="28"/>
          <w:szCs w:val="28"/>
          <w:lang w:val="uk-UA" w:eastAsia="ru-RU"/>
        </w:rPr>
        <w:t xml:space="preserve"> грн, з них на систему відеоспостереження для оперативного здійснення онлайн–моніторингу життєдіяльності громади й поточної ситуації військовими та її утримання </w:t>
      </w:r>
      <w:r>
        <w:rPr>
          <w:bCs/>
          <w:sz w:val="28"/>
          <w:szCs w:val="28"/>
          <w:lang w:val="uk-UA" w:eastAsia="ru-RU"/>
        </w:rPr>
        <w:t xml:space="preserve">– </w:t>
      </w:r>
      <w:r w:rsidR="0041469D">
        <w:rPr>
          <w:bCs/>
          <w:sz w:val="28"/>
          <w:szCs w:val="28"/>
          <w:lang w:val="uk-UA" w:eastAsia="ru-RU"/>
        </w:rPr>
        <w:t xml:space="preserve">                   </w:t>
      </w:r>
      <w:r w:rsidRPr="00B92973">
        <w:rPr>
          <w:bCs/>
          <w:sz w:val="28"/>
          <w:szCs w:val="28"/>
          <w:lang w:val="uk-UA" w:eastAsia="ru-RU"/>
        </w:rPr>
        <w:t>5</w:t>
      </w:r>
      <w:r>
        <w:rPr>
          <w:bCs/>
          <w:sz w:val="28"/>
          <w:szCs w:val="28"/>
          <w:lang w:val="uk-UA" w:eastAsia="ru-RU"/>
        </w:rPr>
        <w:t>2</w:t>
      </w:r>
      <w:r w:rsidR="0041469D">
        <w:rPr>
          <w:bCs/>
          <w:sz w:val="28"/>
          <w:szCs w:val="28"/>
          <w:lang w:val="uk-UA" w:eastAsia="ru-RU"/>
        </w:rPr>
        <w:t>,</w:t>
      </w:r>
      <w:r>
        <w:rPr>
          <w:bCs/>
          <w:sz w:val="28"/>
          <w:szCs w:val="28"/>
          <w:lang w:val="uk-UA" w:eastAsia="ru-RU"/>
        </w:rPr>
        <w:t>9</w:t>
      </w:r>
      <w:r w:rsidR="0041469D">
        <w:rPr>
          <w:bCs/>
          <w:sz w:val="28"/>
          <w:szCs w:val="28"/>
          <w:lang w:val="uk-UA" w:eastAsia="ru-RU"/>
        </w:rPr>
        <w:t xml:space="preserve"> млн</w:t>
      </w:r>
      <w:r w:rsidRPr="00B92973">
        <w:rPr>
          <w:bCs/>
          <w:sz w:val="28"/>
          <w:szCs w:val="28"/>
          <w:lang w:val="uk-UA" w:eastAsia="ru-RU"/>
        </w:rPr>
        <w:t xml:space="preserve"> грн. </w:t>
      </w:r>
    </w:p>
    <w:p w14:paraId="31F1DC8C" w14:textId="129E8856" w:rsidR="00797F5D" w:rsidRDefault="00797F5D" w:rsidP="00172300">
      <w:pPr>
        <w:tabs>
          <w:tab w:val="left" w:pos="1"/>
        </w:tabs>
        <w:spacing w:line="240" w:lineRule="auto"/>
        <w:ind w:leftChars="0" w:left="1" w:firstLineChars="0" w:firstLine="566"/>
        <w:jc w:val="both"/>
        <w:rPr>
          <w:sz w:val="28"/>
          <w:szCs w:val="28"/>
          <w:lang w:val="uk-UA" w:eastAsia="ru-RU"/>
        </w:rPr>
      </w:pPr>
      <w:r w:rsidRPr="00915166">
        <w:rPr>
          <w:sz w:val="28"/>
          <w:szCs w:val="28"/>
          <w:lang w:val="uk-UA" w:eastAsia="ru-RU"/>
        </w:rPr>
        <w:t xml:space="preserve">З бюджету Криворізької  міської територіальної громади виділено </w:t>
      </w:r>
      <w:r w:rsidRPr="00915166">
        <w:rPr>
          <w:spacing w:val="-6"/>
          <w:sz w:val="28"/>
          <w:szCs w:val="28"/>
          <w:lang w:val="uk-UA" w:eastAsia="ru-RU"/>
        </w:rPr>
        <w:t>субвенцію державному бюджету</w:t>
      </w:r>
      <w:r w:rsidRPr="00915166">
        <w:rPr>
          <w:i/>
          <w:spacing w:val="-6"/>
          <w:sz w:val="28"/>
          <w:szCs w:val="28"/>
          <w:lang w:val="uk-UA" w:eastAsia="ru-RU"/>
        </w:rPr>
        <w:t xml:space="preserve"> </w:t>
      </w:r>
      <w:r w:rsidRPr="00915166">
        <w:rPr>
          <w:spacing w:val="-6"/>
          <w:sz w:val="28"/>
          <w:szCs w:val="28"/>
          <w:lang w:val="uk-UA" w:eastAsia="ru-RU"/>
        </w:rPr>
        <w:t>в сумі 48</w:t>
      </w:r>
      <w:r w:rsidR="005F5451" w:rsidRPr="00915166">
        <w:rPr>
          <w:spacing w:val="-6"/>
          <w:sz w:val="28"/>
          <w:szCs w:val="28"/>
          <w:lang w:val="uk-UA" w:eastAsia="ru-RU"/>
        </w:rPr>
        <w:t>,</w:t>
      </w:r>
      <w:r w:rsidRPr="00915166">
        <w:rPr>
          <w:spacing w:val="-6"/>
          <w:sz w:val="28"/>
          <w:szCs w:val="28"/>
          <w:lang w:val="uk-UA" w:eastAsia="ru-RU"/>
        </w:rPr>
        <w:t>9</w:t>
      </w:r>
      <w:r w:rsidR="005F5451" w:rsidRPr="00915166">
        <w:rPr>
          <w:spacing w:val="-6"/>
          <w:sz w:val="28"/>
          <w:szCs w:val="28"/>
          <w:lang w:val="uk-UA" w:eastAsia="ru-RU"/>
        </w:rPr>
        <w:t xml:space="preserve"> млн</w:t>
      </w:r>
      <w:r w:rsidRPr="00915166">
        <w:rPr>
          <w:spacing w:val="-6"/>
          <w:sz w:val="28"/>
          <w:szCs w:val="28"/>
          <w:lang w:val="uk-UA" w:eastAsia="ru-RU"/>
        </w:rPr>
        <w:t xml:space="preserve"> грн.</w:t>
      </w:r>
      <w:r w:rsidRPr="00915166">
        <w:rPr>
          <w:sz w:val="28"/>
          <w:szCs w:val="28"/>
          <w:lang w:val="uk-UA" w:eastAsia="ru-RU"/>
        </w:rPr>
        <w:t xml:space="preserve"> </w:t>
      </w:r>
    </w:p>
    <w:p w14:paraId="390491C3" w14:textId="6D796326" w:rsidR="002D44BA" w:rsidRPr="00B92973" w:rsidRDefault="002D44BA" w:rsidP="002D44BA">
      <w:pPr>
        <w:spacing w:line="240" w:lineRule="auto"/>
        <w:ind w:left="-2" w:firstLineChars="0" w:firstLine="569"/>
        <w:jc w:val="both"/>
        <w:rPr>
          <w:sz w:val="28"/>
          <w:szCs w:val="28"/>
          <w:lang w:val="uk-UA" w:eastAsia="ru-RU"/>
        </w:rPr>
      </w:pPr>
      <w:r w:rsidRPr="00B92973">
        <w:rPr>
          <w:sz w:val="28"/>
          <w:szCs w:val="28"/>
          <w:lang w:val="uk-UA" w:eastAsia="ru-RU"/>
        </w:rPr>
        <w:lastRenderedPageBreak/>
        <w:t xml:space="preserve">У бюджеті Криворізької міської територіальної громади була передбачена </w:t>
      </w:r>
      <w:r w:rsidRPr="00D84E65">
        <w:rPr>
          <w:sz w:val="28"/>
          <w:szCs w:val="28"/>
          <w:lang w:val="uk-UA" w:eastAsia="ru-RU"/>
        </w:rPr>
        <w:t>субвенція обласному бюджету</w:t>
      </w:r>
      <w:r w:rsidRPr="00B92973">
        <w:rPr>
          <w:sz w:val="28"/>
          <w:szCs w:val="28"/>
          <w:lang w:val="uk-UA" w:eastAsia="ru-RU"/>
        </w:rPr>
        <w:t xml:space="preserve"> на виконання заходів Програми територіальної оборони Дніпропетровської області та забезпечення заходів мобілізації на 2022 – 2024 роки </w:t>
      </w:r>
      <w:r w:rsidR="00DA7718">
        <w:rPr>
          <w:sz w:val="28"/>
          <w:szCs w:val="28"/>
          <w:lang w:val="uk-UA" w:eastAsia="ru-RU"/>
        </w:rPr>
        <w:t xml:space="preserve">в </w:t>
      </w:r>
      <w:r w:rsidRPr="00B92973">
        <w:rPr>
          <w:sz w:val="28"/>
          <w:szCs w:val="28"/>
          <w:lang w:val="uk-UA" w:eastAsia="ru-RU"/>
        </w:rPr>
        <w:t>сумі</w:t>
      </w:r>
      <w:r>
        <w:rPr>
          <w:sz w:val="28"/>
          <w:szCs w:val="28"/>
          <w:lang w:val="uk-UA" w:eastAsia="ru-RU"/>
        </w:rPr>
        <w:t xml:space="preserve"> </w:t>
      </w:r>
      <w:r w:rsidRPr="00B92973">
        <w:rPr>
          <w:sz w:val="28"/>
          <w:szCs w:val="28"/>
          <w:lang w:val="uk-UA" w:eastAsia="ru-RU"/>
        </w:rPr>
        <w:t>146</w:t>
      </w:r>
      <w:r>
        <w:rPr>
          <w:sz w:val="28"/>
          <w:szCs w:val="28"/>
          <w:lang w:val="uk-UA" w:eastAsia="ru-RU"/>
        </w:rPr>
        <w:t>,0 млн</w:t>
      </w:r>
      <w:r w:rsidRPr="00B92973">
        <w:rPr>
          <w:sz w:val="28"/>
          <w:szCs w:val="28"/>
          <w:lang w:val="uk-UA" w:eastAsia="ru-RU"/>
        </w:rPr>
        <w:t xml:space="preserve"> грн, </w:t>
      </w:r>
      <w:r>
        <w:rPr>
          <w:sz w:val="28"/>
          <w:szCs w:val="28"/>
          <w:lang w:val="uk-UA" w:eastAsia="ru-RU"/>
        </w:rPr>
        <w:t>що</w:t>
      </w:r>
      <w:r w:rsidRPr="00B92973">
        <w:rPr>
          <w:sz w:val="28"/>
          <w:szCs w:val="28"/>
          <w:lang w:val="uk-UA" w:eastAsia="ru-RU"/>
        </w:rPr>
        <w:t xml:space="preserve"> профінансована в повному обсязі.</w:t>
      </w:r>
    </w:p>
    <w:p w14:paraId="2702D9CC" w14:textId="4C0AFE41" w:rsidR="00C674C5" w:rsidRPr="00C674C5" w:rsidRDefault="00C674C5" w:rsidP="008E254C">
      <w:pPr>
        <w:tabs>
          <w:tab w:val="left" w:pos="0"/>
        </w:tabs>
        <w:spacing w:line="240" w:lineRule="auto"/>
        <w:ind w:leftChars="0" w:left="1" w:firstLineChars="0" w:firstLine="566"/>
        <w:jc w:val="both"/>
        <w:rPr>
          <w:sz w:val="28"/>
          <w:szCs w:val="28"/>
          <w:lang w:val="uk-UA" w:eastAsia="ru-RU"/>
        </w:rPr>
      </w:pPr>
      <w:r>
        <w:rPr>
          <w:sz w:val="28"/>
          <w:szCs w:val="28"/>
          <w:lang w:val="uk-UA" w:eastAsia="ru-RU"/>
        </w:rPr>
        <w:t>У</w:t>
      </w:r>
      <w:r w:rsidRPr="00C674C5">
        <w:rPr>
          <w:sz w:val="28"/>
          <w:szCs w:val="28"/>
          <w:lang w:val="uk-UA" w:eastAsia="ru-RU"/>
        </w:rPr>
        <w:t xml:space="preserve">сього на виконання заходів </w:t>
      </w:r>
      <w:r w:rsidR="008E254C" w:rsidRPr="008E254C">
        <w:rPr>
          <w:sz w:val="28"/>
          <w:szCs w:val="28"/>
          <w:lang w:val="uk-UA" w:eastAsia="ru-RU"/>
        </w:rPr>
        <w:t>Програм</w:t>
      </w:r>
      <w:r w:rsidR="008E254C">
        <w:rPr>
          <w:sz w:val="28"/>
          <w:szCs w:val="28"/>
          <w:lang w:val="uk-UA" w:eastAsia="ru-RU"/>
        </w:rPr>
        <w:t>и</w:t>
      </w:r>
      <w:r w:rsidR="008E254C" w:rsidRPr="008E254C">
        <w:rPr>
          <w:sz w:val="28"/>
          <w:szCs w:val="28"/>
          <w:lang w:val="uk-UA" w:eastAsia="ru-RU"/>
        </w:rPr>
        <w:t xml:space="preserve"> громадського порядку та громадської безпеки в м. Кривому Розі до 2027 року, затверджено</w:t>
      </w:r>
      <w:r w:rsidR="00511878">
        <w:rPr>
          <w:sz w:val="28"/>
          <w:szCs w:val="28"/>
          <w:lang w:val="uk-UA" w:eastAsia="ru-RU"/>
        </w:rPr>
        <w:t>ї</w:t>
      </w:r>
      <w:r w:rsidR="008E254C" w:rsidRPr="008E254C">
        <w:rPr>
          <w:sz w:val="28"/>
          <w:szCs w:val="28"/>
          <w:lang w:val="uk-UA" w:eastAsia="ru-RU"/>
        </w:rPr>
        <w:t xml:space="preserve"> рішенням міської ради від 27.01.2016 №209</w:t>
      </w:r>
      <w:r w:rsidR="008E254C">
        <w:rPr>
          <w:sz w:val="28"/>
          <w:szCs w:val="28"/>
          <w:lang w:val="uk-UA" w:eastAsia="ru-RU"/>
        </w:rPr>
        <w:t>, зі змінами</w:t>
      </w:r>
      <w:r w:rsidR="00511878">
        <w:rPr>
          <w:sz w:val="28"/>
          <w:szCs w:val="28"/>
          <w:lang w:val="uk-UA" w:eastAsia="ru-RU"/>
        </w:rPr>
        <w:t>,</w:t>
      </w:r>
      <w:r w:rsidR="008E254C">
        <w:rPr>
          <w:sz w:val="28"/>
          <w:szCs w:val="28"/>
          <w:lang w:val="uk-UA" w:eastAsia="ru-RU"/>
        </w:rPr>
        <w:t xml:space="preserve"> </w:t>
      </w:r>
      <w:r w:rsidRPr="00C674C5">
        <w:rPr>
          <w:sz w:val="28"/>
          <w:szCs w:val="28"/>
          <w:lang w:val="uk-UA" w:eastAsia="ru-RU"/>
        </w:rPr>
        <w:t xml:space="preserve">з бюджету Криворізької  міської територіальної громади </w:t>
      </w:r>
      <w:r>
        <w:rPr>
          <w:sz w:val="28"/>
          <w:szCs w:val="28"/>
          <w:lang w:val="uk-UA" w:eastAsia="ru-RU"/>
        </w:rPr>
        <w:t>спрямовано</w:t>
      </w:r>
      <w:r w:rsidRPr="00C674C5">
        <w:rPr>
          <w:sz w:val="28"/>
          <w:szCs w:val="28"/>
          <w:lang w:val="uk-UA" w:eastAsia="ru-RU"/>
        </w:rPr>
        <w:t xml:space="preserve"> </w:t>
      </w:r>
      <w:r w:rsidR="00400F2E">
        <w:rPr>
          <w:sz w:val="28"/>
          <w:szCs w:val="28"/>
          <w:lang w:val="uk-UA" w:eastAsia="ru-RU"/>
        </w:rPr>
        <w:t>740,</w:t>
      </w:r>
      <w:r w:rsidR="0092473F">
        <w:rPr>
          <w:sz w:val="28"/>
          <w:szCs w:val="28"/>
          <w:lang w:val="uk-UA" w:eastAsia="ru-RU"/>
        </w:rPr>
        <w:t>7</w:t>
      </w:r>
      <w:r w:rsidR="00400F2E">
        <w:rPr>
          <w:sz w:val="28"/>
          <w:szCs w:val="28"/>
          <w:lang w:val="uk-UA" w:eastAsia="ru-RU"/>
        </w:rPr>
        <w:t xml:space="preserve"> </w:t>
      </w:r>
      <w:r>
        <w:rPr>
          <w:sz w:val="28"/>
          <w:szCs w:val="28"/>
          <w:lang w:val="uk-UA" w:eastAsia="ru-RU"/>
        </w:rPr>
        <w:t>млн</w:t>
      </w:r>
      <w:r w:rsidRPr="00C674C5">
        <w:rPr>
          <w:sz w:val="28"/>
          <w:szCs w:val="28"/>
          <w:lang w:val="uk-UA" w:eastAsia="ru-RU"/>
        </w:rPr>
        <w:t xml:space="preserve"> грн.</w:t>
      </w:r>
    </w:p>
    <w:p w14:paraId="32B89EB5" w14:textId="2FE4B581" w:rsidR="00104D87" w:rsidRPr="00104D87" w:rsidRDefault="00104D87" w:rsidP="002A267E">
      <w:pPr>
        <w:tabs>
          <w:tab w:val="left" w:pos="0"/>
        </w:tabs>
        <w:spacing w:line="240" w:lineRule="auto"/>
        <w:ind w:leftChars="0" w:left="1" w:firstLineChars="0" w:firstLine="566"/>
        <w:jc w:val="both"/>
        <w:rPr>
          <w:sz w:val="28"/>
          <w:szCs w:val="28"/>
          <w:lang w:val="uk-UA" w:eastAsia="ru-RU"/>
        </w:rPr>
      </w:pPr>
      <w:r w:rsidRPr="00104D87">
        <w:rPr>
          <w:sz w:val="28"/>
          <w:szCs w:val="28"/>
          <w:lang w:val="uk-UA" w:eastAsia="ru-RU"/>
        </w:rPr>
        <w:t xml:space="preserve">За звітний період рівень злочинності на 10 тис. населення складає 124 злочини. Повідомлено про підозру за скоєння 5 585 кримінальних правопорушень із числа зареєстрованих у </w:t>
      </w:r>
      <w:r>
        <w:rPr>
          <w:sz w:val="28"/>
          <w:szCs w:val="28"/>
          <w:lang w:val="uk-UA" w:eastAsia="ru-RU"/>
        </w:rPr>
        <w:t>звітному</w:t>
      </w:r>
      <w:r w:rsidRPr="00104D87">
        <w:rPr>
          <w:sz w:val="28"/>
          <w:szCs w:val="28"/>
          <w:lang w:val="uk-UA" w:eastAsia="ru-RU"/>
        </w:rPr>
        <w:t xml:space="preserve"> році, що на 5,1% більше (+270), ніж за 2023 рік (5</w:t>
      </w:r>
      <w:r>
        <w:rPr>
          <w:sz w:val="28"/>
          <w:szCs w:val="28"/>
          <w:lang w:val="uk-UA" w:eastAsia="ru-RU"/>
        </w:rPr>
        <w:t xml:space="preserve"> </w:t>
      </w:r>
      <w:r w:rsidRPr="00104D87">
        <w:rPr>
          <w:sz w:val="28"/>
          <w:szCs w:val="28"/>
          <w:lang w:val="uk-UA" w:eastAsia="ru-RU"/>
        </w:rPr>
        <w:t>315). Питома вага розкриття злочинів склала 58,8% (2023 р</w:t>
      </w:r>
      <w:r>
        <w:rPr>
          <w:sz w:val="28"/>
          <w:szCs w:val="28"/>
          <w:lang w:val="uk-UA" w:eastAsia="ru-RU"/>
        </w:rPr>
        <w:t>оці</w:t>
      </w:r>
      <w:r w:rsidRPr="00104D87">
        <w:rPr>
          <w:sz w:val="28"/>
          <w:szCs w:val="28"/>
          <w:lang w:val="uk-UA" w:eastAsia="ru-RU"/>
        </w:rPr>
        <w:t xml:space="preserve"> – 56,7%).</w:t>
      </w:r>
    </w:p>
    <w:p w14:paraId="717F4CB8" w14:textId="77777777" w:rsidR="00104D87" w:rsidRPr="00A61DC1" w:rsidRDefault="00104D87" w:rsidP="0053557F">
      <w:pPr>
        <w:tabs>
          <w:tab w:val="left" w:pos="0"/>
        </w:tabs>
        <w:spacing w:line="240" w:lineRule="auto"/>
        <w:ind w:leftChars="0" w:left="1" w:firstLineChars="202" w:firstLine="566"/>
        <w:jc w:val="both"/>
        <w:rPr>
          <w:sz w:val="28"/>
          <w:szCs w:val="28"/>
          <w:lang w:val="uk-UA" w:eastAsia="ru-RU"/>
        </w:rPr>
      </w:pPr>
      <w:r w:rsidRPr="00A61DC1">
        <w:rPr>
          <w:sz w:val="28"/>
          <w:szCs w:val="28"/>
          <w:lang w:val="uk-UA" w:eastAsia="ru-RU"/>
        </w:rPr>
        <w:t xml:space="preserve">Повідомлено про підозру за скоєння 3 121 тяжкого та особливо тяжкого кримінального правопорушення, що на 12,5% більше (+347), ніж за аналогічний період 2023 року (2 774). Питома вага розкриття – 57,4% (2023 р. – 56%). </w:t>
      </w:r>
    </w:p>
    <w:p w14:paraId="3BAF1C51" w14:textId="7A6C8306" w:rsidR="00104D87" w:rsidRPr="00A61DC1" w:rsidRDefault="00104D87" w:rsidP="0053557F">
      <w:pPr>
        <w:tabs>
          <w:tab w:val="left" w:pos="0"/>
        </w:tabs>
        <w:spacing w:line="240" w:lineRule="auto"/>
        <w:ind w:leftChars="0" w:left="1" w:firstLineChars="202" w:firstLine="566"/>
        <w:jc w:val="both"/>
        <w:rPr>
          <w:sz w:val="28"/>
          <w:szCs w:val="28"/>
          <w:lang w:val="uk-UA" w:eastAsia="ru-RU"/>
        </w:rPr>
      </w:pPr>
      <w:r w:rsidRPr="00A61DC1">
        <w:rPr>
          <w:sz w:val="28"/>
          <w:szCs w:val="28"/>
          <w:lang w:val="uk-UA" w:eastAsia="ru-RU"/>
        </w:rPr>
        <w:t xml:space="preserve">На території міста вчинено 19 вбивств, розкрито </w:t>
      </w:r>
      <w:r w:rsidR="00C96DE0" w:rsidRPr="00A61DC1">
        <w:rPr>
          <w:sz w:val="28"/>
          <w:szCs w:val="28"/>
          <w:lang w:val="uk-UA" w:eastAsia="ru-RU"/>
        </w:rPr>
        <w:t xml:space="preserve">– </w:t>
      </w:r>
      <w:r w:rsidRPr="00A61DC1">
        <w:rPr>
          <w:sz w:val="28"/>
          <w:szCs w:val="28"/>
          <w:lang w:val="uk-UA" w:eastAsia="ru-RU"/>
        </w:rPr>
        <w:t xml:space="preserve">19. Питома вага                розкриття – 100%. </w:t>
      </w:r>
    </w:p>
    <w:p w14:paraId="47DE1170" w14:textId="0D708B93" w:rsidR="00104D87" w:rsidRPr="00A61DC1" w:rsidRDefault="00104D87" w:rsidP="0053557F">
      <w:pPr>
        <w:tabs>
          <w:tab w:val="left" w:pos="0"/>
        </w:tabs>
        <w:spacing w:line="240" w:lineRule="auto"/>
        <w:ind w:leftChars="0" w:left="1" w:firstLineChars="202" w:firstLine="566"/>
        <w:jc w:val="both"/>
        <w:rPr>
          <w:sz w:val="28"/>
          <w:szCs w:val="28"/>
          <w:lang w:val="uk-UA" w:eastAsia="ru-RU"/>
        </w:rPr>
      </w:pPr>
      <w:r w:rsidRPr="00A61DC1">
        <w:rPr>
          <w:sz w:val="28"/>
          <w:szCs w:val="28"/>
          <w:lang w:val="uk-UA" w:eastAsia="ru-RU"/>
        </w:rPr>
        <w:t>Зареєстровано 54 факти спричинення тяжких тілесних ушкоджень,</w:t>
      </w:r>
      <w:r w:rsidR="00C96DE0" w:rsidRPr="00A61DC1">
        <w:rPr>
          <w:sz w:val="28"/>
          <w:szCs w:val="28"/>
          <w:lang w:val="uk-UA" w:eastAsia="ru-RU"/>
        </w:rPr>
        <w:t xml:space="preserve"> </w:t>
      </w:r>
      <w:r w:rsidRPr="00A61DC1">
        <w:rPr>
          <w:sz w:val="28"/>
          <w:szCs w:val="28"/>
          <w:lang w:val="uk-UA" w:eastAsia="ru-RU"/>
        </w:rPr>
        <w:t>розкрито</w:t>
      </w:r>
      <w:r w:rsidR="00C96DE0" w:rsidRPr="00A61DC1">
        <w:rPr>
          <w:sz w:val="28"/>
          <w:szCs w:val="28"/>
          <w:lang w:val="uk-UA" w:eastAsia="ru-RU"/>
        </w:rPr>
        <w:t xml:space="preserve"> –</w:t>
      </w:r>
      <w:r w:rsidRPr="00A61DC1">
        <w:rPr>
          <w:sz w:val="28"/>
          <w:szCs w:val="28"/>
          <w:lang w:val="uk-UA" w:eastAsia="ru-RU"/>
        </w:rPr>
        <w:t xml:space="preserve"> 54</w:t>
      </w:r>
      <w:r w:rsidR="00C96DE0" w:rsidRPr="00A61DC1">
        <w:rPr>
          <w:sz w:val="28"/>
          <w:szCs w:val="28"/>
          <w:lang w:val="uk-UA" w:eastAsia="ru-RU"/>
        </w:rPr>
        <w:t>.</w:t>
      </w:r>
      <w:r w:rsidRPr="00A61DC1">
        <w:rPr>
          <w:sz w:val="28"/>
          <w:szCs w:val="28"/>
          <w:lang w:val="uk-UA" w:eastAsia="ru-RU"/>
        </w:rPr>
        <w:t xml:space="preserve"> Питома вага розкриття – 100%. Зареєстровано 14 фактів нанесення тяжких тілесних ушкоджень, що спричинили смерть потерпілого, розкрито – 100%.</w:t>
      </w:r>
    </w:p>
    <w:p w14:paraId="03B639BE" w14:textId="3076F11A" w:rsidR="00104D87" w:rsidRPr="00A61DC1" w:rsidRDefault="00104D87" w:rsidP="0053557F">
      <w:pPr>
        <w:tabs>
          <w:tab w:val="left" w:pos="0"/>
        </w:tabs>
        <w:spacing w:line="240" w:lineRule="auto"/>
        <w:ind w:leftChars="0" w:left="1" w:firstLineChars="202" w:firstLine="566"/>
        <w:jc w:val="both"/>
        <w:rPr>
          <w:sz w:val="28"/>
          <w:szCs w:val="28"/>
          <w:lang w:val="uk-UA" w:eastAsia="ru-RU"/>
        </w:rPr>
      </w:pPr>
      <w:r w:rsidRPr="00A61DC1">
        <w:rPr>
          <w:sz w:val="28"/>
          <w:szCs w:val="28"/>
          <w:lang w:val="uk-UA" w:eastAsia="ru-RU"/>
        </w:rPr>
        <w:t xml:space="preserve">Зареєстровано 345 квартирних крадіжок, розкрито </w:t>
      </w:r>
      <w:r w:rsidR="00C96DE0" w:rsidRPr="00A61DC1">
        <w:rPr>
          <w:sz w:val="28"/>
          <w:szCs w:val="28"/>
          <w:lang w:val="uk-UA" w:eastAsia="ru-RU"/>
        </w:rPr>
        <w:t xml:space="preserve">– </w:t>
      </w:r>
      <w:r w:rsidRPr="00A61DC1">
        <w:rPr>
          <w:sz w:val="28"/>
          <w:szCs w:val="28"/>
          <w:lang w:val="uk-UA" w:eastAsia="ru-RU"/>
        </w:rPr>
        <w:t>327. Питома вага розкриття – 94,8% (2023 р. – 91,5%). Квартирні крадіжки складають 13,8% від загальної кількості зареєстрованих крадіжок.</w:t>
      </w:r>
    </w:p>
    <w:p w14:paraId="00D1D657" w14:textId="67CAB4F7" w:rsidR="00104D87" w:rsidRPr="00A61DC1" w:rsidRDefault="00104D87" w:rsidP="0053557F">
      <w:pPr>
        <w:tabs>
          <w:tab w:val="left" w:pos="0"/>
        </w:tabs>
        <w:spacing w:line="240" w:lineRule="auto"/>
        <w:ind w:leftChars="0" w:left="1" w:firstLineChars="202" w:firstLine="566"/>
        <w:jc w:val="both"/>
        <w:rPr>
          <w:sz w:val="28"/>
          <w:szCs w:val="28"/>
          <w:lang w:val="uk-UA" w:eastAsia="ru-RU"/>
        </w:rPr>
      </w:pPr>
      <w:r w:rsidRPr="00A61DC1">
        <w:rPr>
          <w:sz w:val="28"/>
          <w:szCs w:val="28"/>
          <w:lang w:val="uk-UA" w:eastAsia="ru-RU"/>
        </w:rPr>
        <w:t xml:space="preserve">Зареєстровано 22 факти незаконного заволодіння транспортними засобами, розкрито </w:t>
      </w:r>
      <w:r w:rsidR="00C96DE0" w:rsidRPr="00A61DC1">
        <w:rPr>
          <w:sz w:val="28"/>
          <w:szCs w:val="28"/>
          <w:lang w:val="uk-UA" w:eastAsia="ru-RU"/>
        </w:rPr>
        <w:t xml:space="preserve">– </w:t>
      </w:r>
      <w:r w:rsidRPr="00A61DC1">
        <w:rPr>
          <w:sz w:val="28"/>
          <w:szCs w:val="28"/>
          <w:lang w:val="uk-UA" w:eastAsia="ru-RU"/>
        </w:rPr>
        <w:t>21. Питома вага розкриття – 95,5% (2023 р. – 84,2%).</w:t>
      </w:r>
    </w:p>
    <w:p w14:paraId="0D187072" w14:textId="77777777" w:rsidR="00104D87" w:rsidRPr="00104D87" w:rsidRDefault="00104D87" w:rsidP="0053557F">
      <w:pPr>
        <w:tabs>
          <w:tab w:val="left" w:pos="0"/>
        </w:tabs>
        <w:spacing w:line="240" w:lineRule="auto"/>
        <w:ind w:leftChars="0" w:left="1" w:firstLineChars="202" w:firstLine="566"/>
        <w:jc w:val="both"/>
        <w:rPr>
          <w:sz w:val="28"/>
          <w:szCs w:val="28"/>
          <w:lang w:val="uk-UA" w:eastAsia="ru-RU"/>
        </w:rPr>
      </w:pPr>
      <w:r w:rsidRPr="00104D87">
        <w:rPr>
          <w:sz w:val="28"/>
          <w:szCs w:val="28"/>
          <w:lang w:val="uk-UA" w:eastAsia="ru-RU"/>
        </w:rPr>
        <w:t>На підвищення рівня розкриття кримінальних правопорушень вплинуло суттєве збільшення засобів відеоспостереження в місцях масового перебування громадян, що значним чином покращує стан реагування на злочини, які вчиняються на вулицях та в інших публічних місцях території обслуговування підрозділів поліції, мінімізує час ідентифікації та затримання осіб, причетних до вчинення злочинів.</w:t>
      </w:r>
    </w:p>
    <w:p w14:paraId="7D9E78AA" w14:textId="532B695F" w:rsidR="00104D87" w:rsidRPr="00104D87" w:rsidRDefault="00D70513" w:rsidP="0053557F">
      <w:pPr>
        <w:tabs>
          <w:tab w:val="left" w:pos="0"/>
        </w:tabs>
        <w:spacing w:line="240" w:lineRule="auto"/>
        <w:ind w:leftChars="0" w:left="1" w:firstLineChars="202" w:firstLine="566"/>
        <w:jc w:val="both"/>
        <w:rPr>
          <w:sz w:val="28"/>
          <w:szCs w:val="28"/>
          <w:lang w:val="uk-UA" w:eastAsia="ru-RU"/>
        </w:rPr>
      </w:pPr>
      <w:r>
        <w:rPr>
          <w:sz w:val="28"/>
          <w:szCs w:val="28"/>
          <w:lang w:val="uk-UA" w:eastAsia="ru-RU"/>
        </w:rPr>
        <w:t>У звітному періоді</w:t>
      </w:r>
      <w:r w:rsidR="00104D87" w:rsidRPr="00104D87">
        <w:rPr>
          <w:sz w:val="28"/>
          <w:szCs w:val="28"/>
          <w:lang w:val="uk-UA" w:eastAsia="ru-RU"/>
        </w:rPr>
        <w:t xml:space="preserve"> придбано 1 213 камер відеоспостереження для онлайн–моніторингу життєдіяльності громади, що надасть змогу оперативно реагувати на поточну ситуацію в місті та прилеглій території, та камери для захисних споруд цивільного захисту.</w:t>
      </w:r>
    </w:p>
    <w:p w14:paraId="169A5F8F" w14:textId="4BF3A4CC" w:rsidR="00312CBE" w:rsidRDefault="00312CBE" w:rsidP="00F41BB7">
      <w:pPr>
        <w:pBdr>
          <w:top w:val="nil"/>
          <w:left w:val="nil"/>
          <w:bottom w:val="nil"/>
          <w:right w:val="nil"/>
          <w:between w:val="nil"/>
        </w:pBdr>
        <w:spacing w:line="240" w:lineRule="auto"/>
        <w:ind w:leftChars="0" w:left="0" w:firstLineChars="251" w:firstLine="151"/>
        <w:jc w:val="both"/>
        <w:rPr>
          <w:color w:val="FF0000"/>
          <w:sz w:val="6"/>
          <w:szCs w:val="6"/>
          <w:lang w:val="uk-UA"/>
        </w:rPr>
      </w:pPr>
    </w:p>
    <w:p w14:paraId="5D05FC6D" w14:textId="3FA3DC6E" w:rsidR="002B7AFF" w:rsidRDefault="002B7AFF" w:rsidP="00F41BB7">
      <w:pPr>
        <w:pBdr>
          <w:top w:val="nil"/>
          <w:left w:val="nil"/>
          <w:bottom w:val="nil"/>
          <w:right w:val="nil"/>
          <w:between w:val="nil"/>
        </w:pBdr>
        <w:spacing w:line="240" w:lineRule="auto"/>
        <w:ind w:leftChars="0" w:left="0" w:firstLineChars="251" w:firstLine="151"/>
        <w:jc w:val="both"/>
        <w:rPr>
          <w:color w:val="FF0000"/>
          <w:sz w:val="6"/>
          <w:szCs w:val="6"/>
          <w:lang w:val="uk-UA"/>
        </w:rPr>
      </w:pPr>
    </w:p>
    <w:p w14:paraId="0C4C4D0B" w14:textId="77777777" w:rsidR="002B7AFF" w:rsidRPr="00EC48D4" w:rsidRDefault="002B7AFF" w:rsidP="00F41BB7">
      <w:pPr>
        <w:pBdr>
          <w:top w:val="nil"/>
          <w:left w:val="nil"/>
          <w:bottom w:val="nil"/>
          <w:right w:val="nil"/>
          <w:between w:val="nil"/>
        </w:pBdr>
        <w:spacing w:line="240" w:lineRule="auto"/>
        <w:ind w:leftChars="0" w:left="0" w:firstLineChars="251" w:firstLine="151"/>
        <w:jc w:val="both"/>
        <w:rPr>
          <w:color w:val="FF0000"/>
          <w:sz w:val="6"/>
          <w:szCs w:val="6"/>
          <w:lang w:val="uk-UA"/>
        </w:rPr>
      </w:pPr>
    </w:p>
    <w:p w14:paraId="219B05EF" w14:textId="77777777" w:rsidR="00993597" w:rsidRPr="00EC48D4" w:rsidRDefault="00993597" w:rsidP="00F41BB7">
      <w:pPr>
        <w:pBdr>
          <w:top w:val="nil"/>
          <w:left w:val="nil"/>
          <w:bottom w:val="nil"/>
          <w:right w:val="nil"/>
          <w:between w:val="nil"/>
        </w:pBdr>
        <w:spacing w:line="240" w:lineRule="auto"/>
        <w:ind w:leftChars="0" w:left="0" w:firstLineChars="251" w:firstLine="151"/>
        <w:jc w:val="both"/>
        <w:rPr>
          <w:color w:val="FF0000"/>
          <w:sz w:val="6"/>
          <w:szCs w:val="6"/>
          <w:lang w:val="uk-UA"/>
        </w:rPr>
      </w:pPr>
    </w:p>
    <w:p w14:paraId="533F5F6A" w14:textId="57B68DA9" w:rsidR="00312CBE" w:rsidRDefault="00A235F7" w:rsidP="00C74E25">
      <w:pPr>
        <w:pBdr>
          <w:top w:val="nil"/>
          <w:left w:val="nil"/>
          <w:bottom w:val="nil"/>
          <w:right w:val="nil"/>
          <w:between w:val="nil"/>
        </w:pBdr>
        <w:tabs>
          <w:tab w:val="left" w:pos="709"/>
        </w:tabs>
        <w:spacing w:line="240" w:lineRule="auto"/>
        <w:ind w:leftChars="0" w:left="1" w:firstLineChars="251" w:firstLine="703"/>
        <w:jc w:val="both"/>
        <w:rPr>
          <w:b/>
          <w:sz w:val="28"/>
          <w:szCs w:val="28"/>
          <w:lang w:val="uk-UA"/>
        </w:rPr>
      </w:pPr>
      <w:r w:rsidRPr="004A3377">
        <w:rPr>
          <w:b/>
          <w:sz w:val="28"/>
          <w:szCs w:val="28"/>
          <w:lang w:val="uk-UA"/>
        </w:rPr>
        <w:t>8. ІНФОРМАЦІЙНІ ТЕХНОЛОГІЇ ТА АДМІНІСТРАТИВНА ПОЛІТИКА</w:t>
      </w:r>
    </w:p>
    <w:p w14:paraId="11656F9A" w14:textId="77777777" w:rsidR="002B7AFF" w:rsidRPr="004A3377" w:rsidRDefault="002B7AFF" w:rsidP="00C74E25">
      <w:pPr>
        <w:pBdr>
          <w:top w:val="nil"/>
          <w:left w:val="nil"/>
          <w:bottom w:val="nil"/>
          <w:right w:val="nil"/>
          <w:between w:val="nil"/>
        </w:pBdr>
        <w:tabs>
          <w:tab w:val="left" w:pos="709"/>
        </w:tabs>
        <w:spacing w:line="240" w:lineRule="auto"/>
        <w:ind w:leftChars="0" w:left="1" w:firstLineChars="251" w:firstLine="602"/>
        <w:jc w:val="both"/>
        <w:rPr>
          <w:lang w:val="uk-UA"/>
        </w:rPr>
      </w:pPr>
    </w:p>
    <w:p w14:paraId="411D3692" w14:textId="6D4FDB1A" w:rsidR="00312CBE" w:rsidRDefault="00A235F7" w:rsidP="00511878">
      <w:pPr>
        <w:pBdr>
          <w:top w:val="nil"/>
          <w:left w:val="nil"/>
          <w:bottom w:val="nil"/>
          <w:right w:val="nil"/>
          <w:between w:val="nil"/>
        </w:pBdr>
        <w:tabs>
          <w:tab w:val="left" w:pos="567"/>
        </w:tabs>
        <w:spacing w:line="240" w:lineRule="auto"/>
        <w:ind w:leftChars="0" w:left="1" w:firstLineChars="202" w:firstLine="566"/>
        <w:jc w:val="both"/>
        <w:rPr>
          <w:b/>
          <w:i/>
          <w:sz w:val="28"/>
          <w:szCs w:val="28"/>
          <w:lang w:val="uk-UA"/>
        </w:rPr>
      </w:pPr>
      <w:r w:rsidRPr="004A3377">
        <w:rPr>
          <w:b/>
          <w:i/>
          <w:sz w:val="28"/>
          <w:szCs w:val="28"/>
          <w:lang w:val="uk-UA"/>
        </w:rPr>
        <w:t xml:space="preserve">8.1. Надання якісних адміністративних, інших публічних послуг та цифрова трансформація Центру </w:t>
      </w:r>
      <w:r w:rsidR="00D558C6">
        <w:rPr>
          <w:b/>
          <w:i/>
          <w:sz w:val="28"/>
          <w:szCs w:val="28"/>
          <w:lang w:val="uk-UA"/>
        </w:rPr>
        <w:t>а</w:t>
      </w:r>
      <w:r w:rsidRPr="004A3377">
        <w:rPr>
          <w:b/>
          <w:i/>
          <w:sz w:val="28"/>
          <w:szCs w:val="28"/>
          <w:lang w:val="uk-UA"/>
        </w:rPr>
        <w:t>дміністративних послуг «Віза» («Центр Дії») виконкому Криворізької міської ради</w:t>
      </w:r>
    </w:p>
    <w:p w14:paraId="2B956969" w14:textId="77777777" w:rsidR="002B7AFF" w:rsidRPr="004A3377" w:rsidRDefault="002B7AFF" w:rsidP="00511878">
      <w:pPr>
        <w:pBdr>
          <w:top w:val="nil"/>
          <w:left w:val="nil"/>
          <w:bottom w:val="nil"/>
          <w:right w:val="nil"/>
          <w:between w:val="nil"/>
        </w:pBdr>
        <w:tabs>
          <w:tab w:val="left" w:pos="567"/>
        </w:tabs>
        <w:spacing w:line="240" w:lineRule="auto"/>
        <w:ind w:leftChars="0" w:left="1" w:firstLineChars="202" w:firstLine="485"/>
        <w:jc w:val="both"/>
        <w:rPr>
          <w:lang w:val="uk-UA"/>
        </w:rPr>
      </w:pPr>
    </w:p>
    <w:p w14:paraId="73ABD72B" w14:textId="77777777" w:rsidR="004A3377" w:rsidRPr="00092BBB" w:rsidRDefault="004A3377" w:rsidP="00511878">
      <w:pPr>
        <w:pStyle w:val="aff1"/>
        <w:ind w:leftChars="0" w:left="1" w:firstLineChars="202" w:firstLine="566"/>
        <w:jc w:val="both"/>
        <w:rPr>
          <w:rFonts w:ascii="Times New Roman" w:hAnsi="Times New Roman"/>
          <w:sz w:val="28"/>
          <w:szCs w:val="28"/>
          <w:lang w:val="uk-UA"/>
        </w:rPr>
      </w:pPr>
      <w:r w:rsidRPr="00092BBB">
        <w:rPr>
          <w:rFonts w:ascii="Times New Roman" w:hAnsi="Times New Roman"/>
          <w:sz w:val="28"/>
          <w:szCs w:val="28"/>
          <w:lang w:val="uk-UA"/>
        </w:rPr>
        <w:t>Доступність публічних, у тому числі адміністративних, послуг у органах місцевого сам</w:t>
      </w:r>
      <w:r>
        <w:rPr>
          <w:rFonts w:ascii="Times New Roman" w:hAnsi="Times New Roman"/>
          <w:sz w:val="28"/>
          <w:szCs w:val="28"/>
          <w:lang w:val="uk-UA"/>
        </w:rPr>
        <w:t>оврядування забезпечено через 39</w:t>
      </w:r>
      <w:r w:rsidRPr="00092BBB">
        <w:rPr>
          <w:rFonts w:ascii="Times New Roman" w:hAnsi="Times New Roman"/>
          <w:sz w:val="28"/>
          <w:szCs w:val="28"/>
          <w:lang w:val="uk-UA"/>
        </w:rPr>
        <w:t xml:space="preserve"> офісів послуг:</w:t>
      </w:r>
    </w:p>
    <w:p w14:paraId="226A7779" w14:textId="15356248" w:rsidR="004A3377" w:rsidRDefault="004A3377" w:rsidP="00511878">
      <w:pPr>
        <w:pStyle w:val="aff1"/>
        <w:ind w:leftChars="0" w:left="1" w:firstLineChars="202" w:firstLine="566"/>
        <w:jc w:val="both"/>
        <w:rPr>
          <w:rFonts w:ascii="Times New Roman" w:hAnsi="Times New Roman"/>
          <w:sz w:val="28"/>
          <w:szCs w:val="28"/>
          <w:lang w:val="uk-UA"/>
        </w:rPr>
      </w:pPr>
      <w:r>
        <w:rPr>
          <w:rFonts w:ascii="Times New Roman" w:hAnsi="Times New Roman"/>
          <w:sz w:val="28"/>
          <w:szCs w:val="28"/>
          <w:lang w:val="uk-UA"/>
        </w:rPr>
        <w:lastRenderedPageBreak/>
        <w:t>29</w:t>
      </w:r>
      <w:r w:rsidRPr="00092BBB">
        <w:rPr>
          <w:rFonts w:ascii="Times New Roman" w:hAnsi="Times New Roman"/>
          <w:sz w:val="28"/>
          <w:szCs w:val="28"/>
          <w:lang w:val="uk-UA"/>
        </w:rPr>
        <w:t xml:space="preserve"> офісів </w:t>
      </w:r>
      <w:r w:rsidRPr="00CA11A2">
        <w:rPr>
          <w:rFonts w:ascii="Times New Roman" w:hAnsi="Times New Roman"/>
          <w:sz w:val="28"/>
          <w:szCs w:val="28"/>
          <w:lang w:val="uk-UA" w:eastAsia="en-US"/>
        </w:rPr>
        <w:t xml:space="preserve">Центру адміністративних послуг «Віза» («Центр Дії»)  виконкому Криворізької міської ради </w:t>
      </w:r>
      <w:r>
        <w:rPr>
          <w:rFonts w:ascii="Times New Roman" w:hAnsi="Times New Roman"/>
          <w:sz w:val="28"/>
          <w:szCs w:val="28"/>
          <w:lang w:val="uk-UA" w:eastAsia="en-US"/>
        </w:rPr>
        <w:t xml:space="preserve">(надалі – Центр) </w:t>
      </w:r>
      <w:r>
        <w:rPr>
          <w:rFonts w:ascii="Times New Roman" w:hAnsi="Times New Roman"/>
          <w:sz w:val="28"/>
          <w:szCs w:val="28"/>
          <w:lang w:val="uk-UA"/>
        </w:rPr>
        <w:t>, у тому числі офіс «Я</w:t>
      </w:r>
      <w:r w:rsidRPr="004E18E0">
        <w:rPr>
          <w:rFonts w:ascii="Times New Roman" w:hAnsi="Times New Roman"/>
          <w:sz w:val="16"/>
          <w:szCs w:val="16"/>
          <w:lang w:val="uk-UA"/>
        </w:rPr>
        <w:t xml:space="preserve"> </w:t>
      </w:r>
      <w:r>
        <w:rPr>
          <w:rFonts w:ascii="Times New Roman" w:hAnsi="Times New Roman"/>
          <w:sz w:val="28"/>
          <w:szCs w:val="28"/>
          <w:lang w:val="uk-UA"/>
        </w:rPr>
        <w:t>–</w:t>
      </w:r>
      <w:r w:rsidRPr="004E18E0">
        <w:rPr>
          <w:rFonts w:ascii="Times New Roman" w:hAnsi="Times New Roman"/>
          <w:sz w:val="10"/>
          <w:szCs w:val="10"/>
          <w:lang w:val="uk-UA"/>
        </w:rPr>
        <w:t xml:space="preserve"> </w:t>
      </w:r>
      <w:r>
        <w:rPr>
          <w:rFonts w:ascii="Times New Roman" w:hAnsi="Times New Roman"/>
          <w:sz w:val="28"/>
          <w:szCs w:val="28"/>
          <w:lang w:val="uk-UA"/>
        </w:rPr>
        <w:t xml:space="preserve">Ветеран», </w:t>
      </w:r>
      <w:r w:rsidR="00511878">
        <w:rPr>
          <w:rFonts w:ascii="Times New Roman" w:hAnsi="Times New Roman"/>
          <w:sz w:val="28"/>
          <w:szCs w:val="28"/>
          <w:lang w:val="uk-UA"/>
        </w:rPr>
        <w:t xml:space="preserve">                        </w:t>
      </w:r>
      <w:r>
        <w:rPr>
          <w:rFonts w:ascii="Times New Roman" w:hAnsi="Times New Roman"/>
          <w:sz w:val="28"/>
          <w:szCs w:val="28"/>
          <w:lang w:val="uk-UA"/>
        </w:rPr>
        <w:t xml:space="preserve">5 мобільних, 8 паспортних, </w:t>
      </w:r>
      <w:r w:rsidRPr="00092BBB">
        <w:rPr>
          <w:rFonts w:ascii="Times New Roman" w:hAnsi="Times New Roman"/>
          <w:sz w:val="28"/>
          <w:szCs w:val="28"/>
          <w:lang w:val="uk-UA"/>
        </w:rPr>
        <w:t>8 офісів з реєстрації місця проживання громадян;</w:t>
      </w:r>
    </w:p>
    <w:p w14:paraId="69761154" w14:textId="77777777" w:rsidR="004A3377" w:rsidRPr="00092BBB" w:rsidRDefault="004A3377" w:rsidP="00511878">
      <w:pPr>
        <w:pStyle w:val="aff1"/>
        <w:ind w:leftChars="0" w:left="1" w:firstLineChars="202" w:firstLine="566"/>
        <w:jc w:val="both"/>
        <w:rPr>
          <w:rFonts w:ascii="Times New Roman" w:hAnsi="Times New Roman"/>
          <w:sz w:val="28"/>
          <w:szCs w:val="28"/>
          <w:lang w:val="uk-UA"/>
        </w:rPr>
      </w:pPr>
      <w:r w:rsidRPr="00092BBB">
        <w:rPr>
          <w:rFonts w:ascii="Times New Roman" w:hAnsi="Times New Roman"/>
          <w:sz w:val="28"/>
          <w:szCs w:val="28"/>
          <w:lang w:val="uk-UA"/>
        </w:rPr>
        <w:t>офіс з  реєстрації бізнесу й нерухомого майна;</w:t>
      </w:r>
    </w:p>
    <w:p w14:paraId="7183C271" w14:textId="77777777" w:rsidR="004A3377" w:rsidRPr="00092BBB" w:rsidRDefault="004A3377" w:rsidP="00511878">
      <w:pPr>
        <w:pStyle w:val="aff1"/>
        <w:ind w:leftChars="0" w:left="1" w:firstLineChars="202" w:firstLine="566"/>
        <w:jc w:val="both"/>
        <w:rPr>
          <w:rFonts w:ascii="Times New Roman" w:hAnsi="Times New Roman"/>
          <w:color w:val="FF0000"/>
          <w:sz w:val="28"/>
          <w:szCs w:val="28"/>
          <w:lang w:val="uk-UA"/>
        </w:rPr>
      </w:pPr>
      <w:r w:rsidRPr="00092BBB">
        <w:rPr>
          <w:rFonts w:ascii="Times New Roman" w:hAnsi="Times New Roman"/>
          <w:sz w:val="28"/>
          <w:szCs w:val="28"/>
          <w:lang w:val="uk-UA"/>
        </w:rPr>
        <w:t>8 віддалених робочих місць з надання соціальних послуг населенню.</w:t>
      </w:r>
    </w:p>
    <w:p w14:paraId="2D3E49AE" w14:textId="629A702D" w:rsidR="004A3377" w:rsidRDefault="00EA112C" w:rsidP="00511878">
      <w:pPr>
        <w:pStyle w:val="afe"/>
        <w:shd w:val="clear" w:color="auto" w:fill="FFFFFF"/>
        <w:spacing w:before="0" w:after="0"/>
        <w:ind w:leftChars="0" w:left="1" w:firstLineChars="202" w:firstLine="566"/>
        <w:jc w:val="both"/>
        <w:rPr>
          <w:bCs/>
          <w:spacing w:val="3"/>
          <w:sz w:val="28"/>
          <w:szCs w:val="28"/>
          <w:lang w:val="uk-UA" w:eastAsia="uk-UA"/>
        </w:rPr>
      </w:pPr>
      <w:r>
        <w:rPr>
          <w:sz w:val="28"/>
          <w:szCs w:val="28"/>
          <w:lang w:val="uk-UA"/>
        </w:rPr>
        <w:t>О</w:t>
      </w:r>
      <w:r w:rsidR="004A3377" w:rsidRPr="001E5812">
        <w:rPr>
          <w:sz w:val="28"/>
          <w:szCs w:val="28"/>
        </w:rPr>
        <w:t>фісами послуг органів місцевого самоврядування обслу</w:t>
      </w:r>
      <w:r w:rsidR="004A3377">
        <w:rPr>
          <w:sz w:val="28"/>
          <w:szCs w:val="28"/>
          <w:lang w:val="uk-UA"/>
        </w:rPr>
        <w:t>говано</w:t>
      </w:r>
      <w:r w:rsidR="004A3377" w:rsidRPr="001E5812">
        <w:rPr>
          <w:sz w:val="28"/>
          <w:szCs w:val="28"/>
        </w:rPr>
        <w:t xml:space="preserve"> </w:t>
      </w:r>
      <w:r w:rsidR="004A3377">
        <w:rPr>
          <w:bCs/>
          <w:spacing w:val="3"/>
          <w:sz w:val="28"/>
          <w:szCs w:val="28"/>
          <w:lang w:val="uk-UA" w:eastAsia="uk-UA"/>
        </w:rPr>
        <w:t>489 704</w:t>
      </w:r>
      <w:r w:rsidR="004A3377" w:rsidRPr="00FA1B31">
        <w:rPr>
          <w:color w:val="000000"/>
          <w:sz w:val="28"/>
          <w:szCs w:val="28"/>
        </w:rPr>
        <w:t xml:space="preserve"> </w:t>
      </w:r>
      <w:r w:rsidR="004A3377">
        <w:rPr>
          <w:color w:val="000000"/>
          <w:sz w:val="28"/>
          <w:szCs w:val="28"/>
        </w:rPr>
        <w:t>замовник</w:t>
      </w:r>
      <w:r w:rsidR="004A3377">
        <w:rPr>
          <w:color w:val="000000"/>
          <w:sz w:val="28"/>
          <w:szCs w:val="28"/>
          <w:lang w:val="uk-UA"/>
        </w:rPr>
        <w:t>и</w:t>
      </w:r>
      <w:r w:rsidR="004A3377">
        <w:rPr>
          <w:color w:val="000000"/>
          <w:sz w:val="28"/>
          <w:szCs w:val="28"/>
        </w:rPr>
        <w:t xml:space="preserve"> послуг.</w:t>
      </w:r>
      <w:r w:rsidR="004A3377" w:rsidRPr="001E5812">
        <w:rPr>
          <w:color w:val="000000"/>
          <w:sz w:val="28"/>
          <w:szCs w:val="28"/>
        </w:rPr>
        <w:t xml:space="preserve"> </w:t>
      </w:r>
      <w:r w:rsidR="004A3377">
        <w:rPr>
          <w:sz w:val="28"/>
          <w:szCs w:val="28"/>
          <w:lang w:val="uk-UA"/>
        </w:rPr>
        <w:t>При цьому рівень позитивної мотивації становить 99%.</w:t>
      </w:r>
    </w:p>
    <w:p w14:paraId="499D592C" w14:textId="50D228B6" w:rsidR="004A3377" w:rsidRPr="00B970AF" w:rsidRDefault="004A3377" w:rsidP="00511878">
      <w:pPr>
        <w:tabs>
          <w:tab w:val="left" w:pos="1134"/>
        </w:tabs>
        <w:spacing w:line="240" w:lineRule="auto"/>
        <w:ind w:leftChars="0" w:left="1" w:firstLineChars="202" w:firstLine="566"/>
        <w:jc w:val="both"/>
        <w:rPr>
          <w:bCs/>
          <w:sz w:val="28"/>
          <w:szCs w:val="28"/>
          <w:lang w:val="uk-UA"/>
        </w:rPr>
      </w:pPr>
      <w:r w:rsidRPr="00B970AF">
        <w:rPr>
          <w:bCs/>
          <w:sz w:val="28"/>
          <w:szCs w:val="28"/>
          <w:lang w:val="uk-UA"/>
        </w:rPr>
        <w:t>Офісом «</w:t>
      </w:r>
      <w:r>
        <w:rPr>
          <w:sz w:val="28"/>
          <w:szCs w:val="28"/>
          <w:lang w:val="uk-UA"/>
        </w:rPr>
        <w:t>Я</w:t>
      </w:r>
      <w:r>
        <w:rPr>
          <w:sz w:val="16"/>
          <w:szCs w:val="16"/>
          <w:lang w:val="uk-UA"/>
        </w:rPr>
        <w:t xml:space="preserve"> </w:t>
      </w:r>
      <w:r>
        <w:rPr>
          <w:sz w:val="28"/>
          <w:szCs w:val="28"/>
          <w:lang w:val="uk-UA"/>
        </w:rPr>
        <w:t>–</w:t>
      </w:r>
      <w:r>
        <w:rPr>
          <w:sz w:val="16"/>
          <w:szCs w:val="16"/>
          <w:lang w:val="uk-UA"/>
        </w:rPr>
        <w:t xml:space="preserve"> </w:t>
      </w:r>
      <w:r>
        <w:rPr>
          <w:sz w:val="28"/>
          <w:szCs w:val="28"/>
          <w:lang w:val="uk-UA"/>
        </w:rPr>
        <w:t>Ветеран</w:t>
      </w:r>
      <w:r w:rsidRPr="00B970AF">
        <w:rPr>
          <w:bCs/>
          <w:sz w:val="28"/>
          <w:szCs w:val="28"/>
          <w:lang w:val="uk-UA"/>
        </w:rPr>
        <w:t xml:space="preserve">» за звітний період надано 20 627 послуг </w:t>
      </w:r>
      <w:r w:rsidR="00EA112C">
        <w:rPr>
          <w:bCs/>
          <w:sz w:val="28"/>
          <w:szCs w:val="28"/>
          <w:lang w:val="uk-UA"/>
        </w:rPr>
        <w:t>з</w:t>
      </w:r>
      <w:r w:rsidRPr="00B970AF">
        <w:rPr>
          <w:bCs/>
          <w:sz w:val="28"/>
          <w:szCs w:val="28"/>
          <w:lang w:val="uk-UA"/>
        </w:rPr>
        <w:t>ахисникам</w:t>
      </w:r>
      <w:r w:rsidR="00EA112C">
        <w:rPr>
          <w:bCs/>
          <w:sz w:val="28"/>
          <w:szCs w:val="28"/>
          <w:lang w:val="uk-UA"/>
        </w:rPr>
        <w:t xml:space="preserve"> і</w:t>
      </w:r>
      <w:r w:rsidRPr="00B970AF">
        <w:rPr>
          <w:bCs/>
          <w:sz w:val="28"/>
          <w:szCs w:val="28"/>
          <w:lang w:val="uk-UA"/>
        </w:rPr>
        <w:t xml:space="preserve"> </w:t>
      </w:r>
      <w:r w:rsidR="00EA112C">
        <w:rPr>
          <w:bCs/>
          <w:sz w:val="28"/>
          <w:szCs w:val="28"/>
          <w:lang w:val="uk-UA"/>
        </w:rPr>
        <w:t>з</w:t>
      </w:r>
      <w:r w:rsidRPr="00B970AF">
        <w:rPr>
          <w:bCs/>
          <w:sz w:val="28"/>
          <w:szCs w:val="28"/>
          <w:lang w:val="uk-UA"/>
        </w:rPr>
        <w:t>ахисницям України та членам їх сімей.</w:t>
      </w:r>
    </w:p>
    <w:p w14:paraId="76912F97" w14:textId="2BAC1E10" w:rsidR="004A3377" w:rsidRDefault="004A3377" w:rsidP="00511878">
      <w:pPr>
        <w:widowControl w:val="0"/>
        <w:autoSpaceDE w:val="0"/>
        <w:autoSpaceDN w:val="0"/>
        <w:adjustRightInd w:val="0"/>
        <w:spacing w:line="240" w:lineRule="auto"/>
        <w:ind w:leftChars="0" w:left="1" w:firstLineChars="202" w:firstLine="566"/>
        <w:jc w:val="both"/>
        <w:rPr>
          <w:bCs/>
          <w:sz w:val="28"/>
          <w:szCs w:val="28"/>
          <w:u w:color="000000"/>
          <w:lang w:val="uk-UA"/>
        </w:rPr>
      </w:pPr>
      <w:r>
        <w:rPr>
          <w:sz w:val="28"/>
          <w:szCs w:val="28"/>
          <w:lang w:val="uk-UA"/>
        </w:rPr>
        <w:t>Фахівцями Криворізького навчально-наукового інституту</w:t>
      </w:r>
      <w:r w:rsidRPr="00D303BA">
        <w:rPr>
          <w:sz w:val="28"/>
          <w:szCs w:val="28"/>
          <w:lang w:val="uk-UA"/>
        </w:rPr>
        <w:t xml:space="preserve"> Донецького державног</w:t>
      </w:r>
      <w:r>
        <w:rPr>
          <w:sz w:val="28"/>
          <w:szCs w:val="28"/>
          <w:lang w:val="uk-UA"/>
        </w:rPr>
        <w:t xml:space="preserve">о університету внутрішніх справ та </w:t>
      </w:r>
      <w:r w:rsidRPr="00E73EFB">
        <w:rPr>
          <w:bCs/>
          <w:sz w:val="28"/>
          <w:szCs w:val="28"/>
          <w:lang w:val="uk-UA"/>
        </w:rPr>
        <w:t xml:space="preserve">Криворізького національного університету </w:t>
      </w:r>
      <w:r>
        <w:rPr>
          <w:sz w:val="28"/>
          <w:szCs w:val="28"/>
          <w:lang w:val="uk-UA"/>
        </w:rPr>
        <w:t>надано в</w:t>
      </w:r>
      <w:r w:rsidR="005D2091">
        <w:rPr>
          <w:sz w:val="28"/>
          <w:szCs w:val="28"/>
          <w:lang w:val="uk-UA"/>
        </w:rPr>
        <w:t>ідповідно 361 та 21 консультацію</w:t>
      </w:r>
      <w:r w:rsidRPr="00D303BA">
        <w:rPr>
          <w:sz w:val="28"/>
          <w:szCs w:val="28"/>
          <w:lang w:val="uk-UA"/>
        </w:rPr>
        <w:t xml:space="preserve"> відвідувачам офісу «</w:t>
      </w:r>
      <w:r>
        <w:rPr>
          <w:sz w:val="28"/>
          <w:szCs w:val="28"/>
          <w:lang w:val="uk-UA"/>
        </w:rPr>
        <w:t>Я </w:t>
      </w:r>
      <w:r w:rsidRPr="007E4FC5">
        <w:rPr>
          <w:sz w:val="28"/>
          <w:szCs w:val="28"/>
          <w:lang w:val="uk-UA"/>
        </w:rPr>
        <w:t>– Ветеран</w:t>
      </w:r>
      <w:r>
        <w:rPr>
          <w:sz w:val="28"/>
          <w:szCs w:val="28"/>
          <w:lang w:val="uk-UA"/>
        </w:rPr>
        <w:t>».</w:t>
      </w:r>
      <w:r w:rsidRPr="00D303BA">
        <w:rPr>
          <w:bCs/>
          <w:sz w:val="28"/>
          <w:szCs w:val="28"/>
          <w:u w:color="000000"/>
          <w:lang w:val="uk-UA"/>
        </w:rPr>
        <w:t xml:space="preserve"> </w:t>
      </w:r>
    </w:p>
    <w:p w14:paraId="3ADBA9DE" w14:textId="77777777" w:rsidR="004A3377" w:rsidRDefault="004A3377" w:rsidP="00511878">
      <w:pPr>
        <w:tabs>
          <w:tab w:val="left" w:pos="1134"/>
        </w:tabs>
        <w:spacing w:line="240" w:lineRule="auto"/>
        <w:ind w:leftChars="0" w:left="1" w:firstLineChars="202" w:firstLine="566"/>
        <w:jc w:val="both"/>
        <w:rPr>
          <w:bCs/>
          <w:sz w:val="28"/>
          <w:szCs w:val="28"/>
          <w:lang w:val="uk-UA"/>
        </w:rPr>
      </w:pPr>
      <w:r>
        <w:rPr>
          <w:bCs/>
          <w:sz w:val="28"/>
          <w:szCs w:val="28"/>
          <w:lang w:val="uk-UA"/>
        </w:rPr>
        <w:t>Станом на 01.01.2025</w:t>
      </w:r>
      <w:r w:rsidRPr="00092BBB">
        <w:rPr>
          <w:bCs/>
          <w:sz w:val="28"/>
          <w:szCs w:val="28"/>
          <w:lang w:val="uk-UA"/>
        </w:rPr>
        <w:t xml:space="preserve"> через Центр надається</w:t>
      </w:r>
      <w:r>
        <w:rPr>
          <w:bCs/>
          <w:sz w:val="28"/>
          <w:szCs w:val="28"/>
          <w:lang w:val="uk-UA"/>
        </w:rPr>
        <w:t xml:space="preserve">  634 види</w:t>
      </w:r>
      <w:r w:rsidRPr="00092BBB">
        <w:rPr>
          <w:bCs/>
          <w:sz w:val="28"/>
          <w:szCs w:val="28"/>
          <w:lang w:val="uk-UA"/>
        </w:rPr>
        <w:t xml:space="preserve"> публічних послуг, що на </w:t>
      </w:r>
      <w:r>
        <w:rPr>
          <w:bCs/>
          <w:sz w:val="28"/>
          <w:szCs w:val="28"/>
          <w:lang w:val="uk-UA"/>
        </w:rPr>
        <w:t xml:space="preserve">50 (або 8,5%) більше, порівняно </w:t>
      </w:r>
      <w:r w:rsidRPr="00092BBB">
        <w:rPr>
          <w:bCs/>
          <w:sz w:val="28"/>
          <w:szCs w:val="28"/>
          <w:lang w:val="uk-UA"/>
        </w:rPr>
        <w:t>з</w:t>
      </w:r>
      <w:r>
        <w:rPr>
          <w:bCs/>
          <w:sz w:val="28"/>
          <w:szCs w:val="28"/>
          <w:lang w:val="uk-UA"/>
        </w:rPr>
        <w:t xml:space="preserve"> показниками на 01.01.2024 (584). Пов’язано це, перш за все, </w:t>
      </w:r>
      <w:r w:rsidRPr="00092BBB">
        <w:rPr>
          <w:bCs/>
          <w:sz w:val="28"/>
          <w:szCs w:val="28"/>
          <w:lang w:val="uk-UA"/>
        </w:rPr>
        <w:t>з розширенням спектру послуг</w:t>
      </w:r>
      <w:r>
        <w:rPr>
          <w:bCs/>
          <w:sz w:val="28"/>
          <w:szCs w:val="28"/>
          <w:lang w:val="uk-UA"/>
        </w:rPr>
        <w:t xml:space="preserve"> соціального напряму, послуг у межах</w:t>
      </w:r>
      <w:r w:rsidRPr="001746DE">
        <w:rPr>
          <w:bCs/>
          <w:sz w:val="28"/>
          <w:szCs w:val="28"/>
          <w:lang w:val="uk-UA"/>
        </w:rPr>
        <w:t xml:space="preserve"> реалізації місцевих програм підтримки ветеранів та їх сімей.</w:t>
      </w:r>
      <w:r w:rsidRPr="00092BBB">
        <w:rPr>
          <w:bCs/>
          <w:sz w:val="28"/>
          <w:szCs w:val="28"/>
          <w:lang w:val="uk-UA"/>
        </w:rPr>
        <w:t xml:space="preserve"> </w:t>
      </w:r>
    </w:p>
    <w:p w14:paraId="5487A3F2" w14:textId="77777777" w:rsidR="004A3377" w:rsidRPr="00164AD4" w:rsidRDefault="004A3377" w:rsidP="00511878">
      <w:pPr>
        <w:pStyle w:val="afe"/>
        <w:widowControl w:val="0"/>
        <w:spacing w:before="0" w:after="0"/>
        <w:ind w:leftChars="0" w:left="1" w:firstLineChars="202" w:firstLine="566"/>
        <w:jc w:val="both"/>
        <w:rPr>
          <w:color w:val="000000"/>
          <w:sz w:val="28"/>
          <w:szCs w:val="28"/>
          <w:lang w:val="uk-UA"/>
        </w:rPr>
      </w:pPr>
      <w:r>
        <w:rPr>
          <w:sz w:val="28"/>
          <w:szCs w:val="28"/>
          <w:lang w:val="uk-UA"/>
        </w:rPr>
        <w:t>У звітному періоді 6 114 замовників</w:t>
      </w:r>
      <w:r w:rsidRPr="000F079F">
        <w:rPr>
          <w:sz w:val="28"/>
          <w:szCs w:val="28"/>
          <w:lang w:val="uk-UA"/>
        </w:rPr>
        <w:t xml:space="preserve"> скористалися перевагами подачі електронних звернень для оформлення муніципальних послуг</w:t>
      </w:r>
      <w:r>
        <w:rPr>
          <w:sz w:val="28"/>
          <w:szCs w:val="28"/>
          <w:lang w:val="uk-UA"/>
        </w:rPr>
        <w:t>, що на 35,7% більше, ніж у 2024 році (4 505)</w:t>
      </w:r>
      <w:r w:rsidRPr="000F079F">
        <w:rPr>
          <w:sz w:val="28"/>
          <w:szCs w:val="28"/>
          <w:lang w:val="uk-UA"/>
        </w:rPr>
        <w:t xml:space="preserve">. Найзатребуванішою з послуг в електронному вигляді залишається </w:t>
      </w:r>
      <w:r>
        <w:rPr>
          <w:sz w:val="28"/>
          <w:szCs w:val="28"/>
          <w:lang w:val="uk-UA"/>
        </w:rPr>
        <w:t>«Видача дозво</w:t>
      </w:r>
      <w:r w:rsidRPr="000F079F">
        <w:rPr>
          <w:sz w:val="28"/>
          <w:szCs w:val="28"/>
          <w:lang w:val="uk-UA"/>
        </w:rPr>
        <w:t>л</w:t>
      </w:r>
      <w:r>
        <w:rPr>
          <w:sz w:val="28"/>
          <w:szCs w:val="28"/>
          <w:lang w:val="uk-UA"/>
        </w:rPr>
        <w:t>у</w:t>
      </w:r>
      <w:r w:rsidRPr="000F079F">
        <w:rPr>
          <w:sz w:val="28"/>
          <w:szCs w:val="28"/>
          <w:lang w:val="uk-UA"/>
        </w:rPr>
        <w:t xml:space="preserve"> на порушення об'єктів благоустрою</w:t>
      </w:r>
      <w:r>
        <w:rPr>
          <w:sz w:val="28"/>
          <w:szCs w:val="28"/>
          <w:lang w:val="uk-UA"/>
        </w:rPr>
        <w:t xml:space="preserve">» </w:t>
      </w:r>
      <w:r w:rsidRPr="000F079F">
        <w:rPr>
          <w:sz w:val="28"/>
          <w:szCs w:val="28"/>
          <w:lang w:val="uk-UA"/>
        </w:rPr>
        <w:t xml:space="preserve"> – </w:t>
      </w:r>
      <w:r>
        <w:rPr>
          <w:sz w:val="28"/>
          <w:szCs w:val="28"/>
          <w:lang w:val="uk-UA"/>
        </w:rPr>
        <w:t>5 333 звернення</w:t>
      </w:r>
      <w:r w:rsidRPr="000F079F">
        <w:rPr>
          <w:sz w:val="28"/>
          <w:szCs w:val="28"/>
          <w:lang w:val="uk-UA"/>
        </w:rPr>
        <w:t>.</w:t>
      </w:r>
    </w:p>
    <w:p w14:paraId="72A9616A" w14:textId="77777777" w:rsidR="004A3377" w:rsidRPr="00DA580C" w:rsidRDefault="004A3377" w:rsidP="00511878">
      <w:pPr>
        <w:spacing w:line="240" w:lineRule="auto"/>
        <w:ind w:leftChars="0" w:left="1" w:right="-1" w:firstLineChars="202" w:firstLine="566"/>
        <w:jc w:val="both"/>
        <w:rPr>
          <w:sz w:val="28"/>
          <w:szCs w:val="28"/>
          <w:lang w:val="uk-UA"/>
        </w:rPr>
      </w:pPr>
      <w:r w:rsidRPr="00DA580C">
        <w:rPr>
          <w:sz w:val="28"/>
          <w:szCs w:val="28"/>
          <w:lang w:val="uk-UA"/>
        </w:rPr>
        <w:t xml:space="preserve">Протягом року збільшено майже втричі кількість муніципальних послуг, доступних для отримання через вебпортал Центру. Доступно 42 е-муніципальні послуги (на початок року – 15) </w:t>
      </w:r>
      <w:r>
        <w:rPr>
          <w:sz w:val="28"/>
          <w:szCs w:val="28"/>
          <w:lang w:val="uk-UA"/>
        </w:rPr>
        <w:t>за десяти</w:t>
      </w:r>
      <w:r w:rsidRPr="00DA580C">
        <w:rPr>
          <w:sz w:val="28"/>
          <w:szCs w:val="28"/>
          <w:lang w:val="uk-UA"/>
        </w:rPr>
        <w:t xml:space="preserve"> категоріям</w:t>
      </w:r>
      <w:r>
        <w:rPr>
          <w:sz w:val="28"/>
          <w:szCs w:val="28"/>
          <w:lang w:val="uk-UA"/>
        </w:rPr>
        <w:t>и,</w:t>
      </w:r>
      <w:r w:rsidRPr="00DA580C">
        <w:rPr>
          <w:sz w:val="28"/>
          <w:szCs w:val="28"/>
          <w:lang w:val="uk-UA"/>
        </w:rPr>
        <w:t xml:space="preserve"> а саме: благоустрій, об'єкти бізнесу, муніципальні соціальні проєкти, соціальний захист, архітектура, земельні питання, транспорт, охорона культурної спадщини, запит на інформацію та фізична культура і спорт. </w:t>
      </w:r>
    </w:p>
    <w:p w14:paraId="547F50B5" w14:textId="77777777" w:rsidR="004A3377" w:rsidRDefault="004A3377" w:rsidP="00511878">
      <w:pPr>
        <w:spacing w:line="240" w:lineRule="atLeast"/>
        <w:ind w:leftChars="0" w:left="1" w:firstLineChars="202" w:firstLine="566"/>
        <w:jc w:val="both"/>
        <w:rPr>
          <w:sz w:val="28"/>
          <w:szCs w:val="28"/>
          <w:lang w:val="uk-UA"/>
        </w:rPr>
      </w:pPr>
      <w:r>
        <w:rPr>
          <w:sz w:val="28"/>
          <w:lang w:val="uk-UA"/>
        </w:rPr>
        <w:t xml:space="preserve">У звітному періоді </w:t>
      </w:r>
      <w:r>
        <w:rPr>
          <w:sz w:val="28"/>
          <w:szCs w:val="28"/>
          <w:lang w:val="uk-UA"/>
        </w:rPr>
        <w:t>п</w:t>
      </w:r>
      <w:r w:rsidRPr="008E4C2B">
        <w:rPr>
          <w:sz w:val="28"/>
          <w:szCs w:val="28"/>
          <w:lang w:val="uk-UA"/>
        </w:rPr>
        <w:t xml:space="preserve">родовжено </w:t>
      </w:r>
      <w:r>
        <w:rPr>
          <w:sz w:val="28"/>
          <w:szCs w:val="28"/>
          <w:lang w:val="uk-UA"/>
        </w:rPr>
        <w:t xml:space="preserve">місцеву </w:t>
      </w:r>
      <w:r w:rsidRPr="008E4C2B">
        <w:rPr>
          <w:sz w:val="28"/>
          <w:szCs w:val="28"/>
          <w:lang w:val="uk-UA"/>
        </w:rPr>
        <w:t xml:space="preserve">практику відпрацювання моделей послуг «одним пакетом» за життєвими ситуаціями, формування алгоритмів комплексних процедур їх надання з урахуванням пропозицій замовників послуг, їх популярності. </w:t>
      </w:r>
    </w:p>
    <w:p w14:paraId="33481BA7" w14:textId="77777777" w:rsidR="004A3377" w:rsidRPr="006B1D0A" w:rsidRDefault="004A3377" w:rsidP="00511878">
      <w:pPr>
        <w:spacing w:line="240" w:lineRule="atLeast"/>
        <w:ind w:leftChars="0" w:left="1" w:firstLineChars="202" w:firstLine="566"/>
        <w:jc w:val="both"/>
        <w:rPr>
          <w:rFonts w:eastAsia="Calibri"/>
          <w:sz w:val="28"/>
          <w:szCs w:val="28"/>
          <w:lang w:val="uk-UA"/>
        </w:rPr>
      </w:pPr>
      <w:r>
        <w:rPr>
          <w:rFonts w:eastAsia="Calibri"/>
          <w:sz w:val="28"/>
          <w:szCs w:val="28"/>
          <w:lang w:val="uk-UA"/>
        </w:rPr>
        <w:t>С</w:t>
      </w:r>
      <w:r w:rsidRPr="00DA580C">
        <w:rPr>
          <w:rFonts w:eastAsia="Calibri"/>
          <w:sz w:val="28"/>
          <w:szCs w:val="28"/>
          <w:lang w:val="uk-UA"/>
        </w:rPr>
        <w:t>прощено алгоритм надання пакетної послуги «Розміщення зовнішньої реклами», що сприяло збільшенню кількості зве</w:t>
      </w:r>
      <w:r>
        <w:rPr>
          <w:rFonts w:eastAsia="Calibri"/>
          <w:sz w:val="28"/>
          <w:szCs w:val="28"/>
          <w:lang w:val="uk-UA"/>
        </w:rPr>
        <w:t>рнень за цією пакетною послугою</w:t>
      </w:r>
      <w:r w:rsidRPr="00DA580C">
        <w:rPr>
          <w:rFonts w:eastAsia="Calibri"/>
          <w:sz w:val="28"/>
          <w:szCs w:val="28"/>
          <w:lang w:val="uk-UA"/>
        </w:rPr>
        <w:t xml:space="preserve"> (скористалося 50 фізичних осіб-підприємців, тоді як у минулому році таких звернень зареєстровано не було).</w:t>
      </w:r>
    </w:p>
    <w:p w14:paraId="70599EB8" w14:textId="65585D81" w:rsidR="004A3377" w:rsidRPr="00922E71" w:rsidRDefault="004A3377" w:rsidP="00511878">
      <w:pPr>
        <w:pStyle w:val="aff"/>
        <w:tabs>
          <w:tab w:val="left" w:pos="426"/>
        </w:tabs>
        <w:spacing w:after="0" w:line="240" w:lineRule="auto"/>
        <w:ind w:leftChars="0" w:left="1" w:firstLineChars="202" w:firstLine="566"/>
        <w:jc w:val="both"/>
        <w:rPr>
          <w:rFonts w:ascii="Times New Roman" w:hAnsi="Times New Roman"/>
          <w:sz w:val="28"/>
          <w:szCs w:val="28"/>
          <w:lang w:val="uk-UA"/>
        </w:rPr>
      </w:pPr>
      <w:r w:rsidRPr="001A0EE0">
        <w:rPr>
          <w:rFonts w:ascii="Times New Roman" w:hAnsi="Times New Roman"/>
          <w:sz w:val="28"/>
          <w:szCs w:val="28"/>
          <w:lang w:val="uk-UA"/>
        </w:rPr>
        <w:t>Усього через Центр надається 9 «пакетних» послуг за такими життєвими ситуаціями: «Народження дитини»,  «Новий суб’єкт – новий об’єкт», «Втрата близької людини», «Розміщення зовнішньої реклами», «Втрата документів», «Зміна імені», «Оформлення документів спадкоємця», «Зміна місця проживання», «Переведення са</w:t>
      </w:r>
      <w:r>
        <w:rPr>
          <w:rFonts w:ascii="Times New Roman" w:hAnsi="Times New Roman"/>
          <w:sz w:val="28"/>
          <w:szCs w:val="28"/>
          <w:lang w:val="uk-UA"/>
        </w:rPr>
        <w:t>дового будинку в</w:t>
      </w:r>
      <w:r w:rsidRPr="001A0EE0">
        <w:rPr>
          <w:rFonts w:ascii="Times New Roman" w:hAnsi="Times New Roman"/>
          <w:sz w:val="28"/>
          <w:szCs w:val="28"/>
          <w:lang w:val="uk-UA"/>
        </w:rPr>
        <w:t xml:space="preserve"> житловий». </w:t>
      </w:r>
      <w:r w:rsidRPr="00922E71">
        <w:rPr>
          <w:rFonts w:ascii="Times New Roman" w:hAnsi="Times New Roman"/>
          <w:sz w:val="28"/>
          <w:szCs w:val="28"/>
        </w:rPr>
        <w:t xml:space="preserve">Найбільш затребуваним </w:t>
      </w:r>
      <w:r w:rsidR="005D2091">
        <w:rPr>
          <w:rFonts w:ascii="Times New Roman" w:hAnsi="Times New Roman"/>
          <w:sz w:val="28"/>
          <w:szCs w:val="28"/>
          <w:lang w:val="uk-UA"/>
        </w:rPr>
        <w:t>у</w:t>
      </w:r>
      <w:r>
        <w:rPr>
          <w:rFonts w:ascii="Times New Roman" w:hAnsi="Times New Roman"/>
          <w:sz w:val="28"/>
          <w:szCs w:val="28"/>
        </w:rPr>
        <w:t xml:space="preserve"> звітному періоді був «пакет»</w:t>
      </w:r>
      <w:r w:rsidRPr="00922E71">
        <w:rPr>
          <w:rFonts w:ascii="Times New Roman" w:hAnsi="Times New Roman"/>
          <w:sz w:val="28"/>
          <w:szCs w:val="28"/>
          <w:lang w:val="uk-UA"/>
        </w:rPr>
        <w:t xml:space="preserve"> </w:t>
      </w:r>
      <w:r>
        <w:rPr>
          <w:rFonts w:ascii="Times New Roman" w:hAnsi="Times New Roman"/>
          <w:sz w:val="28"/>
          <w:szCs w:val="28"/>
        </w:rPr>
        <w:t>«Втрата</w:t>
      </w:r>
      <w:r w:rsidRPr="00922E71">
        <w:rPr>
          <w:rFonts w:ascii="Times New Roman" w:hAnsi="Times New Roman"/>
          <w:sz w:val="28"/>
          <w:szCs w:val="28"/>
        </w:rPr>
        <w:t xml:space="preserve"> близької людини»</w:t>
      </w:r>
      <w:r w:rsidRPr="00922E71">
        <w:rPr>
          <w:rFonts w:ascii="Times New Roman" w:hAnsi="Times New Roman"/>
          <w:sz w:val="28"/>
          <w:szCs w:val="28"/>
          <w:lang w:val="uk-UA"/>
        </w:rPr>
        <w:t xml:space="preserve"> </w:t>
      </w:r>
      <w:r>
        <w:rPr>
          <w:rFonts w:ascii="Times New Roman" w:hAnsi="Times New Roman"/>
          <w:sz w:val="28"/>
          <w:szCs w:val="28"/>
        </w:rPr>
        <w:t>(6</w:t>
      </w:r>
      <w:r w:rsidR="00B179D3">
        <w:rPr>
          <w:rFonts w:ascii="Times New Roman" w:hAnsi="Times New Roman"/>
          <w:sz w:val="28"/>
          <w:szCs w:val="28"/>
          <w:lang w:val="uk-UA"/>
        </w:rPr>
        <w:t xml:space="preserve"> </w:t>
      </w:r>
      <w:r>
        <w:rPr>
          <w:rFonts w:ascii="Times New Roman" w:hAnsi="Times New Roman"/>
          <w:sz w:val="28"/>
          <w:szCs w:val="28"/>
        </w:rPr>
        <w:t>183 послуг</w:t>
      </w:r>
      <w:r>
        <w:rPr>
          <w:rFonts w:ascii="Times New Roman" w:hAnsi="Times New Roman"/>
          <w:sz w:val="28"/>
          <w:szCs w:val="28"/>
          <w:lang w:val="uk-UA"/>
        </w:rPr>
        <w:t>и</w:t>
      </w:r>
      <w:r>
        <w:rPr>
          <w:rFonts w:ascii="Times New Roman" w:hAnsi="Times New Roman"/>
          <w:sz w:val="28"/>
          <w:szCs w:val="28"/>
        </w:rPr>
        <w:t>, у 2023</w:t>
      </w:r>
      <w:r w:rsidRPr="00210E67">
        <w:rPr>
          <w:rFonts w:ascii="Times New Roman" w:hAnsi="Times New Roman"/>
          <w:sz w:val="28"/>
          <w:szCs w:val="28"/>
        </w:rPr>
        <w:t xml:space="preserve"> році – 3 149).</w:t>
      </w:r>
    </w:p>
    <w:p w14:paraId="392AFCDE" w14:textId="77777777" w:rsidR="004A3377" w:rsidRPr="004A3377" w:rsidRDefault="004A3377" w:rsidP="00511878">
      <w:pPr>
        <w:pStyle w:val="1f4"/>
        <w:pBdr>
          <w:top w:val="nil"/>
          <w:left w:val="nil"/>
          <w:bottom w:val="nil"/>
          <w:right w:val="nil"/>
          <w:between w:val="nil"/>
        </w:pBdr>
        <w:ind w:leftChars="0" w:left="1" w:firstLineChars="202" w:firstLine="566"/>
        <w:jc w:val="both"/>
        <w:rPr>
          <w:rFonts w:ascii="Times New Roman" w:eastAsia="Times New Roman" w:hAnsi="Times New Roman" w:cs="Times New Roman"/>
          <w:color w:val="000000"/>
          <w:sz w:val="28"/>
          <w:szCs w:val="28"/>
          <w:lang w:val="uk-UA"/>
        </w:rPr>
      </w:pPr>
      <w:r w:rsidRPr="004A3377">
        <w:rPr>
          <w:rFonts w:ascii="Times New Roman" w:eastAsia="Times New Roman" w:hAnsi="Times New Roman" w:cs="Times New Roman"/>
          <w:color w:val="000000"/>
          <w:sz w:val="28"/>
          <w:szCs w:val="28"/>
          <w:lang w:val="uk-UA"/>
        </w:rPr>
        <w:t xml:space="preserve">У звітному періоді продовжено надання послуг з реєстрації місця проживання за екстериторіальним принципом, незалежно від місця реєстрації та місця проживання відвідувачів у м. Кривому Розі. </w:t>
      </w:r>
    </w:p>
    <w:p w14:paraId="4133AC96" w14:textId="77777777" w:rsidR="004A3377" w:rsidRPr="006973F7" w:rsidRDefault="004A3377" w:rsidP="00511878">
      <w:pPr>
        <w:pStyle w:val="34"/>
        <w:tabs>
          <w:tab w:val="left" w:pos="2565"/>
        </w:tabs>
        <w:ind w:leftChars="0" w:left="1" w:firstLineChars="202" w:firstLine="566"/>
        <w:jc w:val="both"/>
        <w:rPr>
          <w:szCs w:val="28"/>
        </w:rPr>
      </w:pPr>
      <w:r>
        <w:rPr>
          <w:szCs w:val="28"/>
        </w:rPr>
        <w:lastRenderedPageBreak/>
        <w:t>О</w:t>
      </w:r>
      <w:r w:rsidRPr="00AD6065">
        <w:rPr>
          <w:szCs w:val="28"/>
        </w:rPr>
        <w:t xml:space="preserve">фісами послуг з реєстрації місця проживання фізичних осіб </w:t>
      </w:r>
      <w:r>
        <w:rPr>
          <w:szCs w:val="28"/>
        </w:rPr>
        <w:t xml:space="preserve">надано </w:t>
      </w:r>
      <w:r w:rsidRPr="00602A2C">
        <w:rPr>
          <w:szCs w:val="28"/>
        </w:rPr>
        <w:t>172</w:t>
      </w:r>
      <w:r>
        <w:rPr>
          <w:szCs w:val="28"/>
        </w:rPr>
        <w:t> </w:t>
      </w:r>
      <w:r w:rsidRPr="00602A2C">
        <w:rPr>
          <w:szCs w:val="28"/>
        </w:rPr>
        <w:t>993</w:t>
      </w:r>
      <w:r>
        <w:rPr>
          <w:szCs w:val="28"/>
        </w:rPr>
        <w:t xml:space="preserve">  </w:t>
      </w:r>
      <w:r w:rsidRPr="00AD6065">
        <w:rPr>
          <w:szCs w:val="28"/>
        </w:rPr>
        <w:t>послуг</w:t>
      </w:r>
      <w:r>
        <w:rPr>
          <w:szCs w:val="28"/>
        </w:rPr>
        <w:t>и</w:t>
      </w:r>
      <w:r w:rsidRPr="00AD6065">
        <w:rPr>
          <w:szCs w:val="28"/>
        </w:rPr>
        <w:t>.</w:t>
      </w:r>
    </w:p>
    <w:p w14:paraId="4E0FA3E4" w14:textId="36705B5A" w:rsidR="004A3377" w:rsidRPr="00B970AF" w:rsidRDefault="004A3377" w:rsidP="00511878">
      <w:pPr>
        <w:spacing w:line="240" w:lineRule="atLeast"/>
        <w:ind w:leftChars="0" w:left="1" w:firstLineChars="202" w:firstLine="566"/>
        <w:jc w:val="both"/>
        <w:rPr>
          <w:color w:val="000000"/>
          <w:sz w:val="28"/>
          <w:szCs w:val="28"/>
          <w:shd w:val="clear" w:color="auto" w:fill="FFFFFF"/>
          <w:lang w:val="uk-UA"/>
        </w:rPr>
      </w:pPr>
      <w:r>
        <w:rPr>
          <w:color w:val="000000"/>
          <w:sz w:val="28"/>
          <w:szCs w:val="28"/>
          <w:shd w:val="clear" w:color="auto" w:fill="FFFFFF"/>
          <w:lang w:val="uk-UA"/>
        </w:rPr>
        <w:t>У межах</w:t>
      </w:r>
      <w:r w:rsidRPr="00B970AF">
        <w:rPr>
          <w:color w:val="000000"/>
          <w:sz w:val="28"/>
          <w:szCs w:val="28"/>
          <w:shd w:val="clear" w:color="auto" w:fill="FFFFFF"/>
          <w:lang w:val="uk-UA"/>
        </w:rPr>
        <w:t xml:space="preserve"> роботи Мобільно</w:t>
      </w:r>
      <w:r>
        <w:rPr>
          <w:color w:val="000000"/>
          <w:sz w:val="28"/>
          <w:szCs w:val="28"/>
          <w:shd w:val="clear" w:color="auto" w:fill="FFFFFF"/>
          <w:lang w:val="uk-UA"/>
        </w:rPr>
        <w:t xml:space="preserve">го сервісу Центру </w:t>
      </w:r>
      <w:r w:rsidRPr="00B970AF">
        <w:rPr>
          <w:color w:val="000000"/>
          <w:sz w:val="28"/>
          <w:szCs w:val="28"/>
          <w:shd w:val="clear" w:color="auto" w:fill="FFFFFF"/>
          <w:lang w:val="uk-UA"/>
        </w:rPr>
        <w:t xml:space="preserve"> </w:t>
      </w:r>
      <w:r>
        <w:rPr>
          <w:color w:val="000000"/>
          <w:sz w:val="28"/>
          <w:szCs w:val="28"/>
          <w:shd w:val="clear" w:color="auto" w:fill="FFFFFF"/>
          <w:lang w:val="uk-UA"/>
        </w:rPr>
        <w:t>у звітному періоді</w:t>
      </w:r>
      <w:r w:rsidRPr="00B970AF">
        <w:rPr>
          <w:color w:val="000000"/>
          <w:sz w:val="28"/>
          <w:szCs w:val="28"/>
          <w:shd w:val="clear" w:color="auto" w:fill="FFFFFF"/>
          <w:lang w:val="uk-UA"/>
        </w:rPr>
        <w:t xml:space="preserve"> здійснено 35 виїздів у віддалені райони міста, житлові масиви  м. Кривого Рогу, у ході яких обслуговано 1759 замовників з питань приватизації земельної ділянки, реєстрації нерухомого майна, соціаль</w:t>
      </w:r>
      <w:r>
        <w:rPr>
          <w:color w:val="000000"/>
          <w:sz w:val="28"/>
          <w:szCs w:val="28"/>
          <w:shd w:val="clear" w:color="auto" w:fill="FFFFFF"/>
          <w:lang w:val="uk-UA"/>
        </w:rPr>
        <w:t>них питань, актуалізації даних у</w:t>
      </w:r>
      <w:r w:rsidRPr="00B970AF">
        <w:rPr>
          <w:color w:val="000000"/>
          <w:sz w:val="28"/>
          <w:szCs w:val="28"/>
          <w:shd w:val="clear" w:color="auto" w:fill="FFFFFF"/>
          <w:lang w:val="uk-UA"/>
        </w:rPr>
        <w:t xml:space="preserve"> Реєстрі Криворізької міської територіальної громади, надання консультацій з інших публічних послуг. </w:t>
      </w:r>
    </w:p>
    <w:p w14:paraId="490F506C" w14:textId="49C9A5E4" w:rsidR="004A3377" w:rsidRPr="00B970AF" w:rsidRDefault="004A3377" w:rsidP="00511878">
      <w:pPr>
        <w:spacing w:line="240" w:lineRule="atLeast"/>
        <w:ind w:leftChars="0" w:left="1" w:firstLineChars="202" w:firstLine="566"/>
        <w:jc w:val="both"/>
        <w:rPr>
          <w:color w:val="000000"/>
          <w:sz w:val="28"/>
          <w:szCs w:val="28"/>
          <w:shd w:val="clear" w:color="auto" w:fill="FFFFFF"/>
          <w:lang w:val="uk-UA"/>
        </w:rPr>
      </w:pPr>
      <w:r w:rsidRPr="00B970AF">
        <w:rPr>
          <w:color w:val="000000"/>
          <w:sz w:val="28"/>
          <w:szCs w:val="28"/>
          <w:shd w:val="clear" w:color="auto" w:fill="FFFFFF"/>
          <w:lang w:val="uk-UA"/>
        </w:rPr>
        <w:t>Із застосуванням цифрових мобільних кейсів здійснено 380 виїздів до криворіжців (осіб з інвалідністю та інших категорій  громадян, визначених рішенням виконкому міської ради від 26.07.2024 №</w:t>
      </w:r>
      <w:r>
        <w:rPr>
          <w:color w:val="000000"/>
          <w:sz w:val="28"/>
          <w:szCs w:val="28"/>
          <w:shd w:val="clear" w:color="auto" w:fill="FFFFFF"/>
          <w:lang w:val="uk-UA"/>
        </w:rPr>
        <w:t>862 «Про затвердження Порядку</w:t>
      </w:r>
      <w:r w:rsidRPr="00B970AF">
        <w:rPr>
          <w:color w:val="000000"/>
          <w:sz w:val="28"/>
          <w:szCs w:val="28"/>
          <w:shd w:val="clear" w:color="auto" w:fill="FFFFFF"/>
          <w:lang w:val="uk-UA"/>
        </w:rPr>
        <w:t xml:space="preserve"> надання адміністративних, інших публічних послуг через мобільний сервіс Центру адміністративних </w:t>
      </w:r>
      <w:r w:rsidRPr="00B179D3">
        <w:rPr>
          <w:sz w:val="28"/>
          <w:szCs w:val="28"/>
          <w:shd w:val="clear" w:color="auto" w:fill="FFFFFF"/>
          <w:lang w:val="uk-UA"/>
        </w:rPr>
        <w:t>послуг «Віза»</w:t>
      </w:r>
      <w:r w:rsidR="00B179D3" w:rsidRPr="00B179D3">
        <w:rPr>
          <w:sz w:val="28"/>
          <w:szCs w:val="28"/>
          <w:shd w:val="clear" w:color="auto" w:fill="FFFFFF"/>
          <w:lang w:val="uk-UA"/>
        </w:rPr>
        <w:t xml:space="preserve"> </w:t>
      </w:r>
      <w:r w:rsidR="00B179D3" w:rsidRPr="00CA11A2">
        <w:rPr>
          <w:sz w:val="28"/>
          <w:szCs w:val="28"/>
          <w:lang w:val="uk-UA" w:eastAsia="en-US"/>
        </w:rPr>
        <w:t xml:space="preserve">(«Центр Дії») </w:t>
      </w:r>
      <w:r w:rsidRPr="00B970AF">
        <w:rPr>
          <w:color w:val="000000"/>
          <w:sz w:val="28"/>
          <w:szCs w:val="28"/>
          <w:shd w:val="clear" w:color="auto" w:fill="FFFFFF"/>
          <w:lang w:val="uk-UA"/>
        </w:rPr>
        <w:t xml:space="preserve">виконкому Криворізької міської ради»), </w:t>
      </w:r>
      <w:r w:rsidR="006A141F">
        <w:rPr>
          <w:color w:val="000000"/>
          <w:sz w:val="28"/>
          <w:szCs w:val="28"/>
          <w:shd w:val="clear" w:color="auto" w:fill="FFFFFF"/>
          <w:lang w:val="uk-UA"/>
        </w:rPr>
        <w:t>ВПО</w:t>
      </w:r>
      <w:r w:rsidRPr="00B970AF">
        <w:rPr>
          <w:color w:val="000000"/>
          <w:sz w:val="28"/>
          <w:szCs w:val="28"/>
          <w:shd w:val="clear" w:color="auto" w:fill="FFFFFF"/>
          <w:lang w:val="uk-UA"/>
        </w:rPr>
        <w:t>, під час яких обслуговано 599 осіб.</w:t>
      </w:r>
    </w:p>
    <w:p w14:paraId="1F9D38DA" w14:textId="459D4803" w:rsidR="004A3377" w:rsidRDefault="004A3377" w:rsidP="00511878">
      <w:pPr>
        <w:spacing w:line="240" w:lineRule="atLeast"/>
        <w:ind w:leftChars="0" w:left="1" w:firstLineChars="202" w:firstLine="566"/>
        <w:jc w:val="both"/>
        <w:rPr>
          <w:color w:val="000000"/>
          <w:sz w:val="28"/>
          <w:szCs w:val="28"/>
          <w:lang w:val="uk-UA"/>
        </w:rPr>
      </w:pPr>
      <w:r>
        <w:rPr>
          <w:color w:val="000000"/>
          <w:sz w:val="28"/>
          <w:szCs w:val="28"/>
          <w:shd w:val="clear" w:color="auto" w:fill="FFFFFF"/>
          <w:lang w:val="uk-UA"/>
        </w:rPr>
        <w:t>У</w:t>
      </w:r>
      <w:r w:rsidRPr="00B970AF">
        <w:rPr>
          <w:color w:val="000000"/>
          <w:sz w:val="28"/>
          <w:szCs w:val="28"/>
          <w:shd w:val="clear" w:color="auto" w:fill="FFFFFF"/>
          <w:lang w:val="uk-UA"/>
        </w:rPr>
        <w:t xml:space="preserve"> межах Проєкту  «EU4Recovery – Розширення можливостей громад в Україні» за Програмою розвитку </w:t>
      </w:r>
      <w:r w:rsidR="00AF4574">
        <w:rPr>
          <w:color w:val="000000"/>
          <w:sz w:val="28"/>
          <w:szCs w:val="28"/>
          <w:shd w:val="clear" w:color="auto" w:fill="FFFFFF"/>
          <w:lang w:val="uk-UA"/>
        </w:rPr>
        <w:t>ООН</w:t>
      </w:r>
      <w:r w:rsidRPr="00B970AF">
        <w:rPr>
          <w:color w:val="000000"/>
          <w:sz w:val="28"/>
          <w:szCs w:val="28"/>
          <w:shd w:val="clear" w:color="auto" w:fill="FFFFFF"/>
          <w:lang w:val="uk-UA"/>
        </w:rPr>
        <w:t xml:space="preserve"> з відновлення та розбудови миру, що фінансується Європейським Союзом, виконк</w:t>
      </w:r>
      <w:r>
        <w:rPr>
          <w:color w:val="000000"/>
          <w:sz w:val="28"/>
          <w:szCs w:val="28"/>
          <w:shd w:val="clear" w:color="auto" w:fill="FFFFFF"/>
          <w:lang w:val="uk-UA"/>
        </w:rPr>
        <w:t>омом міської ради в</w:t>
      </w:r>
      <w:r w:rsidRPr="00B970AF">
        <w:rPr>
          <w:color w:val="000000"/>
          <w:sz w:val="28"/>
          <w:szCs w:val="28"/>
          <w:shd w:val="clear" w:color="auto" w:fill="FFFFFF"/>
          <w:lang w:val="uk-UA"/>
        </w:rPr>
        <w:t xml:space="preserve"> липні отримано </w:t>
      </w:r>
      <w:r>
        <w:rPr>
          <w:color w:val="000000"/>
          <w:sz w:val="28"/>
          <w:szCs w:val="28"/>
          <w:shd w:val="clear" w:color="auto" w:fill="FFFFFF"/>
          <w:lang w:val="uk-UA"/>
        </w:rPr>
        <w:t>автомобіль</w:t>
      </w:r>
      <w:r w:rsidRPr="006F3658">
        <w:rPr>
          <w:color w:val="000000"/>
          <w:sz w:val="28"/>
          <w:szCs w:val="28"/>
          <w:shd w:val="clear" w:color="auto" w:fill="FFFFFF"/>
          <w:lang w:val="uk-UA"/>
        </w:rPr>
        <w:t xml:space="preserve"> спе</w:t>
      </w:r>
      <w:r>
        <w:rPr>
          <w:color w:val="000000"/>
          <w:sz w:val="28"/>
          <w:szCs w:val="28"/>
          <w:shd w:val="clear" w:color="auto" w:fill="FFFFFF"/>
          <w:lang w:val="uk-UA"/>
        </w:rPr>
        <w:t>ціального призначення</w:t>
      </w:r>
      <w:r w:rsidRPr="006F3658">
        <w:rPr>
          <w:color w:val="000000"/>
          <w:sz w:val="28"/>
          <w:szCs w:val="28"/>
          <w:shd w:val="clear" w:color="auto" w:fill="FFFFFF"/>
          <w:lang w:val="uk-UA"/>
        </w:rPr>
        <w:t xml:space="preserve"> «SPLINE MASC» на базі «Fiat Duk</w:t>
      </w:r>
      <w:r>
        <w:rPr>
          <w:color w:val="000000"/>
          <w:sz w:val="28"/>
          <w:szCs w:val="28"/>
          <w:shd w:val="clear" w:color="auto" w:fill="FFFFFF"/>
          <w:lang w:val="uk-UA"/>
        </w:rPr>
        <w:t>ato», спеціально переобладнаний для надання адмініст</w:t>
      </w:r>
      <w:r w:rsidRPr="006F3658">
        <w:rPr>
          <w:color w:val="000000"/>
          <w:sz w:val="28"/>
          <w:szCs w:val="28"/>
          <w:shd w:val="clear" w:color="auto" w:fill="FFFFFF"/>
          <w:lang w:val="uk-UA"/>
        </w:rPr>
        <w:t>ративних послуг, – «Мобільний ЦНАП»</w:t>
      </w:r>
      <w:r>
        <w:rPr>
          <w:color w:val="000000"/>
          <w:sz w:val="28"/>
          <w:szCs w:val="28"/>
          <w:shd w:val="clear" w:color="auto" w:fill="FFFFFF"/>
          <w:lang w:val="uk-UA"/>
        </w:rPr>
        <w:t>.</w:t>
      </w:r>
      <w:r w:rsidRPr="00B970AF">
        <w:rPr>
          <w:color w:val="000000"/>
          <w:sz w:val="28"/>
          <w:szCs w:val="28"/>
          <w:shd w:val="clear" w:color="auto" w:fill="FFFFFF"/>
          <w:lang w:val="uk-UA"/>
        </w:rPr>
        <w:t xml:space="preserve"> </w:t>
      </w:r>
      <w:r w:rsidRPr="00B970AF">
        <w:rPr>
          <w:color w:val="000000"/>
          <w:sz w:val="28"/>
          <w:szCs w:val="28"/>
          <w:lang w:val="uk-UA"/>
        </w:rPr>
        <w:t>Починаючи з 17.09.2024</w:t>
      </w:r>
      <w:r w:rsidR="00CC2756">
        <w:rPr>
          <w:color w:val="000000"/>
          <w:sz w:val="28"/>
          <w:szCs w:val="28"/>
          <w:lang w:val="uk-UA"/>
        </w:rPr>
        <w:t>,</w:t>
      </w:r>
      <w:r w:rsidRPr="00B970AF">
        <w:rPr>
          <w:color w:val="000000"/>
          <w:sz w:val="28"/>
          <w:szCs w:val="28"/>
          <w:lang w:val="uk-UA"/>
        </w:rPr>
        <w:t xml:space="preserve"> з </w:t>
      </w:r>
      <w:r>
        <w:rPr>
          <w:color w:val="000000"/>
          <w:sz w:val="28"/>
          <w:szCs w:val="28"/>
          <w:lang w:val="uk-UA"/>
        </w:rPr>
        <w:t xml:space="preserve">його </w:t>
      </w:r>
      <w:r w:rsidRPr="00B970AF">
        <w:rPr>
          <w:color w:val="000000"/>
          <w:sz w:val="28"/>
          <w:szCs w:val="28"/>
          <w:lang w:val="uk-UA"/>
        </w:rPr>
        <w:t>використанням здійс</w:t>
      </w:r>
      <w:r>
        <w:rPr>
          <w:color w:val="000000"/>
          <w:sz w:val="28"/>
          <w:szCs w:val="28"/>
          <w:lang w:val="uk-UA"/>
        </w:rPr>
        <w:t>не</w:t>
      </w:r>
      <w:r w:rsidRPr="00B970AF">
        <w:rPr>
          <w:color w:val="000000"/>
          <w:sz w:val="28"/>
          <w:szCs w:val="28"/>
          <w:lang w:val="uk-UA"/>
        </w:rPr>
        <w:t>но 14 виїздів у віддалені райони міста, житлові масиви Кривого Рогу, у ході яких обслуговано 465 замовників.</w:t>
      </w:r>
    </w:p>
    <w:p w14:paraId="20965733" w14:textId="77777777" w:rsidR="004A3377" w:rsidRPr="00981A35" w:rsidRDefault="004A3377" w:rsidP="00511878">
      <w:pPr>
        <w:pStyle w:val="proza"/>
        <w:tabs>
          <w:tab w:val="left" w:pos="2565"/>
        </w:tabs>
        <w:spacing w:before="0" w:beforeAutospacing="0" w:after="0" w:afterAutospacing="0" w:line="240" w:lineRule="atLeast"/>
        <w:ind w:left="1" w:firstLineChars="202" w:firstLine="566"/>
        <w:jc w:val="both"/>
        <w:rPr>
          <w:sz w:val="28"/>
          <w:szCs w:val="28"/>
        </w:rPr>
      </w:pPr>
      <w:r>
        <w:rPr>
          <w:sz w:val="28"/>
          <w:szCs w:val="28"/>
        </w:rPr>
        <w:t>Н</w:t>
      </w:r>
      <w:r w:rsidRPr="007878FD">
        <w:rPr>
          <w:sz w:val="28"/>
          <w:szCs w:val="28"/>
        </w:rPr>
        <w:t xml:space="preserve">а виконання вимог </w:t>
      </w:r>
      <w:r>
        <w:rPr>
          <w:sz w:val="28"/>
          <w:szCs w:val="28"/>
        </w:rPr>
        <w:t>чинного</w:t>
      </w:r>
      <w:r w:rsidRPr="007878FD">
        <w:rPr>
          <w:sz w:val="28"/>
          <w:szCs w:val="28"/>
        </w:rPr>
        <w:t xml:space="preserve"> законодавс</w:t>
      </w:r>
      <w:r>
        <w:rPr>
          <w:sz w:val="28"/>
          <w:szCs w:val="28"/>
        </w:rPr>
        <w:t>тва щодо інклюзивності в ЦНАПах у</w:t>
      </w:r>
      <w:r w:rsidRPr="007878FD">
        <w:rPr>
          <w:sz w:val="28"/>
          <w:szCs w:val="28"/>
        </w:rPr>
        <w:t xml:space="preserve"> травні для якісного обслуговування людей з порушенням слуху придбано обладнання: мобільний комплект для підсилення звуку та приймач магнітних хвиль з навушниками</w:t>
      </w:r>
      <w:r>
        <w:rPr>
          <w:sz w:val="28"/>
          <w:szCs w:val="28"/>
        </w:rPr>
        <w:t>.</w:t>
      </w:r>
      <w:r w:rsidRPr="007878FD">
        <w:rPr>
          <w:sz w:val="28"/>
          <w:szCs w:val="28"/>
        </w:rPr>
        <w:t xml:space="preserve"> </w:t>
      </w:r>
    </w:p>
    <w:p w14:paraId="3F3F982B" w14:textId="4346D8D5" w:rsidR="004A3377" w:rsidRPr="006A0075" w:rsidRDefault="008E4623" w:rsidP="00511878">
      <w:pPr>
        <w:pStyle w:val="afe"/>
        <w:spacing w:before="0" w:after="0" w:line="240" w:lineRule="atLeast"/>
        <w:ind w:leftChars="0" w:left="1" w:firstLineChars="202" w:firstLine="566"/>
        <w:jc w:val="both"/>
        <w:textAlignment w:val="baseline"/>
        <w:rPr>
          <w:sz w:val="28"/>
          <w:lang w:val="uk-UA"/>
        </w:rPr>
      </w:pPr>
      <w:r>
        <w:rPr>
          <w:sz w:val="28"/>
          <w:szCs w:val="28"/>
          <w:lang w:val="uk-UA"/>
        </w:rPr>
        <w:t xml:space="preserve">За результатами щорічного громадського моніторингу та оцінки впливу на ефективність роботи з надання послуг </w:t>
      </w:r>
      <w:r w:rsidR="004A3377">
        <w:rPr>
          <w:sz w:val="28"/>
          <w:szCs w:val="28"/>
          <w:lang w:val="uk-UA"/>
        </w:rPr>
        <w:t>показник</w:t>
      </w:r>
      <w:r w:rsidR="004A3377" w:rsidRPr="00BF4B3D">
        <w:rPr>
          <w:sz w:val="28"/>
          <w:szCs w:val="28"/>
          <w:lang w:val="uk-UA"/>
        </w:rPr>
        <w:t xml:space="preserve"> </w:t>
      </w:r>
      <w:r w:rsidR="004A3377">
        <w:rPr>
          <w:sz w:val="28"/>
          <w:szCs w:val="28"/>
          <w:lang w:val="uk-UA"/>
        </w:rPr>
        <w:t>рівня задоволеності Центром становить 94,2% при середньому по Україні 94,8% та середньому по Дніпропетровській області 85,6%.</w:t>
      </w:r>
    </w:p>
    <w:p w14:paraId="4FA9B40E" w14:textId="07BF1DDB" w:rsidR="00947295" w:rsidRPr="004A3377" w:rsidRDefault="00947295" w:rsidP="00511878">
      <w:pPr>
        <w:spacing w:line="240" w:lineRule="auto"/>
        <w:ind w:leftChars="0" w:left="0" w:right="-57" w:firstLineChars="202" w:firstLine="566"/>
        <w:jc w:val="both"/>
        <w:textAlignment w:val="auto"/>
        <w:outlineLvl w:val="9"/>
        <w:rPr>
          <w:position w:val="0"/>
          <w:sz w:val="28"/>
          <w:szCs w:val="28"/>
          <w:shd w:val="clear" w:color="auto" w:fill="FFFFFF"/>
          <w:lang w:val="uk-UA" w:eastAsia="ru-RU"/>
        </w:rPr>
      </w:pPr>
      <w:r w:rsidRPr="004A3377">
        <w:rPr>
          <w:position w:val="0"/>
          <w:sz w:val="28"/>
          <w:szCs w:val="28"/>
          <w:shd w:val="clear" w:color="auto" w:fill="FFFFFF"/>
          <w:lang w:val="uk-UA" w:eastAsia="ru-RU"/>
        </w:rPr>
        <w:t>На фінансування заходів Програми розвитку Центру адміністративних послуг «Віза» («Центр Дії») виконкому Криворізької міської ради на 2019–202</w:t>
      </w:r>
      <w:r w:rsidR="004A3377" w:rsidRPr="004A3377">
        <w:rPr>
          <w:position w:val="0"/>
          <w:sz w:val="28"/>
          <w:szCs w:val="28"/>
          <w:shd w:val="clear" w:color="auto" w:fill="FFFFFF"/>
          <w:lang w:val="uk-UA" w:eastAsia="ru-RU"/>
        </w:rPr>
        <w:t>7</w:t>
      </w:r>
      <w:r w:rsidRPr="004A3377">
        <w:rPr>
          <w:position w:val="0"/>
          <w:sz w:val="28"/>
          <w:szCs w:val="28"/>
          <w:shd w:val="clear" w:color="auto" w:fill="FFFFFF"/>
          <w:lang w:val="uk-UA" w:eastAsia="ru-RU"/>
        </w:rPr>
        <w:t xml:space="preserve"> роки</w:t>
      </w:r>
      <w:r w:rsidR="008808CB" w:rsidRPr="004A3377">
        <w:rPr>
          <w:position w:val="0"/>
          <w:sz w:val="28"/>
          <w:szCs w:val="28"/>
          <w:shd w:val="clear" w:color="auto" w:fill="FFFFFF"/>
          <w:lang w:val="uk-UA" w:eastAsia="ru-RU"/>
        </w:rPr>
        <w:t>, затверджено</w:t>
      </w:r>
      <w:r w:rsidR="004F5F82" w:rsidRPr="004A3377">
        <w:rPr>
          <w:position w:val="0"/>
          <w:sz w:val="28"/>
          <w:szCs w:val="28"/>
          <w:shd w:val="clear" w:color="auto" w:fill="FFFFFF"/>
          <w:lang w:val="uk-UA" w:eastAsia="ru-RU"/>
        </w:rPr>
        <w:t>ї</w:t>
      </w:r>
      <w:r w:rsidR="008808CB" w:rsidRPr="004A3377">
        <w:rPr>
          <w:position w:val="0"/>
          <w:sz w:val="28"/>
          <w:szCs w:val="28"/>
          <w:shd w:val="clear" w:color="auto" w:fill="FFFFFF"/>
          <w:lang w:val="uk-UA" w:eastAsia="ru-RU"/>
        </w:rPr>
        <w:t xml:space="preserve"> рішенням міської ради від 26.12.2018 №3310, зі змінами,</w:t>
      </w:r>
      <w:r w:rsidRPr="004A3377">
        <w:rPr>
          <w:position w:val="0"/>
          <w:sz w:val="28"/>
          <w:szCs w:val="28"/>
          <w:shd w:val="clear" w:color="auto" w:fill="FFFFFF"/>
          <w:lang w:val="uk-UA" w:eastAsia="ru-RU"/>
        </w:rPr>
        <w:t xml:space="preserve"> спрямовано </w:t>
      </w:r>
      <w:r w:rsidR="00A20910" w:rsidRPr="004A3377">
        <w:rPr>
          <w:position w:val="0"/>
          <w:sz w:val="28"/>
          <w:szCs w:val="28"/>
          <w:shd w:val="clear" w:color="auto" w:fill="FFFFFF"/>
          <w:lang w:val="uk-UA" w:eastAsia="ru-RU"/>
        </w:rPr>
        <w:t>0,6 млн</w:t>
      </w:r>
      <w:r w:rsidRPr="004A3377">
        <w:rPr>
          <w:position w:val="0"/>
          <w:sz w:val="28"/>
          <w:szCs w:val="28"/>
          <w:shd w:val="clear" w:color="auto" w:fill="FFFFFF"/>
          <w:lang w:val="uk-UA" w:eastAsia="ru-RU"/>
        </w:rPr>
        <w:t xml:space="preserve"> грн. </w:t>
      </w:r>
    </w:p>
    <w:p w14:paraId="3C6D6550" w14:textId="469005A4" w:rsidR="00947295" w:rsidRDefault="00947295" w:rsidP="008808CB">
      <w:pPr>
        <w:pBdr>
          <w:top w:val="nil"/>
          <w:left w:val="nil"/>
          <w:bottom w:val="nil"/>
          <w:right w:val="nil"/>
          <w:between w:val="nil"/>
        </w:pBdr>
        <w:tabs>
          <w:tab w:val="left" w:pos="1134"/>
        </w:tabs>
        <w:spacing w:line="240" w:lineRule="auto"/>
        <w:ind w:leftChars="0" w:left="1" w:firstLineChars="251" w:firstLine="251"/>
        <w:jc w:val="both"/>
        <w:rPr>
          <w:color w:val="FF0000"/>
          <w:sz w:val="10"/>
          <w:szCs w:val="16"/>
          <w:lang w:val="uk-UA"/>
        </w:rPr>
      </w:pPr>
    </w:p>
    <w:p w14:paraId="1E353906" w14:textId="2211466B" w:rsidR="00F938B6" w:rsidRDefault="00F938B6" w:rsidP="008808CB">
      <w:pPr>
        <w:pBdr>
          <w:top w:val="nil"/>
          <w:left w:val="nil"/>
          <w:bottom w:val="nil"/>
          <w:right w:val="nil"/>
          <w:between w:val="nil"/>
        </w:pBdr>
        <w:tabs>
          <w:tab w:val="left" w:pos="1134"/>
        </w:tabs>
        <w:spacing w:line="240" w:lineRule="auto"/>
        <w:ind w:leftChars="0" w:left="1" w:firstLineChars="251" w:firstLine="251"/>
        <w:jc w:val="both"/>
        <w:rPr>
          <w:color w:val="FF0000"/>
          <w:sz w:val="10"/>
          <w:szCs w:val="16"/>
          <w:lang w:val="uk-UA"/>
        </w:rPr>
      </w:pPr>
    </w:p>
    <w:p w14:paraId="4BD47AF0" w14:textId="77777777" w:rsidR="00947295" w:rsidRPr="003E43B9" w:rsidRDefault="00947295" w:rsidP="00C74E25">
      <w:pPr>
        <w:pBdr>
          <w:top w:val="nil"/>
          <w:left w:val="nil"/>
          <w:bottom w:val="nil"/>
          <w:right w:val="nil"/>
          <w:between w:val="nil"/>
        </w:pBdr>
        <w:tabs>
          <w:tab w:val="left" w:pos="709"/>
        </w:tabs>
        <w:spacing w:line="240" w:lineRule="auto"/>
        <w:ind w:leftChars="0" w:left="1" w:firstLineChars="251" w:firstLine="703"/>
        <w:jc w:val="both"/>
        <w:rPr>
          <w:b/>
          <w:i/>
          <w:sz w:val="28"/>
          <w:szCs w:val="28"/>
          <w:lang w:val="uk-UA"/>
        </w:rPr>
      </w:pPr>
      <w:r w:rsidRPr="003E43B9">
        <w:rPr>
          <w:b/>
          <w:i/>
          <w:sz w:val="28"/>
          <w:szCs w:val="28"/>
          <w:lang w:val="uk-UA"/>
        </w:rPr>
        <w:t>8.2. Розвиток міських електронних сервісів</w:t>
      </w:r>
    </w:p>
    <w:p w14:paraId="317D30F7" w14:textId="77777777" w:rsidR="00947295" w:rsidRPr="00EC48D4" w:rsidRDefault="00947295" w:rsidP="00947295">
      <w:pPr>
        <w:pBdr>
          <w:top w:val="nil"/>
          <w:left w:val="nil"/>
          <w:bottom w:val="nil"/>
          <w:right w:val="nil"/>
          <w:between w:val="nil"/>
        </w:pBdr>
        <w:tabs>
          <w:tab w:val="left" w:pos="709"/>
        </w:tabs>
        <w:spacing w:line="240" w:lineRule="auto"/>
        <w:ind w:leftChars="0" w:left="1" w:firstLineChars="251" w:firstLine="151"/>
        <w:jc w:val="both"/>
        <w:rPr>
          <w:color w:val="FF0000"/>
          <w:sz w:val="6"/>
          <w:szCs w:val="6"/>
          <w:lang w:val="uk-UA"/>
        </w:rPr>
      </w:pPr>
    </w:p>
    <w:p w14:paraId="78532808" w14:textId="7B4F656A" w:rsidR="00947295" w:rsidRPr="00E835C6" w:rsidRDefault="003E43B9" w:rsidP="00CA0C73">
      <w:pPr>
        <w:pStyle w:val="1f3"/>
        <w:ind w:leftChars="0" w:left="1" w:firstLineChars="256" w:firstLine="707"/>
        <w:jc w:val="both"/>
      </w:pPr>
      <w:r w:rsidRPr="003E43B9">
        <w:rPr>
          <w:spacing w:val="-4"/>
        </w:rPr>
        <w:t xml:space="preserve">З метою реалізації мети </w:t>
      </w:r>
      <w:r w:rsidR="00CC2756">
        <w:rPr>
          <w:spacing w:val="-4"/>
        </w:rPr>
        <w:t>й</w:t>
      </w:r>
      <w:r w:rsidRPr="003E43B9">
        <w:rPr>
          <w:spacing w:val="-4"/>
        </w:rPr>
        <w:t xml:space="preserve"> завдань </w:t>
      </w:r>
      <w:r w:rsidRPr="003E43B9">
        <w:t>Програми інформатизації та цифрової трансформації  на 2017–2026 роки, затвердженої рішенням міської ради від 28.02.2017 №1402, зі змінами</w:t>
      </w:r>
      <w:r w:rsidRPr="003E43B9">
        <w:rPr>
          <w:spacing w:val="-4"/>
        </w:rPr>
        <w:t xml:space="preserve"> виконано заходи, на які   фактично витрачено видатки в сумі 236,1 млн грн або 97,6% від плану, з них з обласного бюджету – 129,0 тис. грн, бюджету Криворізької міської територіальної громади – 71,4 млн грн, інших                   джерел – 164,6 млн грн.</w:t>
      </w:r>
      <w:r w:rsidR="00CA0C73">
        <w:rPr>
          <w:spacing w:val="-4"/>
        </w:rPr>
        <w:t xml:space="preserve"> </w:t>
      </w:r>
      <w:r w:rsidR="00947295" w:rsidRPr="00E835C6">
        <w:t>Реалізація її заходів та виконання завдань здійснюва</w:t>
      </w:r>
      <w:r w:rsidR="0022044C">
        <w:t>лася за стратегічними напрямами:</w:t>
      </w:r>
    </w:p>
    <w:p w14:paraId="0C5B7BC2" w14:textId="4F546B39" w:rsidR="005F3C82" w:rsidRDefault="005F3C82" w:rsidP="008D2ABD">
      <w:pPr>
        <w:pStyle w:val="1f3"/>
        <w:ind w:leftChars="0" w:left="1" w:firstLineChars="205" w:firstLine="566"/>
        <w:jc w:val="both"/>
        <w:rPr>
          <w:spacing w:val="-4"/>
        </w:rPr>
      </w:pPr>
      <w:r w:rsidRPr="0026107E">
        <w:rPr>
          <w:spacing w:val="-4"/>
        </w:rPr>
        <w:t xml:space="preserve"> «Організаційне та методичне забезпечення Програми»</w:t>
      </w:r>
      <w:r w:rsidR="0022044C">
        <w:rPr>
          <w:spacing w:val="-4"/>
        </w:rPr>
        <w:t>, у межах якого</w:t>
      </w:r>
      <w:r>
        <w:rPr>
          <w:spacing w:val="-4"/>
        </w:rPr>
        <w:t xml:space="preserve"> </w:t>
      </w:r>
      <w:r w:rsidRPr="0024436D">
        <w:rPr>
          <w:spacing w:val="-4"/>
        </w:rPr>
        <w:t>проведено</w:t>
      </w:r>
      <w:r>
        <w:rPr>
          <w:spacing w:val="-4"/>
        </w:rPr>
        <w:t>:</w:t>
      </w:r>
    </w:p>
    <w:p w14:paraId="1BF4768A" w14:textId="10EC2D8F" w:rsidR="005F3C82" w:rsidRDefault="005F3C82" w:rsidP="008D2ABD">
      <w:pPr>
        <w:pStyle w:val="1f3"/>
        <w:ind w:leftChars="0" w:left="1" w:firstLineChars="205" w:firstLine="566"/>
        <w:jc w:val="both"/>
        <w:rPr>
          <w:spacing w:val="-4"/>
        </w:rPr>
      </w:pPr>
      <w:r w:rsidRPr="0024436D">
        <w:rPr>
          <w:spacing w:val="-4"/>
        </w:rPr>
        <w:t xml:space="preserve"> детальний аналіз технічних (комп’ютерної техніки, мережевого та серверного обладнання, оргтехніки) та програмних ресурсів у виконавчих органах міської ради, </w:t>
      </w:r>
      <w:r w:rsidRPr="0024436D">
        <w:rPr>
          <w:spacing w:val="-4"/>
        </w:rPr>
        <w:lastRenderedPageBreak/>
        <w:t>за пропозиціями управлінь, відділів, інших виконавчих органів міської ради визначено потребу в оновленні, модернізації парку комп’ютерної та оргтехніки, комутаційного й мережевого обладнання, модернізації серверів, оптимізації робочих процесів і заміни пристроїв з морально застарілими технічними характеристиками</w:t>
      </w:r>
      <w:r w:rsidR="008D2ABD">
        <w:rPr>
          <w:spacing w:val="-4"/>
        </w:rPr>
        <w:t>,</w:t>
      </w:r>
      <w:r w:rsidRPr="0024436D">
        <w:rPr>
          <w:spacing w:val="-4"/>
        </w:rPr>
        <w:t xml:space="preserve"> облаштуванн</w:t>
      </w:r>
      <w:r w:rsidR="008D2ABD">
        <w:rPr>
          <w:spacing w:val="-4"/>
        </w:rPr>
        <w:t>і</w:t>
      </w:r>
      <w:r w:rsidRPr="0024436D">
        <w:rPr>
          <w:spacing w:val="-4"/>
        </w:rPr>
        <w:t xml:space="preserve"> нових робочих місць;</w:t>
      </w:r>
    </w:p>
    <w:p w14:paraId="0CF03120" w14:textId="79A977A4" w:rsidR="005F3C82" w:rsidRDefault="005F3C82" w:rsidP="008D2ABD">
      <w:pPr>
        <w:pStyle w:val="1f3"/>
        <w:ind w:leftChars="0" w:left="1" w:firstLineChars="205" w:firstLine="566"/>
        <w:jc w:val="both"/>
        <w:rPr>
          <w:spacing w:val="-4"/>
        </w:rPr>
      </w:pPr>
      <w:r>
        <w:rPr>
          <w:spacing w:val="-4"/>
        </w:rPr>
        <w:t xml:space="preserve">здійснено презентацію, </w:t>
      </w:r>
      <w:r w:rsidRPr="00A45824">
        <w:rPr>
          <w:spacing w:val="-4"/>
        </w:rPr>
        <w:t>обговорення функціоналу та розділів вебпорталу Криворізької міської ради (онов</w:t>
      </w:r>
      <w:r w:rsidR="008D2ABD">
        <w:rPr>
          <w:spacing w:val="-4"/>
        </w:rPr>
        <w:t>леної версії офіційного вебсайта</w:t>
      </w:r>
      <w:r w:rsidRPr="00A45824">
        <w:rPr>
          <w:spacing w:val="-4"/>
        </w:rPr>
        <w:t xml:space="preserve"> Криворізької міської ради та її виконавчого комітету)</w:t>
      </w:r>
      <w:r>
        <w:rPr>
          <w:spacing w:val="-4"/>
        </w:rPr>
        <w:t xml:space="preserve">, за результатами якої </w:t>
      </w:r>
      <w:r w:rsidRPr="00AF4203">
        <w:rPr>
          <w:spacing w:val="-4"/>
        </w:rPr>
        <w:t>проведено роботу з</w:t>
      </w:r>
      <w:r>
        <w:rPr>
          <w:spacing w:val="-4"/>
        </w:rPr>
        <w:t>і</w:t>
      </w:r>
      <w:r w:rsidRPr="00AF4203">
        <w:rPr>
          <w:spacing w:val="-4"/>
        </w:rPr>
        <w:t xml:space="preserve"> збору та розгляду пропозицій, зауважень</w:t>
      </w:r>
      <w:r>
        <w:rPr>
          <w:spacing w:val="-4"/>
        </w:rPr>
        <w:t xml:space="preserve"> до його функціоналу, </w:t>
      </w:r>
      <w:r w:rsidRPr="006402D2">
        <w:rPr>
          <w:spacing w:val="-4"/>
        </w:rPr>
        <w:t xml:space="preserve">здійснено доопрацювання вебпорталу та підготовлено </w:t>
      </w:r>
      <w:r>
        <w:rPr>
          <w:spacing w:val="-4"/>
        </w:rPr>
        <w:t xml:space="preserve">його </w:t>
      </w:r>
      <w:r w:rsidRPr="006402D2">
        <w:rPr>
          <w:spacing w:val="-4"/>
        </w:rPr>
        <w:t>до промислової експлуатації</w:t>
      </w:r>
      <w:r w:rsidRPr="00A45824">
        <w:rPr>
          <w:spacing w:val="-4"/>
        </w:rPr>
        <w:t>;</w:t>
      </w:r>
    </w:p>
    <w:p w14:paraId="75994C66" w14:textId="77777777" w:rsidR="005F3C82" w:rsidRPr="00C06A34" w:rsidRDefault="005F3C82" w:rsidP="008D2ABD">
      <w:pPr>
        <w:pStyle w:val="1f3"/>
        <w:ind w:leftChars="0" w:left="1" w:firstLineChars="205" w:firstLine="566"/>
        <w:jc w:val="both"/>
        <w:rPr>
          <w:spacing w:val="-4"/>
        </w:rPr>
      </w:pPr>
      <w:r w:rsidRPr="00AF4203">
        <w:rPr>
          <w:spacing w:val="-4"/>
        </w:rPr>
        <w:t>проведено робочу зустріч з представниками органів місцевого самоврядування</w:t>
      </w:r>
      <w:r>
        <w:rPr>
          <w:spacing w:val="-4"/>
        </w:rPr>
        <w:t xml:space="preserve"> з</w:t>
      </w:r>
      <w:r w:rsidRPr="00AF4203">
        <w:rPr>
          <w:spacing w:val="-4"/>
        </w:rPr>
        <w:t xml:space="preserve"> питання впровадження інструментів захисту міських баз даних від кібератак</w:t>
      </w:r>
      <w:r>
        <w:rPr>
          <w:spacing w:val="-4"/>
        </w:rPr>
        <w:t xml:space="preserve">, під час якої </w:t>
      </w:r>
      <w:r w:rsidRPr="00AF4203">
        <w:rPr>
          <w:spacing w:val="-4"/>
        </w:rPr>
        <w:t xml:space="preserve">були розглянуті питання поточної ситуації щодо кібербезпеки в органах місцевого самоврядування, здійснено представлення можливих загроз та ризиків для інформаційної безпеки виконкому міської ради, </w:t>
      </w:r>
      <w:r>
        <w:rPr>
          <w:spacing w:val="-4"/>
        </w:rPr>
        <w:t xml:space="preserve">відбулося </w:t>
      </w:r>
      <w:r w:rsidRPr="00AF4203">
        <w:rPr>
          <w:spacing w:val="-4"/>
        </w:rPr>
        <w:t xml:space="preserve">обговорення інструментів </w:t>
      </w:r>
      <w:r>
        <w:rPr>
          <w:spacing w:val="-4"/>
        </w:rPr>
        <w:t>і</w:t>
      </w:r>
      <w:r w:rsidRPr="00AF4203">
        <w:rPr>
          <w:spacing w:val="-4"/>
        </w:rPr>
        <w:t xml:space="preserve"> заходів, спрямованих на захист робочих місць співробітників від кібератак, сформульовано </w:t>
      </w:r>
      <w:r>
        <w:rPr>
          <w:spacing w:val="-4"/>
        </w:rPr>
        <w:t>п</w:t>
      </w:r>
      <w:r w:rsidRPr="00AF4203">
        <w:rPr>
          <w:spacing w:val="-4"/>
        </w:rPr>
        <w:t xml:space="preserve">лан дій з </w:t>
      </w:r>
      <w:r>
        <w:rPr>
          <w:spacing w:val="-4"/>
        </w:rPr>
        <w:t>у</w:t>
      </w:r>
      <w:r w:rsidRPr="00AF4203">
        <w:rPr>
          <w:spacing w:val="-4"/>
        </w:rPr>
        <w:t>провадження необхідних заходів.</w:t>
      </w:r>
    </w:p>
    <w:p w14:paraId="5A11203B" w14:textId="1A42FD58" w:rsidR="005F3C82" w:rsidRPr="00A32D9B" w:rsidRDefault="005F3C82" w:rsidP="008D2ABD">
      <w:pPr>
        <w:pStyle w:val="1f3"/>
        <w:ind w:leftChars="0" w:left="1" w:firstLineChars="205" w:firstLine="566"/>
        <w:jc w:val="both"/>
        <w:rPr>
          <w:color w:val="000000" w:themeColor="text1"/>
          <w:spacing w:val="-4"/>
        </w:rPr>
      </w:pPr>
      <w:r w:rsidRPr="00640726">
        <w:rPr>
          <w:color w:val="000000" w:themeColor="text1"/>
          <w:spacing w:val="-4"/>
        </w:rPr>
        <w:t>«Оптимізація та розвиток цифрової інфраструктури, створення єдиної інформаційної системи»</w:t>
      </w:r>
      <w:r w:rsidR="005D2091">
        <w:rPr>
          <w:color w:val="000000" w:themeColor="text1"/>
          <w:spacing w:val="-4"/>
        </w:rPr>
        <w:t>.</w:t>
      </w:r>
      <w:r w:rsidRPr="00640726">
        <w:rPr>
          <w:color w:val="000000" w:themeColor="text1"/>
          <w:spacing w:val="-4"/>
        </w:rPr>
        <w:t xml:space="preserve"> </w:t>
      </w:r>
      <w:r w:rsidR="005D2091">
        <w:rPr>
          <w:color w:val="000000" w:themeColor="text1"/>
          <w:spacing w:val="-4"/>
        </w:rPr>
        <w:t>Д</w:t>
      </w:r>
      <w:r w:rsidRPr="00640726">
        <w:rPr>
          <w:color w:val="000000" w:themeColor="text1"/>
          <w:spacing w:val="-4"/>
        </w:rPr>
        <w:t xml:space="preserve">ля забезпечення виконання основних завдань і  функцій виконкому міської ради було придбано </w:t>
      </w:r>
      <w:r>
        <w:rPr>
          <w:color w:val="000000" w:themeColor="text1"/>
          <w:spacing w:val="-4"/>
        </w:rPr>
        <w:t>послуги</w:t>
      </w:r>
      <w:r w:rsidRPr="00640726">
        <w:rPr>
          <w:color w:val="000000" w:themeColor="text1"/>
          <w:spacing w:val="-4"/>
        </w:rPr>
        <w:t>:</w:t>
      </w:r>
    </w:p>
    <w:p w14:paraId="5E0E5252" w14:textId="68D87DA6" w:rsidR="005F3C82" w:rsidRPr="00C312CD" w:rsidRDefault="005F3C82" w:rsidP="008D2ABD">
      <w:pPr>
        <w:widowControl w:val="0"/>
        <w:spacing w:line="240" w:lineRule="auto"/>
        <w:ind w:leftChars="0" w:left="1" w:firstLineChars="205" w:firstLine="562"/>
        <w:jc w:val="both"/>
        <w:rPr>
          <w:color w:val="000000"/>
          <w:spacing w:val="-6"/>
          <w:sz w:val="28"/>
          <w:szCs w:val="28"/>
          <w:lang w:eastAsia="uk-UA"/>
        </w:rPr>
      </w:pPr>
      <w:r w:rsidRPr="00C312CD">
        <w:rPr>
          <w:color w:val="000000"/>
          <w:spacing w:val="-6"/>
          <w:sz w:val="28"/>
          <w:szCs w:val="28"/>
          <w:lang w:eastAsia="uk-UA"/>
        </w:rPr>
        <w:t xml:space="preserve">з розробки електронного сервісу з використанням штучного інтелекту для допомоги мешканцям у роботі з </w:t>
      </w:r>
      <w:r w:rsidR="008D2ABD">
        <w:rPr>
          <w:color w:val="000000"/>
          <w:spacing w:val="-6"/>
          <w:sz w:val="28"/>
          <w:szCs w:val="28"/>
          <w:lang w:val="uk-UA" w:eastAsia="uk-UA"/>
        </w:rPr>
        <w:t>наявними</w:t>
      </w:r>
      <w:r w:rsidRPr="00C312CD">
        <w:rPr>
          <w:color w:val="000000"/>
          <w:spacing w:val="-6"/>
          <w:sz w:val="28"/>
          <w:szCs w:val="28"/>
          <w:lang w:eastAsia="uk-UA"/>
        </w:rPr>
        <w:t xml:space="preserve"> є-сервісами;</w:t>
      </w:r>
    </w:p>
    <w:p w14:paraId="6678FA4A" w14:textId="77777777" w:rsidR="005F3C82" w:rsidRPr="00C312CD" w:rsidRDefault="005F3C82" w:rsidP="00F938B6">
      <w:pPr>
        <w:widowControl w:val="0"/>
        <w:spacing w:line="242" w:lineRule="auto"/>
        <w:ind w:leftChars="0" w:left="0" w:firstLineChars="205" w:firstLine="562"/>
        <w:jc w:val="both"/>
        <w:rPr>
          <w:color w:val="000000"/>
          <w:spacing w:val="-6"/>
          <w:sz w:val="28"/>
          <w:szCs w:val="28"/>
          <w:lang w:eastAsia="uk-UA"/>
        </w:rPr>
      </w:pPr>
      <w:r w:rsidRPr="00C312CD">
        <w:rPr>
          <w:color w:val="000000"/>
          <w:spacing w:val="-6"/>
          <w:sz w:val="28"/>
          <w:szCs w:val="28"/>
          <w:lang w:eastAsia="uk-UA"/>
        </w:rPr>
        <w:t>з</w:t>
      </w:r>
      <w:r>
        <w:rPr>
          <w:color w:val="000000"/>
          <w:spacing w:val="-6"/>
          <w:sz w:val="28"/>
          <w:szCs w:val="28"/>
          <w:lang w:eastAsia="uk-UA"/>
        </w:rPr>
        <w:t>і</w:t>
      </w:r>
      <w:r w:rsidRPr="00C312CD">
        <w:rPr>
          <w:color w:val="000000"/>
          <w:spacing w:val="-6"/>
          <w:sz w:val="28"/>
          <w:szCs w:val="28"/>
          <w:lang w:eastAsia="uk-UA"/>
        </w:rPr>
        <w:t xml:space="preserve"> створення вебресурсу «Інвестиційна платформа проєктів», «Доопрацювання електронного ресурсу «Інвестиційна платформа проєктів» </w:t>
      </w:r>
      <w:r>
        <w:rPr>
          <w:color w:val="000000"/>
          <w:spacing w:val="-6"/>
          <w:sz w:val="28"/>
          <w:szCs w:val="28"/>
          <w:lang w:eastAsia="uk-UA"/>
        </w:rPr>
        <w:t>(</w:t>
      </w:r>
      <w:r w:rsidRPr="00C312CD">
        <w:rPr>
          <w:color w:val="000000"/>
          <w:spacing w:val="-6"/>
          <w:sz w:val="28"/>
          <w:szCs w:val="28"/>
          <w:lang w:eastAsia="uk-UA"/>
        </w:rPr>
        <w:t>II частина);</w:t>
      </w:r>
    </w:p>
    <w:p w14:paraId="4A26D54E" w14:textId="257A4B00" w:rsidR="005F3C82" w:rsidRPr="005F0F15" w:rsidRDefault="005F3C82" w:rsidP="00F938B6">
      <w:pPr>
        <w:widowControl w:val="0"/>
        <w:spacing w:line="242" w:lineRule="auto"/>
        <w:ind w:leftChars="0" w:left="0" w:firstLineChars="205" w:firstLine="574"/>
        <w:jc w:val="both"/>
        <w:rPr>
          <w:color w:val="000000"/>
          <w:sz w:val="28"/>
          <w:szCs w:val="28"/>
          <w:lang w:eastAsia="uk-UA"/>
        </w:rPr>
      </w:pPr>
      <w:r w:rsidRPr="005F0F15">
        <w:rPr>
          <w:color w:val="000000"/>
          <w:sz w:val="28"/>
          <w:szCs w:val="28"/>
          <w:lang w:eastAsia="uk-UA"/>
        </w:rPr>
        <w:t xml:space="preserve">невиключні ліцензії на право використання системи </w:t>
      </w:r>
      <w:r>
        <w:rPr>
          <w:color w:val="000000"/>
          <w:sz w:val="28"/>
          <w:szCs w:val="28"/>
          <w:lang w:eastAsia="uk-UA"/>
        </w:rPr>
        <w:t>доступу до нормативно-правової законодавчої бази України</w:t>
      </w:r>
      <w:r w:rsidRPr="005F0F15">
        <w:rPr>
          <w:color w:val="000000"/>
          <w:sz w:val="28"/>
          <w:szCs w:val="28"/>
          <w:lang w:eastAsia="uk-UA"/>
        </w:rPr>
        <w:t>;</w:t>
      </w:r>
    </w:p>
    <w:p w14:paraId="4ED1E4CE" w14:textId="77777777" w:rsidR="005F3C82" w:rsidRPr="005F0F15" w:rsidRDefault="005F3C82" w:rsidP="00F938B6">
      <w:pPr>
        <w:widowControl w:val="0"/>
        <w:spacing w:line="242" w:lineRule="auto"/>
        <w:ind w:leftChars="0" w:left="0" w:firstLineChars="205" w:firstLine="574"/>
        <w:jc w:val="both"/>
        <w:rPr>
          <w:color w:val="000000"/>
          <w:sz w:val="28"/>
          <w:szCs w:val="28"/>
          <w:lang w:eastAsia="uk-UA"/>
        </w:rPr>
      </w:pPr>
      <w:r w:rsidRPr="005F0F15">
        <w:rPr>
          <w:color w:val="000000"/>
          <w:sz w:val="28"/>
          <w:szCs w:val="28"/>
          <w:lang w:eastAsia="uk-UA"/>
        </w:rPr>
        <w:t>ліцензійне антивірусне програмне забезпечення для захисту персональних комп’ютерів;</w:t>
      </w:r>
    </w:p>
    <w:p w14:paraId="65439A03" w14:textId="77777777" w:rsidR="005F3C82" w:rsidRPr="005F0F15" w:rsidRDefault="005F3C82" w:rsidP="00F938B6">
      <w:pPr>
        <w:widowControl w:val="0"/>
        <w:spacing w:line="242" w:lineRule="auto"/>
        <w:ind w:leftChars="0" w:left="0" w:firstLineChars="205" w:firstLine="574"/>
        <w:jc w:val="both"/>
        <w:rPr>
          <w:color w:val="000000"/>
          <w:sz w:val="28"/>
          <w:szCs w:val="28"/>
          <w:lang w:eastAsia="uk-UA"/>
        </w:rPr>
      </w:pPr>
      <w:r w:rsidRPr="005F0F15">
        <w:rPr>
          <w:color w:val="000000"/>
          <w:sz w:val="28"/>
          <w:szCs w:val="28"/>
          <w:lang w:eastAsia="uk-UA"/>
        </w:rPr>
        <w:t xml:space="preserve">з питань обслуговування та модифікації примірників комп’ютерної програми </w:t>
      </w:r>
      <w:r>
        <w:rPr>
          <w:color w:val="000000"/>
          <w:sz w:val="28"/>
          <w:szCs w:val="28"/>
          <w:lang w:eastAsia="uk-UA"/>
        </w:rPr>
        <w:t>системи електронного документообігу</w:t>
      </w:r>
      <w:r w:rsidRPr="005F0F15">
        <w:rPr>
          <w:color w:val="000000"/>
          <w:sz w:val="28"/>
          <w:szCs w:val="28"/>
          <w:lang w:eastAsia="uk-UA"/>
        </w:rPr>
        <w:t>;</w:t>
      </w:r>
    </w:p>
    <w:p w14:paraId="6D78437F" w14:textId="77777777" w:rsidR="005F3C82" w:rsidRPr="009F63D0" w:rsidRDefault="005F3C82" w:rsidP="00F938B6">
      <w:pPr>
        <w:widowControl w:val="0"/>
        <w:spacing w:line="242" w:lineRule="auto"/>
        <w:ind w:leftChars="0" w:left="0" w:firstLineChars="205" w:firstLine="574"/>
        <w:jc w:val="both"/>
        <w:rPr>
          <w:color w:val="000000"/>
          <w:sz w:val="28"/>
          <w:szCs w:val="28"/>
          <w:lang w:eastAsia="uk-UA"/>
        </w:rPr>
      </w:pPr>
      <w:r w:rsidRPr="005F0F15">
        <w:rPr>
          <w:color w:val="000000"/>
          <w:sz w:val="28"/>
          <w:szCs w:val="28"/>
          <w:lang w:eastAsia="uk-UA"/>
        </w:rPr>
        <w:t xml:space="preserve">примірники та пакети оновлень комп’ютерної програми </w:t>
      </w:r>
      <w:r>
        <w:rPr>
          <w:color w:val="000000"/>
          <w:sz w:val="28"/>
          <w:szCs w:val="28"/>
          <w:lang w:eastAsia="uk-UA"/>
        </w:rPr>
        <w:t>для подання бухгалтерської, фінансової звітності, роботи з картографічною інформацією земельних ділянок тощо.</w:t>
      </w:r>
    </w:p>
    <w:p w14:paraId="34A04E3E" w14:textId="28D6494C" w:rsidR="005F3C82" w:rsidRPr="006F3C23" w:rsidRDefault="005F3C82" w:rsidP="00F938B6">
      <w:pPr>
        <w:pStyle w:val="1f3"/>
        <w:spacing w:line="242" w:lineRule="auto"/>
        <w:ind w:leftChars="0" w:firstLineChars="205" w:firstLine="566"/>
        <w:jc w:val="both"/>
        <w:rPr>
          <w:color w:val="000000" w:themeColor="text1"/>
          <w:spacing w:val="-4"/>
        </w:rPr>
      </w:pPr>
      <w:r w:rsidRPr="001D7964">
        <w:rPr>
          <w:color w:val="000000" w:themeColor="text1"/>
          <w:spacing w:val="-4"/>
        </w:rPr>
        <w:t>«Створення, упровадження, супровід та модернізація інформаційно-телекомунікаційних систем, сервісів у закладах, установах і на підприємствах, що перебувають  у комунальній власності міста»</w:t>
      </w:r>
      <w:r w:rsidR="005D2091">
        <w:rPr>
          <w:color w:val="000000" w:themeColor="text1"/>
          <w:spacing w:val="-4"/>
        </w:rPr>
        <w:t>.</w:t>
      </w:r>
      <w:r w:rsidRPr="001D7964">
        <w:rPr>
          <w:color w:val="000000" w:themeColor="text1"/>
          <w:spacing w:val="-4"/>
        </w:rPr>
        <w:t xml:space="preserve"> </w:t>
      </w:r>
      <w:r w:rsidR="005D2091">
        <w:rPr>
          <w:color w:val="000000" w:themeColor="text1"/>
          <w:spacing w:val="-4"/>
        </w:rPr>
        <w:t>П</w:t>
      </w:r>
      <w:r w:rsidRPr="001D7964">
        <w:rPr>
          <w:color w:val="000000" w:themeColor="text1"/>
          <w:spacing w:val="-4"/>
        </w:rPr>
        <w:t>ридбано послуги</w:t>
      </w:r>
      <w:r w:rsidRPr="006F3C23">
        <w:rPr>
          <w:color w:val="000000" w:themeColor="text1"/>
          <w:spacing w:val="-4"/>
        </w:rPr>
        <w:t>:</w:t>
      </w:r>
    </w:p>
    <w:p w14:paraId="04E67439" w14:textId="77777777" w:rsidR="005F3C82" w:rsidRPr="00F66F08" w:rsidRDefault="005F3C82" w:rsidP="00F938B6">
      <w:pPr>
        <w:pStyle w:val="1f3"/>
        <w:spacing w:line="242" w:lineRule="auto"/>
        <w:ind w:leftChars="0" w:firstLineChars="205" w:firstLine="566"/>
        <w:jc w:val="both"/>
        <w:rPr>
          <w:color w:val="000000" w:themeColor="text1"/>
          <w:spacing w:val="-4"/>
        </w:rPr>
      </w:pPr>
      <w:r w:rsidRPr="00F66F08">
        <w:rPr>
          <w:color w:val="000000" w:themeColor="text1"/>
          <w:spacing w:val="-4"/>
        </w:rPr>
        <w:t xml:space="preserve">з безперебійного доступу до мережі </w:t>
      </w:r>
      <w:r>
        <w:rPr>
          <w:color w:val="000000" w:themeColor="text1"/>
          <w:spacing w:val="-4"/>
        </w:rPr>
        <w:t>«</w:t>
      </w:r>
      <w:r w:rsidRPr="00F66F08">
        <w:rPr>
          <w:color w:val="000000" w:themeColor="text1"/>
          <w:spacing w:val="-4"/>
        </w:rPr>
        <w:t>Інтернет</w:t>
      </w:r>
      <w:r>
        <w:rPr>
          <w:color w:val="000000" w:themeColor="text1"/>
          <w:spacing w:val="-4"/>
        </w:rPr>
        <w:t>»</w:t>
      </w:r>
      <w:r w:rsidRPr="00F66F08">
        <w:rPr>
          <w:color w:val="000000" w:themeColor="text1"/>
          <w:spacing w:val="-4"/>
        </w:rPr>
        <w:t>;</w:t>
      </w:r>
    </w:p>
    <w:p w14:paraId="18055E11" w14:textId="77777777" w:rsidR="005F3C82" w:rsidRDefault="005F3C82" w:rsidP="00F938B6">
      <w:pPr>
        <w:pStyle w:val="1f3"/>
        <w:spacing w:line="242" w:lineRule="auto"/>
        <w:ind w:leftChars="0" w:firstLineChars="205" w:firstLine="566"/>
        <w:jc w:val="both"/>
      </w:pPr>
      <w:r w:rsidRPr="00F66F08">
        <w:rPr>
          <w:color w:val="000000" w:themeColor="text1"/>
          <w:spacing w:val="-4"/>
        </w:rPr>
        <w:t>установлення (інсталяції), супроводу, обслуговування, програмного забезпе-чення, у тому числі комп’ютерних програм з бухгалтерського обліку та фінансової звітності</w:t>
      </w:r>
      <w:r>
        <w:rPr>
          <w:color w:val="000000" w:themeColor="text1"/>
          <w:spacing w:val="-4"/>
        </w:rPr>
        <w:t xml:space="preserve">, </w:t>
      </w:r>
      <w:r w:rsidRPr="003405C7">
        <w:rPr>
          <w:color w:val="000000" w:themeColor="text1"/>
          <w:spacing w:val="-4"/>
        </w:rPr>
        <w:t>доступ до онлайн-сервісів</w:t>
      </w:r>
      <w:r>
        <w:rPr>
          <w:color w:val="000000" w:themeColor="text1"/>
          <w:spacing w:val="-4"/>
        </w:rPr>
        <w:t>,</w:t>
      </w:r>
      <w:r w:rsidRPr="003405C7">
        <w:rPr>
          <w:color w:val="000000" w:themeColor="text1"/>
          <w:spacing w:val="-4"/>
        </w:rPr>
        <w:t xml:space="preserve"> електронних баз наукової інформації та оновлення програмної продукції</w:t>
      </w:r>
      <w:r w:rsidRPr="002F3E4E">
        <w:t>;</w:t>
      </w:r>
    </w:p>
    <w:p w14:paraId="20F65DDC" w14:textId="77777777" w:rsidR="005F3C82" w:rsidRDefault="005F3C82" w:rsidP="00F938B6">
      <w:pPr>
        <w:pStyle w:val="1f3"/>
        <w:spacing w:line="242" w:lineRule="auto"/>
        <w:ind w:leftChars="0" w:firstLineChars="205" w:firstLine="566"/>
        <w:jc w:val="both"/>
        <w:rPr>
          <w:color w:val="000000" w:themeColor="text1"/>
          <w:spacing w:val="-4"/>
        </w:rPr>
      </w:pPr>
      <w:r w:rsidRPr="001D06CB">
        <w:rPr>
          <w:color w:val="000000" w:themeColor="text1"/>
          <w:spacing w:val="-4"/>
        </w:rPr>
        <w:t xml:space="preserve">утримання Реєстру утримувачів багатофункціональних електронних карток «Карта криворіжця» у міському </w:t>
      </w:r>
      <w:r>
        <w:rPr>
          <w:color w:val="000000" w:themeColor="text1"/>
          <w:spacing w:val="-4"/>
        </w:rPr>
        <w:t>дата-центрі</w:t>
      </w:r>
      <w:r w:rsidRPr="001D06CB">
        <w:rPr>
          <w:color w:val="000000" w:themeColor="text1"/>
          <w:spacing w:val="-4"/>
          <w:lang w:val="ru-RU"/>
        </w:rPr>
        <w:t>;</w:t>
      </w:r>
      <w:r w:rsidRPr="001D06CB">
        <w:rPr>
          <w:color w:val="000000" w:themeColor="text1"/>
          <w:spacing w:val="-4"/>
        </w:rPr>
        <w:t xml:space="preserve"> </w:t>
      </w:r>
    </w:p>
    <w:p w14:paraId="267B96CB" w14:textId="77777777" w:rsidR="005F3C82" w:rsidRDefault="005F3C82" w:rsidP="00F938B6">
      <w:pPr>
        <w:pStyle w:val="1f3"/>
        <w:spacing w:line="242" w:lineRule="auto"/>
        <w:ind w:leftChars="0" w:firstLineChars="205" w:firstLine="566"/>
        <w:jc w:val="both"/>
        <w:rPr>
          <w:color w:val="000000" w:themeColor="text1"/>
          <w:spacing w:val="-4"/>
        </w:rPr>
      </w:pPr>
      <w:r w:rsidRPr="00C46C9C">
        <w:rPr>
          <w:color w:val="000000" w:themeColor="text1"/>
          <w:spacing w:val="-4"/>
        </w:rPr>
        <w:t>з інформаційної підтримки та обслуговування обладнання (валідаторів);</w:t>
      </w:r>
    </w:p>
    <w:p w14:paraId="6E54A35D" w14:textId="77777777" w:rsidR="005F3C82" w:rsidRPr="006908F1" w:rsidRDefault="005F3C82" w:rsidP="00F938B6">
      <w:pPr>
        <w:pStyle w:val="1f3"/>
        <w:spacing w:line="242" w:lineRule="auto"/>
        <w:ind w:leftChars="0" w:firstLineChars="205" w:firstLine="566"/>
        <w:jc w:val="both"/>
        <w:rPr>
          <w:color w:val="000000" w:themeColor="text1"/>
          <w:spacing w:val="-4"/>
          <w:lang w:val="ru-RU"/>
        </w:rPr>
      </w:pPr>
      <w:r w:rsidRPr="00C65A66">
        <w:rPr>
          <w:color w:val="000000" w:themeColor="text1"/>
          <w:spacing w:val="-4"/>
        </w:rPr>
        <w:lastRenderedPageBreak/>
        <w:t>програмування безконтактних багатофункціональних електронних «Карток криворіжця</w:t>
      </w:r>
      <w:r>
        <w:rPr>
          <w:color w:val="000000" w:themeColor="text1"/>
          <w:spacing w:val="-4"/>
        </w:rPr>
        <w:t>»</w:t>
      </w:r>
      <w:r w:rsidRPr="00C65A66">
        <w:rPr>
          <w:color w:val="000000" w:themeColor="text1"/>
          <w:spacing w:val="-4"/>
        </w:rPr>
        <w:t xml:space="preserve"> програмними додатками для забезпечення надання електронних соціальних послуг мешканцям міста</w:t>
      </w:r>
      <w:r w:rsidRPr="006908F1">
        <w:rPr>
          <w:color w:val="000000" w:themeColor="text1"/>
          <w:spacing w:val="-4"/>
          <w:lang w:val="ru-RU"/>
        </w:rPr>
        <w:t>;</w:t>
      </w:r>
    </w:p>
    <w:p w14:paraId="400C1AC6" w14:textId="77777777" w:rsidR="005F3C82" w:rsidRDefault="005F3C82" w:rsidP="008D2ABD">
      <w:pPr>
        <w:pStyle w:val="1f3"/>
        <w:ind w:leftChars="0" w:left="1" w:firstLineChars="205" w:firstLine="566"/>
        <w:jc w:val="both"/>
        <w:rPr>
          <w:color w:val="000000" w:themeColor="text1"/>
          <w:spacing w:val="-4"/>
        </w:rPr>
      </w:pPr>
      <w:r w:rsidRPr="001D06CB">
        <w:rPr>
          <w:color w:val="000000" w:themeColor="text1"/>
          <w:spacing w:val="-4"/>
        </w:rPr>
        <w:t xml:space="preserve">консультативного супроводу та підтримки </w:t>
      </w:r>
      <w:r>
        <w:rPr>
          <w:color w:val="000000" w:themeColor="text1"/>
          <w:spacing w:val="-4"/>
        </w:rPr>
        <w:t>програмного забезпечення</w:t>
      </w:r>
      <w:r w:rsidRPr="001D06CB">
        <w:rPr>
          <w:color w:val="000000" w:themeColor="text1"/>
          <w:spacing w:val="-4"/>
        </w:rPr>
        <w:t xml:space="preserve"> для цілей автоматизації обліку відвідування учнями навчальних закладів з використанням </w:t>
      </w:r>
      <w:r>
        <w:rPr>
          <w:color w:val="000000" w:themeColor="text1"/>
          <w:spacing w:val="-4"/>
        </w:rPr>
        <w:t>«</w:t>
      </w:r>
      <w:r w:rsidRPr="001D06CB">
        <w:rPr>
          <w:color w:val="000000" w:themeColor="text1"/>
          <w:spacing w:val="-4"/>
        </w:rPr>
        <w:t>Карт</w:t>
      </w:r>
      <w:r>
        <w:rPr>
          <w:color w:val="000000" w:themeColor="text1"/>
          <w:spacing w:val="-4"/>
        </w:rPr>
        <w:t>к</w:t>
      </w:r>
      <w:r w:rsidRPr="001D06CB">
        <w:rPr>
          <w:color w:val="000000" w:themeColor="text1"/>
          <w:spacing w:val="-4"/>
        </w:rPr>
        <w:t>и криворіжця</w:t>
      </w:r>
      <w:r>
        <w:rPr>
          <w:color w:val="000000" w:themeColor="text1"/>
          <w:spacing w:val="-4"/>
        </w:rPr>
        <w:t>»</w:t>
      </w:r>
      <w:r w:rsidRPr="00E93E85">
        <w:rPr>
          <w:color w:val="000000" w:themeColor="text1"/>
          <w:spacing w:val="-4"/>
        </w:rPr>
        <w:t>;</w:t>
      </w:r>
      <w:r w:rsidRPr="001D06CB">
        <w:rPr>
          <w:color w:val="000000" w:themeColor="text1"/>
          <w:spacing w:val="-4"/>
        </w:rPr>
        <w:t xml:space="preserve"> </w:t>
      </w:r>
    </w:p>
    <w:p w14:paraId="2B6BFEAA" w14:textId="77777777" w:rsidR="005F3C82" w:rsidRDefault="005F3C82" w:rsidP="008D2ABD">
      <w:pPr>
        <w:pStyle w:val="1f3"/>
        <w:ind w:leftChars="0" w:left="1" w:firstLineChars="205" w:firstLine="566"/>
        <w:jc w:val="both"/>
        <w:rPr>
          <w:color w:val="000000" w:themeColor="text1"/>
          <w:spacing w:val="-4"/>
        </w:rPr>
      </w:pPr>
      <w:r w:rsidRPr="00DA3B22">
        <w:rPr>
          <w:color w:val="000000" w:themeColor="text1"/>
          <w:spacing w:val="-4"/>
        </w:rPr>
        <w:t>придбання строкової ліцензії для цілей автоматизації обліку допомоги мешканцям міста, які користуються багатофункціональною електронною «Карткою криворіжця»;</w:t>
      </w:r>
    </w:p>
    <w:p w14:paraId="69158657" w14:textId="77777777" w:rsidR="005F3C82" w:rsidRPr="00C63FD0" w:rsidRDefault="005F3C82" w:rsidP="008D2ABD">
      <w:pPr>
        <w:pStyle w:val="1f3"/>
        <w:ind w:leftChars="0" w:left="1" w:firstLineChars="205" w:firstLine="566"/>
        <w:jc w:val="both"/>
        <w:rPr>
          <w:color w:val="000000" w:themeColor="text1"/>
          <w:spacing w:val="-4"/>
        </w:rPr>
      </w:pPr>
      <w:r w:rsidRPr="00DA3B22">
        <w:rPr>
          <w:color w:val="000000" w:themeColor="text1"/>
          <w:spacing w:val="-4"/>
        </w:rPr>
        <w:t>з технічної підтримки</w:t>
      </w:r>
      <w:r>
        <w:rPr>
          <w:color w:val="000000" w:themeColor="text1"/>
          <w:spacing w:val="-4"/>
        </w:rPr>
        <w:t>,</w:t>
      </w:r>
      <w:r w:rsidRPr="00DA3B22">
        <w:rPr>
          <w:color w:val="000000" w:themeColor="text1"/>
          <w:spacing w:val="-4"/>
        </w:rPr>
        <w:t xml:space="preserve"> хостингу фізичних/віртуальних потужностей (серверів) центру зберігання та обробки даних</w:t>
      </w:r>
      <w:r>
        <w:rPr>
          <w:color w:val="000000" w:themeColor="text1"/>
          <w:spacing w:val="-4"/>
        </w:rPr>
        <w:t xml:space="preserve"> </w:t>
      </w:r>
      <w:r w:rsidRPr="00DA3B22">
        <w:rPr>
          <w:color w:val="000000" w:themeColor="text1"/>
          <w:spacing w:val="-4"/>
        </w:rPr>
        <w:t xml:space="preserve">міського </w:t>
      </w:r>
      <w:r w:rsidRPr="00C63FD0">
        <w:rPr>
          <w:color w:val="000000" w:themeColor="text1"/>
          <w:spacing w:val="-4"/>
        </w:rPr>
        <w:t>д</w:t>
      </w:r>
      <w:r w:rsidRPr="00DA3B22">
        <w:rPr>
          <w:color w:val="000000" w:themeColor="text1"/>
          <w:spacing w:val="-4"/>
        </w:rPr>
        <w:t>ата-центру</w:t>
      </w:r>
      <w:r w:rsidRPr="00C63FD0">
        <w:rPr>
          <w:color w:val="000000" w:themeColor="text1"/>
          <w:spacing w:val="-4"/>
        </w:rPr>
        <w:t>;</w:t>
      </w:r>
    </w:p>
    <w:p w14:paraId="79CF957D" w14:textId="77777777" w:rsidR="005F3C82" w:rsidRPr="00B06129" w:rsidRDefault="005F3C82" w:rsidP="008D2ABD">
      <w:pPr>
        <w:pStyle w:val="1f3"/>
        <w:ind w:leftChars="0" w:left="1" w:firstLineChars="205" w:firstLine="566"/>
        <w:jc w:val="both"/>
        <w:rPr>
          <w:color w:val="000000" w:themeColor="text1"/>
          <w:spacing w:val="-4"/>
        </w:rPr>
      </w:pPr>
      <w:r w:rsidRPr="004429F7">
        <w:rPr>
          <w:color w:val="000000" w:themeColor="text1"/>
          <w:spacing w:val="-4"/>
        </w:rPr>
        <w:t>технічного</w:t>
      </w:r>
      <w:r w:rsidRPr="00C63FD0">
        <w:rPr>
          <w:color w:val="000000" w:themeColor="text1"/>
          <w:spacing w:val="-4"/>
        </w:rPr>
        <w:t xml:space="preserve"> </w:t>
      </w:r>
      <w:r w:rsidRPr="004429F7">
        <w:rPr>
          <w:color w:val="000000" w:themeColor="text1"/>
          <w:spacing w:val="-4"/>
        </w:rPr>
        <w:t>супроводу</w:t>
      </w:r>
      <w:r w:rsidRPr="00C63FD0">
        <w:rPr>
          <w:color w:val="000000" w:themeColor="text1"/>
          <w:spacing w:val="-4"/>
        </w:rPr>
        <w:t xml:space="preserve"> </w:t>
      </w:r>
      <w:r w:rsidRPr="004429F7">
        <w:rPr>
          <w:color w:val="000000" w:themeColor="text1"/>
          <w:spacing w:val="-4"/>
        </w:rPr>
        <w:t>вебсайт</w:t>
      </w:r>
      <w:r>
        <w:rPr>
          <w:color w:val="000000" w:themeColor="text1"/>
          <w:spacing w:val="-4"/>
        </w:rPr>
        <w:t>а</w:t>
      </w:r>
      <w:r w:rsidRPr="004429F7">
        <w:rPr>
          <w:color w:val="000000" w:themeColor="text1"/>
          <w:spacing w:val="-4"/>
        </w:rPr>
        <w:t xml:space="preserve"> Комунального закладу спеціалізованої мис</w:t>
      </w:r>
      <w:r w:rsidRPr="00C63FD0">
        <w:rPr>
          <w:color w:val="000000" w:themeColor="text1"/>
          <w:spacing w:val="-4"/>
        </w:rPr>
        <w:t>-</w:t>
      </w:r>
      <w:r w:rsidRPr="004429F7">
        <w:rPr>
          <w:color w:val="000000" w:themeColor="text1"/>
          <w:spacing w:val="-4"/>
        </w:rPr>
        <w:t xml:space="preserve">тецької освіти </w:t>
      </w:r>
      <w:r>
        <w:rPr>
          <w:color w:val="000000" w:themeColor="text1"/>
          <w:spacing w:val="-4"/>
        </w:rPr>
        <w:t>«</w:t>
      </w:r>
      <w:r w:rsidRPr="004429F7">
        <w:rPr>
          <w:color w:val="000000" w:themeColor="text1"/>
          <w:spacing w:val="-4"/>
        </w:rPr>
        <w:t>Школа мистецтв №2</w:t>
      </w:r>
      <w:r>
        <w:rPr>
          <w:color w:val="000000" w:themeColor="text1"/>
          <w:spacing w:val="-4"/>
        </w:rPr>
        <w:t>»</w:t>
      </w:r>
      <w:r w:rsidRPr="004429F7">
        <w:rPr>
          <w:color w:val="000000" w:themeColor="text1"/>
          <w:spacing w:val="-4"/>
        </w:rPr>
        <w:t xml:space="preserve"> Криворізької міської ради;</w:t>
      </w:r>
    </w:p>
    <w:p w14:paraId="2BA6CD1B" w14:textId="77777777" w:rsidR="005F3C82" w:rsidRDefault="005F3C82" w:rsidP="008D2ABD">
      <w:pPr>
        <w:pStyle w:val="1f3"/>
        <w:ind w:leftChars="0" w:left="1" w:firstLineChars="205" w:firstLine="566"/>
        <w:jc w:val="both"/>
        <w:rPr>
          <w:color w:val="000000" w:themeColor="text1"/>
          <w:spacing w:val="-4"/>
        </w:rPr>
      </w:pPr>
      <w:r w:rsidRPr="003514E6">
        <w:rPr>
          <w:color w:val="000000" w:themeColor="text1"/>
          <w:spacing w:val="-4"/>
        </w:rPr>
        <w:t>підтримки працездатності й забезпечення функціонування інших діючих інформаційних систем.</w:t>
      </w:r>
    </w:p>
    <w:p w14:paraId="44CE6ACD" w14:textId="77777777" w:rsidR="005F3C82" w:rsidRPr="00107DF6" w:rsidRDefault="005F3C82" w:rsidP="008D2ABD">
      <w:pPr>
        <w:pStyle w:val="1f3"/>
        <w:ind w:leftChars="0" w:left="1" w:firstLineChars="0" w:firstLine="566"/>
        <w:jc w:val="both"/>
        <w:rPr>
          <w:color w:val="000000" w:themeColor="text1"/>
          <w:spacing w:val="-4"/>
        </w:rPr>
      </w:pPr>
      <w:r w:rsidRPr="00B06129">
        <w:rPr>
          <w:color w:val="000000" w:themeColor="text1"/>
          <w:spacing w:val="-4"/>
        </w:rPr>
        <w:t>У сфері «Соціальний захист мешканців міста» у межах упровадження</w:t>
      </w:r>
      <w:r>
        <w:rPr>
          <w:color w:val="000000" w:themeColor="text1"/>
          <w:spacing w:val="-4"/>
        </w:rPr>
        <w:t xml:space="preserve"> </w:t>
      </w:r>
      <w:r w:rsidRPr="00B06129">
        <w:rPr>
          <w:color w:val="000000" w:themeColor="text1"/>
          <w:spacing w:val="-4"/>
        </w:rPr>
        <w:t xml:space="preserve">багатофункціональної електронної «Картки криворіжця» здійснено </w:t>
      </w:r>
      <w:r w:rsidRPr="008C58D1">
        <w:rPr>
          <w:color w:val="000000" w:themeColor="text1"/>
          <w:spacing w:val="-4"/>
        </w:rPr>
        <w:t>програмування 6 032 карток, придбано послуги з хостингу програмного забезпечення на серверному обладнанні, технічної підтримки міського дата-центру. З метою забезпечення автоматизації обліку допомоги мешканцям міста, які користуються багатофункціональною «Карткою криворіжця»</w:t>
      </w:r>
      <w:r>
        <w:rPr>
          <w:color w:val="000000" w:themeColor="text1"/>
          <w:spacing w:val="-4"/>
        </w:rPr>
        <w:t>,</w:t>
      </w:r>
      <w:r w:rsidRPr="008C58D1">
        <w:rPr>
          <w:color w:val="000000" w:themeColor="text1"/>
          <w:spacing w:val="-4"/>
        </w:rPr>
        <w:t xml:space="preserve"> придбано</w:t>
      </w:r>
      <w:r>
        <w:rPr>
          <w:color w:val="000000" w:themeColor="text1"/>
          <w:spacing w:val="-4"/>
        </w:rPr>
        <w:t xml:space="preserve"> ліцензії програмного забезпечення, </w:t>
      </w:r>
      <w:r w:rsidRPr="008C58D1">
        <w:rPr>
          <w:color w:val="000000" w:themeColor="text1"/>
          <w:spacing w:val="-4"/>
        </w:rPr>
        <w:t xml:space="preserve">послуги </w:t>
      </w:r>
      <w:r w:rsidRPr="005E6996">
        <w:rPr>
          <w:color w:val="000000" w:themeColor="text1"/>
          <w:spacing w:val="-4"/>
        </w:rPr>
        <w:t>з інформаційної підтримки та обслуговування обладнання (валідаторів) автоматизованої системи обліку допомоги мешканцям міста</w:t>
      </w:r>
      <w:r>
        <w:rPr>
          <w:color w:val="000000" w:themeColor="text1"/>
          <w:spacing w:val="-4"/>
        </w:rPr>
        <w:t>.</w:t>
      </w:r>
      <w:r w:rsidRPr="00121BD3">
        <w:rPr>
          <w:color w:val="000000" w:themeColor="text1"/>
          <w:spacing w:val="-4"/>
        </w:rPr>
        <w:t xml:space="preserve"> </w:t>
      </w:r>
    </w:p>
    <w:p w14:paraId="2BF51C81" w14:textId="77777777" w:rsidR="005F3C82" w:rsidRPr="00FC1EC4" w:rsidRDefault="005F3C82" w:rsidP="008D2ABD">
      <w:pPr>
        <w:pStyle w:val="1f3"/>
        <w:ind w:leftChars="0" w:left="1" w:firstLineChars="0" w:firstLine="566"/>
        <w:jc w:val="both"/>
        <w:rPr>
          <w:color w:val="000000" w:themeColor="text1"/>
          <w:spacing w:val="-4"/>
        </w:rPr>
      </w:pPr>
      <w:r w:rsidRPr="00FC1EC4">
        <w:rPr>
          <w:color w:val="000000" w:themeColor="text1"/>
          <w:spacing w:val="-4"/>
        </w:rPr>
        <w:t>У сфері «Екополітика та охорона довкілля» заходи щодо забезпечення безперебійної роботи постів автоматичного спостереження за станом якості атмосферного повітря та належного функціонування системи екологічного моніторингу здійснювал</w:t>
      </w:r>
      <w:r>
        <w:rPr>
          <w:color w:val="000000" w:themeColor="text1"/>
          <w:spacing w:val="-4"/>
        </w:rPr>
        <w:t>и</w:t>
      </w:r>
      <w:r w:rsidRPr="00FC1EC4">
        <w:rPr>
          <w:color w:val="000000" w:themeColor="text1"/>
          <w:spacing w:val="-4"/>
        </w:rPr>
        <w:t>ся шляхом проведення закупівель за кодами Державного класифікатору продукції та послуг, що не належать до сфери інформатизації.</w:t>
      </w:r>
    </w:p>
    <w:p w14:paraId="4EB4CCE4" w14:textId="77777777" w:rsidR="005F3C82" w:rsidRPr="0031714F" w:rsidRDefault="005F3C82" w:rsidP="008D2ABD">
      <w:pPr>
        <w:pStyle w:val="1f3"/>
        <w:ind w:leftChars="0" w:left="1" w:firstLineChars="0" w:firstLine="566"/>
        <w:jc w:val="both"/>
        <w:rPr>
          <w:color w:val="000000" w:themeColor="text1"/>
          <w:spacing w:val="-4"/>
        </w:rPr>
      </w:pPr>
      <w:r w:rsidRPr="0085738D">
        <w:rPr>
          <w:color w:val="000000" w:themeColor="text1"/>
          <w:spacing w:val="-4"/>
        </w:rPr>
        <w:t>За напрямом «Інформаційно-комунікаційне, технічне забезпечення функ-ціонування Центру адміністративних послуг «Віза</w:t>
      </w:r>
      <w:r w:rsidRPr="00362863">
        <w:rPr>
          <w:color w:val="000000" w:themeColor="text1"/>
          <w:spacing w:val="-4"/>
        </w:rPr>
        <w:t>» («Центр Дії») виконкому Криворізької міської ради» придбано послуги з технічної підтримки</w:t>
      </w:r>
      <w:r>
        <w:rPr>
          <w:color w:val="000000" w:themeColor="text1"/>
          <w:spacing w:val="-4"/>
        </w:rPr>
        <w:t>, модернізації</w:t>
      </w:r>
      <w:r w:rsidRPr="00362863">
        <w:rPr>
          <w:color w:val="000000" w:themeColor="text1"/>
          <w:spacing w:val="-4"/>
        </w:rPr>
        <w:t xml:space="preserve"> вебпорталу Центру адміністративних послуг «Віза»</w:t>
      </w:r>
      <w:r>
        <w:rPr>
          <w:color w:val="000000" w:themeColor="text1"/>
          <w:spacing w:val="-4"/>
        </w:rPr>
        <w:t xml:space="preserve"> </w:t>
      </w:r>
      <w:r w:rsidRPr="00362863">
        <w:rPr>
          <w:color w:val="000000" w:themeColor="text1"/>
          <w:spacing w:val="-4"/>
        </w:rPr>
        <w:t>(«Центр Дії») виконкому Криворізької міської ради, сервісного та технічного обслуговування</w:t>
      </w:r>
      <w:r>
        <w:rPr>
          <w:color w:val="000000" w:themeColor="text1"/>
          <w:spacing w:val="-4"/>
        </w:rPr>
        <w:t xml:space="preserve">, модернізації програмного забезпечення системи керування чергою, оновлення програмного забезпечення </w:t>
      </w:r>
      <w:r w:rsidRPr="00362863">
        <w:rPr>
          <w:color w:val="000000" w:themeColor="text1"/>
          <w:spacing w:val="-4"/>
        </w:rPr>
        <w:t>для інформаційних сенсорних терміналів</w:t>
      </w:r>
      <w:r>
        <w:rPr>
          <w:color w:val="000000" w:themeColor="text1"/>
          <w:spacing w:val="-4"/>
        </w:rPr>
        <w:t>,</w:t>
      </w:r>
      <w:r w:rsidRPr="00362863">
        <w:rPr>
          <w:color w:val="000000" w:themeColor="text1"/>
          <w:spacing w:val="-4"/>
        </w:rPr>
        <w:t xml:space="preserve"> </w:t>
      </w:r>
      <w:r>
        <w:rPr>
          <w:color w:val="000000" w:themeColor="text1"/>
          <w:spacing w:val="-4"/>
        </w:rPr>
        <w:t>здійснено придбання ліцензійного антивірусного програмного забезпечення, комп’ютерної техніки</w:t>
      </w:r>
      <w:r w:rsidRPr="0031714F">
        <w:rPr>
          <w:color w:val="000000" w:themeColor="text1"/>
          <w:spacing w:val="-4"/>
        </w:rPr>
        <w:t xml:space="preserve">. Від </w:t>
      </w:r>
      <w:r>
        <w:rPr>
          <w:color w:val="000000" w:themeColor="text1"/>
          <w:spacing w:val="-4"/>
        </w:rPr>
        <w:t>Г</w:t>
      </w:r>
      <w:r w:rsidRPr="0031714F">
        <w:rPr>
          <w:color w:val="000000" w:themeColor="text1"/>
          <w:spacing w:val="-4"/>
        </w:rPr>
        <w:t xml:space="preserve">ромадської організації </w:t>
      </w:r>
      <w:r>
        <w:rPr>
          <w:color w:val="000000" w:themeColor="text1"/>
          <w:spacing w:val="-4"/>
        </w:rPr>
        <w:t xml:space="preserve">«Цифрова Дніпропетровщина» </w:t>
      </w:r>
      <w:r w:rsidRPr="0031714F">
        <w:rPr>
          <w:color w:val="000000" w:themeColor="text1"/>
          <w:spacing w:val="-4"/>
        </w:rPr>
        <w:t>отримано благодійну допо</w:t>
      </w:r>
      <w:r>
        <w:rPr>
          <w:color w:val="000000" w:themeColor="text1"/>
          <w:spacing w:val="-4"/>
        </w:rPr>
        <w:t>-</w:t>
      </w:r>
      <w:r w:rsidRPr="0031714F">
        <w:rPr>
          <w:color w:val="000000" w:themeColor="text1"/>
          <w:spacing w:val="-4"/>
        </w:rPr>
        <w:t>могу шляхом передачі матеріальних цінностей ‒  15 ноутбуків та</w:t>
      </w:r>
      <w:r>
        <w:rPr>
          <w:color w:val="000000" w:themeColor="text1"/>
          <w:spacing w:val="-4"/>
        </w:rPr>
        <w:t xml:space="preserve"> 5</w:t>
      </w:r>
      <w:r w:rsidRPr="0031714F">
        <w:rPr>
          <w:color w:val="000000" w:themeColor="text1"/>
          <w:spacing w:val="-4"/>
        </w:rPr>
        <w:t xml:space="preserve"> </w:t>
      </w:r>
      <w:r w:rsidRPr="0031714F">
        <w:rPr>
          <w:color w:val="000000" w:themeColor="text1"/>
          <w:spacing w:val="-4"/>
          <w:lang w:val="en-US"/>
        </w:rPr>
        <w:t>Wi</w:t>
      </w:r>
      <w:r w:rsidRPr="0031714F">
        <w:rPr>
          <w:color w:val="000000" w:themeColor="text1"/>
          <w:spacing w:val="-4"/>
        </w:rPr>
        <w:t>-</w:t>
      </w:r>
      <w:r w:rsidRPr="0031714F">
        <w:rPr>
          <w:color w:val="000000" w:themeColor="text1"/>
          <w:spacing w:val="-4"/>
          <w:lang w:val="en-US"/>
        </w:rPr>
        <w:t>FI</w:t>
      </w:r>
      <w:r>
        <w:rPr>
          <w:color w:val="000000" w:themeColor="text1"/>
          <w:spacing w:val="-4"/>
        </w:rPr>
        <w:t>-</w:t>
      </w:r>
      <w:r w:rsidRPr="0031714F">
        <w:rPr>
          <w:color w:val="000000" w:themeColor="text1"/>
          <w:spacing w:val="-4"/>
        </w:rPr>
        <w:t>роутерів.</w:t>
      </w:r>
    </w:p>
    <w:p w14:paraId="76FADA14" w14:textId="4065C9E3" w:rsidR="00CA18D3" w:rsidRPr="00CA18D3" w:rsidRDefault="00CA18D3" w:rsidP="008D2ABD">
      <w:pPr>
        <w:pStyle w:val="1f3"/>
        <w:ind w:leftChars="0" w:left="1" w:firstLineChars="0" w:firstLine="566"/>
        <w:jc w:val="both"/>
        <w:rPr>
          <w:color w:val="000000" w:themeColor="text1"/>
          <w:spacing w:val="-4"/>
        </w:rPr>
      </w:pPr>
      <w:r w:rsidRPr="0098156C">
        <w:rPr>
          <w:color w:val="000000" w:themeColor="text1"/>
          <w:spacing w:val="-4"/>
        </w:rPr>
        <w:t xml:space="preserve">До </w:t>
      </w:r>
      <w:r w:rsidR="00CB4CB8">
        <w:t>е-сервісу «</w:t>
      </w:r>
      <w:r w:rsidR="00CB4CB8" w:rsidRPr="00BA3E34">
        <w:t>Контакт-Центр виконкому Криворізької міської ради</w:t>
      </w:r>
      <w:r w:rsidR="00CB4CB8">
        <w:t>»</w:t>
      </w:r>
      <w:r w:rsidR="00CB4CB8" w:rsidRPr="00BA3E34">
        <w:t xml:space="preserve"> </w:t>
      </w:r>
      <w:r w:rsidRPr="00CA18D3">
        <w:rPr>
          <w:color w:val="000000" w:themeColor="text1"/>
          <w:spacing w:val="-4"/>
        </w:rPr>
        <w:t xml:space="preserve"> надійшло  187 486 дзвінків, оформлено 57 470  заявок, </w:t>
      </w:r>
      <w:r w:rsidR="00CB4CB8">
        <w:rPr>
          <w:color w:val="000000" w:themeColor="text1"/>
          <w:spacing w:val="-4"/>
        </w:rPr>
        <w:t>що</w:t>
      </w:r>
      <w:r w:rsidRPr="00CA18D3">
        <w:rPr>
          <w:color w:val="000000" w:themeColor="text1"/>
          <w:spacing w:val="-4"/>
        </w:rPr>
        <w:t xml:space="preserve"> автоматично спрямовані до суб’єктів виконання заявок, безпосередньо під час дзвінків надано 130 016 консультацій;  </w:t>
      </w:r>
      <w:r w:rsidR="005D2091">
        <w:rPr>
          <w:color w:val="000000" w:themeColor="text1"/>
          <w:spacing w:val="-4"/>
        </w:rPr>
        <w:t xml:space="preserve">                     </w:t>
      </w:r>
      <w:r w:rsidRPr="00CA18D3">
        <w:rPr>
          <w:color w:val="000000" w:themeColor="text1"/>
          <w:spacing w:val="-4"/>
        </w:rPr>
        <w:t>52 178 (91%) заявок виконано, 5 292  (9%) перебува</w:t>
      </w:r>
      <w:r w:rsidR="00CB4CB8">
        <w:rPr>
          <w:color w:val="000000" w:themeColor="text1"/>
          <w:spacing w:val="-4"/>
        </w:rPr>
        <w:t>ють</w:t>
      </w:r>
      <w:r w:rsidRPr="00CA18D3">
        <w:rPr>
          <w:color w:val="000000" w:themeColor="text1"/>
          <w:spacing w:val="-4"/>
        </w:rPr>
        <w:t xml:space="preserve"> </w:t>
      </w:r>
      <w:r w:rsidR="00C71AD0">
        <w:rPr>
          <w:color w:val="000000" w:themeColor="text1"/>
          <w:spacing w:val="-4"/>
        </w:rPr>
        <w:t xml:space="preserve">на опрацюванні </w:t>
      </w:r>
      <w:r w:rsidRPr="00CA18D3">
        <w:rPr>
          <w:color w:val="000000" w:themeColor="text1"/>
          <w:spacing w:val="-4"/>
        </w:rPr>
        <w:t>у виконавців.</w:t>
      </w:r>
    </w:p>
    <w:p w14:paraId="674E011B" w14:textId="73868228" w:rsidR="00CA18D3" w:rsidRPr="00CA18D3" w:rsidRDefault="00CB4CB8" w:rsidP="008D2ABD">
      <w:pPr>
        <w:pStyle w:val="1f3"/>
        <w:ind w:leftChars="0" w:left="1" w:firstLineChars="0" w:firstLine="566"/>
        <w:jc w:val="both"/>
        <w:rPr>
          <w:color w:val="000000" w:themeColor="text1"/>
          <w:spacing w:val="-4"/>
        </w:rPr>
      </w:pPr>
      <w:r>
        <w:t>Е-сервіс «</w:t>
      </w:r>
      <w:r w:rsidRPr="00BA3E34">
        <w:t>Контакт-Центр виконкому Криворізької міської ради</w:t>
      </w:r>
      <w:r>
        <w:t>»</w:t>
      </w:r>
      <w:r w:rsidR="00CA18D3" w:rsidRPr="00CA18D3">
        <w:rPr>
          <w:color w:val="000000" w:themeColor="text1"/>
          <w:spacing w:val="-4"/>
        </w:rPr>
        <w:t xml:space="preserve"> є одним з основних засобів комунікації з членами міської територіальної громади в період воєнного стану. У центрі системно проводяться  онлайн-прийоми  керівниками </w:t>
      </w:r>
      <w:r w:rsidR="00CA18D3" w:rsidRPr="00CA18D3">
        <w:rPr>
          <w:color w:val="000000" w:themeColor="text1"/>
          <w:spacing w:val="-4"/>
        </w:rPr>
        <w:lastRenderedPageBreak/>
        <w:t xml:space="preserve">виконавчих органів  міської </w:t>
      </w:r>
      <w:r w:rsidR="00C71AD0">
        <w:rPr>
          <w:color w:val="000000" w:themeColor="text1"/>
          <w:spacing w:val="-4"/>
        </w:rPr>
        <w:t xml:space="preserve">ради </w:t>
      </w:r>
      <w:r w:rsidR="00CA18D3" w:rsidRPr="00CA18D3">
        <w:rPr>
          <w:color w:val="000000" w:themeColor="text1"/>
          <w:spacing w:val="-4"/>
        </w:rPr>
        <w:t xml:space="preserve">та районних у місті рад </w:t>
      </w:r>
      <w:r>
        <w:rPr>
          <w:color w:val="000000" w:themeColor="text1"/>
          <w:spacing w:val="-4"/>
        </w:rPr>
        <w:t>і</w:t>
      </w:r>
      <w:r w:rsidR="00CA18D3" w:rsidRPr="00CA18D3">
        <w:rPr>
          <w:color w:val="000000" w:themeColor="text1"/>
          <w:spacing w:val="-4"/>
        </w:rPr>
        <w:t xml:space="preserve"> </w:t>
      </w:r>
      <w:r>
        <w:rPr>
          <w:color w:val="000000" w:themeColor="text1"/>
          <w:spacing w:val="-4"/>
        </w:rPr>
        <w:t>підрозділами</w:t>
      </w:r>
      <w:r w:rsidR="00CA18D3" w:rsidRPr="00CA18D3">
        <w:rPr>
          <w:color w:val="000000" w:themeColor="text1"/>
          <w:spacing w:val="-4"/>
        </w:rPr>
        <w:t xml:space="preserve"> Пенсійного фонду</w:t>
      </w:r>
      <w:r>
        <w:rPr>
          <w:color w:val="000000" w:themeColor="text1"/>
          <w:spacing w:val="-4"/>
        </w:rPr>
        <w:t xml:space="preserve"> України</w:t>
      </w:r>
      <w:r w:rsidR="00CA18D3" w:rsidRPr="00CA18D3">
        <w:rPr>
          <w:color w:val="000000" w:themeColor="text1"/>
          <w:spacing w:val="-4"/>
        </w:rPr>
        <w:t>. У звітний період  проведено 131 онлайн-прийом, під час яких створено 99 заявок  та надано 945 фахових консультацій.</w:t>
      </w:r>
    </w:p>
    <w:p w14:paraId="368D5D53" w14:textId="53C75847" w:rsidR="00CA18D3" w:rsidRPr="00CA18D3" w:rsidRDefault="00CA18D3" w:rsidP="008D2ABD">
      <w:pPr>
        <w:pStyle w:val="1f3"/>
        <w:ind w:leftChars="0" w:left="1" w:firstLineChars="0" w:firstLine="566"/>
        <w:jc w:val="both"/>
        <w:rPr>
          <w:color w:val="000000" w:themeColor="text1"/>
          <w:spacing w:val="-4"/>
        </w:rPr>
      </w:pPr>
      <w:r w:rsidRPr="00CA18D3">
        <w:rPr>
          <w:color w:val="000000" w:themeColor="text1"/>
          <w:spacing w:val="-4"/>
        </w:rPr>
        <w:t xml:space="preserve">У 2024 році до </w:t>
      </w:r>
      <w:r w:rsidR="00CB4CB8">
        <w:t>е-сервісу «</w:t>
      </w:r>
      <w:r w:rsidR="00CB4CB8" w:rsidRPr="00BA3E34">
        <w:t>Контакт-Центр виконкому Криворізької міської ради</w:t>
      </w:r>
      <w:r w:rsidR="00CB4CB8">
        <w:t>»</w:t>
      </w:r>
      <w:r w:rsidRPr="00CA18D3">
        <w:rPr>
          <w:color w:val="000000" w:themeColor="text1"/>
          <w:spacing w:val="-4"/>
        </w:rPr>
        <w:t xml:space="preserve"> від захисників і захисниць України та їх родин  надійшло 568 дзвінків, з</w:t>
      </w:r>
      <w:r w:rsidR="00714751">
        <w:rPr>
          <w:color w:val="000000" w:themeColor="text1"/>
          <w:spacing w:val="-4"/>
        </w:rPr>
        <w:t>а</w:t>
      </w:r>
      <w:r w:rsidRPr="00CA18D3">
        <w:rPr>
          <w:color w:val="000000" w:themeColor="text1"/>
          <w:spacing w:val="-4"/>
        </w:rPr>
        <w:t xml:space="preserve"> яки</w:t>
      </w:r>
      <w:r w:rsidR="00714751">
        <w:rPr>
          <w:color w:val="000000" w:themeColor="text1"/>
          <w:spacing w:val="-4"/>
        </w:rPr>
        <w:t>ми</w:t>
      </w:r>
      <w:r w:rsidRPr="00CA18D3">
        <w:rPr>
          <w:color w:val="000000" w:themeColor="text1"/>
          <w:spacing w:val="-4"/>
        </w:rPr>
        <w:t xml:space="preserve"> складено </w:t>
      </w:r>
      <w:r w:rsidR="00C71AD0" w:rsidRPr="00CA18D3">
        <w:rPr>
          <w:color w:val="000000" w:themeColor="text1"/>
          <w:spacing w:val="-4"/>
        </w:rPr>
        <w:t>113</w:t>
      </w:r>
      <w:r w:rsidR="00C71AD0">
        <w:rPr>
          <w:color w:val="000000" w:themeColor="text1"/>
          <w:spacing w:val="-4"/>
        </w:rPr>
        <w:t xml:space="preserve"> </w:t>
      </w:r>
      <w:r w:rsidRPr="00CA18D3">
        <w:rPr>
          <w:color w:val="000000" w:themeColor="text1"/>
          <w:spacing w:val="-4"/>
        </w:rPr>
        <w:t>заявок</w:t>
      </w:r>
      <w:r w:rsidR="00C71AD0">
        <w:rPr>
          <w:color w:val="000000" w:themeColor="text1"/>
          <w:spacing w:val="-4"/>
        </w:rPr>
        <w:t xml:space="preserve"> і</w:t>
      </w:r>
      <w:r w:rsidRPr="00CA18D3">
        <w:rPr>
          <w:color w:val="000000" w:themeColor="text1"/>
          <w:spacing w:val="-4"/>
        </w:rPr>
        <w:t xml:space="preserve">  надано  455 консультацій.    </w:t>
      </w:r>
    </w:p>
    <w:p w14:paraId="6E9D3A90" w14:textId="77777777" w:rsidR="00947295" w:rsidRPr="00CA18D3" w:rsidRDefault="00947295" w:rsidP="008D2ABD">
      <w:pPr>
        <w:pStyle w:val="1f3"/>
        <w:ind w:leftChars="0" w:left="1" w:firstLineChars="307" w:firstLine="847"/>
        <w:jc w:val="both"/>
        <w:rPr>
          <w:color w:val="000000" w:themeColor="text1"/>
          <w:spacing w:val="-4"/>
        </w:rPr>
      </w:pPr>
    </w:p>
    <w:p w14:paraId="20DCA3BF" w14:textId="77777777" w:rsidR="00947295" w:rsidRPr="00CA18D3" w:rsidRDefault="00947295" w:rsidP="00CA18D3">
      <w:pPr>
        <w:pStyle w:val="1f3"/>
        <w:ind w:leftChars="0" w:left="1" w:firstLineChars="307" w:firstLine="847"/>
        <w:jc w:val="both"/>
        <w:rPr>
          <w:color w:val="000000" w:themeColor="text1"/>
          <w:spacing w:val="-4"/>
        </w:rPr>
      </w:pPr>
    </w:p>
    <w:p w14:paraId="213F9BCC" w14:textId="77777777" w:rsidR="00474A33" w:rsidRPr="00472C39" w:rsidRDefault="00474A33">
      <w:pPr>
        <w:pBdr>
          <w:top w:val="nil"/>
          <w:left w:val="nil"/>
          <w:bottom w:val="nil"/>
          <w:right w:val="nil"/>
          <w:between w:val="nil"/>
        </w:pBdr>
        <w:tabs>
          <w:tab w:val="left" w:pos="709"/>
          <w:tab w:val="left" w:pos="7020"/>
        </w:tabs>
        <w:spacing w:line="240" w:lineRule="auto"/>
        <w:ind w:left="1" w:hanging="3"/>
        <w:jc w:val="both"/>
        <w:rPr>
          <w:b/>
          <w:i/>
          <w:color w:val="FF0000"/>
          <w:sz w:val="28"/>
          <w:szCs w:val="28"/>
          <w:lang w:val="uk-UA"/>
        </w:rPr>
      </w:pPr>
    </w:p>
    <w:p w14:paraId="6EF64BA4" w14:textId="3E963333" w:rsidR="00BF6EF2" w:rsidRDefault="00A235F7">
      <w:pPr>
        <w:pBdr>
          <w:top w:val="nil"/>
          <w:left w:val="nil"/>
          <w:bottom w:val="nil"/>
          <w:right w:val="nil"/>
          <w:between w:val="nil"/>
        </w:pBdr>
        <w:tabs>
          <w:tab w:val="left" w:pos="709"/>
          <w:tab w:val="left" w:pos="7020"/>
        </w:tabs>
        <w:spacing w:line="240" w:lineRule="auto"/>
        <w:ind w:left="1" w:hanging="3"/>
        <w:jc w:val="both"/>
        <w:rPr>
          <w:b/>
          <w:i/>
          <w:sz w:val="28"/>
          <w:szCs w:val="28"/>
        </w:rPr>
      </w:pPr>
      <w:r w:rsidRPr="00474A33">
        <w:rPr>
          <w:b/>
          <w:i/>
          <w:sz w:val="28"/>
          <w:szCs w:val="28"/>
        </w:rPr>
        <w:t>Керуюча справами виконкому                                              Олена ШОВГЕЛЯ</w:t>
      </w:r>
    </w:p>
    <w:p w14:paraId="2336EE24" w14:textId="79EECCFB"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593AACB9" w14:textId="7B5D39CA"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427EE934" w14:textId="24BA232C"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13E40516" w14:textId="07344625"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548BBF93" w14:textId="542F04A8"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2AD28E6E" w14:textId="2366184E"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1EBF3AAF" w14:textId="2D406DA5"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1BBB2B6F" w14:textId="5C8A88EF"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49B41FDA" w14:textId="4980B7F6"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6A1E325B" w14:textId="072827E0"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2A8E679C" w14:textId="55D87B07"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6CF49920" w14:textId="232C8E45"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7F5AAF26" w14:textId="46F93207"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6100FE19" w14:textId="18C300DA"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0C04596E" w14:textId="5704804D"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62BAE143" w14:textId="41D9E9C0"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5FE950BA" w14:textId="789F1ABC"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0AD1A58C" w14:textId="2CE0DE7E"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49C44387" w14:textId="7E7CF143"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1A409872" w14:textId="66BE6326"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30EEA6FC" w14:textId="57ABFA37"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7BAAEE03" w14:textId="7C683566"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44D57F8B" w14:textId="2706F5FE"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5117DD2D" w14:textId="74DA1F7D"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6EF707C0" w14:textId="0F84BD24"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7258B869" w14:textId="4D521B3F"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p w14:paraId="61EC1F0B" w14:textId="394AFFE3" w:rsidR="0029367A" w:rsidRDefault="0029367A">
      <w:pPr>
        <w:pBdr>
          <w:top w:val="nil"/>
          <w:left w:val="nil"/>
          <w:bottom w:val="nil"/>
          <w:right w:val="nil"/>
          <w:between w:val="nil"/>
        </w:pBdr>
        <w:tabs>
          <w:tab w:val="left" w:pos="709"/>
          <w:tab w:val="left" w:pos="7020"/>
        </w:tabs>
        <w:spacing w:line="240" w:lineRule="auto"/>
        <w:ind w:left="1" w:hanging="3"/>
        <w:jc w:val="both"/>
        <w:rPr>
          <w:b/>
          <w:i/>
          <w:sz w:val="28"/>
          <w:szCs w:val="28"/>
        </w:rPr>
      </w:pPr>
    </w:p>
    <w:sectPr w:rsidR="0029367A" w:rsidSect="006F32EE">
      <w:pgSz w:w="11906" w:h="16838"/>
      <w:pgMar w:top="227" w:right="567"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4B9DA" w14:textId="77777777" w:rsidR="00124B50" w:rsidRDefault="00124B50" w:rsidP="00AD09CC">
      <w:pPr>
        <w:spacing w:line="240" w:lineRule="auto"/>
        <w:ind w:left="0" w:hanging="2"/>
      </w:pPr>
      <w:r>
        <w:separator/>
      </w:r>
    </w:p>
  </w:endnote>
  <w:endnote w:type="continuationSeparator" w:id="0">
    <w:p w14:paraId="58D35FA8" w14:textId="77777777" w:rsidR="00124B50" w:rsidRDefault="00124B50" w:rsidP="00AD09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001" w:usb1="00000000" w:usb2="00000000" w:usb3="00000000" w:csb0="00000005"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ont240">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FreeSan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ADC7" w14:textId="77777777" w:rsidR="00880151" w:rsidRDefault="00880151" w:rsidP="00F83658">
    <w:pPr>
      <w:pStyle w:val="aff4"/>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A2B5" w14:textId="77777777" w:rsidR="00880151" w:rsidRDefault="00880151" w:rsidP="00F83658">
    <w:pPr>
      <w:pStyle w:val="aff4"/>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4FF7" w14:textId="77777777" w:rsidR="00880151" w:rsidRDefault="00880151" w:rsidP="00F83658">
    <w:pPr>
      <w:pStyle w:val="aff4"/>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AF0E5" w14:textId="77777777" w:rsidR="00124B50" w:rsidRDefault="00124B50" w:rsidP="00AD09CC">
      <w:pPr>
        <w:spacing w:line="240" w:lineRule="auto"/>
        <w:ind w:left="0" w:hanging="2"/>
      </w:pPr>
      <w:r>
        <w:separator/>
      </w:r>
    </w:p>
  </w:footnote>
  <w:footnote w:type="continuationSeparator" w:id="0">
    <w:p w14:paraId="2E540807" w14:textId="77777777" w:rsidR="00124B50" w:rsidRDefault="00124B50" w:rsidP="00AD09C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E449" w14:textId="77777777" w:rsidR="00880151" w:rsidRDefault="00880151" w:rsidP="00F83658">
    <w:pPr>
      <w:pStyle w:val="afd"/>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227627"/>
      <w:docPartObj>
        <w:docPartGallery w:val="Page Numbers (Top of Page)"/>
        <w:docPartUnique/>
      </w:docPartObj>
    </w:sdtPr>
    <w:sdtEndPr/>
    <w:sdtContent>
      <w:p w14:paraId="7D84D427" w14:textId="66AC5B77" w:rsidR="00880151" w:rsidRDefault="00880151">
        <w:pPr>
          <w:pStyle w:val="afd"/>
          <w:ind w:left="0" w:hanging="2"/>
          <w:jc w:val="center"/>
        </w:pPr>
        <w:r>
          <w:fldChar w:fldCharType="begin"/>
        </w:r>
        <w:r>
          <w:instrText>PAGE   \* MERGEFORMAT</w:instrText>
        </w:r>
        <w:r>
          <w:fldChar w:fldCharType="separate"/>
        </w:r>
        <w:r w:rsidR="0058369A">
          <w:rPr>
            <w:noProof/>
          </w:rPr>
          <w:t>56</w:t>
        </w:r>
        <w:r>
          <w:fldChar w:fldCharType="end"/>
        </w:r>
      </w:p>
    </w:sdtContent>
  </w:sdt>
  <w:p w14:paraId="5296D376" w14:textId="77777777" w:rsidR="00880151" w:rsidRPr="00C8630F" w:rsidRDefault="00880151" w:rsidP="00C8630F">
    <w:pPr>
      <w:pBdr>
        <w:top w:val="nil"/>
        <w:left w:val="nil"/>
        <w:bottom w:val="nil"/>
        <w:right w:val="nil"/>
        <w:between w:val="nil"/>
      </w:pBdr>
      <w:tabs>
        <w:tab w:val="center" w:pos="4677"/>
        <w:tab w:val="right" w:pos="9355"/>
      </w:tabs>
      <w:spacing w:line="240" w:lineRule="auto"/>
      <w:ind w:left="-2" w:firstLineChars="1712" w:firstLine="2739"/>
      <w:rPr>
        <w:i/>
        <w:color w:val="000000"/>
        <w:sz w:val="16"/>
        <w:szCs w:val="16"/>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B4B62" w14:textId="2C68E13D" w:rsidR="00880151" w:rsidRPr="006F32EE" w:rsidRDefault="00880151" w:rsidP="006F32EE">
    <w:pPr>
      <w:pStyle w:val="afd"/>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CB2"/>
    <w:multiLevelType w:val="hybridMultilevel"/>
    <w:tmpl w:val="32C2AD5E"/>
    <w:lvl w:ilvl="0" w:tplc="0422000D">
      <w:start w:val="1"/>
      <w:numFmt w:val="bullet"/>
      <w:lvlText w:val=""/>
      <w:lvlJc w:val="left"/>
      <w:pPr>
        <w:ind w:left="2137" w:hanging="360"/>
      </w:pPr>
      <w:rPr>
        <w:rFonts w:ascii="Wingdings" w:hAnsi="Wingdings" w:hint="default"/>
      </w:rPr>
    </w:lvl>
    <w:lvl w:ilvl="1" w:tplc="04220003" w:tentative="1">
      <w:start w:val="1"/>
      <w:numFmt w:val="bullet"/>
      <w:lvlText w:val="o"/>
      <w:lvlJc w:val="left"/>
      <w:pPr>
        <w:ind w:left="2857" w:hanging="360"/>
      </w:pPr>
      <w:rPr>
        <w:rFonts w:ascii="Courier New" w:hAnsi="Courier New" w:cs="Courier New" w:hint="default"/>
      </w:rPr>
    </w:lvl>
    <w:lvl w:ilvl="2" w:tplc="04220005" w:tentative="1">
      <w:start w:val="1"/>
      <w:numFmt w:val="bullet"/>
      <w:lvlText w:val=""/>
      <w:lvlJc w:val="left"/>
      <w:pPr>
        <w:ind w:left="3577" w:hanging="360"/>
      </w:pPr>
      <w:rPr>
        <w:rFonts w:ascii="Wingdings" w:hAnsi="Wingdings" w:hint="default"/>
      </w:rPr>
    </w:lvl>
    <w:lvl w:ilvl="3" w:tplc="04220001" w:tentative="1">
      <w:start w:val="1"/>
      <w:numFmt w:val="bullet"/>
      <w:lvlText w:val=""/>
      <w:lvlJc w:val="left"/>
      <w:pPr>
        <w:ind w:left="4297" w:hanging="360"/>
      </w:pPr>
      <w:rPr>
        <w:rFonts w:ascii="Symbol" w:hAnsi="Symbol" w:hint="default"/>
      </w:rPr>
    </w:lvl>
    <w:lvl w:ilvl="4" w:tplc="04220003" w:tentative="1">
      <w:start w:val="1"/>
      <w:numFmt w:val="bullet"/>
      <w:lvlText w:val="o"/>
      <w:lvlJc w:val="left"/>
      <w:pPr>
        <w:ind w:left="5017" w:hanging="360"/>
      </w:pPr>
      <w:rPr>
        <w:rFonts w:ascii="Courier New" w:hAnsi="Courier New" w:cs="Courier New" w:hint="default"/>
      </w:rPr>
    </w:lvl>
    <w:lvl w:ilvl="5" w:tplc="04220005" w:tentative="1">
      <w:start w:val="1"/>
      <w:numFmt w:val="bullet"/>
      <w:lvlText w:val=""/>
      <w:lvlJc w:val="left"/>
      <w:pPr>
        <w:ind w:left="5737" w:hanging="360"/>
      </w:pPr>
      <w:rPr>
        <w:rFonts w:ascii="Wingdings" w:hAnsi="Wingdings" w:hint="default"/>
      </w:rPr>
    </w:lvl>
    <w:lvl w:ilvl="6" w:tplc="04220001" w:tentative="1">
      <w:start w:val="1"/>
      <w:numFmt w:val="bullet"/>
      <w:lvlText w:val=""/>
      <w:lvlJc w:val="left"/>
      <w:pPr>
        <w:ind w:left="6457" w:hanging="360"/>
      </w:pPr>
      <w:rPr>
        <w:rFonts w:ascii="Symbol" w:hAnsi="Symbol" w:hint="default"/>
      </w:rPr>
    </w:lvl>
    <w:lvl w:ilvl="7" w:tplc="04220003" w:tentative="1">
      <w:start w:val="1"/>
      <w:numFmt w:val="bullet"/>
      <w:lvlText w:val="o"/>
      <w:lvlJc w:val="left"/>
      <w:pPr>
        <w:ind w:left="7177" w:hanging="360"/>
      </w:pPr>
      <w:rPr>
        <w:rFonts w:ascii="Courier New" w:hAnsi="Courier New" w:cs="Courier New" w:hint="default"/>
      </w:rPr>
    </w:lvl>
    <w:lvl w:ilvl="8" w:tplc="04220005" w:tentative="1">
      <w:start w:val="1"/>
      <w:numFmt w:val="bullet"/>
      <w:lvlText w:val=""/>
      <w:lvlJc w:val="left"/>
      <w:pPr>
        <w:ind w:left="7897" w:hanging="360"/>
      </w:pPr>
      <w:rPr>
        <w:rFonts w:ascii="Wingdings" w:hAnsi="Wingdings" w:hint="default"/>
      </w:rPr>
    </w:lvl>
  </w:abstractNum>
  <w:abstractNum w:abstractNumId="1" w15:restartNumberingAfterBreak="0">
    <w:nsid w:val="30684035"/>
    <w:multiLevelType w:val="multilevel"/>
    <w:tmpl w:val="C87E26C6"/>
    <w:lvl w:ilvl="0">
      <w:start w:val="1"/>
      <w:numFmt w:val="decimal"/>
      <w:pStyle w:val="1"/>
      <w:lvlText w:val=""/>
      <w:lvlJc w:val="left"/>
      <w:pPr>
        <w:ind w:left="0" w:firstLine="0"/>
      </w:pPr>
      <w:rPr>
        <w:vertAlign w:val="baseline"/>
      </w:rPr>
    </w:lvl>
    <w:lvl w:ilvl="1">
      <w:start w:val="1"/>
      <w:numFmt w:val="decimal"/>
      <w:pStyle w:val="2"/>
      <w:lvlText w:val=""/>
      <w:lvlJc w:val="left"/>
      <w:pPr>
        <w:ind w:left="0" w:firstLine="0"/>
      </w:pPr>
      <w:rPr>
        <w:vertAlign w:val="baseline"/>
      </w:rPr>
    </w:lvl>
    <w:lvl w:ilvl="2">
      <w:start w:val="1"/>
      <w:numFmt w:val="decimal"/>
      <w:pStyle w:val="3"/>
      <w:lvlText w:val=""/>
      <w:lvlJc w:val="left"/>
      <w:pPr>
        <w:ind w:left="0" w:firstLine="0"/>
      </w:pPr>
      <w:rPr>
        <w:vertAlign w:val="baseline"/>
      </w:rPr>
    </w:lvl>
    <w:lvl w:ilvl="3">
      <w:start w:val="1"/>
      <w:numFmt w:val="decimal"/>
      <w:pStyle w:val="4"/>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339045D8"/>
    <w:multiLevelType w:val="hybridMultilevel"/>
    <w:tmpl w:val="9130799C"/>
    <w:lvl w:ilvl="0" w:tplc="655255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C4A17EE"/>
    <w:multiLevelType w:val="hybridMultilevel"/>
    <w:tmpl w:val="DCD8CEB0"/>
    <w:lvl w:ilvl="0" w:tplc="B61AA8D2">
      <w:start w:val="1"/>
      <w:numFmt w:val="bullet"/>
      <w:lvlText w:val=""/>
      <w:lvlJc w:val="left"/>
      <w:pPr>
        <w:tabs>
          <w:tab w:val="num" w:pos="4338"/>
        </w:tabs>
        <w:ind w:left="3411" w:firstLine="567"/>
      </w:pPr>
      <w:rPr>
        <w:rFonts w:ascii="Wingdings" w:hAnsi="Wingdings" w:hint="default"/>
      </w:rPr>
    </w:lvl>
    <w:lvl w:ilvl="1" w:tplc="04190003">
      <w:start w:val="1"/>
      <w:numFmt w:val="bullet"/>
      <w:lvlText w:val="o"/>
      <w:lvlJc w:val="left"/>
      <w:pPr>
        <w:tabs>
          <w:tab w:val="num" w:pos="1920"/>
        </w:tabs>
        <w:ind w:left="1920" w:hanging="360"/>
      </w:pPr>
      <w:rPr>
        <w:rFonts w:ascii="Courier New" w:hAnsi="Courier New" w:hint="default"/>
      </w:rPr>
    </w:lvl>
    <w:lvl w:ilvl="2" w:tplc="D1986EC8">
      <w:numFmt w:val="bullet"/>
      <w:lvlText w:val="-"/>
      <w:lvlJc w:val="left"/>
      <w:pPr>
        <w:ind w:left="2880" w:hanging="360"/>
      </w:pPr>
      <w:rPr>
        <w:rFonts w:ascii="Times New Roman" w:eastAsia="Times New Roman" w:hAnsi="Times New Roman"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75A6FDA"/>
    <w:multiLevelType w:val="hybridMultilevel"/>
    <w:tmpl w:val="0E761B34"/>
    <w:lvl w:ilvl="0" w:tplc="522A6B4E">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61386187"/>
    <w:multiLevelType w:val="hybridMultilevel"/>
    <w:tmpl w:val="2AD82290"/>
    <w:lvl w:ilvl="0" w:tplc="0422000D">
      <w:start w:val="1"/>
      <w:numFmt w:val="bullet"/>
      <w:lvlText w:val=""/>
      <w:lvlJc w:val="left"/>
      <w:pPr>
        <w:ind w:left="1637"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36F7810"/>
    <w:multiLevelType w:val="multilevel"/>
    <w:tmpl w:val="C046B574"/>
    <w:lvl w:ilvl="0">
      <w:start w:val="1"/>
      <w:numFmt w:val="decimal"/>
      <w:lvlText w:val="%1."/>
      <w:lvlJc w:val="left"/>
      <w:pPr>
        <w:ind w:left="3479" w:hanging="360"/>
      </w:pPr>
      <w:rPr>
        <w:b/>
        <w:i/>
        <w:sz w:val="28"/>
        <w:szCs w:val="28"/>
        <w:vertAlign w:val="baseline"/>
      </w:rPr>
    </w:lvl>
    <w:lvl w:ilvl="1">
      <w:start w:val="3"/>
      <w:numFmt w:val="decimal"/>
      <w:lvlText w:val="%1.%2"/>
      <w:lvlJc w:val="left"/>
      <w:pPr>
        <w:ind w:left="3596" w:hanging="450"/>
      </w:pPr>
      <w:rPr>
        <w:b/>
        <w:i/>
        <w:sz w:val="28"/>
        <w:szCs w:val="28"/>
        <w:vertAlign w:val="baseline"/>
      </w:rPr>
    </w:lvl>
    <w:lvl w:ilvl="2">
      <w:start w:val="1"/>
      <w:numFmt w:val="decimal"/>
      <w:lvlText w:val="%1.%2.%3"/>
      <w:lvlJc w:val="left"/>
      <w:pPr>
        <w:ind w:left="3893" w:hanging="720"/>
      </w:pPr>
      <w:rPr>
        <w:b/>
        <w:i/>
        <w:sz w:val="28"/>
        <w:szCs w:val="28"/>
        <w:vertAlign w:val="baseline"/>
      </w:rPr>
    </w:lvl>
    <w:lvl w:ilvl="3">
      <w:start w:val="1"/>
      <w:numFmt w:val="decimal"/>
      <w:lvlText w:val="%1.%2.%3.%4"/>
      <w:lvlJc w:val="left"/>
      <w:pPr>
        <w:ind w:left="4280" w:hanging="1080"/>
      </w:pPr>
      <w:rPr>
        <w:b/>
        <w:i/>
        <w:sz w:val="28"/>
        <w:szCs w:val="28"/>
        <w:vertAlign w:val="baseline"/>
      </w:rPr>
    </w:lvl>
    <w:lvl w:ilvl="4">
      <w:start w:val="1"/>
      <w:numFmt w:val="decimal"/>
      <w:lvlText w:val="%1.%2.%3.%4.%5"/>
      <w:lvlJc w:val="left"/>
      <w:pPr>
        <w:ind w:left="4307" w:hanging="1080"/>
      </w:pPr>
      <w:rPr>
        <w:b/>
        <w:i/>
        <w:sz w:val="28"/>
        <w:szCs w:val="28"/>
        <w:vertAlign w:val="baseline"/>
      </w:rPr>
    </w:lvl>
    <w:lvl w:ilvl="5">
      <w:start w:val="1"/>
      <w:numFmt w:val="decimal"/>
      <w:lvlText w:val="%1.%2.%3.%4.%5.%6"/>
      <w:lvlJc w:val="left"/>
      <w:pPr>
        <w:ind w:left="4694" w:hanging="1440"/>
      </w:pPr>
      <w:rPr>
        <w:b/>
        <w:i/>
        <w:sz w:val="28"/>
        <w:szCs w:val="28"/>
        <w:vertAlign w:val="baseline"/>
      </w:rPr>
    </w:lvl>
    <w:lvl w:ilvl="6">
      <w:start w:val="1"/>
      <w:numFmt w:val="decimal"/>
      <w:lvlText w:val="%1.%2.%3.%4.%5.%6.%7"/>
      <w:lvlJc w:val="left"/>
      <w:pPr>
        <w:ind w:left="4721" w:hanging="1440"/>
      </w:pPr>
      <w:rPr>
        <w:b/>
        <w:i/>
        <w:sz w:val="28"/>
        <w:szCs w:val="28"/>
        <w:vertAlign w:val="baseline"/>
      </w:rPr>
    </w:lvl>
    <w:lvl w:ilvl="7">
      <w:start w:val="1"/>
      <w:numFmt w:val="decimal"/>
      <w:lvlText w:val="%1.%2.%3.%4.%5.%6.%7.%8"/>
      <w:lvlJc w:val="left"/>
      <w:pPr>
        <w:ind w:left="5108" w:hanging="1800"/>
      </w:pPr>
      <w:rPr>
        <w:b/>
        <w:i/>
        <w:sz w:val="28"/>
        <w:szCs w:val="28"/>
        <w:vertAlign w:val="baseline"/>
      </w:rPr>
    </w:lvl>
    <w:lvl w:ilvl="8">
      <w:start w:val="1"/>
      <w:numFmt w:val="decimal"/>
      <w:lvlText w:val="%1.%2.%3.%4.%5.%6.%7.%8.%9"/>
      <w:lvlJc w:val="left"/>
      <w:pPr>
        <w:ind w:left="5495" w:hanging="2160"/>
      </w:pPr>
      <w:rPr>
        <w:b/>
        <w:i/>
        <w:sz w:val="28"/>
        <w:szCs w:val="28"/>
        <w:vertAlign w:val="baseline"/>
      </w:rPr>
    </w:lvl>
  </w:abstractNum>
  <w:abstractNum w:abstractNumId="7" w15:restartNumberingAfterBreak="0">
    <w:nsid w:val="69D677BC"/>
    <w:multiLevelType w:val="hybridMultilevel"/>
    <w:tmpl w:val="7C5C3634"/>
    <w:lvl w:ilvl="0" w:tplc="500650F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6"/>
  </w:num>
  <w:num w:numId="3">
    <w:abstractNumId w:val="0"/>
  </w:num>
  <w:num w:numId="4">
    <w:abstractNumId w:val="7"/>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BE"/>
    <w:rsid w:val="0000005E"/>
    <w:rsid w:val="0000223F"/>
    <w:rsid w:val="00002AF1"/>
    <w:rsid w:val="00002B45"/>
    <w:rsid w:val="000049B1"/>
    <w:rsid w:val="00005622"/>
    <w:rsid w:val="000061B5"/>
    <w:rsid w:val="00007DCE"/>
    <w:rsid w:val="000102CE"/>
    <w:rsid w:val="00011EBC"/>
    <w:rsid w:val="00013DB2"/>
    <w:rsid w:val="00014809"/>
    <w:rsid w:val="00015795"/>
    <w:rsid w:val="00015A00"/>
    <w:rsid w:val="00015D15"/>
    <w:rsid w:val="00017964"/>
    <w:rsid w:val="00017D31"/>
    <w:rsid w:val="000206C7"/>
    <w:rsid w:val="00020754"/>
    <w:rsid w:val="00021B00"/>
    <w:rsid w:val="00022012"/>
    <w:rsid w:val="0002616A"/>
    <w:rsid w:val="00026206"/>
    <w:rsid w:val="00026ABB"/>
    <w:rsid w:val="00026C03"/>
    <w:rsid w:val="0002778C"/>
    <w:rsid w:val="000312EF"/>
    <w:rsid w:val="0003151B"/>
    <w:rsid w:val="000317D5"/>
    <w:rsid w:val="00032845"/>
    <w:rsid w:val="000349AB"/>
    <w:rsid w:val="00034EC3"/>
    <w:rsid w:val="000352A3"/>
    <w:rsid w:val="00036257"/>
    <w:rsid w:val="00036C59"/>
    <w:rsid w:val="00037969"/>
    <w:rsid w:val="000414A8"/>
    <w:rsid w:val="00041BA3"/>
    <w:rsid w:val="000420FC"/>
    <w:rsid w:val="00044E61"/>
    <w:rsid w:val="00045077"/>
    <w:rsid w:val="00045382"/>
    <w:rsid w:val="00045947"/>
    <w:rsid w:val="00045F14"/>
    <w:rsid w:val="00046A6C"/>
    <w:rsid w:val="00046FBA"/>
    <w:rsid w:val="000479A7"/>
    <w:rsid w:val="000516CA"/>
    <w:rsid w:val="0005193D"/>
    <w:rsid w:val="00051AFF"/>
    <w:rsid w:val="0005348F"/>
    <w:rsid w:val="0005396C"/>
    <w:rsid w:val="000548DA"/>
    <w:rsid w:val="00055AA3"/>
    <w:rsid w:val="0005629E"/>
    <w:rsid w:val="0005703E"/>
    <w:rsid w:val="0005742C"/>
    <w:rsid w:val="000608AB"/>
    <w:rsid w:val="00062289"/>
    <w:rsid w:val="000635C1"/>
    <w:rsid w:val="0006395E"/>
    <w:rsid w:val="00064565"/>
    <w:rsid w:val="00064676"/>
    <w:rsid w:val="00065182"/>
    <w:rsid w:val="00066714"/>
    <w:rsid w:val="00066F43"/>
    <w:rsid w:val="0007064F"/>
    <w:rsid w:val="00070A97"/>
    <w:rsid w:val="00073FDD"/>
    <w:rsid w:val="000745F4"/>
    <w:rsid w:val="00074AB1"/>
    <w:rsid w:val="00074F15"/>
    <w:rsid w:val="000755CF"/>
    <w:rsid w:val="0007675A"/>
    <w:rsid w:val="00076E4D"/>
    <w:rsid w:val="00076F96"/>
    <w:rsid w:val="000777B3"/>
    <w:rsid w:val="00090CBE"/>
    <w:rsid w:val="00092B4B"/>
    <w:rsid w:val="00093238"/>
    <w:rsid w:val="00093B12"/>
    <w:rsid w:val="00095AAB"/>
    <w:rsid w:val="00096F5D"/>
    <w:rsid w:val="0009793C"/>
    <w:rsid w:val="000A0000"/>
    <w:rsid w:val="000A0E65"/>
    <w:rsid w:val="000A1F1A"/>
    <w:rsid w:val="000A24C4"/>
    <w:rsid w:val="000A2B90"/>
    <w:rsid w:val="000A3AE5"/>
    <w:rsid w:val="000A4D76"/>
    <w:rsid w:val="000A68C0"/>
    <w:rsid w:val="000A6930"/>
    <w:rsid w:val="000A715D"/>
    <w:rsid w:val="000A7F86"/>
    <w:rsid w:val="000B0195"/>
    <w:rsid w:val="000B17B2"/>
    <w:rsid w:val="000B1906"/>
    <w:rsid w:val="000B4410"/>
    <w:rsid w:val="000B481F"/>
    <w:rsid w:val="000B4F93"/>
    <w:rsid w:val="000B53E4"/>
    <w:rsid w:val="000B5BF2"/>
    <w:rsid w:val="000B5E2B"/>
    <w:rsid w:val="000B770A"/>
    <w:rsid w:val="000C0414"/>
    <w:rsid w:val="000C103C"/>
    <w:rsid w:val="000C1246"/>
    <w:rsid w:val="000C24A7"/>
    <w:rsid w:val="000C2983"/>
    <w:rsid w:val="000C29CE"/>
    <w:rsid w:val="000C2B5E"/>
    <w:rsid w:val="000C2D51"/>
    <w:rsid w:val="000C4032"/>
    <w:rsid w:val="000C4820"/>
    <w:rsid w:val="000C592D"/>
    <w:rsid w:val="000C5B58"/>
    <w:rsid w:val="000C75A6"/>
    <w:rsid w:val="000D20DE"/>
    <w:rsid w:val="000D2835"/>
    <w:rsid w:val="000D2D85"/>
    <w:rsid w:val="000D693A"/>
    <w:rsid w:val="000D7257"/>
    <w:rsid w:val="000D767D"/>
    <w:rsid w:val="000D7A0B"/>
    <w:rsid w:val="000D7C30"/>
    <w:rsid w:val="000E01BE"/>
    <w:rsid w:val="000E1F42"/>
    <w:rsid w:val="000E25FD"/>
    <w:rsid w:val="000E2EE1"/>
    <w:rsid w:val="000E321D"/>
    <w:rsid w:val="000E37B5"/>
    <w:rsid w:val="000E4232"/>
    <w:rsid w:val="000E42A8"/>
    <w:rsid w:val="000E5E58"/>
    <w:rsid w:val="000E7556"/>
    <w:rsid w:val="000E7D45"/>
    <w:rsid w:val="000F0441"/>
    <w:rsid w:val="000F0CFE"/>
    <w:rsid w:val="000F15C1"/>
    <w:rsid w:val="000F1B97"/>
    <w:rsid w:val="000F2000"/>
    <w:rsid w:val="000F260D"/>
    <w:rsid w:val="000F291F"/>
    <w:rsid w:val="000F32BC"/>
    <w:rsid w:val="000F3967"/>
    <w:rsid w:val="000F3C8D"/>
    <w:rsid w:val="000F3D4E"/>
    <w:rsid w:val="000F3D87"/>
    <w:rsid w:val="000F4A1A"/>
    <w:rsid w:val="000F7389"/>
    <w:rsid w:val="00101637"/>
    <w:rsid w:val="00102215"/>
    <w:rsid w:val="001022C4"/>
    <w:rsid w:val="00102A77"/>
    <w:rsid w:val="00102DBE"/>
    <w:rsid w:val="001039EA"/>
    <w:rsid w:val="00104D87"/>
    <w:rsid w:val="00104E97"/>
    <w:rsid w:val="001065DF"/>
    <w:rsid w:val="00106FAD"/>
    <w:rsid w:val="00107708"/>
    <w:rsid w:val="00107FE1"/>
    <w:rsid w:val="00110465"/>
    <w:rsid w:val="00111719"/>
    <w:rsid w:val="00112AC2"/>
    <w:rsid w:val="001145BA"/>
    <w:rsid w:val="00116463"/>
    <w:rsid w:val="001169DE"/>
    <w:rsid w:val="00116FCE"/>
    <w:rsid w:val="001209D4"/>
    <w:rsid w:val="00120E32"/>
    <w:rsid w:val="0012150A"/>
    <w:rsid w:val="00121794"/>
    <w:rsid w:val="001219C9"/>
    <w:rsid w:val="0012286D"/>
    <w:rsid w:val="001236F6"/>
    <w:rsid w:val="0012401C"/>
    <w:rsid w:val="00124B50"/>
    <w:rsid w:val="00124EF3"/>
    <w:rsid w:val="00125C61"/>
    <w:rsid w:val="00126167"/>
    <w:rsid w:val="00126297"/>
    <w:rsid w:val="00126E99"/>
    <w:rsid w:val="0012799A"/>
    <w:rsid w:val="00131D21"/>
    <w:rsid w:val="001322F2"/>
    <w:rsid w:val="001323DB"/>
    <w:rsid w:val="001330EF"/>
    <w:rsid w:val="001364B4"/>
    <w:rsid w:val="00137F8F"/>
    <w:rsid w:val="001406C5"/>
    <w:rsid w:val="0014255C"/>
    <w:rsid w:val="00143ACE"/>
    <w:rsid w:val="00143F0D"/>
    <w:rsid w:val="0014471F"/>
    <w:rsid w:val="00144E75"/>
    <w:rsid w:val="0015093E"/>
    <w:rsid w:val="001509A3"/>
    <w:rsid w:val="00150C09"/>
    <w:rsid w:val="00150F3C"/>
    <w:rsid w:val="00150FAE"/>
    <w:rsid w:val="00151AEE"/>
    <w:rsid w:val="001522D4"/>
    <w:rsid w:val="0015344A"/>
    <w:rsid w:val="00153F0B"/>
    <w:rsid w:val="0015416B"/>
    <w:rsid w:val="0015500D"/>
    <w:rsid w:val="001550CF"/>
    <w:rsid w:val="00155B1A"/>
    <w:rsid w:val="0015604E"/>
    <w:rsid w:val="0015636E"/>
    <w:rsid w:val="00156BDC"/>
    <w:rsid w:val="00157697"/>
    <w:rsid w:val="00157F1B"/>
    <w:rsid w:val="00160C4D"/>
    <w:rsid w:val="00160FE2"/>
    <w:rsid w:val="00161DC3"/>
    <w:rsid w:val="00162AAE"/>
    <w:rsid w:val="00162F70"/>
    <w:rsid w:val="00166014"/>
    <w:rsid w:val="0016664E"/>
    <w:rsid w:val="001714A3"/>
    <w:rsid w:val="0017205B"/>
    <w:rsid w:val="00172300"/>
    <w:rsid w:val="001726F0"/>
    <w:rsid w:val="001749FB"/>
    <w:rsid w:val="00174F36"/>
    <w:rsid w:val="001761E6"/>
    <w:rsid w:val="001772AD"/>
    <w:rsid w:val="00177673"/>
    <w:rsid w:val="00181A97"/>
    <w:rsid w:val="00182C26"/>
    <w:rsid w:val="00186875"/>
    <w:rsid w:val="00187237"/>
    <w:rsid w:val="001903DD"/>
    <w:rsid w:val="00190673"/>
    <w:rsid w:val="00190AC0"/>
    <w:rsid w:val="0019182A"/>
    <w:rsid w:val="00193B35"/>
    <w:rsid w:val="0019428D"/>
    <w:rsid w:val="00194304"/>
    <w:rsid w:val="0019449C"/>
    <w:rsid w:val="00194518"/>
    <w:rsid w:val="00195724"/>
    <w:rsid w:val="00195CB6"/>
    <w:rsid w:val="00196BED"/>
    <w:rsid w:val="001A041C"/>
    <w:rsid w:val="001A04DC"/>
    <w:rsid w:val="001A09A7"/>
    <w:rsid w:val="001A1BB3"/>
    <w:rsid w:val="001A2A42"/>
    <w:rsid w:val="001A2AA5"/>
    <w:rsid w:val="001A396D"/>
    <w:rsid w:val="001A445C"/>
    <w:rsid w:val="001A53E1"/>
    <w:rsid w:val="001A56BD"/>
    <w:rsid w:val="001A5BB5"/>
    <w:rsid w:val="001A75AA"/>
    <w:rsid w:val="001B0FDD"/>
    <w:rsid w:val="001B1CA6"/>
    <w:rsid w:val="001B1CBA"/>
    <w:rsid w:val="001B2DBF"/>
    <w:rsid w:val="001B3C6B"/>
    <w:rsid w:val="001B49DE"/>
    <w:rsid w:val="001B4BB8"/>
    <w:rsid w:val="001B5091"/>
    <w:rsid w:val="001B75A7"/>
    <w:rsid w:val="001B78E0"/>
    <w:rsid w:val="001B7A56"/>
    <w:rsid w:val="001B7D02"/>
    <w:rsid w:val="001B7EB2"/>
    <w:rsid w:val="001C0909"/>
    <w:rsid w:val="001C1734"/>
    <w:rsid w:val="001C2000"/>
    <w:rsid w:val="001C2064"/>
    <w:rsid w:val="001C224D"/>
    <w:rsid w:val="001C231D"/>
    <w:rsid w:val="001C25B9"/>
    <w:rsid w:val="001C2E9B"/>
    <w:rsid w:val="001C46D9"/>
    <w:rsid w:val="001C47B7"/>
    <w:rsid w:val="001C4910"/>
    <w:rsid w:val="001C5212"/>
    <w:rsid w:val="001C5E1A"/>
    <w:rsid w:val="001C6773"/>
    <w:rsid w:val="001D00F4"/>
    <w:rsid w:val="001D021C"/>
    <w:rsid w:val="001D079B"/>
    <w:rsid w:val="001D147F"/>
    <w:rsid w:val="001D158D"/>
    <w:rsid w:val="001D1AAC"/>
    <w:rsid w:val="001D234D"/>
    <w:rsid w:val="001D2B01"/>
    <w:rsid w:val="001D4747"/>
    <w:rsid w:val="001D4AA5"/>
    <w:rsid w:val="001D4F23"/>
    <w:rsid w:val="001D5F2A"/>
    <w:rsid w:val="001D6328"/>
    <w:rsid w:val="001D70ED"/>
    <w:rsid w:val="001E01F6"/>
    <w:rsid w:val="001E1000"/>
    <w:rsid w:val="001E116B"/>
    <w:rsid w:val="001E25A5"/>
    <w:rsid w:val="001E389C"/>
    <w:rsid w:val="001E3F28"/>
    <w:rsid w:val="001E46C3"/>
    <w:rsid w:val="001E4CF4"/>
    <w:rsid w:val="001E5C95"/>
    <w:rsid w:val="001E75C8"/>
    <w:rsid w:val="001F091F"/>
    <w:rsid w:val="001F0F77"/>
    <w:rsid w:val="001F223D"/>
    <w:rsid w:val="001F235C"/>
    <w:rsid w:val="001F2AAB"/>
    <w:rsid w:val="001F5A3F"/>
    <w:rsid w:val="001F70D1"/>
    <w:rsid w:val="001F7C37"/>
    <w:rsid w:val="0020046D"/>
    <w:rsid w:val="00200717"/>
    <w:rsid w:val="002009B1"/>
    <w:rsid w:val="00200B4A"/>
    <w:rsid w:val="002022B7"/>
    <w:rsid w:val="002022EB"/>
    <w:rsid w:val="002026A1"/>
    <w:rsid w:val="002056D8"/>
    <w:rsid w:val="002064F6"/>
    <w:rsid w:val="002065A0"/>
    <w:rsid w:val="002066D2"/>
    <w:rsid w:val="0021061C"/>
    <w:rsid w:val="00210F5B"/>
    <w:rsid w:val="00211338"/>
    <w:rsid w:val="00212673"/>
    <w:rsid w:val="002139DE"/>
    <w:rsid w:val="00213FEB"/>
    <w:rsid w:val="00215B8A"/>
    <w:rsid w:val="00217A5B"/>
    <w:rsid w:val="0022044C"/>
    <w:rsid w:val="002205F5"/>
    <w:rsid w:val="00220C7E"/>
    <w:rsid w:val="00220F48"/>
    <w:rsid w:val="00222B77"/>
    <w:rsid w:val="00225E07"/>
    <w:rsid w:val="00226AF1"/>
    <w:rsid w:val="00227A10"/>
    <w:rsid w:val="00230441"/>
    <w:rsid w:val="0023218A"/>
    <w:rsid w:val="00232E3C"/>
    <w:rsid w:val="00233DAC"/>
    <w:rsid w:val="00235FA4"/>
    <w:rsid w:val="002369A8"/>
    <w:rsid w:val="00236A21"/>
    <w:rsid w:val="00240F00"/>
    <w:rsid w:val="00241CA9"/>
    <w:rsid w:val="00243029"/>
    <w:rsid w:val="00243916"/>
    <w:rsid w:val="0024415A"/>
    <w:rsid w:val="002442B1"/>
    <w:rsid w:val="00244409"/>
    <w:rsid w:val="00245B75"/>
    <w:rsid w:val="00245D74"/>
    <w:rsid w:val="0024695D"/>
    <w:rsid w:val="00246C88"/>
    <w:rsid w:val="002470D6"/>
    <w:rsid w:val="002472D3"/>
    <w:rsid w:val="00247445"/>
    <w:rsid w:val="00251155"/>
    <w:rsid w:val="00251ACE"/>
    <w:rsid w:val="00251CEF"/>
    <w:rsid w:val="00251DF8"/>
    <w:rsid w:val="002548BF"/>
    <w:rsid w:val="0025536F"/>
    <w:rsid w:val="002566E0"/>
    <w:rsid w:val="002578B4"/>
    <w:rsid w:val="00257F16"/>
    <w:rsid w:val="00260654"/>
    <w:rsid w:val="00260E44"/>
    <w:rsid w:val="0026119E"/>
    <w:rsid w:val="0026224E"/>
    <w:rsid w:val="00262E0D"/>
    <w:rsid w:val="00263416"/>
    <w:rsid w:val="0026414D"/>
    <w:rsid w:val="0026448E"/>
    <w:rsid w:val="00264B2E"/>
    <w:rsid w:val="002651C8"/>
    <w:rsid w:val="0026593F"/>
    <w:rsid w:val="00265BC0"/>
    <w:rsid w:val="002669C4"/>
    <w:rsid w:val="00266F05"/>
    <w:rsid w:val="00270217"/>
    <w:rsid w:val="00270224"/>
    <w:rsid w:val="00271C79"/>
    <w:rsid w:val="0027312C"/>
    <w:rsid w:val="0027328A"/>
    <w:rsid w:val="00274583"/>
    <w:rsid w:val="002746BE"/>
    <w:rsid w:val="00274DD8"/>
    <w:rsid w:val="002753C1"/>
    <w:rsid w:val="00275DCD"/>
    <w:rsid w:val="00276FE6"/>
    <w:rsid w:val="002773C2"/>
    <w:rsid w:val="002822DA"/>
    <w:rsid w:val="002863CB"/>
    <w:rsid w:val="00286FBB"/>
    <w:rsid w:val="0028779B"/>
    <w:rsid w:val="00290385"/>
    <w:rsid w:val="00291A4E"/>
    <w:rsid w:val="00291D58"/>
    <w:rsid w:val="00292578"/>
    <w:rsid w:val="0029367A"/>
    <w:rsid w:val="00293BE0"/>
    <w:rsid w:val="00293D20"/>
    <w:rsid w:val="0029418E"/>
    <w:rsid w:val="00295960"/>
    <w:rsid w:val="002959B9"/>
    <w:rsid w:val="00295BEA"/>
    <w:rsid w:val="00296313"/>
    <w:rsid w:val="002A16F4"/>
    <w:rsid w:val="002A267E"/>
    <w:rsid w:val="002A5242"/>
    <w:rsid w:val="002A53E2"/>
    <w:rsid w:val="002A565E"/>
    <w:rsid w:val="002A7007"/>
    <w:rsid w:val="002B04FA"/>
    <w:rsid w:val="002B08AE"/>
    <w:rsid w:val="002B098A"/>
    <w:rsid w:val="002B17D3"/>
    <w:rsid w:val="002B46C5"/>
    <w:rsid w:val="002B497F"/>
    <w:rsid w:val="002B5D25"/>
    <w:rsid w:val="002B648B"/>
    <w:rsid w:val="002B6628"/>
    <w:rsid w:val="002B7196"/>
    <w:rsid w:val="002B7AFF"/>
    <w:rsid w:val="002C00C9"/>
    <w:rsid w:val="002C0602"/>
    <w:rsid w:val="002C0A41"/>
    <w:rsid w:val="002C1357"/>
    <w:rsid w:val="002C1481"/>
    <w:rsid w:val="002C14C5"/>
    <w:rsid w:val="002C2A8B"/>
    <w:rsid w:val="002C4CA6"/>
    <w:rsid w:val="002C4DA9"/>
    <w:rsid w:val="002C5B16"/>
    <w:rsid w:val="002C6046"/>
    <w:rsid w:val="002C648E"/>
    <w:rsid w:val="002C7834"/>
    <w:rsid w:val="002C7971"/>
    <w:rsid w:val="002C7B28"/>
    <w:rsid w:val="002D0A88"/>
    <w:rsid w:val="002D1774"/>
    <w:rsid w:val="002D1B10"/>
    <w:rsid w:val="002D24B3"/>
    <w:rsid w:val="002D31E1"/>
    <w:rsid w:val="002D37F6"/>
    <w:rsid w:val="002D44BA"/>
    <w:rsid w:val="002D5391"/>
    <w:rsid w:val="002D5B8A"/>
    <w:rsid w:val="002E1339"/>
    <w:rsid w:val="002E220D"/>
    <w:rsid w:val="002E260E"/>
    <w:rsid w:val="002E2D98"/>
    <w:rsid w:val="002E38C2"/>
    <w:rsid w:val="002E546E"/>
    <w:rsid w:val="002E57C2"/>
    <w:rsid w:val="002E59A5"/>
    <w:rsid w:val="002E5C59"/>
    <w:rsid w:val="002E66F6"/>
    <w:rsid w:val="002E69A8"/>
    <w:rsid w:val="002E6CE4"/>
    <w:rsid w:val="002E742B"/>
    <w:rsid w:val="002F0A2F"/>
    <w:rsid w:val="002F0DA3"/>
    <w:rsid w:val="002F1619"/>
    <w:rsid w:val="002F1643"/>
    <w:rsid w:val="002F1FA6"/>
    <w:rsid w:val="002F233A"/>
    <w:rsid w:val="002F3A85"/>
    <w:rsid w:val="002F494F"/>
    <w:rsid w:val="002F4BD1"/>
    <w:rsid w:val="002F4E86"/>
    <w:rsid w:val="002F6D6B"/>
    <w:rsid w:val="002F733D"/>
    <w:rsid w:val="002F7FF1"/>
    <w:rsid w:val="0030040E"/>
    <w:rsid w:val="00303990"/>
    <w:rsid w:val="003041E7"/>
    <w:rsid w:val="00304B10"/>
    <w:rsid w:val="0030589C"/>
    <w:rsid w:val="00307189"/>
    <w:rsid w:val="00307329"/>
    <w:rsid w:val="003076D9"/>
    <w:rsid w:val="003079FE"/>
    <w:rsid w:val="00307CB6"/>
    <w:rsid w:val="00310978"/>
    <w:rsid w:val="00311904"/>
    <w:rsid w:val="00311B48"/>
    <w:rsid w:val="0031232C"/>
    <w:rsid w:val="00312CBE"/>
    <w:rsid w:val="00313ED2"/>
    <w:rsid w:val="00315BEF"/>
    <w:rsid w:val="003164CC"/>
    <w:rsid w:val="003165E2"/>
    <w:rsid w:val="003166D5"/>
    <w:rsid w:val="0031738F"/>
    <w:rsid w:val="00317820"/>
    <w:rsid w:val="0032034D"/>
    <w:rsid w:val="003223FB"/>
    <w:rsid w:val="00322F94"/>
    <w:rsid w:val="00323173"/>
    <w:rsid w:val="00323356"/>
    <w:rsid w:val="00323F33"/>
    <w:rsid w:val="00323F57"/>
    <w:rsid w:val="003247C6"/>
    <w:rsid w:val="00324961"/>
    <w:rsid w:val="0032634E"/>
    <w:rsid w:val="0032643B"/>
    <w:rsid w:val="00327C49"/>
    <w:rsid w:val="00330522"/>
    <w:rsid w:val="0033297B"/>
    <w:rsid w:val="00334B0E"/>
    <w:rsid w:val="003359C6"/>
    <w:rsid w:val="00335E1B"/>
    <w:rsid w:val="00336C2E"/>
    <w:rsid w:val="00337E4C"/>
    <w:rsid w:val="003404B5"/>
    <w:rsid w:val="00340AA5"/>
    <w:rsid w:val="003410FD"/>
    <w:rsid w:val="00341401"/>
    <w:rsid w:val="00341C3A"/>
    <w:rsid w:val="00342828"/>
    <w:rsid w:val="00345312"/>
    <w:rsid w:val="003461D0"/>
    <w:rsid w:val="003464AF"/>
    <w:rsid w:val="00346EEE"/>
    <w:rsid w:val="00346FB3"/>
    <w:rsid w:val="00350783"/>
    <w:rsid w:val="0035123A"/>
    <w:rsid w:val="0035199B"/>
    <w:rsid w:val="0035282A"/>
    <w:rsid w:val="00354023"/>
    <w:rsid w:val="003541F7"/>
    <w:rsid w:val="00354BEB"/>
    <w:rsid w:val="00355330"/>
    <w:rsid w:val="00355EC5"/>
    <w:rsid w:val="00356BB5"/>
    <w:rsid w:val="00357050"/>
    <w:rsid w:val="003576A4"/>
    <w:rsid w:val="003577A8"/>
    <w:rsid w:val="00360198"/>
    <w:rsid w:val="00361D4B"/>
    <w:rsid w:val="0036205F"/>
    <w:rsid w:val="00362155"/>
    <w:rsid w:val="0036289E"/>
    <w:rsid w:val="003628F8"/>
    <w:rsid w:val="00364FE1"/>
    <w:rsid w:val="00365D52"/>
    <w:rsid w:val="00366548"/>
    <w:rsid w:val="003667CF"/>
    <w:rsid w:val="00366BFB"/>
    <w:rsid w:val="00367148"/>
    <w:rsid w:val="00367294"/>
    <w:rsid w:val="00367A7F"/>
    <w:rsid w:val="0037059F"/>
    <w:rsid w:val="003716EF"/>
    <w:rsid w:val="00371755"/>
    <w:rsid w:val="003718FF"/>
    <w:rsid w:val="00373042"/>
    <w:rsid w:val="0037357F"/>
    <w:rsid w:val="003753C7"/>
    <w:rsid w:val="003757B0"/>
    <w:rsid w:val="0037624F"/>
    <w:rsid w:val="003769E6"/>
    <w:rsid w:val="003773AF"/>
    <w:rsid w:val="00377CCF"/>
    <w:rsid w:val="003808EC"/>
    <w:rsid w:val="003814E5"/>
    <w:rsid w:val="00381526"/>
    <w:rsid w:val="00382279"/>
    <w:rsid w:val="00385CA2"/>
    <w:rsid w:val="00386AFB"/>
    <w:rsid w:val="00390491"/>
    <w:rsid w:val="0039094B"/>
    <w:rsid w:val="00391C09"/>
    <w:rsid w:val="00391F9D"/>
    <w:rsid w:val="00393751"/>
    <w:rsid w:val="00393C18"/>
    <w:rsid w:val="00394250"/>
    <w:rsid w:val="00394308"/>
    <w:rsid w:val="00394815"/>
    <w:rsid w:val="003A0468"/>
    <w:rsid w:val="003A0F6A"/>
    <w:rsid w:val="003A1B88"/>
    <w:rsid w:val="003A2530"/>
    <w:rsid w:val="003A25D9"/>
    <w:rsid w:val="003A2B9F"/>
    <w:rsid w:val="003A2CB1"/>
    <w:rsid w:val="003A3836"/>
    <w:rsid w:val="003A3C2A"/>
    <w:rsid w:val="003A4FB7"/>
    <w:rsid w:val="003A5B25"/>
    <w:rsid w:val="003A5EB4"/>
    <w:rsid w:val="003A664F"/>
    <w:rsid w:val="003A6F69"/>
    <w:rsid w:val="003B0834"/>
    <w:rsid w:val="003B1178"/>
    <w:rsid w:val="003B1B21"/>
    <w:rsid w:val="003B2E64"/>
    <w:rsid w:val="003B303C"/>
    <w:rsid w:val="003B438D"/>
    <w:rsid w:val="003B56B8"/>
    <w:rsid w:val="003B5731"/>
    <w:rsid w:val="003B5931"/>
    <w:rsid w:val="003B762B"/>
    <w:rsid w:val="003B7D51"/>
    <w:rsid w:val="003C0667"/>
    <w:rsid w:val="003C0EEC"/>
    <w:rsid w:val="003C4173"/>
    <w:rsid w:val="003C54FC"/>
    <w:rsid w:val="003C5A7F"/>
    <w:rsid w:val="003C6C4A"/>
    <w:rsid w:val="003C7521"/>
    <w:rsid w:val="003C7684"/>
    <w:rsid w:val="003C7FB0"/>
    <w:rsid w:val="003C7FFB"/>
    <w:rsid w:val="003D06E8"/>
    <w:rsid w:val="003D088B"/>
    <w:rsid w:val="003D096F"/>
    <w:rsid w:val="003D148B"/>
    <w:rsid w:val="003D1EE5"/>
    <w:rsid w:val="003D1F60"/>
    <w:rsid w:val="003D29DF"/>
    <w:rsid w:val="003D2A70"/>
    <w:rsid w:val="003D4223"/>
    <w:rsid w:val="003D49B6"/>
    <w:rsid w:val="003D6CCC"/>
    <w:rsid w:val="003D796F"/>
    <w:rsid w:val="003E1C28"/>
    <w:rsid w:val="003E26AB"/>
    <w:rsid w:val="003E2DC9"/>
    <w:rsid w:val="003E3444"/>
    <w:rsid w:val="003E43B9"/>
    <w:rsid w:val="003E5B8D"/>
    <w:rsid w:val="003E707D"/>
    <w:rsid w:val="003F0817"/>
    <w:rsid w:val="003F0DB5"/>
    <w:rsid w:val="003F2E96"/>
    <w:rsid w:val="003F2FD8"/>
    <w:rsid w:val="003F329A"/>
    <w:rsid w:val="003F35F7"/>
    <w:rsid w:val="003F370C"/>
    <w:rsid w:val="003F3957"/>
    <w:rsid w:val="003F5250"/>
    <w:rsid w:val="003F552A"/>
    <w:rsid w:val="003F5733"/>
    <w:rsid w:val="003F6036"/>
    <w:rsid w:val="003F7DC5"/>
    <w:rsid w:val="004001D3"/>
    <w:rsid w:val="0040025D"/>
    <w:rsid w:val="00400F2E"/>
    <w:rsid w:val="00401357"/>
    <w:rsid w:val="00401610"/>
    <w:rsid w:val="004018B3"/>
    <w:rsid w:val="00402034"/>
    <w:rsid w:val="00402047"/>
    <w:rsid w:val="00402933"/>
    <w:rsid w:val="00404445"/>
    <w:rsid w:val="0040526E"/>
    <w:rsid w:val="004062F2"/>
    <w:rsid w:val="00406A3E"/>
    <w:rsid w:val="00407BAB"/>
    <w:rsid w:val="00410B38"/>
    <w:rsid w:val="00410F3F"/>
    <w:rsid w:val="004118BB"/>
    <w:rsid w:val="0041233B"/>
    <w:rsid w:val="004124DA"/>
    <w:rsid w:val="0041469D"/>
    <w:rsid w:val="00414E1D"/>
    <w:rsid w:val="00415ED3"/>
    <w:rsid w:val="004172C0"/>
    <w:rsid w:val="00417356"/>
    <w:rsid w:val="00417A91"/>
    <w:rsid w:val="004201ED"/>
    <w:rsid w:val="00420838"/>
    <w:rsid w:val="0042271D"/>
    <w:rsid w:val="00423506"/>
    <w:rsid w:val="0042356A"/>
    <w:rsid w:val="00423D50"/>
    <w:rsid w:val="0042581A"/>
    <w:rsid w:val="004260F3"/>
    <w:rsid w:val="00426754"/>
    <w:rsid w:val="00432890"/>
    <w:rsid w:val="00432AE0"/>
    <w:rsid w:val="0043325D"/>
    <w:rsid w:val="004338CD"/>
    <w:rsid w:val="004339C4"/>
    <w:rsid w:val="00435D01"/>
    <w:rsid w:val="00436B40"/>
    <w:rsid w:val="004405FB"/>
    <w:rsid w:val="00440A95"/>
    <w:rsid w:val="00440F63"/>
    <w:rsid w:val="00441554"/>
    <w:rsid w:val="00441982"/>
    <w:rsid w:val="00443F8E"/>
    <w:rsid w:val="0044441D"/>
    <w:rsid w:val="004447CF"/>
    <w:rsid w:val="00444D2D"/>
    <w:rsid w:val="00445A3B"/>
    <w:rsid w:val="00445DC3"/>
    <w:rsid w:val="00446EDB"/>
    <w:rsid w:val="00447E1D"/>
    <w:rsid w:val="004513A0"/>
    <w:rsid w:val="00451D6E"/>
    <w:rsid w:val="004536BE"/>
    <w:rsid w:val="00453707"/>
    <w:rsid w:val="004542A3"/>
    <w:rsid w:val="00455725"/>
    <w:rsid w:val="004558E6"/>
    <w:rsid w:val="004559B7"/>
    <w:rsid w:val="00456ECA"/>
    <w:rsid w:val="00457C99"/>
    <w:rsid w:val="004627B8"/>
    <w:rsid w:val="00463CE7"/>
    <w:rsid w:val="0046473B"/>
    <w:rsid w:val="00466909"/>
    <w:rsid w:val="00467FED"/>
    <w:rsid w:val="0047294F"/>
    <w:rsid w:val="00472C39"/>
    <w:rsid w:val="004735F0"/>
    <w:rsid w:val="00473B66"/>
    <w:rsid w:val="00473D61"/>
    <w:rsid w:val="0047444E"/>
    <w:rsid w:val="00474999"/>
    <w:rsid w:val="00474A33"/>
    <w:rsid w:val="00475945"/>
    <w:rsid w:val="00475FA7"/>
    <w:rsid w:val="00477EAD"/>
    <w:rsid w:val="00477EF0"/>
    <w:rsid w:val="00480CA3"/>
    <w:rsid w:val="00483A9D"/>
    <w:rsid w:val="00483EAF"/>
    <w:rsid w:val="00483F83"/>
    <w:rsid w:val="00484A0D"/>
    <w:rsid w:val="00484C4F"/>
    <w:rsid w:val="004851FF"/>
    <w:rsid w:val="00485EE9"/>
    <w:rsid w:val="00486203"/>
    <w:rsid w:val="0049241C"/>
    <w:rsid w:val="00492958"/>
    <w:rsid w:val="004935B1"/>
    <w:rsid w:val="00493CD3"/>
    <w:rsid w:val="004973F3"/>
    <w:rsid w:val="004974A2"/>
    <w:rsid w:val="004976B8"/>
    <w:rsid w:val="004A04E0"/>
    <w:rsid w:val="004A04EC"/>
    <w:rsid w:val="004A0596"/>
    <w:rsid w:val="004A1E5C"/>
    <w:rsid w:val="004A23C5"/>
    <w:rsid w:val="004A2CDC"/>
    <w:rsid w:val="004A311F"/>
    <w:rsid w:val="004A3377"/>
    <w:rsid w:val="004A3E3A"/>
    <w:rsid w:val="004A4EEB"/>
    <w:rsid w:val="004A577D"/>
    <w:rsid w:val="004A6641"/>
    <w:rsid w:val="004A7B07"/>
    <w:rsid w:val="004A7F2B"/>
    <w:rsid w:val="004B04B3"/>
    <w:rsid w:val="004B0851"/>
    <w:rsid w:val="004B0FC1"/>
    <w:rsid w:val="004B2E22"/>
    <w:rsid w:val="004B3E25"/>
    <w:rsid w:val="004B3EC3"/>
    <w:rsid w:val="004B5213"/>
    <w:rsid w:val="004B5879"/>
    <w:rsid w:val="004B5E49"/>
    <w:rsid w:val="004B62D9"/>
    <w:rsid w:val="004B7021"/>
    <w:rsid w:val="004B7678"/>
    <w:rsid w:val="004B7750"/>
    <w:rsid w:val="004B7897"/>
    <w:rsid w:val="004B7C60"/>
    <w:rsid w:val="004C0448"/>
    <w:rsid w:val="004C0604"/>
    <w:rsid w:val="004C1312"/>
    <w:rsid w:val="004C16ED"/>
    <w:rsid w:val="004C36F0"/>
    <w:rsid w:val="004C5318"/>
    <w:rsid w:val="004C5478"/>
    <w:rsid w:val="004C597A"/>
    <w:rsid w:val="004C622A"/>
    <w:rsid w:val="004C6410"/>
    <w:rsid w:val="004C642F"/>
    <w:rsid w:val="004D1E5E"/>
    <w:rsid w:val="004D2141"/>
    <w:rsid w:val="004D3A30"/>
    <w:rsid w:val="004D4B55"/>
    <w:rsid w:val="004D4E0B"/>
    <w:rsid w:val="004D4FB5"/>
    <w:rsid w:val="004D5101"/>
    <w:rsid w:val="004D57A7"/>
    <w:rsid w:val="004D6309"/>
    <w:rsid w:val="004D67CF"/>
    <w:rsid w:val="004D7143"/>
    <w:rsid w:val="004E02B4"/>
    <w:rsid w:val="004E03A8"/>
    <w:rsid w:val="004E1CB5"/>
    <w:rsid w:val="004E28B0"/>
    <w:rsid w:val="004E2943"/>
    <w:rsid w:val="004E3997"/>
    <w:rsid w:val="004E3F8F"/>
    <w:rsid w:val="004E4713"/>
    <w:rsid w:val="004E4FFD"/>
    <w:rsid w:val="004E6263"/>
    <w:rsid w:val="004E6687"/>
    <w:rsid w:val="004E6D03"/>
    <w:rsid w:val="004E7D3F"/>
    <w:rsid w:val="004F102E"/>
    <w:rsid w:val="004F1957"/>
    <w:rsid w:val="004F2633"/>
    <w:rsid w:val="004F42AD"/>
    <w:rsid w:val="004F5691"/>
    <w:rsid w:val="004F5D66"/>
    <w:rsid w:val="004F5F82"/>
    <w:rsid w:val="004F6DDB"/>
    <w:rsid w:val="0050004A"/>
    <w:rsid w:val="005001FF"/>
    <w:rsid w:val="005009BF"/>
    <w:rsid w:val="005013E5"/>
    <w:rsid w:val="00501B12"/>
    <w:rsid w:val="00502D9C"/>
    <w:rsid w:val="005034F4"/>
    <w:rsid w:val="00503F76"/>
    <w:rsid w:val="00503FC7"/>
    <w:rsid w:val="005057A7"/>
    <w:rsid w:val="0050580A"/>
    <w:rsid w:val="0050737B"/>
    <w:rsid w:val="00507AB0"/>
    <w:rsid w:val="005112B3"/>
    <w:rsid w:val="00511878"/>
    <w:rsid w:val="00512855"/>
    <w:rsid w:val="00513014"/>
    <w:rsid w:val="0051463E"/>
    <w:rsid w:val="00514DB9"/>
    <w:rsid w:val="0051569B"/>
    <w:rsid w:val="00515F17"/>
    <w:rsid w:val="00515FA6"/>
    <w:rsid w:val="00516D79"/>
    <w:rsid w:val="00520D67"/>
    <w:rsid w:val="00520ED7"/>
    <w:rsid w:val="00521243"/>
    <w:rsid w:val="0052138E"/>
    <w:rsid w:val="005214CA"/>
    <w:rsid w:val="00523BD6"/>
    <w:rsid w:val="00523DB7"/>
    <w:rsid w:val="00525348"/>
    <w:rsid w:val="00525B62"/>
    <w:rsid w:val="00525C44"/>
    <w:rsid w:val="005274D1"/>
    <w:rsid w:val="00527817"/>
    <w:rsid w:val="00530104"/>
    <w:rsid w:val="00531BB1"/>
    <w:rsid w:val="00532A10"/>
    <w:rsid w:val="00532A80"/>
    <w:rsid w:val="0053399C"/>
    <w:rsid w:val="00533D05"/>
    <w:rsid w:val="0053435A"/>
    <w:rsid w:val="005346DB"/>
    <w:rsid w:val="00534F98"/>
    <w:rsid w:val="00535542"/>
    <w:rsid w:val="0053557F"/>
    <w:rsid w:val="00535799"/>
    <w:rsid w:val="005377EA"/>
    <w:rsid w:val="00537DDD"/>
    <w:rsid w:val="00540C92"/>
    <w:rsid w:val="00540CE2"/>
    <w:rsid w:val="00541B55"/>
    <w:rsid w:val="00542EA8"/>
    <w:rsid w:val="00543034"/>
    <w:rsid w:val="0054385E"/>
    <w:rsid w:val="005442A2"/>
    <w:rsid w:val="00544BD2"/>
    <w:rsid w:val="0054669A"/>
    <w:rsid w:val="00550126"/>
    <w:rsid w:val="00550582"/>
    <w:rsid w:val="005508CE"/>
    <w:rsid w:val="00550C3B"/>
    <w:rsid w:val="005523D6"/>
    <w:rsid w:val="00552775"/>
    <w:rsid w:val="005530BA"/>
    <w:rsid w:val="00553D91"/>
    <w:rsid w:val="00554076"/>
    <w:rsid w:val="005548C1"/>
    <w:rsid w:val="00555D67"/>
    <w:rsid w:val="00556176"/>
    <w:rsid w:val="005564E4"/>
    <w:rsid w:val="00556DD6"/>
    <w:rsid w:val="005577DA"/>
    <w:rsid w:val="00560C85"/>
    <w:rsid w:val="005613DC"/>
    <w:rsid w:val="00564047"/>
    <w:rsid w:val="005642F5"/>
    <w:rsid w:val="005643AD"/>
    <w:rsid w:val="0056539C"/>
    <w:rsid w:val="00566BC5"/>
    <w:rsid w:val="00570C6E"/>
    <w:rsid w:val="005719D0"/>
    <w:rsid w:val="005726CF"/>
    <w:rsid w:val="00573476"/>
    <w:rsid w:val="005736C7"/>
    <w:rsid w:val="00573DAE"/>
    <w:rsid w:val="00575DF4"/>
    <w:rsid w:val="00575FAD"/>
    <w:rsid w:val="00576D7C"/>
    <w:rsid w:val="00577175"/>
    <w:rsid w:val="00577314"/>
    <w:rsid w:val="00577A7B"/>
    <w:rsid w:val="00583619"/>
    <w:rsid w:val="0058369A"/>
    <w:rsid w:val="00583A6C"/>
    <w:rsid w:val="00584079"/>
    <w:rsid w:val="00585040"/>
    <w:rsid w:val="0058595B"/>
    <w:rsid w:val="00585A5A"/>
    <w:rsid w:val="00585E25"/>
    <w:rsid w:val="00586D6B"/>
    <w:rsid w:val="0059051D"/>
    <w:rsid w:val="00590A00"/>
    <w:rsid w:val="005912C8"/>
    <w:rsid w:val="0059181B"/>
    <w:rsid w:val="00591CD9"/>
    <w:rsid w:val="00592469"/>
    <w:rsid w:val="0059341C"/>
    <w:rsid w:val="00593BDA"/>
    <w:rsid w:val="00593D9C"/>
    <w:rsid w:val="00593F1B"/>
    <w:rsid w:val="005956CF"/>
    <w:rsid w:val="00595C3F"/>
    <w:rsid w:val="00596E3E"/>
    <w:rsid w:val="00597C7F"/>
    <w:rsid w:val="005A1542"/>
    <w:rsid w:val="005A2150"/>
    <w:rsid w:val="005A30A3"/>
    <w:rsid w:val="005A63A0"/>
    <w:rsid w:val="005A665C"/>
    <w:rsid w:val="005A6C6A"/>
    <w:rsid w:val="005A738F"/>
    <w:rsid w:val="005B0601"/>
    <w:rsid w:val="005B0633"/>
    <w:rsid w:val="005B0C20"/>
    <w:rsid w:val="005B0C52"/>
    <w:rsid w:val="005B0ED3"/>
    <w:rsid w:val="005B1428"/>
    <w:rsid w:val="005B16E3"/>
    <w:rsid w:val="005B1ECD"/>
    <w:rsid w:val="005B3730"/>
    <w:rsid w:val="005B4ED1"/>
    <w:rsid w:val="005B540E"/>
    <w:rsid w:val="005B5F75"/>
    <w:rsid w:val="005B6025"/>
    <w:rsid w:val="005B7572"/>
    <w:rsid w:val="005B784A"/>
    <w:rsid w:val="005C05AF"/>
    <w:rsid w:val="005C0839"/>
    <w:rsid w:val="005C1803"/>
    <w:rsid w:val="005C1AF8"/>
    <w:rsid w:val="005C4F4A"/>
    <w:rsid w:val="005C5F43"/>
    <w:rsid w:val="005C684D"/>
    <w:rsid w:val="005D029B"/>
    <w:rsid w:val="005D16EE"/>
    <w:rsid w:val="005D2091"/>
    <w:rsid w:val="005D231F"/>
    <w:rsid w:val="005D2848"/>
    <w:rsid w:val="005D4DED"/>
    <w:rsid w:val="005D5454"/>
    <w:rsid w:val="005D6256"/>
    <w:rsid w:val="005E0DA9"/>
    <w:rsid w:val="005E129F"/>
    <w:rsid w:val="005E1E03"/>
    <w:rsid w:val="005E25A1"/>
    <w:rsid w:val="005E26CB"/>
    <w:rsid w:val="005E2B74"/>
    <w:rsid w:val="005E2DEC"/>
    <w:rsid w:val="005E2F70"/>
    <w:rsid w:val="005E3456"/>
    <w:rsid w:val="005E3B8F"/>
    <w:rsid w:val="005E3D99"/>
    <w:rsid w:val="005E3F86"/>
    <w:rsid w:val="005E4C3E"/>
    <w:rsid w:val="005E4CFD"/>
    <w:rsid w:val="005E5805"/>
    <w:rsid w:val="005E5FEE"/>
    <w:rsid w:val="005E68B0"/>
    <w:rsid w:val="005E6C96"/>
    <w:rsid w:val="005E7F22"/>
    <w:rsid w:val="005F04FE"/>
    <w:rsid w:val="005F09B6"/>
    <w:rsid w:val="005F1915"/>
    <w:rsid w:val="005F1FB1"/>
    <w:rsid w:val="005F2BBD"/>
    <w:rsid w:val="005F3C82"/>
    <w:rsid w:val="005F4345"/>
    <w:rsid w:val="005F4C22"/>
    <w:rsid w:val="005F5423"/>
    <w:rsid w:val="005F5451"/>
    <w:rsid w:val="005F6C97"/>
    <w:rsid w:val="005F7DF0"/>
    <w:rsid w:val="00600C2D"/>
    <w:rsid w:val="00601891"/>
    <w:rsid w:val="00603874"/>
    <w:rsid w:val="00603D28"/>
    <w:rsid w:val="00604CA2"/>
    <w:rsid w:val="00607A2A"/>
    <w:rsid w:val="006112EA"/>
    <w:rsid w:val="006114ED"/>
    <w:rsid w:val="00611D6E"/>
    <w:rsid w:val="0061268C"/>
    <w:rsid w:val="006127EF"/>
    <w:rsid w:val="00612D40"/>
    <w:rsid w:val="00613286"/>
    <w:rsid w:val="00613D38"/>
    <w:rsid w:val="00613DEA"/>
    <w:rsid w:val="0061468E"/>
    <w:rsid w:val="0061499B"/>
    <w:rsid w:val="00615663"/>
    <w:rsid w:val="006159C6"/>
    <w:rsid w:val="00617741"/>
    <w:rsid w:val="006177C2"/>
    <w:rsid w:val="00617A44"/>
    <w:rsid w:val="00617CAC"/>
    <w:rsid w:val="00617E88"/>
    <w:rsid w:val="006204AB"/>
    <w:rsid w:val="00620C26"/>
    <w:rsid w:val="006215B6"/>
    <w:rsid w:val="00621E70"/>
    <w:rsid w:val="0062307B"/>
    <w:rsid w:val="00623B47"/>
    <w:rsid w:val="00624828"/>
    <w:rsid w:val="00625E05"/>
    <w:rsid w:val="00625F7A"/>
    <w:rsid w:val="00626239"/>
    <w:rsid w:val="0062641C"/>
    <w:rsid w:val="006264B9"/>
    <w:rsid w:val="00630295"/>
    <w:rsid w:val="006306BC"/>
    <w:rsid w:val="00630EA7"/>
    <w:rsid w:val="00631931"/>
    <w:rsid w:val="00633684"/>
    <w:rsid w:val="0063382B"/>
    <w:rsid w:val="006355AC"/>
    <w:rsid w:val="0063676E"/>
    <w:rsid w:val="00640D85"/>
    <w:rsid w:val="00640E22"/>
    <w:rsid w:val="00641A90"/>
    <w:rsid w:val="00641D21"/>
    <w:rsid w:val="00642C40"/>
    <w:rsid w:val="00642DE8"/>
    <w:rsid w:val="006449EF"/>
    <w:rsid w:val="00645671"/>
    <w:rsid w:val="00645833"/>
    <w:rsid w:val="00645E4D"/>
    <w:rsid w:val="0064795C"/>
    <w:rsid w:val="006502CB"/>
    <w:rsid w:val="00651BD4"/>
    <w:rsid w:val="00651E26"/>
    <w:rsid w:val="006521AF"/>
    <w:rsid w:val="006523A8"/>
    <w:rsid w:val="00653377"/>
    <w:rsid w:val="006549FF"/>
    <w:rsid w:val="0065706E"/>
    <w:rsid w:val="006578FB"/>
    <w:rsid w:val="006619B9"/>
    <w:rsid w:val="00661F0C"/>
    <w:rsid w:val="0066290D"/>
    <w:rsid w:val="00662D26"/>
    <w:rsid w:val="0066352D"/>
    <w:rsid w:val="006646A5"/>
    <w:rsid w:val="00664C32"/>
    <w:rsid w:val="00665F20"/>
    <w:rsid w:val="0067096C"/>
    <w:rsid w:val="00670DA8"/>
    <w:rsid w:val="00671027"/>
    <w:rsid w:val="00671F74"/>
    <w:rsid w:val="006730F8"/>
    <w:rsid w:val="006732A4"/>
    <w:rsid w:val="006734A5"/>
    <w:rsid w:val="006739F3"/>
    <w:rsid w:val="00673DF5"/>
    <w:rsid w:val="006751C5"/>
    <w:rsid w:val="006759BB"/>
    <w:rsid w:val="00676B43"/>
    <w:rsid w:val="00676E9C"/>
    <w:rsid w:val="00677C40"/>
    <w:rsid w:val="00680012"/>
    <w:rsid w:val="00681DF5"/>
    <w:rsid w:val="00683B79"/>
    <w:rsid w:val="00684967"/>
    <w:rsid w:val="00686222"/>
    <w:rsid w:val="00687392"/>
    <w:rsid w:val="00687871"/>
    <w:rsid w:val="00687E79"/>
    <w:rsid w:val="0069017B"/>
    <w:rsid w:val="00691AE2"/>
    <w:rsid w:val="00692840"/>
    <w:rsid w:val="0069333F"/>
    <w:rsid w:val="0069350C"/>
    <w:rsid w:val="006937BE"/>
    <w:rsid w:val="00694794"/>
    <w:rsid w:val="00697092"/>
    <w:rsid w:val="0069787B"/>
    <w:rsid w:val="006979C2"/>
    <w:rsid w:val="006A00D9"/>
    <w:rsid w:val="006A07E9"/>
    <w:rsid w:val="006A141F"/>
    <w:rsid w:val="006A2159"/>
    <w:rsid w:val="006A2558"/>
    <w:rsid w:val="006A259D"/>
    <w:rsid w:val="006A349F"/>
    <w:rsid w:val="006A58DF"/>
    <w:rsid w:val="006A6BB3"/>
    <w:rsid w:val="006A7A7B"/>
    <w:rsid w:val="006B0327"/>
    <w:rsid w:val="006B1582"/>
    <w:rsid w:val="006B1682"/>
    <w:rsid w:val="006B3A2C"/>
    <w:rsid w:val="006B3A63"/>
    <w:rsid w:val="006B536A"/>
    <w:rsid w:val="006B5D6D"/>
    <w:rsid w:val="006B5DB1"/>
    <w:rsid w:val="006B6650"/>
    <w:rsid w:val="006B7B5A"/>
    <w:rsid w:val="006C1A46"/>
    <w:rsid w:val="006C3E55"/>
    <w:rsid w:val="006C6B37"/>
    <w:rsid w:val="006D0790"/>
    <w:rsid w:val="006D2260"/>
    <w:rsid w:val="006D2B52"/>
    <w:rsid w:val="006D3BCF"/>
    <w:rsid w:val="006D3CAB"/>
    <w:rsid w:val="006D4BF3"/>
    <w:rsid w:val="006D575F"/>
    <w:rsid w:val="006D5C0D"/>
    <w:rsid w:val="006D6CC0"/>
    <w:rsid w:val="006E1573"/>
    <w:rsid w:val="006E2EF2"/>
    <w:rsid w:val="006E316F"/>
    <w:rsid w:val="006E4301"/>
    <w:rsid w:val="006E4ED6"/>
    <w:rsid w:val="006E58E0"/>
    <w:rsid w:val="006E5E7A"/>
    <w:rsid w:val="006E6000"/>
    <w:rsid w:val="006E6402"/>
    <w:rsid w:val="006E6BB3"/>
    <w:rsid w:val="006E70D9"/>
    <w:rsid w:val="006F1BCC"/>
    <w:rsid w:val="006F24EF"/>
    <w:rsid w:val="006F26AC"/>
    <w:rsid w:val="006F2F45"/>
    <w:rsid w:val="006F32EE"/>
    <w:rsid w:val="006F3C23"/>
    <w:rsid w:val="006F5D91"/>
    <w:rsid w:val="006F64AA"/>
    <w:rsid w:val="006F6B89"/>
    <w:rsid w:val="006F7D6B"/>
    <w:rsid w:val="0070040F"/>
    <w:rsid w:val="007023C0"/>
    <w:rsid w:val="007024D1"/>
    <w:rsid w:val="00702549"/>
    <w:rsid w:val="0070258E"/>
    <w:rsid w:val="00703FE0"/>
    <w:rsid w:val="007045DE"/>
    <w:rsid w:val="00704940"/>
    <w:rsid w:val="0070545B"/>
    <w:rsid w:val="0070638C"/>
    <w:rsid w:val="00707358"/>
    <w:rsid w:val="00707B06"/>
    <w:rsid w:val="00710015"/>
    <w:rsid w:val="00710B7E"/>
    <w:rsid w:val="007127CB"/>
    <w:rsid w:val="007136AB"/>
    <w:rsid w:val="00714751"/>
    <w:rsid w:val="007149B7"/>
    <w:rsid w:val="00717D24"/>
    <w:rsid w:val="00720348"/>
    <w:rsid w:val="00720A7F"/>
    <w:rsid w:val="00720A93"/>
    <w:rsid w:val="00720C3B"/>
    <w:rsid w:val="007219C6"/>
    <w:rsid w:val="00723B45"/>
    <w:rsid w:val="00723E0F"/>
    <w:rsid w:val="00724155"/>
    <w:rsid w:val="0072446A"/>
    <w:rsid w:val="007249A9"/>
    <w:rsid w:val="0072617C"/>
    <w:rsid w:val="007311FC"/>
    <w:rsid w:val="00731346"/>
    <w:rsid w:val="00731D06"/>
    <w:rsid w:val="007329CB"/>
    <w:rsid w:val="00733156"/>
    <w:rsid w:val="00733C3C"/>
    <w:rsid w:val="00733CA3"/>
    <w:rsid w:val="0073521D"/>
    <w:rsid w:val="00735267"/>
    <w:rsid w:val="0073546A"/>
    <w:rsid w:val="00736AFB"/>
    <w:rsid w:val="00736DBA"/>
    <w:rsid w:val="00737A29"/>
    <w:rsid w:val="0074271C"/>
    <w:rsid w:val="00742F45"/>
    <w:rsid w:val="00743613"/>
    <w:rsid w:val="007436E9"/>
    <w:rsid w:val="00743C1F"/>
    <w:rsid w:val="00744C97"/>
    <w:rsid w:val="007451A2"/>
    <w:rsid w:val="00746070"/>
    <w:rsid w:val="00746550"/>
    <w:rsid w:val="0074687F"/>
    <w:rsid w:val="00746BB3"/>
    <w:rsid w:val="0074703F"/>
    <w:rsid w:val="007475FB"/>
    <w:rsid w:val="0075034B"/>
    <w:rsid w:val="007508E8"/>
    <w:rsid w:val="00750F7A"/>
    <w:rsid w:val="00751446"/>
    <w:rsid w:val="00752AF3"/>
    <w:rsid w:val="00753E6C"/>
    <w:rsid w:val="0075422E"/>
    <w:rsid w:val="00754B4F"/>
    <w:rsid w:val="007556EF"/>
    <w:rsid w:val="00756744"/>
    <w:rsid w:val="007574F9"/>
    <w:rsid w:val="007621B6"/>
    <w:rsid w:val="00764CF5"/>
    <w:rsid w:val="007658DC"/>
    <w:rsid w:val="00765D42"/>
    <w:rsid w:val="00765E1D"/>
    <w:rsid w:val="00766F1F"/>
    <w:rsid w:val="00767C3C"/>
    <w:rsid w:val="00767DA2"/>
    <w:rsid w:val="00770CAF"/>
    <w:rsid w:val="00771D28"/>
    <w:rsid w:val="00772E8C"/>
    <w:rsid w:val="00773D1E"/>
    <w:rsid w:val="00773FB0"/>
    <w:rsid w:val="00774067"/>
    <w:rsid w:val="00775F34"/>
    <w:rsid w:val="00775FDA"/>
    <w:rsid w:val="00777697"/>
    <w:rsid w:val="00780860"/>
    <w:rsid w:val="00780923"/>
    <w:rsid w:val="00780FC6"/>
    <w:rsid w:val="00781049"/>
    <w:rsid w:val="00781631"/>
    <w:rsid w:val="00781CE6"/>
    <w:rsid w:val="00781D59"/>
    <w:rsid w:val="007832E5"/>
    <w:rsid w:val="0078450B"/>
    <w:rsid w:val="0078478E"/>
    <w:rsid w:val="00784A17"/>
    <w:rsid w:val="00784E6A"/>
    <w:rsid w:val="00784F0F"/>
    <w:rsid w:val="00785C51"/>
    <w:rsid w:val="007906C4"/>
    <w:rsid w:val="0079103B"/>
    <w:rsid w:val="00791D7E"/>
    <w:rsid w:val="00792046"/>
    <w:rsid w:val="0079239D"/>
    <w:rsid w:val="007923E3"/>
    <w:rsid w:val="00792D79"/>
    <w:rsid w:val="007937FA"/>
    <w:rsid w:val="00793C7A"/>
    <w:rsid w:val="00793E7B"/>
    <w:rsid w:val="0079415E"/>
    <w:rsid w:val="007948A6"/>
    <w:rsid w:val="007958DD"/>
    <w:rsid w:val="00795BAF"/>
    <w:rsid w:val="00796FC3"/>
    <w:rsid w:val="00797183"/>
    <w:rsid w:val="007972A8"/>
    <w:rsid w:val="0079745C"/>
    <w:rsid w:val="00797F5D"/>
    <w:rsid w:val="007A0CF4"/>
    <w:rsid w:val="007A12AB"/>
    <w:rsid w:val="007A1C1A"/>
    <w:rsid w:val="007A1C64"/>
    <w:rsid w:val="007A1EB7"/>
    <w:rsid w:val="007A1FE8"/>
    <w:rsid w:val="007A2083"/>
    <w:rsid w:val="007A3745"/>
    <w:rsid w:val="007A37E3"/>
    <w:rsid w:val="007A3C7F"/>
    <w:rsid w:val="007A3DE2"/>
    <w:rsid w:val="007A413B"/>
    <w:rsid w:val="007A6A14"/>
    <w:rsid w:val="007A7466"/>
    <w:rsid w:val="007B03DA"/>
    <w:rsid w:val="007B0483"/>
    <w:rsid w:val="007B0909"/>
    <w:rsid w:val="007B106C"/>
    <w:rsid w:val="007B174F"/>
    <w:rsid w:val="007B23BE"/>
    <w:rsid w:val="007B3144"/>
    <w:rsid w:val="007B409E"/>
    <w:rsid w:val="007B4C70"/>
    <w:rsid w:val="007B5140"/>
    <w:rsid w:val="007B5A6C"/>
    <w:rsid w:val="007B6747"/>
    <w:rsid w:val="007B7525"/>
    <w:rsid w:val="007B778D"/>
    <w:rsid w:val="007C1E72"/>
    <w:rsid w:val="007C3366"/>
    <w:rsid w:val="007C3CF4"/>
    <w:rsid w:val="007C4445"/>
    <w:rsid w:val="007C47D1"/>
    <w:rsid w:val="007C50C9"/>
    <w:rsid w:val="007C5843"/>
    <w:rsid w:val="007C5BF8"/>
    <w:rsid w:val="007C6867"/>
    <w:rsid w:val="007C6C56"/>
    <w:rsid w:val="007C7011"/>
    <w:rsid w:val="007C736B"/>
    <w:rsid w:val="007D1442"/>
    <w:rsid w:val="007D1DF5"/>
    <w:rsid w:val="007D29E6"/>
    <w:rsid w:val="007D5714"/>
    <w:rsid w:val="007D5DBD"/>
    <w:rsid w:val="007D5F33"/>
    <w:rsid w:val="007D6AF4"/>
    <w:rsid w:val="007D76A6"/>
    <w:rsid w:val="007E24E6"/>
    <w:rsid w:val="007E2575"/>
    <w:rsid w:val="007E3C27"/>
    <w:rsid w:val="007E42D3"/>
    <w:rsid w:val="007E465A"/>
    <w:rsid w:val="007E7F0B"/>
    <w:rsid w:val="007F0574"/>
    <w:rsid w:val="007F0615"/>
    <w:rsid w:val="007F154D"/>
    <w:rsid w:val="007F1849"/>
    <w:rsid w:val="007F22BB"/>
    <w:rsid w:val="007F2420"/>
    <w:rsid w:val="007F24CB"/>
    <w:rsid w:val="007F343B"/>
    <w:rsid w:val="007F3A6C"/>
    <w:rsid w:val="007F469A"/>
    <w:rsid w:val="007F4C99"/>
    <w:rsid w:val="007F5D09"/>
    <w:rsid w:val="007F5E12"/>
    <w:rsid w:val="007F691E"/>
    <w:rsid w:val="00801D25"/>
    <w:rsid w:val="008036F1"/>
    <w:rsid w:val="008037F7"/>
    <w:rsid w:val="00803BF3"/>
    <w:rsid w:val="00803FC7"/>
    <w:rsid w:val="0080471F"/>
    <w:rsid w:val="00804A52"/>
    <w:rsid w:val="008062D1"/>
    <w:rsid w:val="00807A30"/>
    <w:rsid w:val="00807EAB"/>
    <w:rsid w:val="00810040"/>
    <w:rsid w:val="0081034C"/>
    <w:rsid w:val="00810694"/>
    <w:rsid w:val="008122A0"/>
    <w:rsid w:val="00813345"/>
    <w:rsid w:val="00813B36"/>
    <w:rsid w:val="00814CA7"/>
    <w:rsid w:val="0081571B"/>
    <w:rsid w:val="008163E8"/>
    <w:rsid w:val="00816903"/>
    <w:rsid w:val="0081739E"/>
    <w:rsid w:val="00817A69"/>
    <w:rsid w:val="00817B37"/>
    <w:rsid w:val="00817E01"/>
    <w:rsid w:val="008219DA"/>
    <w:rsid w:val="00822FB0"/>
    <w:rsid w:val="00824CA9"/>
    <w:rsid w:val="00824EC9"/>
    <w:rsid w:val="00825CC5"/>
    <w:rsid w:val="0082634E"/>
    <w:rsid w:val="0082681A"/>
    <w:rsid w:val="00826C09"/>
    <w:rsid w:val="0083042B"/>
    <w:rsid w:val="008327A9"/>
    <w:rsid w:val="008335BE"/>
    <w:rsid w:val="008339CE"/>
    <w:rsid w:val="0083517F"/>
    <w:rsid w:val="008353AC"/>
    <w:rsid w:val="00835B82"/>
    <w:rsid w:val="00841228"/>
    <w:rsid w:val="00841255"/>
    <w:rsid w:val="0084193F"/>
    <w:rsid w:val="00842BA2"/>
    <w:rsid w:val="00842F55"/>
    <w:rsid w:val="0084360C"/>
    <w:rsid w:val="00843BB1"/>
    <w:rsid w:val="00844AB3"/>
    <w:rsid w:val="00844F1E"/>
    <w:rsid w:val="00845726"/>
    <w:rsid w:val="00845A0F"/>
    <w:rsid w:val="008468B5"/>
    <w:rsid w:val="00846C40"/>
    <w:rsid w:val="008514E1"/>
    <w:rsid w:val="0085174D"/>
    <w:rsid w:val="00852459"/>
    <w:rsid w:val="008527DD"/>
    <w:rsid w:val="0085786C"/>
    <w:rsid w:val="008578F1"/>
    <w:rsid w:val="008603A2"/>
    <w:rsid w:val="00860D4B"/>
    <w:rsid w:val="00860E56"/>
    <w:rsid w:val="00861E4E"/>
    <w:rsid w:val="00862077"/>
    <w:rsid w:val="008621A4"/>
    <w:rsid w:val="0086319A"/>
    <w:rsid w:val="0086393B"/>
    <w:rsid w:val="00864F61"/>
    <w:rsid w:val="00865D9B"/>
    <w:rsid w:val="008665D2"/>
    <w:rsid w:val="00866B62"/>
    <w:rsid w:val="00867027"/>
    <w:rsid w:val="00870063"/>
    <w:rsid w:val="008705D9"/>
    <w:rsid w:val="008706F1"/>
    <w:rsid w:val="00873821"/>
    <w:rsid w:val="00875DBD"/>
    <w:rsid w:val="00875E1F"/>
    <w:rsid w:val="008764A5"/>
    <w:rsid w:val="008769A8"/>
    <w:rsid w:val="00877D20"/>
    <w:rsid w:val="00880151"/>
    <w:rsid w:val="008808CB"/>
    <w:rsid w:val="0088098D"/>
    <w:rsid w:val="00880BBD"/>
    <w:rsid w:val="00881A57"/>
    <w:rsid w:val="00884E92"/>
    <w:rsid w:val="00885670"/>
    <w:rsid w:val="00885D23"/>
    <w:rsid w:val="00886564"/>
    <w:rsid w:val="00886A3F"/>
    <w:rsid w:val="00887587"/>
    <w:rsid w:val="00887F51"/>
    <w:rsid w:val="00890101"/>
    <w:rsid w:val="00890283"/>
    <w:rsid w:val="00890649"/>
    <w:rsid w:val="00894E5E"/>
    <w:rsid w:val="00895ED0"/>
    <w:rsid w:val="00896F2C"/>
    <w:rsid w:val="008978EB"/>
    <w:rsid w:val="008A0AB0"/>
    <w:rsid w:val="008A371E"/>
    <w:rsid w:val="008A389B"/>
    <w:rsid w:val="008A5EE0"/>
    <w:rsid w:val="008A5FF7"/>
    <w:rsid w:val="008A733C"/>
    <w:rsid w:val="008A79BE"/>
    <w:rsid w:val="008A7B60"/>
    <w:rsid w:val="008A7E36"/>
    <w:rsid w:val="008B0CE4"/>
    <w:rsid w:val="008B0D1E"/>
    <w:rsid w:val="008B163B"/>
    <w:rsid w:val="008B2E2E"/>
    <w:rsid w:val="008B2F63"/>
    <w:rsid w:val="008B3D64"/>
    <w:rsid w:val="008B56C2"/>
    <w:rsid w:val="008B6997"/>
    <w:rsid w:val="008B703D"/>
    <w:rsid w:val="008B7390"/>
    <w:rsid w:val="008B7393"/>
    <w:rsid w:val="008B7B67"/>
    <w:rsid w:val="008B7E2A"/>
    <w:rsid w:val="008C0646"/>
    <w:rsid w:val="008C24E5"/>
    <w:rsid w:val="008C2B00"/>
    <w:rsid w:val="008C3ECE"/>
    <w:rsid w:val="008C4A20"/>
    <w:rsid w:val="008C5C58"/>
    <w:rsid w:val="008C69E4"/>
    <w:rsid w:val="008C6D49"/>
    <w:rsid w:val="008C6FD0"/>
    <w:rsid w:val="008C7799"/>
    <w:rsid w:val="008D03A8"/>
    <w:rsid w:val="008D0F36"/>
    <w:rsid w:val="008D19AA"/>
    <w:rsid w:val="008D1D03"/>
    <w:rsid w:val="008D25F6"/>
    <w:rsid w:val="008D2937"/>
    <w:rsid w:val="008D2A5D"/>
    <w:rsid w:val="008D2ABD"/>
    <w:rsid w:val="008D3D27"/>
    <w:rsid w:val="008D514D"/>
    <w:rsid w:val="008D5999"/>
    <w:rsid w:val="008D5A7B"/>
    <w:rsid w:val="008D7A5D"/>
    <w:rsid w:val="008E0546"/>
    <w:rsid w:val="008E11E3"/>
    <w:rsid w:val="008E15A9"/>
    <w:rsid w:val="008E1DAD"/>
    <w:rsid w:val="008E254C"/>
    <w:rsid w:val="008E33BF"/>
    <w:rsid w:val="008E3B90"/>
    <w:rsid w:val="008E4623"/>
    <w:rsid w:val="008E545E"/>
    <w:rsid w:val="008E63C5"/>
    <w:rsid w:val="008E6A9B"/>
    <w:rsid w:val="008E7BC2"/>
    <w:rsid w:val="008E7FF9"/>
    <w:rsid w:val="008F0F7E"/>
    <w:rsid w:val="008F1AF8"/>
    <w:rsid w:val="008F1C09"/>
    <w:rsid w:val="008F2C89"/>
    <w:rsid w:val="008F4B2A"/>
    <w:rsid w:val="008F4F94"/>
    <w:rsid w:val="008F64E1"/>
    <w:rsid w:val="0090011B"/>
    <w:rsid w:val="009007C5"/>
    <w:rsid w:val="009009E8"/>
    <w:rsid w:val="00900F30"/>
    <w:rsid w:val="00902BF0"/>
    <w:rsid w:val="00902DFD"/>
    <w:rsid w:val="009036AB"/>
    <w:rsid w:val="00903BE4"/>
    <w:rsid w:val="00905609"/>
    <w:rsid w:val="00905F91"/>
    <w:rsid w:val="009060F0"/>
    <w:rsid w:val="00906C79"/>
    <w:rsid w:val="00906DF5"/>
    <w:rsid w:val="00906FE9"/>
    <w:rsid w:val="009104B0"/>
    <w:rsid w:val="009112CA"/>
    <w:rsid w:val="00911748"/>
    <w:rsid w:val="00911888"/>
    <w:rsid w:val="00913EAB"/>
    <w:rsid w:val="00915166"/>
    <w:rsid w:val="009153EB"/>
    <w:rsid w:val="009164F1"/>
    <w:rsid w:val="00917105"/>
    <w:rsid w:val="009200BA"/>
    <w:rsid w:val="00920893"/>
    <w:rsid w:val="009216A4"/>
    <w:rsid w:val="009223C6"/>
    <w:rsid w:val="00923627"/>
    <w:rsid w:val="00923A37"/>
    <w:rsid w:val="0092473F"/>
    <w:rsid w:val="0092488F"/>
    <w:rsid w:val="00924A49"/>
    <w:rsid w:val="00924D53"/>
    <w:rsid w:val="009256F1"/>
    <w:rsid w:val="00926BA8"/>
    <w:rsid w:val="00927C9B"/>
    <w:rsid w:val="00930700"/>
    <w:rsid w:val="00930780"/>
    <w:rsid w:val="00930DD8"/>
    <w:rsid w:val="0093109B"/>
    <w:rsid w:val="00931BA8"/>
    <w:rsid w:val="009338AA"/>
    <w:rsid w:val="00933C20"/>
    <w:rsid w:val="00934247"/>
    <w:rsid w:val="00935372"/>
    <w:rsid w:val="009360FD"/>
    <w:rsid w:val="009407FC"/>
    <w:rsid w:val="009413A2"/>
    <w:rsid w:val="0094181D"/>
    <w:rsid w:val="00941BDC"/>
    <w:rsid w:val="00942F5C"/>
    <w:rsid w:val="009431F5"/>
    <w:rsid w:val="009439C6"/>
    <w:rsid w:val="0094490F"/>
    <w:rsid w:val="00944A76"/>
    <w:rsid w:val="00944ADA"/>
    <w:rsid w:val="00945F84"/>
    <w:rsid w:val="009460FC"/>
    <w:rsid w:val="0094634D"/>
    <w:rsid w:val="00947295"/>
    <w:rsid w:val="009475BF"/>
    <w:rsid w:val="0095017F"/>
    <w:rsid w:val="00952587"/>
    <w:rsid w:val="009538DC"/>
    <w:rsid w:val="00953959"/>
    <w:rsid w:val="009554C7"/>
    <w:rsid w:val="0095674D"/>
    <w:rsid w:val="00956C8C"/>
    <w:rsid w:val="009570DE"/>
    <w:rsid w:val="00957479"/>
    <w:rsid w:val="00960A3A"/>
    <w:rsid w:val="00961459"/>
    <w:rsid w:val="009621A3"/>
    <w:rsid w:val="0096222E"/>
    <w:rsid w:val="009626E6"/>
    <w:rsid w:val="00963A0C"/>
    <w:rsid w:val="009644E8"/>
    <w:rsid w:val="0096462D"/>
    <w:rsid w:val="0096465A"/>
    <w:rsid w:val="00965498"/>
    <w:rsid w:val="00965BC8"/>
    <w:rsid w:val="0096627F"/>
    <w:rsid w:val="00966904"/>
    <w:rsid w:val="009673CC"/>
    <w:rsid w:val="009678A0"/>
    <w:rsid w:val="00970969"/>
    <w:rsid w:val="0097184C"/>
    <w:rsid w:val="00971E98"/>
    <w:rsid w:val="00977875"/>
    <w:rsid w:val="00980DFC"/>
    <w:rsid w:val="00980E4A"/>
    <w:rsid w:val="00981200"/>
    <w:rsid w:val="0098156C"/>
    <w:rsid w:val="009820A9"/>
    <w:rsid w:val="00982B06"/>
    <w:rsid w:val="00984497"/>
    <w:rsid w:val="00984C4A"/>
    <w:rsid w:val="00987C0B"/>
    <w:rsid w:val="0099092E"/>
    <w:rsid w:val="00990CFB"/>
    <w:rsid w:val="009915D1"/>
    <w:rsid w:val="00991662"/>
    <w:rsid w:val="00993597"/>
    <w:rsid w:val="00994A91"/>
    <w:rsid w:val="00996740"/>
    <w:rsid w:val="00997CFC"/>
    <w:rsid w:val="009A0052"/>
    <w:rsid w:val="009A5268"/>
    <w:rsid w:val="009A59DE"/>
    <w:rsid w:val="009A6075"/>
    <w:rsid w:val="009A75D1"/>
    <w:rsid w:val="009A76A3"/>
    <w:rsid w:val="009B019F"/>
    <w:rsid w:val="009B0A7B"/>
    <w:rsid w:val="009B0EB7"/>
    <w:rsid w:val="009B1179"/>
    <w:rsid w:val="009B3207"/>
    <w:rsid w:val="009B35D0"/>
    <w:rsid w:val="009B6CD6"/>
    <w:rsid w:val="009C00B9"/>
    <w:rsid w:val="009C02B1"/>
    <w:rsid w:val="009C030F"/>
    <w:rsid w:val="009C0932"/>
    <w:rsid w:val="009C10EE"/>
    <w:rsid w:val="009C2194"/>
    <w:rsid w:val="009C22BA"/>
    <w:rsid w:val="009C3CF8"/>
    <w:rsid w:val="009C52D4"/>
    <w:rsid w:val="009C5A5C"/>
    <w:rsid w:val="009C5FB5"/>
    <w:rsid w:val="009C622A"/>
    <w:rsid w:val="009C64EA"/>
    <w:rsid w:val="009C6A9F"/>
    <w:rsid w:val="009C6EFC"/>
    <w:rsid w:val="009C7067"/>
    <w:rsid w:val="009D039C"/>
    <w:rsid w:val="009D1D43"/>
    <w:rsid w:val="009D224F"/>
    <w:rsid w:val="009D61DC"/>
    <w:rsid w:val="009D70B0"/>
    <w:rsid w:val="009E0955"/>
    <w:rsid w:val="009E2C00"/>
    <w:rsid w:val="009E331F"/>
    <w:rsid w:val="009E3595"/>
    <w:rsid w:val="009E415D"/>
    <w:rsid w:val="009E5A3E"/>
    <w:rsid w:val="009E633E"/>
    <w:rsid w:val="009E6BC9"/>
    <w:rsid w:val="009E78D2"/>
    <w:rsid w:val="009E7C8A"/>
    <w:rsid w:val="009E7E7C"/>
    <w:rsid w:val="009F0534"/>
    <w:rsid w:val="009F0ABB"/>
    <w:rsid w:val="009F0ED1"/>
    <w:rsid w:val="009F106B"/>
    <w:rsid w:val="009F287A"/>
    <w:rsid w:val="009F3B39"/>
    <w:rsid w:val="009F48C3"/>
    <w:rsid w:val="009F4AEF"/>
    <w:rsid w:val="009F60C2"/>
    <w:rsid w:val="009F641E"/>
    <w:rsid w:val="009F64BB"/>
    <w:rsid w:val="009F6C6A"/>
    <w:rsid w:val="00A00700"/>
    <w:rsid w:val="00A014A2"/>
    <w:rsid w:val="00A018C0"/>
    <w:rsid w:val="00A037DE"/>
    <w:rsid w:val="00A039A5"/>
    <w:rsid w:val="00A044E7"/>
    <w:rsid w:val="00A06126"/>
    <w:rsid w:val="00A06187"/>
    <w:rsid w:val="00A1074B"/>
    <w:rsid w:val="00A12C91"/>
    <w:rsid w:val="00A12CA5"/>
    <w:rsid w:val="00A12F5F"/>
    <w:rsid w:val="00A14A4F"/>
    <w:rsid w:val="00A15510"/>
    <w:rsid w:val="00A15645"/>
    <w:rsid w:val="00A15FD4"/>
    <w:rsid w:val="00A16C1E"/>
    <w:rsid w:val="00A16DF6"/>
    <w:rsid w:val="00A1723E"/>
    <w:rsid w:val="00A205A9"/>
    <w:rsid w:val="00A2060E"/>
    <w:rsid w:val="00A20910"/>
    <w:rsid w:val="00A21C27"/>
    <w:rsid w:val="00A232B1"/>
    <w:rsid w:val="00A23345"/>
    <w:rsid w:val="00A235F7"/>
    <w:rsid w:val="00A23AB1"/>
    <w:rsid w:val="00A242CE"/>
    <w:rsid w:val="00A24457"/>
    <w:rsid w:val="00A24751"/>
    <w:rsid w:val="00A253F6"/>
    <w:rsid w:val="00A254F1"/>
    <w:rsid w:val="00A25801"/>
    <w:rsid w:val="00A26CD3"/>
    <w:rsid w:val="00A26F3A"/>
    <w:rsid w:val="00A2769F"/>
    <w:rsid w:val="00A27C99"/>
    <w:rsid w:val="00A30808"/>
    <w:rsid w:val="00A328EA"/>
    <w:rsid w:val="00A33585"/>
    <w:rsid w:val="00A3484B"/>
    <w:rsid w:val="00A348D0"/>
    <w:rsid w:val="00A35767"/>
    <w:rsid w:val="00A35CE2"/>
    <w:rsid w:val="00A35E64"/>
    <w:rsid w:val="00A3699B"/>
    <w:rsid w:val="00A36DFC"/>
    <w:rsid w:val="00A416C0"/>
    <w:rsid w:val="00A426F0"/>
    <w:rsid w:val="00A42C2A"/>
    <w:rsid w:val="00A42C6E"/>
    <w:rsid w:val="00A43C7B"/>
    <w:rsid w:val="00A43D10"/>
    <w:rsid w:val="00A44B14"/>
    <w:rsid w:val="00A46E23"/>
    <w:rsid w:val="00A47D94"/>
    <w:rsid w:val="00A47EF1"/>
    <w:rsid w:val="00A501E9"/>
    <w:rsid w:val="00A50528"/>
    <w:rsid w:val="00A5076A"/>
    <w:rsid w:val="00A50A20"/>
    <w:rsid w:val="00A50A4B"/>
    <w:rsid w:val="00A53F59"/>
    <w:rsid w:val="00A5411C"/>
    <w:rsid w:val="00A552BD"/>
    <w:rsid w:val="00A5538F"/>
    <w:rsid w:val="00A5574C"/>
    <w:rsid w:val="00A55AEA"/>
    <w:rsid w:val="00A55C34"/>
    <w:rsid w:val="00A566A8"/>
    <w:rsid w:val="00A56F4E"/>
    <w:rsid w:val="00A57FE1"/>
    <w:rsid w:val="00A604BA"/>
    <w:rsid w:val="00A619AF"/>
    <w:rsid w:val="00A61DC1"/>
    <w:rsid w:val="00A62F06"/>
    <w:rsid w:val="00A63336"/>
    <w:rsid w:val="00A63B27"/>
    <w:rsid w:val="00A63C5F"/>
    <w:rsid w:val="00A66960"/>
    <w:rsid w:val="00A66ED2"/>
    <w:rsid w:val="00A671CF"/>
    <w:rsid w:val="00A67C25"/>
    <w:rsid w:val="00A70839"/>
    <w:rsid w:val="00A711AB"/>
    <w:rsid w:val="00A7146F"/>
    <w:rsid w:val="00A71778"/>
    <w:rsid w:val="00A71E6C"/>
    <w:rsid w:val="00A7267E"/>
    <w:rsid w:val="00A735F0"/>
    <w:rsid w:val="00A7441F"/>
    <w:rsid w:val="00A74532"/>
    <w:rsid w:val="00A74CDD"/>
    <w:rsid w:val="00A75442"/>
    <w:rsid w:val="00A75D93"/>
    <w:rsid w:val="00A769D3"/>
    <w:rsid w:val="00A77B75"/>
    <w:rsid w:val="00A77F77"/>
    <w:rsid w:val="00A807D4"/>
    <w:rsid w:val="00A809A2"/>
    <w:rsid w:val="00A829F3"/>
    <w:rsid w:val="00A835A1"/>
    <w:rsid w:val="00A87280"/>
    <w:rsid w:val="00A878FB"/>
    <w:rsid w:val="00A90362"/>
    <w:rsid w:val="00A91EB0"/>
    <w:rsid w:val="00A93643"/>
    <w:rsid w:val="00A953C4"/>
    <w:rsid w:val="00A9581D"/>
    <w:rsid w:val="00A95979"/>
    <w:rsid w:val="00A95AFC"/>
    <w:rsid w:val="00A97AF8"/>
    <w:rsid w:val="00AA1165"/>
    <w:rsid w:val="00AA1BE5"/>
    <w:rsid w:val="00AA1CC6"/>
    <w:rsid w:val="00AA1DB4"/>
    <w:rsid w:val="00AA28AD"/>
    <w:rsid w:val="00AA2BFB"/>
    <w:rsid w:val="00AA42C6"/>
    <w:rsid w:val="00AA5892"/>
    <w:rsid w:val="00AA5D78"/>
    <w:rsid w:val="00AA70D6"/>
    <w:rsid w:val="00AA7198"/>
    <w:rsid w:val="00AA7C97"/>
    <w:rsid w:val="00AB1B70"/>
    <w:rsid w:val="00AB204A"/>
    <w:rsid w:val="00AB2158"/>
    <w:rsid w:val="00AB4FA7"/>
    <w:rsid w:val="00AB62E0"/>
    <w:rsid w:val="00AB7502"/>
    <w:rsid w:val="00AB7AFD"/>
    <w:rsid w:val="00AC1B35"/>
    <w:rsid w:val="00AC2825"/>
    <w:rsid w:val="00AC3FA1"/>
    <w:rsid w:val="00AC4021"/>
    <w:rsid w:val="00AC553C"/>
    <w:rsid w:val="00AC581B"/>
    <w:rsid w:val="00AC70F3"/>
    <w:rsid w:val="00AD02ED"/>
    <w:rsid w:val="00AD0356"/>
    <w:rsid w:val="00AD0771"/>
    <w:rsid w:val="00AD09CC"/>
    <w:rsid w:val="00AD226B"/>
    <w:rsid w:val="00AD2731"/>
    <w:rsid w:val="00AD415B"/>
    <w:rsid w:val="00AD4DDE"/>
    <w:rsid w:val="00AD4E6D"/>
    <w:rsid w:val="00AD5081"/>
    <w:rsid w:val="00AD5422"/>
    <w:rsid w:val="00AD5AB0"/>
    <w:rsid w:val="00AD5AFE"/>
    <w:rsid w:val="00AD699A"/>
    <w:rsid w:val="00AD6A04"/>
    <w:rsid w:val="00AD74B2"/>
    <w:rsid w:val="00AD777F"/>
    <w:rsid w:val="00AD7F8E"/>
    <w:rsid w:val="00AE2162"/>
    <w:rsid w:val="00AE2EBE"/>
    <w:rsid w:val="00AE2EEE"/>
    <w:rsid w:val="00AE2FE1"/>
    <w:rsid w:val="00AE3646"/>
    <w:rsid w:val="00AE455C"/>
    <w:rsid w:val="00AE56F1"/>
    <w:rsid w:val="00AE5D14"/>
    <w:rsid w:val="00AE5F48"/>
    <w:rsid w:val="00AE606E"/>
    <w:rsid w:val="00AE655C"/>
    <w:rsid w:val="00AE6681"/>
    <w:rsid w:val="00AE6B55"/>
    <w:rsid w:val="00AE72C0"/>
    <w:rsid w:val="00AE7D2C"/>
    <w:rsid w:val="00AE7FB1"/>
    <w:rsid w:val="00AF1BEF"/>
    <w:rsid w:val="00AF258E"/>
    <w:rsid w:val="00AF3275"/>
    <w:rsid w:val="00AF4112"/>
    <w:rsid w:val="00AF4574"/>
    <w:rsid w:val="00AF47C5"/>
    <w:rsid w:val="00AF58B6"/>
    <w:rsid w:val="00AF6522"/>
    <w:rsid w:val="00AF70D8"/>
    <w:rsid w:val="00AF7972"/>
    <w:rsid w:val="00AF7E64"/>
    <w:rsid w:val="00B0059C"/>
    <w:rsid w:val="00B00625"/>
    <w:rsid w:val="00B00EE7"/>
    <w:rsid w:val="00B0229C"/>
    <w:rsid w:val="00B0288A"/>
    <w:rsid w:val="00B03666"/>
    <w:rsid w:val="00B03FAA"/>
    <w:rsid w:val="00B04F6E"/>
    <w:rsid w:val="00B056EB"/>
    <w:rsid w:val="00B06985"/>
    <w:rsid w:val="00B0739E"/>
    <w:rsid w:val="00B07853"/>
    <w:rsid w:val="00B11115"/>
    <w:rsid w:val="00B113D7"/>
    <w:rsid w:val="00B11976"/>
    <w:rsid w:val="00B130BF"/>
    <w:rsid w:val="00B15753"/>
    <w:rsid w:val="00B15D06"/>
    <w:rsid w:val="00B15DFB"/>
    <w:rsid w:val="00B166A5"/>
    <w:rsid w:val="00B173AC"/>
    <w:rsid w:val="00B179D3"/>
    <w:rsid w:val="00B200E1"/>
    <w:rsid w:val="00B20C81"/>
    <w:rsid w:val="00B20F9D"/>
    <w:rsid w:val="00B21C5D"/>
    <w:rsid w:val="00B23387"/>
    <w:rsid w:val="00B24F34"/>
    <w:rsid w:val="00B25F18"/>
    <w:rsid w:val="00B263DB"/>
    <w:rsid w:val="00B306BC"/>
    <w:rsid w:val="00B31338"/>
    <w:rsid w:val="00B3237B"/>
    <w:rsid w:val="00B33095"/>
    <w:rsid w:val="00B33CFF"/>
    <w:rsid w:val="00B34E38"/>
    <w:rsid w:val="00B36097"/>
    <w:rsid w:val="00B3781B"/>
    <w:rsid w:val="00B4016B"/>
    <w:rsid w:val="00B4045D"/>
    <w:rsid w:val="00B40D6C"/>
    <w:rsid w:val="00B41439"/>
    <w:rsid w:val="00B435E7"/>
    <w:rsid w:val="00B4397E"/>
    <w:rsid w:val="00B4493A"/>
    <w:rsid w:val="00B450AB"/>
    <w:rsid w:val="00B4639F"/>
    <w:rsid w:val="00B46AA7"/>
    <w:rsid w:val="00B47B78"/>
    <w:rsid w:val="00B50007"/>
    <w:rsid w:val="00B500B2"/>
    <w:rsid w:val="00B51C60"/>
    <w:rsid w:val="00B55E9E"/>
    <w:rsid w:val="00B57B32"/>
    <w:rsid w:val="00B57B88"/>
    <w:rsid w:val="00B61BB9"/>
    <w:rsid w:val="00B61C9E"/>
    <w:rsid w:val="00B6224C"/>
    <w:rsid w:val="00B6237C"/>
    <w:rsid w:val="00B62980"/>
    <w:rsid w:val="00B63306"/>
    <w:rsid w:val="00B63429"/>
    <w:rsid w:val="00B643E1"/>
    <w:rsid w:val="00B64D7E"/>
    <w:rsid w:val="00B655A9"/>
    <w:rsid w:val="00B672C0"/>
    <w:rsid w:val="00B70A82"/>
    <w:rsid w:val="00B70BDF"/>
    <w:rsid w:val="00B808E4"/>
    <w:rsid w:val="00B81A66"/>
    <w:rsid w:val="00B82869"/>
    <w:rsid w:val="00B82DC0"/>
    <w:rsid w:val="00B8316D"/>
    <w:rsid w:val="00B84D23"/>
    <w:rsid w:val="00B84D90"/>
    <w:rsid w:val="00B85270"/>
    <w:rsid w:val="00B85B3D"/>
    <w:rsid w:val="00B87E99"/>
    <w:rsid w:val="00B90268"/>
    <w:rsid w:val="00B91297"/>
    <w:rsid w:val="00B9276B"/>
    <w:rsid w:val="00B92EBB"/>
    <w:rsid w:val="00B942EE"/>
    <w:rsid w:val="00B94D2B"/>
    <w:rsid w:val="00B95014"/>
    <w:rsid w:val="00B962AE"/>
    <w:rsid w:val="00BA08DE"/>
    <w:rsid w:val="00BA0CCD"/>
    <w:rsid w:val="00BA0D3C"/>
    <w:rsid w:val="00BA21F7"/>
    <w:rsid w:val="00BA2E95"/>
    <w:rsid w:val="00BA3B48"/>
    <w:rsid w:val="00BA3E34"/>
    <w:rsid w:val="00BA45E1"/>
    <w:rsid w:val="00BA4A0F"/>
    <w:rsid w:val="00BA4E16"/>
    <w:rsid w:val="00BA5FCB"/>
    <w:rsid w:val="00BA6725"/>
    <w:rsid w:val="00BA6B5A"/>
    <w:rsid w:val="00BA73CE"/>
    <w:rsid w:val="00BA79B9"/>
    <w:rsid w:val="00BB02E6"/>
    <w:rsid w:val="00BB0DAC"/>
    <w:rsid w:val="00BB57DE"/>
    <w:rsid w:val="00BB5AD6"/>
    <w:rsid w:val="00BB6C39"/>
    <w:rsid w:val="00BB7060"/>
    <w:rsid w:val="00BC0C1D"/>
    <w:rsid w:val="00BC3536"/>
    <w:rsid w:val="00BC3F20"/>
    <w:rsid w:val="00BC6198"/>
    <w:rsid w:val="00BC6BA0"/>
    <w:rsid w:val="00BD1FEB"/>
    <w:rsid w:val="00BD2231"/>
    <w:rsid w:val="00BD2A37"/>
    <w:rsid w:val="00BD6EC9"/>
    <w:rsid w:val="00BD7328"/>
    <w:rsid w:val="00BE044B"/>
    <w:rsid w:val="00BE07CB"/>
    <w:rsid w:val="00BE0811"/>
    <w:rsid w:val="00BE11B6"/>
    <w:rsid w:val="00BE1E2D"/>
    <w:rsid w:val="00BE2CC3"/>
    <w:rsid w:val="00BE2CC9"/>
    <w:rsid w:val="00BE2FBA"/>
    <w:rsid w:val="00BE31C8"/>
    <w:rsid w:val="00BE3EEC"/>
    <w:rsid w:val="00BE56F0"/>
    <w:rsid w:val="00BE6336"/>
    <w:rsid w:val="00BF2255"/>
    <w:rsid w:val="00BF251B"/>
    <w:rsid w:val="00BF27E1"/>
    <w:rsid w:val="00BF2A4E"/>
    <w:rsid w:val="00BF2AF5"/>
    <w:rsid w:val="00BF2C20"/>
    <w:rsid w:val="00BF3E8A"/>
    <w:rsid w:val="00BF4033"/>
    <w:rsid w:val="00BF5368"/>
    <w:rsid w:val="00BF53BB"/>
    <w:rsid w:val="00BF6E49"/>
    <w:rsid w:val="00BF6EF2"/>
    <w:rsid w:val="00BF7034"/>
    <w:rsid w:val="00BF7092"/>
    <w:rsid w:val="00BF7D39"/>
    <w:rsid w:val="00C00758"/>
    <w:rsid w:val="00C00D8F"/>
    <w:rsid w:val="00C01CAA"/>
    <w:rsid w:val="00C02844"/>
    <w:rsid w:val="00C02AF4"/>
    <w:rsid w:val="00C031AF"/>
    <w:rsid w:val="00C05A0F"/>
    <w:rsid w:val="00C06C35"/>
    <w:rsid w:val="00C06FE8"/>
    <w:rsid w:val="00C07CBF"/>
    <w:rsid w:val="00C1064C"/>
    <w:rsid w:val="00C108D0"/>
    <w:rsid w:val="00C11870"/>
    <w:rsid w:val="00C11982"/>
    <w:rsid w:val="00C11AF4"/>
    <w:rsid w:val="00C11DF6"/>
    <w:rsid w:val="00C11FDD"/>
    <w:rsid w:val="00C12393"/>
    <w:rsid w:val="00C1322F"/>
    <w:rsid w:val="00C132C8"/>
    <w:rsid w:val="00C134BB"/>
    <w:rsid w:val="00C140C8"/>
    <w:rsid w:val="00C141C4"/>
    <w:rsid w:val="00C145D2"/>
    <w:rsid w:val="00C153FF"/>
    <w:rsid w:val="00C1572A"/>
    <w:rsid w:val="00C16493"/>
    <w:rsid w:val="00C17EBE"/>
    <w:rsid w:val="00C2033D"/>
    <w:rsid w:val="00C20E35"/>
    <w:rsid w:val="00C230DA"/>
    <w:rsid w:val="00C23976"/>
    <w:rsid w:val="00C23E6C"/>
    <w:rsid w:val="00C2495D"/>
    <w:rsid w:val="00C2549A"/>
    <w:rsid w:val="00C25BE2"/>
    <w:rsid w:val="00C26B1C"/>
    <w:rsid w:val="00C27547"/>
    <w:rsid w:val="00C2768F"/>
    <w:rsid w:val="00C27D73"/>
    <w:rsid w:val="00C3055F"/>
    <w:rsid w:val="00C30662"/>
    <w:rsid w:val="00C31506"/>
    <w:rsid w:val="00C319D1"/>
    <w:rsid w:val="00C34599"/>
    <w:rsid w:val="00C34D4C"/>
    <w:rsid w:val="00C35C42"/>
    <w:rsid w:val="00C36564"/>
    <w:rsid w:val="00C36606"/>
    <w:rsid w:val="00C37751"/>
    <w:rsid w:val="00C41B7D"/>
    <w:rsid w:val="00C41C2E"/>
    <w:rsid w:val="00C41D80"/>
    <w:rsid w:val="00C42BE7"/>
    <w:rsid w:val="00C4385A"/>
    <w:rsid w:val="00C44202"/>
    <w:rsid w:val="00C44F2A"/>
    <w:rsid w:val="00C452B0"/>
    <w:rsid w:val="00C468E8"/>
    <w:rsid w:val="00C46D2E"/>
    <w:rsid w:val="00C512E3"/>
    <w:rsid w:val="00C52FD3"/>
    <w:rsid w:val="00C53890"/>
    <w:rsid w:val="00C545B6"/>
    <w:rsid w:val="00C558CF"/>
    <w:rsid w:val="00C565DA"/>
    <w:rsid w:val="00C61C6E"/>
    <w:rsid w:val="00C6545F"/>
    <w:rsid w:val="00C65487"/>
    <w:rsid w:val="00C658A3"/>
    <w:rsid w:val="00C6606C"/>
    <w:rsid w:val="00C6657E"/>
    <w:rsid w:val="00C668AD"/>
    <w:rsid w:val="00C66B36"/>
    <w:rsid w:val="00C674C5"/>
    <w:rsid w:val="00C67C1E"/>
    <w:rsid w:val="00C7147D"/>
    <w:rsid w:val="00C71AD0"/>
    <w:rsid w:val="00C73220"/>
    <w:rsid w:val="00C74E25"/>
    <w:rsid w:val="00C759A7"/>
    <w:rsid w:val="00C764C8"/>
    <w:rsid w:val="00C76704"/>
    <w:rsid w:val="00C76CD2"/>
    <w:rsid w:val="00C76E18"/>
    <w:rsid w:val="00C77C67"/>
    <w:rsid w:val="00C77E73"/>
    <w:rsid w:val="00C801BB"/>
    <w:rsid w:val="00C80D88"/>
    <w:rsid w:val="00C810D8"/>
    <w:rsid w:val="00C8130D"/>
    <w:rsid w:val="00C81A47"/>
    <w:rsid w:val="00C829EF"/>
    <w:rsid w:val="00C82A32"/>
    <w:rsid w:val="00C82AC9"/>
    <w:rsid w:val="00C82AFB"/>
    <w:rsid w:val="00C8364E"/>
    <w:rsid w:val="00C83A72"/>
    <w:rsid w:val="00C83D3D"/>
    <w:rsid w:val="00C8467B"/>
    <w:rsid w:val="00C848F4"/>
    <w:rsid w:val="00C84B04"/>
    <w:rsid w:val="00C85036"/>
    <w:rsid w:val="00C85779"/>
    <w:rsid w:val="00C859C5"/>
    <w:rsid w:val="00C86048"/>
    <w:rsid w:val="00C8630F"/>
    <w:rsid w:val="00C90158"/>
    <w:rsid w:val="00C90C2B"/>
    <w:rsid w:val="00C90FC8"/>
    <w:rsid w:val="00C9147C"/>
    <w:rsid w:val="00C92070"/>
    <w:rsid w:val="00C9245B"/>
    <w:rsid w:val="00C93D99"/>
    <w:rsid w:val="00C94D04"/>
    <w:rsid w:val="00C94D6C"/>
    <w:rsid w:val="00C95593"/>
    <w:rsid w:val="00C958AD"/>
    <w:rsid w:val="00C95D6E"/>
    <w:rsid w:val="00C96D33"/>
    <w:rsid w:val="00C96DE0"/>
    <w:rsid w:val="00C97E30"/>
    <w:rsid w:val="00CA0998"/>
    <w:rsid w:val="00CA0C73"/>
    <w:rsid w:val="00CA0E62"/>
    <w:rsid w:val="00CA18D3"/>
    <w:rsid w:val="00CA2B11"/>
    <w:rsid w:val="00CA5D1F"/>
    <w:rsid w:val="00CA6B47"/>
    <w:rsid w:val="00CA70A4"/>
    <w:rsid w:val="00CB0219"/>
    <w:rsid w:val="00CB03BC"/>
    <w:rsid w:val="00CB101A"/>
    <w:rsid w:val="00CB1525"/>
    <w:rsid w:val="00CB1622"/>
    <w:rsid w:val="00CB2384"/>
    <w:rsid w:val="00CB3138"/>
    <w:rsid w:val="00CB40E9"/>
    <w:rsid w:val="00CB4539"/>
    <w:rsid w:val="00CB4CB8"/>
    <w:rsid w:val="00CB4DE4"/>
    <w:rsid w:val="00CB581F"/>
    <w:rsid w:val="00CB65FA"/>
    <w:rsid w:val="00CB6C23"/>
    <w:rsid w:val="00CB7444"/>
    <w:rsid w:val="00CB7513"/>
    <w:rsid w:val="00CC01E9"/>
    <w:rsid w:val="00CC0289"/>
    <w:rsid w:val="00CC2756"/>
    <w:rsid w:val="00CC2C99"/>
    <w:rsid w:val="00CC56B5"/>
    <w:rsid w:val="00CC5841"/>
    <w:rsid w:val="00CC58EB"/>
    <w:rsid w:val="00CD19E4"/>
    <w:rsid w:val="00CD3CC2"/>
    <w:rsid w:val="00CD4523"/>
    <w:rsid w:val="00CD4BD7"/>
    <w:rsid w:val="00CD506D"/>
    <w:rsid w:val="00CD508A"/>
    <w:rsid w:val="00CD56BC"/>
    <w:rsid w:val="00CD5EC9"/>
    <w:rsid w:val="00CD5F9A"/>
    <w:rsid w:val="00CD63AE"/>
    <w:rsid w:val="00CD653A"/>
    <w:rsid w:val="00CD778E"/>
    <w:rsid w:val="00CD7C6A"/>
    <w:rsid w:val="00CE09E1"/>
    <w:rsid w:val="00CE0C23"/>
    <w:rsid w:val="00CE3F46"/>
    <w:rsid w:val="00CE41E3"/>
    <w:rsid w:val="00CE468D"/>
    <w:rsid w:val="00CE56CB"/>
    <w:rsid w:val="00CE5FA1"/>
    <w:rsid w:val="00CE65D3"/>
    <w:rsid w:val="00CE73CD"/>
    <w:rsid w:val="00CF062A"/>
    <w:rsid w:val="00CF06C9"/>
    <w:rsid w:val="00CF114A"/>
    <w:rsid w:val="00CF2230"/>
    <w:rsid w:val="00CF381E"/>
    <w:rsid w:val="00CF5270"/>
    <w:rsid w:val="00CF60A0"/>
    <w:rsid w:val="00CF6D5D"/>
    <w:rsid w:val="00CF7050"/>
    <w:rsid w:val="00D004F1"/>
    <w:rsid w:val="00D01938"/>
    <w:rsid w:val="00D024F9"/>
    <w:rsid w:val="00D034A7"/>
    <w:rsid w:val="00D03FFD"/>
    <w:rsid w:val="00D0510D"/>
    <w:rsid w:val="00D05EA6"/>
    <w:rsid w:val="00D06043"/>
    <w:rsid w:val="00D06157"/>
    <w:rsid w:val="00D063D2"/>
    <w:rsid w:val="00D0672D"/>
    <w:rsid w:val="00D0720F"/>
    <w:rsid w:val="00D07DE0"/>
    <w:rsid w:val="00D1180B"/>
    <w:rsid w:val="00D12317"/>
    <w:rsid w:val="00D126A0"/>
    <w:rsid w:val="00D12E5B"/>
    <w:rsid w:val="00D14028"/>
    <w:rsid w:val="00D14416"/>
    <w:rsid w:val="00D160DD"/>
    <w:rsid w:val="00D1790B"/>
    <w:rsid w:val="00D17C05"/>
    <w:rsid w:val="00D2083A"/>
    <w:rsid w:val="00D21D5C"/>
    <w:rsid w:val="00D2220E"/>
    <w:rsid w:val="00D23A44"/>
    <w:rsid w:val="00D23CA1"/>
    <w:rsid w:val="00D2406F"/>
    <w:rsid w:val="00D241C4"/>
    <w:rsid w:val="00D25E3E"/>
    <w:rsid w:val="00D264F7"/>
    <w:rsid w:val="00D26E51"/>
    <w:rsid w:val="00D27758"/>
    <w:rsid w:val="00D278F4"/>
    <w:rsid w:val="00D30348"/>
    <w:rsid w:val="00D3094F"/>
    <w:rsid w:val="00D30EE2"/>
    <w:rsid w:val="00D3149C"/>
    <w:rsid w:val="00D31CDD"/>
    <w:rsid w:val="00D32110"/>
    <w:rsid w:val="00D3340E"/>
    <w:rsid w:val="00D3452A"/>
    <w:rsid w:val="00D3725F"/>
    <w:rsid w:val="00D409ED"/>
    <w:rsid w:val="00D417B9"/>
    <w:rsid w:val="00D41A6F"/>
    <w:rsid w:val="00D4278A"/>
    <w:rsid w:val="00D44AB4"/>
    <w:rsid w:val="00D456D9"/>
    <w:rsid w:val="00D45F22"/>
    <w:rsid w:val="00D47900"/>
    <w:rsid w:val="00D47BCA"/>
    <w:rsid w:val="00D47FD1"/>
    <w:rsid w:val="00D5156B"/>
    <w:rsid w:val="00D519D0"/>
    <w:rsid w:val="00D52812"/>
    <w:rsid w:val="00D52FC2"/>
    <w:rsid w:val="00D536BB"/>
    <w:rsid w:val="00D53E23"/>
    <w:rsid w:val="00D53FBB"/>
    <w:rsid w:val="00D54F4A"/>
    <w:rsid w:val="00D558C6"/>
    <w:rsid w:val="00D55B7B"/>
    <w:rsid w:val="00D56CB3"/>
    <w:rsid w:val="00D57020"/>
    <w:rsid w:val="00D602A8"/>
    <w:rsid w:val="00D60DF3"/>
    <w:rsid w:val="00D62218"/>
    <w:rsid w:val="00D64624"/>
    <w:rsid w:val="00D646F3"/>
    <w:rsid w:val="00D64A83"/>
    <w:rsid w:val="00D65A9E"/>
    <w:rsid w:val="00D65F76"/>
    <w:rsid w:val="00D66355"/>
    <w:rsid w:val="00D6749D"/>
    <w:rsid w:val="00D67868"/>
    <w:rsid w:val="00D70484"/>
    <w:rsid w:val="00D70513"/>
    <w:rsid w:val="00D72B06"/>
    <w:rsid w:val="00D73699"/>
    <w:rsid w:val="00D73EBA"/>
    <w:rsid w:val="00D742AC"/>
    <w:rsid w:val="00D75797"/>
    <w:rsid w:val="00D75932"/>
    <w:rsid w:val="00D75D57"/>
    <w:rsid w:val="00D75E45"/>
    <w:rsid w:val="00D76A9A"/>
    <w:rsid w:val="00D77D52"/>
    <w:rsid w:val="00D80193"/>
    <w:rsid w:val="00D80653"/>
    <w:rsid w:val="00D8114B"/>
    <w:rsid w:val="00D81B9A"/>
    <w:rsid w:val="00D8338F"/>
    <w:rsid w:val="00D83594"/>
    <w:rsid w:val="00D835EC"/>
    <w:rsid w:val="00D83C8E"/>
    <w:rsid w:val="00D84C2A"/>
    <w:rsid w:val="00D85259"/>
    <w:rsid w:val="00D853AD"/>
    <w:rsid w:val="00D85FBF"/>
    <w:rsid w:val="00D866F6"/>
    <w:rsid w:val="00D86A49"/>
    <w:rsid w:val="00D90156"/>
    <w:rsid w:val="00D90992"/>
    <w:rsid w:val="00D91C9D"/>
    <w:rsid w:val="00D924ED"/>
    <w:rsid w:val="00D92AE2"/>
    <w:rsid w:val="00D92EFA"/>
    <w:rsid w:val="00D936CD"/>
    <w:rsid w:val="00D93C14"/>
    <w:rsid w:val="00D9566A"/>
    <w:rsid w:val="00D9727B"/>
    <w:rsid w:val="00D97FCB"/>
    <w:rsid w:val="00DA04E9"/>
    <w:rsid w:val="00DA0DA4"/>
    <w:rsid w:val="00DA126B"/>
    <w:rsid w:val="00DA32C0"/>
    <w:rsid w:val="00DA390C"/>
    <w:rsid w:val="00DA3978"/>
    <w:rsid w:val="00DA7718"/>
    <w:rsid w:val="00DB022D"/>
    <w:rsid w:val="00DB09E3"/>
    <w:rsid w:val="00DB1B75"/>
    <w:rsid w:val="00DB1BF3"/>
    <w:rsid w:val="00DB3C8A"/>
    <w:rsid w:val="00DB3FC2"/>
    <w:rsid w:val="00DB4159"/>
    <w:rsid w:val="00DB6A51"/>
    <w:rsid w:val="00DB6D46"/>
    <w:rsid w:val="00DB72DF"/>
    <w:rsid w:val="00DB7921"/>
    <w:rsid w:val="00DC034A"/>
    <w:rsid w:val="00DC0F58"/>
    <w:rsid w:val="00DC13A0"/>
    <w:rsid w:val="00DC1BA7"/>
    <w:rsid w:val="00DC399E"/>
    <w:rsid w:val="00DC5852"/>
    <w:rsid w:val="00DC679D"/>
    <w:rsid w:val="00DD09BE"/>
    <w:rsid w:val="00DD0E41"/>
    <w:rsid w:val="00DD19E2"/>
    <w:rsid w:val="00DD3DF6"/>
    <w:rsid w:val="00DD408B"/>
    <w:rsid w:val="00DD4391"/>
    <w:rsid w:val="00DD4AFF"/>
    <w:rsid w:val="00DD6C35"/>
    <w:rsid w:val="00DD74AB"/>
    <w:rsid w:val="00DD78B8"/>
    <w:rsid w:val="00DE0656"/>
    <w:rsid w:val="00DE09F4"/>
    <w:rsid w:val="00DE0E7E"/>
    <w:rsid w:val="00DE1324"/>
    <w:rsid w:val="00DE22F9"/>
    <w:rsid w:val="00DE28B7"/>
    <w:rsid w:val="00DE4D32"/>
    <w:rsid w:val="00DE4FBE"/>
    <w:rsid w:val="00DE55BC"/>
    <w:rsid w:val="00DE6A0B"/>
    <w:rsid w:val="00DE71F1"/>
    <w:rsid w:val="00DE751E"/>
    <w:rsid w:val="00DE7DDA"/>
    <w:rsid w:val="00DF0506"/>
    <w:rsid w:val="00DF0D23"/>
    <w:rsid w:val="00DF1788"/>
    <w:rsid w:val="00DF314C"/>
    <w:rsid w:val="00DF31E4"/>
    <w:rsid w:val="00DF3733"/>
    <w:rsid w:val="00DF38F6"/>
    <w:rsid w:val="00DF4978"/>
    <w:rsid w:val="00DF4B31"/>
    <w:rsid w:val="00DF4D26"/>
    <w:rsid w:val="00DF5593"/>
    <w:rsid w:val="00DF579F"/>
    <w:rsid w:val="00DF6B89"/>
    <w:rsid w:val="00DF7339"/>
    <w:rsid w:val="00DF743A"/>
    <w:rsid w:val="00E00A83"/>
    <w:rsid w:val="00E0170E"/>
    <w:rsid w:val="00E05025"/>
    <w:rsid w:val="00E05CE5"/>
    <w:rsid w:val="00E062EB"/>
    <w:rsid w:val="00E06BA4"/>
    <w:rsid w:val="00E0700B"/>
    <w:rsid w:val="00E0732C"/>
    <w:rsid w:val="00E0765A"/>
    <w:rsid w:val="00E10235"/>
    <w:rsid w:val="00E1184C"/>
    <w:rsid w:val="00E118CF"/>
    <w:rsid w:val="00E12690"/>
    <w:rsid w:val="00E12F3E"/>
    <w:rsid w:val="00E137F7"/>
    <w:rsid w:val="00E14B0E"/>
    <w:rsid w:val="00E14D7D"/>
    <w:rsid w:val="00E15329"/>
    <w:rsid w:val="00E15DEC"/>
    <w:rsid w:val="00E15F08"/>
    <w:rsid w:val="00E1655C"/>
    <w:rsid w:val="00E17A14"/>
    <w:rsid w:val="00E201A0"/>
    <w:rsid w:val="00E203B0"/>
    <w:rsid w:val="00E22489"/>
    <w:rsid w:val="00E22F50"/>
    <w:rsid w:val="00E23477"/>
    <w:rsid w:val="00E23D88"/>
    <w:rsid w:val="00E24DC3"/>
    <w:rsid w:val="00E258C4"/>
    <w:rsid w:val="00E25C04"/>
    <w:rsid w:val="00E25CB3"/>
    <w:rsid w:val="00E26A5D"/>
    <w:rsid w:val="00E26F15"/>
    <w:rsid w:val="00E30F15"/>
    <w:rsid w:val="00E3235B"/>
    <w:rsid w:val="00E34355"/>
    <w:rsid w:val="00E4080B"/>
    <w:rsid w:val="00E40A43"/>
    <w:rsid w:val="00E410A3"/>
    <w:rsid w:val="00E41329"/>
    <w:rsid w:val="00E42332"/>
    <w:rsid w:val="00E43DF7"/>
    <w:rsid w:val="00E445A4"/>
    <w:rsid w:val="00E44BFC"/>
    <w:rsid w:val="00E46236"/>
    <w:rsid w:val="00E462EA"/>
    <w:rsid w:val="00E4652F"/>
    <w:rsid w:val="00E46784"/>
    <w:rsid w:val="00E46A53"/>
    <w:rsid w:val="00E46E1A"/>
    <w:rsid w:val="00E46EC3"/>
    <w:rsid w:val="00E47C03"/>
    <w:rsid w:val="00E512EA"/>
    <w:rsid w:val="00E51328"/>
    <w:rsid w:val="00E51AA4"/>
    <w:rsid w:val="00E522AA"/>
    <w:rsid w:val="00E53A05"/>
    <w:rsid w:val="00E53DD6"/>
    <w:rsid w:val="00E54486"/>
    <w:rsid w:val="00E54EB5"/>
    <w:rsid w:val="00E55F4C"/>
    <w:rsid w:val="00E57281"/>
    <w:rsid w:val="00E57BEE"/>
    <w:rsid w:val="00E57DBD"/>
    <w:rsid w:val="00E600A3"/>
    <w:rsid w:val="00E6051F"/>
    <w:rsid w:val="00E61910"/>
    <w:rsid w:val="00E62715"/>
    <w:rsid w:val="00E63020"/>
    <w:rsid w:val="00E63775"/>
    <w:rsid w:val="00E6388F"/>
    <w:rsid w:val="00E6505B"/>
    <w:rsid w:val="00E65696"/>
    <w:rsid w:val="00E65845"/>
    <w:rsid w:val="00E65921"/>
    <w:rsid w:val="00E660E3"/>
    <w:rsid w:val="00E661D3"/>
    <w:rsid w:val="00E66647"/>
    <w:rsid w:val="00E70691"/>
    <w:rsid w:val="00E70BFE"/>
    <w:rsid w:val="00E72726"/>
    <w:rsid w:val="00E7272B"/>
    <w:rsid w:val="00E72BDE"/>
    <w:rsid w:val="00E731B3"/>
    <w:rsid w:val="00E73841"/>
    <w:rsid w:val="00E73B3D"/>
    <w:rsid w:val="00E75306"/>
    <w:rsid w:val="00E806DC"/>
    <w:rsid w:val="00E80C67"/>
    <w:rsid w:val="00E8302B"/>
    <w:rsid w:val="00E835C6"/>
    <w:rsid w:val="00E836A3"/>
    <w:rsid w:val="00E84189"/>
    <w:rsid w:val="00E85093"/>
    <w:rsid w:val="00E85394"/>
    <w:rsid w:val="00E866B5"/>
    <w:rsid w:val="00E86C87"/>
    <w:rsid w:val="00E86D09"/>
    <w:rsid w:val="00E90375"/>
    <w:rsid w:val="00E9085D"/>
    <w:rsid w:val="00E90B11"/>
    <w:rsid w:val="00E90D8B"/>
    <w:rsid w:val="00E915AF"/>
    <w:rsid w:val="00E936B2"/>
    <w:rsid w:val="00E94098"/>
    <w:rsid w:val="00E9472D"/>
    <w:rsid w:val="00EA112C"/>
    <w:rsid w:val="00EA1D8E"/>
    <w:rsid w:val="00EA2A03"/>
    <w:rsid w:val="00EA2C9F"/>
    <w:rsid w:val="00EA3076"/>
    <w:rsid w:val="00EA4EC9"/>
    <w:rsid w:val="00EA528D"/>
    <w:rsid w:val="00EA583B"/>
    <w:rsid w:val="00EA77F5"/>
    <w:rsid w:val="00EB051E"/>
    <w:rsid w:val="00EB0817"/>
    <w:rsid w:val="00EB1B19"/>
    <w:rsid w:val="00EB246E"/>
    <w:rsid w:val="00EB3443"/>
    <w:rsid w:val="00EB3793"/>
    <w:rsid w:val="00EB50DF"/>
    <w:rsid w:val="00EB6246"/>
    <w:rsid w:val="00EB7479"/>
    <w:rsid w:val="00EB7C3D"/>
    <w:rsid w:val="00EB7F45"/>
    <w:rsid w:val="00EB7FBC"/>
    <w:rsid w:val="00EC0CA7"/>
    <w:rsid w:val="00EC122F"/>
    <w:rsid w:val="00EC2019"/>
    <w:rsid w:val="00EC2CF3"/>
    <w:rsid w:val="00EC2F64"/>
    <w:rsid w:val="00EC2F83"/>
    <w:rsid w:val="00EC310B"/>
    <w:rsid w:val="00EC48D4"/>
    <w:rsid w:val="00EC5979"/>
    <w:rsid w:val="00ED1A31"/>
    <w:rsid w:val="00ED22F6"/>
    <w:rsid w:val="00ED3054"/>
    <w:rsid w:val="00ED35E2"/>
    <w:rsid w:val="00ED4B2E"/>
    <w:rsid w:val="00ED57E2"/>
    <w:rsid w:val="00ED614B"/>
    <w:rsid w:val="00ED65BD"/>
    <w:rsid w:val="00ED6B07"/>
    <w:rsid w:val="00ED71DF"/>
    <w:rsid w:val="00ED7252"/>
    <w:rsid w:val="00EE002E"/>
    <w:rsid w:val="00EE0042"/>
    <w:rsid w:val="00EE0CC7"/>
    <w:rsid w:val="00EE12E6"/>
    <w:rsid w:val="00EE13AF"/>
    <w:rsid w:val="00EE2587"/>
    <w:rsid w:val="00EE2901"/>
    <w:rsid w:val="00EE441D"/>
    <w:rsid w:val="00EE4EE4"/>
    <w:rsid w:val="00EE59A1"/>
    <w:rsid w:val="00EE5B99"/>
    <w:rsid w:val="00EE5FF3"/>
    <w:rsid w:val="00EE7E03"/>
    <w:rsid w:val="00EF0A61"/>
    <w:rsid w:val="00EF1384"/>
    <w:rsid w:val="00EF3B1A"/>
    <w:rsid w:val="00EF477B"/>
    <w:rsid w:val="00EF61D9"/>
    <w:rsid w:val="00EF6895"/>
    <w:rsid w:val="00EF713F"/>
    <w:rsid w:val="00EF75FF"/>
    <w:rsid w:val="00EF79EF"/>
    <w:rsid w:val="00EF7E5E"/>
    <w:rsid w:val="00EF7E6D"/>
    <w:rsid w:val="00F002B5"/>
    <w:rsid w:val="00F012A3"/>
    <w:rsid w:val="00F02675"/>
    <w:rsid w:val="00F02BD5"/>
    <w:rsid w:val="00F0340E"/>
    <w:rsid w:val="00F04DB9"/>
    <w:rsid w:val="00F04E2B"/>
    <w:rsid w:val="00F05AD2"/>
    <w:rsid w:val="00F05AD6"/>
    <w:rsid w:val="00F06403"/>
    <w:rsid w:val="00F06E2E"/>
    <w:rsid w:val="00F07BEF"/>
    <w:rsid w:val="00F07C07"/>
    <w:rsid w:val="00F1006D"/>
    <w:rsid w:val="00F10BB0"/>
    <w:rsid w:val="00F10E18"/>
    <w:rsid w:val="00F113B3"/>
    <w:rsid w:val="00F116D8"/>
    <w:rsid w:val="00F126B1"/>
    <w:rsid w:val="00F13897"/>
    <w:rsid w:val="00F157AA"/>
    <w:rsid w:val="00F17006"/>
    <w:rsid w:val="00F17114"/>
    <w:rsid w:val="00F17406"/>
    <w:rsid w:val="00F17652"/>
    <w:rsid w:val="00F17717"/>
    <w:rsid w:val="00F21A0A"/>
    <w:rsid w:val="00F21B02"/>
    <w:rsid w:val="00F22404"/>
    <w:rsid w:val="00F2542B"/>
    <w:rsid w:val="00F255E7"/>
    <w:rsid w:val="00F266DB"/>
    <w:rsid w:val="00F26B15"/>
    <w:rsid w:val="00F26E17"/>
    <w:rsid w:val="00F333D9"/>
    <w:rsid w:val="00F34341"/>
    <w:rsid w:val="00F3476E"/>
    <w:rsid w:val="00F37657"/>
    <w:rsid w:val="00F4041E"/>
    <w:rsid w:val="00F404BD"/>
    <w:rsid w:val="00F40AA2"/>
    <w:rsid w:val="00F41BB7"/>
    <w:rsid w:val="00F41D93"/>
    <w:rsid w:val="00F41FB5"/>
    <w:rsid w:val="00F4289A"/>
    <w:rsid w:val="00F42D39"/>
    <w:rsid w:val="00F4339F"/>
    <w:rsid w:val="00F479E2"/>
    <w:rsid w:val="00F47FF6"/>
    <w:rsid w:val="00F501FD"/>
    <w:rsid w:val="00F5076C"/>
    <w:rsid w:val="00F51D92"/>
    <w:rsid w:val="00F51E60"/>
    <w:rsid w:val="00F524CB"/>
    <w:rsid w:val="00F52536"/>
    <w:rsid w:val="00F52821"/>
    <w:rsid w:val="00F52DB5"/>
    <w:rsid w:val="00F530EC"/>
    <w:rsid w:val="00F546CD"/>
    <w:rsid w:val="00F54B0C"/>
    <w:rsid w:val="00F56EEC"/>
    <w:rsid w:val="00F602AF"/>
    <w:rsid w:val="00F602FE"/>
    <w:rsid w:val="00F60773"/>
    <w:rsid w:val="00F607B6"/>
    <w:rsid w:val="00F620FF"/>
    <w:rsid w:val="00F6249C"/>
    <w:rsid w:val="00F62ADA"/>
    <w:rsid w:val="00F62DF8"/>
    <w:rsid w:val="00F642ED"/>
    <w:rsid w:val="00F64C5B"/>
    <w:rsid w:val="00F657D0"/>
    <w:rsid w:val="00F67ADA"/>
    <w:rsid w:val="00F72121"/>
    <w:rsid w:val="00F72425"/>
    <w:rsid w:val="00F73271"/>
    <w:rsid w:val="00F733B3"/>
    <w:rsid w:val="00F7358A"/>
    <w:rsid w:val="00F739F2"/>
    <w:rsid w:val="00F74379"/>
    <w:rsid w:val="00F749D3"/>
    <w:rsid w:val="00F74C94"/>
    <w:rsid w:val="00F75937"/>
    <w:rsid w:val="00F7640F"/>
    <w:rsid w:val="00F77295"/>
    <w:rsid w:val="00F774BC"/>
    <w:rsid w:val="00F77709"/>
    <w:rsid w:val="00F819C0"/>
    <w:rsid w:val="00F83658"/>
    <w:rsid w:val="00F84871"/>
    <w:rsid w:val="00F84C8A"/>
    <w:rsid w:val="00F84D6C"/>
    <w:rsid w:val="00F8547B"/>
    <w:rsid w:val="00F8712E"/>
    <w:rsid w:val="00F926F3"/>
    <w:rsid w:val="00F93350"/>
    <w:rsid w:val="00F938B6"/>
    <w:rsid w:val="00F93A2A"/>
    <w:rsid w:val="00F93DB3"/>
    <w:rsid w:val="00F942EC"/>
    <w:rsid w:val="00F94867"/>
    <w:rsid w:val="00FA0AD0"/>
    <w:rsid w:val="00FA17F0"/>
    <w:rsid w:val="00FA1B27"/>
    <w:rsid w:val="00FA1FE8"/>
    <w:rsid w:val="00FA1FEF"/>
    <w:rsid w:val="00FA2A6D"/>
    <w:rsid w:val="00FA2C39"/>
    <w:rsid w:val="00FA2DD6"/>
    <w:rsid w:val="00FA3B75"/>
    <w:rsid w:val="00FA40BC"/>
    <w:rsid w:val="00FA4E36"/>
    <w:rsid w:val="00FA51E1"/>
    <w:rsid w:val="00FA6137"/>
    <w:rsid w:val="00FA64FD"/>
    <w:rsid w:val="00FA708B"/>
    <w:rsid w:val="00FA7385"/>
    <w:rsid w:val="00FB07A2"/>
    <w:rsid w:val="00FB225D"/>
    <w:rsid w:val="00FB2990"/>
    <w:rsid w:val="00FB3283"/>
    <w:rsid w:val="00FB3D7F"/>
    <w:rsid w:val="00FB49A2"/>
    <w:rsid w:val="00FB5622"/>
    <w:rsid w:val="00FB57B9"/>
    <w:rsid w:val="00FB6417"/>
    <w:rsid w:val="00FB6A94"/>
    <w:rsid w:val="00FB7239"/>
    <w:rsid w:val="00FB7820"/>
    <w:rsid w:val="00FC050C"/>
    <w:rsid w:val="00FC094E"/>
    <w:rsid w:val="00FC11BD"/>
    <w:rsid w:val="00FC1637"/>
    <w:rsid w:val="00FC1A7A"/>
    <w:rsid w:val="00FC1C94"/>
    <w:rsid w:val="00FC2B66"/>
    <w:rsid w:val="00FC2CAC"/>
    <w:rsid w:val="00FC3A50"/>
    <w:rsid w:val="00FC3F37"/>
    <w:rsid w:val="00FC6400"/>
    <w:rsid w:val="00FC71DB"/>
    <w:rsid w:val="00FC7467"/>
    <w:rsid w:val="00FC7F40"/>
    <w:rsid w:val="00FD00BB"/>
    <w:rsid w:val="00FD0849"/>
    <w:rsid w:val="00FD0F7E"/>
    <w:rsid w:val="00FD1828"/>
    <w:rsid w:val="00FD2385"/>
    <w:rsid w:val="00FD363F"/>
    <w:rsid w:val="00FD403B"/>
    <w:rsid w:val="00FD5438"/>
    <w:rsid w:val="00FD6126"/>
    <w:rsid w:val="00FD62C0"/>
    <w:rsid w:val="00FE0F6B"/>
    <w:rsid w:val="00FE138F"/>
    <w:rsid w:val="00FE1EC8"/>
    <w:rsid w:val="00FE2946"/>
    <w:rsid w:val="00FE4698"/>
    <w:rsid w:val="00FE50D2"/>
    <w:rsid w:val="00FE6733"/>
    <w:rsid w:val="00FF0691"/>
    <w:rsid w:val="00FF13E2"/>
    <w:rsid w:val="00FF1538"/>
    <w:rsid w:val="00FF26F7"/>
    <w:rsid w:val="00FF37EB"/>
    <w:rsid w:val="00FF4FC4"/>
    <w:rsid w:val="00FF580D"/>
    <w:rsid w:val="00FF5A21"/>
    <w:rsid w:val="00FF5FD2"/>
    <w:rsid w:val="00FF6C8D"/>
    <w:rsid w:val="00FF6E32"/>
    <w:rsid w:val="00FF72F6"/>
    <w:rsid w:val="00FF75A7"/>
    <w:rsid w:val="00FF7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15ACD"/>
  <w15:docId w15:val="{C8661881-5E92-4F29-AE87-B6BE171B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1" w:lineRule="atLeast"/>
      <w:ind w:leftChars="-1" w:left="-1" w:hangingChars="1"/>
      <w:textDirection w:val="btLr"/>
      <w:textAlignment w:val="top"/>
      <w:outlineLvl w:val="0"/>
    </w:pPr>
    <w:rPr>
      <w:position w:val="-1"/>
      <w:lang w:eastAsia="zh-CN"/>
    </w:rPr>
  </w:style>
  <w:style w:type="paragraph" w:styleId="1">
    <w:name w:val="heading 1"/>
    <w:basedOn w:val="a"/>
    <w:next w:val="a"/>
    <w:pPr>
      <w:keepNext/>
      <w:numPr>
        <w:numId w:val="1"/>
      </w:numPr>
      <w:spacing w:before="240" w:after="60"/>
      <w:ind w:left="-1" w:hanging="1"/>
    </w:pPr>
    <w:rPr>
      <w:rFonts w:ascii="Cambria" w:hAnsi="Cambria" w:cs="Cambria"/>
      <w:b/>
      <w:bCs/>
      <w:kern w:val="2"/>
      <w:sz w:val="32"/>
      <w:szCs w:val="32"/>
    </w:rPr>
  </w:style>
  <w:style w:type="paragraph" w:styleId="2">
    <w:name w:val="heading 2"/>
    <w:basedOn w:val="a"/>
    <w:next w:val="a"/>
    <w:pPr>
      <w:keepNext/>
      <w:numPr>
        <w:ilvl w:val="1"/>
        <w:numId w:val="1"/>
      </w:numPr>
      <w:spacing w:before="240" w:after="60"/>
      <w:ind w:left="-1" w:hanging="1"/>
      <w:outlineLvl w:val="1"/>
    </w:pPr>
    <w:rPr>
      <w:rFonts w:ascii="Cambria" w:hAnsi="Cambria" w:cs="Cambria"/>
      <w:b/>
      <w:bCs/>
      <w:i/>
      <w:iCs/>
      <w:sz w:val="28"/>
      <w:szCs w:val="28"/>
    </w:rPr>
  </w:style>
  <w:style w:type="paragraph" w:styleId="3">
    <w:name w:val="heading 3"/>
    <w:basedOn w:val="a"/>
    <w:next w:val="a"/>
    <w:pPr>
      <w:keepNext/>
      <w:numPr>
        <w:ilvl w:val="2"/>
        <w:numId w:val="1"/>
      </w:numPr>
      <w:spacing w:before="240" w:after="60"/>
      <w:ind w:left="-1" w:hanging="1"/>
      <w:outlineLvl w:val="2"/>
    </w:pPr>
    <w:rPr>
      <w:rFonts w:ascii="Cambria" w:hAnsi="Cambria" w:cs="Cambria"/>
      <w:b/>
      <w:bCs/>
      <w:sz w:val="26"/>
      <w:szCs w:val="26"/>
    </w:rPr>
  </w:style>
  <w:style w:type="paragraph" w:styleId="4">
    <w:name w:val="heading 4"/>
    <w:basedOn w:val="a"/>
    <w:next w:val="a"/>
    <w:pPr>
      <w:keepNext/>
      <w:numPr>
        <w:ilvl w:val="3"/>
        <w:numId w:val="1"/>
      </w:numPr>
      <w:spacing w:before="240" w:after="60"/>
      <w:ind w:left="-1" w:hanging="1"/>
      <w:outlineLvl w:val="3"/>
    </w:pPr>
    <w:rPr>
      <w:b/>
      <w:bCs/>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b/>
      <w:i/>
      <w:w w:val="100"/>
      <w:position w:val="-1"/>
      <w:sz w:val="28"/>
      <w:effect w:val="none"/>
      <w:vertAlign w:val="baseline"/>
      <w:cs w:val="0"/>
      <w:em w:val="none"/>
      <w:lang w:val="uk-UA" w:eastAsia="ar-SA"/>
    </w:rPr>
  </w:style>
  <w:style w:type="character" w:customStyle="1" w:styleId="WW8Num3z0">
    <w:name w:val="WW8Num3z0"/>
    <w:rPr>
      <w:rFonts w:ascii="Times New Roman" w:hAnsi="Times New Roman" w:cs="Times New Roman"/>
      <w:w w:val="100"/>
      <w:position w:val="-1"/>
      <w:sz w:val="28"/>
      <w:szCs w:val="28"/>
      <w:effect w:val="none"/>
      <w:vertAlign w:val="baseline"/>
      <w:cs w:val="0"/>
      <w:em w:val="none"/>
      <w:lang w:val="uk-UA"/>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3z3">
    <w:name w:val="WW8Num3z3"/>
    <w:rPr>
      <w:rFonts w:ascii="Symbol" w:hAnsi="Symbol" w:cs="Symbol"/>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4z0">
    <w:name w:val="WW8Num4z0"/>
    <w:rPr>
      <w:rFonts w:ascii="Wingdings" w:hAnsi="Wingdings" w:cs="Wingdings"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effect w:val="none"/>
      <w:vertAlign w:val="baseline"/>
      <w:cs w:val="0"/>
      <w:em w:val="none"/>
      <w:lang w:val="uk-UA" w:bidi="uk-UA"/>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imes New Roman" w:eastAsia="Calibri" w:hAnsi="Times New Roman" w:cs="Times New Roman"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Symbol" w:hAnsi="Symbol" w:cs="Symbol"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8z0">
    <w:name w:val="WW8Num8z0"/>
    <w:rPr>
      <w:rFonts w:ascii="Wingdings" w:hAnsi="Wingdings" w:cs="Wingdings"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3">
    <w:name w:val="WW8Num8z3"/>
    <w:rPr>
      <w:rFonts w:ascii="Symbol" w:hAnsi="Symbol" w:cs="Symbol" w:hint="default"/>
      <w:w w:val="100"/>
      <w:position w:val="-1"/>
      <w:effect w:val="none"/>
      <w:vertAlign w:val="baseline"/>
      <w:cs w:val="0"/>
      <w:em w:val="none"/>
    </w:rPr>
  </w:style>
  <w:style w:type="character" w:customStyle="1" w:styleId="WW8Num9z0">
    <w:name w:val="WW8Num9z0"/>
    <w:rPr>
      <w:rFonts w:ascii="Times New Roman" w:eastAsia="Times New Roman" w:hAnsi="Times New Roman" w:cs="Times New Roman" w:hint="default"/>
      <w:color w:val="auto"/>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WW8Num10z0">
    <w:name w:val="WW8Num10z0"/>
    <w:rPr>
      <w:rFonts w:ascii="Times New Roman" w:eastAsia="Times New Roman" w:hAnsi="Times New Roman" w:cs="Times New Roman"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1z0">
    <w:name w:val="WW8Num11z0"/>
    <w:rPr>
      <w:rFonts w:ascii="Wingdings" w:hAnsi="Wingdings" w:cs="Wingdings"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2z0">
    <w:name w:val="WW8Num12z0"/>
    <w:rPr>
      <w:rFonts w:ascii="Wingdings" w:hAnsi="Wingdings" w:cs="Wingdings" w:hint="default"/>
      <w:w w:val="100"/>
      <w:position w:val="-1"/>
      <w:effect w:val="none"/>
      <w:vertAlign w:val="baseline"/>
      <w:cs w:val="0"/>
      <w:em w:val="none"/>
    </w:rPr>
  </w:style>
  <w:style w:type="character" w:customStyle="1" w:styleId="WW8Num12z1">
    <w:name w:val="WW8Num12z1"/>
    <w:rPr>
      <w:rFonts w:ascii="Courier New" w:hAnsi="Courier New" w:cs="Courier New" w:hint="default"/>
      <w:w w:val="100"/>
      <w:position w:val="-1"/>
      <w:effect w:val="none"/>
      <w:vertAlign w:val="baseline"/>
      <w:cs w:val="0"/>
      <w:em w:val="none"/>
    </w:rPr>
  </w:style>
  <w:style w:type="character" w:customStyle="1" w:styleId="WW8Num12z3">
    <w:name w:val="WW8Num12z3"/>
    <w:rPr>
      <w:rFonts w:ascii="Symbol" w:hAnsi="Symbol" w:cs="Symbol" w:hint="default"/>
      <w:w w:val="100"/>
      <w:position w:val="-1"/>
      <w:effect w:val="none"/>
      <w:vertAlign w:val="baseline"/>
      <w:cs w:val="0"/>
      <w:em w:val="none"/>
    </w:rPr>
  </w:style>
  <w:style w:type="character" w:customStyle="1" w:styleId="WW8Num13z0">
    <w:name w:val="WW8Num13z0"/>
    <w:rPr>
      <w:b/>
      <w:i/>
      <w:w w:val="100"/>
      <w:position w:val="-1"/>
      <w:sz w:val="28"/>
      <w:effect w:val="none"/>
      <w:vertAlign w:val="baseline"/>
      <w:cs w:val="0"/>
      <w:em w:val="none"/>
      <w:lang w:val="uk-UA" w:eastAsia="ar-SA"/>
    </w:rPr>
  </w:style>
  <w:style w:type="character" w:customStyle="1" w:styleId="WW8Num14z0">
    <w:name w:val="WW8Num14z0"/>
    <w:rPr>
      <w:rFonts w:ascii="Symbol" w:hAnsi="Symbol" w:cs="Symbol" w:hint="default"/>
      <w:w w:val="100"/>
      <w:position w:val="-1"/>
      <w:sz w:val="20"/>
      <w:effect w:val="none"/>
      <w:vertAlign w:val="baseline"/>
      <w:cs w:val="0"/>
      <w:em w:val="none"/>
    </w:rPr>
  </w:style>
  <w:style w:type="character" w:customStyle="1" w:styleId="WW8Num14z1">
    <w:name w:val="WW8Num14z1"/>
    <w:rPr>
      <w:rFonts w:ascii="Courier New" w:hAnsi="Courier New" w:cs="Courier New" w:hint="default"/>
      <w:w w:val="100"/>
      <w:position w:val="-1"/>
      <w:sz w:val="20"/>
      <w:effect w:val="none"/>
      <w:vertAlign w:val="baseline"/>
      <w:cs w:val="0"/>
      <w:em w:val="none"/>
    </w:rPr>
  </w:style>
  <w:style w:type="character" w:customStyle="1" w:styleId="WW8Num14z2">
    <w:name w:val="WW8Num14z2"/>
    <w:rPr>
      <w:rFonts w:ascii="Wingdings" w:hAnsi="Wingdings" w:cs="Wingdings" w:hint="default"/>
      <w:w w:val="100"/>
      <w:position w:val="-1"/>
      <w:sz w:val="20"/>
      <w:effect w:val="none"/>
      <w:vertAlign w:val="baseline"/>
      <w:cs w:val="0"/>
      <w:em w:val="none"/>
    </w:rPr>
  </w:style>
  <w:style w:type="character" w:customStyle="1" w:styleId="WW8Num15z0">
    <w:name w:val="WW8Num15z0"/>
    <w:rPr>
      <w:rFonts w:ascii="Times New Roman" w:eastAsia="Times New Roman" w:hAnsi="Times New Roman" w:cs="Times New Roman"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5z3">
    <w:name w:val="WW8Num15z3"/>
    <w:rPr>
      <w:rFonts w:ascii="Symbol" w:hAnsi="Symbol" w:cs="Symbol" w:hint="default"/>
      <w:w w:val="100"/>
      <w:position w:val="-1"/>
      <w:effect w:val="none"/>
      <w:vertAlign w:val="baseline"/>
      <w:cs w:val="0"/>
      <w:em w:val="none"/>
    </w:rPr>
  </w:style>
  <w:style w:type="character" w:customStyle="1" w:styleId="WW8Num16z0">
    <w:name w:val="WW8Num16z0"/>
    <w:rPr>
      <w:rFonts w:ascii="Wingdings" w:hAnsi="Wingdings" w:cs="Wingdings" w:hint="default"/>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rFonts w:ascii="Times New Roman" w:eastAsia="Times New Roman" w:hAnsi="Times New Roman" w:cs="Times New Roman" w:hint="default"/>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8z0">
    <w:name w:val="WW8Num18z0"/>
    <w:rPr>
      <w:rFonts w:ascii="Symbol" w:hAnsi="Symbol" w:cs="Symbol" w:hint="default"/>
      <w:w w:val="100"/>
      <w:position w:val="-1"/>
      <w:sz w:val="20"/>
      <w:effect w:val="none"/>
      <w:vertAlign w:val="baseline"/>
      <w:cs w:val="0"/>
      <w:em w:val="none"/>
    </w:rPr>
  </w:style>
  <w:style w:type="character" w:customStyle="1" w:styleId="WW8Num18z1">
    <w:name w:val="WW8Num18z1"/>
    <w:rPr>
      <w:rFonts w:ascii="Courier New" w:hAnsi="Courier New" w:cs="Courier New" w:hint="default"/>
      <w:w w:val="100"/>
      <w:position w:val="-1"/>
      <w:sz w:val="20"/>
      <w:effect w:val="none"/>
      <w:vertAlign w:val="baseline"/>
      <w:cs w:val="0"/>
      <w:em w:val="none"/>
    </w:rPr>
  </w:style>
  <w:style w:type="character" w:customStyle="1" w:styleId="WW8Num18z2">
    <w:name w:val="WW8Num18z2"/>
    <w:rPr>
      <w:rFonts w:ascii="Wingdings" w:hAnsi="Wingdings" w:cs="Wingdings" w:hint="default"/>
      <w:w w:val="100"/>
      <w:position w:val="-1"/>
      <w:sz w:val="20"/>
      <w:effect w:val="none"/>
      <w:vertAlign w:val="baseline"/>
      <w:cs w:val="0"/>
      <w:em w:val="none"/>
    </w:rPr>
  </w:style>
  <w:style w:type="character" w:customStyle="1" w:styleId="WW8Num19z0">
    <w:name w:val="WW8Num19z0"/>
    <w:rPr>
      <w:rFonts w:ascii="Wingdings" w:hAnsi="Wingdings" w:cs="Wingdings" w:hint="default"/>
      <w:w w:val="100"/>
      <w:position w:val="-1"/>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3">
    <w:name w:val="WW8Num19z3"/>
    <w:rPr>
      <w:rFonts w:ascii="Symbol" w:hAnsi="Symbol" w:cs="Symbol" w:hint="default"/>
      <w:w w:val="100"/>
      <w:position w:val="-1"/>
      <w:effect w:val="none"/>
      <w:vertAlign w:val="baseline"/>
      <w:cs w:val="0"/>
      <w:em w:val="none"/>
    </w:rPr>
  </w:style>
  <w:style w:type="character" w:customStyle="1" w:styleId="WW8Num20z0">
    <w:name w:val="WW8Num20z0"/>
    <w:rPr>
      <w:rFonts w:ascii="Times New Roman" w:eastAsia="Times New Roman" w:hAnsi="Times New Roman" w:cs="Times New Roman" w:hint="default"/>
      <w:w w:val="100"/>
      <w:position w:val="-1"/>
      <w:effect w:val="none"/>
      <w:vertAlign w:val="baseline"/>
      <w:cs w:val="0"/>
      <w:em w:val="none"/>
    </w:rPr>
  </w:style>
  <w:style w:type="character" w:customStyle="1" w:styleId="WW8Num20z1">
    <w:name w:val="WW8Num20z1"/>
    <w:rPr>
      <w:rFonts w:ascii="Courier New" w:hAnsi="Courier New" w:cs="Courier New" w:hint="default"/>
      <w:w w:val="100"/>
      <w:position w:val="-1"/>
      <w:effect w:val="none"/>
      <w:vertAlign w:val="baseline"/>
      <w:cs w:val="0"/>
      <w:em w:val="none"/>
    </w:rPr>
  </w:style>
  <w:style w:type="character" w:customStyle="1" w:styleId="WW8Num20z2">
    <w:name w:val="WW8Num20z2"/>
    <w:rPr>
      <w:rFonts w:ascii="Wingdings" w:hAnsi="Wingdings" w:cs="Wingdings" w:hint="default"/>
      <w:w w:val="100"/>
      <w:position w:val="-1"/>
      <w:effect w:val="none"/>
      <w:vertAlign w:val="baseline"/>
      <w:cs w:val="0"/>
      <w:em w:val="none"/>
    </w:rPr>
  </w:style>
  <w:style w:type="character" w:customStyle="1" w:styleId="WW8Num20z3">
    <w:name w:val="WW8Num20z3"/>
    <w:rPr>
      <w:rFonts w:ascii="Symbol" w:hAnsi="Symbol" w:cs="Symbol" w:hint="default"/>
      <w:w w:val="100"/>
      <w:position w:val="-1"/>
      <w:effect w:val="none"/>
      <w:vertAlign w:val="baseline"/>
      <w:cs w:val="0"/>
      <w:em w:val="none"/>
    </w:rPr>
  </w:style>
  <w:style w:type="character" w:customStyle="1" w:styleId="WW8Num21z0">
    <w:name w:val="WW8Num21z0"/>
    <w:rPr>
      <w:rFonts w:ascii="Wingdings" w:hAnsi="Wingdings" w:cs="Wingdings"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3">
    <w:name w:val="WW8Num21z3"/>
    <w:rPr>
      <w:rFonts w:ascii="Symbol" w:hAnsi="Symbol" w:cs="Symbol" w:hint="default"/>
      <w:w w:val="100"/>
      <w:position w:val="-1"/>
      <w:effect w:val="none"/>
      <w:vertAlign w:val="baseline"/>
      <w:cs w:val="0"/>
      <w:em w:val="none"/>
    </w:rPr>
  </w:style>
  <w:style w:type="character" w:customStyle="1" w:styleId="WW8Num22z0">
    <w:name w:val="WW8Num22z0"/>
    <w:rPr>
      <w:rFonts w:ascii="Wingdings" w:hAnsi="Wingdings" w:cs="Wingdings"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3">
    <w:name w:val="WW8Num22z3"/>
    <w:rPr>
      <w:rFonts w:ascii="Symbol" w:hAnsi="Symbol" w:cs="Symbol" w:hint="default"/>
      <w:w w:val="100"/>
      <w:position w:val="-1"/>
      <w:effect w:val="none"/>
      <w:vertAlign w:val="baseline"/>
      <w:cs w:val="0"/>
      <w:em w:val="none"/>
    </w:rPr>
  </w:style>
  <w:style w:type="character" w:customStyle="1" w:styleId="WW8Num23z0">
    <w:name w:val="WW8Num23z0"/>
    <w:rPr>
      <w:rFonts w:ascii="Times New Roman" w:eastAsia="Times New Roman" w:hAnsi="Times New Roman" w:cs="Times New Roman" w:hint="default"/>
      <w:color w:val="auto"/>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rFonts w:ascii="Symbol" w:hAnsi="Symbol" w:cs="Symbol" w:hint="default"/>
      <w:w w:val="100"/>
      <w:position w:val="-1"/>
      <w:effect w:val="none"/>
      <w:vertAlign w:val="baseline"/>
      <w:cs w:val="0"/>
      <w:em w:val="none"/>
    </w:rPr>
  </w:style>
  <w:style w:type="character" w:customStyle="1" w:styleId="WW8Num24z1">
    <w:name w:val="WW8Num24z1"/>
    <w:rPr>
      <w:rFonts w:ascii="Courier New" w:hAnsi="Courier New" w:cs="Courier New" w:hint="default"/>
      <w:w w:val="100"/>
      <w:position w:val="-1"/>
      <w:effect w:val="none"/>
      <w:vertAlign w:val="baseline"/>
      <w:cs w:val="0"/>
      <w:em w:val="none"/>
    </w:rPr>
  </w:style>
  <w:style w:type="character" w:customStyle="1" w:styleId="WW8Num24z2">
    <w:name w:val="WW8Num24z2"/>
    <w:rPr>
      <w:rFonts w:ascii="Wingdings" w:hAnsi="Wingdings" w:cs="Wingdings" w:hint="default"/>
      <w:w w:val="100"/>
      <w:position w:val="-1"/>
      <w:effect w:val="none"/>
      <w:vertAlign w:val="baseline"/>
      <w:cs w:val="0"/>
      <w:em w:val="none"/>
    </w:rPr>
  </w:style>
  <w:style w:type="character" w:customStyle="1" w:styleId="WW8Num25z0">
    <w:name w:val="WW8Num25z0"/>
    <w:rPr>
      <w:rFonts w:ascii="Symbol" w:hAnsi="Symbol" w:cs="Symbol" w:hint="default"/>
      <w:w w:val="100"/>
      <w:position w:val="-1"/>
      <w:effect w:val="none"/>
      <w:vertAlign w:val="baseline"/>
      <w:cs w:val="0"/>
      <w:em w:val="none"/>
    </w:rPr>
  </w:style>
  <w:style w:type="character" w:customStyle="1" w:styleId="WW8Num25z1">
    <w:name w:val="WW8Num25z1"/>
    <w:rPr>
      <w:rFonts w:ascii="Courier New" w:hAnsi="Courier New" w:cs="Courier New" w:hint="default"/>
      <w:w w:val="100"/>
      <w:position w:val="-1"/>
      <w:effect w:val="none"/>
      <w:vertAlign w:val="baseline"/>
      <w:cs w:val="0"/>
      <w:em w:val="none"/>
    </w:rPr>
  </w:style>
  <w:style w:type="character" w:customStyle="1" w:styleId="WW8Num25z2">
    <w:name w:val="WW8Num25z2"/>
    <w:rPr>
      <w:rFonts w:ascii="Wingdings" w:hAnsi="Wingdings" w:cs="Wingdings" w:hint="default"/>
      <w:w w:val="100"/>
      <w:position w:val="-1"/>
      <w:effect w:val="none"/>
      <w:vertAlign w:val="baseline"/>
      <w:cs w:val="0"/>
      <w:em w:val="none"/>
    </w:rPr>
  </w:style>
  <w:style w:type="character" w:customStyle="1" w:styleId="WW8Num26z0">
    <w:name w:val="WW8Num26z0"/>
    <w:rPr>
      <w:rFonts w:ascii="Symbol" w:hAnsi="Symbol" w:cs="Symbol" w:hint="default"/>
      <w:w w:val="100"/>
      <w:position w:val="-1"/>
      <w:effect w:val="none"/>
      <w:vertAlign w:val="baseline"/>
      <w:cs w:val="0"/>
      <w:em w:val="none"/>
    </w:rPr>
  </w:style>
  <w:style w:type="character" w:customStyle="1" w:styleId="WW8Num26z1">
    <w:name w:val="WW8Num26z1"/>
    <w:rPr>
      <w:rFonts w:ascii="Courier New" w:hAnsi="Courier New" w:cs="Courier New" w:hint="default"/>
      <w:w w:val="100"/>
      <w:position w:val="-1"/>
      <w:effect w:val="none"/>
      <w:vertAlign w:val="baseline"/>
      <w:cs w:val="0"/>
      <w:em w:val="none"/>
    </w:rPr>
  </w:style>
  <w:style w:type="character" w:customStyle="1" w:styleId="WW8Num26z2">
    <w:name w:val="WW8Num26z2"/>
    <w:rPr>
      <w:rFonts w:ascii="Wingdings" w:hAnsi="Wingdings" w:cs="Wingdings" w:hint="default"/>
      <w:w w:val="100"/>
      <w:position w:val="-1"/>
      <w:effect w:val="none"/>
      <w:vertAlign w:val="baseline"/>
      <w:cs w:val="0"/>
      <w:em w:val="none"/>
    </w:rPr>
  </w:style>
  <w:style w:type="character" w:customStyle="1" w:styleId="WW8Num27z0">
    <w:name w:val="WW8Num27z0"/>
    <w:rPr>
      <w:rFonts w:ascii="Symbol" w:hAnsi="Symbol" w:cs="Symbol" w:hint="default"/>
      <w:w w:val="100"/>
      <w:position w:val="-1"/>
      <w:effect w:val="none"/>
      <w:vertAlign w:val="baseline"/>
      <w:cs w:val="0"/>
      <w:em w:val="none"/>
    </w:rPr>
  </w:style>
  <w:style w:type="character" w:customStyle="1" w:styleId="WW8Num27z2">
    <w:name w:val="WW8Num27z2"/>
    <w:rPr>
      <w:rFonts w:ascii="Wingdings" w:hAnsi="Wingdings" w:cs="Wingdings" w:hint="default"/>
      <w:w w:val="100"/>
      <w:position w:val="-1"/>
      <w:effect w:val="none"/>
      <w:vertAlign w:val="baseline"/>
      <w:cs w:val="0"/>
      <w:em w:val="none"/>
    </w:rPr>
  </w:style>
  <w:style w:type="character" w:customStyle="1" w:styleId="WW8Num27z4">
    <w:name w:val="WW8Num27z4"/>
    <w:rPr>
      <w:rFonts w:ascii="Courier New" w:hAnsi="Courier New" w:cs="Courier New" w:hint="default"/>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customStyle="1" w:styleId="HTML">
    <w:name w:val="Стандартный HTML Знак"/>
    <w:rPr>
      <w:rFonts w:ascii="Arial Unicode MS" w:eastAsia="Arial Unicode MS" w:hAnsi="Arial Unicode MS" w:cs="Arial Unicode MS"/>
      <w:color w:val="000000"/>
      <w:w w:val="100"/>
      <w:position w:val="-1"/>
      <w:effect w:val="none"/>
      <w:vertAlign w:val="baseline"/>
      <w:cs w:val="0"/>
      <w:em w:val="none"/>
      <w:lang w:val="uk-UA" w:bidi="ar-SA"/>
    </w:rPr>
  </w:style>
  <w:style w:type="character" w:customStyle="1" w:styleId="20">
    <w:name w:val="Основной текст с отступом 2 Знак"/>
    <w:rPr>
      <w:w w:val="100"/>
      <w:position w:val="-1"/>
      <w:sz w:val="26"/>
      <w:szCs w:val="24"/>
      <w:effect w:val="none"/>
      <w:vertAlign w:val="baseline"/>
      <w:cs w:val="0"/>
      <w:em w:val="none"/>
      <w:lang w:val="uk-UA" w:bidi="ar-SA"/>
    </w:rPr>
  </w:style>
  <w:style w:type="character" w:customStyle="1" w:styleId="a5">
    <w:name w:val="Текст выноски Знак"/>
    <w:rPr>
      <w:rFonts w:ascii="Tahoma" w:hAnsi="Tahoma" w:cs="Tahoma"/>
      <w:w w:val="100"/>
      <w:position w:val="-1"/>
      <w:sz w:val="16"/>
      <w:szCs w:val="16"/>
      <w:effect w:val="none"/>
      <w:vertAlign w:val="baseline"/>
      <w:cs w:val="0"/>
      <w:em w:val="none"/>
      <w:lang w:val="ru-RU"/>
    </w:rPr>
  </w:style>
  <w:style w:type="character" w:customStyle="1" w:styleId="40">
    <w:name w:val="Заголовок 4 Знак"/>
    <w:rPr>
      <w:b/>
      <w:bCs/>
      <w:w w:val="100"/>
      <w:position w:val="-1"/>
      <w:sz w:val="28"/>
      <w:szCs w:val="28"/>
      <w:effect w:val="none"/>
      <w:vertAlign w:val="baseline"/>
      <w:cs w:val="0"/>
      <w:em w:val="none"/>
      <w:lang w:val="ru-RU" w:bidi="ar-SA"/>
    </w:rPr>
  </w:style>
  <w:style w:type="character" w:customStyle="1" w:styleId="a6">
    <w:name w:val="Основной текст с отступом Знак"/>
    <w:rPr>
      <w:w w:val="100"/>
      <w:position w:val="-1"/>
      <w:sz w:val="24"/>
      <w:szCs w:val="24"/>
      <w:effect w:val="none"/>
      <w:vertAlign w:val="baseline"/>
      <w:cs w:val="0"/>
      <w:em w:val="none"/>
      <w:lang w:val="ru-RU" w:bidi="ar-SA"/>
    </w:rPr>
  </w:style>
  <w:style w:type="character" w:styleId="a7">
    <w:name w:val="page number"/>
    <w:basedOn w:val="10"/>
    <w:rPr>
      <w:w w:val="100"/>
      <w:position w:val="-1"/>
      <w:effect w:val="none"/>
      <w:vertAlign w:val="baseline"/>
      <w:cs w:val="0"/>
      <w:em w:val="none"/>
    </w:rPr>
  </w:style>
  <w:style w:type="character" w:customStyle="1" w:styleId="30">
    <w:name w:val="Знак Знак3"/>
    <w:rPr>
      <w:w w:val="100"/>
      <w:position w:val="-1"/>
      <w:sz w:val="26"/>
      <w:szCs w:val="24"/>
      <w:effect w:val="none"/>
      <w:vertAlign w:val="baseline"/>
      <w:cs w:val="0"/>
      <w:em w:val="none"/>
      <w:lang w:val="uk-UA" w:bidi="ar-SA"/>
    </w:rPr>
  </w:style>
  <w:style w:type="character" w:customStyle="1" w:styleId="a8">
    <w:name w:val="Основной текст Знак"/>
    <w:rPr>
      <w:w w:val="100"/>
      <w:position w:val="-1"/>
      <w:sz w:val="24"/>
      <w:szCs w:val="24"/>
      <w:effect w:val="none"/>
      <w:vertAlign w:val="baseline"/>
      <w:cs w:val="0"/>
      <w:em w:val="none"/>
      <w:lang w:val="ru-RU"/>
    </w:rPr>
  </w:style>
  <w:style w:type="character" w:customStyle="1" w:styleId="a9">
    <w:name w:val="Без интервала Знак"/>
    <w:uiPriority w:val="1"/>
    <w:rPr>
      <w:rFonts w:ascii="Calibri" w:eastAsia="Calibri" w:hAnsi="Calibri" w:cs="Calibri"/>
      <w:w w:val="100"/>
      <w:position w:val="-1"/>
      <w:effect w:val="none"/>
      <w:vertAlign w:val="baseline"/>
      <w:cs w:val="0"/>
      <w:em w:val="none"/>
      <w:lang w:val="uk-UA" w:bidi="ar-SA"/>
    </w:rPr>
  </w:style>
  <w:style w:type="character" w:customStyle="1" w:styleId="aa">
    <w:name w:val="Текст примечания Знак"/>
    <w:rPr>
      <w:rFonts w:ascii="Calibri" w:eastAsia="Calibri" w:hAnsi="Calibri" w:cs="Times New Roman"/>
      <w:w w:val="100"/>
      <w:position w:val="-1"/>
      <w:effect w:val="none"/>
      <w:vertAlign w:val="baseline"/>
      <w:cs w:val="0"/>
      <w:em w:val="none"/>
      <w:lang w:val="ru-RU"/>
    </w:rPr>
  </w:style>
  <w:style w:type="character" w:styleId="ab">
    <w:name w:val="Strong"/>
    <w:uiPriority w:val="22"/>
    <w:qFormat/>
    <w:rPr>
      <w:b/>
      <w:bCs/>
      <w:w w:val="100"/>
      <w:position w:val="-1"/>
      <w:effect w:val="none"/>
      <w:vertAlign w:val="baseline"/>
      <w:cs w:val="0"/>
      <w:em w:val="none"/>
    </w:rPr>
  </w:style>
  <w:style w:type="character" w:customStyle="1" w:styleId="21">
    <w:name w:val="Заголовок 2 Знак"/>
    <w:rPr>
      <w:rFonts w:ascii="Cambria" w:eastAsia="Times New Roman" w:hAnsi="Cambria" w:cs="Times New Roman"/>
      <w:b/>
      <w:bCs/>
      <w:i/>
      <w:iCs/>
      <w:w w:val="100"/>
      <w:position w:val="-1"/>
      <w:sz w:val="28"/>
      <w:szCs w:val="28"/>
      <w:effect w:val="none"/>
      <w:vertAlign w:val="baseline"/>
      <w:cs w:val="0"/>
      <w:em w:val="none"/>
      <w:lang w:val="ru-RU"/>
    </w:rPr>
  </w:style>
  <w:style w:type="character" w:styleId="ac">
    <w:name w:val="Hyperlink"/>
    <w:rPr>
      <w:color w:val="0000FF"/>
      <w:w w:val="100"/>
      <w:position w:val="-1"/>
      <w:u w:val="single"/>
      <w:effect w:val="none"/>
      <w:vertAlign w:val="baseline"/>
      <w:cs w:val="0"/>
      <w:em w:val="none"/>
    </w:rPr>
  </w:style>
  <w:style w:type="character" w:customStyle="1" w:styleId="ad">
    <w:name w:val="Нижний колонтитул Знак"/>
    <w:rPr>
      <w:w w:val="100"/>
      <w:position w:val="-1"/>
      <w:sz w:val="24"/>
      <w:szCs w:val="24"/>
      <w:effect w:val="none"/>
      <w:vertAlign w:val="baseline"/>
      <w:cs w:val="0"/>
      <w:em w:val="none"/>
      <w:lang w:val="ru-RU"/>
    </w:rPr>
  </w:style>
  <w:style w:type="character" w:styleId="ae">
    <w:name w:val="Emphasis"/>
    <w:uiPriority w:val="20"/>
    <w:qFormat/>
    <w:rPr>
      <w:i/>
      <w:iCs/>
      <w:w w:val="100"/>
      <w:position w:val="-1"/>
      <w:effect w:val="none"/>
      <w:vertAlign w:val="baseline"/>
      <w:cs w:val="0"/>
      <w:em w:val="none"/>
    </w:rPr>
  </w:style>
  <w:style w:type="character" w:customStyle="1" w:styleId="af">
    <w:name w:val="Название Знак"/>
    <w:rPr>
      <w:b/>
      <w:w w:val="100"/>
      <w:position w:val="-1"/>
      <w:sz w:val="28"/>
      <w:szCs w:val="24"/>
      <w:effect w:val="none"/>
      <w:vertAlign w:val="baseline"/>
      <w:cs w:val="0"/>
      <w:em w:val="none"/>
    </w:rPr>
  </w:style>
  <w:style w:type="character" w:customStyle="1" w:styleId="af0">
    <w:name w:val="Верхний колонтитул Знак"/>
    <w:uiPriority w:val="99"/>
    <w:rPr>
      <w:w w:val="100"/>
      <w:position w:val="-1"/>
      <w:sz w:val="24"/>
      <w:szCs w:val="24"/>
      <w:effect w:val="none"/>
      <w:vertAlign w:val="baseline"/>
      <w:cs w:val="0"/>
      <w:em w:val="none"/>
      <w:lang w:val="ru-RU"/>
    </w:rPr>
  </w:style>
  <w:style w:type="character" w:customStyle="1" w:styleId="31">
    <w:name w:val="Основной текст с отступом 3 Знак"/>
    <w:rPr>
      <w:w w:val="100"/>
      <w:position w:val="-1"/>
      <w:sz w:val="16"/>
      <w:szCs w:val="16"/>
      <w:effect w:val="none"/>
      <w:vertAlign w:val="baseline"/>
      <w:cs w:val="0"/>
      <w:em w:val="none"/>
    </w:rPr>
  </w:style>
  <w:style w:type="character" w:customStyle="1" w:styleId="style531">
    <w:name w:val="style531"/>
    <w:rPr>
      <w:rFonts w:ascii="Arial" w:hAnsi="Arial" w:cs="Arial"/>
      <w:w w:val="100"/>
      <w:position w:val="-1"/>
      <w:sz w:val="18"/>
      <w:szCs w:val="18"/>
      <w:effect w:val="none"/>
      <w:vertAlign w:val="baseline"/>
      <w:cs w:val="0"/>
      <w:em w:val="none"/>
    </w:rPr>
  </w:style>
  <w:style w:type="character" w:customStyle="1" w:styleId="af1">
    <w:name w:val="Обычный (веб) Знак"/>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Интернет) Знак"/>
    <w:uiPriority w:val="99"/>
    <w:rPr>
      <w:w w:val="100"/>
      <w:position w:val="-1"/>
      <w:sz w:val="24"/>
      <w:szCs w:val="24"/>
      <w:effect w:val="none"/>
      <w:vertAlign w:val="baseline"/>
      <w:cs w:val="0"/>
      <w:em w:val="none"/>
      <w:lang w:val="ru-RU"/>
    </w:rPr>
  </w:style>
  <w:style w:type="character" w:customStyle="1" w:styleId="apple-converted-space">
    <w:name w:val="apple-converted-space"/>
    <w:basedOn w:val="10"/>
    <w:rPr>
      <w:w w:val="100"/>
      <w:position w:val="-1"/>
      <w:effect w:val="none"/>
      <w:vertAlign w:val="baseline"/>
      <w:cs w:val="0"/>
      <w:em w:val="none"/>
    </w:rPr>
  </w:style>
  <w:style w:type="character" w:customStyle="1" w:styleId="af2">
    <w:name w:val="Красная строка Знак"/>
    <w:basedOn w:val="a8"/>
    <w:rPr>
      <w:w w:val="100"/>
      <w:position w:val="-1"/>
      <w:sz w:val="24"/>
      <w:szCs w:val="24"/>
      <w:effect w:val="none"/>
      <w:vertAlign w:val="baseline"/>
      <w:cs w:val="0"/>
      <w:em w:val="none"/>
      <w:lang w:val="ru-RU"/>
    </w:rPr>
  </w:style>
  <w:style w:type="character" w:customStyle="1" w:styleId="FontStyle13">
    <w:name w:val="Font Style13"/>
    <w:rPr>
      <w:rFonts w:ascii="Times New Roman" w:hAnsi="Times New Roman" w:cs="Times New Roman"/>
      <w:w w:val="100"/>
      <w:position w:val="-1"/>
      <w:sz w:val="24"/>
      <w:szCs w:val="24"/>
      <w:effect w:val="none"/>
      <w:vertAlign w:val="baseline"/>
      <w:cs w:val="0"/>
      <w:em w:val="none"/>
    </w:rPr>
  </w:style>
  <w:style w:type="character" w:customStyle="1" w:styleId="translation-chunk">
    <w:name w:val="translation-chunk"/>
    <w:rPr>
      <w:w w:val="100"/>
      <w:position w:val="-1"/>
      <w:effect w:val="none"/>
      <w:vertAlign w:val="baseline"/>
      <w:cs w:val="0"/>
      <w:em w:val="none"/>
    </w:rPr>
  </w:style>
  <w:style w:type="character" w:customStyle="1" w:styleId="FontStyle14">
    <w:name w:val="Font Style14"/>
    <w:rPr>
      <w:rFonts w:ascii="Times New Roman" w:hAnsi="Times New Roman" w:cs="Times New Roman"/>
      <w:b/>
      <w:bCs/>
      <w:spacing w:val="10"/>
      <w:w w:val="100"/>
      <w:position w:val="-1"/>
      <w:sz w:val="24"/>
      <w:szCs w:val="24"/>
      <w:effect w:val="none"/>
      <w:vertAlign w:val="baseline"/>
      <w:cs w:val="0"/>
      <w:em w:val="none"/>
    </w:rPr>
  </w:style>
  <w:style w:type="character" w:customStyle="1" w:styleId="FontStyle18">
    <w:name w:val="Font Style18"/>
    <w:rPr>
      <w:rFonts w:ascii="Times New Roman" w:hAnsi="Times New Roman" w:cs="Times New Roman"/>
      <w:w w:val="100"/>
      <w:position w:val="-1"/>
      <w:sz w:val="26"/>
      <w:szCs w:val="26"/>
      <w:effect w:val="none"/>
      <w:vertAlign w:val="baseline"/>
      <w:cs w:val="0"/>
      <w:em w:val="none"/>
    </w:rPr>
  </w:style>
  <w:style w:type="character" w:customStyle="1" w:styleId="rvts6">
    <w:name w:val="rvts6"/>
    <w:rPr>
      <w:w w:val="100"/>
      <w:position w:val="-1"/>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textexposedshow">
    <w:name w:val="text_exposed_show"/>
    <w:rPr>
      <w:w w:val="100"/>
      <w:position w:val="-1"/>
      <w:effect w:val="none"/>
      <w:vertAlign w:val="baseline"/>
      <w:cs w:val="0"/>
      <w:em w:val="none"/>
    </w:rPr>
  </w:style>
  <w:style w:type="character" w:customStyle="1" w:styleId="FontStyle11">
    <w:name w:val="Font Style11"/>
    <w:uiPriority w:val="99"/>
    <w:qFormat/>
    <w:rPr>
      <w:rFonts w:ascii="Times New Roman" w:hAnsi="Times New Roman" w:cs="Times New Roman"/>
      <w:w w:val="100"/>
      <w:position w:val="-1"/>
      <w:sz w:val="32"/>
      <w:szCs w:val="32"/>
      <w:effect w:val="none"/>
      <w:vertAlign w:val="baseline"/>
      <w:cs w:val="0"/>
      <w:em w:val="none"/>
    </w:rPr>
  </w:style>
  <w:style w:type="character" w:customStyle="1" w:styleId="af3">
    <w:name w:val="Текст Знак"/>
    <w:rPr>
      <w:rFonts w:ascii="Courier New" w:hAnsi="Courier New" w:cs="Courier New"/>
      <w:w w:val="100"/>
      <w:position w:val="-1"/>
      <w:effect w:val="none"/>
      <w:vertAlign w:val="baseline"/>
      <w:cs w:val="0"/>
      <w:em w:val="none"/>
      <w:lang w:val="ru-RU"/>
    </w:rPr>
  </w:style>
  <w:style w:type="character" w:customStyle="1" w:styleId="FontStyle16">
    <w:name w:val="Font Style16"/>
    <w:rPr>
      <w:rFonts w:ascii="Times New Roman" w:hAnsi="Times New Roman" w:cs="Times New Roman"/>
      <w:w w:val="100"/>
      <w:position w:val="-1"/>
      <w:sz w:val="20"/>
      <w:szCs w:val="20"/>
      <w:effect w:val="none"/>
      <w:vertAlign w:val="baseline"/>
      <w:cs w:val="0"/>
      <w:em w:val="none"/>
    </w:rPr>
  </w:style>
  <w:style w:type="character" w:customStyle="1" w:styleId="FontStyle30">
    <w:name w:val="Font Style30"/>
    <w:rPr>
      <w:rFonts w:ascii="Times New Roman" w:hAnsi="Times New Roman" w:cs="Times New Roman"/>
      <w:w w:val="100"/>
      <w:position w:val="-1"/>
      <w:sz w:val="20"/>
      <w:szCs w:val="20"/>
      <w:effect w:val="none"/>
      <w:vertAlign w:val="baseline"/>
      <w:cs w:val="0"/>
      <w:em w:val="none"/>
    </w:rPr>
  </w:style>
  <w:style w:type="character" w:customStyle="1" w:styleId="FontStyle45">
    <w:name w:val="Font Style45"/>
    <w:rPr>
      <w:rFonts w:ascii="Times New Roman" w:hAnsi="Times New Roman" w:cs="Times New Roman"/>
      <w:b/>
      <w:bCs/>
      <w:w w:val="100"/>
      <w:position w:val="-1"/>
      <w:sz w:val="20"/>
      <w:szCs w:val="20"/>
      <w:effect w:val="none"/>
      <w:vertAlign w:val="baseline"/>
      <w:cs w:val="0"/>
      <w:em w:val="none"/>
    </w:rPr>
  </w:style>
  <w:style w:type="character" w:customStyle="1" w:styleId="af4">
    <w:name w:val="Абзац списка Знак"/>
    <w:aliases w:val="Normal List Знак,Endnote Знак,Indent Знак,List Bulet Знак,Paragraph Знак,Citation List Знак,Normal bullet 2 Знак,Resume Title Знак,Paragraphe de liste PBLH Знак,Bullet list Знак,List Paragraph Char Char Знак,b1 Знак,Number_1 Знак"/>
    <w:uiPriority w:val="34"/>
    <w:qFormat/>
    <w:rPr>
      <w:rFonts w:ascii="Calibri" w:eastAsia="Calibri" w:hAnsi="Calibri" w:cs="Calibri"/>
      <w:w w:val="100"/>
      <w:position w:val="-1"/>
      <w:sz w:val="22"/>
      <w:szCs w:val="22"/>
      <w:effect w:val="none"/>
      <w:vertAlign w:val="baseline"/>
      <w:cs w:val="0"/>
      <w:em w:val="none"/>
      <w:lang w:val="ru-RU"/>
    </w:rPr>
  </w:style>
  <w:style w:type="character" w:customStyle="1" w:styleId="11">
    <w:name w:val="Заголовок 1 Знак"/>
    <w:rPr>
      <w:rFonts w:ascii="Cambria" w:eastAsia="Times New Roman" w:hAnsi="Cambria" w:cs="Times New Roman"/>
      <w:b/>
      <w:bCs/>
      <w:w w:val="100"/>
      <w:kern w:val="2"/>
      <w:position w:val="-1"/>
      <w:sz w:val="32"/>
      <w:szCs w:val="32"/>
      <w:effect w:val="none"/>
      <w:vertAlign w:val="baseline"/>
      <w:cs w:val="0"/>
      <w:em w:val="none"/>
      <w:lang w:val="ru-RU"/>
    </w:rPr>
  </w:style>
  <w:style w:type="character" w:customStyle="1" w:styleId="32">
    <w:name w:val="Заголовок 3 Знак"/>
    <w:rPr>
      <w:rFonts w:ascii="Cambria" w:eastAsia="Times New Roman" w:hAnsi="Cambria" w:cs="Times New Roman"/>
      <w:b/>
      <w:bCs/>
      <w:w w:val="100"/>
      <w:position w:val="-1"/>
      <w:sz w:val="26"/>
      <w:szCs w:val="26"/>
      <w:effect w:val="none"/>
      <w:vertAlign w:val="baseline"/>
      <w:cs w:val="0"/>
      <w:em w:val="none"/>
    </w:rPr>
  </w:style>
  <w:style w:type="character" w:customStyle="1" w:styleId="FontStyle26">
    <w:name w:val="Font Style26"/>
    <w:uiPriority w:val="99"/>
    <w:rPr>
      <w:rFonts w:ascii="Times New Roman" w:hAnsi="Times New Roman" w:cs="Times New Roman"/>
      <w:w w:val="100"/>
      <w:position w:val="-1"/>
      <w:sz w:val="24"/>
      <w:szCs w:val="24"/>
      <w:effect w:val="none"/>
      <w:vertAlign w:val="baseline"/>
      <w:cs w:val="0"/>
      <w:em w:val="none"/>
    </w:rPr>
  </w:style>
  <w:style w:type="character" w:customStyle="1" w:styleId="6qdm">
    <w:name w:val="_6qdm"/>
    <w:rPr>
      <w:w w:val="100"/>
      <w:position w:val="-1"/>
      <w:effect w:val="none"/>
      <w:vertAlign w:val="baseline"/>
      <w:cs w:val="0"/>
      <w:em w:val="none"/>
    </w:rPr>
  </w:style>
  <w:style w:type="character" w:customStyle="1" w:styleId="12">
    <w:name w:val="Знак примечания1"/>
    <w:rPr>
      <w:w w:val="100"/>
      <w:position w:val="-1"/>
      <w:sz w:val="16"/>
      <w:szCs w:val="16"/>
      <w:effect w:val="none"/>
      <w:vertAlign w:val="baseline"/>
      <w:cs w:val="0"/>
      <w:em w:val="none"/>
    </w:rPr>
  </w:style>
  <w:style w:type="character" w:customStyle="1" w:styleId="af5">
    <w:name w:val="Тема примечания Знак"/>
    <w:rPr>
      <w:rFonts w:ascii="Calibri" w:eastAsia="Calibri" w:hAnsi="Calibri" w:cs="Times New Roman"/>
      <w:b/>
      <w:bCs/>
      <w:w w:val="100"/>
      <w:position w:val="-1"/>
      <w:effect w:val="none"/>
      <w:vertAlign w:val="baseline"/>
      <w:cs w:val="0"/>
      <w:em w:val="none"/>
      <w:lang w:val="ru-RU"/>
    </w:rPr>
  </w:style>
  <w:style w:type="character" w:customStyle="1" w:styleId="rvts44">
    <w:name w:val="rvts44"/>
    <w:rPr>
      <w:w w:val="100"/>
      <w:position w:val="-1"/>
      <w:effect w:val="none"/>
      <w:vertAlign w:val="baseline"/>
      <w:cs w:val="0"/>
      <w:em w:val="none"/>
    </w:rPr>
  </w:style>
  <w:style w:type="character" w:customStyle="1" w:styleId="22">
    <w:name w:val="Основной текст 2 Знак"/>
    <w:rPr>
      <w:w w:val="100"/>
      <w:position w:val="-1"/>
      <w:sz w:val="26"/>
      <w:szCs w:val="24"/>
      <w:effect w:val="none"/>
      <w:vertAlign w:val="baseline"/>
      <w:cs w:val="0"/>
      <w:em w:val="none"/>
    </w:rPr>
  </w:style>
  <w:style w:type="character" w:customStyle="1" w:styleId="23">
    <w:name w:val="Основной текст (2)_"/>
    <w:rPr>
      <w:w w:val="100"/>
      <w:position w:val="-1"/>
      <w:sz w:val="28"/>
      <w:szCs w:val="28"/>
      <w:effect w:val="none"/>
      <w:shd w:val="clear" w:color="auto" w:fill="FFFFFF"/>
      <w:vertAlign w:val="baseline"/>
      <w:cs w:val="0"/>
      <w:em w:val="none"/>
    </w:rPr>
  </w:style>
  <w:style w:type="character" w:customStyle="1" w:styleId="2822">
    <w:name w:val="2822"/>
    <w:rPr>
      <w:w w:val="100"/>
      <w:position w:val="-1"/>
      <w:effect w:val="none"/>
      <w:vertAlign w:val="baseline"/>
      <w:cs w:val="0"/>
      <w:em w:val="none"/>
    </w:rPr>
  </w:style>
  <w:style w:type="character" w:customStyle="1" w:styleId="2022">
    <w:name w:val="2022"/>
    <w:rPr>
      <w:w w:val="100"/>
      <w:position w:val="-1"/>
      <w:effect w:val="none"/>
      <w:vertAlign w:val="baseline"/>
      <w:cs w:val="0"/>
      <w:em w:val="none"/>
    </w:rPr>
  </w:style>
  <w:style w:type="character" w:customStyle="1" w:styleId="2734">
    <w:name w:val="2734"/>
    <w:rPr>
      <w:w w:val="100"/>
      <w:position w:val="-1"/>
      <w:effect w:val="none"/>
      <w:vertAlign w:val="baseline"/>
      <w:cs w:val="0"/>
      <w:em w:val="none"/>
    </w:rPr>
  </w:style>
  <w:style w:type="character" w:customStyle="1" w:styleId="33">
    <w:name w:val="Основной шрифт абзаца3"/>
    <w:rPr>
      <w:w w:val="100"/>
      <w:position w:val="-1"/>
      <w:effect w:val="none"/>
      <w:vertAlign w:val="baseline"/>
      <w:cs w:val="0"/>
      <w:em w:val="none"/>
    </w:rPr>
  </w:style>
  <w:style w:type="character" w:customStyle="1" w:styleId="spelle">
    <w:name w:val="spelle"/>
    <w:rPr>
      <w:w w:val="100"/>
      <w:position w:val="-1"/>
      <w:effect w:val="none"/>
      <w:vertAlign w:val="baseline"/>
      <w:cs w:val="0"/>
      <w:em w:val="none"/>
    </w:rPr>
  </w:style>
  <w:style w:type="character" w:customStyle="1" w:styleId="rvts78">
    <w:name w:val="rvts78"/>
    <w:rPr>
      <w:w w:val="100"/>
      <w:position w:val="-1"/>
      <w:effect w:val="none"/>
      <w:vertAlign w:val="baseline"/>
      <w:cs w:val="0"/>
      <w:em w:val="none"/>
    </w:rPr>
  </w:style>
  <w:style w:type="character" w:customStyle="1" w:styleId="rvts23">
    <w:name w:val="rvts23"/>
    <w:rPr>
      <w:w w:val="100"/>
      <w:position w:val="-1"/>
      <w:effect w:val="none"/>
      <w:vertAlign w:val="baseline"/>
      <w:cs w:val="0"/>
      <w:em w:val="none"/>
    </w:rPr>
  </w:style>
  <w:style w:type="character" w:customStyle="1" w:styleId="FontStyle25">
    <w:name w:val="Font Style25"/>
    <w:rPr>
      <w:rFonts w:ascii="Times New Roman" w:hAnsi="Times New Roman" w:cs="Times New Roman"/>
      <w:w w:val="100"/>
      <w:position w:val="-1"/>
      <w:sz w:val="22"/>
      <w:szCs w:val="22"/>
      <w:effect w:val="none"/>
      <w:vertAlign w:val="baseline"/>
      <w:cs w:val="0"/>
      <w:em w:val="none"/>
    </w:rPr>
  </w:style>
  <w:style w:type="character" w:styleId="af6">
    <w:name w:val="FollowedHyperlink"/>
    <w:rPr>
      <w:color w:val="800080"/>
      <w:w w:val="100"/>
      <w:position w:val="-1"/>
      <w:u w:val="single"/>
      <w:effect w:val="none"/>
      <w:vertAlign w:val="baseline"/>
      <w:cs w:val="0"/>
      <w:em w:val="none"/>
    </w:rPr>
  </w:style>
  <w:style w:type="character" w:customStyle="1" w:styleId="WW--">
    <w:name w:val="WW-Интернет-ссылка"/>
    <w:rPr>
      <w:color w:val="0000FF"/>
      <w:w w:val="100"/>
      <w:position w:val="-1"/>
      <w:u w:val="single"/>
      <w:effect w:val="none"/>
      <w:vertAlign w:val="baseline"/>
      <w:cs w:val="0"/>
      <w:em w:val="none"/>
    </w:rPr>
  </w:style>
  <w:style w:type="character" w:customStyle="1" w:styleId="62">
    <w:name w:val="Основной текст (62)_"/>
    <w:rPr>
      <w:w w:val="100"/>
      <w:position w:val="-1"/>
      <w:sz w:val="26"/>
      <w:szCs w:val="26"/>
      <w:effect w:val="none"/>
      <w:shd w:val="clear" w:color="auto" w:fill="FFFFFF"/>
      <w:vertAlign w:val="baseline"/>
      <w:cs w:val="0"/>
      <w:em w:val="none"/>
    </w:rPr>
  </w:style>
  <w:style w:type="character" w:customStyle="1" w:styleId="13">
    <w:name w:val="Заголовок №1_"/>
    <w:rPr>
      <w:b/>
      <w:bCs/>
      <w:w w:val="100"/>
      <w:position w:val="-1"/>
      <w:effect w:val="none"/>
      <w:shd w:val="clear" w:color="auto" w:fill="FFFFFF"/>
      <w:vertAlign w:val="baseline"/>
      <w:cs w:val="0"/>
      <w:em w:val="none"/>
    </w:rPr>
  </w:style>
  <w:style w:type="character" w:customStyle="1" w:styleId="af7">
    <w:name w:val="Основной текст_"/>
    <w:rPr>
      <w:w w:val="100"/>
      <w:position w:val="-1"/>
      <w:sz w:val="28"/>
      <w:szCs w:val="28"/>
      <w:effect w:val="none"/>
      <w:vertAlign w:val="baseline"/>
      <w:cs w:val="0"/>
      <w:em w:val="none"/>
    </w:rPr>
  </w:style>
  <w:style w:type="character" w:customStyle="1" w:styleId="14">
    <w:name w:val="Стиль1 Знак"/>
    <w:rPr>
      <w:rFonts w:ascii="Arial" w:hAnsi="Arial" w:cs="Arial"/>
      <w:w w:val="100"/>
      <w:position w:val="-1"/>
      <w:sz w:val="24"/>
      <w:effect w:val="none"/>
      <w:vertAlign w:val="baseline"/>
      <w:cs w:val="0"/>
      <w:em w:val="none"/>
      <w:lang w:val="ru-RU"/>
    </w:rPr>
  </w:style>
  <w:style w:type="character" w:customStyle="1" w:styleId="ListLabel19">
    <w:name w:val="ListLabel 19"/>
    <w:rPr>
      <w:w w:val="100"/>
      <w:position w:val="-1"/>
      <w:sz w:val="28"/>
      <w:effect w:val="none"/>
      <w:vertAlign w:val="baseline"/>
      <w:cs w:val="0"/>
      <w:em w:val="none"/>
    </w:rPr>
  </w:style>
  <w:style w:type="character" w:customStyle="1" w:styleId="ListLabel20">
    <w:name w:val="ListLabel 20"/>
    <w:rPr>
      <w:w w:val="100"/>
      <w:position w:val="-1"/>
      <w:effect w:val="none"/>
      <w:vertAlign w:val="baseline"/>
      <w:cs w:val="0"/>
      <w:em w:val="none"/>
    </w:rPr>
  </w:style>
  <w:style w:type="character" w:customStyle="1" w:styleId="ListLabel21">
    <w:name w:val="ListLabel 21"/>
    <w:rPr>
      <w:w w:val="100"/>
      <w:position w:val="-1"/>
      <w:effect w:val="none"/>
      <w:vertAlign w:val="baseline"/>
      <w:cs w:val="0"/>
      <w:em w:val="none"/>
    </w:rPr>
  </w:style>
  <w:style w:type="character" w:customStyle="1" w:styleId="ListLabel22">
    <w:name w:val="ListLabel 22"/>
    <w:rPr>
      <w:w w:val="100"/>
      <w:position w:val="-1"/>
      <w:effect w:val="none"/>
      <w:vertAlign w:val="baseline"/>
      <w:cs w:val="0"/>
      <w:em w:val="none"/>
    </w:rPr>
  </w:style>
  <w:style w:type="paragraph" w:customStyle="1" w:styleId="15">
    <w:name w:val="Заголовок1"/>
    <w:basedOn w:val="a"/>
    <w:next w:val="af8"/>
    <w:pPr>
      <w:jc w:val="center"/>
    </w:pPr>
    <w:rPr>
      <w:b/>
      <w:sz w:val="28"/>
    </w:rPr>
  </w:style>
  <w:style w:type="paragraph" w:styleId="af8">
    <w:name w:val="Body Text"/>
    <w:basedOn w:val="a"/>
    <w:pPr>
      <w:spacing w:after="120"/>
    </w:pPr>
  </w:style>
  <w:style w:type="paragraph" w:styleId="af9">
    <w:name w:val="List"/>
    <w:basedOn w:val="af8"/>
  </w:style>
  <w:style w:type="paragraph" w:styleId="afa">
    <w:name w:val="caption"/>
    <w:basedOn w:val="a"/>
    <w:pPr>
      <w:suppressLineNumbers/>
      <w:spacing w:before="120" w:after="120"/>
    </w:pPr>
    <w:rPr>
      <w:i/>
      <w:iCs/>
    </w:rPr>
  </w:style>
  <w:style w:type="paragraph" w:customStyle="1" w:styleId="16">
    <w:name w:val="Указатель1"/>
    <w:basedOn w:val="a"/>
    <w:pPr>
      <w:suppressLineNumbers/>
    </w:pPr>
  </w:style>
  <w:style w:type="paragraph" w:customStyle="1" w:styleId="220">
    <w:name w:val="Основной текст 22"/>
    <w:basedOn w:val="a"/>
    <w:rPr>
      <w:sz w:val="2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Pr>
      <w:rFonts w:ascii="Verdana" w:hAnsi="Verdana" w:cs="Verdana"/>
      <w:sz w:val="20"/>
      <w:szCs w:val="20"/>
      <w:lang w:val="en-US"/>
    </w:rPr>
  </w:style>
  <w:style w:type="paragraph" w:customStyle="1" w:styleId="221">
    <w:name w:val="Основной текст с отступом 22"/>
    <w:basedOn w:val="a"/>
    <w:pPr>
      <w:spacing w:after="120" w:line="480" w:lineRule="auto"/>
      <w:ind w:left="283" w:firstLine="0"/>
      <w:jc w:val="both"/>
    </w:pPr>
    <w:rPr>
      <w:sz w:val="26"/>
      <w:lang w:val="uk-UA"/>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Arial Unicode MS"/>
      <w:color w:val="000000"/>
      <w:sz w:val="20"/>
      <w:szCs w:val="20"/>
      <w:lang w:val="uk-UA"/>
    </w:rPr>
  </w:style>
  <w:style w:type="paragraph" w:customStyle="1" w:styleId="NormalText">
    <w:name w:val="Normal Text"/>
    <w:basedOn w:val="a"/>
    <w:pPr>
      <w:autoSpaceDE w:val="0"/>
      <w:ind w:left="0" w:firstLine="567"/>
      <w:jc w:val="both"/>
    </w:pPr>
    <w:rPr>
      <w:rFonts w:ascii="Antiqua" w:hAnsi="Antiqua" w:cs="Antiqua"/>
      <w:sz w:val="26"/>
      <w:szCs w:val="20"/>
      <w:lang w:val="uk-UA"/>
    </w:rPr>
  </w:style>
  <w:style w:type="paragraph" w:styleId="24">
    <w:name w:val="Body Text Indent 2"/>
    <w:basedOn w:val="a"/>
    <w:pPr>
      <w:widowControl w:val="0"/>
      <w:spacing w:line="220" w:lineRule="atLeast"/>
      <w:ind w:left="0" w:firstLine="709"/>
      <w:jc w:val="both"/>
    </w:pPr>
    <w:rPr>
      <w:sz w:val="28"/>
      <w:szCs w:val="20"/>
      <w:lang w:val="uk-UA"/>
    </w:rPr>
  </w:style>
  <w:style w:type="paragraph" w:customStyle="1" w:styleId="17">
    <w:name w:val="Знак Знак Знак1 Знак Знак Знак"/>
    <w:basedOn w:val="a"/>
    <w:rPr>
      <w:rFonts w:ascii="Verdana" w:hAnsi="Verdana" w:cs="Verdana"/>
      <w:sz w:val="20"/>
      <w:szCs w:val="20"/>
      <w:lang w:val="en-US"/>
    </w:rPr>
  </w:style>
  <w:style w:type="paragraph" w:styleId="afb">
    <w:name w:val="Balloon Text"/>
    <w:basedOn w:val="a"/>
    <w:rPr>
      <w:rFonts w:ascii="Tahoma" w:hAnsi="Tahoma" w:cs="Tahoma"/>
      <w:sz w:val="16"/>
      <w:szCs w:val="16"/>
    </w:rPr>
  </w:style>
  <w:style w:type="paragraph" w:styleId="afc">
    <w:name w:val="Body Text Indent"/>
    <w:basedOn w:val="a"/>
    <w:pPr>
      <w:spacing w:after="120"/>
      <w:ind w:left="283" w:firstLine="0"/>
    </w:pPr>
  </w:style>
  <w:style w:type="paragraph" w:customStyle="1" w:styleId="CharCharCharChar0">
    <w:name w:val="Char Char Знак Знак Char Char Знак Знак Знак Знак"/>
    <w:basedOn w:val="a"/>
    <w:pPr>
      <w:spacing w:after="160" w:line="240" w:lineRule="atLeast"/>
    </w:pPr>
    <w:rPr>
      <w:rFonts w:ascii="Verdana" w:hAnsi="Verdana" w:cs="Verdana"/>
      <w:sz w:val="20"/>
      <w:szCs w:val="20"/>
      <w:lang w:val="en-US"/>
    </w:rPr>
  </w:style>
  <w:style w:type="paragraph" w:styleId="afd">
    <w:name w:val="header"/>
    <w:basedOn w:val="a"/>
    <w:uiPriority w:val="99"/>
    <w:pPr>
      <w:tabs>
        <w:tab w:val="center" w:pos="4677"/>
        <w:tab w:val="right" w:pos="9355"/>
      </w:tabs>
    </w:pPr>
  </w:style>
  <w:style w:type="paragraph" w:styleId="afe">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qFormat/>
    <w:pPr>
      <w:spacing w:before="280" w:after="280"/>
    </w:pPr>
  </w:style>
  <w:style w:type="paragraph" w:styleId="aff">
    <w:name w:val="List Paragraph"/>
    <w:aliases w:val="Normal List,Endnote,Indent,List Bulet,Paragraph,Citation List,Normal bullet 2,Resume Title,Paragraphe de liste PBLH,Bullet list,List Paragraph Char Char,b1,Number_1,SGLText List Paragraph,new,lp1,Normal Sentence,Colorful List - Accent 11"/>
    <w:basedOn w:val="a"/>
    <w:uiPriority w:val="34"/>
    <w:qFormat/>
    <w:pPr>
      <w:spacing w:after="200" w:line="276" w:lineRule="auto"/>
      <w:ind w:left="720" w:firstLine="0"/>
    </w:pPr>
    <w:rPr>
      <w:rFonts w:ascii="Calibri" w:hAnsi="Calibri" w:cs="Calibri"/>
      <w:sz w:val="22"/>
      <w:szCs w:val="22"/>
    </w:rPr>
  </w:style>
  <w:style w:type="paragraph" w:customStyle="1" w:styleId="rvps2">
    <w:name w:val="rvps2"/>
    <w:basedOn w:val="a"/>
    <w:pPr>
      <w:spacing w:after="248"/>
      <w:ind w:left="0" w:firstLine="745"/>
      <w:jc w:val="both"/>
    </w:pPr>
  </w:style>
  <w:style w:type="paragraph" w:customStyle="1" w:styleId="CharCharCharChar1">
    <w:name w:val="Char Знак Знак Char Знак Знак Char Знак Знак Char Знак Знак Знак Знак Знак Знак Знак Знак Знак Знак Знак Знак Знак"/>
    <w:basedOn w:val="a"/>
    <w:rPr>
      <w:rFonts w:ascii="Verdana" w:hAnsi="Verdana" w:cs="Verdana"/>
      <w:sz w:val="20"/>
      <w:szCs w:val="20"/>
      <w:lang w:val="en-US"/>
    </w:rPr>
  </w:style>
  <w:style w:type="paragraph" w:customStyle="1" w:styleId="aff0">
    <w:name w:val="Знак Знак"/>
    <w:basedOn w:val="a"/>
    <w:rPr>
      <w:rFonts w:ascii="Verdana" w:hAnsi="Verdana" w:cs="Verdana"/>
      <w:sz w:val="20"/>
      <w:szCs w:val="20"/>
      <w:lang w:val="en-US"/>
    </w:rPr>
  </w:style>
  <w:style w:type="paragraph" w:styleId="34">
    <w:name w:val="Body Text Indent 3"/>
    <w:basedOn w:val="a"/>
    <w:pPr>
      <w:overflowPunct w:val="0"/>
      <w:autoSpaceDE w:val="0"/>
      <w:ind w:left="5664" w:firstLine="0"/>
      <w:textAlignment w:val="baseline"/>
    </w:pPr>
    <w:rPr>
      <w:sz w:val="28"/>
      <w:szCs w:val="20"/>
      <w:lang w:val="uk-UA"/>
    </w:rPr>
  </w:style>
  <w:style w:type="paragraph" w:customStyle="1" w:styleId="18">
    <w:name w:val="Знак Знак1 Знак Знак"/>
    <w:basedOn w:val="a"/>
    <w:rPr>
      <w:rFonts w:ascii="Verdana" w:hAnsi="Verdana" w:cs="Verdana"/>
      <w:lang w:val="en-US"/>
    </w:rPr>
  </w:style>
  <w:style w:type="paragraph" w:customStyle="1" w:styleId="19">
    <w:name w:val="Знак Знак Знак Знак1"/>
    <w:basedOn w:val="a"/>
    <w:rPr>
      <w:rFonts w:ascii="Verdana" w:hAnsi="Verdana" w:cs="Verdana"/>
      <w:sz w:val="20"/>
      <w:szCs w:val="20"/>
      <w:lang w:val="en-US"/>
    </w:rPr>
  </w:style>
  <w:style w:type="paragraph" w:styleId="aff1">
    <w:name w:val="No Spacing"/>
    <w:uiPriority w:val="1"/>
    <w:qFormat/>
    <w:pPr>
      <w:spacing w:line="1" w:lineRule="atLeast"/>
      <w:ind w:leftChars="-1" w:left="-1" w:hangingChars="1"/>
      <w:textDirection w:val="btLr"/>
      <w:textAlignment w:val="top"/>
      <w:outlineLvl w:val="0"/>
    </w:pPr>
    <w:rPr>
      <w:rFonts w:ascii="Calibri" w:eastAsia="Calibri" w:hAnsi="Calibri" w:cs="Calibri"/>
      <w:position w:val="-1"/>
      <w:lang w:eastAsia="zh-CN"/>
    </w:rPr>
  </w:style>
  <w:style w:type="paragraph" w:customStyle="1" w:styleId="1a">
    <w:name w:val="Текст примечания1"/>
    <w:basedOn w:val="a"/>
    <w:pPr>
      <w:spacing w:after="200"/>
    </w:pPr>
    <w:rPr>
      <w:rFonts w:ascii="Calibri" w:eastAsia="Calibri" w:hAnsi="Calibri" w:cs="Calibri"/>
      <w:sz w:val="20"/>
      <w:szCs w:val="20"/>
    </w:rPr>
  </w:style>
  <w:style w:type="paragraph" w:customStyle="1" w:styleId="aff2">
    <w:name w:val="Знак Знак Знак Знак Знак Знак Знак Знак"/>
    <w:basedOn w:val="a"/>
    <w:rPr>
      <w:rFonts w:ascii="Verdana" w:hAnsi="Verdana" w:cs="Verdana"/>
      <w:sz w:val="20"/>
      <w:szCs w:val="20"/>
      <w:lang w:val="en-US"/>
    </w:rPr>
  </w:style>
  <w:style w:type="paragraph" w:customStyle="1" w:styleId="aff3">
    <w:name w:val="Знак"/>
    <w:basedOn w:val="a"/>
    <w:rPr>
      <w:rFonts w:ascii="Verdana" w:hAnsi="Verdana" w:cs="Verdana"/>
      <w:sz w:val="20"/>
      <w:szCs w:val="20"/>
      <w:lang w:val="en-US"/>
    </w:rPr>
  </w:style>
  <w:style w:type="paragraph" w:styleId="aff4">
    <w:name w:val="footer"/>
    <w:basedOn w:val="a"/>
    <w:pPr>
      <w:tabs>
        <w:tab w:val="center" w:pos="4677"/>
        <w:tab w:val="right" w:pos="9355"/>
      </w:tabs>
    </w:pPr>
  </w:style>
  <w:style w:type="paragraph" w:customStyle="1" w:styleId="110">
    <w:name w:val="Знак Знак1 Знак Знак1 Знак Знак"/>
    <w:basedOn w:val="a"/>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Pr>
      <w:rFonts w:ascii="Verdana" w:hAnsi="Verdana" w:cs="Verdana"/>
      <w:sz w:val="20"/>
      <w:szCs w:val="20"/>
      <w:lang w:val="en-US"/>
    </w:rPr>
  </w:style>
  <w:style w:type="paragraph" w:customStyle="1" w:styleId="210">
    <w:name w:val="Основной текст с отступом 21"/>
    <w:basedOn w:val="a"/>
    <w:pPr>
      <w:spacing w:after="120" w:line="480" w:lineRule="auto"/>
      <w:ind w:left="283" w:firstLine="0"/>
    </w:pPr>
  </w:style>
  <w:style w:type="paragraph" w:customStyle="1" w:styleId="320">
    <w:name w:val="Основной текст с отступом 32"/>
    <w:basedOn w:val="a"/>
    <w:pPr>
      <w:spacing w:after="120"/>
      <w:ind w:left="283" w:firstLine="0"/>
    </w:pPr>
    <w:rPr>
      <w:sz w:val="16"/>
      <w:szCs w:val="16"/>
    </w:rPr>
  </w:style>
  <w:style w:type="paragraph" w:customStyle="1" w:styleId="1b">
    <w:name w:val="Название объекта1"/>
    <w:basedOn w:val="a"/>
    <w:next w:val="a"/>
    <w:rPr>
      <w:b/>
      <w:bCs/>
      <w:sz w:val="20"/>
      <w:szCs w:val="20"/>
    </w:rPr>
  </w:style>
  <w:style w:type="paragraph" w:customStyle="1" w:styleId="1c">
    <w:name w:val="Красная строка1"/>
    <w:basedOn w:val="af8"/>
    <w:pPr>
      <w:ind w:left="0" w:firstLine="210"/>
    </w:pPr>
    <w:rPr>
      <w:lang w:val="uk-UA"/>
    </w:rPr>
  </w:style>
  <w:style w:type="paragraph" w:customStyle="1" w:styleId="Style3">
    <w:name w:val="Style3"/>
    <w:basedOn w:val="a"/>
    <w:uiPriority w:val="99"/>
    <w:qFormat/>
    <w:pPr>
      <w:widowControl w:val="0"/>
      <w:autoSpaceDE w:val="0"/>
      <w:spacing w:line="323" w:lineRule="atLeast"/>
      <w:ind w:left="0" w:firstLine="586"/>
      <w:jc w:val="both"/>
    </w:pPr>
    <w:rPr>
      <w:lang w:val="uk-UA"/>
    </w:rPr>
  </w:style>
  <w:style w:type="paragraph" w:customStyle="1" w:styleId="Style5">
    <w:name w:val="Style5"/>
    <w:basedOn w:val="a"/>
    <w:pPr>
      <w:widowControl w:val="0"/>
      <w:autoSpaceDE w:val="0"/>
      <w:spacing w:line="322" w:lineRule="atLeast"/>
      <w:ind w:left="0" w:firstLine="590"/>
      <w:jc w:val="both"/>
    </w:pPr>
    <w:rPr>
      <w:lang w:val="uk-UA"/>
    </w:rPr>
  </w:style>
  <w:style w:type="paragraph" w:styleId="25">
    <w:name w:val="Body Text 2"/>
    <w:basedOn w:val="a"/>
    <w:pPr>
      <w:widowControl w:val="0"/>
      <w:ind w:left="0" w:firstLine="709"/>
      <w:jc w:val="both"/>
    </w:pPr>
    <w:rPr>
      <w:szCs w:val="20"/>
    </w:rPr>
  </w:style>
  <w:style w:type="paragraph" w:customStyle="1" w:styleId="310">
    <w:name w:val="Основной текст с отступом 31"/>
    <w:basedOn w:val="a"/>
    <w:pPr>
      <w:overflowPunct w:val="0"/>
      <w:autoSpaceDE w:val="0"/>
      <w:ind w:left="5664" w:firstLine="0"/>
      <w:textAlignment w:val="baseline"/>
    </w:pPr>
    <w:rPr>
      <w:sz w:val="28"/>
      <w:szCs w:val="20"/>
      <w:lang w:val="uk-UA"/>
    </w:rPr>
  </w:style>
  <w:style w:type="paragraph" w:customStyle="1" w:styleId="1d">
    <w:name w:val="Знак Знак1"/>
    <w:basedOn w:val="a"/>
    <w:rPr>
      <w:rFonts w:ascii="Verdana" w:hAnsi="Verdana" w:cs="Verdana"/>
      <w:sz w:val="20"/>
      <w:szCs w:val="20"/>
      <w:lang w:val="en-US"/>
    </w:rPr>
  </w:style>
  <w:style w:type="paragraph" w:customStyle="1" w:styleId="211">
    <w:name w:val="Основной текст 21"/>
    <w:basedOn w:val="a"/>
    <w:rPr>
      <w:sz w:val="26"/>
      <w:lang w:val="uk-UA"/>
    </w:rPr>
  </w:style>
  <w:style w:type="paragraph" w:customStyle="1" w:styleId="1e">
    <w:name w:val="Текст1"/>
    <w:basedOn w:val="afa"/>
  </w:style>
  <w:style w:type="paragraph" w:customStyle="1" w:styleId="WW-">
    <w:name w:val="WW-Текст"/>
    <w:basedOn w:val="a"/>
    <w:rPr>
      <w:rFonts w:ascii="Courier New" w:hAnsi="Courier New" w:cs="Courier New"/>
      <w:sz w:val="20"/>
      <w:szCs w:val="20"/>
    </w:rPr>
  </w:style>
  <w:style w:type="paragraph" w:customStyle="1" w:styleId="1f">
    <w:name w:val="Стиль1"/>
    <w:pPr>
      <w:spacing w:line="360" w:lineRule="auto"/>
      <w:ind w:leftChars="-1" w:left="-1" w:hangingChars="1"/>
      <w:textDirection w:val="btLr"/>
      <w:textAlignment w:val="top"/>
      <w:outlineLvl w:val="0"/>
    </w:pPr>
    <w:rPr>
      <w:rFonts w:ascii="Arial" w:hAnsi="Arial" w:cs="Arial"/>
      <w:position w:val="-1"/>
      <w:lang w:eastAsia="zh-CN"/>
    </w:rPr>
  </w:style>
  <w:style w:type="paragraph" w:customStyle="1" w:styleId="annotation">
    <w:name w:val="annotation"/>
    <w:basedOn w:val="a"/>
    <w:pPr>
      <w:spacing w:before="280" w:after="280"/>
    </w:pPr>
    <w:rPr>
      <w:lang w:val="uk-UA"/>
    </w:rPr>
  </w:style>
  <w:style w:type="paragraph" w:customStyle="1" w:styleId="aff5">
    <w:name w:val="Знак Знак Знак Знак Знак Знак Знак"/>
    <w:basedOn w:val="a"/>
    <w:pPr>
      <w:spacing w:after="160" w:line="240" w:lineRule="atLeast"/>
    </w:pPr>
    <w:rPr>
      <w:rFonts w:ascii="Verdana" w:hAnsi="Verdana" w:cs="Verdana"/>
      <w:sz w:val="20"/>
      <w:szCs w:val="20"/>
      <w:lang w:val="en-US"/>
    </w:rPr>
  </w:style>
  <w:style w:type="paragraph" w:customStyle="1" w:styleId="26">
    <w:name w:val="Без интервала2"/>
    <w:pPr>
      <w:spacing w:line="1" w:lineRule="atLeast"/>
      <w:ind w:leftChars="-1" w:left="-1" w:hangingChars="1"/>
      <w:textDirection w:val="btLr"/>
      <w:textAlignment w:val="top"/>
      <w:outlineLvl w:val="0"/>
    </w:pPr>
    <w:rPr>
      <w:rFonts w:ascii="Calibri" w:hAnsi="Calibri" w:cs="Calibri"/>
      <w:position w:val="-1"/>
      <w:sz w:val="22"/>
      <w:szCs w:val="22"/>
      <w:lang w:eastAsia="zh-CN"/>
    </w:rPr>
  </w:style>
  <w:style w:type="paragraph" w:customStyle="1" w:styleId="Style1">
    <w:name w:val="Style1"/>
    <w:basedOn w:val="a"/>
    <w:pPr>
      <w:widowControl w:val="0"/>
      <w:autoSpaceDE w:val="0"/>
      <w:spacing w:line="326" w:lineRule="atLeast"/>
    </w:pPr>
    <w:rPr>
      <w:lang w:val="uk-UA"/>
    </w:rPr>
  </w:style>
  <w:style w:type="paragraph" w:customStyle="1" w:styleId="1f0">
    <w:name w:val="Без интервала1"/>
    <w:pPr>
      <w:spacing w:line="1" w:lineRule="atLeast"/>
      <w:ind w:leftChars="-1" w:left="-1" w:hangingChars="1"/>
      <w:textDirection w:val="btLr"/>
      <w:textAlignment w:val="top"/>
      <w:outlineLvl w:val="0"/>
    </w:pPr>
    <w:rPr>
      <w:rFonts w:ascii="Calibri" w:eastAsia="Calibri" w:hAnsi="Calibri" w:cs="Calibri"/>
      <w:position w:val="-1"/>
      <w:sz w:val="22"/>
      <w:szCs w:val="22"/>
      <w:lang w:eastAsia="zh-CN"/>
    </w:rPr>
  </w:style>
  <w:style w:type="paragraph" w:styleId="aff6">
    <w:name w:val="annotation subject"/>
    <w:basedOn w:val="1a"/>
    <w:next w:val="1a"/>
    <w:pPr>
      <w:spacing w:after="0"/>
    </w:pPr>
    <w:rPr>
      <w:b/>
      <w:bCs/>
    </w:rPr>
  </w:style>
  <w:style w:type="paragraph" w:styleId="aff7">
    <w:name w:val="Revision"/>
    <w:pPr>
      <w:spacing w:line="1" w:lineRule="atLeast"/>
      <w:ind w:leftChars="-1" w:left="-1" w:hangingChars="1"/>
      <w:textDirection w:val="btLr"/>
      <w:textAlignment w:val="top"/>
      <w:outlineLvl w:val="0"/>
    </w:pPr>
    <w:rPr>
      <w:position w:val="-1"/>
      <w:lang w:eastAsia="zh-CN"/>
    </w:rPr>
  </w:style>
  <w:style w:type="paragraph" w:customStyle="1" w:styleId="100">
    <w:name w:val="10"/>
    <w:basedOn w:val="a"/>
    <w:pPr>
      <w:spacing w:before="280" w:after="280"/>
    </w:pPr>
  </w:style>
  <w:style w:type="paragraph" w:customStyle="1" w:styleId="27">
    <w:name w:val="Основной текст (2)"/>
    <w:basedOn w:val="a"/>
    <w:pPr>
      <w:widowControl w:val="0"/>
      <w:shd w:val="clear" w:color="auto" w:fill="FFFFFF"/>
      <w:spacing w:line="0" w:lineRule="atLeast"/>
    </w:pPr>
    <w:rPr>
      <w:sz w:val="28"/>
      <w:szCs w:val="28"/>
    </w:rPr>
  </w:style>
  <w:style w:type="paragraph" w:customStyle="1" w:styleId="docdata">
    <w:name w:val="docdata"/>
    <w:basedOn w:val="a"/>
    <w:pPr>
      <w:spacing w:before="280" w:after="280"/>
    </w:pPr>
  </w:style>
  <w:style w:type="paragraph" w:customStyle="1" w:styleId="aff8">
    <w:name w:val="Нормальний текст"/>
    <w:basedOn w:val="a"/>
    <w:pPr>
      <w:spacing w:before="120"/>
      <w:ind w:left="0" w:firstLine="567"/>
    </w:pPr>
    <w:rPr>
      <w:rFonts w:ascii="Antiqua" w:hAnsi="Antiqua" w:cs="Antiqua"/>
      <w:sz w:val="26"/>
      <w:szCs w:val="20"/>
      <w:lang w:val="uk-UA"/>
    </w:rPr>
  </w:style>
  <w:style w:type="paragraph" w:customStyle="1" w:styleId="aff9">
    <w:name w:val="Текст в таблице"/>
    <w:basedOn w:val="a"/>
    <w:pPr>
      <w:widowControl w:val="0"/>
      <w:spacing w:line="360" w:lineRule="auto"/>
      <w:jc w:val="center"/>
    </w:pPr>
    <w:rPr>
      <w:sz w:val="28"/>
      <w:szCs w:val="28"/>
      <w:lang w:val="uk-UA"/>
    </w:rPr>
  </w:style>
  <w:style w:type="paragraph" w:customStyle="1" w:styleId="rvps17">
    <w:name w:val="rvps17"/>
    <w:basedOn w:val="a"/>
    <w:pPr>
      <w:spacing w:before="280" w:after="280"/>
    </w:pPr>
    <w:rPr>
      <w:lang w:val="uk-UA"/>
    </w:rPr>
  </w:style>
  <w:style w:type="paragraph" w:customStyle="1" w:styleId="rvps6">
    <w:name w:val="rvps6"/>
    <w:basedOn w:val="a"/>
    <w:pPr>
      <w:spacing w:before="280" w:after="280"/>
    </w:pPr>
    <w:rPr>
      <w:lang w:val="uk-UA"/>
    </w:rPr>
  </w:style>
  <w:style w:type="paragraph" w:customStyle="1" w:styleId="Style9">
    <w:name w:val="Style9"/>
    <w:basedOn w:val="a"/>
    <w:pPr>
      <w:widowControl w:val="0"/>
      <w:autoSpaceDE w:val="0"/>
      <w:spacing w:line="326" w:lineRule="atLeast"/>
      <w:ind w:left="0" w:firstLine="533"/>
    </w:pPr>
  </w:style>
  <w:style w:type="paragraph" w:customStyle="1" w:styleId="1f1">
    <w:name w:val="Знак Знак Знак Знак Знак Знак Знак1"/>
    <w:basedOn w:val="a"/>
    <w:rPr>
      <w:rFonts w:ascii="Verdana" w:hAnsi="Verdana" w:cs="Verdana"/>
      <w:sz w:val="20"/>
      <w:szCs w:val="20"/>
      <w:lang w:val="en-US"/>
    </w:rPr>
  </w:style>
  <w:style w:type="paragraph" w:customStyle="1" w:styleId="28">
    <w:name w:val="2"/>
    <w:basedOn w:val="a"/>
    <w:pPr>
      <w:spacing w:after="160" w:line="240" w:lineRule="atLeast"/>
    </w:pPr>
    <w:rPr>
      <w:rFonts w:ascii="Verdana" w:hAnsi="Verdana" w:cs="Verdana"/>
      <w:sz w:val="20"/>
      <w:szCs w:val="20"/>
      <w:lang w:val="en-US"/>
    </w:rPr>
  </w:style>
  <w:style w:type="paragraph" w:customStyle="1" w:styleId="620">
    <w:name w:val="Основной текст (62)"/>
    <w:basedOn w:val="a"/>
    <w:pPr>
      <w:widowControl w:val="0"/>
      <w:shd w:val="clear" w:color="auto" w:fill="FFFFFF"/>
      <w:spacing w:line="298" w:lineRule="atLeast"/>
      <w:jc w:val="both"/>
    </w:pPr>
    <w:rPr>
      <w:sz w:val="26"/>
      <w:szCs w:val="26"/>
      <w:lang w:val="uk-UA"/>
    </w:rPr>
  </w:style>
  <w:style w:type="paragraph" w:customStyle="1" w:styleId="1f2">
    <w:name w:val="Заголовок №1"/>
    <w:basedOn w:val="a"/>
    <w:pPr>
      <w:widowControl w:val="0"/>
      <w:shd w:val="clear" w:color="auto" w:fill="FFFFFF"/>
      <w:spacing w:after="240" w:line="274" w:lineRule="atLeast"/>
      <w:ind w:left="0" w:hanging="1580"/>
      <w:jc w:val="center"/>
    </w:pPr>
    <w:rPr>
      <w:b/>
      <w:bCs/>
      <w:sz w:val="20"/>
      <w:szCs w:val="20"/>
      <w:lang w:val="uk-UA"/>
    </w:rPr>
  </w:style>
  <w:style w:type="paragraph" w:customStyle="1" w:styleId="ng-binding">
    <w:name w:val="ng-binding"/>
    <w:basedOn w:val="a"/>
    <w:pPr>
      <w:spacing w:before="280" w:after="280"/>
    </w:pPr>
    <w:rPr>
      <w:lang w:val="uk-UA"/>
    </w:rPr>
  </w:style>
  <w:style w:type="paragraph" w:customStyle="1" w:styleId="1f3">
    <w:name w:val="Основной текст1"/>
    <w:basedOn w:val="a"/>
    <w:pPr>
      <w:widowControl w:val="0"/>
      <w:ind w:left="0" w:firstLine="400"/>
    </w:pPr>
    <w:rPr>
      <w:sz w:val="28"/>
      <w:szCs w:val="28"/>
      <w:lang w:val="uk-UA"/>
    </w:rPr>
  </w:style>
  <w:style w:type="paragraph" w:customStyle="1" w:styleId="align-left">
    <w:name w:val="align-left"/>
    <w:basedOn w:val="a"/>
    <w:pPr>
      <w:spacing w:before="280" w:after="280"/>
    </w:pPr>
    <w:rPr>
      <w:lang w:val="uk-UA"/>
    </w:rPr>
  </w:style>
  <w:style w:type="paragraph" w:customStyle="1" w:styleId="Standard">
    <w:name w:val="Standard"/>
    <w:pPr>
      <w:spacing w:line="1" w:lineRule="atLeast"/>
      <w:ind w:leftChars="-1" w:left="-1" w:hangingChars="1"/>
      <w:textDirection w:val="btLr"/>
      <w:textAlignment w:val="baseline"/>
      <w:outlineLvl w:val="0"/>
    </w:pPr>
    <w:rPr>
      <w:rFonts w:ascii="Liberation Serif" w:eastAsia="WenQuanYi Micro Hei" w:hAnsi="Liberation Serif" w:cs="Lohit Devanagari"/>
      <w:kern w:val="2"/>
      <w:position w:val="-1"/>
      <w:lang w:eastAsia="zh-CN" w:bidi="hi-IN"/>
    </w:rPr>
  </w:style>
  <w:style w:type="paragraph" w:customStyle="1" w:styleId="Default">
    <w:name w:val="Default"/>
    <w:pPr>
      <w:autoSpaceDE w:val="0"/>
      <w:spacing w:line="1" w:lineRule="atLeast"/>
      <w:ind w:leftChars="-1" w:left="-1" w:hangingChars="1"/>
      <w:textDirection w:val="btLr"/>
      <w:textAlignment w:val="top"/>
      <w:outlineLvl w:val="0"/>
    </w:pPr>
    <w:rPr>
      <w:color w:val="000000"/>
      <w:position w:val="-1"/>
      <w:lang w:eastAsia="zh-CN"/>
    </w:rPr>
  </w:style>
  <w:style w:type="paragraph" w:customStyle="1" w:styleId="affa">
    <w:name w:val="Основний текст"/>
    <w:basedOn w:val="a"/>
    <w:pPr>
      <w:tabs>
        <w:tab w:val="left" w:pos="708"/>
      </w:tabs>
      <w:spacing w:after="120" w:line="276" w:lineRule="auto"/>
    </w:pPr>
    <w:rPr>
      <w:rFonts w:ascii="Calibri" w:hAnsi="Calibri" w:cs="font240"/>
      <w:color w:val="00000A"/>
      <w:sz w:val="22"/>
      <w:szCs w:val="22"/>
    </w:rPr>
  </w:style>
  <w:style w:type="paragraph" w:customStyle="1" w:styleId="affb">
    <w:name w:val="Содержимое таблицы"/>
    <w:basedOn w:val="a"/>
    <w:pPr>
      <w:suppressLineNumbers/>
    </w:pPr>
  </w:style>
  <w:style w:type="paragraph" w:customStyle="1" w:styleId="affc">
    <w:name w:val="Заголовок таблицы"/>
    <w:basedOn w:val="affb"/>
    <w:pPr>
      <w:jc w:val="center"/>
    </w:pPr>
    <w:rPr>
      <w:b/>
      <w:bCs/>
    </w:rPr>
  </w:style>
  <w:style w:type="paragraph" w:customStyle="1" w:styleId="1f4">
    <w:name w:val="Обычный1"/>
    <w:pPr>
      <w:spacing w:line="1" w:lineRule="atLeast"/>
      <w:ind w:leftChars="-1" w:left="-1" w:hangingChars="1"/>
      <w:textDirection w:val="btLr"/>
      <w:textAlignment w:val="top"/>
      <w:outlineLvl w:val="0"/>
    </w:pPr>
    <w:rPr>
      <w:rFonts w:ascii="Calibri" w:eastAsia="Calibri" w:hAnsi="Calibri" w:cs="Calibri"/>
      <w:position w:val="-1"/>
      <w:lang w:eastAsia="zh-CN"/>
    </w:rPr>
  </w:style>
  <w:style w:type="paragraph" w:styleId="affd">
    <w:name w:val="Subtitle"/>
    <w:basedOn w:val="a"/>
    <w:next w:val="a"/>
    <w:pPr>
      <w:keepNext/>
      <w:keepLines/>
      <w:spacing w:before="360" w:after="80"/>
    </w:pPr>
    <w:rPr>
      <w:rFonts w:ascii="Georgia" w:eastAsia="Georgia" w:hAnsi="Georgia" w:cs="Georgia"/>
      <w:i/>
      <w:color w:val="666666"/>
      <w:sz w:val="48"/>
      <w:szCs w:val="48"/>
    </w:rPr>
  </w:style>
  <w:style w:type="table" w:customStyle="1" w:styleId="35">
    <w:name w:val="3"/>
    <w:basedOn w:val="TableNormal1"/>
    <w:tblPr>
      <w:tblStyleRowBandSize w:val="1"/>
      <w:tblStyleColBandSize w:val="1"/>
      <w:tblCellMar>
        <w:left w:w="108" w:type="dxa"/>
        <w:right w:w="108" w:type="dxa"/>
      </w:tblCellMar>
    </w:tblPr>
  </w:style>
  <w:style w:type="table" w:customStyle="1" w:styleId="1f5">
    <w:name w:val="1"/>
    <w:basedOn w:val="TableNormal1"/>
    <w:tblPr>
      <w:tblStyleRowBandSize w:val="1"/>
      <w:tblStyleColBandSize w:val="1"/>
      <w:tblCellMar>
        <w:left w:w="108" w:type="dxa"/>
        <w:right w:w="108" w:type="dxa"/>
      </w:tblCellMar>
    </w:tblPr>
  </w:style>
  <w:style w:type="paragraph" w:customStyle="1" w:styleId="has-text-align-left">
    <w:name w:val="has-text-align-left"/>
    <w:basedOn w:val="a"/>
    <w:rsid w:val="00290385"/>
    <w:pPr>
      <w:spacing w:before="100" w:beforeAutospacing="1" w:after="100" w:afterAutospacing="1" w:line="240" w:lineRule="auto"/>
      <w:ind w:leftChars="0" w:left="0" w:firstLineChars="0" w:firstLine="0"/>
      <w:textDirection w:val="lrTb"/>
      <w:textAlignment w:val="auto"/>
      <w:outlineLvl w:val="9"/>
    </w:pPr>
    <w:rPr>
      <w:position w:val="0"/>
      <w:lang w:eastAsia="ru-RU"/>
    </w:rPr>
  </w:style>
  <w:style w:type="paragraph" w:customStyle="1" w:styleId="Style2">
    <w:name w:val="Style2"/>
    <w:basedOn w:val="a"/>
    <w:uiPriority w:val="99"/>
    <w:rsid w:val="00B92EBB"/>
    <w:pPr>
      <w:widowControl w:val="0"/>
      <w:autoSpaceDE w:val="0"/>
      <w:autoSpaceDN w:val="0"/>
      <w:adjustRightInd w:val="0"/>
      <w:spacing w:line="668" w:lineRule="exact"/>
      <w:ind w:leftChars="0" w:left="0" w:firstLineChars="0" w:firstLine="1455"/>
      <w:jc w:val="both"/>
      <w:textDirection w:val="lrTb"/>
      <w:textAlignment w:val="auto"/>
      <w:outlineLvl w:val="9"/>
    </w:pPr>
    <w:rPr>
      <w:position w:val="0"/>
      <w:lang w:eastAsia="ru-RU"/>
    </w:rPr>
  </w:style>
  <w:style w:type="paragraph" w:customStyle="1" w:styleId="Normal1">
    <w:name w:val="Normal1"/>
    <w:qFormat/>
    <w:rsid w:val="00CE3F46"/>
    <w:pPr>
      <w:spacing w:before="100" w:beforeAutospacing="1" w:after="100" w:afterAutospacing="1" w:line="273" w:lineRule="auto"/>
      <w:ind w:firstLine="0"/>
    </w:pPr>
    <w:rPr>
      <w:rFonts w:ascii="Calibri" w:hAnsi="Calibri"/>
      <w:lang w:val="en-US" w:eastAsia="en-US"/>
    </w:rPr>
  </w:style>
  <w:style w:type="character" w:customStyle="1" w:styleId="a4">
    <w:name w:val="Заголовок Знак"/>
    <w:basedOn w:val="a0"/>
    <w:link w:val="a3"/>
    <w:rsid w:val="00597C7F"/>
    <w:rPr>
      <w:b/>
      <w:position w:val="-1"/>
      <w:sz w:val="72"/>
      <w:szCs w:val="72"/>
      <w:lang w:eastAsia="zh-CN"/>
    </w:rPr>
  </w:style>
  <w:style w:type="paragraph" w:customStyle="1" w:styleId="BodyTextIndent1">
    <w:name w:val="Body Text Indent1"/>
    <w:basedOn w:val="a"/>
    <w:qFormat/>
    <w:rsid w:val="00E53DD6"/>
    <w:pPr>
      <w:spacing w:before="100" w:beforeAutospacing="1" w:after="100" w:afterAutospacing="1" w:line="240" w:lineRule="auto"/>
      <w:ind w:leftChars="0" w:left="0" w:firstLineChars="0" w:firstLine="0"/>
      <w:textDirection w:val="lrTb"/>
      <w:textAlignment w:val="auto"/>
      <w:outlineLvl w:val="9"/>
    </w:pPr>
    <w:rPr>
      <w:position w:val="0"/>
      <w:lang w:val="zh-CN"/>
    </w:rPr>
  </w:style>
  <w:style w:type="paragraph" w:customStyle="1" w:styleId="affe">
    <w:name w:val="Базовий"/>
    <w:rsid w:val="00991662"/>
    <w:pPr>
      <w:tabs>
        <w:tab w:val="left" w:pos="708"/>
      </w:tabs>
      <w:suppressAutoHyphens/>
      <w:spacing w:after="200" w:line="276" w:lineRule="auto"/>
      <w:ind w:firstLine="0"/>
    </w:pPr>
    <w:rPr>
      <w:rFonts w:ascii="Calibri" w:hAnsi="Calibri" w:cs="font240"/>
      <w:color w:val="00000A"/>
      <w:sz w:val="22"/>
      <w:szCs w:val="22"/>
      <w:lang w:eastAsia="en-US"/>
    </w:rPr>
  </w:style>
  <w:style w:type="character" w:customStyle="1" w:styleId="2961">
    <w:name w:val="2961"/>
    <w:aliases w:val="baiaagaaboqcaaadxwkaaaxvcqaaaaaaaaaaaaaaaaaaaaaaaaaaaaaaaaaaaaaaaaaaaaaaaaaaaaaaaaaaaaaaaaaaaaaaaaaaaaaaaaaaaaaaaaaaaaaaaaaaaaaaaaaaaaaaaaaaaaaaaaaaaaaaaaaaaaaaaaaaaaaaaaaaaaaaaaaaaaaaaaaaaaaaaaaaaaaaaaaaaaaaaaaaaaaaaaaaaaaaaaaaaaaa"/>
    <w:rsid w:val="00CD19E4"/>
  </w:style>
  <w:style w:type="paragraph" w:customStyle="1" w:styleId="41">
    <w:name w:val="Абзац списка4"/>
    <w:basedOn w:val="a"/>
    <w:uiPriority w:val="34"/>
    <w:qFormat/>
    <w:rsid w:val="00817E01"/>
    <w:pPr>
      <w:spacing w:after="200" w:line="276" w:lineRule="auto"/>
      <w:ind w:leftChars="0" w:left="720" w:firstLineChars="0" w:firstLine="0"/>
      <w:contextualSpacing/>
      <w:textDirection w:val="lrTb"/>
      <w:textAlignment w:val="auto"/>
      <w:outlineLvl w:val="9"/>
    </w:pPr>
    <w:rPr>
      <w:rFonts w:ascii="Calibri" w:eastAsia="Calibri" w:hAnsi="Calibri" w:cs="Calibri"/>
      <w:position w:val="0"/>
      <w:sz w:val="22"/>
      <w:szCs w:val="22"/>
      <w:lang w:val="uk-UA" w:eastAsia="en-US"/>
    </w:rPr>
  </w:style>
  <w:style w:type="paragraph" w:customStyle="1" w:styleId="proza">
    <w:name w:val="proza"/>
    <w:basedOn w:val="a"/>
    <w:rsid w:val="00550582"/>
    <w:pPr>
      <w:spacing w:before="100" w:beforeAutospacing="1" w:after="100" w:afterAutospacing="1" w:line="240" w:lineRule="auto"/>
      <w:ind w:leftChars="0" w:left="0" w:firstLineChars="0" w:firstLine="0"/>
      <w:textDirection w:val="lrTb"/>
      <w:textAlignment w:val="auto"/>
      <w:outlineLvl w:val="9"/>
    </w:pPr>
    <w:rPr>
      <w:position w:val="0"/>
      <w:lang w:val="uk-UA" w:eastAsia="uk-UA"/>
    </w:rPr>
  </w:style>
  <w:style w:type="table" w:styleId="afff">
    <w:name w:val="Table Grid"/>
    <w:basedOn w:val="a1"/>
    <w:uiPriority w:val="59"/>
    <w:rsid w:val="008F4F94"/>
    <w:pPr>
      <w:ind w:firstLine="0"/>
    </w:pPr>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0"/>
    <w:uiPriority w:val="99"/>
    <w:semiHidden/>
    <w:rsid w:val="006F32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3158">
      <w:bodyDiv w:val="1"/>
      <w:marLeft w:val="0"/>
      <w:marRight w:val="0"/>
      <w:marTop w:val="0"/>
      <w:marBottom w:val="0"/>
      <w:divBdr>
        <w:top w:val="none" w:sz="0" w:space="0" w:color="auto"/>
        <w:left w:val="none" w:sz="0" w:space="0" w:color="auto"/>
        <w:bottom w:val="none" w:sz="0" w:space="0" w:color="auto"/>
        <w:right w:val="none" w:sz="0" w:space="0" w:color="auto"/>
      </w:divBdr>
    </w:div>
    <w:div w:id="95715206">
      <w:bodyDiv w:val="1"/>
      <w:marLeft w:val="0"/>
      <w:marRight w:val="0"/>
      <w:marTop w:val="0"/>
      <w:marBottom w:val="0"/>
      <w:divBdr>
        <w:top w:val="none" w:sz="0" w:space="0" w:color="auto"/>
        <w:left w:val="none" w:sz="0" w:space="0" w:color="auto"/>
        <w:bottom w:val="none" w:sz="0" w:space="0" w:color="auto"/>
        <w:right w:val="none" w:sz="0" w:space="0" w:color="auto"/>
      </w:divBdr>
    </w:div>
    <w:div w:id="261377113">
      <w:bodyDiv w:val="1"/>
      <w:marLeft w:val="0"/>
      <w:marRight w:val="0"/>
      <w:marTop w:val="0"/>
      <w:marBottom w:val="0"/>
      <w:divBdr>
        <w:top w:val="none" w:sz="0" w:space="0" w:color="auto"/>
        <w:left w:val="none" w:sz="0" w:space="0" w:color="auto"/>
        <w:bottom w:val="none" w:sz="0" w:space="0" w:color="auto"/>
        <w:right w:val="none" w:sz="0" w:space="0" w:color="auto"/>
      </w:divBdr>
      <w:divsChild>
        <w:div w:id="172111605">
          <w:marLeft w:val="0"/>
          <w:marRight w:val="0"/>
          <w:marTop w:val="0"/>
          <w:marBottom w:val="0"/>
          <w:divBdr>
            <w:top w:val="none" w:sz="0" w:space="0" w:color="auto"/>
            <w:left w:val="none" w:sz="0" w:space="0" w:color="auto"/>
            <w:bottom w:val="none" w:sz="0" w:space="0" w:color="auto"/>
            <w:right w:val="none" w:sz="0" w:space="0" w:color="auto"/>
          </w:divBdr>
        </w:div>
        <w:div w:id="2085452746">
          <w:marLeft w:val="0"/>
          <w:marRight w:val="0"/>
          <w:marTop w:val="0"/>
          <w:marBottom w:val="0"/>
          <w:divBdr>
            <w:top w:val="none" w:sz="0" w:space="0" w:color="auto"/>
            <w:left w:val="none" w:sz="0" w:space="0" w:color="auto"/>
            <w:bottom w:val="none" w:sz="0" w:space="0" w:color="auto"/>
            <w:right w:val="none" w:sz="0" w:space="0" w:color="auto"/>
          </w:divBdr>
        </w:div>
      </w:divsChild>
    </w:div>
    <w:div w:id="296647782">
      <w:bodyDiv w:val="1"/>
      <w:marLeft w:val="0"/>
      <w:marRight w:val="0"/>
      <w:marTop w:val="0"/>
      <w:marBottom w:val="0"/>
      <w:divBdr>
        <w:top w:val="none" w:sz="0" w:space="0" w:color="auto"/>
        <w:left w:val="none" w:sz="0" w:space="0" w:color="auto"/>
        <w:bottom w:val="none" w:sz="0" w:space="0" w:color="auto"/>
        <w:right w:val="none" w:sz="0" w:space="0" w:color="auto"/>
      </w:divBdr>
    </w:div>
    <w:div w:id="353463890">
      <w:bodyDiv w:val="1"/>
      <w:marLeft w:val="0"/>
      <w:marRight w:val="0"/>
      <w:marTop w:val="0"/>
      <w:marBottom w:val="0"/>
      <w:divBdr>
        <w:top w:val="none" w:sz="0" w:space="0" w:color="auto"/>
        <w:left w:val="none" w:sz="0" w:space="0" w:color="auto"/>
        <w:bottom w:val="none" w:sz="0" w:space="0" w:color="auto"/>
        <w:right w:val="none" w:sz="0" w:space="0" w:color="auto"/>
      </w:divBdr>
    </w:div>
    <w:div w:id="406345787">
      <w:bodyDiv w:val="1"/>
      <w:marLeft w:val="0"/>
      <w:marRight w:val="0"/>
      <w:marTop w:val="0"/>
      <w:marBottom w:val="0"/>
      <w:divBdr>
        <w:top w:val="none" w:sz="0" w:space="0" w:color="auto"/>
        <w:left w:val="none" w:sz="0" w:space="0" w:color="auto"/>
        <w:bottom w:val="none" w:sz="0" w:space="0" w:color="auto"/>
        <w:right w:val="none" w:sz="0" w:space="0" w:color="auto"/>
      </w:divBdr>
    </w:div>
    <w:div w:id="644892649">
      <w:bodyDiv w:val="1"/>
      <w:marLeft w:val="0"/>
      <w:marRight w:val="0"/>
      <w:marTop w:val="0"/>
      <w:marBottom w:val="0"/>
      <w:divBdr>
        <w:top w:val="none" w:sz="0" w:space="0" w:color="auto"/>
        <w:left w:val="none" w:sz="0" w:space="0" w:color="auto"/>
        <w:bottom w:val="none" w:sz="0" w:space="0" w:color="auto"/>
        <w:right w:val="none" w:sz="0" w:space="0" w:color="auto"/>
      </w:divBdr>
    </w:div>
    <w:div w:id="715472541">
      <w:bodyDiv w:val="1"/>
      <w:marLeft w:val="0"/>
      <w:marRight w:val="0"/>
      <w:marTop w:val="0"/>
      <w:marBottom w:val="0"/>
      <w:divBdr>
        <w:top w:val="none" w:sz="0" w:space="0" w:color="auto"/>
        <w:left w:val="none" w:sz="0" w:space="0" w:color="auto"/>
        <w:bottom w:val="none" w:sz="0" w:space="0" w:color="auto"/>
        <w:right w:val="none" w:sz="0" w:space="0" w:color="auto"/>
      </w:divBdr>
    </w:div>
    <w:div w:id="761296233">
      <w:bodyDiv w:val="1"/>
      <w:marLeft w:val="0"/>
      <w:marRight w:val="0"/>
      <w:marTop w:val="0"/>
      <w:marBottom w:val="0"/>
      <w:divBdr>
        <w:top w:val="none" w:sz="0" w:space="0" w:color="auto"/>
        <w:left w:val="none" w:sz="0" w:space="0" w:color="auto"/>
        <w:bottom w:val="none" w:sz="0" w:space="0" w:color="auto"/>
        <w:right w:val="none" w:sz="0" w:space="0" w:color="auto"/>
      </w:divBdr>
    </w:div>
    <w:div w:id="898322748">
      <w:bodyDiv w:val="1"/>
      <w:marLeft w:val="0"/>
      <w:marRight w:val="0"/>
      <w:marTop w:val="0"/>
      <w:marBottom w:val="0"/>
      <w:divBdr>
        <w:top w:val="none" w:sz="0" w:space="0" w:color="auto"/>
        <w:left w:val="none" w:sz="0" w:space="0" w:color="auto"/>
        <w:bottom w:val="none" w:sz="0" w:space="0" w:color="auto"/>
        <w:right w:val="none" w:sz="0" w:space="0" w:color="auto"/>
      </w:divBdr>
    </w:div>
    <w:div w:id="1091387106">
      <w:bodyDiv w:val="1"/>
      <w:marLeft w:val="0"/>
      <w:marRight w:val="0"/>
      <w:marTop w:val="0"/>
      <w:marBottom w:val="0"/>
      <w:divBdr>
        <w:top w:val="none" w:sz="0" w:space="0" w:color="auto"/>
        <w:left w:val="none" w:sz="0" w:space="0" w:color="auto"/>
        <w:bottom w:val="none" w:sz="0" w:space="0" w:color="auto"/>
        <w:right w:val="none" w:sz="0" w:space="0" w:color="auto"/>
      </w:divBdr>
    </w:div>
    <w:div w:id="1109079341">
      <w:bodyDiv w:val="1"/>
      <w:marLeft w:val="0"/>
      <w:marRight w:val="0"/>
      <w:marTop w:val="0"/>
      <w:marBottom w:val="0"/>
      <w:divBdr>
        <w:top w:val="none" w:sz="0" w:space="0" w:color="auto"/>
        <w:left w:val="none" w:sz="0" w:space="0" w:color="auto"/>
        <w:bottom w:val="none" w:sz="0" w:space="0" w:color="auto"/>
        <w:right w:val="none" w:sz="0" w:space="0" w:color="auto"/>
      </w:divBdr>
    </w:div>
    <w:div w:id="1146775740">
      <w:bodyDiv w:val="1"/>
      <w:marLeft w:val="0"/>
      <w:marRight w:val="0"/>
      <w:marTop w:val="0"/>
      <w:marBottom w:val="0"/>
      <w:divBdr>
        <w:top w:val="none" w:sz="0" w:space="0" w:color="auto"/>
        <w:left w:val="none" w:sz="0" w:space="0" w:color="auto"/>
        <w:bottom w:val="none" w:sz="0" w:space="0" w:color="auto"/>
        <w:right w:val="none" w:sz="0" w:space="0" w:color="auto"/>
      </w:divBdr>
    </w:div>
    <w:div w:id="1391615268">
      <w:bodyDiv w:val="1"/>
      <w:marLeft w:val="0"/>
      <w:marRight w:val="0"/>
      <w:marTop w:val="0"/>
      <w:marBottom w:val="0"/>
      <w:divBdr>
        <w:top w:val="none" w:sz="0" w:space="0" w:color="auto"/>
        <w:left w:val="none" w:sz="0" w:space="0" w:color="auto"/>
        <w:bottom w:val="none" w:sz="0" w:space="0" w:color="auto"/>
        <w:right w:val="none" w:sz="0" w:space="0" w:color="auto"/>
      </w:divBdr>
    </w:div>
    <w:div w:id="1702631823">
      <w:bodyDiv w:val="1"/>
      <w:marLeft w:val="0"/>
      <w:marRight w:val="0"/>
      <w:marTop w:val="0"/>
      <w:marBottom w:val="0"/>
      <w:divBdr>
        <w:top w:val="none" w:sz="0" w:space="0" w:color="auto"/>
        <w:left w:val="none" w:sz="0" w:space="0" w:color="auto"/>
        <w:bottom w:val="none" w:sz="0" w:space="0" w:color="auto"/>
        <w:right w:val="none" w:sz="0" w:space="0" w:color="auto"/>
      </w:divBdr>
    </w:div>
    <w:div w:id="1840583797">
      <w:bodyDiv w:val="1"/>
      <w:marLeft w:val="0"/>
      <w:marRight w:val="0"/>
      <w:marTop w:val="0"/>
      <w:marBottom w:val="0"/>
      <w:divBdr>
        <w:top w:val="none" w:sz="0" w:space="0" w:color="auto"/>
        <w:left w:val="none" w:sz="0" w:space="0" w:color="auto"/>
        <w:bottom w:val="none" w:sz="0" w:space="0" w:color="auto"/>
        <w:right w:val="none" w:sz="0" w:space="0" w:color="auto"/>
      </w:divBdr>
    </w:div>
    <w:div w:id="1970083649">
      <w:bodyDiv w:val="1"/>
      <w:marLeft w:val="0"/>
      <w:marRight w:val="0"/>
      <w:marTop w:val="0"/>
      <w:marBottom w:val="0"/>
      <w:divBdr>
        <w:top w:val="none" w:sz="0" w:space="0" w:color="auto"/>
        <w:left w:val="none" w:sz="0" w:space="0" w:color="auto"/>
        <w:bottom w:val="none" w:sz="0" w:space="0" w:color="auto"/>
        <w:right w:val="none" w:sz="0" w:space="0" w:color="auto"/>
      </w:divBdr>
      <w:divsChild>
        <w:div w:id="364527854">
          <w:marLeft w:val="0"/>
          <w:marRight w:val="0"/>
          <w:marTop w:val="0"/>
          <w:marBottom w:val="0"/>
          <w:divBdr>
            <w:top w:val="none" w:sz="0" w:space="0" w:color="auto"/>
            <w:left w:val="none" w:sz="0" w:space="0" w:color="auto"/>
            <w:bottom w:val="none" w:sz="0" w:space="0" w:color="auto"/>
            <w:right w:val="none" w:sz="0" w:space="0" w:color="auto"/>
          </w:divBdr>
          <w:divsChild>
            <w:div w:id="1831752360">
              <w:marLeft w:val="0"/>
              <w:marRight w:val="0"/>
              <w:marTop w:val="0"/>
              <w:marBottom w:val="0"/>
              <w:divBdr>
                <w:top w:val="none" w:sz="0" w:space="0" w:color="auto"/>
                <w:left w:val="none" w:sz="0" w:space="0" w:color="auto"/>
                <w:bottom w:val="none" w:sz="0" w:space="0" w:color="auto"/>
                <w:right w:val="none" w:sz="0" w:space="0" w:color="auto"/>
              </w:divBdr>
              <w:divsChild>
                <w:div w:id="4898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087">
          <w:marLeft w:val="0"/>
          <w:marRight w:val="0"/>
          <w:marTop w:val="0"/>
          <w:marBottom w:val="0"/>
          <w:divBdr>
            <w:top w:val="single" w:sz="24" w:space="6" w:color="E3E3E3"/>
            <w:left w:val="none" w:sz="0" w:space="0" w:color="auto"/>
            <w:bottom w:val="single" w:sz="24" w:space="6" w:color="E3E3E3"/>
            <w:right w:val="none" w:sz="0" w:space="0" w:color="auto"/>
          </w:divBdr>
          <w:divsChild>
            <w:div w:id="114715971">
              <w:marLeft w:val="-75"/>
              <w:marRight w:val="-75"/>
              <w:marTop w:val="0"/>
              <w:marBottom w:val="0"/>
              <w:divBdr>
                <w:top w:val="none" w:sz="0" w:space="0" w:color="auto"/>
                <w:left w:val="none" w:sz="0" w:space="0" w:color="auto"/>
                <w:bottom w:val="none" w:sz="0" w:space="0" w:color="auto"/>
                <w:right w:val="none" w:sz="0" w:space="0" w:color="auto"/>
              </w:divBdr>
            </w:div>
            <w:div w:id="1485076642">
              <w:marLeft w:val="0"/>
              <w:marRight w:val="0"/>
              <w:marTop w:val="0"/>
              <w:marBottom w:val="0"/>
              <w:divBdr>
                <w:top w:val="none" w:sz="0" w:space="0" w:color="auto"/>
                <w:left w:val="none" w:sz="0" w:space="0" w:color="auto"/>
                <w:bottom w:val="none" w:sz="0" w:space="0" w:color="auto"/>
                <w:right w:val="none" w:sz="0" w:space="0" w:color="auto"/>
              </w:divBdr>
              <w:divsChild>
                <w:div w:id="1609700819">
                  <w:marLeft w:val="0"/>
                  <w:marRight w:val="0"/>
                  <w:marTop w:val="0"/>
                  <w:marBottom w:val="0"/>
                  <w:divBdr>
                    <w:top w:val="none" w:sz="0" w:space="0" w:color="auto"/>
                    <w:left w:val="none" w:sz="0" w:space="0" w:color="auto"/>
                    <w:bottom w:val="none" w:sz="0" w:space="0" w:color="auto"/>
                    <w:right w:val="single" w:sz="24" w:space="0" w:color="E3E3E3"/>
                  </w:divBdr>
                </w:div>
              </w:divsChild>
            </w:div>
          </w:divsChild>
        </w:div>
      </w:divsChild>
    </w:div>
    <w:div w:id="1971130768">
      <w:bodyDiv w:val="1"/>
      <w:marLeft w:val="0"/>
      <w:marRight w:val="0"/>
      <w:marTop w:val="0"/>
      <w:marBottom w:val="0"/>
      <w:divBdr>
        <w:top w:val="none" w:sz="0" w:space="0" w:color="auto"/>
        <w:left w:val="none" w:sz="0" w:space="0" w:color="auto"/>
        <w:bottom w:val="none" w:sz="0" w:space="0" w:color="auto"/>
        <w:right w:val="none" w:sz="0" w:space="0" w:color="auto"/>
      </w:divBdr>
    </w:div>
    <w:div w:id="207389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glavcom.ua/tags/promislovist.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url.li/xjani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glavcom.ua/tags/harchuvannja.html" TargetMode="External"/><Relationship Id="rId25" Type="http://schemas.openxmlformats.org/officeDocument/2006/relationships/hyperlink" Target="http://surl.li/ijuoti" TargetMode="External"/><Relationship Id="rId2" Type="http://schemas.openxmlformats.org/officeDocument/2006/relationships/customXml" Target="../customXml/item2.xml"/><Relationship Id="rId16" Type="http://schemas.openxmlformats.org/officeDocument/2006/relationships/hyperlink" Target="https://glavcom.ua/tags/remont.html" TargetMode="External"/><Relationship Id="rId20" Type="http://schemas.openxmlformats.org/officeDocument/2006/relationships/hyperlink" Target="https://goo.su/WyYi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url.li/ffhztt" TargetMode="External"/><Relationship Id="rId5" Type="http://schemas.openxmlformats.org/officeDocument/2006/relationships/settings" Target="settings.xml"/><Relationship Id="rId15" Type="http://schemas.openxmlformats.org/officeDocument/2006/relationships/hyperlink" Target="https://glavcom.ua/tags/torgivlja.html" TargetMode="External"/><Relationship Id="rId23" Type="http://schemas.openxmlformats.org/officeDocument/2006/relationships/hyperlink" Target="http://surl.li/sddnb" TargetMode="External"/><Relationship Id="rId10" Type="http://schemas.openxmlformats.org/officeDocument/2006/relationships/header" Target="header2.xml"/><Relationship Id="rId19" Type="http://schemas.openxmlformats.org/officeDocument/2006/relationships/hyperlink" Target="https://www.ukrinform.ua/rubric-economy/3724948-polovina-kompanij-v-ukraini-povernulisa-do-roboti-u-zvicnomu-rezimi.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goo.su/43bZn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Tre1ZENpF4VMnuWPtVqDfT51ag==">AMUW2mX9GCERnChW/GVbBTtgeSPfSxpIfO4+9nNtkuS38NAPN91+8Yg+h0RO1QvHfwRXSn/fJJ9EsmkMRuaPRMZgnMKQ8KWMAstI6T0kD/mPevF2iMoKVnfNH2hlUN13idrSMbzKdLDPn85tjmvJsmDSDjpnlMj6ccJ/VqiRkZ+izWOt6B4/wVSfu2gD39o7sdNXZRFFoEDvjbIbQ3Sxw3LF7RIYrodZcLX0YgNkBj4B+YGcw0caxMynzy8ISgDIr1JU0QDLKsV4331qQ5aWSA0yG3NMUbk2Fc96UeTz0jg6/J4H3QF7lemBNzZkdlOd0c8waVE6FozB5N7opFe52qdDEWFj242/o9JhDjvF1Hs3yqziILIOZc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DC4D05-A21E-4EEC-B4BD-A4B95E08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23786</Words>
  <Characters>135584</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zagalny301_2</cp:lastModifiedBy>
  <cp:revision>26</cp:revision>
  <cp:lastPrinted>2025-02-21T11:47:00Z</cp:lastPrinted>
  <dcterms:created xsi:type="dcterms:W3CDTF">2025-02-19T12:37:00Z</dcterms:created>
  <dcterms:modified xsi:type="dcterms:W3CDTF">2025-03-03T06:24:00Z</dcterms:modified>
</cp:coreProperties>
</file>