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33" w:rsidRPr="00FF78B3" w:rsidRDefault="00853E33" w:rsidP="006D30E4">
      <w:pPr>
        <w:tabs>
          <w:tab w:val="left" w:pos="7797"/>
        </w:tabs>
        <w:ind w:left="7088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853E33" w:rsidRDefault="00853E33" w:rsidP="006D30E4">
      <w:pPr>
        <w:tabs>
          <w:tab w:val="left" w:pos="7797"/>
        </w:tabs>
        <w:ind w:left="7088"/>
        <w:rPr>
          <w:i/>
          <w:sz w:val="24"/>
        </w:rPr>
      </w:pPr>
      <w:r w:rsidRPr="00FF78B3">
        <w:rPr>
          <w:i/>
          <w:sz w:val="24"/>
        </w:rPr>
        <w:t>до рішення міської ради</w:t>
      </w:r>
    </w:p>
    <w:p w:rsidR="007467BF" w:rsidRDefault="007467BF" w:rsidP="006D30E4">
      <w:pPr>
        <w:tabs>
          <w:tab w:val="left" w:pos="7797"/>
        </w:tabs>
        <w:ind w:left="7088"/>
        <w:rPr>
          <w:i/>
          <w:sz w:val="24"/>
        </w:rPr>
      </w:pPr>
      <w:r>
        <w:rPr>
          <w:i/>
          <w:sz w:val="24"/>
        </w:rPr>
        <w:t>29.01.2025 №3407</w:t>
      </w:r>
    </w:p>
    <w:p w:rsidR="00DF2D38" w:rsidRPr="00557AA5" w:rsidRDefault="00A17408" w:rsidP="00535780">
      <w:pPr>
        <w:jc w:val="center"/>
        <w:rPr>
          <w:b/>
          <w:i/>
          <w:sz w:val="18"/>
          <w:szCs w:val="28"/>
        </w:rPr>
      </w:pPr>
      <w:bookmarkStart w:id="0" w:name="_GoBack"/>
      <w:bookmarkEnd w:id="0"/>
      <w:r>
        <w:rPr>
          <w:i/>
          <w:sz w:val="24"/>
          <w:lang w:val="ru-RU"/>
        </w:rPr>
        <w:t xml:space="preserve">   </w:t>
      </w:r>
    </w:p>
    <w:p w:rsidR="00126DA2" w:rsidRPr="00991D35" w:rsidRDefault="00126DA2" w:rsidP="00126DA2">
      <w:pPr>
        <w:jc w:val="center"/>
        <w:rPr>
          <w:b/>
          <w:i/>
          <w:szCs w:val="28"/>
        </w:rPr>
      </w:pPr>
      <w:r w:rsidRPr="00991D35">
        <w:rPr>
          <w:b/>
          <w:i/>
          <w:szCs w:val="28"/>
        </w:rPr>
        <w:t>ПРОГРАМА</w:t>
      </w:r>
    </w:p>
    <w:p w:rsidR="00126DA2" w:rsidRPr="008455A3" w:rsidRDefault="00126DA2" w:rsidP="00126DA2">
      <w:pPr>
        <w:jc w:val="center"/>
        <w:rPr>
          <w:b/>
          <w:i/>
          <w:szCs w:val="28"/>
        </w:rPr>
      </w:pPr>
      <w:r w:rsidRPr="00991D35">
        <w:rPr>
          <w:b/>
          <w:i/>
          <w:szCs w:val="28"/>
        </w:rPr>
        <w:t>відшкодування витрат за кредитами, що надаються об’єднанням співвласників багатоквартирного будинку та житлово-будівельним кооперативам на впровадження енергоефективних заходів у житловій сфері на 2016</w:t>
      </w:r>
      <w:r>
        <w:rPr>
          <w:b/>
          <w:i/>
          <w:szCs w:val="28"/>
        </w:rPr>
        <w:t>–</w:t>
      </w:r>
      <w:r w:rsidRPr="008455A3">
        <w:rPr>
          <w:b/>
          <w:i/>
          <w:szCs w:val="28"/>
        </w:rPr>
        <w:t>20</w:t>
      </w:r>
      <w:r>
        <w:rPr>
          <w:b/>
          <w:i/>
          <w:szCs w:val="28"/>
        </w:rPr>
        <w:t>26</w:t>
      </w:r>
      <w:r w:rsidRPr="008455A3">
        <w:rPr>
          <w:b/>
          <w:i/>
          <w:szCs w:val="28"/>
        </w:rPr>
        <w:t xml:space="preserve"> роки</w:t>
      </w:r>
    </w:p>
    <w:p w:rsidR="00126DA2" w:rsidRPr="00004448" w:rsidRDefault="00126DA2" w:rsidP="00126DA2">
      <w:pPr>
        <w:jc w:val="center"/>
        <w:rPr>
          <w:b/>
          <w:i/>
          <w:szCs w:val="28"/>
        </w:rPr>
      </w:pPr>
    </w:p>
    <w:p w:rsidR="00126DA2" w:rsidRPr="008455A3" w:rsidRDefault="00126DA2" w:rsidP="00126DA2">
      <w:pPr>
        <w:jc w:val="center"/>
        <w:rPr>
          <w:b/>
          <w:i/>
          <w:szCs w:val="28"/>
        </w:rPr>
      </w:pPr>
      <w:r w:rsidRPr="008455A3">
        <w:rPr>
          <w:b/>
          <w:i/>
          <w:szCs w:val="28"/>
        </w:rPr>
        <w:t>ПАСПОРТ</w:t>
      </w:r>
    </w:p>
    <w:p w:rsidR="00126DA2" w:rsidRDefault="00126DA2" w:rsidP="00126DA2">
      <w:pPr>
        <w:jc w:val="center"/>
        <w:rPr>
          <w:b/>
          <w:i/>
          <w:szCs w:val="28"/>
        </w:rPr>
      </w:pPr>
      <w:r w:rsidRPr="008455A3">
        <w:rPr>
          <w:b/>
          <w:i/>
          <w:szCs w:val="28"/>
        </w:rPr>
        <w:t>Програми відшкодування витрат за кредитами, що надаються об’єднанням співвласників багатоквартирного будинку та житлово-будівельним кооперативам на впровадження енергоефективних заходів у житловій сфері на 2016–20</w:t>
      </w:r>
      <w:r>
        <w:rPr>
          <w:b/>
          <w:i/>
          <w:szCs w:val="28"/>
        </w:rPr>
        <w:t>26</w:t>
      </w:r>
      <w:r w:rsidRPr="008455A3">
        <w:rPr>
          <w:b/>
          <w:i/>
          <w:szCs w:val="28"/>
        </w:rPr>
        <w:t xml:space="preserve"> роки</w:t>
      </w:r>
    </w:p>
    <w:p w:rsidR="00126DA2" w:rsidRPr="008455A3" w:rsidRDefault="00126DA2" w:rsidP="00126DA2">
      <w:pPr>
        <w:jc w:val="center"/>
        <w:rPr>
          <w:b/>
          <w:i/>
          <w:szCs w:val="28"/>
        </w:rPr>
      </w:pPr>
    </w:p>
    <w:p w:rsidR="00126DA2" w:rsidRPr="00557AA5" w:rsidRDefault="00126DA2" w:rsidP="00126DA2">
      <w:pPr>
        <w:rPr>
          <w:sz w:val="10"/>
          <w:szCs w:val="28"/>
        </w:rPr>
      </w:pPr>
    </w:p>
    <w:p w:rsidR="00126DA2" w:rsidRPr="00535780" w:rsidRDefault="00126DA2" w:rsidP="00126DA2">
      <w:pPr>
        <w:tabs>
          <w:tab w:val="left" w:pos="360"/>
          <w:tab w:val="left" w:pos="1080"/>
          <w:tab w:val="left" w:pos="9072"/>
        </w:tabs>
        <w:ind w:firstLine="720"/>
        <w:jc w:val="both"/>
        <w:rPr>
          <w:szCs w:val="28"/>
        </w:rPr>
      </w:pPr>
      <w:r w:rsidRPr="00535780">
        <w:rPr>
          <w:szCs w:val="28"/>
        </w:rPr>
        <w:t>7.</w:t>
      </w:r>
      <w:r w:rsidRPr="00535780">
        <w:rPr>
          <w:szCs w:val="28"/>
        </w:rPr>
        <w:tab/>
        <w:t>Загальні орієнтовні обсяги фінансування:</w:t>
      </w:r>
    </w:p>
    <w:p w:rsidR="00126DA2" w:rsidRPr="00535780" w:rsidRDefault="00126DA2" w:rsidP="00126DA2">
      <w:pPr>
        <w:tabs>
          <w:tab w:val="left" w:pos="8647"/>
        </w:tabs>
        <w:ind w:firstLine="720"/>
        <w:jc w:val="both"/>
        <w:rPr>
          <w:szCs w:val="28"/>
        </w:rPr>
      </w:pPr>
      <w:r w:rsidRPr="00535780">
        <w:rPr>
          <w:szCs w:val="28"/>
        </w:rPr>
        <w:tab/>
      </w:r>
      <w:r w:rsidRPr="00557AA5">
        <w:rPr>
          <w:sz w:val="24"/>
          <w:szCs w:val="28"/>
        </w:rPr>
        <w:t>тис. грн</w:t>
      </w:r>
    </w:p>
    <w:tbl>
      <w:tblPr>
        <w:tblW w:w="9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164"/>
        <w:gridCol w:w="1322"/>
        <w:gridCol w:w="1243"/>
        <w:gridCol w:w="1243"/>
        <w:gridCol w:w="1243"/>
        <w:gridCol w:w="1243"/>
      </w:tblGrid>
      <w:tr w:rsidR="00126DA2" w:rsidRPr="007E1955" w:rsidTr="008973FD">
        <w:trPr>
          <w:trHeight w:val="233"/>
          <w:tblHeader/>
        </w:trPr>
        <w:tc>
          <w:tcPr>
            <w:tcW w:w="1955" w:type="dxa"/>
            <w:vMerge w:val="restart"/>
            <w:shd w:val="clear" w:color="auto" w:fill="auto"/>
          </w:tcPr>
          <w:p w:rsidR="00126DA2" w:rsidRPr="007E1955" w:rsidRDefault="00126DA2" w:rsidP="008973F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64" w:type="dxa"/>
            <w:vMerge w:val="restart"/>
          </w:tcPr>
          <w:p w:rsidR="00126DA2" w:rsidRPr="00FC7676" w:rsidRDefault="00126DA2" w:rsidP="008973FD">
            <w:pPr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FC7676">
              <w:rPr>
                <w:b/>
                <w:i/>
                <w:sz w:val="18"/>
                <w:szCs w:val="18"/>
              </w:rPr>
              <w:t>Орієнтовні обсяги фінансування, усього</w:t>
            </w:r>
          </w:p>
        </w:tc>
        <w:tc>
          <w:tcPr>
            <w:tcW w:w="6294" w:type="dxa"/>
            <w:gridSpan w:val="5"/>
          </w:tcPr>
          <w:p w:rsidR="00126DA2" w:rsidRPr="00FC7676" w:rsidRDefault="00126DA2" w:rsidP="008973FD">
            <w:pPr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FC7676">
              <w:rPr>
                <w:b/>
                <w:i/>
                <w:sz w:val="18"/>
                <w:szCs w:val="18"/>
              </w:rPr>
              <w:t>За роками виконання</w:t>
            </w:r>
          </w:p>
        </w:tc>
      </w:tr>
      <w:tr w:rsidR="00126DA2" w:rsidRPr="007E1955" w:rsidTr="008973FD">
        <w:trPr>
          <w:trHeight w:val="423"/>
          <w:tblHeader/>
        </w:trPr>
        <w:tc>
          <w:tcPr>
            <w:tcW w:w="1955" w:type="dxa"/>
            <w:vMerge/>
            <w:shd w:val="clear" w:color="auto" w:fill="auto"/>
          </w:tcPr>
          <w:p w:rsidR="00126DA2" w:rsidRPr="007E1955" w:rsidRDefault="00126DA2" w:rsidP="008973F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64" w:type="dxa"/>
            <w:vMerge/>
          </w:tcPr>
          <w:p w:rsidR="00126DA2" w:rsidRPr="007E1955" w:rsidRDefault="00126DA2" w:rsidP="00897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126DA2" w:rsidRPr="00FC7676" w:rsidRDefault="00126DA2" w:rsidP="008973FD">
            <w:pPr>
              <w:jc w:val="center"/>
              <w:rPr>
                <w:sz w:val="18"/>
                <w:szCs w:val="18"/>
              </w:rPr>
            </w:pPr>
            <w:r w:rsidRPr="00FC7676">
              <w:rPr>
                <w:b/>
                <w:i/>
                <w:sz w:val="18"/>
                <w:szCs w:val="18"/>
              </w:rPr>
              <w:t>2016-2022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i/>
                <w:sz w:val="18"/>
                <w:szCs w:val="18"/>
              </w:rPr>
            </w:pPr>
            <w:r w:rsidRPr="00FC7676">
              <w:rPr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i/>
                <w:sz w:val="18"/>
                <w:szCs w:val="18"/>
              </w:rPr>
            </w:pPr>
            <w:r w:rsidRPr="00FC7676">
              <w:rPr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i/>
                <w:sz w:val="18"/>
                <w:szCs w:val="18"/>
              </w:rPr>
            </w:pPr>
            <w:r w:rsidRPr="00FC7676">
              <w:rPr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i/>
                <w:sz w:val="18"/>
                <w:szCs w:val="18"/>
              </w:rPr>
            </w:pPr>
            <w:r w:rsidRPr="00FC7676">
              <w:rPr>
                <w:b/>
                <w:i/>
                <w:sz w:val="18"/>
                <w:szCs w:val="18"/>
              </w:rPr>
              <w:t>2026</w:t>
            </w:r>
          </w:p>
        </w:tc>
      </w:tr>
      <w:tr w:rsidR="00126DA2" w:rsidRPr="007E1955" w:rsidTr="008973FD">
        <w:trPr>
          <w:trHeight w:val="554"/>
        </w:trPr>
        <w:tc>
          <w:tcPr>
            <w:tcW w:w="1955" w:type="dxa"/>
            <w:shd w:val="clear" w:color="auto" w:fill="auto"/>
            <w:vAlign w:val="center"/>
          </w:tcPr>
          <w:p w:rsidR="00126DA2" w:rsidRPr="00FC7676" w:rsidRDefault="00126DA2" w:rsidP="008973FD">
            <w:pPr>
              <w:jc w:val="center"/>
              <w:rPr>
                <w:sz w:val="18"/>
                <w:szCs w:val="18"/>
              </w:rPr>
            </w:pPr>
            <w:r w:rsidRPr="00FC7676">
              <w:rPr>
                <w:sz w:val="18"/>
                <w:szCs w:val="18"/>
              </w:rPr>
              <w:t xml:space="preserve">Бюджет Криворізької міської </w:t>
            </w:r>
            <w:proofErr w:type="spellStart"/>
            <w:r w:rsidRPr="00FC7676">
              <w:rPr>
                <w:sz w:val="18"/>
                <w:szCs w:val="18"/>
              </w:rPr>
              <w:t>територіаль</w:t>
            </w:r>
            <w:r>
              <w:rPr>
                <w:sz w:val="18"/>
                <w:szCs w:val="18"/>
              </w:rPr>
              <w:t>-</w:t>
            </w:r>
            <w:r w:rsidRPr="00FC7676">
              <w:rPr>
                <w:sz w:val="18"/>
                <w:szCs w:val="18"/>
              </w:rPr>
              <w:t>ної</w:t>
            </w:r>
            <w:proofErr w:type="spellEnd"/>
            <w:r w:rsidRPr="00FC7676">
              <w:rPr>
                <w:sz w:val="18"/>
                <w:szCs w:val="18"/>
              </w:rPr>
              <w:t xml:space="preserve"> громади </w:t>
            </w:r>
          </w:p>
        </w:tc>
        <w:tc>
          <w:tcPr>
            <w:tcW w:w="1164" w:type="dxa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42 581</w:t>
            </w:r>
            <w:r w:rsidRPr="00FC7676">
              <w:rPr>
                <w:b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22" w:type="dxa"/>
            <w:vAlign w:val="center"/>
          </w:tcPr>
          <w:p w:rsidR="00126DA2" w:rsidRPr="00FC7676" w:rsidRDefault="00126DA2" w:rsidP="008973FD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C7676">
              <w:rPr>
                <w:bCs/>
                <w:color w:val="000000"/>
                <w:sz w:val="18"/>
                <w:szCs w:val="18"/>
              </w:rPr>
              <w:t>32 899,00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C7676">
              <w:rPr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color w:val="000000"/>
                <w:sz w:val="18"/>
                <w:szCs w:val="18"/>
              </w:rPr>
            </w:pPr>
            <w:r w:rsidRPr="00FC7676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5 300,0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color w:val="000000"/>
                <w:sz w:val="18"/>
                <w:szCs w:val="18"/>
              </w:rPr>
            </w:pPr>
            <w:r w:rsidRPr="00FC7676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126DA2" w:rsidRPr="007E1955" w:rsidTr="008973FD">
        <w:trPr>
          <w:trHeight w:val="1206"/>
        </w:trPr>
        <w:tc>
          <w:tcPr>
            <w:tcW w:w="1955" w:type="dxa"/>
            <w:shd w:val="clear" w:color="auto" w:fill="auto"/>
          </w:tcPr>
          <w:p w:rsidR="00126DA2" w:rsidRPr="00FC7676" w:rsidRDefault="00126DA2" w:rsidP="008973FD">
            <w:pPr>
              <w:jc w:val="center"/>
              <w:rPr>
                <w:sz w:val="18"/>
                <w:szCs w:val="18"/>
              </w:rPr>
            </w:pPr>
            <w:r w:rsidRPr="00FC7676">
              <w:rPr>
                <w:bCs/>
                <w:sz w:val="18"/>
                <w:szCs w:val="18"/>
              </w:rPr>
              <w:t xml:space="preserve">Власні кошти </w:t>
            </w:r>
            <w:r w:rsidRPr="00FC7676">
              <w:rPr>
                <w:sz w:val="18"/>
                <w:szCs w:val="18"/>
                <w:bdr w:val="none" w:sz="0" w:space="0" w:color="auto" w:frame="1"/>
                <w:lang w:eastAsia="uk-UA"/>
              </w:rPr>
              <w:t xml:space="preserve">об’єднань </w:t>
            </w:r>
            <w:proofErr w:type="spellStart"/>
            <w:r w:rsidRPr="00FC7676">
              <w:rPr>
                <w:sz w:val="18"/>
                <w:szCs w:val="18"/>
                <w:bdr w:val="none" w:sz="0" w:space="0" w:color="auto" w:frame="1"/>
                <w:lang w:eastAsia="uk-UA"/>
              </w:rPr>
              <w:t>співвласни</w:t>
            </w:r>
            <w:r>
              <w:rPr>
                <w:sz w:val="18"/>
                <w:szCs w:val="18"/>
                <w:bdr w:val="none" w:sz="0" w:space="0" w:color="auto" w:frame="1"/>
                <w:lang w:eastAsia="uk-UA"/>
              </w:rPr>
              <w:t>-</w:t>
            </w:r>
            <w:r w:rsidRPr="00FC7676">
              <w:rPr>
                <w:sz w:val="18"/>
                <w:szCs w:val="18"/>
                <w:bdr w:val="none" w:sz="0" w:space="0" w:color="auto" w:frame="1"/>
                <w:lang w:eastAsia="uk-UA"/>
              </w:rPr>
              <w:t>ків</w:t>
            </w:r>
            <w:proofErr w:type="spellEnd"/>
            <w:r w:rsidRPr="00FC7676">
              <w:rPr>
                <w:sz w:val="18"/>
                <w:szCs w:val="18"/>
                <w:bdr w:val="none" w:sz="0" w:space="0" w:color="auto" w:frame="1"/>
                <w:lang w:eastAsia="uk-UA"/>
              </w:rPr>
              <w:t xml:space="preserve"> багатоквартирного буд</w:t>
            </w:r>
            <w:r>
              <w:rPr>
                <w:sz w:val="18"/>
                <w:szCs w:val="18"/>
                <w:bdr w:val="none" w:sz="0" w:space="0" w:color="auto" w:frame="1"/>
                <w:lang w:eastAsia="uk-UA"/>
              </w:rPr>
              <w:t xml:space="preserve">инку, житлово-будівельних </w:t>
            </w:r>
            <w:proofErr w:type="spellStart"/>
            <w:r>
              <w:rPr>
                <w:sz w:val="18"/>
                <w:szCs w:val="18"/>
                <w:bdr w:val="none" w:sz="0" w:space="0" w:color="auto" w:frame="1"/>
                <w:lang w:eastAsia="uk-UA"/>
              </w:rPr>
              <w:t>коопе</w:t>
            </w:r>
            <w:r w:rsidRPr="00FC7676">
              <w:rPr>
                <w:sz w:val="18"/>
                <w:szCs w:val="18"/>
                <w:bdr w:val="none" w:sz="0" w:space="0" w:color="auto" w:frame="1"/>
                <w:lang w:eastAsia="uk-UA"/>
              </w:rPr>
              <w:t>ра</w:t>
            </w:r>
            <w:r>
              <w:rPr>
                <w:sz w:val="18"/>
                <w:szCs w:val="18"/>
                <w:bdr w:val="none" w:sz="0" w:space="0" w:color="auto" w:frame="1"/>
                <w:lang w:eastAsia="uk-UA"/>
              </w:rPr>
              <w:t>-</w:t>
            </w:r>
            <w:r w:rsidRPr="00FC7676">
              <w:rPr>
                <w:sz w:val="18"/>
                <w:szCs w:val="18"/>
                <w:bdr w:val="none" w:sz="0" w:space="0" w:color="auto" w:frame="1"/>
                <w:lang w:eastAsia="uk-UA"/>
              </w:rPr>
              <w:t>тивів</w:t>
            </w:r>
            <w:proofErr w:type="spellEnd"/>
            <w:r w:rsidRPr="00FC7676">
              <w:rPr>
                <w:sz w:val="18"/>
                <w:szCs w:val="18"/>
                <w:bdr w:val="none" w:sz="0" w:space="0" w:color="auto" w:frame="1"/>
                <w:lang w:eastAsia="uk-UA"/>
              </w:rPr>
              <w:t xml:space="preserve"> </w:t>
            </w:r>
            <w:r w:rsidRPr="00FC7676">
              <w:rPr>
                <w:bCs/>
                <w:sz w:val="18"/>
                <w:szCs w:val="18"/>
              </w:rPr>
              <w:t>та інші джерела, не заборонені чинним законодавством України</w:t>
            </w:r>
          </w:p>
        </w:tc>
        <w:tc>
          <w:tcPr>
            <w:tcW w:w="1164" w:type="dxa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en-US"/>
              </w:rPr>
              <w:t>172 124,0</w:t>
            </w:r>
          </w:p>
        </w:tc>
        <w:tc>
          <w:tcPr>
            <w:tcW w:w="1322" w:type="dxa"/>
            <w:vAlign w:val="center"/>
          </w:tcPr>
          <w:p w:rsidR="00126DA2" w:rsidRPr="00FC7676" w:rsidRDefault="00126DA2" w:rsidP="008973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7676">
              <w:rPr>
                <w:bCs/>
                <w:color w:val="000000"/>
                <w:sz w:val="18"/>
                <w:szCs w:val="18"/>
              </w:rPr>
              <w:t>130 596,00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7676">
              <w:rPr>
                <w:color w:val="000000"/>
                <w:sz w:val="18"/>
                <w:szCs w:val="18"/>
                <w:lang w:val="ru-RU"/>
              </w:rPr>
              <w:t>1 528,0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C7676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FC767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color w:val="000000"/>
                <w:sz w:val="18"/>
                <w:szCs w:val="18"/>
              </w:rPr>
            </w:pPr>
            <w:r w:rsidRPr="00FC7676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126DA2" w:rsidRPr="007E1955" w:rsidTr="008973FD">
        <w:trPr>
          <w:trHeight w:val="465"/>
        </w:trPr>
        <w:tc>
          <w:tcPr>
            <w:tcW w:w="1955" w:type="dxa"/>
            <w:shd w:val="clear" w:color="auto" w:fill="auto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i/>
                <w:sz w:val="18"/>
                <w:szCs w:val="18"/>
              </w:rPr>
            </w:pPr>
            <w:r w:rsidRPr="00FC7676">
              <w:rPr>
                <w:b/>
                <w:i/>
                <w:sz w:val="18"/>
                <w:szCs w:val="18"/>
              </w:rPr>
              <w:t>Усього</w:t>
            </w:r>
          </w:p>
        </w:tc>
        <w:tc>
          <w:tcPr>
            <w:tcW w:w="1164" w:type="dxa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214 705,0</w:t>
            </w:r>
          </w:p>
        </w:tc>
        <w:tc>
          <w:tcPr>
            <w:tcW w:w="1322" w:type="dxa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676">
              <w:rPr>
                <w:b/>
                <w:bCs/>
                <w:color w:val="000000"/>
                <w:sz w:val="18"/>
                <w:szCs w:val="18"/>
              </w:rPr>
              <w:t>163 495,00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676">
              <w:rPr>
                <w:b/>
                <w:color w:val="000000"/>
                <w:sz w:val="18"/>
                <w:szCs w:val="18"/>
              </w:rPr>
              <w:t>1 910,0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676">
              <w:rPr>
                <w:b/>
                <w:bCs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  <w:r w:rsidRPr="00FC767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FC7676">
              <w:rPr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43" w:type="dxa"/>
            <w:vAlign w:val="center"/>
          </w:tcPr>
          <w:p w:rsidR="00126DA2" w:rsidRPr="00FC7676" w:rsidRDefault="00126DA2" w:rsidP="0089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676">
              <w:rPr>
                <w:b/>
                <w:bCs/>
                <w:color w:val="000000"/>
                <w:sz w:val="18"/>
                <w:szCs w:val="18"/>
              </w:rPr>
              <w:t>11 000,00</w:t>
            </w:r>
          </w:p>
        </w:tc>
      </w:tr>
    </w:tbl>
    <w:p w:rsidR="00126DA2" w:rsidRDefault="00126DA2" w:rsidP="00126DA2">
      <w:pPr>
        <w:tabs>
          <w:tab w:val="left" w:pos="360"/>
          <w:tab w:val="left" w:pos="1080"/>
        </w:tabs>
        <w:ind w:firstLine="720"/>
        <w:jc w:val="both"/>
        <w:rPr>
          <w:szCs w:val="28"/>
        </w:rPr>
      </w:pPr>
    </w:p>
    <w:p w:rsidR="00126DA2" w:rsidRDefault="00126DA2" w:rsidP="00126DA2">
      <w:pPr>
        <w:jc w:val="center"/>
        <w:rPr>
          <w:b/>
          <w:i/>
          <w:spacing w:val="-6"/>
          <w:szCs w:val="28"/>
        </w:rPr>
      </w:pPr>
      <w:r w:rsidRPr="00B605AF">
        <w:rPr>
          <w:b/>
          <w:i/>
          <w:spacing w:val="-6"/>
          <w:szCs w:val="28"/>
        </w:rPr>
        <w:t>3</w:t>
      </w:r>
      <w:r>
        <w:rPr>
          <w:b/>
          <w:i/>
          <w:spacing w:val="-6"/>
          <w:szCs w:val="28"/>
        </w:rPr>
        <w:t>.</w:t>
      </w:r>
      <w:r w:rsidRPr="00B605AF">
        <w:rPr>
          <w:b/>
          <w:i/>
          <w:spacing w:val="-6"/>
          <w:szCs w:val="28"/>
        </w:rPr>
        <w:t xml:space="preserve"> Шляхи та засоби реалізації Програми</w:t>
      </w:r>
    </w:p>
    <w:p w:rsidR="00126DA2" w:rsidRDefault="00126DA2" w:rsidP="00126DA2">
      <w:pPr>
        <w:jc w:val="center"/>
        <w:rPr>
          <w:b/>
          <w:i/>
          <w:spacing w:val="-6"/>
          <w:szCs w:val="28"/>
        </w:rPr>
      </w:pPr>
    </w:p>
    <w:p w:rsidR="00126DA2" w:rsidRPr="00C7168F" w:rsidRDefault="00126DA2" w:rsidP="00126DA2">
      <w:pPr>
        <w:tabs>
          <w:tab w:val="left" w:pos="993"/>
          <w:tab w:val="left" w:pos="1276"/>
        </w:tabs>
        <w:ind w:firstLine="426"/>
        <w:jc w:val="both"/>
        <w:rPr>
          <w:szCs w:val="28"/>
        </w:rPr>
      </w:pPr>
      <w:r w:rsidRPr="00C7168F">
        <w:rPr>
          <w:szCs w:val="28"/>
        </w:rPr>
        <w:t>3.6.</w:t>
      </w:r>
      <w:r w:rsidRPr="00C7168F">
        <w:rPr>
          <w:szCs w:val="28"/>
        </w:rPr>
        <w:tab/>
        <w:t>Відшкодування позичальнику витрат за кредитами з бюджету Криворізької міської територіальної громади проводиться шляхом:</w:t>
      </w:r>
    </w:p>
    <w:p w:rsidR="00126DA2" w:rsidRPr="00C7168F" w:rsidRDefault="00126DA2" w:rsidP="00126DA2">
      <w:pPr>
        <w:tabs>
          <w:tab w:val="left" w:pos="1134"/>
        </w:tabs>
        <w:ind w:firstLine="426"/>
        <w:jc w:val="both"/>
        <w:rPr>
          <w:szCs w:val="28"/>
        </w:rPr>
      </w:pPr>
      <w:r w:rsidRPr="00C7168F">
        <w:rPr>
          <w:szCs w:val="28"/>
        </w:rPr>
        <w:t>3.6.1</w:t>
      </w:r>
      <w:r w:rsidRPr="00C7168F">
        <w:rPr>
          <w:szCs w:val="28"/>
        </w:rPr>
        <w:tab/>
      </w:r>
      <w:r>
        <w:rPr>
          <w:szCs w:val="28"/>
        </w:rPr>
        <w:t>сплати</w:t>
      </w:r>
      <w:r w:rsidRPr="00C7168F">
        <w:rPr>
          <w:szCs w:val="28"/>
        </w:rPr>
        <w:t xml:space="preserve"> 20 відсотків від розміру основної суми кредиту, залученого на:</w:t>
      </w:r>
    </w:p>
    <w:p w:rsidR="00126DA2" w:rsidRPr="00C7168F" w:rsidRDefault="00126DA2" w:rsidP="00126DA2">
      <w:pPr>
        <w:tabs>
          <w:tab w:val="left" w:pos="1418"/>
        </w:tabs>
        <w:ind w:firstLine="426"/>
        <w:jc w:val="both"/>
        <w:rPr>
          <w:szCs w:val="28"/>
        </w:rPr>
      </w:pPr>
      <w:r w:rsidRPr="00C7168F">
        <w:rPr>
          <w:szCs w:val="28"/>
        </w:rPr>
        <w:t>3.6.1.1</w:t>
      </w:r>
      <w:r w:rsidRPr="00C7168F">
        <w:rPr>
          <w:szCs w:val="28"/>
        </w:rPr>
        <w:tab/>
        <w:t xml:space="preserve">придбання енергоефективного обладнання та/або матеріалів з енергозбереження згідно з </w:t>
      </w:r>
      <w:r>
        <w:rPr>
          <w:szCs w:val="28"/>
        </w:rPr>
        <w:t>під</w:t>
      </w:r>
      <w:r w:rsidRPr="00C7168F">
        <w:rPr>
          <w:szCs w:val="28"/>
        </w:rPr>
        <w:t>пунктом 3.4.1;</w:t>
      </w:r>
    </w:p>
    <w:p w:rsidR="00126DA2" w:rsidRPr="00C7168F" w:rsidRDefault="00126DA2" w:rsidP="00126DA2">
      <w:pPr>
        <w:tabs>
          <w:tab w:val="left" w:pos="1418"/>
        </w:tabs>
        <w:ind w:firstLine="426"/>
        <w:jc w:val="both"/>
        <w:rPr>
          <w:szCs w:val="28"/>
        </w:rPr>
      </w:pPr>
      <w:r w:rsidRPr="00C7168F">
        <w:rPr>
          <w:szCs w:val="28"/>
        </w:rPr>
        <w:t>3.6.1.2</w:t>
      </w:r>
      <w:r w:rsidRPr="00C7168F">
        <w:rPr>
          <w:szCs w:val="28"/>
        </w:rPr>
        <w:tab/>
        <w:t xml:space="preserve">виконання заходів з </w:t>
      </w:r>
      <w:r w:rsidRPr="00C7168F">
        <w:rPr>
          <w:bCs/>
          <w:szCs w:val="28"/>
        </w:rPr>
        <w:t xml:space="preserve">енергомодернізації </w:t>
      </w:r>
      <w:r w:rsidRPr="00C7168F">
        <w:rPr>
          <w:szCs w:val="28"/>
        </w:rPr>
        <w:t>багатоквартирного житлового будинку згідно з підпунктом 3.4.2, у т</w:t>
      </w:r>
      <w:r>
        <w:rPr>
          <w:szCs w:val="28"/>
        </w:rPr>
        <w:t>ому числі</w:t>
      </w:r>
      <w:r w:rsidRPr="00C7168F">
        <w:rPr>
          <w:szCs w:val="28"/>
        </w:rPr>
        <w:t>:</w:t>
      </w:r>
    </w:p>
    <w:p w:rsidR="00126DA2" w:rsidRPr="00C7168F" w:rsidRDefault="00126DA2" w:rsidP="00126DA2">
      <w:pPr>
        <w:tabs>
          <w:tab w:val="left" w:pos="1701"/>
        </w:tabs>
        <w:ind w:firstLine="426"/>
        <w:jc w:val="both"/>
        <w:rPr>
          <w:szCs w:val="28"/>
        </w:rPr>
      </w:pPr>
      <w:r>
        <w:rPr>
          <w:szCs w:val="28"/>
        </w:rPr>
        <w:t>3.6.1.2.1</w:t>
      </w:r>
      <w:r>
        <w:rPr>
          <w:szCs w:val="28"/>
        </w:rPr>
        <w:tab/>
      </w:r>
      <w:r w:rsidRPr="00C7168F">
        <w:rPr>
          <w:szCs w:val="28"/>
        </w:rPr>
        <w:t>розробк</w:t>
      </w:r>
      <w:r>
        <w:rPr>
          <w:szCs w:val="28"/>
        </w:rPr>
        <w:t>и</w:t>
      </w:r>
      <w:r w:rsidRPr="00C7168F">
        <w:rPr>
          <w:szCs w:val="28"/>
        </w:rPr>
        <w:t xml:space="preserve"> </w:t>
      </w:r>
      <w:proofErr w:type="spellStart"/>
      <w:r w:rsidRPr="00C7168F">
        <w:rPr>
          <w:szCs w:val="28"/>
        </w:rPr>
        <w:t>проєктно</w:t>
      </w:r>
      <w:proofErr w:type="spellEnd"/>
      <w:r w:rsidRPr="00C7168F">
        <w:rPr>
          <w:szCs w:val="28"/>
        </w:rPr>
        <w:t>-кошторисної документації та її експертиз</w:t>
      </w:r>
      <w:r>
        <w:rPr>
          <w:szCs w:val="28"/>
        </w:rPr>
        <w:t>и</w:t>
      </w:r>
      <w:r w:rsidRPr="00C7168F">
        <w:rPr>
          <w:szCs w:val="28"/>
        </w:rPr>
        <w:t xml:space="preserve"> (у тому числі обстеження будівлі) на виконання заходів </w:t>
      </w:r>
      <w:r w:rsidRPr="00C7168F">
        <w:rPr>
          <w:bCs/>
          <w:szCs w:val="28"/>
        </w:rPr>
        <w:t xml:space="preserve">з енергомодернізації </w:t>
      </w:r>
      <w:r w:rsidRPr="00C7168F">
        <w:rPr>
          <w:szCs w:val="28"/>
        </w:rPr>
        <w:t xml:space="preserve">багатоквартирного житлового будинку згідно з підпунктом 3.4.2, але за умови отримання кредиту для розрахунку за розробку </w:t>
      </w:r>
      <w:proofErr w:type="spellStart"/>
      <w:r w:rsidRPr="00C7168F">
        <w:rPr>
          <w:szCs w:val="28"/>
        </w:rPr>
        <w:t>проєктно</w:t>
      </w:r>
      <w:proofErr w:type="spellEnd"/>
      <w:r w:rsidRPr="00C7168F">
        <w:rPr>
          <w:szCs w:val="28"/>
        </w:rPr>
        <w:t>-кошторисної  документації в разі її фактичної наявності;</w:t>
      </w:r>
    </w:p>
    <w:p w:rsidR="00126DA2" w:rsidRPr="00C7168F" w:rsidRDefault="00126DA2" w:rsidP="00126DA2">
      <w:pPr>
        <w:tabs>
          <w:tab w:val="left" w:pos="1701"/>
        </w:tabs>
        <w:ind w:firstLine="426"/>
        <w:jc w:val="both"/>
        <w:rPr>
          <w:szCs w:val="28"/>
        </w:rPr>
      </w:pPr>
      <w:r>
        <w:rPr>
          <w:szCs w:val="28"/>
        </w:rPr>
        <w:lastRenderedPageBreak/>
        <w:t>3.6.1.2.2</w:t>
      </w:r>
      <w:r>
        <w:rPr>
          <w:szCs w:val="28"/>
        </w:rPr>
        <w:tab/>
      </w:r>
      <w:r w:rsidRPr="00C7168F">
        <w:rPr>
          <w:szCs w:val="28"/>
        </w:rPr>
        <w:t xml:space="preserve">упровадження </w:t>
      </w:r>
      <w:r w:rsidRPr="00C7168F">
        <w:rPr>
          <w:bCs/>
          <w:szCs w:val="28"/>
        </w:rPr>
        <w:t xml:space="preserve">заходів з енергомодернізації </w:t>
      </w:r>
      <w:r w:rsidRPr="00C7168F">
        <w:rPr>
          <w:szCs w:val="28"/>
        </w:rPr>
        <w:t>багатоквартирного житлового будинку згідно з підпунктом 3.4.2 та після надходження на рахунок ОСББ гранту від Державної установи «Фонд енергоефективності»;</w:t>
      </w:r>
    </w:p>
    <w:p w:rsidR="00126DA2" w:rsidRPr="00C7168F" w:rsidRDefault="00126DA2" w:rsidP="00126DA2">
      <w:pPr>
        <w:tabs>
          <w:tab w:val="left" w:pos="1418"/>
        </w:tabs>
        <w:ind w:firstLine="426"/>
        <w:jc w:val="both"/>
        <w:rPr>
          <w:szCs w:val="28"/>
        </w:rPr>
      </w:pPr>
      <w:r w:rsidRPr="00C7168F">
        <w:rPr>
          <w:szCs w:val="28"/>
        </w:rPr>
        <w:t>3.6.1.3</w:t>
      </w:r>
      <w:r w:rsidRPr="00C7168F">
        <w:rPr>
          <w:szCs w:val="28"/>
        </w:rPr>
        <w:tab/>
        <w:t xml:space="preserve">виконання заходів з </w:t>
      </w:r>
      <w:r w:rsidRPr="00C7168F">
        <w:rPr>
          <w:bCs/>
          <w:szCs w:val="28"/>
        </w:rPr>
        <w:t xml:space="preserve">енергомодернізації </w:t>
      </w:r>
      <w:r w:rsidRPr="00C7168F">
        <w:rPr>
          <w:szCs w:val="28"/>
        </w:rPr>
        <w:t>багатоквартирного житлового будинку згідно з підпунктом 3.4.3;</w:t>
      </w:r>
    </w:p>
    <w:p w:rsidR="00126DA2" w:rsidRPr="00C7168F" w:rsidRDefault="00126DA2" w:rsidP="00126DA2">
      <w:pPr>
        <w:tabs>
          <w:tab w:val="left" w:pos="1134"/>
        </w:tabs>
        <w:ind w:firstLine="426"/>
        <w:jc w:val="both"/>
        <w:rPr>
          <w:szCs w:val="28"/>
        </w:rPr>
      </w:pPr>
      <w:r w:rsidRPr="00C7168F">
        <w:rPr>
          <w:szCs w:val="28"/>
        </w:rPr>
        <w:t>3.6.2</w:t>
      </w:r>
      <w:r w:rsidRPr="00C7168F">
        <w:rPr>
          <w:szCs w:val="28"/>
        </w:rPr>
        <w:tab/>
        <w:t>відшкодування  нарахованих  відсотків  за кредитом,  залученим  на:</w:t>
      </w:r>
    </w:p>
    <w:p w:rsidR="00126DA2" w:rsidRPr="00C7168F" w:rsidRDefault="00126DA2" w:rsidP="00126DA2">
      <w:pPr>
        <w:tabs>
          <w:tab w:val="left" w:pos="1418"/>
        </w:tabs>
        <w:ind w:firstLine="426"/>
        <w:jc w:val="both"/>
        <w:rPr>
          <w:szCs w:val="28"/>
        </w:rPr>
      </w:pPr>
      <w:r w:rsidRPr="00C7168F">
        <w:rPr>
          <w:szCs w:val="28"/>
        </w:rPr>
        <w:t>3.6.2.1</w:t>
      </w:r>
      <w:r w:rsidRPr="00C7168F">
        <w:rPr>
          <w:szCs w:val="28"/>
        </w:rPr>
        <w:tab/>
        <w:t xml:space="preserve">заходи, визначені підпунктом 3.6.1.2.1, що відшкодовуються з бюджету Криворізької міської територіальної громади до моменту повного погашення кредиту, але не довше перших шести місяців кредитування з моменту отримання кредиту; </w:t>
      </w:r>
    </w:p>
    <w:p w:rsidR="00126DA2" w:rsidRPr="00C7168F" w:rsidRDefault="00126DA2" w:rsidP="00126DA2">
      <w:pPr>
        <w:tabs>
          <w:tab w:val="left" w:pos="1418"/>
        </w:tabs>
        <w:ind w:firstLine="426"/>
        <w:jc w:val="both"/>
        <w:rPr>
          <w:szCs w:val="28"/>
        </w:rPr>
      </w:pPr>
      <w:r w:rsidRPr="00C7168F">
        <w:rPr>
          <w:szCs w:val="28"/>
        </w:rPr>
        <w:t>3.6.2.2</w:t>
      </w:r>
      <w:r w:rsidRPr="00C7168F">
        <w:rPr>
          <w:szCs w:val="28"/>
        </w:rPr>
        <w:tab/>
        <w:t xml:space="preserve">заходи, визначені підпунктом 3.6.1.2.2, що </w:t>
      </w:r>
      <w:r w:rsidR="00BC47DE" w:rsidRPr="00BC47DE">
        <w:rPr>
          <w:szCs w:val="28"/>
        </w:rPr>
        <w:t>сплач</w:t>
      </w:r>
      <w:r w:rsidRPr="00C7168F">
        <w:rPr>
          <w:szCs w:val="28"/>
        </w:rPr>
        <w:t>уються з бюджету Криворізької міської територіальної громади до моменту надходження на рахунок ОСББ гранту від Державної установи «Фонд енергоефективності», але не довше перших дванадцяти місяців кредитування з моменту отримання кредиту (при цьому тривалість будівництва за проєктом не може перевищувати 12 місяців).</w:t>
      </w:r>
    </w:p>
    <w:p w:rsidR="00C7168F" w:rsidRDefault="00C7168F" w:rsidP="00B605AF">
      <w:pPr>
        <w:jc w:val="center"/>
        <w:rPr>
          <w:b/>
          <w:i/>
          <w:spacing w:val="-6"/>
          <w:szCs w:val="28"/>
        </w:rPr>
      </w:pPr>
    </w:p>
    <w:p w:rsidR="00C7168F" w:rsidRDefault="00C7168F" w:rsidP="00B605AF">
      <w:pPr>
        <w:jc w:val="center"/>
        <w:rPr>
          <w:b/>
          <w:i/>
          <w:spacing w:val="-6"/>
          <w:szCs w:val="28"/>
        </w:rPr>
      </w:pPr>
    </w:p>
    <w:p w:rsidR="00B605AF" w:rsidRDefault="00B605AF" w:rsidP="00B605AF">
      <w:pPr>
        <w:jc w:val="center"/>
        <w:rPr>
          <w:b/>
          <w:i/>
          <w:spacing w:val="-6"/>
          <w:szCs w:val="28"/>
        </w:rPr>
      </w:pPr>
    </w:p>
    <w:p w:rsidR="007B1D72" w:rsidRPr="00A11696" w:rsidRDefault="00A17408" w:rsidP="00B605AF">
      <w:pPr>
        <w:tabs>
          <w:tab w:val="left" w:pos="7088"/>
        </w:tabs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Керуюча справами виконкому </w:t>
      </w:r>
      <w:r>
        <w:rPr>
          <w:b/>
          <w:i/>
          <w:szCs w:val="28"/>
        </w:rPr>
        <w:tab/>
        <w:t xml:space="preserve">Олена </w:t>
      </w:r>
      <w:r w:rsidRPr="00A62B59">
        <w:rPr>
          <w:b/>
          <w:i/>
          <w:caps/>
          <w:szCs w:val="28"/>
        </w:rPr>
        <w:t>Шовгеля</w:t>
      </w:r>
    </w:p>
    <w:sectPr w:rsidR="007B1D72" w:rsidRPr="00A11696" w:rsidSect="007015B4">
      <w:headerReference w:type="default" r:id="rId8"/>
      <w:headerReference w:type="first" r:id="rId9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A5" w:rsidRDefault="00CE2FA5">
      <w:r>
        <w:separator/>
      </w:r>
    </w:p>
  </w:endnote>
  <w:endnote w:type="continuationSeparator" w:id="0">
    <w:p w:rsidR="00CE2FA5" w:rsidRDefault="00CE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A5" w:rsidRDefault="00CE2FA5">
      <w:r>
        <w:separator/>
      </w:r>
    </w:p>
  </w:footnote>
  <w:footnote w:type="continuationSeparator" w:id="0">
    <w:p w:rsidR="00CE2FA5" w:rsidRDefault="00CE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7BF" w:rsidRPr="007467BF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B4" w:rsidRDefault="007015B4">
    <w:pPr>
      <w:pStyle w:val="a7"/>
      <w:jc w:val="center"/>
    </w:pPr>
  </w:p>
  <w:p w:rsidR="007015B4" w:rsidRDefault="007015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BAF"/>
    <w:rsid w:val="00006D15"/>
    <w:rsid w:val="000073C5"/>
    <w:rsid w:val="00012FD6"/>
    <w:rsid w:val="00021F41"/>
    <w:rsid w:val="000238E7"/>
    <w:rsid w:val="00025DAF"/>
    <w:rsid w:val="000316E3"/>
    <w:rsid w:val="000412A6"/>
    <w:rsid w:val="0005246C"/>
    <w:rsid w:val="00063998"/>
    <w:rsid w:val="00070233"/>
    <w:rsid w:val="0008030E"/>
    <w:rsid w:val="0008244B"/>
    <w:rsid w:val="00085C28"/>
    <w:rsid w:val="000870A0"/>
    <w:rsid w:val="00094E6C"/>
    <w:rsid w:val="00097B4C"/>
    <w:rsid w:val="000A1194"/>
    <w:rsid w:val="000A436C"/>
    <w:rsid w:val="000A67A0"/>
    <w:rsid w:val="000B6F7A"/>
    <w:rsid w:val="000C5407"/>
    <w:rsid w:val="000D439E"/>
    <w:rsid w:val="000F101C"/>
    <w:rsid w:val="00100DFD"/>
    <w:rsid w:val="001037FA"/>
    <w:rsid w:val="00104ABC"/>
    <w:rsid w:val="00122B14"/>
    <w:rsid w:val="00124548"/>
    <w:rsid w:val="00126DA2"/>
    <w:rsid w:val="0013305B"/>
    <w:rsid w:val="00133F50"/>
    <w:rsid w:val="00140519"/>
    <w:rsid w:val="00141421"/>
    <w:rsid w:val="0014365D"/>
    <w:rsid w:val="00154B0E"/>
    <w:rsid w:val="001602A4"/>
    <w:rsid w:val="00161D5A"/>
    <w:rsid w:val="00166081"/>
    <w:rsid w:val="00167BDE"/>
    <w:rsid w:val="00172044"/>
    <w:rsid w:val="00172750"/>
    <w:rsid w:val="00185057"/>
    <w:rsid w:val="001A076A"/>
    <w:rsid w:val="001A63E4"/>
    <w:rsid w:val="001B19C3"/>
    <w:rsid w:val="001C3733"/>
    <w:rsid w:val="001D3661"/>
    <w:rsid w:val="001D3D16"/>
    <w:rsid w:val="001E0581"/>
    <w:rsid w:val="001E3C9C"/>
    <w:rsid w:val="001E5A63"/>
    <w:rsid w:val="001F66A6"/>
    <w:rsid w:val="00202C42"/>
    <w:rsid w:val="00205FF3"/>
    <w:rsid w:val="002104A9"/>
    <w:rsid w:val="00220D81"/>
    <w:rsid w:val="00223799"/>
    <w:rsid w:val="002351DD"/>
    <w:rsid w:val="00236A5B"/>
    <w:rsid w:val="00241EF9"/>
    <w:rsid w:val="00253061"/>
    <w:rsid w:val="00264126"/>
    <w:rsid w:val="0027101E"/>
    <w:rsid w:val="002746BB"/>
    <w:rsid w:val="002768FE"/>
    <w:rsid w:val="002822E8"/>
    <w:rsid w:val="00293FDD"/>
    <w:rsid w:val="002A1E3E"/>
    <w:rsid w:val="002A6BA5"/>
    <w:rsid w:val="002A6F92"/>
    <w:rsid w:val="002B65A1"/>
    <w:rsid w:val="002C06FC"/>
    <w:rsid w:val="002C5758"/>
    <w:rsid w:val="002D1A88"/>
    <w:rsid w:val="002D38C7"/>
    <w:rsid w:val="002E6772"/>
    <w:rsid w:val="002F35CC"/>
    <w:rsid w:val="0030225D"/>
    <w:rsid w:val="0030390D"/>
    <w:rsid w:val="00313414"/>
    <w:rsid w:val="00320569"/>
    <w:rsid w:val="0032306D"/>
    <w:rsid w:val="00330364"/>
    <w:rsid w:val="00336FDA"/>
    <w:rsid w:val="003406E3"/>
    <w:rsid w:val="00347C26"/>
    <w:rsid w:val="003515A3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400744"/>
    <w:rsid w:val="00412DA7"/>
    <w:rsid w:val="00417881"/>
    <w:rsid w:val="004219B8"/>
    <w:rsid w:val="004267EE"/>
    <w:rsid w:val="00426B50"/>
    <w:rsid w:val="00426C4D"/>
    <w:rsid w:val="004279B0"/>
    <w:rsid w:val="0043774E"/>
    <w:rsid w:val="0044406D"/>
    <w:rsid w:val="004550C2"/>
    <w:rsid w:val="004617E7"/>
    <w:rsid w:val="00462890"/>
    <w:rsid w:val="00466763"/>
    <w:rsid w:val="00473CC0"/>
    <w:rsid w:val="00474608"/>
    <w:rsid w:val="00477EDA"/>
    <w:rsid w:val="00483573"/>
    <w:rsid w:val="00486927"/>
    <w:rsid w:val="004873AE"/>
    <w:rsid w:val="00490BE3"/>
    <w:rsid w:val="004911AC"/>
    <w:rsid w:val="004A4CD9"/>
    <w:rsid w:val="004C41B3"/>
    <w:rsid w:val="004D62A6"/>
    <w:rsid w:val="004E2AC9"/>
    <w:rsid w:val="004E6EC6"/>
    <w:rsid w:val="004F2BC5"/>
    <w:rsid w:val="004F5047"/>
    <w:rsid w:val="00500238"/>
    <w:rsid w:val="00500E66"/>
    <w:rsid w:val="005050F1"/>
    <w:rsid w:val="00511481"/>
    <w:rsid w:val="005201BC"/>
    <w:rsid w:val="00530334"/>
    <w:rsid w:val="00535780"/>
    <w:rsid w:val="00535FCA"/>
    <w:rsid w:val="0054091B"/>
    <w:rsid w:val="005452E6"/>
    <w:rsid w:val="00545C7A"/>
    <w:rsid w:val="00546680"/>
    <w:rsid w:val="00547788"/>
    <w:rsid w:val="005478B0"/>
    <w:rsid w:val="00550280"/>
    <w:rsid w:val="005509CA"/>
    <w:rsid w:val="00556A23"/>
    <w:rsid w:val="00557AA5"/>
    <w:rsid w:val="00557DC6"/>
    <w:rsid w:val="00560681"/>
    <w:rsid w:val="005613AC"/>
    <w:rsid w:val="005740D8"/>
    <w:rsid w:val="00577F59"/>
    <w:rsid w:val="005958F7"/>
    <w:rsid w:val="005A2770"/>
    <w:rsid w:val="005A582F"/>
    <w:rsid w:val="005A7ECB"/>
    <w:rsid w:val="005B2A88"/>
    <w:rsid w:val="005B4022"/>
    <w:rsid w:val="005C3E27"/>
    <w:rsid w:val="005C5732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5604E"/>
    <w:rsid w:val="00671213"/>
    <w:rsid w:val="00674F84"/>
    <w:rsid w:val="00686634"/>
    <w:rsid w:val="006A31D7"/>
    <w:rsid w:val="006A7FD4"/>
    <w:rsid w:val="006B15A5"/>
    <w:rsid w:val="006B44F8"/>
    <w:rsid w:val="006C0997"/>
    <w:rsid w:val="006C28BF"/>
    <w:rsid w:val="006D0668"/>
    <w:rsid w:val="006D30E4"/>
    <w:rsid w:val="006F5EBA"/>
    <w:rsid w:val="006F72E0"/>
    <w:rsid w:val="007015B4"/>
    <w:rsid w:val="007056F6"/>
    <w:rsid w:val="00707180"/>
    <w:rsid w:val="00713CF4"/>
    <w:rsid w:val="00724927"/>
    <w:rsid w:val="00726F1B"/>
    <w:rsid w:val="00736287"/>
    <w:rsid w:val="007414C7"/>
    <w:rsid w:val="007467BF"/>
    <w:rsid w:val="0075060D"/>
    <w:rsid w:val="007617A8"/>
    <w:rsid w:val="007640A9"/>
    <w:rsid w:val="0076597C"/>
    <w:rsid w:val="007660CE"/>
    <w:rsid w:val="00767E6C"/>
    <w:rsid w:val="00772F25"/>
    <w:rsid w:val="0078436C"/>
    <w:rsid w:val="0078605D"/>
    <w:rsid w:val="00787B0F"/>
    <w:rsid w:val="00792594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B6EB3"/>
    <w:rsid w:val="007C7477"/>
    <w:rsid w:val="007D16FE"/>
    <w:rsid w:val="007D761C"/>
    <w:rsid w:val="007E1037"/>
    <w:rsid w:val="007E1955"/>
    <w:rsid w:val="007E2E41"/>
    <w:rsid w:val="007F14AD"/>
    <w:rsid w:val="00801B48"/>
    <w:rsid w:val="00817201"/>
    <w:rsid w:val="008455A3"/>
    <w:rsid w:val="008461DC"/>
    <w:rsid w:val="00846A08"/>
    <w:rsid w:val="00847D13"/>
    <w:rsid w:val="008510F7"/>
    <w:rsid w:val="00853E33"/>
    <w:rsid w:val="00854715"/>
    <w:rsid w:val="0086225B"/>
    <w:rsid w:val="00872211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D323A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3AB7"/>
    <w:rsid w:val="009254D9"/>
    <w:rsid w:val="009303A9"/>
    <w:rsid w:val="009432D9"/>
    <w:rsid w:val="00951072"/>
    <w:rsid w:val="00954362"/>
    <w:rsid w:val="0095589D"/>
    <w:rsid w:val="0097291A"/>
    <w:rsid w:val="00981854"/>
    <w:rsid w:val="00991D35"/>
    <w:rsid w:val="0099540C"/>
    <w:rsid w:val="00995F38"/>
    <w:rsid w:val="00997DB6"/>
    <w:rsid w:val="009C37DF"/>
    <w:rsid w:val="009D034E"/>
    <w:rsid w:val="009D2731"/>
    <w:rsid w:val="009F3A6A"/>
    <w:rsid w:val="009F5D60"/>
    <w:rsid w:val="00A067EF"/>
    <w:rsid w:val="00A07201"/>
    <w:rsid w:val="00A11696"/>
    <w:rsid w:val="00A17408"/>
    <w:rsid w:val="00A207D3"/>
    <w:rsid w:val="00A21EEE"/>
    <w:rsid w:val="00A27F6A"/>
    <w:rsid w:val="00A50BC3"/>
    <w:rsid w:val="00A62B59"/>
    <w:rsid w:val="00A63BC0"/>
    <w:rsid w:val="00A67DA4"/>
    <w:rsid w:val="00A762E1"/>
    <w:rsid w:val="00A93BC6"/>
    <w:rsid w:val="00A96551"/>
    <w:rsid w:val="00AA5281"/>
    <w:rsid w:val="00AB5023"/>
    <w:rsid w:val="00AB757B"/>
    <w:rsid w:val="00AC56C2"/>
    <w:rsid w:val="00AE0066"/>
    <w:rsid w:val="00AE2E57"/>
    <w:rsid w:val="00AF1C1B"/>
    <w:rsid w:val="00AF3BFD"/>
    <w:rsid w:val="00AF5B13"/>
    <w:rsid w:val="00AF6AD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605AF"/>
    <w:rsid w:val="00B70920"/>
    <w:rsid w:val="00B753E4"/>
    <w:rsid w:val="00B96190"/>
    <w:rsid w:val="00BA6227"/>
    <w:rsid w:val="00BB6D8E"/>
    <w:rsid w:val="00BC1895"/>
    <w:rsid w:val="00BC40AB"/>
    <w:rsid w:val="00BC47DE"/>
    <w:rsid w:val="00BC6818"/>
    <w:rsid w:val="00BC7504"/>
    <w:rsid w:val="00BD049C"/>
    <w:rsid w:val="00BE06D8"/>
    <w:rsid w:val="00BE431D"/>
    <w:rsid w:val="00BF5344"/>
    <w:rsid w:val="00BF7A9F"/>
    <w:rsid w:val="00C00BDC"/>
    <w:rsid w:val="00C05D76"/>
    <w:rsid w:val="00C12C3E"/>
    <w:rsid w:val="00C24535"/>
    <w:rsid w:val="00C24982"/>
    <w:rsid w:val="00C35F40"/>
    <w:rsid w:val="00C42A6A"/>
    <w:rsid w:val="00C45C20"/>
    <w:rsid w:val="00C46CBD"/>
    <w:rsid w:val="00C4779E"/>
    <w:rsid w:val="00C53CDC"/>
    <w:rsid w:val="00C54A0C"/>
    <w:rsid w:val="00C660A9"/>
    <w:rsid w:val="00C7168F"/>
    <w:rsid w:val="00C75C2A"/>
    <w:rsid w:val="00C76911"/>
    <w:rsid w:val="00C80B2A"/>
    <w:rsid w:val="00C810D7"/>
    <w:rsid w:val="00C974B6"/>
    <w:rsid w:val="00CA1A63"/>
    <w:rsid w:val="00CA6DE8"/>
    <w:rsid w:val="00CC6469"/>
    <w:rsid w:val="00CD47FF"/>
    <w:rsid w:val="00CE2FA5"/>
    <w:rsid w:val="00CE4E32"/>
    <w:rsid w:val="00CE585F"/>
    <w:rsid w:val="00CF3D66"/>
    <w:rsid w:val="00D01DFF"/>
    <w:rsid w:val="00D1714A"/>
    <w:rsid w:val="00D20650"/>
    <w:rsid w:val="00D23CDB"/>
    <w:rsid w:val="00D37A3F"/>
    <w:rsid w:val="00D55E37"/>
    <w:rsid w:val="00D57D9D"/>
    <w:rsid w:val="00D72551"/>
    <w:rsid w:val="00D75A11"/>
    <w:rsid w:val="00D75CC6"/>
    <w:rsid w:val="00D93CC6"/>
    <w:rsid w:val="00D96586"/>
    <w:rsid w:val="00DB39EE"/>
    <w:rsid w:val="00DB3A19"/>
    <w:rsid w:val="00DC24DE"/>
    <w:rsid w:val="00DC5BBC"/>
    <w:rsid w:val="00DE01A7"/>
    <w:rsid w:val="00DE157C"/>
    <w:rsid w:val="00DF2D38"/>
    <w:rsid w:val="00DF2D66"/>
    <w:rsid w:val="00DF58FF"/>
    <w:rsid w:val="00E058C8"/>
    <w:rsid w:val="00E13C91"/>
    <w:rsid w:val="00E21CDE"/>
    <w:rsid w:val="00E2234F"/>
    <w:rsid w:val="00E30816"/>
    <w:rsid w:val="00E312C6"/>
    <w:rsid w:val="00E35345"/>
    <w:rsid w:val="00E51751"/>
    <w:rsid w:val="00E51830"/>
    <w:rsid w:val="00E5322A"/>
    <w:rsid w:val="00E60206"/>
    <w:rsid w:val="00E61F73"/>
    <w:rsid w:val="00E66F61"/>
    <w:rsid w:val="00E90C34"/>
    <w:rsid w:val="00EB07DB"/>
    <w:rsid w:val="00EB0FAC"/>
    <w:rsid w:val="00EB12C8"/>
    <w:rsid w:val="00EB597A"/>
    <w:rsid w:val="00EC59F9"/>
    <w:rsid w:val="00ED11CB"/>
    <w:rsid w:val="00ED36D6"/>
    <w:rsid w:val="00ED6536"/>
    <w:rsid w:val="00ED7BD6"/>
    <w:rsid w:val="00EE0ABE"/>
    <w:rsid w:val="00F1175D"/>
    <w:rsid w:val="00F13A4A"/>
    <w:rsid w:val="00F20CAC"/>
    <w:rsid w:val="00F22022"/>
    <w:rsid w:val="00F2491F"/>
    <w:rsid w:val="00F57244"/>
    <w:rsid w:val="00F80FE2"/>
    <w:rsid w:val="00F8128E"/>
    <w:rsid w:val="00F81290"/>
    <w:rsid w:val="00F826D2"/>
    <w:rsid w:val="00F82A61"/>
    <w:rsid w:val="00F86C10"/>
    <w:rsid w:val="00F914AB"/>
    <w:rsid w:val="00F92DA1"/>
    <w:rsid w:val="00F9335E"/>
    <w:rsid w:val="00FA756F"/>
    <w:rsid w:val="00FB0B76"/>
    <w:rsid w:val="00FC7676"/>
    <w:rsid w:val="00FD6621"/>
    <w:rsid w:val="00FD7EF2"/>
    <w:rsid w:val="00FE4D31"/>
    <w:rsid w:val="00FE5ED2"/>
    <w:rsid w:val="00FF0D04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8D6A2"/>
  <w15:docId w15:val="{68081711-6960-4DF3-8044-2E879964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4BC2-3B57-4CFA-B9F6-A6957261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5</cp:revision>
  <cp:lastPrinted>2025-01-21T08:01:00Z</cp:lastPrinted>
  <dcterms:created xsi:type="dcterms:W3CDTF">2025-01-16T14:04:00Z</dcterms:created>
  <dcterms:modified xsi:type="dcterms:W3CDTF">2025-01-31T06:35:00Z</dcterms:modified>
</cp:coreProperties>
</file>