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84" w:rsidRDefault="005965A1" w:rsidP="000906D5">
      <w:pPr>
        <w:spacing w:line="252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</w:t>
      </w:r>
      <w:r w:rsidR="00E243C9">
        <w:rPr>
          <w:i/>
          <w:sz w:val="24"/>
        </w:rPr>
        <w:t xml:space="preserve">                               </w:t>
      </w:r>
      <w:r w:rsidR="00782190" w:rsidRPr="005965A1">
        <w:rPr>
          <w:i/>
          <w:sz w:val="24"/>
        </w:rPr>
        <w:t xml:space="preserve"> </w:t>
      </w:r>
      <w:r w:rsidR="00D66825">
        <w:rPr>
          <w:i/>
          <w:sz w:val="24"/>
        </w:rPr>
        <w:t xml:space="preserve">                   </w:t>
      </w:r>
    </w:p>
    <w:p w:rsidR="000906D5" w:rsidRDefault="000906D5" w:rsidP="000906D5">
      <w:pPr>
        <w:ind w:left="5664" w:firstLine="708"/>
        <w:jc w:val="center"/>
        <w:rPr>
          <w:i/>
          <w:sz w:val="20"/>
          <w:szCs w:val="20"/>
        </w:rPr>
      </w:pPr>
      <w:r>
        <w:rPr>
          <w:i/>
          <w:szCs w:val="28"/>
        </w:rPr>
        <w:t xml:space="preserve"> </w:t>
      </w:r>
      <w:r w:rsidR="00372EA9">
        <w:rPr>
          <w:i/>
          <w:szCs w:val="28"/>
        </w:rPr>
        <w:t xml:space="preserve"> </w:t>
      </w:r>
      <w:r w:rsidRPr="004A09FF">
        <w:rPr>
          <w:i/>
          <w:szCs w:val="28"/>
        </w:rPr>
        <w:t>ЗАТВЕРДЖЕНО</w:t>
      </w:r>
    </w:p>
    <w:p w:rsidR="000906D5" w:rsidRPr="000906D5" w:rsidRDefault="000906D5" w:rsidP="000906D5">
      <w:pPr>
        <w:ind w:left="5664" w:firstLine="708"/>
        <w:jc w:val="center"/>
        <w:rPr>
          <w:i/>
          <w:sz w:val="20"/>
          <w:szCs w:val="20"/>
        </w:rPr>
      </w:pPr>
    </w:p>
    <w:p w:rsidR="000906D5" w:rsidRDefault="000906D5" w:rsidP="000906D5">
      <w:pPr>
        <w:spacing w:line="252" w:lineRule="auto"/>
        <w:ind w:firstLine="6521"/>
        <w:jc w:val="right"/>
        <w:rPr>
          <w:i/>
          <w:szCs w:val="28"/>
        </w:rPr>
      </w:pPr>
      <w:r w:rsidRPr="004A09FF">
        <w:rPr>
          <w:i/>
          <w:szCs w:val="28"/>
        </w:rPr>
        <w:t>Рішення міської ради</w:t>
      </w:r>
    </w:p>
    <w:p w:rsidR="005E0868" w:rsidRDefault="005E0868" w:rsidP="005E0868">
      <w:pPr>
        <w:spacing w:line="252" w:lineRule="auto"/>
        <w:ind w:firstLine="6521"/>
        <w:jc w:val="center"/>
        <w:rPr>
          <w:i/>
          <w:szCs w:val="28"/>
        </w:rPr>
      </w:pPr>
      <w:r>
        <w:rPr>
          <w:i/>
          <w:szCs w:val="28"/>
        </w:rPr>
        <w:t>29.01.2025 №3394</w:t>
      </w:r>
    </w:p>
    <w:p w:rsidR="00691248" w:rsidRPr="003807CA" w:rsidRDefault="00691248" w:rsidP="00C30684">
      <w:pPr>
        <w:jc w:val="center"/>
        <w:rPr>
          <w:b/>
          <w:i/>
          <w:szCs w:val="28"/>
        </w:rPr>
      </w:pPr>
      <w:bookmarkStart w:id="0" w:name="_GoBack"/>
      <w:bookmarkEnd w:id="0"/>
    </w:p>
    <w:p w:rsidR="00C30684" w:rsidRPr="003807CA" w:rsidRDefault="00C30684" w:rsidP="00C30684">
      <w:pPr>
        <w:jc w:val="center"/>
        <w:rPr>
          <w:b/>
          <w:i/>
          <w:szCs w:val="28"/>
        </w:rPr>
      </w:pPr>
      <w:r w:rsidRPr="003807CA">
        <w:rPr>
          <w:b/>
          <w:i/>
          <w:szCs w:val="28"/>
        </w:rPr>
        <w:t>Звіт</w:t>
      </w:r>
    </w:p>
    <w:p w:rsidR="00C30684" w:rsidRPr="003807CA" w:rsidRDefault="00B70D76" w:rsidP="00C30684">
      <w:pPr>
        <w:jc w:val="center"/>
        <w:rPr>
          <w:b/>
          <w:i/>
          <w:szCs w:val="28"/>
        </w:rPr>
      </w:pPr>
      <w:r w:rsidRPr="003807CA">
        <w:rPr>
          <w:b/>
          <w:i/>
          <w:szCs w:val="28"/>
        </w:rPr>
        <w:t>з виконання  у 2024</w:t>
      </w:r>
      <w:r w:rsidR="00C30684" w:rsidRPr="003807CA">
        <w:rPr>
          <w:b/>
          <w:i/>
          <w:szCs w:val="28"/>
        </w:rPr>
        <w:t xml:space="preserve"> році Програми розвитку культури </w:t>
      </w:r>
    </w:p>
    <w:p w:rsidR="00691248" w:rsidRPr="003807CA" w:rsidRDefault="00C30684" w:rsidP="005E0868">
      <w:pPr>
        <w:jc w:val="center"/>
        <w:rPr>
          <w:szCs w:val="28"/>
          <w:shd w:val="clear" w:color="auto" w:fill="FFFFFF"/>
        </w:rPr>
      </w:pPr>
      <w:r w:rsidRPr="003807CA">
        <w:rPr>
          <w:b/>
          <w:i/>
          <w:szCs w:val="28"/>
        </w:rPr>
        <w:t>та мистецтва в місті Кривому Розі на 2015</w:t>
      </w:r>
      <w:r w:rsidRPr="003807CA">
        <w:rPr>
          <w:i/>
          <w:szCs w:val="28"/>
        </w:rPr>
        <w:t>–</w:t>
      </w:r>
      <w:r w:rsidR="00B70D76" w:rsidRPr="003807CA">
        <w:rPr>
          <w:b/>
          <w:i/>
          <w:szCs w:val="28"/>
        </w:rPr>
        <w:t>2027</w:t>
      </w:r>
      <w:r w:rsidRPr="003807CA">
        <w:rPr>
          <w:b/>
          <w:i/>
          <w:szCs w:val="28"/>
        </w:rPr>
        <w:t xml:space="preserve"> роки</w:t>
      </w:r>
    </w:p>
    <w:p w:rsidR="00C30684" w:rsidRPr="003807CA" w:rsidRDefault="00C30684" w:rsidP="00C3068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C30684" w:rsidRPr="00C01536" w:rsidRDefault="00B70D76" w:rsidP="001C2FD4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 рішення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від 30.12.2014 №3177, зі змінами, затверджено Програму розвитку культури та мистецтва в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місті Кривому Розі на 2015–2027 роки,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метою якої є спрямування дій органів місцевого самоврядування, громадських об’єднань, суб’єктів господарювання міста на збереження національно-культурної спадщини, відродження духовних традицій, примноження культурного потенціалу міста,</w:t>
      </w:r>
      <w:r w:rsidR="00782190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укріплення матеріально-технічної бази закладів та установ культури.</w:t>
      </w:r>
    </w:p>
    <w:p w:rsidR="001D4883" w:rsidRPr="00C01536" w:rsidRDefault="0003486C" w:rsidP="0003486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86EA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У 2024 році д</w:t>
      </w:r>
      <w:r w:rsidR="00B70D76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іяльність закладів культури було </w:t>
      </w:r>
      <w:r w:rsidR="00383B7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 w:rsidR="00B70D76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підвищення  якості та  розширення спектру культурно-мистецьких заходів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58EE" w:rsidRPr="00C01536">
        <w:rPr>
          <w:sz w:val="28"/>
          <w:szCs w:val="28"/>
        </w:rPr>
        <w:t xml:space="preserve"> </w:t>
      </w:r>
      <w:r w:rsidR="002058EE" w:rsidRPr="00C01536">
        <w:rPr>
          <w:rFonts w:ascii="Times New Roman" w:hAnsi="Times New Roman" w:cs="Times New Roman"/>
          <w:sz w:val="28"/>
          <w:szCs w:val="28"/>
        </w:rPr>
        <w:t>психоемоційне розвантаження мешканців міста.</w:t>
      </w:r>
      <w:r w:rsidR="00086EA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рганізовано близько </w:t>
      </w:r>
      <w:r w:rsidR="00E5167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91248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,5 тис.</w:t>
      </w:r>
      <w:r w:rsidR="00086EA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заходів і акцій  різної тематичної </w:t>
      </w:r>
      <w:r w:rsidR="00E80949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спрямованості</w:t>
      </w:r>
      <w:r w:rsidR="0078219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 у тому числі: 1</w:t>
      </w:r>
      <w:r w:rsidR="00782190" w:rsidRPr="00C01536">
        <w:rPr>
          <w:rFonts w:ascii="Times New Roman" w:hAnsi="Times New Roman" w:cs="Times New Roman"/>
          <w:sz w:val="2"/>
          <w:szCs w:val="2"/>
          <w:shd w:val="clear" w:color="auto" w:fill="FFFFFF"/>
        </w:rPr>
        <w:t xml:space="preserve"> </w:t>
      </w:r>
      <w:r w:rsidR="0078219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міжнародний, </w:t>
      </w:r>
      <w:r w:rsidR="00086EA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6 всеукраїнських</w:t>
      </w:r>
      <w:r w:rsidR="00CA523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6EA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="007E1AE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міських фестивалів</w:t>
      </w:r>
      <w:r w:rsidR="00AA623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1C2FD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AE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конкурсів.</w:t>
      </w:r>
      <w:r w:rsidR="005E62C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рамках фестивальної творчої платформи </w:t>
      </w:r>
      <w:r w:rsidR="004B06A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відбувалися </w:t>
      </w:r>
      <w:r w:rsidR="0078219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B06A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круглі столи</w:t>
      </w:r>
      <w:r w:rsidR="0078219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B06A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 майстер-класи, тренінги</w:t>
      </w:r>
      <w:r w:rsidR="0078219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 воркшопи,  панельні дискусії</w:t>
      </w:r>
      <w:r w:rsidR="004B06A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членами журі </w:t>
      </w:r>
      <w:r w:rsidR="004B06A5" w:rsidRPr="00C01536">
        <w:rPr>
          <w:i/>
          <w:szCs w:val="28"/>
        </w:rPr>
        <w:t xml:space="preserve">– </w:t>
      </w:r>
      <w:r w:rsidR="001D4883" w:rsidRPr="00C01536">
        <w:rPr>
          <w:rFonts w:ascii="Times New Roman" w:hAnsi="Times New Roman" w:cs="Times New Roman"/>
          <w:sz w:val="28"/>
          <w:szCs w:val="28"/>
        </w:rPr>
        <w:t>провідними викладачами мистецьких закладів України, народними артистами</w:t>
      </w:r>
      <w:r w:rsidR="00782190" w:rsidRPr="00C0153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D4883" w:rsidRPr="00C01536">
        <w:rPr>
          <w:rFonts w:ascii="Times New Roman" w:hAnsi="Times New Roman" w:cs="Times New Roman"/>
          <w:sz w:val="28"/>
          <w:szCs w:val="28"/>
        </w:rPr>
        <w:t>, музичними продюсерами.</w:t>
      </w:r>
    </w:p>
    <w:p w:rsidR="001C2FD4" w:rsidRPr="00C01536" w:rsidRDefault="001D4883" w:rsidP="0003486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536">
        <w:rPr>
          <w:rFonts w:ascii="Times New Roman" w:hAnsi="Times New Roman" w:cs="Times New Roman"/>
          <w:sz w:val="28"/>
          <w:szCs w:val="28"/>
        </w:rPr>
        <w:t xml:space="preserve">      </w:t>
      </w:r>
      <w:r w:rsidR="00A06611" w:rsidRPr="00C01536">
        <w:rPr>
          <w:rFonts w:ascii="Times New Roman" w:hAnsi="Times New Roman" w:cs="Times New Roman"/>
          <w:sz w:val="28"/>
          <w:szCs w:val="28"/>
        </w:rPr>
        <w:t xml:space="preserve">У Комунальному  закладі  спеціалізованої мистецької освіти «Музична школа №4» у змішаному форматі відбувся 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Міжнародний  фестиваль-конкурс  баяністів, акордеоністів та ансамблів «Сучасні ритми».  До конкурсу долучилися 200 учасників з 15 областей України, а також </w:t>
      </w:r>
      <w:r w:rsidR="00691248" w:rsidRPr="00C01536">
        <w:rPr>
          <w:rFonts w:ascii="Times New Roman" w:hAnsi="Times New Roman"/>
          <w:sz w:val="28"/>
          <w:szCs w:val="28"/>
          <w:shd w:val="clear" w:color="auto" w:fill="FFFFFF"/>
        </w:rPr>
        <w:t>Республіки</w:t>
      </w:r>
      <w:r w:rsidR="00A1265D" w:rsidRPr="00C01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7DB6" w:rsidRPr="00C01536">
        <w:rPr>
          <w:rFonts w:ascii="Times New Roman" w:hAnsi="Times New Roman" w:cs="Times New Roman"/>
          <w:sz w:val="28"/>
          <w:szCs w:val="28"/>
        </w:rPr>
        <w:t>Польщі,</w:t>
      </w:r>
      <w:r w:rsidR="00A1265D" w:rsidRPr="00C01536">
        <w:rPr>
          <w:rFonts w:ascii="Times New Roman" w:hAnsi="Times New Roman" w:cs="Times New Roman"/>
          <w:sz w:val="28"/>
          <w:szCs w:val="28"/>
        </w:rPr>
        <w:t xml:space="preserve"> Литовської Республіки, Португальської Республіки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, Боснії і Герцеговини. </w:t>
      </w:r>
      <w:r w:rsidR="003D3942" w:rsidRPr="00C01536">
        <w:rPr>
          <w:rFonts w:ascii="Times New Roman" w:hAnsi="Times New Roman" w:cs="Times New Roman"/>
          <w:sz w:val="28"/>
          <w:szCs w:val="28"/>
        </w:rPr>
        <w:t xml:space="preserve"> </w:t>
      </w:r>
      <w:r w:rsidR="002058EE" w:rsidRPr="00C01536">
        <w:rPr>
          <w:rFonts w:ascii="Times New Roman" w:hAnsi="Times New Roman" w:cs="Times New Roman"/>
          <w:sz w:val="28"/>
          <w:szCs w:val="28"/>
        </w:rPr>
        <w:t xml:space="preserve">Міський фестиваль 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041D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родної творчості «Весна Рудани»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01536">
        <w:rPr>
          <w:rFonts w:ascii="Times New Roman" w:hAnsi="Times New Roman" w:cs="Times New Roman"/>
          <w:sz w:val="28"/>
          <w:szCs w:val="28"/>
        </w:rPr>
        <w:t xml:space="preserve"> з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 нагоди  249-ї річниці </w:t>
      </w:r>
      <w:r w:rsidR="004041D2" w:rsidRPr="00C01536">
        <w:rPr>
          <w:rFonts w:ascii="Times New Roman" w:hAnsi="Times New Roman" w:cs="Times New Roman"/>
          <w:sz w:val="28"/>
          <w:szCs w:val="28"/>
        </w:rPr>
        <w:t xml:space="preserve">заснування 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Кривого Рогу </w:t>
      </w:r>
      <w:r w:rsidR="005E62CD" w:rsidRPr="00C01536">
        <w:rPr>
          <w:rFonts w:ascii="Times New Roman" w:hAnsi="Times New Roman" w:cs="Times New Roman"/>
          <w:sz w:val="28"/>
          <w:szCs w:val="28"/>
        </w:rPr>
        <w:t xml:space="preserve">відбувся 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у форматі мистецької премії. Він об’єднав культурні інституції бюджетної </w:t>
      </w:r>
      <w:r w:rsidR="005E62CD" w:rsidRPr="00C01536">
        <w:rPr>
          <w:rFonts w:ascii="Times New Roman" w:hAnsi="Times New Roman" w:cs="Times New Roman"/>
          <w:sz w:val="28"/>
          <w:szCs w:val="28"/>
        </w:rPr>
        <w:t>й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 небюджетної сфер, представників креативних індустрій міста. У фестивалі взяли участь понад  380 учасників.  </w:t>
      </w:r>
      <w:r w:rsidR="004041D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У меж</w:t>
      </w:r>
      <w:r w:rsidR="002E7DB6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ах мистецької прем</w:t>
      </w:r>
      <w:r w:rsidR="004041D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ії «Весна Рудани. КР.249» </w:t>
      </w:r>
      <w:r w:rsidR="002E7DB6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відбувся  конкурс «МАЛЮЙ. КР.249» для учнів мистецьких шкіл. </w:t>
      </w:r>
      <w:r w:rsidR="00053CFC" w:rsidRPr="00C01536">
        <w:rPr>
          <w:rFonts w:ascii="Times New Roman" w:hAnsi="Times New Roman" w:cs="Times New Roman"/>
          <w:sz w:val="28"/>
          <w:szCs w:val="28"/>
        </w:rPr>
        <w:t>300</w:t>
      </w:r>
      <w:r w:rsidR="006537EC" w:rsidRPr="00C01536">
        <w:rPr>
          <w:rFonts w:ascii="Times New Roman" w:hAnsi="Times New Roman" w:cs="Times New Roman"/>
          <w:sz w:val="28"/>
          <w:szCs w:val="28"/>
        </w:rPr>
        <w:t xml:space="preserve"> юних художників міста</w:t>
      </w:r>
      <w:r w:rsidR="002E7DB6" w:rsidRPr="00C01536">
        <w:rPr>
          <w:rFonts w:ascii="Times New Roman" w:hAnsi="Times New Roman" w:cs="Times New Roman"/>
          <w:sz w:val="28"/>
          <w:szCs w:val="28"/>
        </w:rPr>
        <w:t xml:space="preserve"> зобразили визначні місця Кривого Рогу. </w:t>
      </w:r>
    </w:p>
    <w:p w:rsidR="00C30684" w:rsidRPr="00C01536" w:rsidRDefault="0003486C" w:rsidP="0003486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536">
        <w:rPr>
          <w:rFonts w:ascii="Times New Roman" w:hAnsi="Times New Roman" w:cs="Times New Roman"/>
          <w:sz w:val="28"/>
          <w:szCs w:val="28"/>
        </w:rPr>
        <w:tab/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 час </w:t>
      </w:r>
      <w:r w:rsidR="00A35959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оворічних і Різдвяних свят </w:t>
      </w:r>
      <w:r w:rsidR="001C2FD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закладами</w:t>
      </w:r>
      <w:r w:rsidR="003A7880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культури </w:t>
      </w:r>
      <w:r w:rsidR="001C2FD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2058E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криворізьких дітей </w:t>
      </w:r>
      <w:r w:rsidR="001C2FD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були організовані п</w:t>
      </w:r>
      <w:r w:rsidR="003B11A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онад 4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00 казкових програм, подорожей, шоу</w:t>
      </w:r>
      <w:r w:rsidR="003B11A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-вистав, ін</w:t>
      </w:r>
      <w:r w:rsidR="0005750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терактивів</w:t>
      </w:r>
      <w:r w:rsidR="005E62C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50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 них 155 </w:t>
      </w:r>
      <w:r w:rsidR="00A06611" w:rsidRPr="00C01536">
        <w:rPr>
          <w:i/>
          <w:szCs w:val="28"/>
        </w:rPr>
        <w:t>–</w:t>
      </w:r>
      <w:r w:rsidR="004B06A5" w:rsidRPr="00C01536">
        <w:rPr>
          <w:i/>
          <w:szCs w:val="28"/>
        </w:rPr>
        <w:t xml:space="preserve"> </w:t>
      </w:r>
      <w:r w:rsidR="0005750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благодійних</w:t>
      </w:r>
      <w:r w:rsidR="003B11A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). Близько 36</w:t>
      </w:r>
      <w:r w:rsidR="00053CFC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 w:rsidR="0020316F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тис.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1A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осіб 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відвідали ці заходи, </w:t>
      </w:r>
      <w:r w:rsidR="00C11E66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числі</w:t>
      </w:r>
      <w:r w:rsidR="005E62C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 ніж </w:t>
      </w:r>
      <w:r w:rsidR="003B11A2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</w:t>
      </w:r>
      <w:r w:rsidR="00364EA9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,0</w:t>
      </w:r>
      <w:r w:rsidR="0020316F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тис.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62C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30684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пільгових категорій.</w:t>
      </w:r>
    </w:p>
    <w:p w:rsidR="00C30684" w:rsidRPr="00C01536" w:rsidRDefault="004041D2" w:rsidP="00442FA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У </w:t>
      </w:r>
      <w:r w:rsidR="00824DB8"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Палацах  культури міста  діють </w:t>
      </w:r>
      <w:r w:rsidR="00C6340B" w:rsidRPr="00C01536">
        <w:rPr>
          <w:rFonts w:ascii="Times New Roman" w:eastAsia="Arial Unicode MS" w:hAnsi="Times New Roman"/>
          <w:sz w:val="28"/>
          <w:szCs w:val="28"/>
          <w:lang w:val="uk-UA"/>
        </w:rPr>
        <w:t>177</w:t>
      </w:r>
      <w:r w:rsidR="00E5167D"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24DB8"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аматорських колективів, у яких займаються близько </w:t>
      </w:r>
      <w:r w:rsidR="005E62CD" w:rsidRPr="00C01536">
        <w:rPr>
          <w:rFonts w:ascii="Times New Roman" w:eastAsia="Arial Unicode MS" w:hAnsi="Times New Roman"/>
          <w:sz w:val="28"/>
          <w:szCs w:val="28"/>
          <w:lang w:val="uk-UA"/>
        </w:rPr>
        <w:t>п’ять</w:t>
      </w:r>
      <w:r w:rsidR="00824DB8"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 тисяч учасників, 5</w:t>
      </w:r>
      <w:r w:rsidR="00A523F9" w:rsidRPr="00C01536">
        <w:rPr>
          <w:rFonts w:ascii="Times New Roman" w:eastAsia="Arial Unicode MS" w:hAnsi="Times New Roman"/>
          <w:sz w:val="28"/>
          <w:szCs w:val="28"/>
          <w:lang w:val="uk-UA"/>
        </w:rPr>
        <w:t>5</w:t>
      </w:r>
      <w:r w:rsidR="00824DB8"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 колектив</w:t>
      </w:r>
      <w:r w:rsidR="002058EE" w:rsidRPr="00C01536">
        <w:rPr>
          <w:rFonts w:ascii="Times New Roman" w:eastAsia="Arial Unicode MS" w:hAnsi="Times New Roman"/>
          <w:sz w:val="28"/>
          <w:szCs w:val="28"/>
          <w:lang w:val="uk-UA"/>
        </w:rPr>
        <w:t xml:space="preserve">ів </w:t>
      </w:r>
      <w:r w:rsidR="00824DB8" w:rsidRPr="00C01536">
        <w:rPr>
          <w:rFonts w:ascii="Times New Roman" w:eastAsia="Arial Unicode MS" w:hAnsi="Times New Roman"/>
          <w:sz w:val="28"/>
          <w:szCs w:val="28"/>
          <w:lang w:val="uk-UA"/>
        </w:rPr>
        <w:t>мають звання «зразковий» та</w:t>
      </w:r>
      <w:r w:rsidR="00824DB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«народний».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Колективи та виконавці</w:t>
      </w:r>
      <w:r w:rsidR="003A7880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Палаців </w:t>
      </w:r>
      <w:r w:rsidR="003A7880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</w:t>
      </w:r>
      <w:r w:rsidR="003A7880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звітний період </w:t>
      </w:r>
      <w:r w:rsidR="00824DB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отримали </w:t>
      </w:r>
      <w:r w:rsidR="00824DB8" w:rsidRPr="00C0153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496 </w:t>
      </w:r>
      <w:r w:rsidR="0086295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призових місць, у тому числі</w:t>
      </w:r>
      <w:r w:rsidR="00824DB8" w:rsidRPr="00C0153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76 </w:t>
      </w:r>
      <w:r w:rsidR="00824DB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Гран-прі</w:t>
      </w:r>
      <w:r w:rsidR="002058EE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24DB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міжнародних та всеукраїнських конкурсах і фестивалях</w:t>
      </w:r>
      <w:r w:rsidR="00F0474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97EB8" w:rsidRPr="00C01536" w:rsidRDefault="001E3959" w:rsidP="001C2FD4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Солісти й творчі колективи</w:t>
      </w:r>
      <w:r w:rsidR="00A0661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мистецьких шкіл </w:t>
      </w:r>
      <w:r w:rsidR="00A06611" w:rsidRPr="00C01536">
        <w:rPr>
          <w:rFonts w:ascii="Times New Roman" w:hAnsi="Times New Roman"/>
          <w:sz w:val="28"/>
          <w:szCs w:val="28"/>
          <w:lang w:val="uk-UA"/>
        </w:rPr>
        <w:t>вибороли близ</w:t>
      </w:r>
      <w:r w:rsidR="00F04741" w:rsidRPr="00C01536">
        <w:rPr>
          <w:rFonts w:ascii="Times New Roman" w:hAnsi="Times New Roman"/>
          <w:sz w:val="28"/>
          <w:szCs w:val="28"/>
          <w:lang w:val="uk-UA"/>
        </w:rPr>
        <w:t>ько 2</w:t>
      </w:r>
      <w:r w:rsidR="00BE2A88" w:rsidRPr="00C01536">
        <w:rPr>
          <w:rFonts w:ascii="Times New Roman" w:hAnsi="Times New Roman"/>
          <w:sz w:val="28"/>
          <w:szCs w:val="28"/>
          <w:lang w:val="uk-UA"/>
        </w:rPr>
        <w:t xml:space="preserve">,0 тис. </w:t>
      </w:r>
      <w:r w:rsidR="00F04741" w:rsidRPr="00C01536">
        <w:rPr>
          <w:rFonts w:ascii="Times New Roman" w:hAnsi="Times New Roman"/>
          <w:sz w:val="28"/>
          <w:szCs w:val="28"/>
          <w:lang w:val="uk-UA"/>
        </w:rPr>
        <w:t>перемог на конкурсах і</w:t>
      </w:r>
      <w:r w:rsidR="00A06611" w:rsidRPr="00C01536">
        <w:rPr>
          <w:rFonts w:ascii="Times New Roman" w:hAnsi="Times New Roman"/>
          <w:sz w:val="28"/>
          <w:szCs w:val="28"/>
          <w:lang w:val="uk-UA"/>
        </w:rPr>
        <w:t xml:space="preserve"> фестивалях різних рівнів, з них 125 Гран-прі.</w:t>
      </w:r>
      <w:r w:rsidR="002058EE" w:rsidRPr="00C01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EE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ідзнакою Криворізького міського голови для обдарованих дітей і молоді в номінації «За творчі досягненн</w:t>
      </w:r>
      <w:r w:rsidR="00BE2A8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я» нагороджено </w:t>
      </w:r>
      <w:r w:rsidR="00197EB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82 осо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 w:rsidR="00197EB8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C3068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ED5E17" w:rsidRPr="00C01536" w:rsidRDefault="002058EE" w:rsidP="0003486C">
      <w:pPr>
        <w:ind w:right="-1" w:firstLine="567"/>
        <w:contextualSpacing/>
        <w:jc w:val="both"/>
        <w:rPr>
          <w:szCs w:val="28"/>
        </w:rPr>
      </w:pPr>
      <w:r w:rsidRPr="00C01536">
        <w:rPr>
          <w:szCs w:val="28"/>
        </w:rPr>
        <w:t>У</w:t>
      </w:r>
      <w:r w:rsidR="00F04741" w:rsidRPr="00C01536">
        <w:rPr>
          <w:szCs w:val="28"/>
        </w:rPr>
        <w:t xml:space="preserve"> меж</w:t>
      </w:r>
      <w:r w:rsidR="001C2FD4" w:rsidRPr="00C01536">
        <w:rPr>
          <w:szCs w:val="28"/>
        </w:rPr>
        <w:t xml:space="preserve">ах налагодження співпраці </w:t>
      </w:r>
      <w:r w:rsidR="00F04741" w:rsidRPr="00C01536">
        <w:rPr>
          <w:szCs w:val="28"/>
        </w:rPr>
        <w:t>у</w:t>
      </w:r>
      <w:r w:rsidR="001C2FD4" w:rsidRPr="00C01536">
        <w:rPr>
          <w:szCs w:val="28"/>
        </w:rPr>
        <w:t xml:space="preserve"> сфері культури і мистецтва з європейськими м</w:t>
      </w:r>
      <w:r w:rsidR="00F04741" w:rsidRPr="00C01536">
        <w:rPr>
          <w:szCs w:val="28"/>
        </w:rPr>
        <w:t xml:space="preserve">істами-побратимами </w:t>
      </w:r>
      <w:r w:rsidR="001C2FD4" w:rsidRPr="00C01536">
        <w:rPr>
          <w:szCs w:val="28"/>
        </w:rPr>
        <w:t>юні таланти Кривого Рогу б</w:t>
      </w:r>
      <w:r w:rsidR="003F7D82" w:rsidRPr="00C01536">
        <w:rPr>
          <w:szCs w:val="28"/>
        </w:rPr>
        <w:t>рали</w:t>
      </w:r>
      <w:r w:rsidR="001C2FD4" w:rsidRPr="00C01536">
        <w:rPr>
          <w:szCs w:val="28"/>
        </w:rPr>
        <w:t xml:space="preserve"> </w:t>
      </w:r>
      <w:r w:rsidR="00F04741" w:rsidRPr="00C01536">
        <w:rPr>
          <w:szCs w:val="28"/>
        </w:rPr>
        <w:t>активну участь в арт-проєктах й</w:t>
      </w:r>
      <w:r w:rsidR="001C2FD4" w:rsidRPr="00C01536">
        <w:rPr>
          <w:szCs w:val="28"/>
        </w:rPr>
        <w:t xml:space="preserve"> мистецьких акціях, спрямованих на популяризацію дитячої творчості та об</w:t>
      </w:r>
      <w:r w:rsidR="00ED5E17" w:rsidRPr="00C01536">
        <w:rPr>
          <w:szCs w:val="28"/>
        </w:rPr>
        <w:t xml:space="preserve">мін творчими здобуткам. </w:t>
      </w:r>
      <w:r w:rsidR="00ED5E17" w:rsidRPr="00C01536">
        <w:rPr>
          <w:szCs w:val="28"/>
          <w:shd w:val="clear" w:color="auto" w:fill="FFFFFF"/>
        </w:rPr>
        <w:t>Н</w:t>
      </w:r>
      <w:r w:rsidR="00142786" w:rsidRPr="00C01536">
        <w:rPr>
          <w:szCs w:val="28"/>
        </w:rPr>
        <w:t>а запрошення мерії та департаменту культури міста Еспоо</w:t>
      </w:r>
      <w:r w:rsidR="00ED5E17" w:rsidRPr="00C01536">
        <w:rPr>
          <w:szCs w:val="28"/>
        </w:rPr>
        <w:t xml:space="preserve"> (</w:t>
      </w:r>
      <w:r w:rsidR="00BE2A88" w:rsidRPr="00C01536">
        <w:rPr>
          <w:szCs w:val="28"/>
        </w:rPr>
        <w:t xml:space="preserve">Республіка </w:t>
      </w:r>
      <w:r w:rsidR="00ED5E17" w:rsidRPr="00C01536">
        <w:rPr>
          <w:szCs w:val="28"/>
        </w:rPr>
        <w:t>Фінляндія)</w:t>
      </w:r>
      <w:r w:rsidR="00C151A7" w:rsidRPr="00C01536">
        <w:rPr>
          <w:szCs w:val="28"/>
        </w:rPr>
        <w:t xml:space="preserve"> </w:t>
      </w:r>
      <w:r w:rsidR="00ED5E17" w:rsidRPr="00C01536">
        <w:rPr>
          <w:szCs w:val="28"/>
        </w:rPr>
        <w:t>з</w:t>
      </w:r>
      <w:r w:rsidR="00142786" w:rsidRPr="00C01536">
        <w:rPr>
          <w:szCs w:val="28"/>
        </w:rPr>
        <w:t>разковий джазовий оркестр Комунального закладу спеціалізованої мистецької освіти «Музична школа №10» К</w:t>
      </w:r>
      <w:r w:rsidR="00ED5E17" w:rsidRPr="00C01536">
        <w:rPr>
          <w:szCs w:val="28"/>
        </w:rPr>
        <w:t xml:space="preserve">риворізької міської ради </w:t>
      </w:r>
      <w:r w:rsidR="0056116A" w:rsidRPr="00C01536">
        <w:rPr>
          <w:szCs w:val="28"/>
        </w:rPr>
        <w:t>взяв участь у XXXVIII м</w:t>
      </w:r>
      <w:r w:rsidR="00142786" w:rsidRPr="00C01536">
        <w:rPr>
          <w:szCs w:val="28"/>
        </w:rPr>
        <w:t>іжнародному фестивалі  «AprilBoost – Apriljazz»</w:t>
      </w:r>
      <w:r w:rsidR="00ED5E17" w:rsidRPr="00C01536">
        <w:rPr>
          <w:szCs w:val="28"/>
        </w:rPr>
        <w:t>.</w:t>
      </w:r>
      <w:r w:rsidR="00C151A7" w:rsidRPr="00C01536">
        <w:rPr>
          <w:szCs w:val="28"/>
        </w:rPr>
        <w:t xml:space="preserve"> </w:t>
      </w:r>
      <w:r w:rsidR="0056116A" w:rsidRPr="00C01536">
        <w:rPr>
          <w:szCs w:val="28"/>
        </w:rPr>
        <w:t>У меж</w:t>
      </w:r>
      <w:r w:rsidR="00ED5E17" w:rsidRPr="00C01536">
        <w:rPr>
          <w:szCs w:val="28"/>
        </w:rPr>
        <w:t>ах фестивалю відбулися майстер-класи, виступи, обмі</w:t>
      </w:r>
      <w:r w:rsidR="0056116A" w:rsidRPr="00C01536">
        <w:rPr>
          <w:szCs w:val="28"/>
        </w:rPr>
        <w:t>н досвід</w:t>
      </w:r>
      <w:r w:rsidR="00ED5E17" w:rsidRPr="00C01536">
        <w:rPr>
          <w:szCs w:val="28"/>
        </w:rPr>
        <w:t>ом. Фіналом зустрічі став виступ колектив</w:t>
      </w:r>
      <w:r w:rsidR="00C151A7" w:rsidRPr="00C01536">
        <w:rPr>
          <w:szCs w:val="28"/>
        </w:rPr>
        <w:t xml:space="preserve">у </w:t>
      </w:r>
      <w:r w:rsidR="00ED5E17" w:rsidRPr="00C01536">
        <w:rPr>
          <w:szCs w:val="28"/>
        </w:rPr>
        <w:t xml:space="preserve"> в  Культурному центрі</w:t>
      </w:r>
      <w:r w:rsidR="00C151A7" w:rsidRPr="00C01536">
        <w:rPr>
          <w:szCs w:val="28"/>
        </w:rPr>
        <w:t xml:space="preserve"> </w:t>
      </w:r>
      <w:r w:rsidR="00ED5E17" w:rsidRPr="00C01536">
        <w:rPr>
          <w:szCs w:val="28"/>
        </w:rPr>
        <w:t>міста Еспоо. На концерті бул</w:t>
      </w:r>
      <w:r w:rsidR="00C151A7" w:rsidRPr="00C01536">
        <w:rPr>
          <w:szCs w:val="28"/>
        </w:rPr>
        <w:t>и</w:t>
      </w:r>
      <w:r w:rsidR="00ED5E17" w:rsidRPr="00C01536">
        <w:rPr>
          <w:szCs w:val="28"/>
        </w:rPr>
        <w:t xml:space="preserve"> присутн</w:t>
      </w:r>
      <w:r w:rsidR="00C151A7" w:rsidRPr="00C01536">
        <w:rPr>
          <w:szCs w:val="28"/>
        </w:rPr>
        <w:t>і</w:t>
      </w:r>
      <w:r w:rsidR="0056116A" w:rsidRPr="00C01536">
        <w:rPr>
          <w:szCs w:val="28"/>
        </w:rPr>
        <w:t xml:space="preserve"> П</w:t>
      </w:r>
      <w:r w:rsidR="00ED5E17" w:rsidRPr="00C01536">
        <w:rPr>
          <w:szCs w:val="28"/>
        </w:rPr>
        <w:t xml:space="preserve">осол України в Фінляндії Ольга Діброва, представники Міністерства міжнародних справ. Учні Комунального закладу спеціалізованої мистецької освіти «Музична школа </w:t>
      </w:r>
      <w:r w:rsidR="00ED5E17" w:rsidRPr="00C01536">
        <w:rPr>
          <w:rFonts w:eastAsia="Segoe UI Symbol"/>
          <w:szCs w:val="28"/>
        </w:rPr>
        <w:t>№</w:t>
      </w:r>
      <w:r w:rsidR="00ED5E17" w:rsidRPr="00C01536">
        <w:rPr>
          <w:szCs w:val="28"/>
        </w:rPr>
        <w:t xml:space="preserve">4» </w:t>
      </w:r>
      <w:r w:rsidR="003F7D82" w:rsidRPr="00C01536">
        <w:rPr>
          <w:szCs w:val="28"/>
        </w:rPr>
        <w:t xml:space="preserve">Криворізької міської ради </w:t>
      </w:r>
      <w:r w:rsidR="00ED5E17" w:rsidRPr="00C01536">
        <w:rPr>
          <w:szCs w:val="28"/>
        </w:rPr>
        <w:t xml:space="preserve">вибороли </w:t>
      </w:r>
      <w:r w:rsidR="002823B0" w:rsidRPr="00C01536">
        <w:rPr>
          <w:szCs w:val="28"/>
        </w:rPr>
        <w:t>Гран-Прі та два I місця на XXI м</w:t>
      </w:r>
      <w:r w:rsidR="00ED5E17" w:rsidRPr="00C01536">
        <w:rPr>
          <w:szCs w:val="28"/>
        </w:rPr>
        <w:t>іжнародному конкурсі солістів-акордеоністів «Науене</w:t>
      </w:r>
      <w:r w:rsidR="004E41DA" w:rsidRPr="00C01536">
        <w:rPr>
          <w:szCs w:val="28"/>
        </w:rPr>
        <w:t xml:space="preserve"> – 2024» у  м. Даугавпілс (Латвійська Республіка</w:t>
      </w:r>
      <w:r w:rsidR="00ED5E17" w:rsidRPr="00C01536">
        <w:rPr>
          <w:szCs w:val="28"/>
        </w:rPr>
        <w:t>).</w:t>
      </w:r>
      <w:r w:rsidR="00C151A7" w:rsidRPr="00C01536">
        <w:rPr>
          <w:szCs w:val="28"/>
        </w:rPr>
        <w:t xml:space="preserve"> </w:t>
      </w:r>
      <w:r w:rsidR="00ED5E17" w:rsidRPr="00C01536">
        <w:rPr>
          <w:szCs w:val="28"/>
        </w:rPr>
        <w:t xml:space="preserve">Вихованці Комунального закладу спеціалізованої мистецької освіти «Музична школа </w:t>
      </w:r>
      <w:r w:rsidR="00ED5E17" w:rsidRPr="00C01536">
        <w:rPr>
          <w:rFonts w:eastAsia="Segoe UI Symbol"/>
          <w:szCs w:val="28"/>
        </w:rPr>
        <w:t>№</w:t>
      </w:r>
      <w:r w:rsidR="00ED5E17" w:rsidRPr="00C01536">
        <w:rPr>
          <w:szCs w:val="28"/>
        </w:rPr>
        <w:t xml:space="preserve">5» </w:t>
      </w:r>
      <w:r w:rsidR="003F7D82" w:rsidRPr="00C01536">
        <w:rPr>
          <w:szCs w:val="28"/>
        </w:rPr>
        <w:t xml:space="preserve">Криворізької міської ради </w:t>
      </w:r>
      <w:r w:rsidR="00ED5E17" w:rsidRPr="00C01536">
        <w:rPr>
          <w:szCs w:val="28"/>
        </w:rPr>
        <w:t xml:space="preserve">та вокальний ансамбль «Співаночки» Комунального закладу «Криворізький обласний фаховий музичний коледж» ДОР» відвідали з творчим візитом Чорногорію, де презентувати </w:t>
      </w:r>
      <w:r w:rsidR="002823B0" w:rsidRPr="00C01536">
        <w:rPr>
          <w:szCs w:val="28"/>
        </w:rPr>
        <w:t>зразки української пісенності й</w:t>
      </w:r>
      <w:r w:rsidR="00ED5E17" w:rsidRPr="00C01536">
        <w:rPr>
          <w:szCs w:val="28"/>
        </w:rPr>
        <w:t xml:space="preserve"> твори західноєвропейських класиків</w:t>
      </w:r>
      <w:r w:rsidR="00B61711" w:rsidRPr="00C01536">
        <w:rPr>
          <w:szCs w:val="28"/>
        </w:rPr>
        <w:t>.</w:t>
      </w:r>
      <w:r w:rsidR="00C151A7" w:rsidRPr="00C01536">
        <w:rPr>
          <w:szCs w:val="28"/>
        </w:rPr>
        <w:t xml:space="preserve"> </w:t>
      </w:r>
      <w:r w:rsidR="002823B0" w:rsidRPr="00C01536">
        <w:rPr>
          <w:szCs w:val="28"/>
        </w:rPr>
        <w:t>З</w:t>
      </w:r>
      <w:r w:rsidR="00B61711" w:rsidRPr="00C01536">
        <w:rPr>
          <w:szCs w:val="28"/>
        </w:rPr>
        <w:t xml:space="preserve">азначені колективи </w:t>
      </w:r>
      <w:r w:rsidR="00ED5E17" w:rsidRPr="00C01536">
        <w:rPr>
          <w:szCs w:val="28"/>
        </w:rPr>
        <w:t>на запрошення асоціації «ChoeuretMouvement» під патронатом Французької національної комісії у справах ЮНЕСКО, муніципалітету</w:t>
      </w:r>
      <w:r w:rsidR="00A06611" w:rsidRPr="00C01536">
        <w:rPr>
          <w:szCs w:val="28"/>
        </w:rPr>
        <w:t xml:space="preserve"> міста </w:t>
      </w:r>
      <w:r w:rsidR="00ED5E17" w:rsidRPr="00C01536">
        <w:rPr>
          <w:szCs w:val="28"/>
        </w:rPr>
        <w:t>Дрансі</w:t>
      </w:r>
      <w:r w:rsidRPr="00C01536">
        <w:rPr>
          <w:szCs w:val="28"/>
        </w:rPr>
        <w:t xml:space="preserve"> </w:t>
      </w:r>
      <w:r w:rsidR="00B61711" w:rsidRPr="00C01536">
        <w:rPr>
          <w:szCs w:val="28"/>
        </w:rPr>
        <w:t xml:space="preserve">здійснили творчу подорож </w:t>
      </w:r>
      <w:r w:rsidR="00C151A7" w:rsidRPr="00C01536">
        <w:rPr>
          <w:szCs w:val="28"/>
        </w:rPr>
        <w:t>до</w:t>
      </w:r>
      <w:r w:rsidR="00A06611" w:rsidRPr="00C01536">
        <w:rPr>
          <w:szCs w:val="28"/>
        </w:rPr>
        <w:t xml:space="preserve"> </w:t>
      </w:r>
      <w:r w:rsidR="003D3942" w:rsidRPr="00C01536">
        <w:rPr>
          <w:szCs w:val="28"/>
          <w:shd w:val="clear" w:color="auto" w:fill="FFFFFF"/>
        </w:rPr>
        <w:t>Французької Республіки</w:t>
      </w:r>
      <w:r w:rsidR="00B61711" w:rsidRPr="00C01536">
        <w:rPr>
          <w:szCs w:val="28"/>
        </w:rPr>
        <w:t>.</w:t>
      </w:r>
    </w:p>
    <w:p w:rsidR="003F7D82" w:rsidRPr="00C01536" w:rsidRDefault="003F7D82" w:rsidP="004966AB">
      <w:pPr>
        <w:ind w:right="-1" w:firstLine="567"/>
        <w:contextualSpacing/>
        <w:jc w:val="both"/>
        <w:rPr>
          <w:szCs w:val="28"/>
        </w:rPr>
      </w:pPr>
      <w:r w:rsidRPr="00C01536">
        <w:rPr>
          <w:szCs w:val="28"/>
        </w:rPr>
        <w:t xml:space="preserve">До Дня захисту дітей </w:t>
      </w:r>
      <w:r w:rsidR="00BE2A88" w:rsidRPr="00C01536">
        <w:rPr>
          <w:szCs w:val="28"/>
        </w:rPr>
        <w:t>у м.</w:t>
      </w:r>
      <w:r w:rsidR="004E41DA" w:rsidRPr="00C01536">
        <w:rPr>
          <w:szCs w:val="28"/>
        </w:rPr>
        <w:t xml:space="preserve"> </w:t>
      </w:r>
      <w:r w:rsidR="00BE2A88" w:rsidRPr="00C01536">
        <w:rPr>
          <w:szCs w:val="28"/>
        </w:rPr>
        <w:t>Флоренції</w:t>
      </w:r>
      <w:r w:rsidR="0020316F" w:rsidRPr="00C01536">
        <w:rPr>
          <w:szCs w:val="28"/>
        </w:rPr>
        <w:t xml:space="preserve"> (</w:t>
      </w:r>
      <w:r w:rsidR="004966AB" w:rsidRPr="00C01536">
        <w:rPr>
          <w:szCs w:val="28"/>
        </w:rPr>
        <w:t>Італійська Республіка</w:t>
      </w:r>
      <w:r w:rsidR="002058EE" w:rsidRPr="00C01536">
        <w:rPr>
          <w:szCs w:val="28"/>
        </w:rPr>
        <w:t>)</w:t>
      </w:r>
      <w:r w:rsidR="002823B0" w:rsidRPr="00C01536">
        <w:rPr>
          <w:szCs w:val="28"/>
        </w:rPr>
        <w:t xml:space="preserve"> </w:t>
      </w:r>
      <w:r w:rsidR="002058EE" w:rsidRPr="00C01536">
        <w:rPr>
          <w:szCs w:val="28"/>
        </w:rPr>
        <w:t>відк</w:t>
      </w:r>
      <w:r w:rsidR="002823B0" w:rsidRPr="00C01536">
        <w:rPr>
          <w:szCs w:val="28"/>
        </w:rPr>
        <w:t>рилася</w:t>
      </w:r>
      <w:r w:rsidR="002058EE" w:rsidRPr="00C01536">
        <w:rPr>
          <w:szCs w:val="28"/>
        </w:rPr>
        <w:t xml:space="preserve"> виставка «Кольори Миру» за участі учнів мистецьких шкіл Кривого Рогу. </w:t>
      </w:r>
      <w:r w:rsidR="0014434D" w:rsidRPr="00C01536">
        <w:rPr>
          <w:szCs w:val="28"/>
        </w:rPr>
        <w:t>О</w:t>
      </w:r>
      <w:r w:rsidR="00ED5E17" w:rsidRPr="00C01536">
        <w:rPr>
          <w:szCs w:val="28"/>
        </w:rPr>
        <w:t xml:space="preserve">рганізовані виставки робіт юних художників у </w:t>
      </w:r>
      <w:r w:rsidR="004966AB" w:rsidRPr="00C01536">
        <w:rPr>
          <w:szCs w:val="28"/>
        </w:rPr>
        <w:t xml:space="preserve">Республіці </w:t>
      </w:r>
      <w:r w:rsidR="00ED5E17" w:rsidRPr="00C01536">
        <w:rPr>
          <w:szCs w:val="28"/>
        </w:rPr>
        <w:t xml:space="preserve">Польщі та </w:t>
      </w:r>
      <w:r w:rsidR="004966AB" w:rsidRPr="00C01536">
        <w:rPr>
          <w:szCs w:val="28"/>
          <w:shd w:val="clear" w:color="auto" w:fill="FFFFFF"/>
        </w:rPr>
        <w:t>Французькій Республіці</w:t>
      </w:r>
      <w:r w:rsidR="004966AB" w:rsidRPr="00C01536">
        <w:rPr>
          <w:szCs w:val="28"/>
        </w:rPr>
        <w:t>.</w:t>
      </w:r>
    </w:p>
    <w:p w:rsidR="00401231" w:rsidRPr="00C01536" w:rsidRDefault="00401231" w:rsidP="004012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6">
        <w:rPr>
          <w:rFonts w:ascii="Times New Roman" w:hAnsi="Times New Roman" w:cs="Times New Roman"/>
          <w:sz w:val="28"/>
          <w:szCs w:val="28"/>
        </w:rPr>
        <w:t>Мистецька освіта стає доступною для всіх криворіжців.</w:t>
      </w:r>
      <w:r w:rsidR="002823B0" w:rsidRPr="00C01536">
        <w:rPr>
          <w:rFonts w:ascii="Times New Roman" w:hAnsi="Times New Roman" w:cs="Times New Roman"/>
          <w:sz w:val="28"/>
          <w:szCs w:val="28"/>
        </w:rPr>
        <w:t xml:space="preserve"> </w:t>
      </w:r>
      <w:r w:rsidRPr="00C01536">
        <w:rPr>
          <w:rFonts w:ascii="Times New Roman" w:hAnsi="Times New Roman" w:cs="Times New Roman"/>
          <w:sz w:val="28"/>
          <w:szCs w:val="28"/>
        </w:rPr>
        <w:t>У школах відкрито групи для занять дорослих мешканців міста –</w:t>
      </w:r>
      <w:r w:rsidR="002823B0" w:rsidRPr="00C01536">
        <w:rPr>
          <w:rFonts w:ascii="Times New Roman" w:hAnsi="Times New Roman" w:cs="Times New Roman"/>
          <w:sz w:val="28"/>
          <w:szCs w:val="28"/>
        </w:rPr>
        <w:t xml:space="preserve"> це й</w:t>
      </w:r>
      <w:r w:rsidRPr="00C01536">
        <w:rPr>
          <w:rFonts w:ascii="Times New Roman" w:hAnsi="Times New Roman" w:cs="Times New Roman"/>
          <w:sz w:val="28"/>
          <w:szCs w:val="28"/>
        </w:rPr>
        <w:t xml:space="preserve"> уроки малювання, зокрема, петриківський розпис, естрадний та академічний співи, індивідуальні уроки гри на різноманітних музичних інструментах. </w:t>
      </w:r>
    </w:p>
    <w:p w:rsidR="00260754" w:rsidRPr="00C01536" w:rsidRDefault="002823B0" w:rsidP="0003486C">
      <w:pPr>
        <w:ind w:right="-1"/>
        <w:contextualSpacing/>
        <w:jc w:val="both"/>
        <w:rPr>
          <w:szCs w:val="28"/>
        </w:rPr>
      </w:pPr>
      <w:r w:rsidRPr="00C01536">
        <w:rPr>
          <w:szCs w:val="28"/>
          <w:shd w:val="clear" w:color="auto" w:fill="FFFFFF"/>
        </w:rPr>
        <w:t xml:space="preserve">         </w:t>
      </w:r>
      <w:r w:rsidR="00C30684" w:rsidRPr="00C01536">
        <w:rPr>
          <w:szCs w:val="28"/>
          <w:shd w:val="clear" w:color="auto" w:fill="FFFFFF"/>
        </w:rPr>
        <w:t>Для проведення культурно-мистецьких заходів з бюджету</w:t>
      </w:r>
      <w:r w:rsidR="003434F7" w:rsidRPr="00C01536">
        <w:rPr>
          <w:szCs w:val="28"/>
          <w:shd w:val="clear" w:color="auto" w:fill="FFFFFF"/>
        </w:rPr>
        <w:t xml:space="preserve"> Криворізької міської територіальної громади</w:t>
      </w:r>
      <w:r w:rsidR="001B3178" w:rsidRPr="00C01536">
        <w:rPr>
          <w:szCs w:val="28"/>
          <w:shd w:val="clear" w:color="auto" w:fill="FFFFFF"/>
        </w:rPr>
        <w:t xml:space="preserve"> </w:t>
      </w:r>
      <w:r w:rsidR="00305B1D" w:rsidRPr="00C01536">
        <w:rPr>
          <w:szCs w:val="28"/>
          <w:shd w:val="clear" w:color="auto" w:fill="FFFFFF"/>
        </w:rPr>
        <w:t xml:space="preserve"> </w:t>
      </w:r>
      <w:r w:rsidR="00260754" w:rsidRPr="00C01536">
        <w:rPr>
          <w:szCs w:val="28"/>
          <w:shd w:val="clear" w:color="auto" w:fill="FFFFFF"/>
        </w:rPr>
        <w:t xml:space="preserve">спрямовано </w:t>
      </w:r>
      <w:r w:rsidR="00C6340B" w:rsidRPr="00C01536">
        <w:rPr>
          <w:szCs w:val="28"/>
          <w:shd w:val="clear" w:color="auto" w:fill="FFFFFF"/>
          <w:lang w:val="ru-RU"/>
        </w:rPr>
        <w:t xml:space="preserve">191,3 </w:t>
      </w:r>
      <w:r w:rsidR="00C30684" w:rsidRPr="00C01536">
        <w:rPr>
          <w:szCs w:val="28"/>
          <w:shd w:val="clear" w:color="auto" w:fill="FFFFFF"/>
        </w:rPr>
        <w:t>тис. грн.</w:t>
      </w:r>
    </w:p>
    <w:p w:rsidR="00A46708" w:rsidRPr="006270ED" w:rsidRDefault="002058EE" w:rsidP="0040123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C61AE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97D27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У місті функц</w:t>
      </w:r>
      <w:r w:rsidR="0040123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іонують дві бібліотечні системи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, що об’єднують  46 філіалів.</w:t>
      </w:r>
      <w:r w:rsidR="00A63E4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читачів 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E4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доступний бібліотечний фонд, що включає близько 2,7 млн. примірників</w:t>
      </w:r>
      <w:r w:rsidR="0014434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3E4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Заклади  системно проводять роботу щодо промоції книги та читання шляхом оформлення книжкових виставок, організовують культурно-мистецькі заходи, презентації книг</w:t>
      </w:r>
      <w:r w:rsidR="0040123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тощо. У </w:t>
      </w:r>
      <w:r w:rsidR="004E41DA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23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4E41DA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23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 </w:t>
      </w:r>
      <w:r w:rsidR="004E41DA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B1D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їх </w:t>
      </w:r>
      <w:r w:rsidR="00ED0248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231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послугами 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охоплено </w:t>
      </w:r>
      <w:r w:rsidR="00BE2A88" w:rsidRPr="00C0153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5E198C" w:rsidRPr="00C0153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>майже 86</w:t>
      </w:r>
      <w:r w:rsidR="00C151A7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E85" w:rsidRPr="00C01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тисяч мешканців міста.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Особливою популярністю серед читачів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lastRenderedPageBreak/>
        <w:t xml:space="preserve">користуються розмовні клуби. </w:t>
      </w:r>
      <w:r w:rsidR="00401231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межах розмовного клубу «Спілкуймося українською!» відбулося 146 засідань в офлайн</w:t>
      </w:r>
      <w:r w:rsidR="002823B0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та онлайн</w:t>
      </w:r>
      <w:r w:rsidR="002823B0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форматах, до яких долучи</w:t>
      </w:r>
      <w:r w:rsidR="002A4BB0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ли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ся понад  2</w:t>
      </w:r>
      <w:r w:rsidR="00BE2A8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,5 тис.</w:t>
      </w:r>
      <w:r w:rsidR="002823B0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учасників. Із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січня на базі бібліотеки-філіалу №10 для дорослих діє розмовний  клуб «Mówimypopolsku». Проєкт спрямований на  вивчення мови, традицій </w:t>
      </w:r>
      <w:r w:rsidR="00C151A7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та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культури польського народу. </w:t>
      </w:r>
      <w:r w:rsidR="00401231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Упродовж року заняття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відвідали 150</w:t>
      </w:r>
      <w:r w:rsidR="00C151A7" w:rsidRPr="00C0153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401231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осіб.</w:t>
      </w:r>
    </w:p>
    <w:p w:rsidR="00401231" w:rsidRPr="00C01536" w:rsidRDefault="00305B1D" w:rsidP="004012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0015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2823B0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 серпні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на базі відділу обслугову</w:t>
      </w:r>
      <w:r w:rsidR="002823B0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вання Центральної бібліотеки Комунального закладу культури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«Міська бібліотека для дорослих» Криворізької міської ради  відбулося відкриття розмовного клубу англійської мови «Еnglish-speakingclub». За звітний період  відбулося 40 занять, на яких були присутні </w:t>
      </w:r>
      <w:r w:rsidR="00A63E45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понад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A63E45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7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00 осіб</w:t>
      </w:r>
      <w:r w:rsidR="00A63E45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A46708" w:rsidRPr="00C0153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 мотивацією вдосконалити свою англійську мову.</w:t>
      </w:r>
    </w:p>
    <w:p w:rsidR="00A46708" w:rsidRPr="00C01536" w:rsidRDefault="00305B1D" w:rsidP="0040123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536">
        <w:rPr>
          <w:rFonts w:ascii="Times New Roman" w:hAnsi="Times New Roman" w:cs="Times New Roman"/>
          <w:sz w:val="28"/>
          <w:szCs w:val="28"/>
        </w:rPr>
        <w:t xml:space="preserve">    </w:t>
      </w:r>
      <w:r w:rsidR="00001508" w:rsidRPr="00C01536">
        <w:rPr>
          <w:rFonts w:ascii="Times New Roman" w:hAnsi="Times New Roman" w:cs="Times New Roman"/>
          <w:sz w:val="28"/>
          <w:szCs w:val="28"/>
        </w:rPr>
        <w:t xml:space="preserve">  </w:t>
      </w:r>
      <w:r w:rsidRPr="00C01536">
        <w:rPr>
          <w:rFonts w:ascii="Times New Roman" w:hAnsi="Times New Roman" w:cs="Times New Roman"/>
          <w:sz w:val="28"/>
          <w:szCs w:val="28"/>
        </w:rPr>
        <w:t xml:space="preserve"> </w:t>
      </w:r>
      <w:r w:rsidR="00882C13" w:rsidRPr="00C01536">
        <w:rPr>
          <w:rFonts w:ascii="Times New Roman" w:hAnsi="Times New Roman" w:cs="Times New Roman"/>
          <w:sz w:val="28"/>
          <w:szCs w:val="28"/>
        </w:rPr>
        <w:t>6</w:t>
      </w:r>
      <w:r w:rsidR="00A46708" w:rsidRPr="00C01536">
        <w:rPr>
          <w:rFonts w:ascii="Times New Roman" w:hAnsi="Times New Roman" w:cs="Times New Roman"/>
          <w:sz w:val="28"/>
          <w:szCs w:val="28"/>
        </w:rPr>
        <w:t xml:space="preserve"> </w:t>
      </w:r>
      <w:r w:rsidR="0020316F" w:rsidRPr="00C01536">
        <w:rPr>
          <w:rFonts w:ascii="Times New Roman" w:hAnsi="Times New Roman" w:cs="Times New Roman"/>
          <w:sz w:val="28"/>
          <w:szCs w:val="28"/>
        </w:rPr>
        <w:t xml:space="preserve"> </w:t>
      </w:r>
      <w:r w:rsidR="00A46708" w:rsidRPr="00C01536">
        <w:rPr>
          <w:rFonts w:ascii="Times New Roman" w:hAnsi="Times New Roman" w:cs="Times New Roman"/>
          <w:sz w:val="28"/>
          <w:szCs w:val="28"/>
        </w:rPr>
        <w:t>читачів дитячих бібліотек стали переможцями на п’ятьох всеукраїнських конкурсах</w:t>
      </w:r>
      <w:r w:rsidR="00A46708" w:rsidRPr="00C01536">
        <w:rPr>
          <w:rFonts w:ascii="Times New Roman" w:hAnsi="Times New Roman" w:cs="Times New Roman"/>
          <w:i/>
          <w:sz w:val="28"/>
          <w:szCs w:val="28"/>
        </w:rPr>
        <w:t>.</w:t>
      </w:r>
    </w:p>
    <w:p w:rsidR="005E7E85" w:rsidRPr="00C01536" w:rsidRDefault="005E7E85" w:rsidP="0003486C">
      <w:pPr>
        <w:ind w:right="-1"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>У 2024 році за рахунок коштів Криворізької м</w:t>
      </w:r>
      <w:r w:rsidR="00882C13" w:rsidRPr="00C01536">
        <w:rPr>
          <w:szCs w:val="28"/>
          <w:shd w:val="clear" w:color="auto" w:fill="FFFFFF"/>
        </w:rPr>
        <w:t xml:space="preserve">іської територіальної громади </w:t>
      </w:r>
      <w:r w:rsidRPr="00C01536">
        <w:rPr>
          <w:szCs w:val="28"/>
          <w:shd w:val="clear" w:color="auto" w:fill="FFFFFF"/>
        </w:rPr>
        <w:t xml:space="preserve"> бібліотечн</w:t>
      </w:r>
      <w:r w:rsidR="00C6340B" w:rsidRPr="00C01536">
        <w:rPr>
          <w:szCs w:val="28"/>
          <w:shd w:val="clear" w:color="auto" w:fill="FFFFFF"/>
        </w:rPr>
        <w:t>ий</w:t>
      </w:r>
      <w:r w:rsidRPr="00C01536">
        <w:rPr>
          <w:szCs w:val="28"/>
          <w:shd w:val="clear" w:color="auto" w:fill="FFFFFF"/>
        </w:rPr>
        <w:t xml:space="preserve"> </w:t>
      </w:r>
      <w:r w:rsidR="00001508" w:rsidRPr="00C01536">
        <w:rPr>
          <w:szCs w:val="28"/>
          <w:shd w:val="clear" w:color="auto" w:fill="FFFFFF"/>
        </w:rPr>
        <w:t xml:space="preserve"> </w:t>
      </w:r>
      <w:r w:rsidRPr="00C01536">
        <w:rPr>
          <w:szCs w:val="28"/>
          <w:shd w:val="clear" w:color="auto" w:fill="FFFFFF"/>
        </w:rPr>
        <w:t>фонд</w:t>
      </w:r>
      <w:r w:rsidR="00001508" w:rsidRPr="00C01536">
        <w:rPr>
          <w:szCs w:val="28"/>
          <w:shd w:val="clear" w:color="auto" w:fill="FFFFFF"/>
        </w:rPr>
        <w:t xml:space="preserve"> </w:t>
      </w:r>
      <w:r w:rsidR="00882C13" w:rsidRPr="00C01536">
        <w:rPr>
          <w:szCs w:val="28"/>
          <w:shd w:val="clear" w:color="auto" w:fill="FFFFFF"/>
        </w:rPr>
        <w:t xml:space="preserve"> поповнено</w:t>
      </w:r>
      <w:r w:rsidR="00C6340B" w:rsidRPr="00C01536">
        <w:rPr>
          <w:szCs w:val="28"/>
          <w:shd w:val="clear" w:color="auto" w:fill="FFFFFF"/>
        </w:rPr>
        <w:t xml:space="preserve"> на 1</w:t>
      </w:r>
      <w:r w:rsidR="00AA5FA1" w:rsidRPr="00C01536">
        <w:rPr>
          <w:szCs w:val="28"/>
          <w:shd w:val="clear" w:color="auto" w:fill="FFFFFF"/>
        </w:rPr>
        <w:t>,5</w:t>
      </w:r>
      <w:r w:rsidR="00001508" w:rsidRPr="00C01536">
        <w:rPr>
          <w:sz w:val="2"/>
          <w:szCs w:val="2"/>
          <w:shd w:val="clear" w:color="auto" w:fill="FFFFFF"/>
        </w:rPr>
        <w:t xml:space="preserve"> </w:t>
      </w:r>
      <w:r w:rsidR="00AA5FA1" w:rsidRPr="00C01536">
        <w:rPr>
          <w:szCs w:val="28"/>
          <w:shd w:val="clear" w:color="auto" w:fill="FFFFFF"/>
        </w:rPr>
        <w:t>тис.</w:t>
      </w:r>
      <w:r w:rsidR="00C6340B" w:rsidRPr="00C01536">
        <w:rPr>
          <w:szCs w:val="28"/>
          <w:shd w:val="clear" w:color="auto" w:fill="FFFFFF"/>
        </w:rPr>
        <w:t xml:space="preserve"> примірників на</w:t>
      </w:r>
      <w:r w:rsidR="00882C13" w:rsidRPr="00C01536">
        <w:rPr>
          <w:szCs w:val="28"/>
          <w:shd w:val="clear" w:color="auto" w:fill="FFFFFF"/>
        </w:rPr>
        <w:t xml:space="preserve"> суму</w:t>
      </w:r>
      <w:r w:rsidR="00001508" w:rsidRPr="00C01536">
        <w:rPr>
          <w:szCs w:val="28"/>
          <w:shd w:val="clear" w:color="auto" w:fill="FFFFFF"/>
        </w:rPr>
        <w:t xml:space="preserve">          </w:t>
      </w:r>
      <w:r w:rsidR="00882C13" w:rsidRPr="00C01536">
        <w:rPr>
          <w:szCs w:val="28"/>
          <w:shd w:val="clear" w:color="auto" w:fill="FFFFFF"/>
        </w:rPr>
        <w:t xml:space="preserve"> 395,1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="00882C13" w:rsidRPr="00C01536">
        <w:rPr>
          <w:szCs w:val="28"/>
          <w:shd w:val="clear" w:color="auto" w:fill="FFFFFF"/>
        </w:rPr>
        <w:t xml:space="preserve">грн. </w:t>
      </w:r>
      <w:r w:rsidR="00001508" w:rsidRPr="00C01536">
        <w:rPr>
          <w:szCs w:val="28"/>
          <w:shd w:val="clear" w:color="auto" w:fill="FFFFFF"/>
        </w:rPr>
        <w:t xml:space="preserve"> </w:t>
      </w:r>
      <w:r w:rsidR="00882C13" w:rsidRPr="00C01536">
        <w:rPr>
          <w:szCs w:val="28"/>
          <w:shd w:val="clear" w:color="auto" w:fill="FFFFFF"/>
        </w:rPr>
        <w:t>Н</w:t>
      </w:r>
      <w:r w:rsidRPr="00C01536">
        <w:rPr>
          <w:szCs w:val="28"/>
          <w:shd w:val="clear" w:color="auto" w:fill="FFFFFF"/>
        </w:rPr>
        <w:t xml:space="preserve">адійшло </w:t>
      </w:r>
      <w:r w:rsidR="00C6340B" w:rsidRPr="00C01536">
        <w:rPr>
          <w:szCs w:val="28"/>
          <w:shd w:val="clear" w:color="auto" w:fill="FFFFFF"/>
        </w:rPr>
        <w:t>5</w:t>
      </w:r>
      <w:r w:rsidR="00AA5FA1" w:rsidRPr="00C01536">
        <w:rPr>
          <w:szCs w:val="28"/>
          <w:shd w:val="clear" w:color="auto" w:fill="FFFFFF"/>
        </w:rPr>
        <w:t>,5 тис.</w:t>
      </w:r>
      <w:r w:rsidR="0020316F" w:rsidRPr="00C01536">
        <w:rPr>
          <w:szCs w:val="28"/>
          <w:shd w:val="clear" w:color="auto" w:fill="FFFFFF"/>
        </w:rPr>
        <w:t xml:space="preserve"> примірників</w:t>
      </w:r>
      <w:r w:rsidR="00AB0192" w:rsidRPr="00C01536">
        <w:rPr>
          <w:szCs w:val="28"/>
          <w:shd w:val="clear" w:color="auto" w:fill="FFFFFF"/>
        </w:rPr>
        <w:t xml:space="preserve"> на суму </w:t>
      </w:r>
      <w:r w:rsidRPr="00C01536">
        <w:rPr>
          <w:szCs w:val="28"/>
          <w:shd w:val="clear" w:color="auto" w:fill="FFFFFF"/>
        </w:rPr>
        <w:t xml:space="preserve"> </w:t>
      </w:r>
      <w:r w:rsidR="00C6340B" w:rsidRPr="00C01536">
        <w:rPr>
          <w:szCs w:val="28"/>
          <w:shd w:val="clear" w:color="auto" w:fill="FFFFFF"/>
        </w:rPr>
        <w:t>854,0</w:t>
      </w:r>
      <w:r w:rsidRPr="00C01536">
        <w:rPr>
          <w:szCs w:val="28"/>
          <w:shd w:val="clear" w:color="auto" w:fill="FFFFFF"/>
        </w:rPr>
        <w:t xml:space="preserve">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Pr="00C01536">
        <w:rPr>
          <w:szCs w:val="28"/>
          <w:shd w:val="clear" w:color="auto" w:fill="FFFFFF"/>
        </w:rPr>
        <w:t>грн</w:t>
      </w:r>
      <w:r w:rsidR="00C6340B" w:rsidRPr="00C01536">
        <w:rPr>
          <w:szCs w:val="28"/>
          <w:shd w:val="clear" w:color="auto" w:fill="FFFFFF"/>
        </w:rPr>
        <w:t xml:space="preserve"> як благодійна допомога.</w:t>
      </w:r>
    </w:p>
    <w:p w:rsidR="0067138B" w:rsidRPr="00C01536" w:rsidRDefault="00C30684" w:rsidP="00A46708">
      <w:pPr>
        <w:shd w:val="clear" w:color="auto" w:fill="FFFFFF"/>
        <w:ind w:right="-1" w:firstLine="567"/>
        <w:jc w:val="both"/>
        <w:rPr>
          <w:bCs/>
          <w:szCs w:val="28"/>
        </w:rPr>
      </w:pPr>
      <w:bookmarkStart w:id="1" w:name="_Hlk156215733"/>
      <w:r w:rsidRPr="00C01536">
        <w:rPr>
          <w:szCs w:val="28"/>
          <w:shd w:val="clear" w:color="auto" w:fill="FFFFFF"/>
        </w:rPr>
        <w:t xml:space="preserve">З метою створення умов для підтримки книгорозповсюдження </w:t>
      </w:r>
      <w:r w:rsidR="00ED12C7" w:rsidRPr="00C01536">
        <w:rPr>
          <w:szCs w:val="28"/>
          <w:shd w:val="clear" w:color="auto" w:fill="FFFFFF"/>
        </w:rPr>
        <w:t>в</w:t>
      </w:r>
      <w:r w:rsidRPr="00C01536">
        <w:rPr>
          <w:szCs w:val="28"/>
          <w:shd w:val="clear" w:color="auto" w:fill="FFFFFF"/>
        </w:rPr>
        <w:t xml:space="preserve"> місті надано фінансову підтримку з бюджету Криворізької міської територіальної громади в сумі </w:t>
      </w:r>
      <w:r w:rsidR="000A3AB3" w:rsidRPr="00C01536">
        <w:rPr>
          <w:szCs w:val="28"/>
          <w:shd w:val="clear" w:color="auto" w:fill="FFFFFF"/>
        </w:rPr>
        <w:t>2 138,1</w:t>
      </w:r>
      <w:r w:rsidRPr="00C01536">
        <w:rPr>
          <w:szCs w:val="28"/>
          <w:shd w:val="clear" w:color="auto" w:fill="FFFFFF"/>
        </w:rPr>
        <w:t xml:space="preserve">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Pr="00C01536">
        <w:rPr>
          <w:szCs w:val="28"/>
          <w:shd w:val="clear" w:color="auto" w:fill="FFFFFF"/>
        </w:rPr>
        <w:t xml:space="preserve">грн. Кошти спрямовані на оплату видатків </w:t>
      </w:r>
      <w:r w:rsidR="00556418" w:rsidRPr="00C01536">
        <w:rPr>
          <w:szCs w:val="28"/>
          <w:shd w:val="clear" w:color="auto" w:fill="FFFFFF"/>
        </w:rPr>
        <w:t>із</w:t>
      </w:r>
      <w:r w:rsidRPr="00C01536">
        <w:rPr>
          <w:szCs w:val="28"/>
          <w:shd w:val="clear" w:color="auto" w:fill="FFFFFF"/>
        </w:rPr>
        <w:t xml:space="preserve"> заробітн</w:t>
      </w:r>
      <w:r w:rsidR="00556418" w:rsidRPr="00C01536">
        <w:rPr>
          <w:szCs w:val="28"/>
          <w:shd w:val="clear" w:color="auto" w:fill="FFFFFF"/>
        </w:rPr>
        <w:t>ої</w:t>
      </w:r>
      <w:r w:rsidRPr="00C01536">
        <w:rPr>
          <w:szCs w:val="28"/>
          <w:shd w:val="clear" w:color="auto" w:fill="FFFFFF"/>
        </w:rPr>
        <w:t xml:space="preserve"> плат</w:t>
      </w:r>
      <w:r w:rsidR="00556418" w:rsidRPr="00C01536">
        <w:rPr>
          <w:szCs w:val="28"/>
          <w:shd w:val="clear" w:color="auto" w:fill="FFFFFF"/>
        </w:rPr>
        <w:t>и</w:t>
      </w:r>
      <w:r w:rsidRPr="00C01536">
        <w:rPr>
          <w:szCs w:val="28"/>
          <w:shd w:val="clear" w:color="auto" w:fill="FFFFFF"/>
        </w:rPr>
        <w:t xml:space="preserve"> з нарахуваннями штатним працівникам Комунального підприємства «Криворіжкнига» К</w:t>
      </w:r>
      <w:r w:rsidR="00556418" w:rsidRPr="00C01536">
        <w:rPr>
          <w:szCs w:val="28"/>
          <w:shd w:val="clear" w:color="auto" w:fill="FFFFFF"/>
        </w:rPr>
        <w:t>риворізької міської ради</w:t>
      </w:r>
      <w:r w:rsidRPr="00C01536">
        <w:rPr>
          <w:szCs w:val="28"/>
          <w:shd w:val="clear" w:color="auto" w:fill="FFFFFF"/>
        </w:rPr>
        <w:t xml:space="preserve"> та часткову оплату податку за землю.</w:t>
      </w:r>
    </w:p>
    <w:p w:rsidR="00A46708" w:rsidRPr="00C01536" w:rsidRDefault="00960263" w:rsidP="00A46708">
      <w:pPr>
        <w:ind w:firstLine="567"/>
        <w:contextualSpacing/>
        <w:jc w:val="both"/>
        <w:rPr>
          <w:szCs w:val="28"/>
        </w:rPr>
      </w:pPr>
      <w:r w:rsidRPr="00C01536">
        <w:rPr>
          <w:szCs w:val="28"/>
        </w:rPr>
        <w:t>Т</w:t>
      </w:r>
      <w:r w:rsidR="00A63E45" w:rsidRPr="00C01536">
        <w:rPr>
          <w:szCs w:val="28"/>
        </w:rPr>
        <w:t xml:space="preserve">ворчі колективи  </w:t>
      </w:r>
      <w:r w:rsidR="00001508" w:rsidRPr="00C01536">
        <w:rPr>
          <w:szCs w:val="28"/>
        </w:rPr>
        <w:t>криворізьких театрів працювали в</w:t>
      </w:r>
      <w:r w:rsidR="00A63E45" w:rsidRPr="00C01536">
        <w:rPr>
          <w:szCs w:val="28"/>
        </w:rPr>
        <w:t xml:space="preserve"> звичайному режимі. </w:t>
      </w:r>
      <w:r w:rsidRPr="00C01536">
        <w:rPr>
          <w:szCs w:val="28"/>
        </w:rPr>
        <w:t>Театри</w:t>
      </w:r>
      <w:r w:rsidR="00A63E45" w:rsidRPr="00C01536">
        <w:rPr>
          <w:szCs w:val="28"/>
        </w:rPr>
        <w:t xml:space="preserve"> </w:t>
      </w:r>
      <w:r w:rsidR="00A46708" w:rsidRPr="00C01536">
        <w:rPr>
          <w:szCs w:val="28"/>
        </w:rPr>
        <w:t xml:space="preserve"> </w:t>
      </w:r>
      <w:r w:rsidR="00A63E45" w:rsidRPr="00C01536">
        <w:rPr>
          <w:szCs w:val="28"/>
        </w:rPr>
        <w:t xml:space="preserve">здійснили показ </w:t>
      </w:r>
      <w:r w:rsidR="00A46708" w:rsidRPr="00C01536">
        <w:rPr>
          <w:szCs w:val="28"/>
        </w:rPr>
        <w:t xml:space="preserve"> </w:t>
      </w:r>
      <w:r w:rsidR="00D72699" w:rsidRPr="00C01536">
        <w:rPr>
          <w:szCs w:val="28"/>
        </w:rPr>
        <w:t>477 вистав  (в</w:t>
      </w:r>
      <w:r w:rsidR="00001508" w:rsidRPr="00C01536">
        <w:rPr>
          <w:szCs w:val="28"/>
        </w:rPr>
        <w:t xml:space="preserve"> тому числі</w:t>
      </w:r>
      <w:r w:rsidR="000A3AB3" w:rsidRPr="00C01536">
        <w:rPr>
          <w:szCs w:val="28"/>
        </w:rPr>
        <w:t xml:space="preserve"> </w:t>
      </w:r>
      <w:r w:rsidR="00A46708" w:rsidRPr="00C01536">
        <w:rPr>
          <w:szCs w:val="28"/>
        </w:rPr>
        <w:t>13 нових постановок</w:t>
      </w:r>
      <w:r w:rsidR="00D72699" w:rsidRPr="00C01536">
        <w:rPr>
          <w:szCs w:val="28"/>
        </w:rPr>
        <w:t>)</w:t>
      </w:r>
      <w:r w:rsidR="00A46708" w:rsidRPr="00C01536">
        <w:rPr>
          <w:szCs w:val="28"/>
        </w:rPr>
        <w:t>, які переглянуло близько 40,</w:t>
      </w:r>
      <w:r w:rsidR="000A3AB3" w:rsidRPr="00C01536">
        <w:rPr>
          <w:szCs w:val="28"/>
        </w:rPr>
        <w:t>8</w:t>
      </w:r>
      <w:r w:rsidR="00A46708" w:rsidRPr="00C01536">
        <w:rPr>
          <w:szCs w:val="28"/>
        </w:rPr>
        <w:t xml:space="preserve">  тис.</w:t>
      </w:r>
      <w:r w:rsidR="00001508" w:rsidRPr="00C01536">
        <w:rPr>
          <w:szCs w:val="28"/>
        </w:rPr>
        <w:t xml:space="preserve"> </w:t>
      </w:r>
      <w:r w:rsidR="00A46708" w:rsidRPr="00C01536">
        <w:rPr>
          <w:szCs w:val="28"/>
        </w:rPr>
        <w:t xml:space="preserve">осіб (з них </w:t>
      </w:r>
      <w:r w:rsidR="000A3AB3" w:rsidRPr="00C01536">
        <w:rPr>
          <w:szCs w:val="28"/>
        </w:rPr>
        <w:t>9</w:t>
      </w:r>
      <w:r w:rsidR="00A46708" w:rsidRPr="00C01536">
        <w:rPr>
          <w:szCs w:val="28"/>
        </w:rPr>
        <w:t xml:space="preserve">,6 тис. </w:t>
      </w:r>
      <w:r w:rsidR="00305B1D" w:rsidRPr="00C01536">
        <w:rPr>
          <w:szCs w:val="28"/>
        </w:rPr>
        <w:t>–</w:t>
      </w:r>
      <w:r w:rsidR="00A46708" w:rsidRPr="00C01536">
        <w:rPr>
          <w:szCs w:val="28"/>
        </w:rPr>
        <w:t xml:space="preserve"> пільгової категорії).</w:t>
      </w:r>
    </w:p>
    <w:p w:rsidR="00DB533D" w:rsidRPr="00C01536" w:rsidRDefault="00A63E45" w:rsidP="00DB533D">
      <w:pPr>
        <w:ind w:firstLine="567"/>
        <w:contextualSpacing/>
        <w:jc w:val="both"/>
        <w:rPr>
          <w:szCs w:val="28"/>
        </w:rPr>
      </w:pPr>
      <w:r w:rsidRPr="00C01536">
        <w:rPr>
          <w:szCs w:val="28"/>
        </w:rPr>
        <w:t>Театри в</w:t>
      </w:r>
      <w:r w:rsidR="005A6EF0" w:rsidRPr="00C01536">
        <w:rPr>
          <w:szCs w:val="28"/>
        </w:rPr>
        <w:t xml:space="preserve">икористовували </w:t>
      </w:r>
      <w:r w:rsidR="00A46708" w:rsidRPr="00C01536">
        <w:rPr>
          <w:szCs w:val="28"/>
        </w:rPr>
        <w:t xml:space="preserve">й </w:t>
      </w:r>
      <w:r w:rsidR="00001508" w:rsidRPr="00C01536">
        <w:rPr>
          <w:szCs w:val="28"/>
        </w:rPr>
        <w:t>онлайн-</w:t>
      </w:r>
      <w:r w:rsidR="005A6EF0" w:rsidRPr="00C01536">
        <w:rPr>
          <w:szCs w:val="28"/>
        </w:rPr>
        <w:t xml:space="preserve">простори, пропонуючи дистанційну взаємодію </w:t>
      </w:r>
      <w:r w:rsidR="00643364" w:rsidRPr="00C01536">
        <w:rPr>
          <w:szCs w:val="28"/>
        </w:rPr>
        <w:t>глядача</w:t>
      </w:r>
      <w:r w:rsidR="005A6EF0" w:rsidRPr="00C01536">
        <w:rPr>
          <w:szCs w:val="28"/>
        </w:rPr>
        <w:t>м у соціальних мережах.</w:t>
      </w:r>
      <w:r w:rsidRPr="00C01536">
        <w:rPr>
          <w:szCs w:val="28"/>
        </w:rPr>
        <w:t xml:space="preserve"> </w:t>
      </w:r>
      <w:r w:rsidR="00643364" w:rsidRPr="00C01536">
        <w:rPr>
          <w:szCs w:val="28"/>
        </w:rPr>
        <w:t>Серед  І</w:t>
      </w:r>
      <w:r w:rsidR="005A6EF0" w:rsidRPr="00C01536">
        <w:rPr>
          <w:szCs w:val="28"/>
        </w:rPr>
        <w:t>нтернет-проєктів</w:t>
      </w:r>
      <w:r w:rsidR="00A46708" w:rsidRPr="00C01536">
        <w:rPr>
          <w:szCs w:val="28"/>
        </w:rPr>
        <w:t xml:space="preserve">: </w:t>
      </w:r>
      <w:r w:rsidR="005A6EF0" w:rsidRPr="00C01536">
        <w:rPr>
          <w:szCs w:val="28"/>
        </w:rPr>
        <w:t>онлайн - вистави та концерти, програма «ГНАП-ТВ», щоденний патріотичний випуск «На підтримку нашим дітям!», проєкт «За лаштунк</w:t>
      </w:r>
      <w:r w:rsidR="009801AA" w:rsidRPr="00C01536">
        <w:rPr>
          <w:szCs w:val="28"/>
        </w:rPr>
        <w:t xml:space="preserve">ами театру»,  щоденна програма </w:t>
      </w:r>
      <w:r w:rsidR="005A6EF0" w:rsidRPr="00C01536">
        <w:rPr>
          <w:szCs w:val="28"/>
        </w:rPr>
        <w:t xml:space="preserve">«МапікСвітШоу» на телеканалі </w:t>
      </w:r>
      <w:r w:rsidR="00847FEE" w:rsidRPr="00C01536">
        <w:rPr>
          <w:bCs/>
          <w:szCs w:val="28"/>
        </w:rPr>
        <w:t>Т</w:t>
      </w:r>
      <w:r w:rsidR="009F78AF" w:rsidRPr="00C01536">
        <w:rPr>
          <w:bCs/>
          <w:szCs w:val="28"/>
        </w:rPr>
        <w:t>овариств</w:t>
      </w:r>
      <w:r w:rsidR="00674451" w:rsidRPr="00C01536">
        <w:rPr>
          <w:bCs/>
          <w:szCs w:val="28"/>
        </w:rPr>
        <w:t>а</w:t>
      </w:r>
      <w:r w:rsidR="009F78AF" w:rsidRPr="00C01536">
        <w:rPr>
          <w:bCs/>
          <w:szCs w:val="28"/>
        </w:rPr>
        <w:t xml:space="preserve"> з обмеженою відповідальністю </w:t>
      </w:r>
      <w:r w:rsidR="00847FEE" w:rsidRPr="00C01536">
        <w:rPr>
          <w:bCs/>
          <w:szCs w:val="28"/>
        </w:rPr>
        <w:t>«Перший міський телеканал. Кривий Ріг»</w:t>
      </w:r>
      <w:r w:rsidR="00305B1D" w:rsidRPr="00C01536">
        <w:rPr>
          <w:szCs w:val="28"/>
        </w:rPr>
        <w:t>.</w:t>
      </w:r>
      <w:r w:rsidR="00B77503" w:rsidRPr="00C01536">
        <w:rPr>
          <w:szCs w:val="28"/>
        </w:rPr>
        <w:t xml:space="preserve"> </w:t>
      </w:r>
      <w:r w:rsidR="005A6EF0" w:rsidRPr="00C01536">
        <w:rPr>
          <w:szCs w:val="28"/>
        </w:rPr>
        <w:t>Активн</w:t>
      </w:r>
      <w:r w:rsidR="0055275E" w:rsidRPr="00C01536">
        <w:rPr>
          <w:szCs w:val="28"/>
        </w:rPr>
        <w:t xml:space="preserve">ою була </w:t>
      </w:r>
      <w:r w:rsidR="005A6EF0" w:rsidRPr="00C01536">
        <w:rPr>
          <w:szCs w:val="28"/>
        </w:rPr>
        <w:t xml:space="preserve">участь </w:t>
      </w:r>
      <w:r w:rsidR="00B77503" w:rsidRPr="00C01536">
        <w:rPr>
          <w:szCs w:val="28"/>
        </w:rPr>
        <w:t>у</w:t>
      </w:r>
      <w:r w:rsidR="005A6EF0" w:rsidRPr="00C01536">
        <w:rPr>
          <w:szCs w:val="28"/>
        </w:rPr>
        <w:t xml:space="preserve"> фестивалях та конкурсах, більшість з яких відбувалася  в  </w:t>
      </w:r>
      <w:r w:rsidR="0055275E" w:rsidRPr="00C01536">
        <w:rPr>
          <w:szCs w:val="28"/>
        </w:rPr>
        <w:t xml:space="preserve">режимі </w:t>
      </w:r>
      <w:r w:rsidR="005A6EF0" w:rsidRPr="00C01536">
        <w:rPr>
          <w:szCs w:val="28"/>
        </w:rPr>
        <w:t xml:space="preserve">онлайн.  </w:t>
      </w:r>
      <w:r w:rsidR="00643364" w:rsidRPr="00C01536">
        <w:rPr>
          <w:szCs w:val="28"/>
        </w:rPr>
        <w:t xml:space="preserve">Комунальне підприємство </w:t>
      </w:r>
      <w:r w:rsidR="0055275E" w:rsidRPr="00C01536">
        <w:rPr>
          <w:szCs w:val="28"/>
        </w:rPr>
        <w:t xml:space="preserve"> «Криворізький академічний  міський  театр музично-пластичних мистецтв «Академія руху» Криворізької міської ради </w:t>
      </w:r>
      <w:r w:rsidR="005A6EF0" w:rsidRPr="00C01536">
        <w:rPr>
          <w:szCs w:val="28"/>
        </w:rPr>
        <w:t xml:space="preserve">  виступив з успіхом на Міжнародному театральному фестивалі «Мельпомена Таврії» (м. Миколаїв)  і  Всеукраїнському святі театрального мистецтва «Вересневі самоцвіти» (м. Кропивницький). </w:t>
      </w:r>
      <w:r w:rsidR="005A6EF0" w:rsidRPr="00C01536">
        <w:rPr>
          <w:szCs w:val="28"/>
          <w:shd w:val="clear" w:color="auto" w:fill="FFFFFF"/>
        </w:rPr>
        <w:t xml:space="preserve">Криворізький  міський   театр </w:t>
      </w:r>
      <w:r w:rsidR="00A46708" w:rsidRPr="00C01536">
        <w:rPr>
          <w:szCs w:val="28"/>
          <w:shd w:val="clear" w:color="auto" w:fill="FFFFFF"/>
        </w:rPr>
        <w:t xml:space="preserve">ляльок </w:t>
      </w:r>
      <w:r w:rsidR="0055275E" w:rsidRPr="00C01536">
        <w:rPr>
          <w:szCs w:val="28"/>
        </w:rPr>
        <w:t xml:space="preserve">отримав диплом за кращу виставу «На крилах дитячих снів» на </w:t>
      </w:r>
      <w:r w:rsidR="0055275E" w:rsidRPr="00C01536">
        <w:rPr>
          <w:szCs w:val="28"/>
          <w:lang w:val="en-US"/>
        </w:rPr>
        <w:t>V</w:t>
      </w:r>
      <w:r w:rsidR="0055275E" w:rsidRPr="00C01536">
        <w:rPr>
          <w:szCs w:val="28"/>
        </w:rPr>
        <w:t xml:space="preserve"> </w:t>
      </w:r>
      <w:r w:rsidR="00B50199" w:rsidRPr="00C01536">
        <w:rPr>
          <w:szCs w:val="28"/>
        </w:rPr>
        <w:t>в</w:t>
      </w:r>
      <w:r w:rsidR="0055275E" w:rsidRPr="00C01536">
        <w:rPr>
          <w:szCs w:val="28"/>
        </w:rPr>
        <w:t>ідкритому фестивалі «</w:t>
      </w:r>
      <w:r w:rsidR="0055275E" w:rsidRPr="00C01536">
        <w:rPr>
          <w:szCs w:val="28"/>
          <w:lang w:val="en-US"/>
        </w:rPr>
        <w:t>SCENE</w:t>
      </w:r>
      <w:r w:rsidR="0055275E" w:rsidRPr="00C01536">
        <w:rPr>
          <w:szCs w:val="28"/>
        </w:rPr>
        <w:t>-</w:t>
      </w:r>
      <w:r w:rsidR="0055275E" w:rsidRPr="00C01536">
        <w:rPr>
          <w:szCs w:val="28"/>
          <w:lang w:val="en-US"/>
        </w:rPr>
        <w:t>FEST</w:t>
      </w:r>
      <w:r w:rsidR="0055275E" w:rsidRPr="00C01536">
        <w:rPr>
          <w:szCs w:val="28"/>
        </w:rPr>
        <w:t>»</w:t>
      </w:r>
      <w:r w:rsidR="005A6EF0" w:rsidRPr="00C01536">
        <w:rPr>
          <w:szCs w:val="28"/>
        </w:rPr>
        <w:t xml:space="preserve"> (м. Кропивницький </w:t>
      </w:r>
      <w:r w:rsidR="0055275E" w:rsidRPr="00C01536">
        <w:rPr>
          <w:szCs w:val="28"/>
        </w:rPr>
        <w:t>)</w:t>
      </w:r>
      <w:bookmarkEnd w:id="1"/>
      <w:r w:rsidR="00960263" w:rsidRPr="00C01536">
        <w:rPr>
          <w:szCs w:val="28"/>
        </w:rPr>
        <w:t>.</w:t>
      </w:r>
      <w:r w:rsidR="00DB533D" w:rsidRPr="00C01536">
        <w:rPr>
          <w:szCs w:val="28"/>
        </w:rPr>
        <w:t xml:space="preserve"> </w:t>
      </w:r>
    </w:p>
    <w:p w:rsidR="00AB0192" w:rsidRPr="00C01536" w:rsidRDefault="00E377DA" w:rsidP="000C45CD">
      <w:pPr>
        <w:ind w:firstLine="567"/>
        <w:contextualSpacing/>
        <w:jc w:val="both"/>
        <w:rPr>
          <w:szCs w:val="28"/>
        </w:rPr>
      </w:pPr>
      <w:r w:rsidRPr="00C01536">
        <w:rPr>
          <w:szCs w:val="28"/>
        </w:rPr>
        <w:t xml:space="preserve">Комунальне підприємство  </w:t>
      </w:r>
      <w:r w:rsidR="00DB533D" w:rsidRPr="00C01536">
        <w:rPr>
          <w:szCs w:val="28"/>
        </w:rPr>
        <w:t xml:space="preserve">«Криворізький академічний  міський  театр драми  та </w:t>
      </w:r>
      <w:r w:rsidR="00AB0192" w:rsidRPr="00C01536">
        <w:rPr>
          <w:szCs w:val="28"/>
        </w:rPr>
        <w:t xml:space="preserve"> </w:t>
      </w:r>
      <w:r w:rsidR="00DB533D" w:rsidRPr="00C01536">
        <w:rPr>
          <w:szCs w:val="28"/>
        </w:rPr>
        <w:t>музичної комедії імені Тараса Шевченка</w:t>
      </w:r>
      <w:r w:rsidR="005C5FF1" w:rsidRPr="00C01536">
        <w:rPr>
          <w:szCs w:val="28"/>
        </w:rPr>
        <w:t>»</w:t>
      </w:r>
      <w:r w:rsidR="00DB533D" w:rsidRPr="00C01536">
        <w:rPr>
          <w:szCs w:val="28"/>
        </w:rPr>
        <w:t xml:space="preserve"> </w:t>
      </w:r>
      <w:r w:rsidR="005C5FF1" w:rsidRPr="00C01536">
        <w:rPr>
          <w:szCs w:val="28"/>
        </w:rPr>
        <w:t>активно працюв</w:t>
      </w:r>
      <w:r w:rsidR="00085EF0" w:rsidRPr="00C01536">
        <w:rPr>
          <w:szCs w:val="28"/>
        </w:rPr>
        <w:t xml:space="preserve">ав над розширенням </w:t>
      </w:r>
      <w:r w:rsidR="00AB0192" w:rsidRPr="00C01536">
        <w:rPr>
          <w:szCs w:val="28"/>
        </w:rPr>
        <w:t xml:space="preserve">  </w:t>
      </w:r>
      <w:r w:rsidR="00085EF0" w:rsidRPr="00C01536">
        <w:rPr>
          <w:szCs w:val="28"/>
        </w:rPr>
        <w:t xml:space="preserve">репертуару, </w:t>
      </w:r>
      <w:r w:rsidR="00AB0192" w:rsidRPr="00C01536">
        <w:rPr>
          <w:szCs w:val="28"/>
        </w:rPr>
        <w:t xml:space="preserve"> </w:t>
      </w:r>
      <w:r w:rsidR="00085EF0" w:rsidRPr="00C01536">
        <w:rPr>
          <w:szCs w:val="28"/>
        </w:rPr>
        <w:t>у</w:t>
      </w:r>
      <w:r w:rsidR="005C5FF1" w:rsidRPr="00C01536">
        <w:rPr>
          <w:szCs w:val="28"/>
        </w:rPr>
        <w:t xml:space="preserve">раховуючи </w:t>
      </w:r>
      <w:r w:rsidR="00AB0192" w:rsidRPr="00C01536">
        <w:rPr>
          <w:szCs w:val="28"/>
        </w:rPr>
        <w:t xml:space="preserve">  </w:t>
      </w:r>
      <w:r w:rsidR="005C5FF1" w:rsidRPr="00C01536">
        <w:rPr>
          <w:szCs w:val="28"/>
        </w:rPr>
        <w:t>інтереси</w:t>
      </w:r>
      <w:r w:rsidR="00AB0192" w:rsidRPr="00C01536">
        <w:rPr>
          <w:szCs w:val="28"/>
        </w:rPr>
        <w:t xml:space="preserve">  </w:t>
      </w:r>
      <w:r w:rsidR="005C5FF1" w:rsidRPr="00C01536">
        <w:rPr>
          <w:szCs w:val="28"/>
        </w:rPr>
        <w:t xml:space="preserve"> різних </w:t>
      </w:r>
      <w:r w:rsidR="00AB0192" w:rsidRPr="00C01536">
        <w:rPr>
          <w:szCs w:val="28"/>
        </w:rPr>
        <w:t xml:space="preserve">  </w:t>
      </w:r>
      <w:r w:rsidR="005C5FF1" w:rsidRPr="00C01536">
        <w:rPr>
          <w:szCs w:val="28"/>
        </w:rPr>
        <w:t xml:space="preserve">вікових </w:t>
      </w:r>
      <w:r w:rsidR="006A135D" w:rsidRPr="00C01536">
        <w:rPr>
          <w:szCs w:val="28"/>
        </w:rPr>
        <w:t xml:space="preserve"> </w:t>
      </w:r>
      <w:r w:rsidR="00AB0192" w:rsidRPr="00C01536">
        <w:rPr>
          <w:szCs w:val="28"/>
        </w:rPr>
        <w:t xml:space="preserve"> </w:t>
      </w:r>
      <w:r w:rsidR="005C5FF1" w:rsidRPr="00C01536">
        <w:rPr>
          <w:szCs w:val="28"/>
        </w:rPr>
        <w:t>категорій,</w:t>
      </w:r>
      <w:r w:rsidR="00AB0192" w:rsidRPr="00C01536">
        <w:rPr>
          <w:sz w:val="24"/>
          <w:shd w:val="clear" w:color="auto" w:fill="FFFFFF"/>
        </w:rPr>
        <w:t xml:space="preserve">                                                                                        </w:t>
      </w:r>
      <w:r w:rsidR="000C45CD" w:rsidRPr="00C01536">
        <w:rPr>
          <w:sz w:val="24"/>
          <w:shd w:val="clear" w:color="auto" w:fill="FFFFFF"/>
        </w:rPr>
        <w:t xml:space="preserve">                  </w:t>
      </w:r>
    </w:p>
    <w:p w:rsidR="006270ED" w:rsidRDefault="005C5FF1" w:rsidP="006270ED">
      <w:pPr>
        <w:contextualSpacing/>
        <w:jc w:val="both"/>
        <w:rPr>
          <w:szCs w:val="28"/>
        </w:rPr>
      </w:pPr>
      <w:r w:rsidRPr="00C01536">
        <w:rPr>
          <w:szCs w:val="28"/>
        </w:rPr>
        <w:t>знайомив з творчістю молодих авторів і режисерів: Руслани Мусатової, Олександри Мельнікової, Микити Блюдо.</w:t>
      </w:r>
    </w:p>
    <w:p w:rsidR="00305B1D" w:rsidRPr="006270ED" w:rsidRDefault="006270ED" w:rsidP="006270ED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C30684" w:rsidRPr="00C01536">
        <w:rPr>
          <w:szCs w:val="28"/>
          <w:shd w:val="clear" w:color="auto" w:fill="FFFFFF"/>
        </w:rPr>
        <w:t xml:space="preserve">З метою створення умов для розвитку й популяризації театрального мистецтва з бюджету </w:t>
      </w:r>
      <w:r w:rsidR="00CF277B" w:rsidRPr="00C01536">
        <w:rPr>
          <w:szCs w:val="28"/>
          <w:shd w:val="clear" w:color="auto" w:fill="FFFFFF"/>
        </w:rPr>
        <w:t xml:space="preserve">Криворізької міської територіальної громади </w:t>
      </w:r>
      <w:r w:rsidR="00C30684" w:rsidRPr="00C01536">
        <w:rPr>
          <w:szCs w:val="28"/>
          <w:shd w:val="clear" w:color="auto" w:fill="FFFFFF"/>
        </w:rPr>
        <w:t>нада</w:t>
      </w:r>
      <w:r w:rsidR="005A6EF0" w:rsidRPr="00C01536">
        <w:rPr>
          <w:szCs w:val="28"/>
          <w:shd w:val="clear" w:color="auto" w:fill="FFFFFF"/>
        </w:rPr>
        <w:t xml:space="preserve">но фінансову підтримку в сумі </w:t>
      </w:r>
      <w:r w:rsidR="00E12424">
        <w:rPr>
          <w:szCs w:val="28"/>
          <w:shd w:val="clear" w:color="auto" w:fill="FFFFFF"/>
        </w:rPr>
        <w:t xml:space="preserve">35 </w:t>
      </w:r>
      <w:r w:rsidR="0089145E" w:rsidRPr="00C01536">
        <w:rPr>
          <w:szCs w:val="28"/>
          <w:shd w:val="clear" w:color="auto" w:fill="FFFFFF"/>
        </w:rPr>
        <w:t>7</w:t>
      </w:r>
      <w:r w:rsidR="000A3AB3" w:rsidRPr="00C01536">
        <w:rPr>
          <w:szCs w:val="28"/>
          <w:shd w:val="clear" w:color="auto" w:fill="FFFFFF"/>
        </w:rPr>
        <w:t>93,2</w:t>
      </w:r>
      <w:r w:rsidR="00C30684" w:rsidRPr="00C01536">
        <w:rPr>
          <w:szCs w:val="28"/>
          <w:shd w:val="clear" w:color="auto" w:fill="FFFFFF"/>
        </w:rPr>
        <w:t xml:space="preserve">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="00C30684" w:rsidRPr="00C01536">
        <w:rPr>
          <w:szCs w:val="28"/>
          <w:shd w:val="clear" w:color="auto" w:fill="FFFFFF"/>
        </w:rPr>
        <w:t>грн, що спрямована на оплату заробітної плати з нарахуваннями штатним працівникам театрів, часткову опла</w:t>
      </w:r>
      <w:r w:rsidR="00F33C13" w:rsidRPr="00C01536">
        <w:rPr>
          <w:szCs w:val="28"/>
          <w:shd w:val="clear" w:color="auto" w:fill="FFFFFF"/>
        </w:rPr>
        <w:t>ту за спожиті енергоносії тощо.</w:t>
      </w:r>
    </w:p>
    <w:p w:rsidR="00C36F73" w:rsidRPr="00C01536" w:rsidRDefault="00750861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</w:rPr>
        <w:t>Для покращення</w:t>
      </w:r>
      <w:r w:rsidR="00F33C13" w:rsidRPr="00C01536">
        <w:rPr>
          <w:szCs w:val="28"/>
        </w:rPr>
        <w:t xml:space="preserve"> матеріально-технічної бази</w:t>
      </w:r>
      <w:r w:rsidR="00F33C13" w:rsidRPr="00C01536">
        <w:rPr>
          <w:b/>
          <w:szCs w:val="28"/>
        </w:rPr>
        <w:t xml:space="preserve"> </w:t>
      </w:r>
      <w:r w:rsidRPr="00C01536">
        <w:rPr>
          <w:szCs w:val="28"/>
        </w:rPr>
        <w:t>закладів культури</w:t>
      </w:r>
      <w:r w:rsidRPr="00C01536">
        <w:rPr>
          <w:b/>
          <w:szCs w:val="28"/>
        </w:rPr>
        <w:t xml:space="preserve"> </w:t>
      </w:r>
      <w:r w:rsidR="001854D2" w:rsidRPr="00C01536">
        <w:rPr>
          <w:szCs w:val="28"/>
          <w:shd w:val="clear" w:color="auto" w:fill="FFFFFF"/>
        </w:rPr>
        <w:t>з бюджету Криворізької міської територіальної громади спрямовано 2 045</w:t>
      </w:r>
      <w:r w:rsidR="00C36F73" w:rsidRPr="00C01536">
        <w:rPr>
          <w:szCs w:val="28"/>
          <w:shd w:val="clear" w:color="auto" w:fill="FFFFFF"/>
        </w:rPr>
        <w:t>,7</w:t>
      </w:r>
      <w:r w:rsidR="001854D2" w:rsidRPr="00C01536">
        <w:rPr>
          <w:szCs w:val="28"/>
          <w:shd w:val="clear" w:color="auto" w:fill="FFFFFF"/>
        </w:rPr>
        <w:t xml:space="preserve"> </w:t>
      </w:r>
      <w:r w:rsidR="00C36F73" w:rsidRPr="00C01536">
        <w:rPr>
          <w:szCs w:val="28"/>
          <w:shd w:val="clear" w:color="auto" w:fill="FFFFFF"/>
        </w:rPr>
        <w:t>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="0003486C" w:rsidRPr="00C01536">
        <w:rPr>
          <w:szCs w:val="28"/>
          <w:shd w:val="clear" w:color="auto" w:fill="FFFFFF"/>
        </w:rPr>
        <w:t xml:space="preserve">грн </w:t>
      </w:r>
      <w:r w:rsidR="00305B1D" w:rsidRPr="00C01536">
        <w:rPr>
          <w:szCs w:val="28"/>
          <w:shd w:val="clear" w:color="auto" w:fill="FFFFFF"/>
        </w:rPr>
        <w:t>на</w:t>
      </w:r>
      <w:r w:rsidR="00C36F73" w:rsidRPr="00C01536">
        <w:rPr>
          <w:szCs w:val="28"/>
          <w:shd w:val="clear" w:color="auto" w:fill="FFFFFF"/>
        </w:rPr>
        <w:t>:</w:t>
      </w:r>
      <w:r w:rsidR="00305B1D" w:rsidRPr="00C01536">
        <w:rPr>
          <w:szCs w:val="28"/>
          <w:shd w:val="clear" w:color="auto" w:fill="FFFFFF"/>
        </w:rPr>
        <w:t xml:space="preserve"> </w:t>
      </w:r>
    </w:p>
    <w:p w:rsidR="0089145E" w:rsidRPr="00C01536" w:rsidRDefault="00B61FD6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>коригування проє</w:t>
      </w:r>
      <w:r w:rsidR="0089145E" w:rsidRPr="00C01536">
        <w:rPr>
          <w:szCs w:val="28"/>
          <w:shd w:val="clear" w:color="auto" w:fill="FFFFFF"/>
        </w:rPr>
        <w:t>ктно-кошторисної документації на капітальний ремонт пожежно-питного водопроводу в приміщенн</w:t>
      </w:r>
      <w:r w:rsidR="00CB7BEC" w:rsidRPr="00C01536">
        <w:rPr>
          <w:szCs w:val="28"/>
          <w:shd w:val="clear" w:color="auto" w:fill="FFFFFF"/>
        </w:rPr>
        <w:t>і</w:t>
      </w:r>
      <w:r w:rsidR="0089145E" w:rsidRPr="00C01536">
        <w:rPr>
          <w:szCs w:val="28"/>
          <w:shd w:val="clear" w:color="auto" w:fill="FFFFFF"/>
        </w:rPr>
        <w:t xml:space="preserve"> Комунального закладу «Палац культури «Мистецький» Криворізької міської ради (37,5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="0089145E" w:rsidRPr="00C01536">
        <w:rPr>
          <w:szCs w:val="28"/>
          <w:shd w:val="clear" w:color="auto" w:fill="FFFFFF"/>
        </w:rPr>
        <w:t>грн);</w:t>
      </w:r>
    </w:p>
    <w:p w:rsidR="00C36F73" w:rsidRPr="00C01536" w:rsidRDefault="001854D2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>виготовлення проєктно-кошторисної документації для капітального ремонту Комунального закладу спеціалізованої мистецької освіти «Музична школа №5» Криворізької міської ради (69</w:t>
      </w:r>
      <w:r w:rsidR="00C36F73" w:rsidRPr="00C01536">
        <w:rPr>
          <w:szCs w:val="28"/>
          <w:shd w:val="clear" w:color="auto" w:fill="FFFFFF"/>
        </w:rPr>
        <w:t>,</w:t>
      </w:r>
      <w:r w:rsidRPr="00C01536">
        <w:rPr>
          <w:szCs w:val="28"/>
          <w:shd w:val="clear" w:color="auto" w:fill="FFFFFF"/>
        </w:rPr>
        <w:t>7</w:t>
      </w:r>
      <w:r w:rsidR="00C36F73" w:rsidRPr="00C01536">
        <w:rPr>
          <w:szCs w:val="28"/>
          <w:shd w:val="clear" w:color="auto" w:fill="FFFFFF"/>
        </w:rPr>
        <w:t xml:space="preserve">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Pr="00C01536">
        <w:rPr>
          <w:szCs w:val="28"/>
          <w:shd w:val="clear" w:color="auto" w:fill="FFFFFF"/>
        </w:rPr>
        <w:t>грн);</w:t>
      </w:r>
    </w:p>
    <w:p w:rsidR="00C36F73" w:rsidRPr="00C01536" w:rsidRDefault="001854D2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>виготовлення проєктно-кошторисної документації для здійснення капітального ремонту покрівлі будівлі Комунального закладу «Палац культури «Тернівський» Криворізької міської ради (225</w:t>
      </w:r>
      <w:r w:rsidR="00C36F73" w:rsidRPr="00C01536">
        <w:rPr>
          <w:szCs w:val="28"/>
          <w:shd w:val="clear" w:color="auto" w:fill="FFFFFF"/>
        </w:rPr>
        <w:t>,0</w:t>
      </w:r>
      <w:r w:rsidRPr="00C01536">
        <w:rPr>
          <w:szCs w:val="28"/>
          <w:shd w:val="clear" w:color="auto" w:fill="FFFFFF"/>
        </w:rPr>
        <w:t xml:space="preserve"> </w:t>
      </w:r>
      <w:r w:rsidR="00C36F73" w:rsidRPr="00C01536">
        <w:rPr>
          <w:szCs w:val="28"/>
          <w:shd w:val="clear" w:color="auto" w:fill="FFFFFF"/>
        </w:rPr>
        <w:t>тис.</w:t>
      </w:r>
      <w:r w:rsidR="00904E05" w:rsidRPr="00C01536">
        <w:rPr>
          <w:szCs w:val="28"/>
          <w:shd w:val="clear" w:color="auto" w:fill="FFFFFF"/>
        </w:rPr>
        <w:t xml:space="preserve"> </w:t>
      </w:r>
      <w:r w:rsidRPr="00C01536">
        <w:rPr>
          <w:szCs w:val="28"/>
          <w:shd w:val="clear" w:color="auto" w:fill="FFFFFF"/>
        </w:rPr>
        <w:t>грн);</w:t>
      </w:r>
    </w:p>
    <w:p w:rsidR="001854D2" w:rsidRPr="00C01536" w:rsidRDefault="00283BD2" w:rsidP="00C36F73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 xml:space="preserve"> </w:t>
      </w:r>
      <w:r w:rsidR="001854D2" w:rsidRPr="00C01536">
        <w:rPr>
          <w:szCs w:val="28"/>
          <w:shd w:val="clear" w:color="auto" w:fill="FFFFFF"/>
        </w:rPr>
        <w:t>виготовлення проєктно-кошторисної документації та виконання капітального ремонту з приєднання до центральної системи водопостачання Комунального закладу «Палац культури «Карачуни» Криворізької міської ради (197</w:t>
      </w:r>
      <w:r w:rsidR="00C36F73" w:rsidRPr="00C01536">
        <w:rPr>
          <w:szCs w:val="28"/>
          <w:shd w:val="clear" w:color="auto" w:fill="FFFFFF"/>
        </w:rPr>
        <w:t>,</w:t>
      </w:r>
      <w:r w:rsidR="001854D2" w:rsidRPr="00C01536">
        <w:rPr>
          <w:szCs w:val="28"/>
          <w:shd w:val="clear" w:color="auto" w:fill="FFFFFF"/>
        </w:rPr>
        <w:t>2</w:t>
      </w:r>
      <w:r w:rsidR="00C36F73" w:rsidRPr="00C01536">
        <w:rPr>
          <w:szCs w:val="28"/>
          <w:shd w:val="clear" w:color="auto" w:fill="FFFFFF"/>
        </w:rPr>
        <w:t xml:space="preserve"> 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="001854D2" w:rsidRPr="00C01536">
        <w:rPr>
          <w:szCs w:val="28"/>
          <w:shd w:val="clear" w:color="auto" w:fill="FFFFFF"/>
        </w:rPr>
        <w:t>грн)</w:t>
      </w:r>
      <w:r w:rsidR="00C36F73" w:rsidRPr="00C01536">
        <w:rPr>
          <w:szCs w:val="28"/>
          <w:shd w:val="clear" w:color="auto" w:fill="FFFFFF"/>
        </w:rPr>
        <w:t>;</w:t>
      </w:r>
    </w:p>
    <w:p w:rsidR="00BB1F71" w:rsidRPr="00C01536" w:rsidRDefault="00283BD2" w:rsidP="00ED67AA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 xml:space="preserve"> </w:t>
      </w:r>
      <w:r w:rsidR="00C36F73" w:rsidRPr="00C01536">
        <w:rPr>
          <w:szCs w:val="28"/>
          <w:shd w:val="clear" w:color="auto" w:fill="FFFFFF"/>
        </w:rPr>
        <w:t>виготовлення проєктно-кошторисної документації та капітальний ремонт горищного перекриття будівлі Комунального закладу спеціалізованої мистецької освіти «Музична школа №2» Криворізької міської ради (1 516,3 тис. грн). Завершення робіт з к</w:t>
      </w:r>
      <w:r w:rsidRPr="00C01536">
        <w:rPr>
          <w:szCs w:val="28"/>
          <w:shd w:val="clear" w:color="auto" w:fill="FFFFFF"/>
        </w:rPr>
        <w:t>апітального ремонту планується у</w:t>
      </w:r>
      <w:r w:rsidR="00C36F73" w:rsidRPr="00C01536">
        <w:rPr>
          <w:szCs w:val="28"/>
          <w:shd w:val="clear" w:color="auto" w:fill="FFFFFF"/>
        </w:rPr>
        <w:t xml:space="preserve"> 2025 році.</w:t>
      </w:r>
    </w:p>
    <w:p w:rsidR="001854D2" w:rsidRPr="00C01536" w:rsidRDefault="001854D2" w:rsidP="003A2C4C">
      <w:pPr>
        <w:ind w:firstLine="567"/>
        <w:contextualSpacing/>
        <w:jc w:val="both"/>
        <w:rPr>
          <w:szCs w:val="28"/>
          <w:shd w:val="clear" w:color="auto" w:fill="FFFFFF"/>
        </w:rPr>
      </w:pPr>
      <w:r w:rsidRPr="00C01536">
        <w:rPr>
          <w:szCs w:val="28"/>
          <w:shd w:val="clear" w:color="auto" w:fill="FFFFFF"/>
        </w:rPr>
        <w:t xml:space="preserve">З метою ліквідації наслідків збройної агресії Російської Федерації з бюджету Криворізької міської територіальної громади було спрямовано </w:t>
      </w:r>
      <w:r w:rsidR="00BB1F71" w:rsidRPr="00C01536">
        <w:rPr>
          <w:szCs w:val="28"/>
          <w:shd w:val="clear" w:color="auto" w:fill="FFFFFF"/>
        </w:rPr>
        <w:t xml:space="preserve">            </w:t>
      </w:r>
      <w:r w:rsidRPr="00C01536">
        <w:rPr>
          <w:szCs w:val="28"/>
          <w:shd w:val="clear" w:color="auto" w:fill="FFFFFF"/>
        </w:rPr>
        <w:t>3 225</w:t>
      </w:r>
      <w:r w:rsidR="000A3AB3" w:rsidRPr="00C01536">
        <w:rPr>
          <w:szCs w:val="28"/>
          <w:shd w:val="clear" w:color="auto" w:fill="FFFFFF"/>
        </w:rPr>
        <w:t>,5</w:t>
      </w:r>
      <w:r w:rsidRPr="00C01536">
        <w:rPr>
          <w:szCs w:val="28"/>
          <w:shd w:val="clear" w:color="auto" w:fill="FFFFFF"/>
        </w:rPr>
        <w:t xml:space="preserve"> </w:t>
      </w:r>
      <w:r w:rsidR="000A3AB3" w:rsidRPr="00C01536">
        <w:rPr>
          <w:szCs w:val="28"/>
          <w:shd w:val="clear" w:color="auto" w:fill="FFFFFF"/>
        </w:rPr>
        <w:t>тис.</w:t>
      </w:r>
      <w:r w:rsidR="001A236A" w:rsidRPr="00C01536">
        <w:rPr>
          <w:szCs w:val="28"/>
          <w:shd w:val="clear" w:color="auto" w:fill="FFFFFF"/>
        </w:rPr>
        <w:t xml:space="preserve"> </w:t>
      </w:r>
      <w:r w:rsidRPr="00C01536">
        <w:rPr>
          <w:szCs w:val="28"/>
          <w:shd w:val="clear" w:color="auto" w:fill="FFFFFF"/>
        </w:rPr>
        <w:t xml:space="preserve">грн на відновлення закладів культури, а саме: </w:t>
      </w:r>
    </w:p>
    <w:p w:rsidR="00974941" w:rsidRPr="00C01536" w:rsidRDefault="00BB1F71" w:rsidP="00904E05">
      <w:pPr>
        <w:pStyle w:val="Normal1"/>
        <w:tabs>
          <w:tab w:val="left" w:pos="567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поточний  ремонт</w:t>
      </w:r>
      <w:r w:rsidR="00305B1D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відкосів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Міському комунальному закладі культури «Народний дім» Криворізької міської ради </w:t>
      </w:r>
      <w:r w:rsidR="0097494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(639</w:t>
      </w:r>
      <w:r w:rsidR="000A3AB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,9 тис.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494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грн); </w:t>
      </w:r>
    </w:p>
    <w:p w:rsidR="00974941" w:rsidRPr="00C01536" w:rsidRDefault="00BB1F71" w:rsidP="00ED67AA">
      <w:pPr>
        <w:pStyle w:val="Normal1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поточн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ий</w:t>
      </w:r>
      <w:r w:rsidR="00305B1D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ремонт</w:t>
      </w:r>
      <w:r w:rsidR="00305B1D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із заміни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вікон у Комунальному закладі «Палац культури «Саксагань» Криворізької міської ради (692</w:t>
      </w:r>
      <w:r w:rsidR="000A3AB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,3 тис.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грн) та Комунальному підприємстві «Криворізький міський театр ляльок» Криворізьк</w:t>
      </w:r>
      <w:r w:rsidR="0097494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 міської ради (377</w:t>
      </w:r>
      <w:r w:rsidR="000A3AB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97494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0A3AB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74941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грн); </w:t>
      </w:r>
    </w:p>
    <w:p w:rsidR="00C36F73" w:rsidRPr="00C01536" w:rsidRDefault="00BB1F71" w:rsidP="00ED67AA">
      <w:pPr>
        <w:pStyle w:val="Normal1"/>
        <w:spacing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поточний  ремонт  із заміни  вікон, дверей, улаштування від</w:t>
      </w:r>
      <w:r w:rsidR="00305B1D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косів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Комуна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льному закладі «Палац культури «Центральний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 Криворізької міської ради (1</w:t>
      </w:r>
      <w:r w:rsidR="000A3AB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516</w:t>
      </w:r>
      <w:r w:rsidR="000A3AB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,3 тис.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854D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грн).</w:t>
      </w:r>
    </w:p>
    <w:p w:rsidR="00DA1614" w:rsidRPr="00C01536" w:rsidRDefault="00DA1614" w:rsidP="0003486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lang w:val="uk-UA"/>
        </w:rPr>
        <w:t xml:space="preserve">З метою вшанування пам’яті земляків, які героїчно загинули під час виконання військового обов’язку із захисту територіальної цілісності та недоторканості України, </w:t>
      </w:r>
      <w:r w:rsidR="00F33C1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коштом</w:t>
      </w:r>
      <w:r w:rsidR="00146F6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бюджету</w:t>
      </w:r>
      <w:r w:rsidR="00F33C1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Криворізької міської територіальної громади </w:t>
      </w:r>
      <w:r w:rsidRPr="00C01536">
        <w:rPr>
          <w:rFonts w:ascii="Times New Roman" w:hAnsi="Times New Roman"/>
          <w:sz w:val="28"/>
          <w:szCs w:val="28"/>
          <w:lang w:val="uk-UA"/>
        </w:rPr>
        <w:t xml:space="preserve">на об’єктах комунальної і державної власності </w:t>
      </w:r>
      <w:r w:rsidR="0020316F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встановлено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660 меморіальних дощок захисникам і захисницям України </w:t>
      </w:r>
      <w:r w:rsidR="00F33C1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загальну суму</w:t>
      </w:r>
      <w:r w:rsidR="00AB0192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F33C1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3</w:t>
      </w:r>
      <w:r w:rsidR="00364EA9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F33C1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280</w:t>
      </w:r>
      <w:r w:rsidR="00364EA9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,0</w:t>
      </w:r>
      <w:r w:rsidR="00F33C13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тис. грн.</w:t>
      </w:r>
    </w:p>
    <w:p w:rsidR="0089145E" w:rsidRPr="00C01536" w:rsidRDefault="00146F62" w:rsidP="00F2343C">
      <w:pPr>
        <w:pStyle w:val="1"/>
        <w:spacing w:line="24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    </w:t>
      </w:r>
      <w:r w:rsidR="00043E48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Комунальний </w:t>
      </w:r>
      <w:r w:rsidR="00043E48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заклад культури «Міський історико-краєзнавчий музей» Криворізької міської ради за </w:t>
      </w:r>
      <w:r w:rsidR="00E949F4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ініціативи Ради  оборони </w:t>
      </w:r>
      <w:r w:rsidR="00AB0192" w:rsidRPr="00C0153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949F4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E48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Кривого Рогу </w:t>
      </w:r>
      <w:r w:rsidR="00043E48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підготував до друку «Книг</w:t>
      </w:r>
      <w:r w:rsidR="00305B1D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</w:t>
      </w:r>
      <w:r w:rsidR="00043E48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пам'яті </w:t>
      </w:r>
      <w:r w:rsidR="00B77503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</w:t>
      </w:r>
      <w:r w:rsidR="00043E48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оїнів Кривого Рогу, загиблих за Україну»</w:t>
      </w:r>
      <w:r w:rsidR="006270ED">
        <w:rPr>
          <w:rFonts w:eastAsia="SimSun"/>
          <w:sz w:val="28"/>
          <w:szCs w:val="28"/>
          <w:lang w:val="uk-UA" w:eastAsia="zh-CN"/>
        </w:rPr>
        <w:t xml:space="preserve"> </w:t>
      </w:r>
      <w:r w:rsidR="0089145E"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>на дизайнерські послуги якої</w:t>
      </w:r>
      <w:r w:rsidR="0089145E" w:rsidRPr="00C01536">
        <w:rPr>
          <w:rFonts w:eastAsia="SimSun"/>
          <w:sz w:val="28"/>
          <w:szCs w:val="28"/>
          <w:lang w:val="uk-UA" w:eastAsia="zh-CN"/>
        </w:rPr>
        <w:t xml:space="preserve"> </w:t>
      </w:r>
      <w:r w:rsidR="0089145E" w:rsidRPr="00C01536">
        <w:rPr>
          <w:rFonts w:ascii="Times New Roman" w:hAnsi="Times New Roman" w:cs="Times New Roman"/>
          <w:sz w:val="28"/>
          <w:szCs w:val="28"/>
          <w:lang w:val="uk-UA"/>
        </w:rPr>
        <w:t>витрачено 27,1 тис.</w:t>
      </w:r>
      <w:r w:rsidR="001A236A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45E" w:rsidRPr="00C01536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9145E" w:rsidRPr="00C0153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5D66" w:rsidRPr="00C01536" w:rsidRDefault="00043E48" w:rsidP="00F2343C">
      <w:pPr>
        <w:pStyle w:val="1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53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Видання містить</w:t>
      </w:r>
      <w:r w:rsidR="00BF759C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 біографі</w:t>
      </w:r>
      <w:r w:rsidR="00146F62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чні дані та фото Героїв,  спогади рідних, друзів і </w:t>
      </w:r>
      <w:r w:rsidR="00BF759C" w:rsidRPr="00C01536">
        <w:rPr>
          <w:rFonts w:ascii="Times New Roman" w:hAnsi="Times New Roman" w:cs="Times New Roman"/>
          <w:sz w:val="28"/>
          <w:szCs w:val="28"/>
          <w:lang w:val="uk-UA"/>
        </w:rPr>
        <w:t xml:space="preserve"> побратимів</w:t>
      </w:r>
      <w:r w:rsidR="00B77503" w:rsidRPr="00C015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0684" w:rsidRPr="00C01536" w:rsidRDefault="00C30684" w:rsidP="00F2343C">
      <w:pPr>
        <w:pStyle w:val="Normal1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Використання коштів на виконання заходів Програми розвитку культури та мистецтва в</w:t>
      </w:r>
      <w:r w:rsidR="00DA1614"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місті Кривому Розі на 2015–2027</w:t>
      </w:r>
      <w:r w:rsidRPr="00C015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 наведено в додатку.</w:t>
      </w:r>
    </w:p>
    <w:p w:rsidR="00C30684" w:rsidRPr="00C01536" w:rsidRDefault="00C30684" w:rsidP="001C2FD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A348B" w:rsidRPr="00C01536" w:rsidRDefault="002A348B" w:rsidP="001C2FD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A348B" w:rsidRPr="001C2FD4" w:rsidRDefault="002A348B" w:rsidP="001C2FD4">
      <w:pPr>
        <w:pStyle w:val="Normal1"/>
        <w:spacing w:before="0" w:beforeAutospacing="0" w:after="0" w:afterAutospacing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tbl>
      <w:tblPr>
        <w:tblpPr w:leftFromText="180" w:rightFromText="180" w:vertAnchor="text" w:tblpX="19" w:tblpY="286"/>
        <w:tblW w:w="9905" w:type="dxa"/>
        <w:tblLook w:val="0000" w:firstRow="0" w:lastRow="0" w:firstColumn="0" w:lastColumn="0" w:noHBand="0" w:noVBand="0"/>
      </w:tblPr>
      <w:tblGrid>
        <w:gridCol w:w="6912"/>
        <w:gridCol w:w="2993"/>
      </w:tblGrid>
      <w:tr w:rsidR="003807CA" w:rsidRPr="001C2FD4" w:rsidTr="00DB533D">
        <w:trPr>
          <w:trHeight w:val="1332"/>
        </w:trPr>
        <w:tc>
          <w:tcPr>
            <w:tcW w:w="6912" w:type="dxa"/>
          </w:tcPr>
          <w:p w:rsidR="00C057DF" w:rsidRPr="001C2FD4" w:rsidRDefault="00C057DF" w:rsidP="001C2FD4">
            <w:pPr>
              <w:tabs>
                <w:tab w:val="left" w:pos="6804"/>
                <w:tab w:val="left" w:pos="7200"/>
              </w:tabs>
              <w:jc w:val="both"/>
              <w:rPr>
                <w:b/>
                <w:i/>
                <w:szCs w:val="28"/>
              </w:rPr>
            </w:pPr>
            <w:r w:rsidRPr="001C2FD4">
              <w:rPr>
                <w:b/>
                <w:i/>
                <w:szCs w:val="28"/>
              </w:rPr>
              <w:t xml:space="preserve">Керуюча справами виконкому                                           </w:t>
            </w:r>
          </w:p>
          <w:p w:rsidR="00C057DF" w:rsidRPr="001C2FD4" w:rsidRDefault="00C057DF" w:rsidP="001C2FD4">
            <w:pPr>
              <w:jc w:val="both"/>
              <w:rPr>
                <w:b/>
                <w:i/>
                <w:szCs w:val="28"/>
              </w:rPr>
            </w:pPr>
          </w:p>
          <w:p w:rsidR="00C057DF" w:rsidRPr="001C2FD4" w:rsidRDefault="00C057DF" w:rsidP="001C2FD4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2993" w:type="dxa"/>
          </w:tcPr>
          <w:p w:rsidR="00C057DF" w:rsidRPr="001C2FD4" w:rsidRDefault="00C057DF" w:rsidP="001C2FD4">
            <w:pPr>
              <w:jc w:val="both"/>
              <w:rPr>
                <w:b/>
                <w:i/>
                <w:szCs w:val="28"/>
              </w:rPr>
            </w:pPr>
            <w:r w:rsidRPr="001C2FD4">
              <w:rPr>
                <w:b/>
                <w:i/>
                <w:szCs w:val="28"/>
              </w:rPr>
              <w:t>Олена ШОВГЕЛЯ</w:t>
            </w:r>
          </w:p>
        </w:tc>
      </w:tr>
    </w:tbl>
    <w:p w:rsidR="0041676A" w:rsidRPr="0041676A" w:rsidRDefault="0041676A" w:rsidP="001C2FD4">
      <w:pPr>
        <w:pStyle w:val="Normal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1676A" w:rsidRPr="0041676A" w:rsidSect="0003486C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F4" w:rsidRDefault="00ED28F4" w:rsidP="00C30684">
      <w:r>
        <w:separator/>
      </w:r>
    </w:p>
  </w:endnote>
  <w:endnote w:type="continuationSeparator" w:id="0">
    <w:p w:rsidR="00ED28F4" w:rsidRDefault="00ED28F4" w:rsidP="00C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F4" w:rsidRDefault="00ED28F4" w:rsidP="00C30684">
      <w:r>
        <w:separator/>
      </w:r>
    </w:p>
  </w:footnote>
  <w:footnote w:type="continuationSeparator" w:id="0">
    <w:p w:rsidR="00ED28F4" w:rsidRDefault="00ED28F4" w:rsidP="00C3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643493"/>
      <w:docPartObj>
        <w:docPartGallery w:val="Page Numbers (Top of Page)"/>
        <w:docPartUnique/>
      </w:docPartObj>
    </w:sdtPr>
    <w:sdtEndPr/>
    <w:sdtContent>
      <w:p w:rsidR="00DB533D" w:rsidRDefault="00DB533D" w:rsidP="00C1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68" w:rsidRPr="005E0868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36AA"/>
    <w:multiLevelType w:val="hybridMultilevel"/>
    <w:tmpl w:val="77347BBE"/>
    <w:lvl w:ilvl="0" w:tplc="DC9A80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684"/>
    <w:rsid w:val="00001508"/>
    <w:rsid w:val="0000716A"/>
    <w:rsid w:val="00011E78"/>
    <w:rsid w:val="00026093"/>
    <w:rsid w:val="00030BD9"/>
    <w:rsid w:val="0003486C"/>
    <w:rsid w:val="00043E48"/>
    <w:rsid w:val="00053CFC"/>
    <w:rsid w:val="00057501"/>
    <w:rsid w:val="000744CE"/>
    <w:rsid w:val="00076EC7"/>
    <w:rsid w:val="00085EF0"/>
    <w:rsid w:val="00086EAE"/>
    <w:rsid w:val="000906D5"/>
    <w:rsid w:val="000A3AB3"/>
    <w:rsid w:val="000A5E6D"/>
    <w:rsid w:val="000C45CD"/>
    <w:rsid w:val="000D4FDE"/>
    <w:rsid w:val="000E4E3F"/>
    <w:rsid w:val="000F2C25"/>
    <w:rsid w:val="000F675C"/>
    <w:rsid w:val="00102999"/>
    <w:rsid w:val="001042BC"/>
    <w:rsid w:val="001126A1"/>
    <w:rsid w:val="00112A89"/>
    <w:rsid w:val="00116E30"/>
    <w:rsid w:val="0012229E"/>
    <w:rsid w:val="00131A0A"/>
    <w:rsid w:val="0014165E"/>
    <w:rsid w:val="00142786"/>
    <w:rsid w:val="0014434D"/>
    <w:rsid w:val="00146F05"/>
    <w:rsid w:val="00146F62"/>
    <w:rsid w:val="001555D7"/>
    <w:rsid w:val="00156239"/>
    <w:rsid w:val="00176DA6"/>
    <w:rsid w:val="001854D2"/>
    <w:rsid w:val="00196019"/>
    <w:rsid w:val="00197EB8"/>
    <w:rsid w:val="001A236A"/>
    <w:rsid w:val="001A7A3B"/>
    <w:rsid w:val="001B3178"/>
    <w:rsid w:val="001B3586"/>
    <w:rsid w:val="001C2DD4"/>
    <w:rsid w:val="001C2FD4"/>
    <w:rsid w:val="001D4883"/>
    <w:rsid w:val="001E2574"/>
    <w:rsid w:val="001E3959"/>
    <w:rsid w:val="001E4D9B"/>
    <w:rsid w:val="00201108"/>
    <w:rsid w:val="0020316F"/>
    <w:rsid w:val="002058EE"/>
    <w:rsid w:val="00226F88"/>
    <w:rsid w:val="00232233"/>
    <w:rsid w:val="00233258"/>
    <w:rsid w:val="00235F4D"/>
    <w:rsid w:val="00260754"/>
    <w:rsid w:val="002617E7"/>
    <w:rsid w:val="00274A4C"/>
    <w:rsid w:val="00275319"/>
    <w:rsid w:val="002823B0"/>
    <w:rsid w:val="00283BD2"/>
    <w:rsid w:val="00293937"/>
    <w:rsid w:val="002A348B"/>
    <w:rsid w:val="002A4BB0"/>
    <w:rsid w:val="002B580B"/>
    <w:rsid w:val="002D3151"/>
    <w:rsid w:val="002E7DB6"/>
    <w:rsid w:val="002F508F"/>
    <w:rsid w:val="00305B1D"/>
    <w:rsid w:val="00305D4C"/>
    <w:rsid w:val="003277D5"/>
    <w:rsid w:val="00331615"/>
    <w:rsid w:val="00341E85"/>
    <w:rsid w:val="003434F7"/>
    <w:rsid w:val="00364EA9"/>
    <w:rsid w:val="00372EA9"/>
    <w:rsid w:val="003807CA"/>
    <w:rsid w:val="0038294B"/>
    <w:rsid w:val="00383356"/>
    <w:rsid w:val="00383B7E"/>
    <w:rsid w:val="00383D93"/>
    <w:rsid w:val="003A2C4C"/>
    <w:rsid w:val="003A7880"/>
    <w:rsid w:val="003B11A2"/>
    <w:rsid w:val="003C6058"/>
    <w:rsid w:val="003D3942"/>
    <w:rsid w:val="003D3A9D"/>
    <w:rsid w:val="003D7EC2"/>
    <w:rsid w:val="003E6D35"/>
    <w:rsid w:val="003F7D82"/>
    <w:rsid w:val="003F7F07"/>
    <w:rsid w:val="00400066"/>
    <w:rsid w:val="00401231"/>
    <w:rsid w:val="004041D2"/>
    <w:rsid w:val="0041022E"/>
    <w:rsid w:val="004108E0"/>
    <w:rsid w:val="00416717"/>
    <w:rsid w:val="0041676A"/>
    <w:rsid w:val="00442FAC"/>
    <w:rsid w:val="00444863"/>
    <w:rsid w:val="004966AB"/>
    <w:rsid w:val="004B06A5"/>
    <w:rsid w:val="004B622C"/>
    <w:rsid w:val="004C3E96"/>
    <w:rsid w:val="004E41DA"/>
    <w:rsid w:val="0050566F"/>
    <w:rsid w:val="00536627"/>
    <w:rsid w:val="00537E13"/>
    <w:rsid w:val="0055275E"/>
    <w:rsid w:val="00556418"/>
    <w:rsid w:val="0056116A"/>
    <w:rsid w:val="00587AB8"/>
    <w:rsid w:val="005965A1"/>
    <w:rsid w:val="005A6EF0"/>
    <w:rsid w:val="005B5280"/>
    <w:rsid w:val="005B6CC1"/>
    <w:rsid w:val="005C2CB7"/>
    <w:rsid w:val="005C5FF1"/>
    <w:rsid w:val="005E0868"/>
    <w:rsid w:val="005E198C"/>
    <w:rsid w:val="005E28AA"/>
    <w:rsid w:val="005E5D66"/>
    <w:rsid w:val="005E5F5A"/>
    <w:rsid w:val="005E62CD"/>
    <w:rsid w:val="005E7E85"/>
    <w:rsid w:val="0061105F"/>
    <w:rsid w:val="006270ED"/>
    <w:rsid w:val="00643364"/>
    <w:rsid w:val="006502CA"/>
    <w:rsid w:val="006537EC"/>
    <w:rsid w:val="006545D9"/>
    <w:rsid w:val="006612AE"/>
    <w:rsid w:val="00662DB8"/>
    <w:rsid w:val="0067138B"/>
    <w:rsid w:val="00672656"/>
    <w:rsid w:val="00674451"/>
    <w:rsid w:val="00677E4F"/>
    <w:rsid w:val="00691248"/>
    <w:rsid w:val="006966D1"/>
    <w:rsid w:val="00697D27"/>
    <w:rsid w:val="006A135D"/>
    <w:rsid w:val="006C1420"/>
    <w:rsid w:val="006C6F36"/>
    <w:rsid w:val="006E7800"/>
    <w:rsid w:val="0072210E"/>
    <w:rsid w:val="0072590E"/>
    <w:rsid w:val="00731A2A"/>
    <w:rsid w:val="007344BD"/>
    <w:rsid w:val="007421E7"/>
    <w:rsid w:val="00750861"/>
    <w:rsid w:val="00774254"/>
    <w:rsid w:val="00782190"/>
    <w:rsid w:val="00787D61"/>
    <w:rsid w:val="007A2654"/>
    <w:rsid w:val="007A4226"/>
    <w:rsid w:val="007C61AE"/>
    <w:rsid w:val="007D4801"/>
    <w:rsid w:val="007E11E9"/>
    <w:rsid w:val="007E1AE0"/>
    <w:rsid w:val="00802C5D"/>
    <w:rsid w:val="00813536"/>
    <w:rsid w:val="00824DB8"/>
    <w:rsid w:val="008364E9"/>
    <w:rsid w:val="00847FEE"/>
    <w:rsid w:val="00857885"/>
    <w:rsid w:val="00857D38"/>
    <w:rsid w:val="008613E4"/>
    <w:rsid w:val="00862954"/>
    <w:rsid w:val="00873FF0"/>
    <w:rsid w:val="00882C13"/>
    <w:rsid w:val="0089145E"/>
    <w:rsid w:val="008A39E4"/>
    <w:rsid w:val="008B153D"/>
    <w:rsid w:val="008B1DB2"/>
    <w:rsid w:val="009023ED"/>
    <w:rsid w:val="00904E05"/>
    <w:rsid w:val="00905AE2"/>
    <w:rsid w:val="0091601B"/>
    <w:rsid w:val="0093446E"/>
    <w:rsid w:val="00940120"/>
    <w:rsid w:val="00960263"/>
    <w:rsid w:val="00974941"/>
    <w:rsid w:val="00975729"/>
    <w:rsid w:val="00977B46"/>
    <w:rsid w:val="009801AA"/>
    <w:rsid w:val="00995475"/>
    <w:rsid w:val="009B18B1"/>
    <w:rsid w:val="009B67C4"/>
    <w:rsid w:val="009F017D"/>
    <w:rsid w:val="009F78AF"/>
    <w:rsid w:val="00A03036"/>
    <w:rsid w:val="00A06611"/>
    <w:rsid w:val="00A1265D"/>
    <w:rsid w:val="00A23B3C"/>
    <w:rsid w:val="00A35959"/>
    <w:rsid w:val="00A46708"/>
    <w:rsid w:val="00A523F9"/>
    <w:rsid w:val="00A63E45"/>
    <w:rsid w:val="00A647D2"/>
    <w:rsid w:val="00A75A15"/>
    <w:rsid w:val="00A84A2C"/>
    <w:rsid w:val="00A913EA"/>
    <w:rsid w:val="00AA4AF3"/>
    <w:rsid w:val="00AA55C8"/>
    <w:rsid w:val="00AA5FA1"/>
    <w:rsid w:val="00AA6231"/>
    <w:rsid w:val="00AB0192"/>
    <w:rsid w:val="00AE7DAD"/>
    <w:rsid w:val="00B30510"/>
    <w:rsid w:val="00B311B8"/>
    <w:rsid w:val="00B50199"/>
    <w:rsid w:val="00B61711"/>
    <w:rsid w:val="00B61FD6"/>
    <w:rsid w:val="00B6592E"/>
    <w:rsid w:val="00B70D76"/>
    <w:rsid w:val="00B75C8F"/>
    <w:rsid w:val="00B77503"/>
    <w:rsid w:val="00B8688F"/>
    <w:rsid w:val="00B87AFA"/>
    <w:rsid w:val="00BA1F7C"/>
    <w:rsid w:val="00BA4395"/>
    <w:rsid w:val="00BB1F71"/>
    <w:rsid w:val="00BB669C"/>
    <w:rsid w:val="00BE2A88"/>
    <w:rsid w:val="00BF759C"/>
    <w:rsid w:val="00C01536"/>
    <w:rsid w:val="00C02D5B"/>
    <w:rsid w:val="00C031C9"/>
    <w:rsid w:val="00C057DF"/>
    <w:rsid w:val="00C11E66"/>
    <w:rsid w:val="00C151A7"/>
    <w:rsid w:val="00C260C0"/>
    <w:rsid w:val="00C30684"/>
    <w:rsid w:val="00C36F73"/>
    <w:rsid w:val="00C6340B"/>
    <w:rsid w:val="00C7098C"/>
    <w:rsid w:val="00CA5235"/>
    <w:rsid w:val="00CB5B2B"/>
    <w:rsid w:val="00CB7BEC"/>
    <w:rsid w:val="00CE4E6B"/>
    <w:rsid w:val="00CF0E04"/>
    <w:rsid w:val="00CF1FBF"/>
    <w:rsid w:val="00CF277B"/>
    <w:rsid w:val="00D44A7D"/>
    <w:rsid w:val="00D50A25"/>
    <w:rsid w:val="00D61788"/>
    <w:rsid w:val="00D62904"/>
    <w:rsid w:val="00D65E68"/>
    <w:rsid w:val="00D66825"/>
    <w:rsid w:val="00D6705F"/>
    <w:rsid w:val="00D7247A"/>
    <w:rsid w:val="00D72699"/>
    <w:rsid w:val="00D75D54"/>
    <w:rsid w:val="00D93B4A"/>
    <w:rsid w:val="00DA1614"/>
    <w:rsid w:val="00DB533D"/>
    <w:rsid w:val="00DC2B61"/>
    <w:rsid w:val="00DC6B25"/>
    <w:rsid w:val="00DD447E"/>
    <w:rsid w:val="00DD7DB7"/>
    <w:rsid w:val="00DE207B"/>
    <w:rsid w:val="00E12424"/>
    <w:rsid w:val="00E1556A"/>
    <w:rsid w:val="00E243C9"/>
    <w:rsid w:val="00E25188"/>
    <w:rsid w:val="00E306A6"/>
    <w:rsid w:val="00E319B1"/>
    <w:rsid w:val="00E377DA"/>
    <w:rsid w:val="00E5167D"/>
    <w:rsid w:val="00E5188D"/>
    <w:rsid w:val="00E80949"/>
    <w:rsid w:val="00E945D5"/>
    <w:rsid w:val="00E949F4"/>
    <w:rsid w:val="00E95662"/>
    <w:rsid w:val="00EB19D0"/>
    <w:rsid w:val="00EB450E"/>
    <w:rsid w:val="00EC077B"/>
    <w:rsid w:val="00ED0248"/>
    <w:rsid w:val="00ED12C7"/>
    <w:rsid w:val="00ED28F4"/>
    <w:rsid w:val="00ED2CD1"/>
    <w:rsid w:val="00ED5E17"/>
    <w:rsid w:val="00ED67AA"/>
    <w:rsid w:val="00EF4624"/>
    <w:rsid w:val="00F04741"/>
    <w:rsid w:val="00F2343C"/>
    <w:rsid w:val="00F33B5C"/>
    <w:rsid w:val="00F33C13"/>
    <w:rsid w:val="00F44307"/>
    <w:rsid w:val="00F5003E"/>
    <w:rsid w:val="00F521C1"/>
    <w:rsid w:val="00F52ED9"/>
    <w:rsid w:val="00FB5552"/>
    <w:rsid w:val="00FB76AC"/>
    <w:rsid w:val="00FC23B5"/>
    <w:rsid w:val="00FD0143"/>
    <w:rsid w:val="00FE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47B0"/>
  <w15:docId w15:val="{8EC5027A-9CD6-4890-9663-712D61B9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C3068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C30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6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30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6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7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7D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No Spacing"/>
    <w:uiPriority w:val="1"/>
    <w:qFormat/>
    <w:rsid w:val="006545D9"/>
    <w:pPr>
      <w:spacing w:after="0" w:line="240" w:lineRule="auto"/>
    </w:pPr>
    <w:rPr>
      <w:lang w:val="uk-UA"/>
    </w:rPr>
  </w:style>
  <w:style w:type="character" w:customStyle="1" w:styleId="aa">
    <w:name w:val="Основной текст_"/>
    <w:basedOn w:val="a0"/>
    <w:link w:val="1"/>
    <w:rsid w:val="009B18B1"/>
    <w:rPr>
      <w:rFonts w:ascii="Arial" w:eastAsia="Arial" w:hAnsi="Arial" w:cs="Arial"/>
      <w:sz w:val="32"/>
      <w:szCs w:val="32"/>
    </w:rPr>
  </w:style>
  <w:style w:type="paragraph" w:customStyle="1" w:styleId="1">
    <w:name w:val="Основной текст1"/>
    <w:basedOn w:val="a"/>
    <w:link w:val="aa"/>
    <w:rsid w:val="009B18B1"/>
    <w:pPr>
      <w:widowControl w:val="0"/>
      <w:spacing w:line="276" w:lineRule="auto"/>
      <w:ind w:firstLine="400"/>
    </w:pPr>
    <w:rPr>
      <w:rFonts w:ascii="Arial" w:eastAsia="Arial" w:hAnsi="Arial" w:cs="Arial"/>
      <w:sz w:val="32"/>
      <w:szCs w:val="32"/>
      <w:lang w:val="ru-RU" w:eastAsia="en-US"/>
    </w:rPr>
  </w:style>
  <w:style w:type="paragraph" w:styleId="ab">
    <w:name w:val="Normal (Web)"/>
    <w:basedOn w:val="a"/>
    <w:uiPriority w:val="99"/>
    <w:unhideWhenUsed/>
    <w:rsid w:val="00DA1614"/>
    <w:pPr>
      <w:spacing w:before="100" w:beforeAutospacing="1" w:after="100" w:afterAutospacing="1"/>
    </w:pPr>
    <w:rPr>
      <w:sz w:val="24"/>
      <w:lang w:val="ru-RU"/>
    </w:rPr>
  </w:style>
  <w:style w:type="character" w:styleId="ac">
    <w:name w:val="Hyperlink"/>
    <w:basedOn w:val="a0"/>
    <w:uiPriority w:val="99"/>
    <w:semiHidden/>
    <w:unhideWhenUsed/>
    <w:rsid w:val="00DA1614"/>
    <w:rPr>
      <w:color w:val="0000FF"/>
      <w:u w:val="single"/>
    </w:rPr>
  </w:style>
  <w:style w:type="character" w:customStyle="1" w:styleId="2076">
    <w:name w:val="2076"/>
    <w:aliases w:val="baiaagaaboqcaaad6wmaaax5awaaaaaaaaaaaaaaaaaaaaaaaaaaaaaaaaaaaaaaaaaaaaaaaaaaaaaaaaaaaaaaaaaaaaaaaaaaaaaaaaaaaaaaaaaaaaaaaaaaaaaaaaaaaaaaaaaaaaaaaaaaaaaaaaaaaaaaaaaaaaaaaaaaaaaaaaaaaaaaaaaaaaaaaaaaaaaaaaaaaaaaaaaaaaaaaaaaaaaaaaaaaaaa"/>
    <w:rsid w:val="00DA1614"/>
  </w:style>
  <w:style w:type="character" w:customStyle="1" w:styleId="docdata">
    <w:name w:val="docdata"/>
    <w:aliases w:val="docy,v5,1739,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5E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FB2D-FEB0-4D3E-8555-6ECB7DEF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zagalny301_2</cp:lastModifiedBy>
  <cp:revision>306</cp:revision>
  <cp:lastPrinted>2025-01-20T13:42:00Z</cp:lastPrinted>
  <dcterms:created xsi:type="dcterms:W3CDTF">2024-01-16T08:27:00Z</dcterms:created>
  <dcterms:modified xsi:type="dcterms:W3CDTF">2025-01-30T12:00:00Z</dcterms:modified>
</cp:coreProperties>
</file>