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9" w:rsidRPr="004167C2" w:rsidRDefault="00D14419" w:rsidP="00D14419">
      <w:pPr>
        <w:shd w:val="clear" w:color="auto" w:fill="FFFFFF"/>
        <w:jc w:val="both"/>
        <w:rPr>
          <w:bCs w:val="0"/>
          <w:i/>
          <w:iCs/>
          <w:sz w:val="24"/>
          <w:szCs w:val="24"/>
        </w:rPr>
      </w:pPr>
      <w:bookmarkStart w:id="0" w:name="_GoBack"/>
      <w:r w:rsidRPr="004167C2">
        <w:rPr>
          <w:bCs w:val="0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71108" w:rsidRPr="004167C2">
        <w:rPr>
          <w:bCs w:val="0"/>
          <w:i/>
          <w:iCs/>
          <w:sz w:val="24"/>
          <w:szCs w:val="24"/>
        </w:rPr>
        <w:t xml:space="preserve">               </w:t>
      </w:r>
      <w:r w:rsidR="001F2C21" w:rsidRPr="004167C2">
        <w:rPr>
          <w:bCs w:val="0"/>
          <w:i/>
          <w:iCs/>
          <w:sz w:val="24"/>
          <w:szCs w:val="24"/>
        </w:rPr>
        <w:t xml:space="preserve">            </w:t>
      </w:r>
      <w:r w:rsidR="0069568F" w:rsidRPr="004167C2">
        <w:rPr>
          <w:bCs w:val="0"/>
          <w:i/>
          <w:iCs/>
          <w:sz w:val="24"/>
          <w:szCs w:val="24"/>
        </w:rPr>
        <w:t xml:space="preserve">  </w:t>
      </w:r>
      <w:r w:rsidR="001F2C21" w:rsidRPr="004167C2">
        <w:rPr>
          <w:bCs w:val="0"/>
          <w:i/>
          <w:iCs/>
          <w:sz w:val="24"/>
          <w:szCs w:val="24"/>
        </w:rPr>
        <w:t xml:space="preserve">  </w:t>
      </w:r>
      <w:r w:rsidR="00BE627E" w:rsidRPr="004167C2">
        <w:rPr>
          <w:bCs w:val="0"/>
          <w:i/>
          <w:iCs/>
          <w:sz w:val="24"/>
          <w:szCs w:val="24"/>
        </w:rPr>
        <w:t xml:space="preserve">  </w:t>
      </w:r>
      <w:r w:rsidRPr="004167C2">
        <w:rPr>
          <w:bCs w:val="0"/>
          <w:i/>
          <w:iCs/>
          <w:sz w:val="24"/>
          <w:szCs w:val="24"/>
        </w:rPr>
        <w:t>Додаток</w:t>
      </w:r>
      <w:r w:rsidR="004817D9" w:rsidRPr="004167C2">
        <w:rPr>
          <w:bCs w:val="0"/>
          <w:i/>
          <w:iCs/>
          <w:sz w:val="24"/>
          <w:szCs w:val="24"/>
        </w:rPr>
        <w:t xml:space="preserve"> </w:t>
      </w:r>
      <w:r w:rsidR="009D52FC" w:rsidRPr="004167C2">
        <w:rPr>
          <w:bCs w:val="0"/>
          <w:i/>
          <w:iCs/>
          <w:sz w:val="24"/>
          <w:szCs w:val="24"/>
        </w:rPr>
        <w:t xml:space="preserve"> </w:t>
      </w:r>
    </w:p>
    <w:p w:rsidR="004817D9" w:rsidRPr="004167C2" w:rsidRDefault="00D14419" w:rsidP="004817D9">
      <w:pPr>
        <w:pStyle w:val="Standard"/>
        <w:ind w:right="-143"/>
        <w:jc w:val="center"/>
        <w:rPr>
          <w:i/>
          <w:iCs/>
          <w:lang w:val="uk-UA"/>
        </w:rPr>
      </w:pP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        </w:t>
      </w:r>
      <w:r w:rsidR="004817D9" w:rsidRPr="004167C2">
        <w:rPr>
          <w:i/>
          <w:iCs/>
          <w:lang w:val="uk-UA"/>
        </w:rPr>
        <w:t xml:space="preserve">                                                                            до звіту з виконання у 2024 році  </w:t>
      </w:r>
    </w:p>
    <w:p w:rsidR="004817D9" w:rsidRPr="004167C2" w:rsidRDefault="004817D9" w:rsidP="004817D9">
      <w:pPr>
        <w:pStyle w:val="Standard"/>
        <w:ind w:right="-143"/>
        <w:jc w:val="center"/>
        <w:rPr>
          <w:i/>
          <w:iCs/>
          <w:lang w:val="uk-UA"/>
        </w:rPr>
      </w:pP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                                                                                  Програми   розвитку   системи</w:t>
      </w:r>
    </w:p>
    <w:p w:rsidR="004817D9" w:rsidRPr="004167C2" w:rsidRDefault="004817D9" w:rsidP="004817D9">
      <w:pPr>
        <w:pStyle w:val="Standard"/>
        <w:ind w:right="-143"/>
        <w:jc w:val="center"/>
        <w:rPr>
          <w:i/>
          <w:iCs/>
          <w:lang w:val="uk-UA"/>
        </w:rPr>
      </w:pP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</w:t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                                                                                    цивільного захисту в м. Кривому</w:t>
      </w:r>
    </w:p>
    <w:p w:rsidR="00D14419" w:rsidRPr="004167C2" w:rsidRDefault="004817D9" w:rsidP="004817D9">
      <w:pPr>
        <w:pStyle w:val="Standard"/>
        <w:ind w:right="-143"/>
        <w:jc w:val="center"/>
        <w:rPr>
          <w:rFonts w:cs="Times New Roman"/>
          <w:lang w:val="uk-UA"/>
        </w:rPr>
      </w:pPr>
      <w:r w:rsidRPr="004167C2">
        <w:rPr>
          <w:i/>
          <w:iCs/>
          <w:lang w:val="uk-UA"/>
        </w:rPr>
        <w:t xml:space="preserve">           </w:t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                                                                                   Розі  на  2016–2027  роки</w:t>
      </w:r>
      <w:r w:rsidR="00D14419" w:rsidRPr="004167C2">
        <w:rPr>
          <w:i/>
          <w:iCs/>
          <w:lang w:val="uk-UA"/>
        </w:rPr>
        <w:t xml:space="preserve">                                                                         </w:t>
      </w:r>
      <w:r w:rsidR="006B4AE3" w:rsidRPr="004167C2">
        <w:rPr>
          <w:i/>
          <w:iCs/>
          <w:lang w:val="uk-UA"/>
        </w:rPr>
        <w:t xml:space="preserve"> </w:t>
      </w:r>
    </w:p>
    <w:p w:rsidR="00D14419" w:rsidRPr="004167C2" w:rsidRDefault="00D14419" w:rsidP="00D14419">
      <w:pPr>
        <w:pStyle w:val="Textbody"/>
        <w:spacing w:after="0"/>
        <w:jc w:val="center"/>
        <w:rPr>
          <w:bCs/>
          <w:i/>
          <w:iCs/>
          <w:lang w:val="uk-UA"/>
        </w:rPr>
      </w:pP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</w:r>
      <w:r w:rsidRPr="004167C2">
        <w:rPr>
          <w:i/>
          <w:color w:val="000000"/>
          <w:lang w:val="uk-UA"/>
        </w:rPr>
        <w:tab/>
        <w:t xml:space="preserve">                                                                                      </w:t>
      </w:r>
      <w:r w:rsidR="0069568F" w:rsidRPr="004167C2">
        <w:rPr>
          <w:i/>
          <w:color w:val="000000"/>
          <w:lang w:val="uk-UA"/>
        </w:rPr>
        <w:t xml:space="preserve">   </w:t>
      </w:r>
    </w:p>
    <w:p w:rsidR="00D14419" w:rsidRPr="004167C2" w:rsidRDefault="004817D9" w:rsidP="00D14419">
      <w:pPr>
        <w:pStyle w:val="Textbody"/>
        <w:spacing w:after="0"/>
        <w:jc w:val="center"/>
        <w:rPr>
          <w:bCs/>
          <w:i/>
          <w:iCs/>
          <w:lang w:val="uk-UA"/>
        </w:rPr>
      </w:pPr>
      <w:r w:rsidRPr="004167C2">
        <w:rPr>
          <w:bCs/>
          <w:i/>
          <w:iCs/>
          <w:lang w:val="uk-UA"/>
        </w:rPr>
        <w:tab/>
      </w:r>
      <w:r w:rsidRPr="004167C2">
        <w:rPr>
          <w:bCs/>
          <w:i/>
          <w:iCs/>
          <w:lang w:val="uk-UA"/>
        </w:rPr>
        <w:tab/>
      </w:r>
      <w:r w:rsidRPr="004167C2">
        <w:rPr>
          <w:bCs/>
          <w:i/>
          <w:iCs/>
          <w:lang w:val="uk-UA"/>
        </w:rPr>
        <w:tab/>
      </w:r>
      <w:r w:rsidRPr="004167C2">
        <w:rPr>
          <w:bCs/>
          <w:i/>
          <w:iCs/>
          <w:lang w:val="uk-UA"/>
        </w:rPr>
        <w:tab/>
      </w:r>
      <w:r w:rsidRPr="004167C2">
        <w:rPr>
          <w:bCs/>
          <w:i/>
          <w:iCs/>
          <w:lang w:val="uk-UA"/>
        </w:rPr>
        <w:tab/>
      </w:r>
      <w:r w:rsidR="00D14419" w:rsidRPr="004167C2">
        <w:rPr>
          <w:bCs/>
          <w:i/>
          <w:iCs/>
          <w:lang w:val="uk-UA"/>
        </w:rPr>
        <w:t xml:space="preserve">       </w:t>
      </w:r>
      <w:r w:rsidR="00D14419" w:rsidRPr="004167C2">
        <w:rPr>
          <w:bCs/>
          <w:i/>
          <w:iCs/>
          <w:lang w:val="uk-UA"/>
        </w:rPr>
        <w:tab/>
      </w:r>
      <w:r w:rsidR="00D14419" w:rsidRPr="004167C2">
        <w:rPr>
          <w:bCs/>
          <w:i/>
          <w:iCs/>
          <w:lang w:val="uk-UA"/>
        </w:rPr>
        <w:tab/>
        <w:t xml:space="preserve">                                                            </w:t>
      </w:r>
      <w:r w:rsidR="0069568F" w:rsidRPr="004167C2">
        <w:rPr>
          <w:bCs/>
          <w:i/>
          <w:iCs/>
          <w:lang w:val="uk-UA"/>
        </w:rPr>
        <w:t xml:space="preserve">                               </w:t>
      </w:r>
    </w:p>
    <w:p w:rsidR="00927318" w:rsidRPr="004167C2" w:rsidRDefault="00D14419" w:rsidP="004817D9">
      <w:pPr>
        <w:pStyle w:val="Textbody"/>
        <w:spacing w:after="0"/>
        <w:jc w:val="center"/>
        <w:rPr>
          <w:rFonts w:cs="Times New Roman"/>
          <w:i/>
          <w:iCs/>
          <w:lang w:val="uk-UA"/>
        </w:rPr>
      </w:pPr>
      <w:r w:rsidRPr="004167C2">
        <w:rPr>
          <w:i/>
          <w:iCs/>
          <w:lang w:val="uk-UA"/>
        </w:rPr>
        <w:t xml:space="preserve">           </w:t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</w:r>
      <w:r w:rsidRPr="004167C2">
        <w:rPr>
          <w:i/>
          <w:iCs/>
          <w:lang w:val="uk-UA"/>
        </w:rPr>
        <w:tab/>
        <w:t xml:space="preserve">                                                                                        </w:t>
      </w:r>
      <w:r w:rsidR="001F2C21" w:rsidRPr="004167C2">
        <w:rPr>
          <w:i/>
          <w:iCs/>
          <w:lang w:val="uk-UA"/>
        </w:rPr>
        <w:t xml:space="preserve">   </w:t>
      </w:r>
    </w:p>
    <w:p w:rsidR="00D14419" w:rsidRPr="004167C2" w:rsidRDefault="00D14419" w:rsidP="00D14419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  <w:r w:rsidRPr="004167C2">
        <w:rPr>
          <w:b/>
          <w:i/>
          <w:iCs/>
          <w:sz w:val="28"/>
          <w:szCs w:val="28"/>
          <w:lang w:val="uk-UA"/>
        </w:rPr>
        <w:t>Використання коштів на виконання заходів</w:t>
      </w:r>
      <w:r w:rsidRPr="004167C2">
        <w:rPr>
          <w:rFonts w:cs="Times New Roman"/>
          <w:b/>
          <w:i/>
          <w:color w:val="000000"/>
          <w:sz w:val="28"/>
          <w:szCs w:val="28"/>
          <w:lang w:val="uk-UA"/>
        </w:rPr>
        <w:t xml:space="preserve"> Програми</w:t>
      </w:r>
    </w:p>
    <w:p w:rsidR="00D14419" w:rsidRPr="004167C2" w:rsidRDefault="00D14419" w:rsidP="00D14419">
      <w:pPr>
        <w:pStyle w:val="Textbody"/>
        <w:spacing w:after="0"/>
        <w:jc w:val="center"/>
        <w:rPr>
          <w:rFonts w:cs="Times New Roman"/>
          <w:b/>
          <w:i/>
          <w:iCs/>
          <w:sz w:val="28"/>
          <w:szCs w:val="28"/>
          <w:lang w:val="uk-UA"/>
        </w:rPr>
      </w:pPr>
      <w:r w:rsidRPr="004167C2"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розвитку системи цивільного захисту в </w:t>
      </w:r>
      <w:r w:rsidR="00774672" w:rsidRPr="004167C2">
        <w:rPr>
          <w:rFonts w:cs="Times New Roman"/>
          <w:b/>
          <w:i/>
          <w:iCs/>
          <w:sz w:val="28"/>
          <w:szCs w:val="28"/>
          <w:lang w:val="uk-UA"/>
        </w:rPr>
        <w:t>м. Кривому Розі  на 2016–2027</w:t>
      </w:r>
      <w:r w:rsidRPr="004167C2">
        <w:rPr>
          <w:rFonts w:cs="Times New Roman"/>
          <w:b/>
          <w:i/>
          <w:iCs/>
          <w:sz w:val="28"/>
          <w:szCs w:val="28"/>
          <w:lang w:val="uk-UA"/>
        </w:rPr>
        <w:t xml:space="preserve"> роки</w:t>
      </w:r>
    </w:p>
    <w:p w:rsidR="00823856" w:rsidRPr="004167C2" w:rsidRDefault="00823856" w:rsidP="00D14419">
      <w:pPr>
        <w:pStyle w:val="Textbody"/>
        <w:spacing w:after="0"/>
        <w:jc w:val="center"/>
        <w:rPr>
          <w:rFonts w:cs="Times New Roman"/>
          <w:b/>
          <w:i/>
          <w:iCs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712"/>
        <w:gridCol w:w="4535"/>
        <w:gridCol w:w="3686"/>
        <w:gridCol w:w="6"/>
        <w:gridCol w:w="2119"/>
        <w:gridCol w:w="2205"/>
      </w:tblGrid>
      <w:tr w:rsidR="00E34673" w:rsidRPr="004167C2" w:rsidTr="00AC28E2">
        <w:tc>
          <w:tcPr>
            <w:tcW w:w="524" w:type="dxa"/>
          </w:tcPr>
          <w:p w:rsidR="00E34673" w:rsidRPr="004167C2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4167C2">
              <w:rPr>
                <w:rFonts w:eastAsia="Times New Roman"/>
                <w:b/>
                <w:bCs w:val="0"/>
                <w:i/>
                <w:lang w:eastAsia="ru-RU"/>
              </w:rPr>
              <w:t>№</w:t>
            </w:r>
          </w:p>
          <w:p w:rsidR="00E34673" w:rsidRPr="004167C2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4167C2">
              <w:rPr>
                <w:rFonts w:eastAsia="Times New Roman"/>
                <w:b/>
                <w:bCs w:val="0"/>
                <w:i/>
                <w:lang w:eastAsia="ru-RU"/>
              </w:rPr>
              <w:t>п/п</w:t>
            </w:r>
          </w:p>
          <w:p w:rsidR="00E34673" w:rsidRPr="004167C2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</w:p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val="uk-UA" w:eastAsia="ru-RU"/>
              </w:rPr>
              <w:t>Назва напряму діяльності (пріоритет</w:t>
            </w:r>
            <w:r w:rsidR="00B260B4" w:rsidRPr="004167C2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val="uk-UA" w:eastAsia="ru-RU"/>
              </w:rPr>
              <w:t>ні завдання)</w:t>
            </w:r>
          </w:p>
        </w:tc>
        <w:tc>
          <w:tcPr>
            <w:tcW w:w="4535" w:type="dxa"/>
          </w:tcPr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eastAsia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Найменування заходів</w:t>
            </w:r>
          </w:p>
        </w:tc>
        <w:tc>
          <w:tcPr>
            <w:tcW w:w="3692" w:type="dxa"/>
            <w:gridSpan w:val="2"/>
          </w:tcPr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  <w:t>Виконавці заходів</w:t>
            </w:r>
          </w:p>
        </w:tc>
        <w:tc>
          <w:tcPr>
            <w:tcW w:w="2119" w:type="dxa"/>
          </w:tcPr>
          <w:p w:rsidR="00E34673" w:rsidRPr="004167C2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План на </w:t>
            </w:r>
          </w:p>
          <w:p w:rsidR="00E34673" w:rsidRPr="004167C2" w:rsidRDefault="00AF4DC1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2024</w:t>
            </w:r>
            <w:r w:rsidR="00E34673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рік </w:t>
            </w:r>
          </w:p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(з урахуванням змін) (грн)</w:t>
            </w:r>
            <w:r w:rsidR="00FE083C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2205" w:type="dxa"/>
          </w:tcPr>
          <w:p w:rsidR="00E34673" w:rsidRPr="004167C2" w:rsidRDefault="00ED0282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E25A4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В</w:t>
            </w:r>
            <w:r w:rsidR="00E34673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иконання станом на</w:t>
            </w:r>
          </w:p>
          <w:p w:rsidR="00E34673" w:rsidRPr="004167C2" w:rsidRDefault="00AF4DC1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01.01.2025</w:t>
            </w:r>
            <w:r w:rsidR="00E34673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E34673" w:rsidRPr="004167C2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E34673" w:rsidRPr="004167C2" w:rsidTr="00AC28E2">
        <w:trPr>
          <w:trHeight w:val="99"/>
          <w:tblHeader/>
        </w:trPr>
        <w:tc>
          <w:tcPr>
            <w:tcW w:w="524" w:type="dxa"/>
          </w:tcPr>
          <w:p w:rsidR="00E34673" w:rsidRPr="004167C2" w:rsidRDefault="00AC28E2" w:rsidP="00AC28E2">
            <w:pPr>
              <w:tabs>
                <w:tab w:val="left" w:pos="-672"/>
              </w:tabs>
              <w:ind w:right="-108"/>
              <w:rPr>
                <w:rFonts w:eastAsia="Times New Roman"/>
                <w:b/>
                <w:bCs w:val="0"/>
                <w:i/>
                <w:sz w:val="24"/>
                <w:szCs w:val="24"/>
                <w:lang w:eastAsia="ru-RU"/>
              </w:rPr>
            </w:pPr>
            <w:r w:rsidRPr="004167C2">
              <w:rPr>
                <w:rFonts w:eastAsia="Times New Roman"/>
                <w:b/>
                <w:bCs w:val="0"/>
                <w:i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712" w:type="dxa"/>
          </w:tcPr>
          <w:p w:rsidR="00E34673" w:rsidRPr="004167C2" w:rsidRDefault="00E34673" w:rsidP="00AC28E2">
            <w:pPr>
              <w:pStyle w:val="Textbody"/>
              <w:spacing w:after="0"/>
              <w:jc w:val="center"/>
              <w:rPr>
                <w:rFonts w:eastAsia="Times New Roman" w:cs="Times New Roman"/>
                <w:b/>
                <w:i/>
                <w:spacing w:val="-8"/>
                <w:lang w:val="uk-UA" w:eastAsia="ru-RU"/>
              </w:rPr>
            </w:pPr>
            <w:r w:rsidRPr="004167C2">
              <w:rPr>
                <w:rFonts w:eastAsia="Times New Roman" w:cs="Times New Roman"/>
                <w:b/>
                <w:i/>
                <w:spacing w:val="-8"/>
                <w:lang w:val="uk-UA" w:eastAsia="ru-RU"/>
              </w:rPr>
              <w:t>2</w:t>
            </w:r>
          </w:p>
        </w:tc>
        <w:tc>
          <w:tcPr>
            <w:tcW w:w="4535" w:type="dxa"/>
          </w:tcPr>
          <w:p w:rsidR="00E34673" w:rsidRPr="004167C2" w:rsidRDefault="00E34673" w:rsidP="00AC28E2">
            <w:pPr>
              <w:pStyle w:val="Textbody"/>
              <w:spacing w:after="0"/>
              <w:jc w:val="center"/>
              <w:rPr>
                <w:rFonts w:eastAsia="Times New Roman" w:cs="Times New Roman"/>
                <w:b/>
                <w:bCs/>
                <w:i/>
                <w:lang w:val="uk-UA" w:eastAsia="ru-RU"/>
              </w:rPr>
            </w:pPr>
            <w:r w:rsidRPr="004167C2">
              <w:rPr>
                <w:rFonts w:eastAsia="Times New Roman" w:cs="Times New Roman"/>
                <w:b/>
                <w:bCs/>
                <w:i/>
                <w:lang w:val="uk-UA" w:eastAsia="ru-RU"/>
              </w:rPr>
              <w:t>3</w:t>
            </w:r>
          </w:p>
        </w:tc>
        <w:tc>
          <w:tcPr>
            <w:tcW w:w="3692" w:type="dxa"/>
            <w:gridSpan w:val="2"/>
          </w:tcPr>
          <w:p w:rsidR="00E34673" w:rsidRPr="004167C2" w:rsidRDefault="00E34673" w:rsidP="00AC28E2">
            <w:pPr>
              <w:pStyle w:val="Textbody"/>
              <w:spacing w:after="0"/>
              <w:jc w:val="center"/>
              <w:rPr>
                <w:rFonts w:eastAsia="Times New Roman" w:cs="Times New Roman"/>
                <w:b/>
                <w:i/>
                <w:lang w:val="uk-UA" w:eastAsia="ru-RU"/>
              </w:rPr>
            </w:pPr>
            <w:r w:rsidRPr="004167C2">
              <w:rPr>
                <w:rFonts w:eastAsia="Times New Roman" w:cs="Times New Roman"/>
                <w:b/>
                <w:i/>
                <w:lang w:val="uk-UA" w:eastAsia="ru-RU"/>
              </w:rPr>
              <w:t>4</w:t>
            </w:r>
          </w:p>
        </w:tc>
        <w:tc>
          <w:tcPr>
            <w:tcW w:w="2119" w:type="dxa"/>
          </w:tcPr>
          <w:p w:rsidR="00E34673" w:rsidRPr="004167C2" w:rsidRDefault="00E34673" w:rsidP="00AC28E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lang w:val="uk-UA"/>
              </w:rPr>
            </w:pPr>
            <w:r w:rsidRPr="004167C2">
              <w:rPr>
                <w:rFonts w:cs="Times New Roman"/>
                <w:b/>
                <w:i/>
                <w:lang w:val="uk-UA"/>
              </w:rPr>
              <w:t>5</w:t>
            </w:r>
          </w:p>
        </w:tc>
        <w:tc>
          <w:tcPr>
            <w:tcW w:w="2205" w:type="dxa"/>
          </w:tcPr>
          <w:p w:rsidR="00E34673" w:rsidRPr="004167C2" w:rsidRDefault="00E34673" w:rsidP="00AC28E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lang w:val="uk-UA"/>
              </w:rPr>
            </w:pPr>
            <w:r w:rsidRPr="004167C2">
              <w:rPr>
                <w:rFonts w:cs="Times New Roman"/>
                <w:b/>
                <w:i/>
                <w:lang w:val="uk-UA"/>
              </w:rPr>
              <w:t>6</w:t>
            </w:r>
          </w:p>
        </w:tc>
      </w:tr>
      <w:tr w:rsidR="00E34673" w:rsidRPr="004167C2" w:rsidTr="00AC28E2">
        <w:trPr>
          <w:trHeight w:val="340"/>
        </w:trPr>
        <w:tc>
          <w:tcPr>
            <w:tcW w:w="524" w:type="dxa"/>
          </w:tcPr>
          <w:p w:rsidR="00E34673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  <w:r w:rsidRPr="004167C2">
              <w:rPr>
                <w:rFonts w:eastAsia="Times New Roman"/>
                <w:bCs w:val="0"/>
                <w:lang w:eastAsia="ru-RU"/>
              </w:rPr>
              <w:t xml:space="preserve"> </w:t>
            </w:r>
            <w:r w:rsidR="00E34673" w:rsidRPr="004167C2">
              <w:rPr>
                <w:rFonts w:eastAsia="Times New Roman"/>
                <w:bCs w:val="0"/>
                <w:lang w:eastAsia="ru-RU"/>
              </w:rPr>
              <w:t>1</w:t>
            </w: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823856">
            <w:pPr>
              <w:tabs>
                <w:tab w:val="left" w:pos="-672"/>
              </w:tabs>
              <w:ind w:right="-108"/>
              <w:rPr>
                <w:rFonts w:eastAsia="Times New Roman"/>
                <w:b/>
                <w:bCs w:val="0"/>
                <w:sz w:val="24"/>
                <w:szCs w:val="24"/>
                <w:lang w:eastAsia="ru-RU"/>
              </w:rPr>
            </w:pPr>
            <w:r w:rsidRPr="004167C2">
              <w:rPr>
                <w:rFonts w:eastAsia="Times New Roman"/>
                <w:bCs w:val="0"/>
                <w:lang w:eastAsia="ru-RU"/>
              </w:rPr>
              <w:lastRenderedPageBreak/>
              <w:t xml:space="preserve"> </w:t>
            </w:r>
            <w:r w:rsidRPr="004167C2">
              <w:rPr>
                <w:rFonts w:eastAsia="Times New Roman"/>
                <w:b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</w:tcPr>
          <w:p w:rsidR="00E34673" w:rsidRPr="004167C2" w:rsidRDefault="00E34673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  <w:r w:rsidRPr="004167C2">
              <w:rPr>
                <w:rFonts w:eastAsia="Times New Roman"/>
                <w:bCs w:val="0"/>
                <w:lang w:eastAsia="ru-RU"/>
              </w:rPr>
              <w:lastRenderedPageBreak/>
              <w:t xml:space="preserve">Оптимізація цивільного </w:t>
            </w:r>
            <w:r w:rsidRPr="004167C2">
              <w:rPr>
                <w:rFonts w:eastAsia="Times New Roman"/>
                <w:bCs w:val="0"/>
                <w:spacing w:val="-6"/>
                <w:lang w:eastAsia="ru-RU"/>
              </w:rPr>
              <w:t>за</w:t>
            </w:r>
            <w:r w:rsidR="00571865" w:rsidRPr="004167C2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4167C2">
              <w:rPr>
                <w:rFonts w:eastAsia="Times New Roman"/>
                <w:bCs w:val="0"/>
                <w:spacing w:val="-6"/>
                <w:lang w:eastAsia="ru-RU"/>
              </w:rPr>
              <w:t xml:space="preserve">хисту та </w:t>
            </w:r>
            <w:proofErr w:type="spellStart"/>
            <w:r w:rsidRPr="004167C2">
              <w:rPr>
                <w:rFonts w:eastAsia="Times New Roman"/>
                <w:bCs w:val="0"/>
                <w:spacing w:val="-6"/>
                <w:lang w:eastAsia="ru-RU"/>
              </w:rPr>
              <w:t>вдо</w:t>
            </w:r>
            <w:r w:rsidR="00571865" w:rsidRPr="004167C2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4167C2">
              <w:rPr>
                <w:rFonts w:eastAsia="Times New Roman"/>
                <w:bCs w:val="0"/>
                <w:lang w:eastAsia="ru-RU"/>
              </w:rPr>
              <w:t>сконалення</w:t>
            </w:r>
            <w:proofErr w:type="spellEnd"/>
            <w:r w:rsidRPr="004167C2">
              <w:rPr>
                <w:rFonts w:eastAsia="Times New Roman"/>
                <w:bCs w:val="0"/>
                <w:lang w:eastAsia="ru-RU"/>
              </w:rPr>
              <w:t xml:space="preserve"> </w:t>
            </w:r>
            <w:r w:rsidRPr="004167C2">
              <w:rPr>
                <w:rFonts w:eastAsia="Times New Roman"/>
                <w:bCs w:val="0"/>
                <w:spacing w:val="-6"/>
                <w:lang w:eastAsia="ru-RU"/>
              </w:rPr>
              <w:t xml:space="preserve">системи </w:t>
            </w:r>
            <w:proofErr w:type="spellStart"/>
            <w:r w:rsidRPr="004167C2">
              <w:rPr>
                <w:rFonts w:eastAsia="Times New Roman"/>
                <w:bCs w:val="0"/>
                <w:spacing w:val="-6"/>
                <w:lang w:eastAsia="ru-RU"/>
              </w:rPr>
              <w:t>реа</w:t>
            </w:r>
            <w:r w:rsidR="00571865" w:rsidRPr="004167C2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4167C2">
              <w:rPr>
                <w:rFonts w:eastAsia="Times New Roman"/>
                <w:bCs w:val="0"/>
                <w:lang w:eastAsia="ru-RU"/>
              </w:rPr>
              <w:t>гування</w:t>
            </w:r>
            <w:proofErr w:type="spellEnd"/>
            <w:r w:rsidRPr="004167C2">
              <w:rPr>
                <w:rFonts w:eastAsia="Times New Roman"/>
                <w:bCs w:val="0"/>
                <w:lang w:eastAsia="ru-RU"/>
              </w:rPr>
              <w:t xml:space="preserve">   на надзвичайні  ситуації</w:t>
            </w: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823856" w:rsidRPr="004167C2" w:rsidRDefault="00823856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E34673" w:rsidRPr="004167C2" w:rsidRDefault="00823856" w:rsidP="00823856">
            <w:pPr>
              <w:ind w:left="-108" w:right="-101"/>
              <w:jc w:val="both"/>
              <w:rPr>
                <w:rFonts w:eastAsia="Times New Roman"/>
                <w:b/>
                <w:bCs w:val="0"/>
                <w:sz w:val="24"/>
                <w:szCs w:val="24"/>
                <w:lang w:eastAsia="ru-RU"/>
              </w:rPr>
            </w:pPr>
            <w:r w:rsidRPr="004167C2">
              <w:rPr>
                <w:rFonts w:eastAsia="Times New Roman"/>
                <w:bCs w:val="0"/>
                <w:lang w:eastAsia="ru-RU"/>
              </w:rPr>
              <w:lastRenderedPageBreak/>
              <w:t xml:space="preserve">           </w:t>
            </w:r>
            <w:r w:rsidRPr="004167C2">
              <w:rPr>
                <w:rFonts w:eastAsia="Times New Roman"/>
                <w:b/>
                <w:bCs w:val="0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4535" w:type="dxa"/>
          </w:tcPr>
          <w:p w:rsidR="00E34673" w:rsidRPr="004167C2" w:rsidRDefault="00AC28E2" w:rsidP="00AC28E2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  <w:proofErr w:type="spellStart"/>
            <w:r w:rsidRPr="004167C2">
              <w:rPr>
                <w:spacing w:val="-6"/>
                <w:sz w:val="28"/>
                <w:szCs w:val="28"/>
                <w:lang w:val="uk-UA"/>
              </w:rPr>
              <w:lastRenderedPageBreak/>
              <w:t>Проєктування</w:t>
            </w:r>
            <w:proofErr w:type="spellEnd"/>
            <w:r w:rsidRPr="004167C2">
              <w:rPr>
                <w:spacing w:val="-6"/>
                <w:sz w:val="28"/>
                <w:szCs w:val="28"/>
                <w:lang w:val="uk-UA"/>
              </w:rPr>
              <w:t xml:space="preserve">, будівництво, </w:t>
            </w:r>
            <w:r w:rsidR="00CD6F68" w:rsidRPr="004167C2">
              <w:rPr>
                <w:spacing w:val="-6"/>
                <w:sz w:val="28"/>
                <w:szCs w:val="28"/>
                <w:lang w:val="uk-UA"/>
              </w:rPr>
              <w:t xml:space="preserve">ремонт захисних споруд цивільного захисту (сховищ, протирадіаційних </w:t>
            </w:r>
            <w:proofErr w:type="spellStart"/>
            <w:r w:rsidR="00CD6F68" w:rsidRPr="004167C2">
              <w:rPr>
                <w:spacing w:val="-6"/>
                <w:sz w:val="28"/>
                <w:szCs w:val="28"/>
                <w:lang w:val="uk-UA"/>
              </w:rPr>
              <w:t>укриттів</w:t>
            </w:r>
            <w:proofErr w:type="spellEnd"/>
            <w:r w:rsidR="00CD6F68" w:rsidRPr="004167C2">
              <w:rPr>
                <w:spacing w:val="-6"/>
                <w:sz w:val="28"/>
                <w:szCs w:val="28"/>
                <w:lang w:val="uk-UA"/>
              </w:rPr>
              <w:t>)  п</w:t>
            </w:r>
            <w:r w:rsidR="00E34673" w:rsidRPr="004167C2">
              <w:rPr>
                <w:spacing w:val="-6"/>
                <w:sz w:val="28"/>
                <w:szCs w:val="28"/>
                <w:lang w:val="uk-UA"/>
              </w:rPr>
              <w:t xml:space="preserve">риведення в готовність </w:t>
            </w:r>
            <w:r w:rsidRPr="004167C2">
              <w:rPr>
                <w:spacing w:val="-6"/>
                <w:sz w:val="28"/>
                <w:szCs w:val="28"/>
                <w:lang w:val="uk-UA"/>
              </w:rPr>
              <w:t xml:space="preserve">(ремонт облаштування, у </w:t>
            </w:r>
            <w:r w:rsidR="00CD6F68" w:rsidRPr="004167C2">
              <w:rPr>
                <w:spacing w:val="-6"/>
                <w:sz w:val="28"/>
                <w:szCs w:val="28"/>
                <w:lang w:val="uk-UA"/>
              </w:rPr>
              <w:t xml:space="preserve">тому числі придбання обладнання) захисних споруд цивільного захисту та найпростіших </w:t>
            </w:r>
            <w:proofErr w:type="spellStart"/>
            <w:r w:rsidR="00CD6F68" w:rsidRPr="004167C2">
              <w:rPr>
                <w:spacing w:val="-6"/>
                <w:sz w:val="28"/>
                <w:szCs w:val="28"/>
                <w:lang w:val="uk-UA"/>
              </w:rPr>
              <w:t>укриттів</w:t>
            </w:r>
            <w:proofErr w:type="spellEnd"/>
            <w:r w:rsidR="00CD6F68" w:rsidRPr="004167C2">
              <w:rPr>
                <w:spacing w:val="-6"/>
                <w:sz w:val="28"/>
                <w:szCs w:val="28"/>
                <w:lang w:val="uk-UA"/>
              </w:rPr>
              <w:t xml:space="preserve"> комунальної форми власності для укриття  праці</w:t>
            </w:r>
            <w:r w:rsidR="00E34673" w:rsidRPr="004167C2">
              <w:rPr>
                <w:spacing w:val="-6"/>
                <w:sz w:val="28"/>
                <w:szCs w:val="28"/>
                <w:lang w:val="uk-UA"/>
              </w:rPr>
              <w:t>вників під</w:t>
            </w:r>
            <w:r w:rsidR="00CD6F68" w:rsidRPr="004167C2">
              <w:rPr>
                <w:spacing w:val="-6"/>
                <w:sz w:val="28"/>
                <w:szCs w:val="28"/>
                <w:lang w:val="uk-UA"/>
              </w:rPr>
              <w:t xml:space="preserve">приємств і населення </w:t>
            </w:r>
          </w:p>
          <w:p w:rsidR="00823856" w:rsidRPr="004167C2" w:rsidRDefault="00823856" w:rsidP="00AC28E2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823856" w:rsidRPr="004167C2" w:rsidRDefault="00823856" w:rsidP="00E34673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823856" w:rsidRPr="004167C2" w:rsidRDefault="00823856" w:rsidP="00E34673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823856" w:rsidRPr="004167C2" w:rsidRDefault="00823856" w:rsidP="00E34673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823856" w:rsidRPr="004167C2" w:rsidRDefault="00AC28E2" w:rsidP="00E34673">
            <w:pPr>
              <w:pStyle w:val="Textbody"/>
              <w:spacing w:after="0"/>
              <w:jc w:val="both"/>
              <w:rPr>
                <w:rFonts w:cs="Times New Roman"/>
                <w:b/>
                <w:spacing w:val="-6"/>
                <w:lang w:val="uk-UA"/>
              </w:rPr>
            </w:pPr>
            <w:r w:rsidRPr="004167C2">
              <w:rPr>
                <w:b/>
                <w:spacing w:val="-6"/>
                <w:sz w:val="28"/>
                <w:szCs w:val="28"/>
                <w:lang w:val="uk-UA"/>
              </w:rPr>
              <w:lastRenderedPageBreak/>
              <w:t xml:space="preserve">                          </w:t>
            </w:r>
            <w:r w:rsidRPr="004167C2">
              <w:rPr>
                <w:b/>
                <w:spacing w:val="-6"/>
                <w:lang w:val="uk-UA"/>
              </w:rPr>
              <w:t xml:space="preserve"> </w:t>
            </w:r>
            <w:r w:rsidR="00823856" w:rsidRPr="004167C2">
              <w:rPr>
                <w:b/>
                <w:spacing w:val="-6"/>
                <w:lang w:val="uk-UA"/>
              </w:rPr>
              <w:t>3</w:t>
            </w:r>
          </w:p>
        </w:tc>
        <w:tc>
          <w:tcPr>
            <w:tcW w:w="3692" w:type="dxa"/>
            <w:gridSpan w:val="2"/>
          </w:tcPr>
          <w:p w:rsidR="00E34673" w:rsidRPr="004167C2" w:rsidRDefault="00E34673" w:rsidP="00E34673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lastRenderedPageBreak/>
              <w:t>Разом, з них:</w:t>
            </w:r>
          </w:p>
          <w:p w:rsidR="00774672" w:rsidRPr="004167C2" w:rsidRDefault="00774672" w:rsidP="00E34673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E34673" w:rsidRPr="004167C2" w:rsidRDefault="00E34673" w:rsidP="00AC28E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депар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тамент </w:t>
            </w:r>
            <w:r w:rsidR="001615D3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освіти</w:t>
            </w:r>
            <w:r w:rsidR="001615D3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і</w:t>
            </w:r>
            <w:r w:rsidR="001615D3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науки виконкому </w:t>
            </w: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Криворізької </w:t>
            </w:r>
            <w:proofErr w:type="spellStart"/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місь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ради</w:t>
            </w:r>
            <w:r w:rsidR="008E508D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;</w:t>
            </w:r>
            <w:r w:rsidR="000468D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* </w:t>
            </w:r>
          </w:p>
          <w:p w:rsidR="00774672" w:rsidRPr="004167C2" w:rsidRDefault="00774672" w:rsidP="00AC28E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</w:p>
          <w:p w:rsidR="00F32C6A" w:rsidRPr="004167C2" w:rsidRDefault="00E34673" w:rsidP="00AC28E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управлін</w:t>
            </w:r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ня культури </w:t>
            </w:r>
            <w:proofErr w:type="spellStart"/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виконко</w:t>
            </w:r>
            <w:proofErr w:type="spellEnd"/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му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 </w:t>
            </w:r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Криворізь</w:t>
            </w: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кої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міської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ра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EA188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ди</w:t>
            </w:r>
            <w:proofErr w:type="spellEnd"/>
            <w:r w:rsidR="008E508D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;</w:t>
            </w:r>
            <w:r w:rsidR="000468D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*</w:t>
            </w:r>
          </w:p>
          <w:p w:rsidR="00774672" w:rsidRPr="004167C2" w:rsidRDefault="00774672" w:rsidP="00AC28E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</w:p>
          <w:p w:rsidR="00823856" w:rsidRPr="004167C2" w:rsidRDefault="00E34673" w:rsidP="00AC28E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управління</w:t>
            </w:r>
            <w:r w:rsidR="00F32C6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охорони здоров’я виконкому Криворізької </w:t>
            </w:r>
            <w:proofErr w:type="spellStart"/>
            <w:r w:rsidR="00F32C6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місь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F32C6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F32C6A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ради</w:t>
            </w:r>
            <w:r w:rsidR="00823856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;</w:t>
            </w:r>
          </w:p>
          <w:p w:rsidR="00AC28E2" w:rsidRPr="004167C2" w:rsidRDefault="00AC28E2" w:rsidP="00774672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</w:p>
          <w:p w:rsidR="00AC28E2" w:rsidRPr="004167C2" w:rsidRDefault="00823856" w:rsidP="00774672">
            <w:pPr>
              <w:pStyle w:val="Textbody"/>
              <w:spacing w:after="0"/>
              <w:jc w:val="both"/>
              <w:rPr>
                <w:rFonts w:eastAsia="Times New Roman"/>
                <w:b/>
                <w:spacing w:val="-6"/>
                <w:lang w:val="uk-UA" w:eastAsia="ru-RU"/>
              </w:rPr>
            </w:pP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lastRenderedPageBreak/>
              <w:t xml:space="preserve">              </w:t>
            </w:r>
            <w:r w:rsidR="00AC28E2"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    </w:t>
            </w:r>
            <w:r w:rsidRPr="004167C2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 </w:t>
            </w:r>
            <w:r w:rsidRPr="004167C2">
              <w:rPr>
                <w:rFonts w:eastAsia="Times New Roman"/>
                <w:b/>
                <w:spacing w:val="-6"/>
                <w:lang w:val="uk-UA" w:eastAsia="ru-RU"/>
              </w:rPr>
              <w:t>4</w:t>
            </w:r>
          </w:p>
        </w:tc>
        <w:tc>
          <w:tcPr>
            <w:tcW w:w="2119" w:type="dxa"/>
          </w:tcPr>
          <w:p w:rsidR="002E3787" w:rsidRPr="004167C2" w:rsidRDefault="000468D2" w:rsidP="00F32C6A">
            <w:pPr>
              <w:pStyle w:val="Textbody"/>
              <w:spacing w:after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sz w:val="28"/>
                <w:szCs w:val="28"/>
                <w:lang w:val="uk-UA"/>
              </w:rPr>
              <w:lastRenderedPageBreak/>
              <w:t>350 708 1</w:t>
            </w:r>
            <w:r w:rsidR="00AE12C4" w:rsidRPr="004167C2">
              <w:rPr>
                <w:rFonts w:cs="Times New Roman"/>
                <w:b/>
                <w:sz w:val="28"/>
                <w:szCs w:val="28"/>
                <w:lang w:val="uk-UA"/>
              </w:rPr>
              <w:t>4</w:t>
            </w:r>
            <w:r w:rsidR="00F27B9B" w:rsidRPr="004167C2">
              <w:rPr>
                <w:rFonts w:cs="Times New Roman"/>
                <w:b/>
                <w:sz w:val="28"/>
                <w:szCs w:val="28"/>
                <w:lang w:val="uk-UA"/>
              </w:rPr>
              <w:t>6,22</w:t>
            </w:r>
            <w:r w:rsidR="00AC28E2" w:rsidRPr="004167C2">
              <w:rPr>
                <w:rFonts w:cs="Times New Roman"/>
                <w:b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32C6A" w:rsidRPr="004167C2" w:rsidRDefault="00445EAE" w:rsidP="00AC28E2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260B4" w:rsidRPr="004167C2">
              <w:rPr>
                <w:rFonts w:cs="Times New Roman"/>
                <w:sz w:val="28"/>
                <w:szCs w:val="28"/>
                <w:lang w:val="uk-UA"/>
              </w:rPr>
              <w:t>56</w:t>
            </w:r>
            <w:r w:rsidR="00A06175" w:rsidRPr="004167C2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="005665D1" w:rsidRPr="004167C2">
              <w:rPr>
                <w:rFonts w:cs="Times New Roman"/>
                <w:sz w:val="28"/>
                <w:szCs w:val="28"/>
                <w:lang w:val="uk-UA"/>
              </w:rPr>
              <w:t>491</w:t>
            </w:r>
            <w:r w:rsidR="00A06175" w:rsidRPr="004167C2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="000468D2" w:rsidRPr="004167C2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5665D1" w:rsidRPr="004167C2">
              <w:rPr>
                <w:rFonts w:cs="Times New Roman"/>
                <w:sz w:val="28"/>
                <w:szCs w:val="28"/>
                <w:lang w:val="uk-UA"/>
              </w:rPr>
              <w:t>99,22</w:t>
            </w:r>
            <w:r w:rsidR="00AC28E2" w:rsidRPr="004167C2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241B56" w:rsidRPr="004167C2" w:rsidRDefault="00241B56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32C6A" w:rsidRPr="004167C2" w:rsidRDefault="00F32C6A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32C6A" w:rsidRPr="004167C2" w:rsidRDefault="00445EAE" w:rsidP="00AC28E2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260B4" w:rsidRPr="004167C2">
              <w:rPr>
                <w:rFonts w:cs="Times New Roman"/>
                <w:sz w:val="28"/>
                <w:szCs w:val="28"/>
                <w:lang w:val="uk-UA"/>
              </w:rPr>
              <w:t>11</w:t>
            </w:r>
            <w:r w:rsidR="0045292B" w:rsidRPr="004167C2">
              <w:rPr>
                <w:rFonts w:cs="Times New Roman"/>
                <w:sz w:val="28"/>
                <w:szCs w:val="28"/>
                <w:lang w:val="uk-UA"/>
              </w:rPr>
              <w:t xml:space="preserve"> 427</w:t>
            </w:r>
            <w:r w:rsidR="00A06175" w:rsidRPr="004167C2">
              <w:rPr>
                <w:rFonts w:cs="Times New Roman"/>
                <w:sz w:val="28"/>
                <w:szCs w:val="28"/>
                <w:lang w:val="uk-UA"/>
              </w:rPr>
              <w:t> </w:t>
            </w:r>
            <w:r w:rsidR="0045292B" w:rsidRPr="004167C2">
              <w:rPr>
                <w:rFonts w:cs="Times New Roman"/>
                <w:sz w:val="28"/>
                <w:szCs w:val="28"/>
                <w:lang w:val="uk-UA"/>
              </w:rPr>
              <w:t>289,00</w:t>
            </w:r>
            <w:r w:rsidR="00AC28E2" w:rsidRPr="004167C2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E34673" w:rsidRPr="004167C2" w:rsidRDefault="00E3467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Pr="004167C2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Pr="004167C2" w:rsidRDefault="0045292B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sz w:val="28"/>
                <w:szCs w:val="28"/>
                <w:lang w:val="uk-UA"/>
              </w:rPr>
              <w:t>8  687 100</w:t>
            </w:r>
            <w:r w:rsidR="00A06175" w:rsidRPr="004167C2">
              <w:rPr>
                <w:rFonts w:cs="Times New Roman"/>
                <w:sz w:val="28"/>
                <w:szCs w:val="28"/>
                <w:lang w:val="uk-UA"/>
              </w:rPr>
              <w:t>,00</w:t>
            </w:r>
            <w:r w:rsidR="00AC28E2" w:rsidRPr="004167C2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AC28E2" w:rsidRPr="004167C2" w:rsidRDefault="00AC28E2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AC28E2" w:rsidRPr="004167C2" w:rsidRDefault="00AC28E2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823856" w:rsidRPr="004167C2" w:rsidRDefault="00823856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394B33" w:rsidRPr="004167C2" w:rsidRDefault="00222736" w:rsidP="00B016D5">
            <w:pPr>
              <w:pStyle w:val="Standard"/>
              <w:shd w:val="clear" w:color="auto" w:fill="FFFFFF"/>
              <w:rPr>
                <w:rFonts w:cs="Times New Roman"/>
                <w:b/>
                <w:i/>
                <w:lang w:val="uk-UA"/>
              </w:rPr>
            </w:pPr>
            <w:r w:rsidRPr="004167C2"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      </w:t>
            </w:r>
            <w:r w:rsidR="00B016D5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45292B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="00B016D5" w:rsidRPr="004167C2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23856" w:rsidRPr="004167C2">
              <w:rPr>
                <w:rFonts w:cs="Times New Roman"/>
                <w:b/>
                <w:i/>
                <w:lang w:val="uk-UA"/>
              </w:rPr>
              <w:t>5</w:t>
            </w:r>
          </w:p>
        </w:tc>
        <w:tc>
          <w:tcPr>
            <w:tcW w:w="2205" w:type="dxa"/>
          </w:tcPr>
          <w:p w:rsidR="002E3787" w:rsidRPr="004167C2" w:rsidRDefault="00F65D98" w:rsidP="00F32C6A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200 374 462</w:t>
            </w:r>
            <w:r w:rsidR="00F27B9B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,72</w:t>
            </w:r>
            <w:r w:rsidR="00AC28E2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32C6A" w:rsidRPr="004167C2" w:rsidRDefault="00445EAE" w:rsidP="00AC28E2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665D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44 799 312,36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41B56" w:rsidRPr="004167C2" w:rsidRDefault="00241B56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32C6A" w:rsidRPr="004167C2" w:rsidRDefault="00F32C6A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32C6A" w:rsidRPr="004167C2" w:rsidRDefault="00445EAE" w:rsidP="00AC28E2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260B4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r w:rsidR="0045292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570 949,87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34673" w:rsidRPr="004167C2" w:rsidRDefault="00E3467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Pr="004167C2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Pr="004167C2" w:rsidRDefault="00B260B4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8</w:t>
            </w:r>
            <w:r w:rsidR="0045292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 633 226,28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AC28E2" w:rsidRPr="004167C2" w:rsidRDefault="00AC28E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AC28E2" w:rsidRPr="004167C2" w:rsidRDefault="00AC28E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823856" w:rsidRPr="004167C2" w:rsidRDefault="00823856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Pr="004167C2" w:rsidRDefault="00222736" w:rsidP="00B016D5">
            <w:pPr>
              <w:pStyle w:val="Textbody"/>
              <w:spacing w:after="0"/>
              <w:rPr>
                <w:rFonts w:cs="Times New Roman"/>
                <w:b/>
                <w:color w:val="000000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</w:t>
            </w:r>
            <w:r w:rsidR="00B016D5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  <w:r w:rsidR="00823856" w:rsidRPr="004167C2">
              <w:rPr>
                <w:rFonts w:cs="Times New Roman"/>
                <w:b/>
                <w:color w:val="000000"/>
                <w:lang w:val="uk-UA"/>
              </w:rPr>
              <w:t>6</w:t>
            </w:r>
          </w:p>
        </w:tc>
      </w:tr>
      <w:tr w:rsidR="00394B33" w:rsidRPr="004167C2" w:rsidTr="00AC28E2">
        <w:trPr>
          <w:trHeight w:val="340"/>
        </w:trPr>
        <w:tc>
          <w:tcPr>
            <w:tcW w:w="524" w:type="dxa"/>
            <w:vMerge w:val="restart"/>
          </w:tcPr>
          <w:p w:rsidR="00394B33" w:rsidRPr="004167C2" w:rsidRDefault="00394B3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23856" w:rsidRPr="004167C2" w:rsidRDefault="00823856" w:rsidP="0082385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82385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712" w:type="dxa"/>
            <w:vMerge w:val="restart"/>
          </w:tcPr>
          <w:p w:rsidR="00394B33" w:rsidRPr="004167C2" w:rsidRDefault="00394B3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23856" w:rsidRPr="004167C2" w:rsidRDefault="00823856" w:rsidP="0082385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23856" w:rsidP="0082385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    </w:t>
            </w:r>
            <w:r w:rsidR="001F0FE8" w:rsidRPr="004167C2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8E508D" w:rsidRPr="004167C2">
              <w:rPr>
                <w:rFonts w:cs="Times New Roman"/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4535" w:type="dxa"/>
          </w:tcPr>
          <w:p w:rsidR="00ED0282" w:rsidRPr="004167C2" w:rsidRDefault="00ED028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ED0282" w:rsidRPr="004167C2" w:rsidRDefault="00ED028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  <w:p w:rsidR="00394B33" w:rsidRPr="004167C2" w:rsidRDefault="00394B33" w:rsidP="00F32C6A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774672" w:rsidRPr="004167C2" w:rsidRDefault="00774672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капітально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го бу-</w:t>
            </w:r>
            <w:proofErr w:type="spellStart"/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дівництва</w:t>
            </w:r>
            <w:proofErr w:type="spellEnd"/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виконкому </w:t>
            </w:r>
            <w:r w:rsidR="00ED028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Криво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proofErr w:type="spellStart"/>
            <w:r w:rsidR="00ED028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="00ED028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міської ради, </w:t>
            </w:r>
          </w:p>
          <w:p w:rsidR="00ED0282" w:rsidRPr="004167C2" w:rsidRDefault="00ED0282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BB3E6E" w:rsidRPr="004167C2" w:rsidRDefault="00BB3E6E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i/>
                <w:spacing w:val="-6"/>
                <w:sz w:val="22"/>
                <w:szCs w:val="22"/>
                <w:lang w:val="uk-UA" w:eastAsia="ru-RU"/>
              </w:rPr>
            </w:pPr>
            <w:r w:rsidRPr="004167C2">
              <w:rPr>
                <w:rFonts w:eastAsia="Times New Roman" w:cs="Times New Roman"/>
                <w:i/>
                <w:spacing w:val="-6"/>
                <w:sz w:val="22"/>
                <w:szCs w:val="22"/>
                <w:lang w:val="uk-UA" w:eastAsia="ru-RU"/>
              </w:rPr>
              <w:t>у тому</w:t>
            </w:r>
            <w:r w:rsidR="00CF576F" w:rsidRPr="004167C2">
              <w:rPr>
                <w:rFonts w:eastAsia="Times New Roman" w:cs="Times New Roman"/>
                <w:i/>
                <w:spacing w:val="-6"/>
                <w:sz w:val="22"/>
                <w:szCs w:val="22"/>
                <w:lang w:val="uk-UA" w:eastAsia="ru-RU"/>
              </w:rPr>
              <w:t xml:space="preserve"> числі за рахунок субвенцій, дотацій з державного бюджету</w:t>
            </w:r>
          </w:p>
          <w:p w:rsidR="00BB3E6E" w:rsidRPr="004167C2" w:rsidRDefault="00BB3E6E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i/>
                <w:spacing w:val="-6"/>
                <w:sz w:val="22"/>
                <w:szCs w:val="22"/>
                <w:lang w:val="uk-UA" w:eastAsia="ru-RU"/>
              </w:rPr>
            </w:pPr>
          </w:p>
          <w:p w:rsidR="00394B33" w:rsidRPr="004167C2" w:rsidRDefault="00AC28E2" w:rsidP="00222736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управління транспорту та </w:t>
            </w:r>
            <w:r w:rsidR="0077467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телекомунікацій виконкому Криворізької міської ради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,</w:t>
            </w:r>
          </w:p>
          <w:p w:rsidR="00E24AA9" w:rsidRPr="004167C2" w:rsidRDefault="00E24AA9" w:rsidP="00222736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E24AA9" w:rsidRPr="004167C2" w:rsidRDefault="00E24AA9" w:rsidP="00222736">
            <w:pPr>
              <w:pStyle w:val="Textbody"/>
              <w:spacing w:after="0"/>
              <w:jc w:val="both"/>
              <w:rPr>
                <w:rFonts w:eastAsia="Times New Roman" w:cs="Times New Roman"/>
                <w:i/>
                <w:spacing w:val="-6"/>
                <w:lang w:val="uk-UA" w:eastAsia="ru-RU"/>
              </w:rPr>
            </w:pPr>
            <w:r w:rsidRPr="004167C2">
              <w:rPr>
                <w:rFonts w:eastAsia="Times New Roman" w:cs="Times New Roman"/>
                <w:i/>
                <w:spacing w:val="-6"/>
                <w:lang w:val="uk-UA" w:eastAsia="ru-RU"/>
              </w:rPr>
              <w:t>у тому числі за рахунок власних коштів</w:t>
            </w:r>
            <w:r w:rsidR="001615D3" w:rsidRPr="004167C2">
              <w:rPr>
                <w:rFonts w:eastAsia="Times New Roman" w:cs="Times New Roman"/>
                <w:i/>
                <w:spacing w:val="-6"/>
                <w:lang w:val="uk-UA" w:eastAsia="ru-RU"/>
              </w:rPr>
              <w:t xml:space="preserve"> підпри</w:t>
            </w:r>
            <w:r w:rsidR="00AE12C4" w:rsidRPr="004167C2">
              <w:rPr>
                <w:rFonts w:eastAsia="Times New Roman" w:cs="Times New Roman"/>
                <w:i/>
                <w:spacing w:val="-6"/>
                <w:lang w:val="uk-UA" w:eastAsia="ru-RU"/>
              </w:rPr>
              <w:t>ємства</w:t>
            </w:r>
          </w:p>
          <w:p w:rsidR="00CF576F" w:rsidRPr="004167C2" w:rsidRDefault="00CF576F" w:rsidP="00222736">
            <w:pPr>
              <w:pStyle w:val="Textbody"/>
              <w:spacing w:after="0"/>
              <w:jc w:val="both"/>
              <w:rPr>
                <w:rFonts w:eastAsia="Times New Roman" w:cs="Times New Roman"/>
                <w:i/>
                <w:spacing w:val="-6"/>
                <w:sz w:val="22"/>
                <w:szCs w:val="22"/>
                <w:lang w:val="uk-UA" w:eastAsia="ru-RU"/>
              </w:rPr>
            </w:pPr>
          </w:p>
        </w:tc>
        <w:tc>
          <w:tcPr>
            <w:tcW w:w="2125" w:type="dxa"/>
            <w:gridSpan w:val="2"/>
          </w:tcPr>
          <w:p w:rsidR="00774672" w:rsidRPr="004167C2" w:rsidRDefault="0045292B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266 441 831,00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74672" w:rsidRPr="004167C2" w:rsidRDefault="0077467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393CE1" w:rsidP="00CF576F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ED0282" w:rsidRPr="004167C2">
              <w:rPr>
                <w:rFonts w:cs="Times New Roman"/>
                <w:i/>
                <w:color w:val="000000"/>
                <w:lang w:val="uk-UA"/>
              </w:rPr>
              <w:t>191 </w:t>
            </w:r>
            <w:r w:rsidR="0034063F" w:rsidRPr="004167C2">
              <w:rPr>
                <w:rFonts w:cs="Times New Roman"/>
                <w:i/>
                <w:color w:val="000000"/>
                <w:lang w:val="uk-UA"/>
              </w:rPr>
              <w:t>51</w:t>
            </w:r>
            <w:r w:rsidR="00ED0282" w:rsidRPr="004167C2">
              <w:rPr>
                <w:rFonts w:cs="Times New Roman"/>
                <w:i/>
                <w:color w:val="000000"/>
                <w:lang w:val="uk-UA"/>
              </w:rPr>
              <w:t>1 219,00</w:t>
            </w:r>
            <w:r w:rsidR="00AC28E2" w:rsidRPr="004167C2">
              <w:rPr>
                <w:rFonts w:cs="Times New Roman"/>
                <w:i/>
                <w:color w:val="000000"/>
                <w:lang w:val="uk-UA"/>
              </w:rPr>
              <w:t>,</w:t>
            </w:r>
          </w:p>
          <w:p w:rsidR="0034063F" w:rsidRPr="004167C2" w:rsidRDefault="0034063F" w:rsidP="00BB3E6E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</w:p>
          <w:p w:rsidR="0034063F" w:rsidRPr="004167C2" w:rsidRDefault="00CF576F" w:rsidP="00BB3E6E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  <w:r w:rsidRPr="004167C2">
              <w:rPr>
                <w:rFonts w:cs="Times New Roman"/>
                <w:i/>
                <w:color w:val="000000"/>
                <w:lang w:val="uk-UA"/>
              </w:rPr>
              <w:t xml:space="preserve">   </w:t>
            </w:r>
          </w:p>
          <w:p w:rsidR="00774672" w:rsidRPr="004167C2" w:rsidRDefault="00393CE1" w:rsidP="00BB3E6E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AE12C4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7 660 22</w:t>
            </w:r>
            <w:r w:rsidR="00F27B9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7,00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393CE1" w:rsidRPr="004167C2" w:rsidRDefault="00393CE1" w:rsidP="00BB3E6E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3CE1" w:rsidRPr="004167C2" w:rsidRDefault="00393CE1" w:rsidP="00BB3E6E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Pr="004167C2" w:rsidRDefault="00394B33" w:rsidP="0022273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E24AA9" w:rsidRPr="004167C2" w:rsidRDefault="001615D3" w:rsidP="00222736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</w:t>
            </w:r>
            <w:r w:rsidR="00E24AA9" w:rsidRPr="004167C2">
              <w:rPr>
                <w:rFonts w:cs="Times New Roman"/>
                <w:i/>
                <w:color w:val="000000"/>
                <w:lang w:val="uk-UA"/>
              </w:rPr>
              <w:t>224 127,00</w:t>
            </w:r>
            <w:r w:rsidR="00AC28E2" w:rsidRPr="004167C2">
              <w:rPr>
                <w:rFonts w:cs="Times New Roman"/>
                <w:i/>
                <w:color w:val="000000"/>
                <w:lang w:val="uk-UA"/>
              </w:rPr>
              <w:t>,</w:t>
            </w:r>
          </w:p>
        </w:tc>
        <w:tc>
          <w:tcPr>
            <w:tcW w:w="2205" w:type="dxa"/>
          </w:tcPr>
          <w:p w:rsidR="00774672" w:rsidRPr="004167C2" w:rsidRDefault="00F65D98" w:rsidP="000E25A4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134 875 946</w:t>
            </w:r>
            <w:r w:rsidR="0045292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,02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74672" w:rsidRPr="004167C2" w:rsidRDefault="00774672" w:rsidP="000E25A4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74672" w:rsidRPr="004167C2" w:rsidRDefault="00774672" w:rsidP="000E25A4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74672" w:rsidRPr="004167C2" w:rsidRDefault="00774672" w:rsidP="000E25A4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0E25A4" w:rsidRPr="004167C2" w:rsidRDefault="00393CE1" w:rsidP="00CF576F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0E25A4" w:rsidRPr="004167C2">
              <w:rPr>
                <w:rFonts w:cs="Times New Roman"/>
                <w:i/>
                <w:color w:val="000000"/>
                <w:lang w:val="uk-UA"/>
              </w:rPr>
              <w:t>66 465 917,89</w:t>
            </w:r>
            <w:r w:rsidR="00AC28E2" w:rsidRPr="004167C2">
              <w:rPr>
                <w:rFonts w:cs="Times New Roman"/>
                <w:i/>
                <w:color w:val="000000"/>
                <w:lang w:val="uk-UA"/>
              </w:rPr>
              <w:t>,</w:t>
            </w:r>
          </w:p>
          <w:p w:rsidR="00AC28E2" w:rsidRPr="004167C2" w:rsidRDefault="00AC28E2" w:rsidP="00CF576F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0E25A4" w:rsidRPr="004167C2" w:rsidRDefault="000E25A4" w:rsidP="000E25A4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</w:p>
          <w:p w:rsidR="00774672" w:rsidRPr="004167C2" w:rsidRDefault="00CF576F" w:rsidP="000E25A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i/>
                <w:color w:val="000000"/>
                <w:lang w:val="uk-UA"/>
              </w:rPr>
              <w:t xml:space="preserve">  </w:t>
            </w:r>
            <w:r w:rsidR="00393CE1" w:rsidRPr="004167C2">
              <w:rPr>
                <w:rFonts w:cs="Times New Roman"/>
                <w:i/>
                <w:color w:val="000000"/>
                <w:lang w:val="uk-UA"/>
              </w:rPr>
              <w:t xml:space="preserve"> </w:t>
            </w:r>
            <w:r w:rsidR="00F27B9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5 495 028,19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393CE1" w:rsidRPr="004167C2" w:rsidRDefault="00393CE1" w:rsidP="000E25A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3CE1" w:rsidRPr="004167C2" w:rsidRDefault="00393CE1" w:rsidP="000E25A4">
            <w:pPr>
              <w:pStyle w:val="Textbody"/>
              <w:spacing w:after="0"/>
              <w:rPr>
                <w:rFonts w:cs="Times New Roman"/>
                <w:i/>
                <w:color w:val="000000"/>
                <w:lang w:val="uk-UA"/>
              </w:rPr>
            </w:pPr>
          </w:p>
          <w:p w:rsidR="00E24AA9" w:rsidRPr="004167C2" w:rsidRDefault="00E24AA9" w:rsidP="000E25A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24AA9" w:rsidRPr="004167C2" w:rsidRDefault="001615D3" w:rsidP="000E25A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E24AA9" w:rsidRPr="004167C2">
              <w:rPr>
                <w:rFonts w:cs="Times New Roman"/>
                <w:i/>
                <w:color w:val="000000"/>
                <w:lang w:val="uk-UA"/>
              </w:rPr>
              <w:t>224 127,00</w:t>
            </w:r>
            <w:r w:rsidR="00AC28E2" w:rsidRPr="004167C2">
              <w:rPr>
                <w:rFonts w:cs="Times New Roman"/>
                <w:i/>
                <w:color w:val="000000"/>
                <w:lang w:val="uk-UA"/>
              </w:rPr>
              <w:t>,</w:t>
            </w:r>
          </w:p>
          <w:p w:rsidR="00394B33" w:rsidRPr="004167C2" w:rsidRDefault="00394B33" w:rsidP="0022273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8E508D" w:rsidRPr="004167C2" w:rsidTr="00AC28E2">
        <w:trPr>
          <w:trHeight w:val="340"/>
        </w:trPr>
        <w:tc>
          <w:tcPr>
            <w:tcW w:w="524" w:type="dxa"/>
            <w:vMerge/>
          </w:tcPr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vMerge/>
          </w:tcPr>
          <w:p w:rsidR="008E508D" w:rsidRPr="004167C2" w:rsidRDefault="008E508D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E24AA9" w:rsidRPr="004167C2" w:rsidRDefault="008E508D" w:rsidP="00AC28E2">
            <w:pPr>
              <w:pStyle w:val="Textbody"/>
              <w:spacing w:after="0"/>
              <w:rPr>
                <w:spacing w:val="-6"/>
                <w:sz w:val="28"/>
                <w:szCs w:val="28"/>
                <w:lang w:val="uk-UA"/>
              </w:rPr>
            </w:pPr>
            <w:r w:rsidRPr="004167C2">
              <w:rPr>
                <w:spacing w:val="-6"/>
                <w:sz w:val="28"/>
                <w:szCs w:val="28"/>
                <w:lang w:val="uk-UA"/>
              </w:rPr>
              <w:t xml:space="preserve">Створення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(нове будівництво, у тому числі </w:t>
            </w:r>
            <w:proofErr w:type="spellStart"/>
            <w:r w:rsidR="009F2CFC" w:rsidRPr="004167C2">
              <w:rPr>
                <w:spacing w:val="-6"/>
                <w:sz w:val="28"/>
                <w:szCs w:val="28"/>
                <w:lang w:val="uk-UA"/>
              </w:rPr>
              <w:t>проєктування</w:t>
            </w:r>
            <w:proofErr w:type="spellEnd"/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та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інші 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2CFC" w:rsidRPr="004167C2">
              <w:rPr>
                <w:spacing w:val="-6"/>
                <w:sz w:val="28"/>
                <w:szCs w:val="28"/>
                <w:lang w:val="uk-UA"/>
              </w:rPr>
              <w:t>пов’яза</w:t>
            </w:r>
            <w:proofErr w:type="spellEnd"/>
            <w:r w:rsidR="001F0FE8" w:rsidRPr="004167C2">
              <w:rPr>
                <w:spacing w:val="-6"/>
                <w:sz w:val="28"/>
                <w:szCs w:val="28"/>
                <w:lang w:val="uk-UA"/>
              </w:rPr>
              <w:t>-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ні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роботи) місцевої 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автоматизованої </w:t>
            </w:r>
            <w:r w:rsidR="00AC28E2" w:rsidRPr="004167C2">
              <w:rPr>
                <w:spacing w:val="-6"/>
                <w:sz w:val="28"/>
                <w:szCs w:val="28"/>
                <w:lang w:val="uk-UA"/>
              </w:rPr>
              <w:t xml:space="preserve">  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системи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центрального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оповіщення (МАСЦО) в Криворізькій міській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те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>-</w:t>
            </w:r>
            <w:proofErr w:type="spellStart"/>
            <w:r w:rsidR="009F2CFC" w:rsidRPr="004167C2">
              <w:rPr>
                <w:spacing w:val="-6"/>
                <w:sz w:val="28"/>
                <w:szCs w:val="28"/>
                <w:lang w:val="uk-UA"/>
              </w:rPr>
              <w:t>риторіальній</w:t>
            </w:r>
            <w:proofErr w:type="spellEnd"/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громаді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Криворізького району Дніпропетровської області та підтримка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її в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постійній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готовності, здійснення 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модернізації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2CFC" w:rsidRPr="004167C2">
              <w:rPr>
                <w:spacing w:val="-6"/>
                <w:sz w:val="28"/>
                <w:szCs w:val="28"/>
                <w:lang w:val="uk-UA"/>
              </w:rPr>
              <w:t>функціону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>-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  <w:r w:rsidR="009F2CFC" w:rsidRPr="004167C2">
              <w:rPr>
                <w:spacing w:val="-6"/>
                <w:sz w:val="28"/>
                <w:szCs w:val="28"/>
                <w:lang w:val="uk-UA"/>
              </w:rPr>
              <w:t xml:space="preserve"> та обслуговування  засобів </w:t>
            </w:r>
            <w:proofErr w:type="spellStart"/>
            <w:r w:rsidR="009F2CFC" w:rsidRPr="004167C2">
              <w:rPr>
                <w:spacing w:val="-6"/>
                <w:sz w:val="28"/>
                <w:szCs w:val="28"/>
                <w:lang w:val="uk-UA"/>
              </w:rPr>
              <w:t>опо</w:t>
            </w:r>
            <w:r w:rsidR="001F0FE8" w:rsidRPr="004167C2">
              <w:rPr>
                <w:spacing w:val="-6"/>
                <w:sz w:val="28"/>
                <w:szCs w:val="28"/>
                <w:lang w:val="uk-UA"/>
              </w:rPr>
              <w:t>-</w:t>
            </w:r>
            <w:r w:rsidR="009F2CFC" w:rsidRPr="004167C2">
              <w:rPr>
                <w:spacing w:val="-6"/>
                <w:sz w:val="28"/>
                <w:szCs w:val="28"/>
                <w:lang w:val="uk-UA"/>
              </w:rPr>
              <w:t>в</w:t>
            </w:r>
            <w:r w:rsidR="00E24AA9" w:rsidRPr="004167C2">
              <w:rPr>
                <w:spacing w:val="-6"/>
                <w:sz w:val="28"/>
                <w:szCs w:val="28"/>
                <w:lang w:val="uk-UA"/>
              </w:rPr>
              <w:t>іщення</w:t>
            </w:r>
            <w:proofErr w:type="spellEnd"/>
            <w:r w:rsidR="00E24AA9" w:rsidRPr="004167C2">
              <w:rPr>
                <w:spacing w:val="-6"/>
                <w:sz w:val="28"/>
                <w:szCs w:val="28"/>
                <w:lang w:val="uk-UA"/>
              </w:rPr>
              <w:t xml:space="preserve"> та інформування населення</w:t>
            </w:r>
          </w:p>
          <w:p w:rsidR="001F0FE8" w:rsidRPr="004167C2" w:rsidRDefault="001F0FE8" w:rsidP="00AC28E2">
            <w:pPr>
              <w:pStyle w:val="Textbody"/>
              <w:spacing w:after="0"/>
              <w:rPr>
                <w:spacing w:val="-6"/>
                <w:sz w:val="28"/>
                <w:szCs w:val="28"/>
                <w:lang w:val="uk-UA"/>
              </w:rPr>
            </w:pPr>
          </w:p>
          <w:p w:rsidR="001F0FE8" w:rsidRPr="004167C2" w:rsidRDefault="001F0FE8" w:rsidP="00AC28E2">
            <w:pPr>
              <w:pStyle w:val="Textbody"/>
              <w:spacing w:after="0"/>
              <w:rPr>
                <w:spacing w:val="-6"/>
                <w:sz w:val="28"/>
                <w:szCs w:val="28"/>
                <w:lang w:val="uk-UA"/>
              </w:rPr>
            </w:pPr>
          </w:p>
          <w:p w:rsidR="001F0FE8" w:rsidRPr="004167C2" w:rsidRDefault="001F0FE8" w:rsidP="00AC28E2">
            <w:pPr>
              <w:pStyle w:val="Textbody"/>
              <w:spacing w:after="0"/>
              <w:rPr>
                <w:spacing w:val="-6"/>
                <w:sz w:val="28"/>
                <w:szCs w:val="28"/>
                <w:lang w:val="uk-UA"/>
              </w:rPr>
            </w:pPr>
          </w:p>
          <w:p w:rsidR="008E508D" w:rsidRPr="004167C2" w:rsidRDefault="00E24AA9" w:rsidP="00F32C6A">
            <w:pPr>
              <w:pStyle w:val="Textbody"/>
              <w:spacing w:after="0"/>
              <w:jc w:val="both"/>
              <w:rPr>
                <w:spacing w:val="-6"/>
                <w:lang w:val="uk-UA"/>
              </w:rPr>
            </w:pPr>
            <w:r w:rsidRPr="004167C2">
              <w:rPr>
                <w:b/>
                <w:spacing w:val="-6"/>
                <w:lang w:val="uk-UA"/>
              </w:rPr>
              <w:lastRenderedPageBreak/>
              <w:t xml:space="preserve"> </w:t>
            </w:r>
            <w:r w:rsidR="00445EAE" w:rsidRPr="004167C2">
              <w:rPr>
                <w:b/>
                <w:spacing w:val="-6"/>
                <w:lang w:val="uk-UA"/>
              </w:rPr>
              <w:t xml:space="preserve">                            </w:t>
            </w:r>
            <w:r w:rsidR="008E508D" w:rsidRPr="004167C2">
              <w:rPr>
                <w:b/>
                <w:spacing w:val="-6"/>
                <w:lang w:val="uk-UA"/>
              </w:rPr>
              <w:t>3</w:t>
            </w:r>
          </w:p>
        </w:tc>
        <w:tc>
          <w:tcPr>
            <w:tcW w:w="3686" w:type="dxa"/>
          </w:tcPr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lastRenderedPageBreak/>
              <w:t>Разом, з них:</w:t>
            </w: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8E508D" w:rsidRPr="004167C2" w:rsidRDefault="00755329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</w:t>
            </w:r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правління з питань </w:t>
            </w:r>
            <w:proofErr w:type="spellStart"/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надзви</w:t>
            </w:r>
            <w:proofErr w:type="spellEnd"/>
            <w:r w:rsidR="00445EAE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чайних ситуацій та </w:t>
            </w:r>
            <w:proofErr w:type="spellStart"/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цивіль</w:t>
            </w:r>
            <w:proofErr w:type="spellEnd"/>
            <w:r w:rsidR="00445EAE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ного захисту населення вико</w:t>
            </w:r>
            <w:r w:rsidR="00445EAE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proofErr w:type="spellStart"/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="008E508D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комітету Криворізької міської ради</w:t>
            </w: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CF576F" w:rsidRPr="004167C2" w:rsidRDefault="00CF576F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445EAE" w:rsidRPr="004167C2" w:rsidRDefault="00445EAE" w:rsidP="008E508D">
            <w:pPr>
              <w:rPr>
                <w:rFonts w:eastAsia="Times New Roman"/>
                <w:bCs w:val="0"/>
                <w:spacing w:val="-6"/>
                <w:kern w:val="3"/>
                <w:lang w:eastAsia="ru-RU" w:bidi="fa-IR"/>
              </w:rPr>
            </w:pPr>
          </w:p>
          <w:p w:rsidR="00390992" w:rsidRPr="004167C2" w:rsidRDefault="00445EAE" w:rsidP="008E508D">
            <w:pPr>
              <w:rPr>
                <w:b/>
                <w:sz w:val="24"/>
                <w:szCs w:val="24"/>
                <w:lang w:eastAsia="ru-RU" w:bidi="fa-IR"/>
              </w:rPr>
            </w:pPr>
            <w:r w:rsidRPr="004167C2">
              <w:rPr>
                <w:b/>
                <w:sz w:val="24"/>
                <w:szCs w:val="24"/>
                <w:lang w:eastAsia="ru-RU" w:bidi="fa-IR"/>
              </w:rPr>
              <w:lastRenderedPageBreak/>
              <w:t xml:space="preserve">                       </w:t>
            </w:r>
            <w:r w:rsidR="008E508D" w:rsidRPr="004167C2">
              <w:rPr>
                <w:b/>
                <w:sz w:val="24"/>
                <w:szCs w:val="24"/>
                <w:lang w:eastAsia="ru-RU" w:bidi="fa-IR"/>
              </w:rPr>
              <w:t>4</w:t>
            </w:r>
          </w:p>
        </w:tc>
        <w:tc>
          <w:tcPr>
            <w:tcW w:w="2125" w:type="dxa"/>
            <w:gridSpan w:val="2"/>
          </w:tcPr>
          <w:p w:rsidR="008E508D" w:rsidRPr="004167C2" w:rsidRDefault="005D08EB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</w:t>
            </w:r>
            <w:r w:rsidR="00390992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30 665</w:t>
            </w: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 866</w:t>
            </w:r>
            <w:r w:rsidR="008E508D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,00</w:t>
            </w:r>
            <w:r w:rsidR="00AC28E2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5D08EB" w:rsidP="008E508D">
            <w:pPr>
              <w:rPr>
                <w:lang w:eastAsia="ja-JP" w:bidi="fa-IR"/>
              </w:rPr>
            </w:pPr>
            <w:r w:rsidRPr="004167C2">
              <w:rPr>
                <w:lang w:eastAsia="ja-JP" w:bidi="fa-IR"/>
              </w:rPr>
              <w:t xml:space="preserve"> </w:t>
            </w:r>
            <w:r w:rsidR="00AC28E2" w:rsidRPr="004167C2">
              <w:rPr>
                <w:lang w:eastAsia="ja-JP" w:bidi="fa-IR"/>
              </w:rPr>
              <w:t xml:space="preserve"> </w:t>
            </w:r>
            <w:r w:rsidR="00390992" w:rsidRPr="004167C2">
              <w:rPr>
                <w:lang w:eastAsia="ja-JP" w:bidi="fa-IR"/>
              </w:rPr>
              <w:t>30 665</w:t>
            </w:r>
            <w:r w:rsidRPr="004167C2">
              <w:rPr>
                <w:lang w:eastAsia="ja-JP" w:bidi="fa-IR"/>
              </w:rPr>
              <w:t> 866,00</w:t>
            </w:r>
            <w:r w:rsidR="00AC28E2" w:rsidRPr="004167C2">
              <w:rPr>
                <w:lang w:eastAsia="ja-JP" w:bidi="fa-IR"/>
              </w:rPr>
              <w:t>,</w:t>
            </w:r>
          </w:p>
          <w:p w:rsidR="001615D3" w:rsidRPr="004167C2" w:rsidRDefault="001615D3" w:rsidP="008E508D">
            <w:pPr>
              <w:rPr>
                <w:lang w:eastAsia="ja-JP" w:bidi="fa-IR"/>
              </w:rPr>
            </w:pPr>
          </w:p>
          <w:p w:rsidR="001615D3" w:rsidRPr="004167C2" w:rsidRDefault="001615D3" w:rsidP="008E508D">
            <w:pPr>
              <w:rPr>
                <w:lang w:eastAsia="ja-JP" w:bidi="fa-IR"/>
              </w:rPr>
            </w:pPr>
          </w:p>
          <w:p w:rsidR="001615D3" w:rsidRPr="004167C2" w:rsidRDefault="001615D3" w:rsidP="008E508D">
            <w:pPr>
              <w:rPr>
                <w:lang w:eastAsia="ja-JP" w:bidi="fa-IR"/>
              </w:rPr>
            </w:pPr>
          </w:p>
          <w:p w:rsidR="001615D3" w:rsidRPr="004167C2" w:rsidRDefault="001615D3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AC28E2" w:rsidRPr="004167C2" w:rsidRDefault="00AC28E2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445EAE" w:rsidP="008E508D">
            <w:pPr>
              <w:rPr>
                <w:sz w:val="24"/>
                <w:szCs w:val="24"/>
                <w:lang w:eastAsia="ja-JP" w:bidi="fa-IR"/>
              </w:rPr>
            </w:pPr>
            <w:r w:rsidRPr="004167C2">
              <w:rPr>
                <w:b/>
                <w:sz w:val="24"/>
                <w:szCs w:val="24"/>
                <w:lang w:eastAsia="ja-JP" w:bidi="fa-IR"/>
              </w:rPr>
              <w:lastRenderedPageBreak/>
              <w:t xml:space="preserve">            </w:t>
            </w:r>
            <w:r w:rsidR="008E508D" w:rsidRPr="004167C2">
              <w:rPr>
                <w:b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205" w:type="dxa"/>
          </w:tcPr>
          <w:p w:rsidR="008E508D" w:rsidRPr="004167C2" w:rsidRDefault="005D08EB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</w:t>
            </w:r>
            <w:r w:rsidR="00390992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29  977 712,57</w:t>
            </w:r>
            <w:r w:rsidR="00AC28E2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5D08EB" w:rsidRPr="004167C2" w:rsidRDefault="005D08EB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5D08EB" w:rsidRPr="004167C2" w:rsidRDefault="005D08EB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9099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29 977 712,57</w:t>
            </w:r>
            <w:r w:rsidR="00AC28E2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1615D3" w:rsidRPr="004167C2" w:rsidRDefault="001615D3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AC28E2" w:rsidRPr="004167C2" w:rsidRDefault="00AC28E2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8E508D" w:rsidP="008E508D">
            <w:pPr>
              <w:rPr>
                <w:lang w:eastAsia="ja-JP" w:bidi="fa-IR"/>
              </w:rPr>
            </w:pPr>
          </w:p>
          <w:p w:rsidR="008E508D" w:rsidRPr="004167C2" w:rsidRDefault="00445EAE" w:rsidP="008E508D">
            <w:pPr>
              <w:rPr>
                <w:sz w:val="24"/>
                <w:szCs w:val="24"/>
                <w:lang w:eastAsia="ja-JP" w:bidi="fa-IR"/>
              </w:rPr>
            </w:pPr>
            <w:r w:rsidRPr="004167C2">
              <w:rPr>
                <w:lang w:eastAsia="ja-JP" w:bidi="fa-IR"/>
              </w:rPr>
              <w:lastRenderedPageBreak/>
              <w:t xml:space="preserve">           </w:t>
            </w:r>
            <w:r w:rsidR="00222736" w:rsidRPr="004167C2">
              <w:rPr>
                <w:sz w:val="24"/>
                <w:szCs w:val="24"/>
                <w:lang w:eastAsia="ja-JP" w:bidi="fa-IR"/>
              </w:rPr>
              <w:t xml:space="preserve"> </w:t>
            </w:r>
            <w:r w:rsidR="008E508D" w:rsidRPr="004167C2">
              <w:rPr>
                <w:b/>
                <w:sz w:val="24"/>
                <w:szCs w:val="24"/>
                <w:lang w:eastAsia="ja-JP" w:bidi="fa-IR"/>
              </w:rPr>
              <w:t>6</w:t>
            </w:r>
          </w:p>
        </w:tc>
      </w:tr>
      <w:tr w:rsidR="00755329" w:rsidRPr="004167C2" w:rsidTr="001A4290">
        <w:trPr>
          <w:trHeight w:val="198"/>
        </w:trPr>
        <w:tc>
          <w:tcPr>
            <w:tcW w:w="524" w:type="dxa"/>
            <w:vMerge w:val="restart"/>
          </w:tcPr>
          <w:p w:rsidR="00755329" w:rsidRPr="004167C2" w:rsidRDefault="00755329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lang w:val="uk-UA"/>
              </w:rPr>
            </w:pPr>
          </w:p>
        </w:tc>
        <w:tc>
          <w:tcPr>
            <w:tcW w:w="1712" w:type="dxa"/>
            <w:vMerge w:val="restart"/>
          </w:tcPr>
          <w:p w:rsidR="00755329" w:rsidRPr="004167C2" w:rsidRDefault="00755329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1615D3" w:rsidRPr="004167C2" w:rsidRDefault="001615D3" w:rsidP="001615D3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lang w:val="uk-UA"/>
              </w:rPr>
            </w:pPr>
          </w:p>
        </w:tc>
        <w:tc>
          <w:tcPr>
            <w:tcW w:w="4535" w:type="dxa"/>
          </w:tcPr>
          <w:p w:rsidR="001615D3" w:rsidRPr="004167C2" w:rsidRDefault="00755329" w:rsidP="001615D3">
            <w:pPr>
              <w:pStyle w:val="Textbody"/>
              <w:spacing w:after="0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 xml:space="preserve">Проведення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невідкладних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>заходів щодо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ліквідації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наслідків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надзви</w:t>
            </w:r>
            <w:proofErr w:type="spellEnd"/>
            <w:r w:rsidR="001615D3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 xml:space="preserve">чайних ситуацій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>та стихійного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15D3" w:rsidRPr="004167C2">
              <w:rPr>
                <w:sz w:val="28"/>
                <w:szCs w:val="28"/>
                <w:lang w:val="uk-UA"/>
              </w:rPr>
              <w:t>ли</w:t>
            </w:r>
            <w:proofErr w:type="spellEnd"/>
            <w:r w:rsidR="001615D3" w:rsidRPr="004167C2">
              <w:rPr>
                <w:sz w:val="28"/>
                <w:szCs w:val="28"/>
                <w:lang w:val="uk-UA"/>
              </w:rPr>
              <w:t>-</w:t>
            </w:r>
          </w:p>
          <w:p w:rsidR="00755329" w:rsidRPr="004167C2" w:rsidRDefault="00755329" w:rsidP="001615D3">
            <w:pPr>
              <w:pStyle w:val="Textbody"/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4167C2">
              <w:rPr>
                <w:sz w:val="28"/>
                <w:szCs w:val="28"/>
                <w:lang w:val="uk-UA"/>
              </w:rPr>
              <w:t>ха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>, шляхом отримання благодійної допомоги</w:t>
            </w: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8E4A34" w:rsidRPr="004167C2" w:rsidRDefault="00755329" w:rsidP="002217C4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Разом, з них: </w:t>
            </w:r>
          </w:p>
          <w:p w:rsidR="008E4A34" w:rsidRPr="004167C2" w:rsidRDefault="008E4A34" w:rsidP="002217C4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lang w:val="uk-UA" w:eastAsia="ru-RU"/>
              </w:rPr>
            </w:pPr>
          </w:p>
          <w:p w:rsidR="00755329" w:rsidRPr="004167C2" w:rsidRDefault="00755329" w:rsidP="002217C4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департамент розвитку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інфра</w:t>
            </w:r>
            <w:proofErr w:type="spellEnd"/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стру</w:t>
            </w:r>
            <w:r w:rsidR="00D71A25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ктури міста виконкому Криворізької міської ради, Кому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нальне підпри</w:t>
            </w:r>
            <w:r w:rsidR="00D71A25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ємство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Сансервіс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»</w:t>
            </w:r>
            <w:r w:rsidR="00CD6F68" w:rsidRPr="004167C2">
              <w:rPr>
                <w:lang w:val="uk-UA"/>
              </w:rPr>
              <w:t xml:space="preserve"> </w:t>
            </w:r>
            <w:r w:rsidR="00CD6F68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Криворізької міської ради</w:t>
            </w: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</w:tc>
        <w:tc>
          <w:tcPr>
            <w:tcW w:w="2125" w:type="dxa"/>
            <w:gridSpan w:val="2"/>
          </w:tcPr>
          <w:p w:rsidR="00755329" w:rsidRPr="004167C2" w:rsidRDefault="005D08EB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1 107 400,00</w:t>
            </w:r>
            <w:r w:rsidR="001615D3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C430E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1 107 400,00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</w:tcPr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D08EB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5D08EB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636 653,52</w:t>
            </w:r>
            <w:r w:rsidR="001615D3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C430E1" w:rsidRPr="004167C2" w:rsidRDefault="00C430E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636 653,52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755329" w:rsidRPr="004167C2" w:rsidRDefault="00755329" w:rsidP="001615D3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5329" w:rsidRPr="004167C2" w:rsidTr="008E4A34">
        <w:trPr>
          <w:trHeight w:val="4545"/>
        </w:trPr>
        <w:tc>
          <w:tcPr>
            <w:tcW w:w="524" w:type="dxa"/>
            <w:vMerge/>
          </w:tcPr>
          <w:p w:rsidR="00755329" w:rsidRPr="004167C2" w:rsidRDefault="00755329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vMerge/>
          </w:tcPr>
          <w:p w:rsidR="00755329" w:rsidRPr="004167C2" w:rsidRDefault="00755329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Органі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зація забезпечення </w:t>
            </w:r>
            <w:proofErr w:type="spellStart"/>
            <w:r w:rsidR="001615D3" w:rsidRPr="004167C2">
              <w:rPr>
                <w:sz w:val="28"/>
                <w:szCs w:val="28"/>
                <w:lang w:val="uk-UA"/>
              </w:rPr>
              <w:t>джере</w:t>
            </w:r>
            <w:proofErr w:type="spellEnd"/>
            <w:r w:rsidR="001615D3" w:rsidRPr="004167C2">
              <w:rPr>
                <w:sz w:val="28"/>
                <w:szCs w:val="28"/>
                <w:lang w:val="uk-UA"/>
              </w:rPr>
              <w:t>-лами ре</w:t>
            </w:r>
            <w:r w:rsidRPr="004167C2">
              <w:rPr>
                <w:sz w:val="28"/>
                <w:szCs w:val="28"/>
                <w:lang w:val="uk-UA"/>
              </w:rPr>
              <w:t>зервн</w:t>
            </w:r>
            <w:r w:rsidR="001615D3" w:rsidRPr="004167C2">
              <w:rPr>
                <w:sz w:val="28"/>
                <w:szCs w:val="28"/>
                <w:lang w:val="uk-UA"/>
              </w:rPr>
              <w:t>ого живлення (при-дбання  генера</w:t>
            </w:r>
            <w:r w:rsidRPr="004167C2">
              <w:rPr>
                <w:sz w:val="28"/>
                <w:szCs w:val="28"/>
                <w:lang w:val="uk-UA"/>
              </w:rPr>
              <w:t xml:space="preserve">торів з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установле</w:t>
            </w:r>
            <w:r w:rsidR="00445EAE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нням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та інших предметів, мате</w:t>
            </w:r>
            <w:r w:rsidR="001615D3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р</w:t>
            </w:r>
            <w:r w:rsidR="00D71A25" w:rsidRPr="004167C2">
              <w:rPr>
                <w:sz w:val="28"/>
                <w:szCs w:val="28"/>
                <w:lang w:val="uk-UA"/>
              </w:rPr>
              <w:t>іа</w:t>
            </w:r>
            <w:r w:rsidR="001615D3" w:rsidRPr="004167C2">
              <w:rPr>
                <w:sz w:val="28"/>
                <w:szCs w:val="28"/>
                <w:lang w:val="uk-UA"/>
              </w:rPr>
              <w:t>лів, необхідних для їх роботи,  і</w:t>
            </w:r>
            <w:r w:rsidRPr="004167C2">
              <w:rPr>
                <w:sz w:val="28"/>
                <w:szCs w:val="28"/>
                <w:lang w:val="uk-UA"/>
              </w:rPr>
              <w:t xml:space="preserve"> 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>това</w:t>
            </w:r>
            <w:r w:rsidR="001615D3" w:rsidRPr="004167C2">
              <w:rPr>
                <w:sz w:val="28"/>
                <w:szCs w:val="28"/>
                <w:lang w:val="uk-UA"/>
              </w:rPr>
              <w:t xml:space="preserve">рів для  тепло-, водо-, </w:t>
            </w:r>
            <w:proofErr w:type="spellStart"/>
            <w:r w:rsidR="001615D3" w:rsidRPr="004167C2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="001615D3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забезпечення тощо для комуна</w:t>
            </w:r>
            <w:r w:rsidR="001615D3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льних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підприємств, установ,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закла</w:t>
            </w:r>
            <w:proofErr w:type="spellEnd"/>
            <w:r w:rsidR="001615D3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 xml:space="preserve">дів на випадок виникнення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надз</w:t>
            </w:r>
            <w:r w:rsidR="001615D3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вичайних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ситуацій</w:t>
            </w:r>
            <w:r w:rsidR="00D71A25" w:rsidRPr="004167C2">
              <w:rPr>
                <w:sz w:val="28"/>
                <w:szCs w:val="28"/>
                <w:lang w:val="uk-UA"/>
              </w:rPr>
              <w:t>)</w:t>
            </w:r>
          </w:p>
          <w:p w:rsidR="00755329" w:rsidRPr="004167C2" w:rsidRDefault="00755329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1615D3" w:rsidRPr="004167C2" w:rsidRDefault="001615D3" w:rsidP="00F32C6A">
            <w:pPr>
              <w:pStyle w:val="Textbody"/>
              <w:spacing w:after="0"/>
              <w:jc w:val="both"/>
              <w:rPr>
                <w:b/>
                <w:lang w:val="uk-UA"/>
              </w:rPr>
            </w:pPr>
          </w:p>
        </w:tc>
        <w:tc>
          <w:tcPr>
            <w:tcW w:w="3686" w:type="dxa"/>
          </w:tcPr>
          <w:p w:rsidR="00445EAE" w:rsidRPr="004167C2" w:rsidRDefault="00755329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8E4A34" w:rsidRPr="004167C2" w:rsidRDefault="00755329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департаме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нт освіти і науки виконкому Кри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ворізької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місь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ради;</w:t>
            </w:r>
            <w:r w:rsidR="000468D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*</w:t>
            </w:r>
          </w:p>
          <w:p w:rsidR="00445EAE" w:rsidRPr="004167C2" w:rsidRDefault="00755329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департамент розвитку </w:t>
            </w:r>
            <w:proofErr w:type="spellStart"/>
            <w:r w:rsidR="002217C4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інфра</w:t>
            </w:r>
            <w:proofErr w:type="spellEnd"/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2217C4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структури міста виконкому 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Криворізької міської ради;</w:t>
            </w:r>
          </w:p>
          <w:p w:rsidR="00445EAE" w:rsidRPr="004167C2" w:rsidRDefault="00755329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культури вико</w:t>
            </w:r>
            <w:r w:rsidR="001615D3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Криворі</w:t>
            </w:r>
            <w:r w:rsidR="00940EBB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зь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кої міської ради;</w:t>
            </w:r>
            <w:r w:rsidR="000468D2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*</w:t>
            </w:r>
          </w:p>
          <w:p w:rsidR="008E4A34" w:rsidRPr="004167C2" w:rsidRDefault="00755329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охорони здоров’я виконкому Криворізької міської ради</w:t>
            </w:r>
          </w:p>
          <w:p w:rsidR="00445EAE" w:rsidRPr="004167C2" w:rsidRDefault="00445EAE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445EAE" w:rsidRPr="004167C2" w:rsidRDefault="00445EAE" w:rsidP="00755329">
            <w:pPr>
              <w:pStyle w:val="Textbody"/>
              <w:jc w:val="both"/>
              <w:rPr>
                <w:rFonts w:eastAsia="Times New Roman" w:cs="Times New Roman"/>
                <w:b/>
                <w:spacing w:val="-6"/>
                <w:lang w:val="uk-UA" w:eastAsia="ru-RU"/>
              </w:rPr>
            </w:pPr>
          </w:p>
        </w:tc>
        <w:tc>
          <w:tcPr>
            <w:tcW w:w="2125" w:type="dxa"/>
            <w:gridSpan w:val="2"/>
          </w:tcPr>
          <w:p w:rsidR="00755329" w:rsidRPr="004167C2" w:rsidRDefault="00D424E6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126</w:t>
            </w:r>
            <w:r w:rsidR="00C430E1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 487 744,05</w:t>
            </w:r>
            <w:r w:rsidR="001615D3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8E4A34" w:rsidRPr="004167C2" w:rsidRDefault="008E4A34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8E4A34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260B4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76  849</w:t>
            </w:r>
            <w:r w:rsidR="00222736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620,05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755329" w:rsidRPr="004167C2" w:rsidRDefault="00755329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8E4A34" w:rsidRPr="004167C2" w:rsidRDefault="008E4A34" w:rsidP="008E4A3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B260B4" w:rsidP="008E4A3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25 321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380,00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8E4A34" w:rsidRPr="004167C2" w:rsidRDefault="008E4A34" w:rsidP="0022273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13 102 563,00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8E4A34" w:rsidRPr="004167C2" w:rsidRDefault="008E4A34" w:rsidP="0022273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8E4A34" w:rsidRPr="004167C2" w:rsidRDefault="008E4A34" w:rsidP="008E4A34">
            <w:pPr>
              <w:pStyle w:val="Textbody"/>
              <w:spacing w:after="0"/>
              <w:rPr>
                <w:rFonts w:cs="Times New Roman"/>
                <w:color w:val="000000"/>
                <w:lang w:val="uk-UA"/>
              </w:rPr>
            </w:pPr>
          </w:p>
          <w:p w:rsidR="00C430E1" w:rsidRPr="004167C2" w:rsidRDefault="008E4A34" w:rsidP="008E4A3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lang w:val="uk-UA"/>
              </w:rPr>
              <w:t xml:space="preserve"> 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11 214 181,00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1615D3" w:rsidRPr="004167C2" w:rsidRDefault="001615D3" w:rsidP="008E4A34">
            <w:pPr>
              <w:pStyle w:val="Textbody"/>
              <w:spacing w:after="0"/>
              <w:rPr>
                <w:rFonts w:cs="Times New Roman"/>
                <w:b/>
                <w:color w:val="000000"/>
                <w:lang w:val="uk-UA"/>
              </w:rPr>
            </w:pPr>
          </w:p>
        </w:tc>
        <w:tc>
          <w:tcPr>
            <w:tcW w:w="2205" w:type="dxa"/>
          </w:tcPr>
          <w:p w:rsidR="00755329" w:rsidRPr="004167C2" w:rsidRDefault="00D424E6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114</w:t>
            </w:r>
            <w:r w:rsidR="00C430E1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 847 989,23</w:t>
            </w:r>
            <w:r w:rsidR="001615D3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755329" w:rsidRPr="004167C2" w:rsidRDefault="00755329" w:rsidP="00F32C6A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8E4A34" w:rsidP="008E4A34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70 403 893,33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8E4A34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25 321 380,00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8E4A34" w:rsidP="001615D3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430E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10 287 918,19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8E4A34" w:rsidRPr="004167C2" w:rsidRDefault="008E4A34" w:rsidP="001615D3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uk-UA"/>
              </w:rPr>
            </w:pPr>
          </w:p>
          <w:p w:rsidR="00C430E1" w:rsidRPr="004167C2" w:rsidRDefault="00C430E1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8 834 797,71</w:t>
            </w:r>
            <w:r w:rsidR="001615D3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1615D3" w:rsidRPr="004167C2" w:rsidRDefault="001615D3" w:rsidP="008E4A34">
            <w:pPr>
              <w:pStyle w:val="Textbody"/>
              <w:spacing w:after="0"/>
              <w:rPr>
                <w:rFonts w:cs="Times New Roman"/>
                <w:b/>
                <w:color w:val="000000"/>
                <w:lang w:val="uk-UA"/>
              </w:rPr>
            </w:pPr>
          </w:p>
        </w:tc>
      </w:tr>
      <w:tr w:rsidR="008E4A34" w:rsidRPr="004167C2" w:rsidTr="00445EAE">
        <w:trPr>
          <w:trHeight w:val="340"/>
        </w:trPr>
        <w:tc>
          <w:tcPr>
            <w:tcW w:w="524" w:type="dxa"/>
          </w:tcPr>
          <w:p w:rsidR="008E4A34" w:rsidRPr="004167C2" w:rsidRDefault="008E4A34" w:rsidP="00445EAE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712" w:type="dxa"/>
          </w:tcPr>
          <w:p w:rsidR="008E4A34" w:rsidRPr="004167C2" w:rsidRDefault="008E4A34" w:rsidP="001615D3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i/>
                <w:color w:val="000000"/>
                <w:lang w:val="uk-UA"/>
              </w:rPr>
              <w:t xml:space="preserve"> </w:t>
            </w:r>
            <w:r w:rsidR="00BE627E" w:rsidRPr="004167C2">
              <w:rPr>
                <w:rFonts w:cs="Times New Roman"/>
                <w:b/>
                <w:i/>
                <w:color w:val="000000"/>
                <w:lang w:val="uk-UA"/>
              </w:rPr>
              <w:t xml:space="preserve">         </w:t>
            </w:r>
            <w:r w:rsidRPr="004167C2">
              <w:rPr>
                <w:rFonts w:cs="Times New Roman"/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4535" w:type="dxa"/>
          </w:tcPr>
          <w:p w:rsidR="008E4A34" w:rsidRPr="004167C2" w:rsidRDefault="008E4A34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lang w:val="uk-UA"/>
              </w:rPr>
              <w:t xml:space="preserve">  </w:t>
            </w:r>
            <w:r w:rsidR="00BE627E" w:rsidRPr="004167C2">
              <w:rPr>
                <w:lang w:val="uk-UA"/>
              </w:rPr>
              <w:t xml:space="preserve">                            </w:t>
            </w:r>
            <w:r w:rsidRPr="004167C2">
              <w:rPr>
                <w:b/>
                <w:lang w:val="uk-UA"/>
              </w:rPr>
              <w:t>3</w:t>
            </w:r>
          </w:p>
        </w:tc>
        <w:tc>
          <w:tcPr>
            <w:tcW w:w="3686" w:type="dxa"/>
          </w:tcPr>
          <w:p w:rsidR="008E4A34" w:rsidRPr="004167C2" w:rsidRDefault="008E4A34" w:rsidP="00755329">
            <w:pPr>
              <w:pStyle w:val="Textbody"/>
              <w:jc w:val="both"/>
              <w:rPr>
                <w:rFonts w:eastAsia="Times New Roman" w:cs="Times New Roman"/>
                <w:spacing w:val="-6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lang w:val="uk-UA" w:eastAsia="ru-RU"/>
              </w:rPr>
              <w:t xml:space="preserve">                        </w:t>
            </w:r>
            <w:r w:rsidRPr="004167C2">
              <w:rPr>
                <w:rFonts w:eastAsia="Times New Roman" w:cs="Times New Roman"/>
                <w:b/>
                <w:spacing w:val="-6"/>
                <w:lang w:val="uk-UA" w:eastAsia="ru-RU"/>
              </w:rPr>
              <w:t xml:space="preserve"> 4</w:t>
            </w:r>
          </w:p>
        </w:tc>
        <w:tc>
          <w:tcPr>
            <w:tcW w:w="2125" w:type="dxa"/>
            <w:gridSpan w:val="2"/>
          </w:tcPr>
          <w:p w:rsidR="008E4A34" w:rsidRPr="004167C2" w:rsidRDefault="00301E70" w:rsidP="008E4A34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lang w:val="uk-UA"/>
              </w:rPr>
              <w:t xml:space="preserve">            </w:t>
            </w:r>
            <w:r w:rsidR="008E4A34" w:rsidRPr="004167C2">
              <w:rPr>
                <w:rFonts w:cs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2205" w:type="dxa"/>
          </w:tcPr>
          <w:p w:rsidR="008E4A34" w:rsidRPr="004167C2" w:rsidRDefault="008E4A34" w:rsidP="008E4A34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01E7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4167C2">
              <w:rPr>
                <w:rFonts w:cs="Times New Roman"/>
                <w:b/>
                <w:color w:val="000000"/>
                <w:lang w:val="uk-UA"/>
              </w:rPr>
              <w:t>6</w:t>
            </w:r>
          </w:p>
        </w:tc>
      </w:tr>
      <w:tr w:rsidR="002217C4" w:rsidRPr="004167C2" w:rsidTr="00AC28E2">
        <w:trPr>
          <w:trHeight w:val="2953"/>
        </w:trPr>
        <w:tc>
          <w:tcPr>
            <w:tcW w:w="524" w:type="dxa"/>
            <w:tcBorders>
              <w:top w:val="nil"/>
            </w:tcBorders>
          </w:tcPr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217C4" w:rsidRPr="004167C2" w:rsidRDefault="002217C4" w:rsidP="00A271DF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2217C4" w:rsidRPr="004167C2" w:rsidRDefault="002217C4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При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дбання, установлення та </w:t>
            </w:r>
            <w:proofErr w:type="spellStart"/>
            <w:r w:rsidR="001A4290" w:rsidRPr="004167C2">
              <w:rPr>
                <w:sz w:val="28"/>
                <w:szCs w:val="28"/>
                <w:lang w:val="uk-UA"/>
              </w:rPr>
              <w:t>забез</w:t>
            </w:r>
            <w:proofErr w:type="spellEnd"/>
            <w:r w:rsidR="001A4290" w:rsidRPr="004167C2">
              <w:rPr>
                <w:sz w:val="28"/>
                <w:szCs w:val="28"/>
                <w:lang w:val="uk-UA"/>
              </w:rPr>
              <w:t>-пе</w:t>
            </w:r>
            <w:r w:rsidRPr="004167C2">
              <w:rPr>
                <w:sz w:val="28"/>
                <w:szCs w:val="28"/>
                <w:lang w:val="uk-UA"/>
              </w:rPr>
              <w:t>чення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функціонування </w:t>
            </w:r>
            <w:proofErr w:type="spellStart"/>
            <w:r w:rsidR="001A4290" w:rsidRPr="004167C2">
              <w:rPr>
                <w:sz w:val="28"/>
                <w:szCs w:val="28"/>
                <w:lang w:val="uk-UA"/>
              </w:rPr>
              <w:t>компле-ксних</w:t>
            </w:r>
            <w:proofErr w:type="spellEnd"/>
            <w:r w:rsidR="001A4290" w:rsidRPr="004167C2">
              <w:rPr>
                <w:sz w:val="28"/>
                <w:szCs w:val="28"/>
                <w:lang w:val="uk-UA"/>
              </w:rPr>
              <w:t xml:space="preserve"> сис</w:t>
            </w:r>
            <w:r w:rsidRPr="004167C2">
              <w:rPr>
                <w:sz w:val="28"/>
                <w:szCs w:val="28"/>
                <w:lang w:val="uk-UA"/>
              </w:rPr>
              <w:t>тем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супутникового </w:t>
            </w:r>
            <w:proofErr w:type="spellStart"/>
            <w:r w:rsidR="001A4290" w:rsidRPr="004167C2">
              <w:rPr>
                <w:sz w:val="28"/>
                <w:szCs w:val="28"/>
                <w:lang w:val="uk-UA"/>
              </w:rPr>
              <w:t>зв’яз</w:t>
            </w:r>
            <w:proofErr w:type="spellEnd"/>
            <w:r w:rsidR="001A4290" w:rsidRPr="004167C2">
              <w:rPr>
                <w:sz w:val="28"/>
                <w:szCs w:val="28"/>
                <w:lang w:val="uk-UA"/>
              </w:rPr>
              <w:t>-ку для кому</w:t>
            </w:r>
            <w:r w:rsidRPr="004167C2">
              <w:rPr>
                <w:sz w:val="28"/>
                <w:szCs w:val="28"/>
                <w:lang w:val="uk-UA"/>
              </w:rPr>
              <w:t>нальних підприємств, установ, закладів (у тому числі на базі яких створені  «Пункти незла</w:t>
            </w:r>
            <w:r w:rsidR="001A4290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мності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>») на випадок виникнення надзвичайних ситуацій</w:t>
            </w:r>
          </w:p>
        </w:tc>
        <w:tc>
          <w:tcPr>
            <w:tcW w:w="3686" w:type="dxa"/>
          </w:tcPr>
          <w:p w:rsidR="001A4290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2217C4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департамент освіти і науки викон</w:t>
            </w:r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кому Кри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ворізької міської ради;</w:t>
            </w:r>
          </w:p>
          <w:p w:rsidR="002217C4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культури виконкому Криворі</w:t>
            </w:r>
            <w:r w:rsidR="00940EBB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зь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кої міської ради</w:t>
            </w: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2217C4" w:rsidRPr="004167C2" w:rsidRDefault="000468D2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 8 507 2</w:t>
            </w:r>
            <w:r w:rsidR="00222736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42,00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0468D2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7 028 2</w:t>
            </w:r>
            <w:r w:rsidR="00222736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42,00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A4290" w:rsidRPr="004167C2" w:rsidRDefault="001A4290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1A4290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222736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1 479 000,00</w:t>
            </w: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2205" w:type="dxa"/>
          </w:tcPr>
          <w:p w:rsidR="002217C4" w:rsidRPr="004167C2" w:rsidRDefault="00601F48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 7 598 072</w:t>
            </w:r>
            <w:r w:rsidR="00222736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,25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6 395 708,00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1 202 364,25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222736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217C4" w:rsidRPr="004167C2" w:rsidTr="00AC28E2">
        <w:trPr>
          <w:trHeight w:val="2715"/>
        </w:trPr>
        <w:tc>
          <w:tcPr>
            <w:tcW w:w="524" w:type="dxa"/>
            <w:tcBorders>
              <w:top w:val="single" w:sz="4" w:space="0" w:color="auto"/>
            </w:tcBorders>
          </w:tcPr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2217C4" w:rsidRPr="004167C2" w:rsidRDefault="002217C4" w:rsidP="00940EBB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Протипо-жежні</w:t>
            </w:r>
            <w:proofErr w:type="spellEnd"/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заходи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217C4" w:rsidRPr="004167C2" w:rsidRDefault="002217C4" w:rsidP="00F32C6A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Здійсн</w:t>
            </w:r>
            <w:r w:rsidR="001A4290" w:rsidRPr="004167C2">
              <w:rPr>
                <w:sz w:val="28"/>
                <w:szCs w:val="28"/>
                <w:lang w:val="uk-UA"/>
              </w:rPr>
              <w:t>ення заходів щодо виконання пра</w:t>
            </w:r>
            <w:r w:rsidRPr="004167C2">
              <w:rPr>
                <w:sz w:val="28"/>
                <w:szCs w:val="28"/>
                <w:lang w:val="uk-UA"/>
              </w:rPr>
              <w:t>вил та норм пожежної безпеки в закладах культури, загальної сере</w:t>
            </w:r>
            <w:r w:rsidR="001A4290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дньої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>, дошкільної та позашкільної освіти, охорони здоров'я, установах соціального захисту населення міста комунальної форми власності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A4290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A271DF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департаме</w:t>
            </w:r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нт освіти і науки виконкому Кри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ворізької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місь</w:t>
            </w:r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ради;</w:t>
            </w:r>
          </w:p>
          <w:p w:rsidR="00445EAE" w:rsidRPr="004167C2" w:rsidRDefault="002217C4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культури вико</w:t>
            </w:r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Криворі</w:t>
            </w:r>
            <w:r w:rsidR="00940EBB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зь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кої міської ради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2217C4" w:rsidRPr="004167C2" w:rsidRDefault="00E86C7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8 480 611,00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1A4290" w:rsidRPr="004167C2" w:rsidRDefault="001A4290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22736" w:rsidRPr="004167C2" w:rsidRDefault="001A4290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86C7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7 684 711,00</w:t>
            </w: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445EAE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E86C7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795 900,00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2217C4" w:rsidRPr="004167C2" w:rsidRDefault="00E86C7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 6 703 668,43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6 138 492,00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445EAE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E86C7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565 176,43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</w:tc>
      </w:tr>
      <w:tr w:rsidR="002217C4" w:rsidRPr="004167C2" w:rsidTr="001A4290">
        <w:trPr>
          <w:trHeight w:val="240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2217C4" w:rsidRPr="004167C2" w:rsidRDefault="002217C4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D71A25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2217C4" w:rsidRPr="004167C2" w:rsidRDefault="007A4141" w:rsidP="00940EBB">
            <w:pPr>
              <w:pStyle w:val="Textbody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Заходи з організації рятування на воді</w:t>
            </w:r>
          </w:p>
          <w:p w:rsidR="00D71A25" w:rsidRPr="004167C2" w:rsidRDefault="00D71A25" w:rsidP="007A4141">
            <w:pPr>
              <w:pStyle w:val="Textbody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71A25" w:rsidRPr="004167C2" w:rsidRDefault="00D71A25" w:rsidP="007A4141">
            <w:pPr>
              <w:pStyle w:val="Textbody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7A4141" w:rsidP="001A4290">
            <w:pPr>
              <w:pStyle w:val="Textbody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1. У</w:t>
            </w:r>
            <w:r w:rsidR="001A4290" w:rsidRPr="004167C2">
              <w:rPr>
                <w:sz w:val="28"/>
                <w:szCs w:val="28"/>
                <w:lang w:val="uk-UA"/>
              </w:rPr>
              <w:t>досконалення сил та засобів реа</w:t>
            </w:r>
            <w:r w:rsidRPr="004167C2">
              <w:rPr>
                <w:sz w:val="28"/>
                <w:szCs w:val="28"/>
                <w:lang w:val="uk-UA"/>
              </w:rPr>
              <w:t xml:space="preserve">гування на надзвичайні ситуації на водних об’єктах:  </w:t>
            </w:r>
          </w:p>
          <w:p w:rsidR="001A4290" w:rsidRPr="004167C2" w:rsidRDefault="007A4141" w:rsidP="001A4290">
            <w:pPr>
              <w:pStyle w:val="Textbody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 xml:space="preserve">1.1 проведення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водолазного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обсте</w:t>
            </w:r>
            <w:r w:rsidR="001A4290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дна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водних акваторій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у 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>мі</w:t>
            </w:r>
            <w:r w:rsidR="001A4290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сцях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відпочинку населенн</w:t>
            </w:r>
            <w:r w:rsidR="001A4290" w:rsidRPr="004167C2">
              <w:rPr>
                <w:sz w:val="28"/>
                <w:szCs w:val="28"/>
                <w:lang w:val="uk-UA"/>
              </w:rPr>
              <w:t xml:space="preserve">я з  </w:t>
            </w:r>
            <w:proofErr w:type="spellStart"/>
            <w:r w:rsidR="001A4290" w:rsidRPr="004167C2">
              <w:rPr>
                <w:sz w:val="28"/>
                <w:szCs w:val="28"/>
                <w:lang w:val="uk-UA"/>
              </w:rPr>
              <w:t>пода-льшою</w:t>
            </w:r>
            <w:proofErr w:type="spellEnd"/>
            <w:r w:rsidR="001A4290" w:rsidRPr="004167C2">
              <w:rPr>
                <w:sz w:val="28"/>
                <w:szCs w:val="28"/>
                <w:lang w:val="uk-UA"/>
              </w:rPr>
              <w:t xml:space="preserve"> їх паспортизацією;</w:t>
            </w:r>
          </w:p>
          <w:p w:rsidR="001A4290" w:rsidRPr="004167C2" w:rsidRDefault="001A4290" w:rsidP="001A4290">
            <w:pPr>
              <w:pStyle w:val="Textbody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5EAE" w:rsidRPr="004167C2" w:rsidRDefault="00D71A25" w:rsidP="00D71A25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A271DF" w:rsidRPr="004167C2" w:rsidRDefault="00D71A25" w:rsidP="00D71A25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управління з питань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надзви</w:t>
            </w:r>
            <w:proofErr w:type="spellEnd"/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чайних ситуацій та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цивіль</w:t>
            </w:r>
            <w:proofErr w:type="spellEnd"/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ного захисту населення вико</w:t>
            </w:r>
            <w:r w:rsidR="001A4290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навчого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комітету Криворізької міської ради, </w:t>
            </w:r>
            <w:r w:rsidR="00A271DF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</w:p>
          <w:p w:rsidR="00A271DF" w:rsidRPr="004167C2" w:rsidRDefault="00A271DF" w:rsidP="00A271DF">
            <w:pPr>
              <w:rPr>
                <w:lang w:eastAsia="ru-RU" w:bidi="fa-IR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7C4" w:rsidRPr="004167C2" w:rsidRDefault="00E86C7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A454FA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5 816 201</w:t>
            </w:r>
            <w:r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,00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:rsidR="00445EAE" w:rsidRPr="004167C2" w:rsidRDefault="00445EAE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445EAE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A454FA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5 816 201</w:t>
            </w:r>
            <w:r w:rsidR="00E86C71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,00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2217C4" w:rsidRPr="004167C2" w:rsidRDefault="00E86C71" w:rsidP="008E508D">
            <w:pPr>
              <w:pStyle w:val="Textbody"/>
              <w:spacing w:after="0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A454FA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4 280 947,56</w:t>
            </w:r>
            <w:r w:rsidR="001A4290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 w:rsidR="00A454FA" w:rsidRPr="004167C2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</w:t>
            </w:r>
          </w:p>
          <w:p w:rsidR="00E86C71" w:rsidRPr="004167C2" w:rsidRDefault="00E86C71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E86C71" w:rsidRPr="004167C2" w:rsidRDefault="00A454FA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4 280 947,56</w:t>
            </w:r>
            <w:r w:rsidR="001A4290" w:rsidRPr="004167C2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</w:tc>
      </w:tr>
      <w:tr w:rsidR="001A4290" w:rsidRPr="004167C2" w:rsidTr="001A4290">
        <w:trPr>
          <w:trHeight w:val="34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pStyle w:val="Textbody"/>
              <w:jc w:val="center"/>
              <w:rPr>
                <w:rFonts w:cs="Times New Roman"/>
                <w:b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pStyle w:val="Textbody"/>
              <w:jc w:val="center"/>
              <w:rPr>
                <w:b/>
                <w:lang w:val="uk-UA"/>
              </w:rPr>
            </w:pPr>
            <w:r w:rsidRPr="004167C2">
              <w:rPr>
                <w:b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jc w:val="center"/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</w:pPr>
            <w:r w:rsidRPr="004167C2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1A4290" w:rsidRPr="004167C2" w:rsidRDefault="001A4290" w:rsidP="001A4290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lang w:val="uk-UA"/>
              </w:rPr>
            </w:pPr>
            <w:r w:rsidRPr="004167C2">
              <w:rPr>
                <w:rFonts w:cs="Times New Roman"/>
                <w:b/>
                <w:color w:val="000000"/>
                <w:lang w:val="uk-UA"/>
              </w:rPr>
              <w:t>6</w:t>
            </w:r>
          </w:p>
        </w:tc>
      </w:tr>
      <w:tr w:rsidR="00A271DF" w:rsidRPr="004167C2" w:rsidTr="00AC28E2">
        <w:trPr>
          <w:trHeight w:val="624"/>
        </w:trPr>
        <w:tc>
          <w:tcPr>
            <w:tcW w:w="524" w:type="dxa"/>
            <w:tcBorders>
              <w:top w:val="single" w:sz="4" w:space="0" w:color="auto"/>
            </w:tcBorders>
          </w:tcPr>
          <w:p w:rsidR="00A271DF" w:rsidRPr="004167C2" w:rsidRDefault="00A271DF" w:rsidP="00D71A25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271DF" w:rsidRPr="004167C2" w:rsidRDefault="00A271DF" w:rsidP="007A4141">
            <w:pPr>
              <w:pStyle w:val="Textbody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817D9" w:rsidRPr="004167C2" w:rsidRDefault="00A271DF" w:rsidP="007A4141">
            <w:pPr>
              <w:pStyle w:val="Textbody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1.2 виконання аварійно-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рятуваль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 xml:space="preserve">них робіт з пошуку та рятування людей під час виникнення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надзви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 xml:space="preserve">чайних ситуацій на воді й під водою; </w:t>
            </w:r>
          </w:p>
          <w:p w:rsidR="00A271DF" w:rsidRPr="004167C2" w:rsidRDefault="00A271DF" w:rsidP="007A4141">
            <w:pPr>
              <w:pStyle w:val="Textbody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1.3 здійснення пошуково-водолаз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них робіт за запитами органів про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куратури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та поліції;</w:t>
            </w:r>
          </w:p>
          <w:p w:rsidR="00940EBB" w:rsidRPr="004167C2" w:rsidRDefault="00A271DF" w:rsidP="007A4141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 xml:space="preserve">1.4 проведення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підводно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>-технічних робіт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з обстеження стану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інже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нерних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споруд.</w:t>
            </w:r>
          </w:p>
          <w:p w:rsidR="004817D9" w:rsidRPr="004167C2" w:rsidRDefault="00A271DF" w:rsidP="004817D9">
            <w:pPr>
              <w:pStyle w:val="Textbody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 xml:space="preserve">2. Організація на водних акваторіях роботи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рятувальних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постів з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пунк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тами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першої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медичної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допомоги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й необхідними рятувальними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засоба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ми.</w:t>
            </w:r>
          </w:p>
          <w:p w:rsidR="00DF3F4C" w:rsidRPr="004167C2" w:rsidRDefault="00A271DF" w:rsidP="004817D9">
            <w:pPr>
              <w:pStyle w:val="Textbody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>3. Забезпечення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під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час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>весняного паводка та льодоходу очищення гід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роспоруд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і місць накопичення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поте</w:t>
            </w:r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нційно</w:t>
            </w:r>
            <w:proofErr w:type="spellEnd"/>
            <w:r w:rsidRPr="004167C2">
              <w:rPr>
                <w:sz w:val="28"/>
                <w:szCs w:val="28"/>
                <w:lang w:val="uk-UA"/>
              </w:rPr>
              <w:t xml:space="preserve"> небезпечних предметів з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ме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тою запобігання утворенню заторів.</w:t>
            </w:r>
          </w:p>
          <w:p w:rsidR="00A271DF" w:rsidRPr="004167C2" w:rsidRDefault="00A271DF" w:rsidP="004817D9">
            <w:pPr>
              <w:pStyle w:val="Textbody"/>
              <w:rPr>
                <w:sz w:val="28"/>
                <w:szCs w:val="28"/>
                <w:lang w:val="uk-UA"/>
              </w:rPr>
            </w:pPr>
            <w:r w:rsidRPr="004167C2">
              <w:rPr>
                <w:sz w:val="28"/>
                <w:szCs w:val="28"/>
                <w:lang w:val="uk-UA"/>
              </w:rPr>
              <w:t xml:space="preserve">4. Забезпечення постійної </w:t>
            </w:r>
            <w:proofErr w:type="spellStart"/>
            <w:r w:rsidRPr="004167C2">
              <w:rPr>
                <w:sz w:val="28"/>
                <w:szCs w:val="28"/>
                <w:lang w:val="uk-UA"/>
              </w:rPr>
              <w:t>готовнос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  <w:r w:rsidRPr="004167C2">
              <w:rPr>
                <w:sz w:val="28"/>
                <w:szCs w:val="28"/>
                <w:lang w:val="uk-UA"/>
              </w:rPr>
              <w:t>ті до дії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за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призначенням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з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 метою ліквідації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наслідків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</w:t>
            </w:r>
            <w:r w:rsidRPr="004167C2">
              <w:rPr>
                <w:sz w:val="28"/>
                <w:szCs w:val="28"/>
                <w:lang w:val="uk-UA"/>
              </w:rPr>
              <w:t xml:space="preserve">надзвичайних ситуації шляхом </w:t>
            </w:r>
            <w:r w:rsidR="004817D9" w:rsidRPr="004167C2">
              <w:rPr>
                <w:sz w:val="28"/>
                <w:szCs w:val="28"/>
                <w:lang w:val="uk-UA"/>
              </w:rPr>
              <w:t xml:space="preserve">  </w:t>
            </w:r>
            <w:r w:rsidRPr="004167C2">
              <w:rPr>
                <w:sz w:val="28"/>
                <w:szCs w:val="28"/>
                <w:lang w:val="uk-UA"/>
              </w:rPr>
              <w:t>організації</w:t>
            </w:r>
            <w:r w:rsidR="00DF3F4C" w:rsidRPr="004167C2"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817D9" w:rsidRPr="004167C2">
              <w:rPr>
                <w:sz w:val="28"/>
                <w:szCs w:val="28"/>
                <w:lang w:val="uk-UA"/>
              </w:rPr>
              <w:t>ціло</w:t>
            </w:r>
            <w:proofErr w:type="spellEnd"/>
            <w:r w:rsidR="004817D9" w:rsidRPr="004167C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271DF" w:rsidRPr="004167C2" w:rsidRDefault="00A271DF" w:rsidP="00D71A25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Комунальне підпри</w:t>
            </w:r>
            <w:r w:rsidR="00241B56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єм</w:t>
            </w:r>
            <w:r w:rsidR="004817D9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ство «Аварійно-ряту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вальна </w:t>
            </w:r>
            <w:proofErr w:type="spellStart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мобі</w:t>
            </w:r>
            <w:r w:rsidR="004817D9"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льна</w:t>
            </w:r>
            <w:proofErr w:type="spellEnd"/>
            <w:r w:rsidRPr="004167C2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служба  рятування на воді» Криворізької міської ради. </w:t>
            </w:r>
          </w:p>
          <w:p w:rsidR="00A271DF" w:rsidRPr="004167C2" w:rsidRDefault="00A271DF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A271DF" w:rsidRPr="004167C2" w:rsidRDefault="00A271DF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A271DF" w:rsidRPr="004167C2" w:rsidRDefault="00A271DF" w:rsidP="002217C4">
            <w:pPr>
              <w:pStyle w:val="Textbody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A271DF" w:rsidRPr="004167C2" w:rsidRDefault="00A271DF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A271DF" w:rsidRPr="004167C2" w:rsidRDefault="00A271DF" w:rsidP="008E508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34673" w:rsidRPr="004167C2" w:rsidRDefault="00E34673" w:rsidP="00C752FF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696"/>
        <w:gridCol w:w="5214"/>
        <w:gridCol w:w="2955"/>
        <w:gridCol w:w="2126"/>
        <w:gridCol w:w="2262"/>
      </w:tblGrid>
      <w:tr w:rsidR="00940EBB" w:rsidRPr="004167C2" w:rsidTr="00DF3F4C">
        <w:trPr>
          <w:trHeight w:val="395"/>
        </w:trPr>
        <w:tc>
          <w:tcPr>
            <w:tcW w:w="534" w:type="dxa"/>
          </w:tcPr>
          <w:p w:rsidR="00571865" w:rsidRPr="004167C2" w:rsidRDefault="00940EBB" w:rsidP="00940EBB">
            <w:pPr>
              <w:jc w:val="center"/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701" w:type="dxa"/>
          </w:tcPr>
          <w:p w:rsidR="00571865" w:rsidRPr="004167C2" w:rsidRDefault="00940EBB" w:rsidP="00940EBB">
            <w:pPr>
              <w:jc w:val="center"/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244" w:type="dxa"/>
          </w:tcPr>
          <w:p w:rsidR="00571865" w:rsidRPr="004167C2" w:rsidRDefault="00940EBB" w:rsidP="00940EB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b/>
                <w:bCs w:val="0"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977" w:type="dxa"/>
          </w:tcPr>
          <w:p w:rsidR="00571865" w:rsidRPr="004167C2" w:rsidRDefault="00940EBB" w:rsidP="00940EBB">
            <w:pPr>
              <w:jc w:val="center"/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126" w:type="dxa"/>
          </w:tcPr>
          <w:p w:rsidR="00571865" w:rsidRPr="004167C2" w:rsidRDefault="00940EBB" w:rsidP="00940EBB">
            <w:pPr>
              <w:jc w:val="center"/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268" w:type="dxa"/>
          </w:tcPr>
          <w:p w:rsidR="00571865" w:rsidRPr="004167C2" w:rsidRDefault="00940EBB" w:rsidP="00940EBB">
            <w:pPr>
              <w:jc w:val="center"/>
              <w:rPr>
                <w:rFonts w:eastAsia="Andale Sans UI"/>
                <w:b/>
                <w:sz w:val="24"/>
                <w:szCs w:val="24"/>
                <w:lang w:eastAsia="ja-JP" w:bidi="fa-IR"/>
              </w:rPr>
            </w:pPr>
            <w:r w:rsidRPr="004167C2">
              <w:rPr>
                <w:rFonts w:eastAsia="Andale Sans UI"/>
                <w:b/>
                <w:sz w:val="24"/>
                <w:szCs w:val="24"/>
                <w:lang w:eastAsia="ja-JP" w:bidi="fa-IR"/>
              </w:rPr>
              <w:t>6</w:t>
            </w:r>
          </w:p>
        </w:tc>
      </w:tr>
      <w:tr w:rsidR="00940EBB" w:rsidRPr="004167C2" w:rsidTr="00DF3F4C">
        <w:trPr>
          <w:trHeight w:val="313"/>
        </w:trPr>
        <w:tc>
          <w:tcPr>
            <w:tcW w:w="534" w:type="dxa"/>
          </w:tcPr>
          <w:p w:rsidR="00940EBB" w:rsidRPr="004167C2" w:rsidRDefault="00940EBB" w:rsidP="00823856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940EBB" w:rsidRPr="004167C2" w:rsidRDefault="00940EBB" w:rsidP="00AC56A5">
            <w:pPr>
              <w:jc w:val="center"/>
              <w:rPr>
                <w:b/>
                <w:i/>
              </w:rPr>
            </w:pPr>
          </w:p>
        </w:tc>
        <w:tc>
          <w:tcPr>
            <w:tcW w:w="5244" w:type="dxa"/>
          </w:tcPr>
          <w:p w:rsidR="00940EBB" w:rsidRPr="004167C2" w:rsidRDefault="004817D9" w:rsidP="0057186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4167C2">
              <w:rPr>
                <w:rFonts w:eastAsia="Andale Sans UI"/>
                <w:bCs w:val="0"/>
                <w:lang w:eastAsia="ja-JP" w:bidi="fa-IR"/>
              </w:rPr>
              <w:t xml:space="preserve">добового чергування </w:t>
            </w:r>
            <w:proofErr w:type="spellStart"/>
            <w:r w:rsidR="004B6C60" w:rsidRPr="004167C2">
              <w:rPr>
                <w:rFonts w:eastAsia="Andale Sans UI"/>
                <w:bCs w:val="0"/>
                <w:lang w:eastAsia="ja-JP" w:bidi="fa-IR"/>
              </w:rPr>
              <w:t>водолазно-пошу</w:t>
            </w:r>
            <w:r w:rsidRPr="004167C2">
              <w:rPr>
                <w:rFonts w:eastAsia="Andale Sans UI"/>
                <w:bCs w:val="0"/>
                <w:lang w:eastAsia="ja-JP" w:bidi="fa-IR"/>
              </w:rPr>
              <w:t>-</w:t>
            </w:r>
            <w:r w:rsidR="004B6C60" w:rsidRPr="004167C2">
              <w:rPr>
                <w:rFonts w:eastAsia="Andale Sans UI"/>
                <w:bCs w:val="0"/>
                <w:lang w:eastAsia="ja-JP" w:bidi="fa-IR"/>
              </w:rPr>
              <w:t>кових</w:t>
            </w:r>
            <w:proofErr w:type="spellEnd"/>
            <w:r w:rsidR="004B6C60" w:rsidRPr="004167C2">
              <w:rPr>
                <w:rFonts w:eastAsia="Andale Sans UI"/>
                <w:bCs w:val="0"/>
                <w:lang w:eastAsia="ja-JP" w:bidi="fa-IR"/>
              </w:rPr>
              <w:t xml:space="preserve"> груп </w:t>
            </w:r>
          </w:p>
        </w:tc>
        <w:tc>
          <w:tcPr>
            <w:tcW w:w="2977" w:type="dxa"/>
          </w:tcPr>
          <w:p w:rsidR="00940EBB" w:rsidRPr="004167C2" w:rsidRDefault="00940EBB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2126" w:type="dxa"/>
          </w:tcPr>
          <w:p w:rsidR="00940EBB" w:rsidRPr="004167C2" w:rsidRDefault="00940EBB" w:rsidP="004B6C60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2268" w:type="dxa"/>
          </w:tcPr>
          <w:p w:rsidR="00940EBB" w:rsidRPr="004167C2" w:rsidRDefault="00940EBB" w:rsidP="00940EBB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</w:tr>
      <w:tr w:rsidR="004B6C60" w:rsidRPr="004167C2" w:rsidTr="001F0FE8">
        <w:trPr>
          <w:trHeight w:val="656"/>
        </w:trPr>
        <w:tc>
          <w:tcPr>
            <w:tcW w:w="534" w:type="dxa"/>
          </w:tcPr>
          <w:p w:rsidR="004B6C60" w:rsidRPr="004167C2" w:rsidRDefault="004B6C60" w:rsidP="00823856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1F0FE8" w:rsidRPr="004167C2" w:rsidRDefault="001F0FE8" w:rsidP="00DF3F4C">
            <w:pPr>
              <w:rPr>
                <w:b/>
                <w:i/>
              </w:rPr>
            </w:pPr>
            <w:r w:rsidRPr="004167C2">
              <w:rPr>
                <w:b/>
                <w:i/>
              </w:rPr>
              <w:t xml:space="preserve">   </w:t>
            </w:r>
          </w:p>
          <w:p w:rsidR="001F0FE8" w:rsidRPr="004167C2" w:rsidRDefault="001F0FE8" w:rsidP="00DF3F4C">
            <w:pPr>
              <w:rPr>
                <w:b/>
                <w:i/>
              </w:rPr>
            </w:pPr>
            <w:r w:rsidRPr="004167C2">
              <w:rPr>
                <w:b/>
                <w:i/>
              </w:rPr>
              <w:t xml:space="preserve">  </w:t>
            </w:r>
            <w:r w:rsidR="004B6C60" w:rsidRPr="004167C2">
              <w:rPr>
                <w:b/>
                <w:i/>
              </w:rPr>
              <w:t>Усього:</w:t>
            </w:r>
          </w:p>
        </w:tc>
        <w:tc>
          <w:tcPr>
            <w:tcW w:w="5244" w:type="dxa"/>
          </w:tcPr>
          <w:p w:rsidR="004B6C60" w:rsidRPr="004167C2" w:rsidRDefault="004B6C60" w:rsidP="0057186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</w:p>
        </w:tc>
        <w:tc>
          <w:tcPr>
            <w:tcW w:w="2977" w:type="dxa"/>
          </w:tcPr>
          <w:p w:rsidR="004B6C60" w:rsidRPr="004167C2" w:rsidRDefault="004B6C60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2126" w:type="dxa"/>
          </w:tcPr>
          <w:p w:rsidR="001F0FE8" w:rsidRPr="004167C2" w:rsidRDefault="001F0FE8" w:rsidP="00E86C71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  <w:p w:rsidR="004B6C60" w:rsidRPr="004167C2" w:rsidRDefault="00D424E6" w:rsidP="00E86C71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  <w:r w:rsidRPr="004167C2"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  <w:t>531  773  210</w:t>
            </w:r>
            <w:r w:rsidR="00DF3F4C" w:rsidRPr="004167C2"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  <w:t>,27</w:t>
            </w:r>
          </w:p>
        </w:tc>
        <w:tc>
          <w:tcPr>
            <w:tcW w:w="2268" w:type="dxa"/>
          </w:tcPr>
          <w:p w:rsidR="001F0FE8" w:rsidRPr="004167C2" w:rsidRDefault="001F0FE8" w:rsidP="00940EBB">
            <w:pPr>
              <w:rPr>
                <w:rFonts w:eastAsia="Andale Sans UI"/>
                <w:b/>
                <w:lang w:eastAsia="ja-JP" w:bidi="fa-IR"/>
              </w:rPr>
            </w:pPr>
          </w:p>
          <w:p w:rsidR="004B6C60" w:rsidRPr="004167C2" w:rsidRDefault="00D424E6" w:rsidP="00940EBB">
            <w:pPr>
              <w:rPr>
                <w:rFonts w:eastAsia="Andale Sans UI"/>
                <w:b/>
                <w:i/>
                <w:lang w:eastAsia="ja-JP" w:bidi="fa-IR"/>
              </w:rPr>
            </w:pPr>
            <w:r w:rsidRPr="004167C2">
              <w:rPr>
                <w:rFonts w:eastAsia="Andale Sans UI"/>
                <w:b/>
                <w:i/>
                <w:lang w:eastAsia="ja-JP" w:bidi="fa-IR"/>
              </w:rPr>
              <w:t xml:space="preserve">364 </w:t>
            </w:r>
            <w:r w:rsidR="00A454FA" w:rsidRPr="004167C2">
              <w:rPr>
                <w:rFonts w:eastAsia="Andale Sans UI"/>
                <w:b/>
                <w:i/>
                <w:lang w:eastAsia="ja-JP" w:bidi="fa-IR"/>
              </w:rPr>
              <w:t xml:space="preserve"> 419  506,28</w:t>
            </w:r>
          </w:p>
        </w:tc>
      </w:tr>
    </w:tbl>
    <w:p w:rsidR="00EA188A" w:rsidRPr="004167C2" w:rsidRDefault="00EA188A" w:rsidP="00EA188A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</w:p>
    <w:p w:rsidR="00EA188A" w:rsidRPr="004167C2" w:rsidRDefault="004F6F98" w:rsidP="004F6F98">
      <w:pPr>
        <w:widowControl w:val="0"/>
        <w:suppressAutoHyphens/>
        <w:autoSpaceDN w:val="0"/>
        <w:ind w:left="36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  <w:r w:rsidRPr="004167C2">
        <w:rPr>
          <w:rFonts w:eastAsia="Andale Sans UI"/>
          <w:bCs w:val="0"/>
          <w:kern w:val="3"/>
          <w:lang w:eastAsia="ja-JP" w:bidi="fa-IR"/>
        </w:rPr>
        <w:t xml:space="preserve"> </w:t>
      </w:r>
      <w:r w:rsidR="00FE083C" w:rsidRPr="004167C2">
        <w:rPr>
          <w:rFonts w:eastAsia="Andale Sans UI"/>
          <w:bCs w:val="0"/>
          <w:kern w:val="3"/>
          <w:lang w:eastAsia="ja-JP" w:bidi="fa-IR"/>
        </w:rPr>
        <w:t>З урахуванням інших джерел власних надходжень бюджетних установ (благодійні внески, гранти та дарунки)</w:t>
      </w:r>
      <w:r w:rsidR="008A53AE" w:rsidRPr="004167C2">
        <w:rPr>
          <w:rFonts w:eastAsia="Andale Sans UI"/>
          <w:bCs w:val="0"/>
          <w:kern w:val="3"/>
          <w:lang w:eastAsia="ja-JP" w:bidi="fa-IR"/>
        </w:rPr>
        <w:t>.</w:t>
      </w:r>
    </w:p>
    <w:p w:rsidR="00EA188A" w:rsidRPr="004167C2" w:rsidRDefault="00EA188A" w:rsidP="00EA188A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EA188A" w:rsidRPr="004167C2" w:rsidRDefault="00EA188A" w:rsidP="00EA188A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  <w:r w:rsidRPr="004167C2">
        <w:rPr>
          <w:rFonts w:eastAsia="Andale Sans UI"/>
          <w:b/>
          <w:bCs w:val="0"/>
          <w:i/>
          <w:kern w:val="3"/>
          <w:lang w:eastAsia="ja-JP" w:bidi="fa-IR"/>
        </w:rPr>
        <w:t xml:space="preserve">                                         </w:t>
      </w:r>
    </w:p>
    <w:p w:rsidR="00972A17" w:rsidRPr="004167C2" w:rsidRDefault="00972A17" w:rsidP="00EA188A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EA188A" w:rsidRPr="004167C2" w:rsidRDefault="00EA188A" w:rsidP="00EA188A">
      <w:pPr>
        <w:shd w:val="clear" w:color="auto" w:fill="FFFFFF"/>
        <w:jc w:val="center"/>
        <w:rPr>
          <w:i/>
          <w:iCs/>
        </w:rPr>
      </w:pPr>
      <w:r w:rsidRPr="004167C2">
        <w:rPr>
          <w:rFonts w:eastAsia="Andale Sans UI"/>
          <w:b/>
          <w:bCs w:val="0"/>
          <w:i/>
          <w:kern w:val="3"/>
          <w:lang w:eastAsia="ja-JP" w:bidi="fa-IR"/>
        </w:rPr>
        <w:t>______________________________</w:t>
      </w:r>
    </w:p>
    <w:bookmarkEnd w:id="0"/>
    <w:p w:rsidR="00D14419" w:rsidRPr="004167C2" w:rsidRDefault="00D14419" w:rsidP="00EA188A">
      <w:pPr>
        <w:shd w:val="clear" w:color="auto" w:fill="FFFFFF"/>
        <w:rPr>
          <w:i/>
          <w:iCs/>
        </w:rPr>
      </w:pPr>
    </w:p>
    <w:sectPr w:rsidR="00D14419" w:rsidRPr="004167C2" w:rsidSect="008E4A34">
      <w:headerReference w:type="default" r:id="rId8"/>
      <w:pgSz w:w="16838" w:h="11906" w:orient="landscape"/>
      <w:pgMar w:top="851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6A" w:rsidRDefault="008A3D6A" w:rsidP="00927318">
      <w:r>
        <w:separator/>
      </w:r>
    </w:p>
  </w:endnote>
  <w:endnote w:type="continuationSeparator" w:id="0">
    <w:p w:rsidR="008A3D6A" w:rsidRDefault="008A3D6A" w:rsidP="0092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6A" w:rsidRDefault="008A3D6A" w:rsidP="00927318">
      <w:r>
        <w:separator/>
      </w:r>
    </w:p>
  </w:footnote>
  <w:footnote w:type="continuationSeparator" w:id="0">
    <w:p w:rsidR="008A3D6A" w:rsidRDefault="008A3D6A" w:rsidP="0092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D5" w:rsidRDefault="003404FA" w:rsidP="003404FA">
    <w:pPr>
      <w:pStyle w:val="a7"/>
      <w:tabs>
        <w:tab w:val="center" w:pos="7285"/>
        <w:tab w:val="left" w:pos="11610"/>
      </w:tabs>
    </w:pPr>
    <w:r>
      <w:tab/>
    </w:r>
    <w:r>
      <w:tab/>
    </w:r>
    <w:sdt>
      <w:sdtPr>
        <w:id w:val="-1390954381"/>
        <w:docPartObj>
          <w:docPartGallery w:val="Page Numbers (Top of Page)"/>
          <w:docPartUnique/>
        </w:docPartObj>
      </w:sdtPr>
      <w:sdtEndPr/>
      <w:sdtContent>
        <w:r w:rsidR="00056FD5">
          <w:fldChar w:fldCharType="begin"/>
        </w:r>
        <w:r w:rsidR="00056FD5">
          <w:instrText>PAGE   \* MERGEFORMAT</w:instrText>
        </w:r>
        <w:r w:rsidR="00056FD5">
          <w:fldChar w:fldCharType="separate"/>
        </w:r>
        <w:r w:rsidR="004167C2" w:rsidRPr="004167C2">
          <w:rPr>
            <w:noProof/>
            <w:lang w:val="ru-RU"/>
          </w:rPr>
          <w:t>6</w:t>
        </w:r>
        <w:r w:rsidR="00056FD5">
          <w:fldChar w:fldCharType="end"/>
        </w:r>
      </w:sdtContent>
    </w:sdt>
    <w:r>
      <w:tab/>
    </w:r>
    <w:r>
      <w:tab/>
      <w:t xml:space="preserve">  </w:t>
    </w:r>
    <w:r w:rsidR="0077180D">
      <w:t xml:space="preserve">      </w:t>
    </w:r>
    <w:r w:rsidRPr="0077180D">
      <w:rPr>
        <w:i/>
        <w:sz w:val="24"/>
        <w:szCs w:val="24"/>
      </w:rPr>
      <w:t>Продовження додатка</w:t>
    </w:r>
  </w:p>
  <w:p w:rsidR="00056FD5" w:rsidRDefault="00056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2AD"/>
    <w:multiLevelType w:val="hybridMultilevel"/>
    <w:tmpl w:val="93D0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83624"/>
    <w:multiLevelType w:val="hybridMultilevel"/>
    <w:tmpl w:val="CF6CF510"/>
    <w:lvl w:ilvl="0" w:tplc="913E83E0">
      <w:start w:val="31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2511D"/>
    <w:multiLevelType w:val="hybridMultilevel"/>
    <w:tmpl w:val="2D161158"/>
    <w:lvl w:ilvl="0" w:tplc="F1FA84F4">
      <w:start w:val="36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02C0"/>
    <w:multiLevelType w:val="hybridMultilevel"/>
    <w:tmpl w:val="2CFAD836"/>
    <w:lvl w:ilvl="0" w:tplc="ACF25A78">
      <w:start w:val="31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54"/>
    <w:rsid w:val="0000794D"/>
    <w:rsid w:val="000174C4"/>
    <w:rsid w:val="000468D2"/>
    <w:rsid w:val="00056FD5"/>
    <w:rsid w:val="00065047"/>
    <w:rsid w:val="00085DB7"/>
    <w:rsid w:val="00086139"/>
    <w:rsid w:val="000903EF"/>
    <w:rsid w:val="0009196A"/>
    <w:rsid w:val="000966F7"/>
    <w:rsid w:val="000D06CC"/>
    <w:rsid w:val="000D09A4"/>
    <w:rsid w:val="000D63CE"/>
    <w:rsid w:val="000E25A4"/>
    <w:rsid w:val="000F79C6"/>
    <w:rsid w:val="001615D3"/>
    <w:rsid w:val="0018786E"/>
    <w:rsid w:val="001A4290"/>
    <w:rsid w:val="001F0FE8"/>
    <w:rsid w:val="001F2C21"/>
    <w:rsid w:val="00204282"/>
    <w:rsid w:val="002217C4"/>
    <w:rsid w:val="00222736"/>
    <w:rsid w:val="00226657"/>
    <w:rsid w:val="00226E7E"/>
    <w:rsid w:val="00241B56"/>
    <w:rsid w:val="00283D68"/>
    <w:rsid w:val="002A5722"/>
    <w:rsid w:val="002B416F"/>
    <w:rsid w:val="002E3787"/>
    <w:rsid w:val="002F3599"/>
    <w:rsid w:val="00300C9D"/>
    <w:rsid w:val="00301E70"/>
    <w:rsid w:val="0031163D"/>
    <w:rsid w:val="00311F65"/>
    <w:rsid w:val="003226CB"/>
    <w:rsid w:val="00323C84"/>
    <w:rsid w:val="003404FA"/>
    <w:rsid w:val="0034063F"/>
    <w:rsid w:val="00345ABF"/>
    <w:rsid w:val="00347F4B"/>
    <w:rsid w:val="00352771"/>
    <w:rsid w:val="003568E5"/>
    <w:rsid w:val="00374284"/>
    <w:rsid w:val="00390992"/>
    <w:rsid w:val="00393CE1"/>
    <w:rsid w:val="00394B33"/>
    <w:rsid w:val="003A0DBA"/>
    <w:rsid w:val="003B188F"/>
    <w:rsid w:val="003B24A2"/>
    <w:rsid w:val="003C7AEF"/>
    <w:rsid w:val="003D4E67"/>
    <w:rsid w:val="003D6C06"/>
    <w:rsid w:val="003F47CE"/>
    <w:rsid w:val="003F582E"/>
    <w:rsid w:val="003F65E8"/>
    <w:rsid w:val="004167C2"/>
    <w:rsid w:val="004347C9"/>
    <w:rsid w:val="00445EAE"/>
    <w:rsid w:val="004465C2"/>
    <w:rsid w:val="0045292B"/>
    <w:rsid w:val="00457EBE"/>
    <w:rsid w:val="004805B9"/>
    <w:rsid w:val="004817D9"/>
    <w:rsid w:val="004910D8"/>
    <w:rsid w:val="00491E76"/>
    <w:rsid w:val="004A5816"/>
    <w:rsid w:val="004B2919"/>
    <w:rsid w:val="004B6C60"/>
    <w:rsid w:val="004E2B0D"/>
    <w:rsid w:val="004E323B"/>
    <w:rsid w:val="004F6BAA"/>
    <w:rsid w:val="004F6F98"/>
    <w:rsid w:val="0052334C"/>
    <w:rsid w:val="00527BC7"/>
    <w:rsid w:val="00541EA6"/>
    <w:rsid w:val="00563029"/>
    <w:rsid w:val="005665D1"/>
    <w:rsid w:val="00566972"/>
    <w:rsid w:val="00571865"/>
    <w:rsid w:val="00592562"/>
    <w:rsid w:val="005A7302"/>
    <w:rsid w:val="005B27FF"/>
    <w:rsid w:val="005C0FDF"/>
    <w:rsid w:val="005D08EB"/>
    <w:rsid w:val="005D3B87"/>
    <w:rsid w:val="005E2DC0"/>
    <w:rsid w:val="005F3F94"/>
    <w:rsid w:val="00601F48"/>
    <w:rsid w:val="00640FCA"/>
    <w:rsid w:val="0069568F"/>
    <w:rsid w:val="006B4AE3"/>
    <w:rsid w:val="006C28BD"/>
    <w:rsid w:val="007300B9"/>
    <w:rsid w:val="00755329"/>
    <w:rsid w:val="00760B91"/>
    <w:rsid w:val="00770D54"/>
    <w:rsid w:val="0077180D"/>
    <w:rsid w:val="00774672"/>
    <w:rsid w:val="007866F5"/>
    <w:rsid w:val="007A4141"/>
    <w:rsid w:val="007B6143"/>
    <w:rsid w:val="007E7FF3"/>
    <w:rsid w:val="007F2C69"/>
    <w:rsid w:val="007F4B1C"/>
    <w:rsid w:val="0082145D"/>
    <w:rsid w:val="00823856"/>
    <w:rsid w:val="00824E51"/>
    <w:rsid w:val="00854A9C"/>
    <w:rsid w:val="00863E92"/>
    <w:rsid w:val="00871108"/>
    <w:rsid w:val="00875860"/>
    <w:rsid w:val="008904D4"/>
    <w:rsid w:val="00895A86"/>
    <w:rsid w:val="008A3D6A"/>
    <w:rsid w:val="008A45F2"/>
    <w:rsid w:val="008A53AE"/>
    <w:rsid w:val="008C15D5"/>
    <w:rsid w:val="008E4A34"/>
    <w:rsid w:val="008E508D"/>
    <w:rsid w:val="00927318"/>
    <w:rsid w:val="00940EBB"/>
    <w:rsid w:val="00951BE0"/>
    <w:rsid w:val="00964D47"/>
    <w:rsid w:val="00972A17"/>
    <w:rsid w:val="00974592"/>
    <w:rsid w:val="009A1A26"/>
    <w:rsid w:val="009C191C"/>
    <w:rsid w:val="009C28BF"/>
    <w:rsid w:val="009C3169"/>
    <w:rsid w:val="009D52FC"/>
    <w:rsid w:val="009F2CFC"/>
    <w:rsid w:val="009F63D7"/>
    <w:rsid w:val="00A06175"/>
    <w:rsid w:val="00A07BCB"/>
    <w:rsid w:val="00A271DF"/>
    <w:rsid w:val="00A3038D"/>
    <w:rsid w:val="00A454FA"/>
    <w:rsid w:val="00AA6938"/>
    <w:rsid w:val="00AC28E2"/>
    <w:rsid w:val="00AC56A5"/>
    <w:rsid w:val="00AC5967"/>
    <w:rsid w:val="00AD7DB5"/>
    <w:rsid w:val="00AE12C4"/>
    <w:rsid w:val="00AE3F82"/>
    <w:rsid w:val="00AF4DC1"/>
    <w:rsid w:val="00B016D5"/>
    <w:rsid w:val="00B25267"/>
    <w:rsid w:val="00B260B4"/>
    <w:rsid w:val="00B519FF"/>
    <w:rsid w:val="00B53BD9"/>
    <w:rsid w:val="00BB3E6E"/>
    <w:rsid w:val="00BC6239"/>
    <w:rsid w:val="00BE627E"/>
    <w:rsid w:val="00BF3D40"/>
    <w:rsid w:val="00C13494"/>
    <w:rsid w:val="00C424B4"/>
    <w:rsid w:val="00C430E1"/>
    <w:rsid w:val="00C752FF"/>
    <w:rsid w:val="00C82665"/>
    <w:rsid w:val="00C86565"/>
    <w:rsid w:val="00C91F6B"/>
    <w:rsid w:val="00CB024B"/>
    <w:rsid w:val="00CD6F68"/>
    <w:rsid w:val="00CE4DD5"/>
    <w:rsid w:val="00CF576F"/>
    <w:rsid w:val="00D14419"/>
    <w:rsid w:val="00D15D5D"/>
    <w:rsid w:val="00D20C8E"/>
    <w:rsid w:val="00D424E6"/>
    <w:rsid w:val="00D67D0B"/>
    <w:rsid w:val="00D71A25"/>
    <w:rsid w:val="00D72EF2"/>
    <w:rsid w:val="00D86EAD"/>
    <w:rsid w:val="00DB181F"/>
    <w:rsid w:val="00DB6F6C"/>
    <w:rsid w:val="00DE001E"/>
    <w:rsid w:val="00DF0B47"/>
    <w:rsid w:val="00DF3F4C"/>
    <w:rsid w:val="00DF617A"/>
    <w:rsid w:val="00E0150F"/>
    <w:rsid w:val="00E14B16"/>
    <w:rsid w:val="00E213EA"/>
    <w:rsid w:val="00E24AA9"/>
    <w:rsid w:val="00E34673"/>
    <w:rsid w:val="00E5031C"/>
    <w:rsid w:val="00E74FCB"/>
    <w:rsid w:val="00E86C71"/>
    <w:rsid w:val="00EA188A"/>
    <w:rsid w:val="00EC143E"/>
    <w:rsid w:val="00ED0282"/>
    <w:rsid w:val="00EF269D"/>
    <w:rsid w:val="00F24629"/>
    <w:rsid w:val="00F27B9B"/>
    <w:rsid w:val="00F32C6A"/>
    <w:rsid w:val="00F34A23"/>
    <w:rsid w:val="00F459F3"/>
    <w:rsid w:val="00F65D98"/>
    <w:rsid w:val="00F8093B"/>
    <w:rsid w:val="00F80AE7"/>
    <w:rsid w:val="00F97AE7"/>
    <w:rsid w:val="00FA3617"/>
    <w:rsid w:val="00FA7848"/>
    <w:rsid w:val="00FE083C"/>
    <w:rsid w:val="00FE2438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946C0-D061-40BC-B213-D2F2ACE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9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4419"/>
    <w:pPr>
      <w:spacing w:after="120"/>
    </w:pPr>
  </w:style>
  <w:style w:type="table" w:styleId="a3">
    <w:name w:val="Table Grid"/>
    <w:basedOn w:val="a1"/>
    <w:uiPriority w:val="59"/>
    <w:rsid w:val="00F8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semiHidden/>
    <w:rsid w:val="0009196A"/>
  </w:style>
  <w:style w:type="paragraph" w:styleId="a5">
    <w:name w:val="Balloon Text"/>
    <w:basedOn w:val="a"/>
    <w:link w:val="a6"/>
    <w:uiPriority w:val="99"/>
    <w:semiHidden/>
    <w:unhideWhenUsed/>
    <w:rsid w:val="00DE0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1E"/>
    <w:rPr>
      <w:rFonts w:ascii="Tahoma" w:eastAsia="Calibri" w:hAnsi="Tahoma" w:cs="Tahoma"/>
      <w:bCs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b">
    <w:name w:val="List Paragraph"/>
    <w:basedOn w:val="a"/>
    <w:uiPriority w:val="34"/>
    <w:qFormat/>
    <w:rsid w:val="00FE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CC5A-AADA-46CD-BDCD-534ECB4B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upns233_02</dc:creator>
  <cp:keywords/>
  <dc:description/>
  <cp:lastModifiedBy>org301</cp:lastModifiedBy>
  <cp:revision>113</cp:revision>
  <cp:lastPrinted>2025-01-17T07:16:00Z</cp:lastPrinted>
  <dcterms:created xsi:type="dcterms:W3CDTF">2023-01-18T08:18:00Z</dcterms:created>
  <dcterms:modified xsi:type="dcterms:W3CDTF">2025-01-28T13:12:00Z</dcterms:modified>
</cp:coreProperties>
</file>