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C1" w:rsidRPr="00577BBF" w:rsidRDefault="001A3DC1" w:rsidP="00F10979">
      <w:pPr>
        <w:spacing w:after="0" w:line="240" w:lineRule="auto"/>
        <w:ind w:left="9781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577BB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Додаток </w:t>
      </w:r>
    </w:p>
    <w:p w:rsidR="001A3DC1" w:rsidRPr="00577BBF" w:rsidRDefault="001A3DC1" w:rsidP="00F10979">
      <w:pPr>
        <w:spacing w:after="0" w:line="240" w:lineRule="auto"/>
        <w:ind w:left="978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  <w:r w:rsidRPr="00577BB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 Програми енергоефективності та декарбонізації</w:t>
      </w:r>
      <w:r w:rsidR="000C7C3D" w:rsidRPr="00577BB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577BB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м. Кривого Рогу на період 2024–2035 рок</w:t>
      </w:r>
      <w:r w:rsidR="00CF19A4" w:rsidRPr="00577BB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ів</w:t>
      </w:r>
      <w:r w:rsidRPr="00577B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F10979" w:rsidRPr="00577BB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(пункт </w:t>
      </w:r>
      <w:r w:rsidR="00DA0162" w:rsidRPr="00577BB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6.2)</w:t>
      </w:r>
    </w:p>
    <w:p w:rsidR="001A3DC1" w:rsidRPr="00577BBF" w:rsidRDefault="001A3DC1" w:rsidP="001A3DC1">
      <w:pPr>
        <w:ind w:left="978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2635CE" w:rsidRPr="000C7C3D" w:rsidRDefault="002635CE" w:rsidP="001A3DC1">
      <w:pPr>
        <w:ind w:left="978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577BBF" w:rsidRDefault="001A3DC1" w:rsidP="0057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0C7C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Напрями діяльності й заходи  Програми енергоефективності та декарбонізації м. Кривого Рогу на період </w:t>
      </w:r>
    </w:p>
    <w:p w:rsidR="001A3DC1" w:rsidRDefault="001A3DC1" w:rsidP="0057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0C7C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2024–2035 рок</w:t>
      </w:r>
      <w:r w:rsidR="00CF19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ів</w:t>
      </w:r>
    </w:p>
    <w:p w:rsidR="002635CE" w:rsidRPr="00E47B20" w:rsidRDefault="002635CE" w:rsidP="001A3DC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909"/>
        <w:gridCol w:w="2090"/>
        <w:gridCol w:w="709"/>
        <w:gridCol w:w="1716"/>
        <w:gridCol w:w="1297"/>
        <w:gridCol w:w="971"/>
        <w:gridCol w:w="836"/>
        <w:gridCol w:w="760"/>
        <w:gridCol w:w="847"/>
        <w:gridCol w:w="871"/>
        <w:gridCol w:w="818"/>
        <w:gridCol w:w="992"/>
      </w:tblGrid>
      <w:tr w:rsidR="001A3DC1" w:rsidRPr="001A3DC1" w:rsidTr="001F33D7">
        <w:trPr>
          <w:trHeight w:val="259"/>
        </w:trPr>
        <w:tc>
          <w:tcPr>
            <w:tcW w:w="496" w:type="dxa"/>
            <w:vMerge w:val="restart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№ п/п</w:t>
            </w:r>
          </w:p>
        </w:tc>
        <w:tc>
          <w:tcPr>
            <w:tcW w:w="1909" w:type="dxa"/>
            <w:vMerge w:val="restart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090" w:type="dxa"/>
            <w:vMerge w:val="restart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Перелік заходів Програми </w:t>
            </w:r>
          </w:p>
        </w:tc>
        <w:tc>
          <w:tcPr>
            <w:tcW w:w="709" w:type="dxa"/>
            <w:vMerge w:val="restart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Строк рр.</w:t>
            </w:r>
          </w:p>
        </w:tc>
        <w:tc>
          <w:tcPr>
            <w:tcW w:w="1716" w:type="dxa"/>
            <w:vMerge w:val="restart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Виконавці </w:t>
            </w:r>
          </w:p>
        </w:tc>
        <w:tc>
          <w:tcPr>
            <w:tcW w:w="1297" w:type="dxa"/>
            <w:vMerge w:val="restart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Джерела фінансування </w:t>
            </w:r>
          </w:p>
        </w:tc>
        <w:tc>
          <w:tcPr>
            <w:tcW w:w="6095" w:type="dxa"/>
            <w:gridSpan w:val="7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Орієнтовні обсяги та джерела фінансування, тис. грн, у тому числі:</w:t>
            </w:r>
          </w:p>
        </w:tc>
      </w:tr>
      <w:tr w:rsidR="001A3DC1" w:rsidRPr="001A3DC1" w:rsidTr="00E81B18">
        <w:trPr>
          <w:trHeight w:val="595"/>
        </w:trPr>
        <w:tc>
          <w:tcPr>
            <w:tcW w:w="496" w:type="dxa"/>
            <w:vMerge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971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2024 р</w:t>
            </w:r>
          </w:p>
        </w:tc>
        <w:tc>
          <w:tcPr>
            <w:tcW w:w="836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2025 р</w:t>
            </w:r>
          </w:p>
        </w:tc>
        <w:tc>
          <w:tcPr>
            <w:tcW w:w="760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2026 р</w:t>
            </w:r>
          </w:p>
        </w:tc>
        <w:tc>
          <w:tcPr>
            <w:tcW w:w="847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2027 р</w:t>
            </w:r>
          </w:p>
        </w:tc>
        <w:tc>
          <w:tcPr>
            <w:tcW w:w="871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2028 р</w:t>
            </w:r>
          </w:p>
        </w:tc>
        <w:tc>
          <w:tcPr>
            <w:tcW w:w="818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 xml:space="preserve">2029–2035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рр</w:t>
            </w:r>
            <w:proofErr w:type="spellEnd"/>
          </w:p>
        </w:tc>
        <w:tc>
          <w:tcPr>
            <w:tcW w:w="992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uk-UA" w:eastAsia="ru-RU"/>
              </w:rPr>
              <w:t>Усього</w:t>
            </w:r>
          </w:p>
        </w:tc>
      </w:tr>
      <w:tr w:rsidR="001A3DC1" w:rsidRPr="001A3DC1" w:rsidTr="001C0D0E">
        <w:trPr>
          <w:trHeight w:val="261"/>
        </w:trPr>
        <w:tc>
          <w:tcPr>
            <w:tcW w:w="496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1909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90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716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7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71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36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60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47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71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818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FFFFCC" w:fill="FFFFFF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13</w:t>
            </w:r>
          </w:p>
        </w:tc>
      </w:tr>
      <w:tr w:rsidR="001A3DC1" w:rsidRPr="001A3DC1" w:rsidTr="00E81B18">
        <w:trPr>
          <w:trHeight w:val="1005"/>
        </w:trPr>
        <w:tc>
          <w:tcPr>
            <w:tcW w:w="496" w:type="dxa"/>
            <w:vMerge w:val="restart"/>
            <w:shd w:val="clear" w:color="auto" w:fill="auto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1A3DC1" w:rsidRPr="001A3DC1" w:rsidRDefault="001A3DC1" w:rsidP="00274380">
            <w:pPr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Створення інструмент</w:t>
            </w:r>
            <w:r w:rsidR="002743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ів  </w:t>
            </w: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для залучення</w:t>
            </w:r>
            <w:r w:rsidR="002743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інвестицій-них,</w:t>
            </w: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донорських та гран</w:t>
            </w:r>
            <w:r w:rsidR="002743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тових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коштів на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впровад</w:t>
            </w:r>
            <w:r w:rsidR="002743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ження</w:t>
            </w:r>
            <w:proofErr w:type="spellEnd"/>
            <w:r w:rsidR="002743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енергоефективних заходів</w:t>
            </w: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1A3DC1" w:rsidRPr="001A3DC1" w:rsidRDefault="001A3DC1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1.1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Розробка і реалізація стратегії залучення інвестицій 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сектор енергоефективності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auto" w:fill="auto"/>
            <w:hideMark/>
          </w:tcPr>
          <w:p w:rsidR="001A3DC1" w:rsidRPr="001A3DC1" w:rsidRDefault="001A3DC1" w:rsidP="005F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, управління еконо</w:t>
            </w:r>
            <w:r w:rsidR="005F5D23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міки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</w:t>
            </w:r>
            <w:r w:rsidR="005F5D23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Криворізької міської ради</w:t>
            </w:r>
          </w:p>
        </w:tc>
        <w:tc>
          <w:tcPr>
            <w:tcW w:w="1297" w:type="dxa"/>
            <w:shd w:val="clear" w:color="auto" w:fill="auto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</w:tr>
      <w:tr w:rsidR="00274380" w:rsidRPr="001A3DC1" w:rsidTr="00E47B20">
        <w:trPr>
          <w:trHeight w:val="1128"/>
        </w:trPr>
        <w:tc>
          <w:tcPr>
            <w:tcW w:w="496" w:type="dxa"/>
            <w:vMerge/>
            <w:vAlign w:val="center"/>
            <w:hideMark/>
          </w:tcPr>
          <w:p w:rsidR="00274380" w:rsidRPr="001A3DC1" w:rsidRDefault="00274380" w:rsidP="0027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274380" w:rsidRPr="001A3DC1" w:rsidRDefault="00274380" w:rsidP="0027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274380" w:rsidRPr="001A3DC1" w:rsidRDefault="00274380" w:rsidP="002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74380" w:rsidRPr="001A3DC1" w:rsidRDefault="00274380" w:rsidP="002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274380" w:rsidRPr="001A3DC1" w:rsidRDefault="00274380" w:rsidP="0027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auto" w:fill="auto"/>
            <w:hideMark/>
          </w:tcPr>
          <w:p w:rsidR="00274380" w:rsidRPr="001A3DC1" w:rsidRDefault="00274380" w:rsidP="0027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Гранти та інші джерела,   не заборонені чинним законодавством України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274380" w:rsidRPr="001A3DC1" w:rsidRDefault="00274380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74380" w:rsidRPr="001A3DC1" w:rsidRDefault="00274380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274380" w:rsidRPr="001A3DC1" w:rsidRDefault="00274380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274380" w:rsidRPr="001A3DC1" w:rsidRDefault="00274380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274380" w:rsidRPr="001A3DC1" w:rsidRDefault="00274380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274380" w:rsidRPr="001A3DC1" w:rsidRDefault="00274380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74380" w:rsidRPr="001A3DC1" w:rsidRDefault="00274380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3 000,0</w:t>
            </w:r>
          </w:p>
        </w:tc>
      </w:tr>
      <w:tr w:rsidR="001A3DC1" w:rsidRPr="00577BBF" w:rsidTr="002635CE">
        <w:trPr>
          <w:trHeight w:val="929"/>
        </w:trPr>
        <w:tc>
          <w:tcPr>
            <w:tcW w:w="496" w:type="dxa"/>
            <w:vMerge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1A3DC1" w:rsidRPr="001A3DC1" w:rsidRDefault="001A3DC1" w:rsidP="0097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1.2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Забезпечення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функціо</w:t>
            </w:r>
            <w:r w:rsidR="000C7C3D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нування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накопичувального фонду оборотних коштів для реалізації енергоефективних заходів</w:t>
            </w:r>
            <w:r w:rsidR="00970F54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</w:p>
        </w:tc>
        <w:tc>
          <w:tcPr>
            <w:tcW w:w="709" w:type="dxa"/>
            <w:vMerge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auto" w:fill="auto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A3DC1" w:rsidRPr="001A3DC1" w:rsidRDefault="001A3DC1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18 900,0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26 900,0</w:t>
            </w:r>
          </w:p>
        </w:tc>
      </w:tr>
      <w:tr w:rsidR="001A3DC1" w:rsidRPr="001A3DC1" w:rsidTr="00E47B20">
        <w:trPr>
          <w:trHeight w:val="1709"/>
        </w:trPr>
        <w:tc>
          <w:tcPr>
            <w:tcW w:w="496" w:type="dxa"/>
            <w:vMerge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auto" w:fill="auto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ЕСКО, гранти, кредити,   фонд декарбонізації України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14 000,0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22 000,0</w:t>
            </w:r>
          </w:p>
        </w:tc>
      </w:tr>
      <w:tr w:rsidR="001A3DC1" w:rsidRPr="001A3DC1" w:rsidTr="00EF4A5D">
        <w:trPr>
          <w:trHeight w:val="303"/>
        </w:trPr>
        <w:tc>
          <w:tcPr>
            <w:tcW w:w="496" w:type="dxa"/>
            <w:shd w:val="clear" w:color="auto" w:fill="auto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A3DC1" w:rsidRPr="001A3DC1" w:rsidRDefault="001A3DC1" w:rsidP="001A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розділом 1</w:t>
            </w:r>
          </w:p>
        </w:tc>
        <w:tc>
          <w:tcPr>
            <w:tcW w:w="5812" w:type="dxa"/>
            <w:gridSpan w:val="4"/>
            <w:shd w:val="clear" w:color="auto" w:fill="auto"/>
            <w:hideMark/>
          </w:tcPr>
          <w:p w:rsidR="001A3DC1" w:rsidRPr="001A3DC1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A3DC1" w:rsidRPr="001A3DC1" w:rsidRDefault="00274380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</w:t>
            </w:r>
            <w:r w:rsidR="001A3DC1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000,0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A3DC1" w:rsidRPr="001A3DC1" w:rsidRDefault="00274380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</w:t>
            </w:r>
            <w:r w:rsidR="001A3DC1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000,0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1A3DC1" w:rsidRPr="001A3DC1" w:rsidRDefault="00274380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</w:t>
            </w:r>
            <w:r w:rsidR="001A3DC1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000,0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4 000,0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1A3DC1" w:rsidRPr="001A3DC1" w:rsidRDefault="001A3DC1" w:rsidP="001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32 900,0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3DC1" w:rsidRPr="001A3DC1" w:rsidRDefault="00274380" w:rsidP="00274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51</w:t>
            </w:r>
            <w:r w:rsidR="001A3DC1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900,0</w:t>
            </w:r>
          </w:p>
        </w:tc>
      </w:tr>
      <w:tr w:rsidR="001C0D0E" w:rsidRPr="001A3DC1" w:rsidTr="00E81B18">
        <w:trPr>
          <w:trHeight w:val="161"/>
        </w:trPr>
        <w:tc>
          <w:tcPr>
            <w:tcW w:w="496" w:type="dxa"/>
            <w:shd w:val="clear" w:color="FFFFCC" w:fill="FFFFFF"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1909" w:type="dxa"/>
            <w:shd w:val="clear" w:color="000000" w:fill="FFFFFF"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90" w:type="dxa"/>
            <w:shd w:val="clear" w:color="000000" w:fill="FFFFFF"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716" w:type="dxa"/>
            <w:shd w:val="clear" w:color="000000" w:fill="FFFFFF"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7" w:type="dxa"/>
            <w:shd w:val="clear" w:color="000000" w:fill="FFFFFF"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71" w:type="dxa"/>
            <w:shd w:val="clear" w:color="000000" w:fill="FFFFFF"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36" w:type="dxa"/>
            <w:shd w:val="clear" w:color="000000" w:fill="FFFFFF"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60" w:type="dxa"/>
            <w:shd w:val="clear" w:color="000000" w:fill="FFFFFF"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47" w:type="dxa"/>
            <w:shd w:val="clear" w:color="000000" w:fill="FFFFFF"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71" w:type="dxa"/>
            <w:shd w:val="clear" w:color="000000" w:fill="FFFFFF"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818" w:type="dxa"/>
            <w:shd w:val="clear" w:color="000000" w:fill="FFFFFF"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13</w:t>
            </w:r>
          </w:p>
        </w:tc>
      </w:tr>
      <w:tr w:rsidR="001C0D0E" w:rsidRPr="001A3DC1" w:rsidTr="001F33D7">
        <w:trPr>
          <w:trHeight w:val="798"/>
        </w:trPr>
        <w:tc>
          <w:tcPr>
            <w:tcW w:w="496" w:type="dxa"/>
            <w:vMerge w:val="restart"/>
            <w:shd w:val="clear" w:color="FFFFCC" w:fill="FFFFFF"/>
            <w:hideMark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</w:t>
            </w:r>
          </w:p>
        </w:tc>
        <w:tc>
          <w:tcPr>
            <w:tcW w:w="1909" w:type="dxa"/>
            <w:vMerge w:val="restart"/>
            <w:shd w:val="clear" w:color="000000" w:fill="FFFFFF"/>
            <w:hideMark/>
          </w:tcPr>
          <w:p w:rsidR="001C0D0E" w:rsidRPr="001A3DC1" w:rsidRDefault="00577BBF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Підвищення </w:t>
            </w:r>
            <w:proofErr w:type="spellStart"/>
            <w:r w:rsidR="001C0D0E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ефективнос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  <w:r w:rsidR="001C0D0E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ті споживання </w:t>
            </w:r>
            <w:proofErr w:type="spellStart"/>
            <w:r w:rsidR="001C0D0E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енерге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  <w:r w:rsidR="001C0D0E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тичних</w:t>
            </w:r>
            <w:proofErr w:type="spellEnd"/>
            <w:r w:rsidR="001C0D0E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та природних ресурсів  комунальних об'єктів міста</w:t>
            </w: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2.1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Забезпечення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енерго</w:t>
            </w:r>
            <w:proofErr w:type="spellEnd"/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менеджменту та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функціону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вання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системи енергетичного моніторингу в комунальних об'єктах міста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000000" w:fill="FFFFFF"/>
            <w:hideMark/>
          </w:tcPr>
          <w:p w:rsidR="001C0D0E" w:rsidRPr="001A3DC1" w:rsidRDefault="001C0D0E" w:rsidP="0057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, 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д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епартаменти освіти і науки, соціальної політики, управління економіки, охорони здоров'я, культури, капітального будів</w:t>
            </w:r>
            <w:r w:rsidR="00E47B20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ництва, служба у справах дітей 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виконкому Криворізької міської ради</w:t>
            </w:r>
          </w:p>
        </w:tc>
        <w:tc>
          <w:tcPr>
            <w:tcW w:w="1297" w:type="dxa"/>
            <w:shd w:val="clear" w:color="000000" w:fill="FFFFFF"/>
            <w:hideMark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14 000,0</w:t>
            </w:r>
          </w:p>
        </w:tc>
      </w:tr>
      <w:tr w:rsidR="001C0D0E" w:rsidRPr="001A3DC1" w:rsidTr="007F4A8A">
        <w:trPr>
          <w:trHeight w:val="983"/>
        </w:trPr>
        <w:tc>
          <w:tcPr>
            <w:tcW w:w="496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Гранти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14 000,0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22 000,0</w:t>
            </w:r>
          </w:p>
        </w:tc>
      </w:tr>
      <w:tr w:rsidR="001C0D0E" w:rsidRPr="00577BBF" w:rsidTr="00577BBF">
        <w:trPr>
          <w:trHeight w:val="840"/>
        </w:trPr>
        <w:tc>
          <w:tcPr>
            <w:tcW w:w="496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2.2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Термомодернізація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, ремонт та реконструкція у будівлях комунальних об'єктів із застосуванням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енерго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зберігаючих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тех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н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ологій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110 000,0</w:t>
            </w:r>
          </w:p>
        </w:tc>
      </w:tr>
      <w:tr w:rsidR="001C0D0E" w:rsidRPr="001A3DC1" w:rsidTr="002635CE">
        <w:trPr>
          <w:trHeight w:val="1052"/>
        </w:trPr>
        <w:tc>
          <w:tcPr>
            <w:tcW w:w="496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24 500,0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44 500,0</w:t>
            </w:r>
          </w:p>
        </w:tc>
      </w:tr>
      <w:tr w:rsidR="001C0D0E" w:rsidRPr="001A3DC1" w:rsidTr="001F33D7">
        <w:trPr>
          <w:trHeight w:val="838"/>
        </w:trPr>
        <w:tc>
          <w:tcPr>
            <w:tcW w:w="496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1C0D0E" w:rsidRPr="001A3DC1" w:rsidRDefault="001C0D0E" w:rsidP="00E4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2.3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</w:t>
            </w:r>
            <w:r w:rsidR="00E47B20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провадження заходів, направлених на скорочення споживання комунальними об'єктами електричної енергії на традиційних видах палива шляхом переведення на альтернативні джерела енергії (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становлення сонячних електростанцій, акумуляторів)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35 000,0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55 000,0</w:t>
            </w:r>
          </w:p>
        </w:tc>
      </w:tr>
      <w:tr w:rsidR="001C0D0E" w:rsidRPr="001A3DC1" w:rsidTr="00E81B18">
        <w:trPr>
          <w:trHeight w:val="1082"/>
        </w:trPr>
        <w:tc>
          <w:tcPr>
            <w:tcW w:w="496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35 000,0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55 000,0</w:t>
            </w:r>
          </w:p>
        </w:tc>
      </w:tr>
      <w:tr w:rsidR="001C0D0E" w:rsidRPr="00577BBF" w:rsidTr="00577BBF">
        <w:trPr>
          <w:trHeight w:val="1124"/>
        </w:trPr>
        <w:tc>
          <w:tcPr>
            <w:tcW w:w="496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1C0D0E" w:rsidRPr="001A3DC1" w:rsidRDefault="001C0D0E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2.4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Забезпечення об'єктів бюджетних установ, закладів автономними джерелами постачання теплової енергії (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становлення теплових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насо</w:t>
            </w:r>
            <w:proofErr w:type="spellEnd"/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сів,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когенераційних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установок, газових блочно-модульних котельних, комплексу іншого обладнання (для забезпечення потреб об'єктів у тепловій енергії), 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становлення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геліо</w:t>
            </w:r>
            <w:proofErr w:type="spellEnd"/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систем, теплових насосів (для забезпечення потреб об'єктів у гарячому водопостачанні),  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становлення теплових насосів (для забезпечення потреб об'єктів у централізованому охолодженні)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1C0D0E" w:rsidRPr="001A3DC1" w:rsidRDefault="00924FF6" w:rsidP="00924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</w:t>
            </w:r>
            <w:r w:rsidR="001C0D0E"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</w:t>
            </w:r>
            <w:r w:rsidR="001C0D0E"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00,0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1C0D0E" w:rsidRPr="001A3DC1" w:rsidRDefault="00A25604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</w:t>
            </w:r>
            <w:r w:rsidR="001C0D0E"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0 000,0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1A3DC1" w:rsidRDefault="00A25604" w:rsidP="00924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15</w:t>
            </w:r>
            <w:r w:rsidR="00924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</w:t>
            </w:r>
            <w:r w:rsidR="001C0D0E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r w:rsidR="00924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</w:t>
            </w:r>
            <w:r w:rsidR="001C0D0E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00,0</w:t>
            </w:r>
          </w:p>
        </w:tc>
      </w:tr>
      <w:tr w:rsidR="001C0D0E" w:rsidRPr="001A3DC1" w:rsidTr="00577BBF">
        <w:trPr>
          <w:trHeight w:val="1960"/>
        </w:trPr>
        <w:tc>
          <w:tcPr>
            <w:tcW w:w="496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24 500,0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44 500,0</w:t>
            </w:r>
          </w:p>
        </w:tc>
      </w:tr>
      <w:tr w:rsidR="001C0D0E" w:rsidRPr="001A3DC1" w:rsidTr="002635CE">
        <w:trPr>
          <w:trHeight w:val="289"/>
        </w:trPr>
        <w:tc>
          <w:tcPr>
            <w:tcW w:w="496" w:type="dxa"/>
            <w:shd w:val="clear" w:color="FFFFCC" w:fill="FFFFFF"/>
            <w:hideMark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1C0D0E" w:rsidRPr="001A3DC1" w:rsidRDefault="001C0D0E" w:rsidP="001C0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розділом 2</w:t>
            </w:r>
          </w:p>
        </w:tc>
        <w:tc>
          <w:tcPr>
            <w:tcW w:w="2090" w:type="dxa"/>
            <w:shd w:val="clear" w:color="FFFFCC" w:fill="FFFFFF"/>
            <w:hideMark/>
          </w:tcPr>
          <w:p w:rsidR="002635CE" w:rsidRPr="001A3DC1" w:rsidRDefault="002635CE" w:rsidP="0026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Arial CYR" w:eastAsia="Times New Roman" w:hAnsi="Arial CYR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716" w:type="dxa"/>
            <w:shd w:val="clear" w:color="FFFFCC" w:fill="FFFFFF"/>
            <w:hideMark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297" w:type="dxa"/>
            <w:shd w:val="clear" w:color="FFFFCC" w:fill="FFFFFF"/>
            <w:hideMark/>
          </w:tcPr>
          <w:p w:rsidR="001C0D0E" w:rsidRPr="001A3DC1" w:rsidRDefault="001C0D0E" w:rsidP="001C0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FFFFCC" w:fill="FFFFFF"/>
            <w:vAlign w:val="center"/>
            <w:hideMark/>
          </w:tcPr>
          <w:p w:rsidR="001C0D0E" w:rsidRPr="001A3DC1" w:rsidRDefault="00924FF6" w:rsidP="00924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</w:t>
            </w:r>
            <w:r w:rsidR="001C0D0E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</w:t>
            </w:r>
            <w:r w:rsidR="001C0D0E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00,0</w:t>
            </w:r>
          </w:p>
        </w:tc>
        <w:tc>
          <w:tcPr>
            <w:tcW w:w="836" w:type="dxa"/>
            <w:shd w:val="clear" w:color="FFFFCC" w:fill="FFFFFF"/>
            <w:vAlign w:val="center"/>
            <w:hideMark/>
          </w:tcPr>
          <w:p w:rsidR="001C0D0E" w:rsidRPr="001A3DC1" w:rsidRDefault="00A25604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8</w:t>
            </w:r>
            <w:r w:rsidR="001C0D0E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3 000,0</w:t>
            </w:r>
          </w:p>
        </w:tc>
        <w:tc>
          <w:tcPr>
            <w:tcW w:w="760" w:type="dxa"/>
            <w:shd w:val="clear" w:color="FFFFCC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43 000,0</w:t>
            </w:r>
          </w:p>
        </w:tc>
        <w:tc>
          <w:tcPr>
            <w:tcW w:w="847" w:type="dxa"/>
            <w:shd w:val="clear" w:color="FFFFCC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43 000,0</w:t>
            </w:r>
          </w:p>
        </w:tc>
        <w:tc>
          <w:tcPr>
            <w:tcW w:w="871" w:type="dxa"/>
            <w:shd w:val="clear" w:color="FFFFCC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43 000,0</w:t>
            </w:r>
          </w:p>
        </w:tc>
        <w:tc>
          <w:tcPr>
            <w:tcW w:w="818" w:type="dxa"/>
            <w:shd w:val="clear" w:color="FFFFCC" w:fill="FFFFFF"/>
            <w:vAlign w:val="center"/>
            <w:hideMark/>
          </w:tcPr>
          <w:p w:rsidR="001C0D0E" w:rsidRPr="001A3DC1" w:rsidRDefault="001C0D0E" w:rsidP="001C0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283 000,0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C0D0E" w:rsidRPr="001A3DC1" w:rsidRDefault="00A25604" w:rsidP="00924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49</w:t>
            </w:r>
            <w:r w:rsidR="00924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9 5</w:t>
            </w:r>
            <w:r w:rsidR="001C0D0E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00,0</w:t>
            </w:r>
          </w:p>
        </w:tc>
      </w:tr>
      <w:tr w:rsidR="00E81B18" w:rsidRPr="001A3DC1" w:rsidTr="00E81B18">
        <w:trPr>
          <w:trHeight w:val="161"/>
        </w:trPr>
        <w:tc>
          <w:tcPr>
            <w:tcW w:w="496" w:type="dxa"/>
            <w:shd w:val="clear" w:color="FFFFCC" w:fill="FFFFFF"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1909" w:type="dxa"/>
            <w:shd w:val="clear" w:color="FFFFCC" w:fill="FFFFFF"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90" w:type="dxa"/>
            <w:shd w:val="clear" w:color="000000" w:fill="FFFFFF"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7" w:type="dxa"/>
            <w:shd w:val="clear" w:color="000000" w:fill="FFFFFF"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71" w:type="dxa"/>
            <w:shd w:val="clear" w:color="FFFFCC" w:fill="FFFFFF"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36" w:type="dxa"/>
            <w:shd w:val="clear" w:color="FFFFCC" w:fill="FFFFFF"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60" w:type="dxa"/>
            <w:shd w:val="clear" w:color="FFFFCC" w:fill="FFFFFF"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47" w:type="dxa"/>
            <w:shd w:val="clear" w:color="FFFFCC" w:fill="FFFFFF"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71" w:type="dxa"/>
            <w:shd w:val="clear" w:color="FFFFCC" w:fill="FFFFFF"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818" w:type="dxa"/>
            <w:shd w:val="clear" w:color="FFFFCC" w:fill="FFFFFF"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13</w:t>
            </w:r>
          </w:p>
        </w:tc>
      </w:tr>
      <w:tr w:rsidR="00E81B18" w:rsidRPr="001A3DC1" w:rsidTr="00EF4A5D">
        <w:trPr>
          <w:trHeight w:val="1099"/>
        </w:trPr>
        <w:tc>
          <w:tcPr>
            <w:tcW w:w="496" w:type="dxa"/>
            <w:vMerge w:val="restart"/>
            <w:shd w:val="clear" w:color="FFFFCC" w:fill="FFFFFF"/>
            <w:hideMark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</w:t>
            </w:r>
          </w:p>
        </w:tc>
        <w:tc>
          <w:tcPr>
            <w:tcW w:w="1909" w:type="dxa"/>
            <w:vMerge w:val="restart"/>
            <w:shd w:val="clear" w:color="FFFFCC" w:fill="FFFFFF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Проведення енергетичної</w:t>
            </w: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br/>
              <w:t>сертифікації будівель</w:t>
            </w: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br/>
              <w:t>комунальних закладів</w:t>
            </w: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3.1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Проведення енергетичної сертифікації будівель комунальних установ, закладів та забезпечення здійснення заходів щодо забезпечення показників енергетичної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br/>
              <w:t>ефективності таких будівель, у тому числі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розроблення проектної документації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auto" w:fill="auto"/>
            <w:hideMark/>
          </w:tcPr>
          <w:p w:rsidR="00E81B18" w:rsidRPr="001A3DC1" w:rsidRDefault="00E81B18" w:rsidP="005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, </w:t>
            </w:r>
            <w:r w:rsidR="005D082B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д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епартаменти освіти і науки, соціальної політики, охорони здоров'я, ку</w:t>
            </w:r>
            <w:r w:rsidR="00E47B20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льтури, служба у справах дітей 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виконкому Криворізької міської ради </w:t>
            </w:r>
          </w:p>
        </w:tc>
        <w:tc>
          <w:tcPr>
            <w:tcW w:w="1297" w:type="dxa"/>
            <w:shd w:val="clear" w:color="000000" w:fill="FFFFFF"/>
            <w:hideMark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700,0</w:t>
            </w:r>
          </w:p>
        </w:tc>
        <w:tc>
          <w:tcPr>
            <w:tcW w:w="760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700,0</w:t>
            </w:r>
          </w:p>
        </w:tc>
        <w:tc>
          <w:tcPr>
            <w:tcW w:w="847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700,0</w:t>
            </w:r>
          </w:p>
        </w:tc>
        <w:tc>
          <w:tcPr>
            <w:tcW w:w="871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700,0</w:t>
            </w:r>
          </w:p>
        </w:tc>
        <w:tc>
          <w:tcPr>
            <w:tcW w:w="818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4 200,0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7 000,0</w:t>
            </w:r>
          </w:p>
        </w:tc>
      </w:tr>
      <w:tr w:rsidR="00E81B18" w:rsidRPr="001A3DC1" w:rsidTr="00EF4A5D">
        <w:trPr>
          <w:trHeight w:val="1522"/>
        </w:trPr>
        <w:tc>
          <w:tcPr>
            <w:tcW w:w="496" w:type="dxa"/>
            <w:vMerge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760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71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18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14 000,0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19 000,0</w:t>
            </w:r>
          </w:p>
        </w:tc>
      </w:tr>
      <w:tr w:rsidR="00E81B18" w:rsidRPr="001A3DC1" w:rsidTr="00EF4A5D">
        <w:trPr>
          <w:trHeight w:val="300"/>
        </w:trPr>
        <w:tc>
          <w:tcPr>
            <w:tcW w:w="496" w:type="dxa"/>
            <w:shd w:val="clear" w:color="FFFFCC" w:fill="FFFFFF"/>
            <w:hideMark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розділом 3</w:t>
            </w:r>
          </w:p>
        </w:tc>
        <w:tc>
          <w:tcPr>
            <w:tcW w:w="2090" w:type="dxa"/>
            <w:shd w:val="clear" w:color="FFFFCC" w:fill="FFFFFF"/>
            <w:hideMark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Arial CYR" w:eastAsia="Times New Roman" w:hAnsi="Arial CYR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716" w:type="dxa"/>
            <w:shd w:val="clear" w:color="FFFFCC" w:fill="FFFFFF"/>
            <w:hideMark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297" w:type="dxa"/>
            <w:shd w:val="clear" w:color="FFFFCC" w:fill="FFFFFF"/>
            <w:hideMark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2 700,0</w:t>
            </w:r>
          </w:p>
        </w:tc>
        <w:tc>
          <w:tcPr>
            <w:tcW w:w="760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1 700,0</w:t>
            </w:r>
          </w:p>
        </w:tc>
        <w:tc>
          <w:tcPr>
            <w:tcW w:w="847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1 700,0</w:t>
            </w:r>
          </w:p>
        </w:tc>
        <w:tc>
          <w:tcPr>
            <w:tcW w:w="871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1 700,0</w:t>
            </w:r>
          </w:p>
        </w:tc>
        <w:tc>
          <w:tcPr>
            <w:tcW w:w="818" w:type="dxa"/>
            <w:shd w:val="clear" w:color="FFFFCC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18 200,0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26 000,0</w:t>
            </w:r>
          </w:p>
        </w:tc>
      </w:tr>
      <w:tr w:rsidR="00E81B18" w:rsidRPr="001A3DC1" w:rsidTr="00EF4A5D">
        <w:trPr>
          <w:trHeight w:val="1040"/>
        </w:trPr>
        <w:tc>
          <w:tcPr>
            <w:tcW w:w="496" w:type="dxa"/>
            <w:vMerge w:val="restart"/>
            <w:shd w:val="clear" w:color="FFFFCC" w:fill="FFFFFF"/>
            <w:hideMark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</w:t>
            </w:r>
          </w:p>
        </w:tc>
        <w:tc>
          <w:tcPr>
            <w:tcW w:w="1909" w:type="dxa"/>
            <w:vMerge w:val="restart"/>
            <w:shd w:val="clear" w:color="000000" w:fill="FFFFFF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Енергетична стійкість комунальних підприємств</w:t>
            </w: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81B18" w:rsidRPr="001A3DC1" w:rsidRDefault="00E81B18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4.1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Підвищення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енергоефек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тивності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системи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централізо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ваного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теплопостачанн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я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, включаючи модернізацію мереж, заміну котельного обладнання, оптимізацію електропостачання (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станов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лення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сонячних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станцій), оптимізацію спожи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вання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паливно-енергетичних ресурсів (використання тепло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вих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насосів,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біометану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,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геотер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мальної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енергії та ін.) на об'єктах КПТМ «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Криворіж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тепломережа» 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2025-2030</w:t>
            </w:r>
          </w:p>
        </w:tc>
        <w:tc>
          <w:tcPr>
            <w:tcW w:w="1716" w:type="dxa"/>
            <w:vMerge w:val="restart"/>
            <w:shd w:val="clear" w:color="000000" w:fill="FFFFFF"/>
            <w:hideMark/>
          </w:tcPr>
          <w:p w:rsidR="00E81B18" w:rsidRPr="001A3DC1" w:rsidRDefault="00E81B18" w:rsidP="0057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, департамент розвитку інфраструктури міста, управління економіки 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виконкому 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Криворізької міської ради, КПТМ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«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Криворіж</w:t>
            </w:r>
            <w:proofErr w:type="spellEnd"/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тепломережа» </w:t>
            </w:r>
          </w:p>
        </w:tc>
        <w:tc>
          <w:tcPr>
            <w:tcW w:w="1297" w:type="dxa"/>
            <w:shd w:val="clear" w:color="000000" w:fill="FFFFFF"/>
            <w:hideMark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8 000,0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8 000,0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8 000,0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8 000,0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56 000,0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88 000,0</w:t>
            </w:r>
          </w:p>
        </w:tc>
      </w:tr>
      <w:tr w:rsidR="00E81B18" w:rsidRPr="001A3DC1" w:rsidTr="00EF4A5D">
        <w:trPr>
          <w:trHeight w:val="1903"/>
        </w:trPr>
        <w:tc>
          <w:tcPr>
            <w:tcW w:w="496" w:type="dxa"/>
            <w:vMerge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ЕСКО, гранти, кредити, власні кошти підприємств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28 000,0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48 000,0</w:t>
            </w:r>
          </w:p>
        </w:tc>
      </w:tr>
      <w:tr w:rsidR="00E81B18" w:rsidRPr="001A3DC1" w:rsidTr="00EF4A5D">
        <w:trPr>
          <w:trHeight w:val="980"/>
        </w:trPr>
        <w:tc>
          <w:tcPr>
            <w:tcW w:w="496" w:type="dxa"/>
            <w:vMerge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81B18" w:rsidRPr="001A3DC1" w:rsidRDefault="00E81B18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4.2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Підвищення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енергоефек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тивності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системи централі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зованого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водопостачанн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я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та водовідведення, включаючи модернізацію мереж, заміну насосів, оптимізацію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електро</w:t>
            </w:r>
            <w:proofErr w:type="spellEnd"/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постачання (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становлення сонячних електростанцій) на об'єктах КП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«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Кривбасводо</w:t>
            </w:r>
            <w:proofErr w:type="spellEnd"/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канал»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000000" w:fill="FFFFFF"/>
            <w:hideMark/>
          </w:tcPr>
          <w:p w:rsidR="00E81B18" w:rsidRPr="001A3DC1" w:rsidRDefault="00E81B18" w:rsidP="0057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, департамент розвитку інфраструктури міста, управління екон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оміки 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виконкому 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Криворізької міської ради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, КП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«Крив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басводоканал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» </w:t>
            </w:r>
          </w:p>
        </w:tc>
        <w:tc>
          <w:tcPr>
            <w:tcW w:w="1297" w:type="dxa"/>
            <w:shd w:val="clear" w:color="000000" w:fill="FFFFFF"/>
            <w:hideMark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49 000,0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77 000,0</w:t>
            </w:r>
          </w:p>
        </w:tc>
      </w:tr>
      <w:tr w:rsidR="00E81B18" w:rsidRPr="001A3DC1" w:rsidTr="001F33D7">
        <w:trPr>
          <w:trHeight w:val="1551"/>
        </w:trPr>
        <w:tc>
          <w:tcPr>
            <w:tcW w:w="496" w:type="dxa"/>
            <w:vMerge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E81B18" w:rsidRPr="001A3DC1" w:rsidRDefault="00E81B18" w:rsidP="00E8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ЕСКО, гранти, кредити, власні кошти підприємств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28 000,0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81B18" w:rsidRPr="001A3DC1" w:rsidRDefault="00E81B18" w:rsidP="00E81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48 000,0</w:t>
            </w:r>
          </w:p>
        </w:tc>
      </w:tr>
    </w:tbl>
    <w:p w:rsidR="00EF4A5D" w:rsidRDefault="00EF4A5D"/>
    <w:p w:rsidR="00EF4A5D" w:rsidRDefault="00EF4A5D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909"/>
        <w:gridCol w:w="2090"/>
        <w:gridCol w:w="709"/>
        <w:gridCol w:w="1716"/>
        <w:gridCol w:w="1297"/>
        <w:gridCol w:w="971"/>
        <w:gridCol w:w="836"/>
        <w:gridCol w:w="760"/>
        <w:gridCol w:w="847"/>
        <w:gridCol w:w="871"/>
        <w:gridCol w:w="818"/>
        <w:gridCol w:w="992"/>
      </w:tblGrid>
      <w:tr w:rsidR="00EF4A5D" w:rsidRPr="001A3DC1" w:rsidTr="002635CE">
        <w:trPr>
          <w:trHeight w:val="289"/>
        </w:trPr>
        <w:tc>
          <w:tcPr>
            <w:tcW w:w="496" w:type="dxa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1909" w:type="dxa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90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716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7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71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36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60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47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71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818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13</w:t>
            </w:r>
          </w:p>
        </w:tc>
      </w:tr>
      <w:tr w:rsidR="00EF4A5D" w:rsidRPr="001A3DC1" w:rsidTr="00E47B20">
        <w:trPr>
          <w:trHeight w:val="823"/>
        </w:trPr>
        <w:tc>
          <w:tcPr>
            <w:tcW w:w="496" w:type="dxa"/>
            <w:vMerge w:val="restart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 w:val="restart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1A3DC1" w:rsidRDefault="00EF4A5D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4.3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Підвищення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енергоефек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тивності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 системі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пасажирсь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ких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перевезень міським комунальним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електротранс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портом (трамвай, тролейбус), включаючи оптимізацію споживання електричної енергії (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становлення сонячних електростанцій) на об'єктах КП «Швидкісний трамвай», КП «Міський тролейбус»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716" w:type="dxa"/>
            <w:vMerge w:val="restart"/>
            <w:shd w:val="clear" w:color="000000" w:fill="FFFFFF"/>
            <w:hideMark/>
          </w:tcPr>
          <w:p w:rsidR="00EF4A5D" w:rsidRPr="001A3DC1" w:rsidRDefault="00EF4A5D" w:rsidP="0057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, управління транспорту та 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телеко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мунікацій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, економіки 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виконкому 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Криворізької міської ради, КП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«Швидкісний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трам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вай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» та КП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«Міський тролейбус» </w:t>
            </w:r>
          </w:p>
        </w:tc>
        <w:tc>
          <w:tcPr>
            <w:tcW w:w="1297" w:type="dxa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35 000,0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55 000,0</w:t>
            </w:r>
          </w:p>
        </w:tc>
      </w:tr>
      <w:tr w:rsidR="00EF4A5D" w:rsidRPr="001A3DC1" w:rsidTr="001F33D7">
        <w:trPr>
          <w:trHeight w:val="1540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ЕСКО, гранти, кредити, власні кошти підприємств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3 000,0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3 000,0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3 000,0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3 000,0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22 000,0</w:t>
            </w:r>
          </w:p>
        </w:tc>
      </w:tr>
      <w:tr w:rsidR="00EF4A5D" w:rsidRPr="001A3DC1" w:rsidTr="002635CE">
        <w:trPr>
          <w:trHeight w:val="256"/>
        </w:trPr>
        <w:tc>
          <w:tcPr>
            <w:tcW w:w="496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розділом 4</w:t>
            </w:r>
          </w:p>
        </w:tc>
        <w:tc>
          <w:tcPr>
            <w:tcW w:w="5812" w:type="dxa"/>
            <w:gridSpan w:val="4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33 000,0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33 000,0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33 000,0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33 000,0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206 000,0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338 000,0</w:t>
            </w:r>
          </w:p>
        </w:tc>
      </w:tr>
      <w:tr w:rsidR="00EF4A5D" w:rsidRPr="001A3DC1" w:rsidTr="00E47B20">
        <w:trPr>
          <w:trHeight w:val="861"/>
        </w:trPr>
        <w:tc>
          <w:tcPr>
            <w:tcW w:w="496" w:type="dxa"/>
            <w:vMerge w:val="restart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</w:t>
            </w:r>
          </w:p>
        </w:tc>
        <w:tc>
          <w:tcPr>
            <w:tcW w:w="1909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Програми розвитку</w:t>
            </w: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5.1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Розробка програми енергоефективного  розвитку централізованої системи теплопостачання міста та теплового плану до 2050 року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, управління економіки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Криворізької міської ради </w:t>
            </w:r>
          </w:p>
        </w:tc>
        <w:tc>
          <w:tcPr>
            <w:tcW w:w="1297" w:type="dxa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1 000,0</w:t>
            </w:r>
          </w:p>
        </w:tc>
      </w:tr>
      <w:tr w:rsidR="00EF4A5D" w:rsidRPr="001A3DC1" w:rsidTr="00E47B20">
        <w:trPr>
          <w:trHeight w:val="1016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Гранти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500,0</w:t>
            </w:r>
          </w:p>
        </w:tc>
      </w:tr>
      <w:tr w:rsidR="00EF4A5D" w:rsidRPr="001A3DC1" w:rsidTr="001F33D7">
        <w:trPr>
          <w:trHeight w:val="846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5.2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Розробка плану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ефективного розвитку  централізованого водо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постачанн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я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1 000,0</w:t>
            </w:r>
          </w:p>
        </w:tc>
      </w:tr>
      <w:tr w:rsidR="00EF4A5D" w:rsidRPr="001A3DC1" w:rsidTr="001F33D7">
        <w:trPr>
          <w:trHeight w:val="972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Гранти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500,0</w:t>
            </w:r>
          </w:p>
        </w:tc>
      </w:tr>
      <w:tr w:rsidR="00EF4A5D" w:rsidRPr="001A3DC1" w:rsidTr="001F33D7">
        <w:trPr>
          <w:trHeight w:val="842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5.3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Розробка інших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докумен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тів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і програм муніципального енергетичного розвитку (Муніципального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енергетич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ного плану, Плану дій зі сталого енергетичного розвитку та клімату та ін.)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auto" w:fill="auto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, управління економіки 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виконкому 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Криворізької міської ради </w:t>
            </w:r>
          </w:p>
        </w:tc>
        <w:tc>
          <w:tcPr>
            <w:tcW w:w="1297" w:type="dxa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1 000,0</w:t>
            </w:r>
          </w:p>
        </w:tc>
      </w:tr>
      <w:tr w:rsidR="00EF4A5D" w:rsidRPr="001A3DC1" w:rsidTr="001F33D7">
        <w:trPr>
          <w:trHeight w:val="1124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Гранти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1 000,0</w:t>
            </w:r>
          </w:p>
        </w:tc>
      </w:tr>
      <w:tr w:rsidR="00EF4A5D" w:rsidRPr="001A3DC1" w:rsidTr="00E47B20">
        <w:trPr>
          <w:trHeight w:val="289"/>
        </w:trPr>
        <w:tc>
          <w:tcPr>
            <w:tcW w:w="496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розділом 5</w:t>
            </w:r>
          </w:p>
        </w:tc>
        <w:tc>
          <w:tcPr>
            <w:tcW w:w="5812" w:type="dxa"/>
            <w:gridSpan w:val="4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2 000,0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5 000,0</w:t>
            </w:r>
          </w:p>
        </w:tc>
      </w:tr>
    </w:tbl>
    <w:p w:rsidR="00EF4A5D" w:rsidRDefault="00EF4A5D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909"/>
        <w:gridCol w:w="2090"/>
        <w:gridCol w:w="709"/>
        <w:gridCol w:w="1716"/>
        <w:gridCol w:w="1297"/>
        <w:gridCol w:w="971"/>
        <w:gridCol w:w="836"/>
        <w:gridCol w:w="760"/>
        <w:gridCol w:w="847"/>
        <w:gridCol w:w="871"/>
        <w:gridCol w:w="818"/>
        <w:gridCol w:w="992"/>
      </w:tblGrid>
      <w:tr w:rsidR="00EF4A5D" w:rsidRPr="001A3DC1" w:rsidTr="00EF4A5D">
        <w:trPr>
          <w:trHeight w:val="303"/>
        </w:trPr>
        <w:tc>
          <w:tcPr>
            <w:tcW w:w="496" w:type="dxa"/>
            <w:shd w:val="clear" w:color="FFFFCC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1909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90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7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71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36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60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47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71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818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13</w:t>
            </w:r>
          </w:p>
        </w:tc>
      </w:tr>
      <w:tr w:rsidR="00EF4A5D" w:rsidRPr="001A3DC1" w:rsidTr="001F33D7">
        <w:trPr>
          <w:trHeight w:val="1808"/>
        </w:trPr>
        <w:tc>
          <w:tcPr>
            <w:tcW w:w="496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6</w:t>
            </w:r>
          </w:p>
        </w:tc>
        <w:tc>
          <w:tcPr>
            <w:tcW w:w="1909" w:type="dxa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proofErr w:type="spellStart"/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Півищення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енергоефективності об'єктів житлового фонду</w:t>
            </w:r>
          </w:p>
        </w:tc>
        <w:tc>
          <w:tcPr>
            <w:tcW w:w="2090" w:type="dxa"/>
            <w:shd w:val="clear" w:color="000000" w:fill="FFFFFF"/>
            <w:hideMark/>
          </w:tcPr>
          <w:p w:rsidR="00EF4A5D" w:rsidRPr="001A3DC1" w:rsidRDefault="00EF4A5D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Енергосервіс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на об'єктах житлового фонду (проведення заходів з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термомодернізації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, 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становлення сонячних електростанцій,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геліосистем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, автономного опалення та водопостачання, збір і використання дощової води)</w:t>
            </w:r>
          </w:p>
        </w:tc>
        <w:tc>
          <w:tcPr>
            <w:tcW w:w="709" w:type="dxa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shd w:val="clear" w:color="auto" w:fill="auto"/>
            <w:hideMark/>
          </w:tcPr>
          <w:p w:rsidR="00EF4A5D" w:rsidRPr="001A3DC1" w:rsidRDefault="00EF4A5D" w:rsidP="005D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, управління економіки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Криворізької міської ради</w:t>
            </w:r>
          </w:p>
        </w:tc>
        <w:tc>
          <w:tcPr>
            <w:tcW w:w="1297" w:type="dxa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Власні кошти ЕСКО, донорів, керуючих компаній,  мешканців будинків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8 000,0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8 000,0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106 000,0</w:t>
            </w:r>
          </w:p>
        </w:tc>
      </w:tr>
      <w:tr w:rsidR="00EF4A5D" w:rsidRPr="001A3DC1" w:rsidTr="00EF4A5D">
        <w:trPr>
          <w:trHeight w:val="303"/>
        </w:trPr>
        <w:tc>
          <w:tcPr>
            <w:tcW w:w="496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розділом 6</w:t>
            </w:r>
          </w:p>
        </w:tc>
        <w:tc>
          <w:tcPr>
            <w:tcW w:w="5812" w:type="dxa"/>
            <w:gridSpan w:val="4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8 000,0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8 000,0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70 000,0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106 000,0</w:t>
            </w:r>
          </w:p>
        </w:tc>
      </w:tr>
      <w:tr w:rsidR="00EF4A5D" w:rsidRPr="001A3DC1" w:rsidTr="007F4A8A">
        <w:trPr>
          <w:trHeight w:val="960"/>
        </w:trPr>
        <w:tc>
          <w:tcPr>
            <w:tcW w:w="496" w:type="dxa"/>
            <w:vMerge w:val="restart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7</w:t>
            </w:r>
          </w:p>
        </w:tc>
        <w:tc>
          <w:tcPr>
            <w:tcW w:w="1909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Розвиток іншої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альтер</w:t>
            </w:r>
            <w:r w:rsidR="00577B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нативної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енергетики та створення SMART-ENERGY PARK</w:t>
            </w: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1A3DC1" w:rsidRDefault="00EF4A5D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7.1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провадження проєктів з використання скидної теплової енергії (шахтні води,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каналіза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ційні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стоки)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, управління економіки 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виконкому 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Криворізької міської ради </w:t>
            </w:r>
          </w:p>
        </w:tc>
        <w:tc>
          <w:tcPr>
            <w:tcW w:w="1297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</w:tr>
      <w:tr w:rsidR="00EF4A5D" w:rsidRPr="001A3DC1" w:rsidTr="007F4A8A">
        <w:trPr>
          <w:trHeight w:val="1439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Власні кошти 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1 250,0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1 500,0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14 750,0</w:t>
            </w:r>
          </w:p>
        </w:tc>
      </w:tr>
      <w:tr w:rsidR="00EF4A5D" w:rsidRPr="00577BBF" w:rsidTr="001F33D7">
        <w:trPr>
          <w:trHeight w:val="846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7.2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провадження проєктів з будівництва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біогазових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установок,  виробництва і використання біогазу</w:t>
            </w:r>
          </w:p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71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</w:tr>
      <w:tr w:rsidR="00EF4A5D" w:rsidRPr="001A3DC1" w:rsidTr="001F33D7">
        <w:trPr>
          <w:trHeight w:val="1256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Власні кошти 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1 250,0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1 500,0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14 750,0</w:t>
            </w:r>
          </w:p>
        </w:tc>
      </w:tr>
      <w:tr w:rsidR="00EF4A5D" w:rsidRPr="00577BBF" w:rsidTr="001F33D7">
        <w:trPr>
          <w:trHeight w:val="821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1A3DC1" w:rsidRDefault="00EF4A5D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7.3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Розробка та 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провадження технологій з виробництва та використання водню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</w:tr>
      <w:tr w:rsidR="00EF4A5D" w:rsidRPr="001A3DC1" w:rsidTr="001F33D7">
        <w:trPr>
          <w:trHeight w:val="1399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Власні кошти 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1 250,0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1 500,0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14 750,0</w:t>
            </w:r>
          </w:p>
        </w:tc>
      </w:tr>
      <w:tr w:rsidR="00EF4A5D" w:rsidRPr="001A3DC1" w:rsidTr="00EF4A5D">
        <w:trPr>
          <w:trHeight w:val="303"/>
        </w:trPr>
        <w:tc>
          <w:tcPr>
            <w:tcW w:w="496" w:type="dxa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1909" w:type="dxa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90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716" w:type="dxa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7" w:type="dxa"/>
            <w:shd w:val="clear" w:color="FFFFCC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71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36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60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47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71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818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13</w:t>
            </w:r>
          </w:p>
        </w:tc>
      </w:tr>
      <w:tr w:rsidR="00EF4A5D" w:rsidRPr="00577BBF" w:rsidTr="001F33D7">
        <w:trPr>
          <w:trHeight w:val="838"/>
        </w:trPr>
        <w:tc>
          <w:tcPr>
            <w:tcW w:w="496" w:type="dxa"/>
            <w:vMerge w:val="restart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 w:val="restart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1A3DC1" w:rsidRDefault="00EF4A5D" w:rsidP="00E4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7.4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Використання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геотермаль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ної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енергетики, </w:t>
            </w:r>
            <w:r w:rsidR="00E47B20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провадження геотермальних теплових насосів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</w:tr>
      <w:tr w:rsidR="00EF4A5D" w:rsidRPr="001A3DC1" w:rsidTr="001F33D7">
        <w:trPr>
          <w:trHeight w:val="1417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Власні кошти 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1 250,0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1 500,0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14 750,0</w:t>
            </w:r>
          </w:p>
        </w:tc>
      </w:tr>
      <w:tr w:rsidR="00EF4A5D" w:rsidRPr="00577BBF" w:rsidTr="001F33D7">
        <w:trPr>
          <w:trHeight w:val="831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1A3DC1" w:rsidRDefault="00EF4A5D" w:rsidP="005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7.5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провадження єдиної системи керування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ресурсами на основі створення SMART-ENERGY PARK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</w:tr>
      <w:tr w:rsidR="00EF4A5D" w:rsidRPr="001A3DC1" w:rsidTr="001F33D7">
        <w:trPr>
          <w:trHeight w:val="1398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Власні кошти ЕСКО, гранти, кредити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14 000,0</w:t>
            </w:r>
          </w:p>
        </w:tc>
      </w:tr>
      <w:tr w:rsidR="00EF4A5D" w:rsidRPr="001A3DC1" w:rsidTr="001F33D7">
        <w:trPr>
          <w:trHeight w:val="142"/>
        </w:trPr>
        <w:tc>
          <w:tcPr>
            <w:tcW w:w="496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розділом 7</w:t>
            </w:r>
          </w:p>
        </w:tc>
        <w:tc>
          <w:tcPr>
            <w:tcW w:w="5812" w:type="dxa"/>
            <w:gridSpan w:val="4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6 000,0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7 000,0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73 000,0</w:t>
            </w:r>
          </w:p>
        </w:tc>
      </w:tr>
      <w:tr w:rsidR="00EF4A5D" w:rsidRPr="001A3DC1" w:rsidTr="001F33D7">
        <w:trPr>
          <w:trHeight w:val="966"/>
        </w:trPr>
        <w:tc>
          <w:tcPr>
            <w:tcW w:w="496" w:type="dxa"/>
            <w:vMerge w:val="restart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8</w:t>
            </w:r>
          </w:p>
        </w:tc>
        <w:tc>
          <w:tcPr>
            <w:tcW w:w="1909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Міжнародне партнерство та експертна підтримка</w:t>
            </w: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8.1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Організація отримання експертної та фінансової підтримки для реалізації програми, залучення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інвес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тицій</w:t>
            </w:r>
            <w:proofErr w:type="spellEnd"/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, управління економіки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Криворізької міської ради </w:t>
            </w:r>
          </w:p>
        </w:tc>
        <w:tc>
          <w:tcPr>
            <w:tcW w:w="1297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</w:tr>
      <w:tr w:rsidR="00EF4A5D" w:rsidRPr="001A3DC1" w:rsidTr="001F33D7">
        <w:trPr>
          <w:trHeight w:val="980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Гранти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600,0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600,0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600,0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600,0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9 400,0</w:t>
            </w:r>
          </w:p>
        </w:tc>
      </w:tr>
      <w:tr w:rsidR="00EF4A5D" w:rsidRPr="001A3DC1" w:rsidTr="001F33D7">
        <w:trPr>
          <w:trHeight w:val="825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8.2</w:t>
            </w:r>
            <w:r w:rsidR="00577BBF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Реалізація спільних проєктів з міжнародними партнерами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</w:tr>
      <w:tr w:rsidR="00EF4A5D" w:rsidRPr="001A3DC1" w:rsidTr="001F33D7">
        <w:trPr>
          <w:trHeight w:val="992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Гранти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400,0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2 800,0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4 400,0</w:t>
            </w:r>
          </w:p>
        </w:tc>
      </w:tr>
      <w:tr w:rsidR="00EF4A5D" w:rsidRPr="001A3DC1" w:rsidTr="00EF4A5D">
        <w:trPr>
          <w:trHeight w:val="285"/>
        </w:trPr>
        <w:tc>
          <w:tcPr>
            <w:tcW w:w="496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розділом 8</w:t>
            </w:r>
          </w:p>
        </w:tc>
        <w:tc>
          <w:tcPr>
            <w:tcW w:w="5812" w:type="dxa"/>
            <w:gridSpan w:val="4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1 000,0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9 800,0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13 800,0</w:t>
            </w:r>
          </w:p>
        </w:tc>
      </w:tr>
    </w:tbl>
    <w:p w:rsidR="002635CE" w:rsidRDefault="002635CE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909"/>
        <w:gridCol w:w="2090"/>
        <w:gridCol w:w="709"/>
        <w:gridCol w:w="1716"/>
        <w:gridCol w:w="1297"/>
        <w:gridCol w:w="971"/>
        <w:gridCol w:w="836"/>
        <w:gridCol w:w="760"/>
        <w:gridCol w:w="847"/>
        <w:gridCol w:w="871"/>
        <w:gridCol w:w="818"/>
        <w:gridCol w:w="992"/>
      </w:tblGrid>
      <w:tr w:rsidR="00EF4A5D" w:rsidRPr="001A3DC1" w:rsidTr="002635CE">
        <w:trPr>
          <w:trHeight w:val="289"/>
        </w:trPr>
        <w:tc>
          <w:tcPr>
            <w:tcW w:w="496" w:type="dxa"/>
            <w:shd w:val="clear" w:color="FFFFCC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1909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090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716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97" w:type="dxa"/>
            <w:shd w:val="clear" w:color="FFFFCC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971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36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60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47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871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818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uk-UA" w:eastAsia="ru-RU"/>
              </w:rPr>
              <w:t>13</w:t>
            </w:r>
          </w:p>
        </w:tc>
      </w:tr>
      <w:tr w:rsidR="00EF4A5D" w:rsidRPr="001A3DC1" w:rsidTr="001F33D7">
        <w:trPr>
          <w:trHeight w:val="973"/>
        </w:trPr>
        <w:tc>
          <w:tcPr>
            <w:tcW w:w="496" w:type="dxa"/>
            <w:vMerge w:val="restart"/>
            <w:shd w:val="clear" w:color="FFFFCC" w:fill="FFFFFF"/>
            <w:hideMark/>
          </w:tcPr>
          <w:p w:rsidR="00EF4A5D" w:rsidRPr="001A3DC1" w:rsidRDefault="00274380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9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EF4A5D" w:rsidRPr="001A3DC1" w:rsidRDefault="00EF4A5D" w:rsidP="000B3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Інформування</w:t>
            </w:r>
            <w:r w:rsidR="00577B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населення та популяризація</w:t>
            </w:r>
            <w:r w:rsidR="000B34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еко</w:t>
            </w:r>
            <w:r w:rsidR="000B34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номічних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, екологічних і</w:t>
            </w: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br/>
              <w:t>соціальних переваг</w:t>
            </w:r>
            <w:r w:rsidR="000B34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ефек</w:t>
            </w:r>
            <w:r w:rsidR="000B34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тивного</w:t>
            </w:r>
            <w:proofErr w:type="spellEnd"/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використання</w:t>
            </w:r>
            <w:r w:rsidR="000B34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енергії та здійснення</w:t>
            </w: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br/>
              <w:t>заходів з</w:t>
            </w:r>
            <w:r w:rsidR="000B34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енергоефектив</w:t>
            </w:r>
            <w:r w:rsidR="000B34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ності</w:t>
            </w:r>
            <w:proofErr w:type="spellEnd"/>
          </w:p>
        </w:tc>
        <w:tc>
          <w:tcPr>
            <w:tcW w:w="2090" w:type="dxa"/>
            <w:vMerge w:val="restart"/>
            <w:shd w:val="clear" w:color="000000" w:fill="FFFFFF"/>
            <w:hideMark/>
          </w:tcPr>
          <w:p w:rsidR="00EF4A5D" w:rsidRPr="001A3DC1" w:rsidRDefault="00EF4A5D" w:rsidP="000B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Підвищення обізнаності населення та участі  в реалізації </w:t>
            </w:r>
            <w:r w:rsidR="000B342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П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рограми шляхом проведення інформаційних заходів (форуми, семінари, тренінги),  виготовлення інформаційних матеріалів (брошури, буклети, плакати тощо) за тематикою </w:t>
            </w:r>
            <w:proofErr w:type="spellStart"/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ефективності та раціонального використання енергоресурсів </w:t>
            </w:r>
            <w:r w:rsidR="000B342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тощо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.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2025-2035</w:t>
            </w:r>
          </w:p>
        </w:tc>
        <w:tc>
          <w:tcPr>
            <w:tcW w:w="1716" w:type="dxa"/>
            <w:vMerge w:val="restart"/>
            <w:shd w:val="clear" w:color="000000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Відділ з питань енергоменеджменту та впровадження енергозберігаючих технологій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 міської ради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, управління економіки</w:t>
            </w:r>
            <w:r w:rsidR="00666886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виконкому</w:t>
            </w: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 xml:space="preserve"> Криворізької міської ради </w:t>
            </w:r>
          </w:p>
        </w:tc>
        <w:tc>
          <w:tcPr>
            <w:tcW w:w="1297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Бюджет Криворізької міської територіальної громади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100,0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700,0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1 100,0</w:t>
            </w:r>
          </w:p>
        </w:tc>
      </w:tr>
      <w:tr w:rsidR="00EF4A5D" w:rsidRPr="001A3DC1" w:rsidTr="001F33D7">
        <w:trPr>
          <w:trHeight w:val="1232"/>
        </w:trPr>
        <w:tc>
          <w:tcPr>
            <w:tcW w:w="49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716" w:type="dxa"/>
            <w:vMerge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</w:p>
        </w:tc>
        <w:tc>
          <w:tcPr>
            <w:tcW w:w="1297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Гранти та інші джерела, не заборонені чинним законодавством України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-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sz w:val="14"/>
                <w:szCs w:val="16"/>
                <w:lang w:val="uk-UA" w:eastAsia="ru-RU"/>
              </w:rPr>
              <w:t>2 800,0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3 600,0</w:t>
            </w:r>
          </w:p>
        </w:tc>
      </w:tr>
      <w:tr w:rsidR="00EF4A5D" w:rsidRPr="001A3DC1" w:rsidTr="00EF4A5D">
        <w:trPr>
          <w:trHeight w:val="327"/>
        </w:trPr>
        <w:tc>
          <w:tcPr>
            <w:tcW w:w="496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EF4A5D" w:rsidRPr="001A3DC1" w:rsidRDefault="00EF4A5D" w:rsidP="0027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Усього за розділом </w:t>
            </w:r>
            <w:r w:rsidR="002743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9</w:t>
            </w:r>
          </w:p>
        </w:tc>
        <w:tc>
          <w:tcPr>
            <w:tcW w:w="5812" w:type="dxa"/>
            <w:gridSpan w:val="4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0,0</w:t>
            </w: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300,0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300,0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300,0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300,0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3 500,0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4 700,0</w:t>
            </w:r>
          </w:p>
        </w:tc>
      </w:tr>
      <w:tr w:rsidR="00EF4A5D" w:rsidRPr="001A3DC1" w:rsidTr="00EF4A5D">
        <w:trPr>
          <w:trHeight w:val="429"/>
        </w:trPr>
        <w:tc>
          <w:tcPr>
            <w:tcW w:w="496" w:type="dxa"/>
            <w:shd w:val="clear" w:color="000000" w:fill="FFFFFF"/>
            <w:noWrap/>
            <w:vAlign w:val="bottom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Arial CYR" w:eastAsia="Times New Roman" w:hAnsi="Arial CYR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1909" w:type="dxa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Усього за напрямами</w:t>
            </w:r>
          </w:p>
        </w:tc>
        <w:tc>
          <w:tcPr>
            <w:tcW w:w="5812" w:type="dxa"/>
            <w:gridSpan w:val="4"/>
            <w:shd w:val="clear" w:color="FFFFCC" w:fill="FFFFFF"/>
            <w:hideMark/>
          </w:tcPr>
          <w:p w:rsidR="00EF4A5D" w:rsidRPr="001A3DC1" w:rsidRDefault="00EF4A5D" w:rsidP="00EF4A5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4"/>
                <w:szCs w:val="16"/>
                <w:lang w:val="uk-UA" w:eastAsia="ru-RU"/>
              </w:rPr>
            </w:pPr>
            <w:r w:rsidRPr="001A3DC1">
              <w:rPr>
                <w:rFonts w:ascii="Arial CYR" w:eastAsia="Times New Roman" w:hAnsi="Arial CYR" w:cs="Times New Roman"/>
                <w:sz w:val="14"/>
                <w:szCs w:val="16"/>
                <w:lang w:val="uk-UA" w:eastAsia="ru-RU"/>
              </w:rPr>
              <w:t> </w:t>
            </w:r>
          </w:p>
        </w:tc>
        <w:tc>
          <w:tcPr>
            <w:tcW w:w="971" w:type="dxa"/>
            <w:shd w:val="clear" w:color="FFFFCC" w:fill="FFFFFF"/>
            <w:vAlign w:val="center"/>
            <w:hideMark/>
          </w:tcPr>
          <w:p w:rsidR="00EF4A5D" w:rsidRPr="001A3DC1" w:rsidRDefault="00924FF6" w:rsidP="00924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4</w:t>
            </w:r>
            <w:r w:rsidR="00EF4A5D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5</w:t>
            </w:r>
            <w:r w:rsidR="00EF4A5D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00,0</w:t>
            </w:r>
          </w:p>
        </w:tc>
        <w:tc>
          <w:tcPr>
            <w:tcW w:w="836" w:type="dxa"/>
            <w:shd w:val="clear" w:color="FFFFCC" w:fill="FFFFFF"/>
            <w:vAlign w:val="center"/>
            <w:hideMark/>
          </w:tcPr>
          <w:p w:rsidR="00EF4A5D" w:rsidRPr="001A3DC1" w:rsidRDefault="00A25604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14</w:t>
            </w:r>
            <w:r w:rsidR="00EF4A5D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0 000,0</w:t>
            </w:r>
          </w:p>
        </w:tc>
        <w:tc>
          <w:tcPr>
            <w:tcW w:w="760" w:type="dxa"/>
            <w:shd w:val="clear" w:color="FFFFCC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100 000,0</w:t>
            </w:r>
          </w:p>
        </w:tc>
        <w:tc>
          <w:tcPr>
            <w:tcW w:w="847" w:type="dxa"/>
            <w:shd w:val="clear" w:color="FFFFCC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100 000,0</w:t>
            </w:r>
          </w:p>
        </w:tc>
        <w:tc>
          <w:tcPr>
            <w:tcW w:w="871" w:type="dxa"/>
            <w:shd w:val="clear" w:color="FFFFCC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100 000,0</w:t>
            </w:r>
          </w:p>
        </w:tc>
        <w:tc>
          <w:tcPr>
            <w:tcW w:w="818" w:type="dxa"/>
            <w:shd w:val="clear" w:color="FFFFCC" w:fill="FFFFFF"/>
            <w:vAlign w:val="center"/>
            <w:hideMark/>
          </w:tcPr>
          <w:p w:rsidR="00EF4A5D" w:rsidRPr="001A3DC1" w:rsidRDefault="00EF4A5D" w:rsidP="00EF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673 400,0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EF4A5D" w:rsidRPr="001A3DC1" w:rsidRDefault="00A25604" w:rsidP="00924FF6">
            <w:pPr>
              <w:spacing w:after="0" w:line="240" w:lineRule="auto"/>
              <w:ind w:left="-81" w:right="-48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1 11</w:t>
            </w:r>
            <w:r w:rsidR="00924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7</w:t>
            </w:r>
            <w:r w:rsidR="00EF4A5D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 xml:space="preserve"> </w:t>
            </w:r>
            <w:r w:rsidR="00924F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9</w:t>
            </w:r>
            <w:r w:rsidR="00EF4A5D" w:rsidRPr="001A3D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  <w:t>00,0</w:t>
            </w:r>
          </w:p>
        </w:tc>
      </w:tr>
    </w:tbl>
    <w:p w:rsidR="0031188A" w:rsidRDefault="0031188A">
      <w:pPr>
        <w:rPr>
          <w:sz w:val="20"/>
          <w:lang w:val="uk-UA"/>
        </w:rPr>
      </w:pPr>
    </w:p>
    <w:p w:rsidR="004B423C" w:rsidRDefault="004B423C">
      <w:pPr>
        <w:rPr>
          <w:sz w:val="20"/>
          <w:lang w:val="uk-UA"/>
        </w:rPr>
      </w:pPr>
    </w:p>
    <w:p w:rsidR="004B423C" w:rsidRDefault="004B423C">
      <w:pPr>
        <w:rPr>
          <w:sz w:val="20"/>
          <w:lang w:val="uk-UA"/>
        </w:rPr>
      </w:pPr>
      <w:bookmarkStart w:id="0" w:name="_GoBack"/>
      <w:bookmarkEnd w:id="0"/>
    </w:p>
    <w:sectPr w:rsidR="004B423C" w:rsidSect="00AE32AC">
      <w:headerReference w:type="default" r:id="rId7"/>
      <w:pgSz w:w="16838" w:h="11906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33" w:rsidRDefault="00452333" w:rsidP="00705047">
      <w:pPr>
        <w:spacing w:after="0" w:line="240" w:lineRule="auto"/>
      </w:pPr>
      <w:r>
        <w:separator/>
      </w:r>
    </w:p>
  </w:endnote>
  <w:endnote w:type="continuationSeparator" w:id="0">
    <w:p w:rsidR="00452333" w:rsidRDefault="00452333" w:rsidP="0070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33" w:rsidRDefault="00452333" w:rsidP="00705047">
      <w:pPr>
        <w:spacing w:after="0" w:line="240" w:lineRule="auto"/>
      </w:pPr>
      <w:r>
        <w:separator/>
      </w:r>
    </w:p>
  </w:footnote>
  <w:footnote w:type="continuationSeparator" w:id="0">
    <w:p w:rsidR="00452333" w:rsidRDefault="00452333" w:rsidP="0070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701364"/>
      <w:docPartObj>
        <w:docPartGallery w:val="Page Numbers (Top of Page)"/>
        <w:docPartUnique/>
      </w:docPartObj>
    </w:sdtPr>
    <w:sdtEndPr/>
    <w:sdtContent>
      <w:p w:rsidR="00A25604" w:rsidRDefault="00A25604">
        <w:pPr>
          <w:pStyle w:val="a5"/>
          <w:jc w:val="center"/>
        </w:pPr>
        <w:r w:rsidRPr="00577BBF">
          <w:rPr>
            <w:rFonts w:ascii="Times New Roman" w:hAnsi="Times New Roman" w:cs="Times New Roman"/>
            <w:lang w:val="uk-UA"/>
          </w:rPr>
          <w:t xml:space="preserve">                                                                                            </w:t>
        </w:r>
        <w:r>
          <w:rPr>
            <w:rFonts w:ascii="Times New Roman" w:hAnsi="Times New Roman" w:cs="Times New Roman"/>
            <w:lang w:val="uk-UA"/>
          </w:rPr>
          <w:t xml:space="preserve">                            </w:t>
        </w:r>
        <w:r w:rsidRPr="00577BBF">
          <w:rPr>
            <w:rFonts w:ascii="Times New Roman" w:hAnsi="Times New Roman" w:cs="Times New Roman"/>
            <w:lang w:val="uk-UA"/>
          </w:rPr>
          <w:t xml:space="preserve">  </w:t>
        </w:r>
        <w:r w:rsidRPr="00577BBF">
          <w:rPr>
            <w:rFonts w:ascii="Times New Roman" w:hAnsi="Times New Roman" w:cs="Times New Roman"/>
          </w:rPr>
          <w:fldChar w:fldCharType="begin"/>
        </w:r>
        <w:r w:rsidRPr="00577BBF">
          <w:rPr>
            <w:rFonts w:ascii="Times New Roman" w:hAnsi="Times New Roman" w:cs="Times New Roman"/>
          </w:rPr>
          <w:instrText>PAGE   \* MERGEFORMAT</w:instrText>
        </w:r>
        <w:r w:rsidRPr="00577BBF">
          <w:rPr>
            <w:rFonts w:ascii="Times New Roman" w:hAnsi="Times New Roman" w:cs="Times New Roman"/>
          </w:rPr>
          <w:fldChar w:fldCharType="separate"/>
        </w:r>
        <w:r w:rsidR="00AE32AC">
          <w:rPr>
            <w:rFonts w:ascii="Times New Roman" w:hAnsi="Times New Roman" w:cs="Times New Roman"/>
            <w:noProof/>
          </w:rPr>
          <w:t>6</w:t>
        </w:r>
        <w:r w:rsidRPr="00577BBF">
          <w:rPr>
            <w:rFonts w:ascii="Times New Roman" w:hAnsi="Times New Roman" w:cs="Times New Roman"/>
          </w:rPr>
          <w:fldChar w:fldCharType="end"/>
        </w:r>
        <w:r w:rsidRPr="00577BBF">
          <w:rPr>
            <w:rFonts w:ascii="Times New Roman" w:hAnsi="Times New Roman" w:cs="Times New Roman"/>
            <w:lang w:val="uk-UA"/>
          </w:rPr>
          <w:t xml:space="preserve">                                                                                       </w:t>
        </w:r>
        <w:r w:rsidRPr="00A765F3">
          <w:rPr>
            <w:rFonts w:ascii="Times New Roman" w:hAnsi="Times New Roman" w:cs="Times New Roman"/>
            <w:i/>
            <w:sz w:val="24"/>
            <w:lang w:val="uk-UA"/>
          </w:rPr>
          <w:t>Продовження додатка</w:t>
        </w:r>
      </w:p>
    </w:sdtContent>
  </w:sdt>
  <w:p w:rsidR="00A25604" w:rsidRDefault="00A256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16"/>
    <w:rsid w:val="00063582"/>
    <w:rsid w:val="0009055C"/>
    <w:rsid w:val="000B3421"/>
    <w:rsid w:val="000C7C3D"/>
    <w:rsid w:val="00141D5B"/>
    <w:rsid w:val="001A3DC1"/>
    <w:rsid w:val="001C0D0E"/>
    <w:rsid w:val="001F33D7"/>
    <w:rsid w:val="002143EC"/>
    <w:rsid w:val="002254E3"/>
    <w:rsid w:val="002635CE"/>
    <w:rsid w:val="00274380"/>
    <w:rsid w:val="0031188A"/>
    <w:rsid w:val="003B0452"/>
    <w:rsid w:val="00452333"/>
    <w:rsid w:val="004B423C"/>
    <w:rsid w:val="00577BBF"/>
    <w:rsid w:val="005D082B"/>
    <w:rsid w:val="005F5D23"/>
    <w:rsid w:val="00632DB9"/>
    <w:rsid w:val="00666886"/>
    <w:rsid w:val="00705047"/>
    <w:rsid w:val="0076564A"/>
    <w:rsid w:val="007952E4"/>
    <w:rsid w:val="007F4A8A"/>
    <w:rsid w:val="0084049D"/>
    <w:rsid w:val="008422CB"/>
    <w:rsid w:val="008942DB"/>
    <w:rsid w:val="008B4D6B"/>
    <w:rsid w:val="00924FF6"/>
    <w:rsid w:val="0096478C"/>
    <w:rsid w:val="00970F54"/>
    <w:rsid w:val="00A25604"/>
    <w:rsid w:val="00A765F3"/>
    <w:rsid w:val="00A947C6"/>
    <w:rsid w:val="00AE32AC"/>
    <w:rsid w:val="00AF4916"/>
    <w:rsid w:val="00B41B39"/>
    <w:rsid w:val="00B50402"/>
    <w:rsid w:val="00BF01CC"/>
    <w:rsid w:val="00CF19A4"/>
    <w:rsid w:val="00D267F7"/>
    <w:rsid w:val="00DA0162"/>
    <w:rsid w:val="00DC05B4"/>
    <w:rsid w:val="00E47B20"/>
    <w:rsid w:val="00E81B18"/>
    <w:rsid w:val="00EF4A5D"/>
    <w:rsid w:val="00F1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A2B9FB-B16A-46CF-B6CB-1D6DA8EF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50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047"/>
  </w:style>
  <w:style w:type="paragraph" w:styleId="a7">
    <w:name w:val="footer"/>
    <w:basedOn w:val="a"/>
    <w:link w:val="a8"/>
    <w:uiPriority w:val="99"/>
    <w:unhideWhenUsed/>
    <w:rsid w:val="007050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B8CEB-0362-4CBA-ACB2-1E184E65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zagalny301_2</cp:lastModifiedBy>
  <cp:revision>7</cp:revision>
  <cp:lastPrinted>2024-08-21T12:46:00Z</cp:lastPrinted>
  <dcterms:created xsi:type="dcterms:W3CDTF">2024-08-21T07:32:00Z</dcterms:created>
  <dcterms:modified xsi:type="dcterms:W3CDTF">2024-08-21T12:48:00Z</dcterms:modified>
</cp:coreProperties>
</file>