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7966" w14:textId="77777777" w:rsidR="000A5486" w:rsidRPr="00596EEC" w:rsidRDefault="000A5486" w:rsidP="000A5486">
      <w:pPr>
        <w:spacing w:line="240" w:lineRule="auto"/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i/>
          <w:sz w:val="28"/>
          <w:szCs w:val="28"/>
          <w:lang w:val="uk-UA"/>
        </w:rPr>
        <w:tab/>
        <w:t>ЗАТВЕРДЖЕНО</w:t>
      </w:r>
    </w:p>
    <w:p w14:paraId="74FBEDB0" w14:textId="3BBA57D0" w:rsidR="000A5486" w:rsidRPr="00596EEC" w:rsidRDefault="000A5486" w:rsidP="000A5486">
      <w:pPr>
        <w:spacing w:line="240" w:lineRule="auto"/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Рішення виконкому міської ради</w:t>
      </w:r>
    </w:p>
    <w:p w14:paraId="0BD8A817" w14:textId="0DA033F4" w:rsidR="00930643" w:rsidRPr="00596EEC" w:rsidRDefault="00930643" w:rsidP="000A5486">
      <w:pPr>
        <w:spacing w:line="240" w:lineRule="auto"/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23.08.2024 №1012</w:t>
      </w:r>
    </w:p>
    <w:p w14:paraId="6DF71D36" w14:textId="77777777" w:rsidR="005B40C3" w:rsidRPr="00596EEC" w:rsidRDefault="005B40C3" w:rsidP="00596EEC">
      <w:pPr>
        <w:jc w:val="both"/>
        <w:rPr>
          <w:rFonts w:ascii="Times New Roman" w:hAnsi="Times New Roman" w:cs="Times New Roman"/>
          <w:i/>
          <w:sz w:val="2"/>
          <w:szCs w:val="2"/>
          <w:lang w:val="uk-UA"/>
        </w:rPr>
      </w:pPr>
    </w:p>
    <w:p w14:paraId="1AF0E620" w14:textId="60BC3FA1" w:rsidR="00AA5807" w:rsidRPr="00596EEC" w:rsidRDefault="007B1C48" w:rsidP="008F352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26B9217C" w14:textId="4CC9AD9F" w:rsidR="00CB7B11" w:rsidRPr="00596EEC" w:rsidRDefault="007C0273" w:rsidP="006D42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7B1C48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ро</w:t>
      </w:r>
      <w:r w:rsidR="005B40C3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EC21F5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еріодичн</w:t>
      </w:r>
      <w:r w:rsidR="007B1C48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відстеження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результативності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регуляторного </w:t>
      </w:r>
      <w:proofErr w:type="spellStart"/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рі-шення</w:t>
      </w:r>
      <w:proofErr w:type="spellEnd"/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 міської ради від 23.05.2017 №253 «Про Порядок</w:t>
      </w:r>
      <w:r w:rsidR="005B40C3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</w:t>
      </w:r>
      <w:proofErr w:type="spellEnd"/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ня коштів бюджету </w:t>
      </w:r>
      <w:r w:rsidR="00D6054F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територіальної гро</w:t>
      </w:r>
      <w:r w:rsidR="005B40C3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ма</w:t>
      </w:r>
      <w:r w:rsidR="00D6054F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ди 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</w:t>
      </w:r>
      <w:proofErr w:type="spellStart"/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</w:t>
      </w:r>
      <w:proofErr w:type="spellEnd"/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-ня 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часткової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компенсації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відсоткових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ставок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  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кредитами,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proofErr w:type="spellStart"/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на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ають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ян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proofErr w:type="spellEnd"/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B40C3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реалізацію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5B40C3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проєктів</w:t>
      </w:r>
      <w:proofErr w:type="spellEnd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5B40C3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суб’єктів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малого   й   середнього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6D4270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B40C3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підприємниц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тва</w:t>
      </w:r>
      <w:r w:rsidR="00CB7B1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78844862" w14:textId="77777777" w:rsidR="008F3527" w:rsidRPr="00596EEC" w:rsidRDefault="008F3527" w:rsidP="005B40C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183BA1A0" w14:textId="77777777" w:rsidR="00596EEC" w:rsidRPr="00596EEC" w:rsidRDefault="00596EEC" w:rsidP="005B40C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14:paraId="4F028A8C" w14:textId="3EE36F15" w:rsidR="00CC73C1" w:rsidRPr="00596EEC" w:rsidRDefault="003362DA" w:rsidP="003362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Назва регуляторного </w:t>
      </w:r>
      <w:proofErr w:type="spellStart"/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, результативність якого відстежується:</w:t>
      </w:r>
    </w:p>
    <w:p w14:paraId="2F8A0443" w14:textId="0A4DCA5E" w:rsidR="00CB7B11" w:rsidRPr="00596EEC" w:rsidRDefault="00CB7B11" w:rsidP="0095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 23.05.2017 №253 «Про Порядок використання коштів бюджету</w:t>
      </w:r>
      <w:r w:rsidR="009E3C4F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територіальної громади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часткової компенсації відсоткових ставок за кредитами, що надаються на реалізацію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C62A8" w:rsidRPr="00596EE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малого й середнього підприємництва»</w:t>
      </w:r>
      <w:r w:rsidR="0046552D" w:rsidRPr="00596EEC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  <w:r w:rsidR="002D5E63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Порядок)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D24B4A" w14:textId="77777777" w:rsidR="009573A5" w:rsidRPr="00596EEC" w:rsidRDefault="009573A5" w:rsidP="009573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14:paraId="0A9F44A1" w14:textId="68DAC7F2" w:rsidR="00CC73C1" w:rsidRPr="00596EEC" w:rsidRDefault="003362DA" w:rsidP="003362DA">
      <w:pPr>
        <w:pStyle w:val="a9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  <w:r w:rsidR="00CC73C1" w:rsidRPr="00596EEC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> </w:t>
      </w:r>
      <w:r w:rsidR="00CC73C1" w:rsidRPr="00596EEC">
        <w:rPr>
          <w:rFonts w:ascii="Times New Roman" w:hAnsi="Times New Roman"/>
          <w:b/>
          <w:i/>
          <w:sz w:val="28"/>
          <w:szCs w:val="28"/>
          <w:lang w:val="uk-UA"/>
        </w:rPr>
        <w:t>Назва виконавця заходів з відстеження:</w:t>
      </w:r>
      <w:r w:rsidR="00CC73C1" w:rsidRPr="00596EEC">
        <w:rPr>
          <w:rFonts w:ascii="Times New Roman" w:hAnsi="Times New Roman"/>
          <w:sz w:val="28"/>
          <w:szCs w:val="28"/>
          <w:lang w:val="uk-UA"/>
        </w:rPr>
        <w:t xml:space="preserve"> управління розвитку підприємництва, економіки виконкому Криворізької міської ради.</w:t>
      </w:r>
    </w:p>
    <w:p w14:paraId="1B1899CD" w14:textId="77777777" w:rsidR="009573A5" w:rsidRPr="00596EEC" w:rsidRDefault="009573A5" w:rsidP="009573A5">
      <w:pPr>
        <w:pStyle w:val="a9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9D101A0" w14:textId="362948CE" w:rsidR="00CB7B11" w:rsidRPr="00596EEC" w:rsidRDefault="003362DA" w:rsidP="0033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Цілі прийняття регуляторного </w:t>
      </w:r>
      <w:proofErr w:type="spellStart"/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CB7B11" w:rsidRPr="00596EEC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розвитку малого й середнього бізнесу, забезпечення зайнятості населення шляхом створення нових робочих місць через надання часткової компенсації відсоткових ставок за кредитами.</w:t>
      </w:r>
    </w:p>
    <w:p w14:paraId="02381ACA" w14:textId="2279531D" w:rsidR="00AE3AF1" w:rsidRPr="00596EEC" w:rsidRDefault="003362DA" w:rsidP="003362D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B7B1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Порядок визначає механізм використання коштів, передбачених у міському бюджеті </w:t>
      </w:r>
      <w:r w:rsidR="00AE3AF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згідно з рішенням міської ради від 21.12.2016 №1173 «Про </w:t>
      </w:r>
      <w:proofErr w:type="spellStart"/>
      <w:r w:rsidR="00AE3AF1" w:rsidRPr="00596EEC">
        <w:rPr>
          <w:rFonts w:ascii="Times New Roman" w:hAnsi="Times New Roman" w:cs="Times New Roman"/>
          <w:sz w:val="28"/>
          <w:szCs w:val="28"/>
          <w:lang w:val="uk-UA"/>
        </w:rPr>
        <w:t>затвер</w:t>
      </w:r>
      <w:r w:rsidR="0076568A" w:rsidRPr="00596E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5486" w:rsidRPr="00596EE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E3AF1" w:rsidRPr="00596EEC">
        <w:rPr>
          <w:rFonts w:ascii="Times New Roman" w:hAnsi="Times New Roman" w:cs="Times New Roman"/>
          <w:sz w:val="28"/>
          <w:szCs w:val="28"/>
          <w:lang w:val="uk-UA"/>
        </w:rPr>
        <w:t>ження</w:t>
      </w:r>
      <w:proofErr w:type="spellEnd"/>
      <w:r w:rsidR="00AE3AF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сприяння розвитку малого та середнього підприємництва в м. Кривому Розі на 2017 – 202</w:t>
      </w:r>
      <w:r w:rsidR="00510636" w:rsidRPr="00596EE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E3AF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роки», зі змінами</w:t>
      </w:r>
      <w:r w:rsidR="0076568A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Програма), </w:t>
      </w:r>
      <w:r w:rsidR="00AE3AF1" w:rsidRPr="00596EEC">
        <w:rPr>
          <w:rFonts w:ascii="Times New Roman" w:hAnsi="Times New Roman" w:cs="Times New Roman"/>
          <w:sz w:val="28"/>
          <w:szCs w:val="28"/>
          <w:lang w:val="uk-UA"/>
        </w:rPr>
        <w:t>що спрямовуються на</w:t>
      </w:r>
      <w:r w:rsidR="00AE3AF1" w:rsidRPr="00596EE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часткову компенсацію відсоткових ставок за кредитами, які надаються на реалізацію </w:t>
      </w:r>
      <w:proofErr w:type="spellStart"/>
      <w:r w:rsidR="00AE3AF1" w:rsidRPr="00596E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</w:t>
      </w:r>
      <w:r w:rsidR="002D5E63" w:rsidRPr="00596E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є</w:t>
      </w:r>
      <w:r w:rsidR="00AE3AF1" w:rsidRPr="00596E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ктів</w:t>
      </w:r>
      <w:proofErr w:type="spellEnd"/>
      <w:r w:rsidR="00AE3AF1" w:rsidRPr="00596EE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суб’єктів малого й середнього підприємництва для створення нових робочих місць</w:t>
      </w:r>
      <w:r w:rsidR="00D314B1" w:rsidRPr="00596EE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(надалі – часткова компенсація)</w:t>
      </w:r>
      <w:r w:rsidR="00AE3AF1" w:rsidRPr="00596E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3D686BAF" w14:textId="77777777" w:rsidR="009573A5" w:rsidRPr="00596EEC" w:rsidRDefault="009573A5" w:rsidP="009573A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14:paraId="69F7EA2C" w14:textId="26D4C2DA" w:rsidR="00CC73C1" w:rsidRPr="00596EEC" w:rsidRDefault="003362DA" w:rsidP="0095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bCs/>
          <w:iCs/>
          <w:sz w:val="28"/>
          <w:szCs w:val="28"/>
          <w:lang w:val="uk-UA"/>
        </w:rPr>
        <w:t xml:space="preserve">        </w:t>
      </w:r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Строк виконання заходів з відстеження: </w:t>
      </w:r>
      <w:r w:rsidR="00CC73C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B7B11" w:rsidRPr="00596EE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CC73C1" w:rsidRPr="00596EE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5E63" w:rsidRPr="00596EE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C73C1" w:rsidRPr="00596EE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D5E63" w:rsidRPr="00596EE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0636" w:rsidRPr="00596E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73C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B7B11" w:rsidRPr="00596EE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552D" w:rsidRPr="00596EE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C73C1" w:rsidRPr="00596EE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5E63" w:rsidRPr="00596EE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C73C1" w:rsidRPr="00596EE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D5E63" w:rsidRPr="00596EE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0636" w:rsidRPr="00596E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73C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включно.</w:t>
      </w:r>
    </w:p>
    <w:p w14:paraId="66DF8368" w14:textId="77777777" w:rsidR="003667E8" w:rsidRPr="00596EEC" w:rsidRDefault="003667E8" w:rsidP="009573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14:paraId="27C11C6D" w14:textId="49F3AB06" w:rsidR="00CC73C1" w:rsidRPr="00596EEC" w:rsidRDefault="003362DA" w:rsidP="0033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Тип відстеження: </w:t>
      </w:r>
      <w:r w:rsidR="00CB7B11" w:rsidRPr="00596E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D5E63" w:rsidRPr="00596EEC">
        <w:rPr>
          <w:rFonts w:ascii="Times New Roman" w:hAnsi="Times New Roman" w:cs="Times New Roman"/>
          <w:sz w:val="28"/>
          <w:szCs w:val="28"/>
          <w:lang w:val="uk-UA"/>
        </w:rPr>
        <w:t>еріодичне</w:t>
      </w:r>
      <w:r w:rsidR="00EF48F2" w:rsidRPr="00596E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73C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6C4DCD" w14:textId="77777777" w:rsidR="004455F1" w:rsidRPr="00596EEC" w:rsidRDefault="004455F1" w:rsidP="005C73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</w:p>
    <w:p w14:paraId="2243CE97" w14:textId="06484E7A" w:rsidR="003362DA" w:rsidRPr="00596EEC" w:rsidRDefault="003362DA" w:rsidP="003362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CC73C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 одержання результатів</w:t>
      </w:r>
      <w:r w:rsidR="004455F1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відстеження</w:t>
      </w:r>
      <w:r w:rsidR="009573A5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5C7364"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C2E53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періодичне </w:t>
      </w:r>
      <w:proofErr w:type="spellStart"/>
      <w:r w:rsidR="0036434A" w:rsidRPr="00596E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55F1"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ідстежен</w:t>
      </w:r>
      <w:proofErr w:type="spellEnd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4455F1"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ня проводилося з метою оцінки ступеня досягнення цілей, визначених під час ухвалення  рішення виконкому міської ради від 23.05.2017  №253 </w:t>
      </w:r>
      <w:r w:rsidR="004455F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«Про Порядок використання коштів бюджету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територіальної громади </w:t>
      </w:r>
      <w:r w:rsidR="004455F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часткової компенсації відсоткових ставок за кредитами, що надаються на реалізацію </w:t>
      </w:r>
      <w:proofErr w:type="spellStart"/>
      <w:r w:rsidR="004455F1" w:rsidRPr="00596EEC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4455F1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малого й середнього підприємництва»</w:t>
      </w:r>
      <w:r w:rsidR="0076568A" w:rsidRPr="00596EEC">
        <w:rPr>
          <w:rFonts w:ascii="Times New Roman" w:hAnsi="Times New Roman" w:cs="Times New Roman"/>
          <w:sz w:val="28"/>
          <w:szCs w:val="28"/>
          <w:lang w:val="uk-UA"/>
        </w:rPr>
        <w:t>, зі змінами,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статистичним методом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та оціночним за консультацією з суб’єктами господарювання, членами </w:t>
      </w:r>
      <w:r w:rsidRPr="00596EEC">
        <w:rPr>
          <w:rFonts w:ascii="Times New Roman" w:hAnsi="Times New Roman" w:cs="Times New Roman"/>
          <w:iCs/>
          <w:sz w:val="28"/>
          <w:szCs w:val="28"/>
          <w:lang w:val="uk-UA"/>
        </w:rPr>
        <w:t>міської координаційної ради з питань розвитку підприємництва, консультативних рад суб’єктів господарювання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E599D4" w14:textId="77777777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Установлені значення показників періодичного відстеження </w:t>
      </w:r>
      <w:proofErr w:type="spellStart"/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результатив-ності</w:t>
      </w:r>
      <w:proofErr w:type="spellEnd"/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з 25.11.2021 до 25.05.2022, з 25.11.2022 до 25.05.2023, з 25.11.2023 до 25.05.2024 </w:t>
      </w:r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порівнювались із значеннями аналогічних показників, що встановлені під час повторного відстеження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(з 25.11.2017 до 24.05.2018). </w:t>
      </w:r>
    </w:p>
    <w:p w14:paraId="584B373A" w14:textId="77777777" w:rsidR="00C3715B" w:rsidRPr="00596EEC" w:rsidRDefault="00C3715B" w:rsidP="00C371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Здійснювався аналіз статистичних даних з:</w:t>
      </w:r>
    </w:p>
    <w:p w14:paraId="58928469" w14:textId="77777777" w:rsidR="00C3715B" w:rsidRPr="00596EEC" w:rsidRDefault="00C3715B" w:rsidP="00C3715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       чисельності суб’єктів господарювання малого й середнього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підприємницт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-ва, яким коштом бюджету Криворізької міської територіальної громади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здійс-нено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часткову компенсацію</w:t>
      </w: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відсоткових ставок за кредитами для реалізації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 та на яких поширюються вимоги Порядку;</w:t>
      </w:r>
    </w:p>
    <w:p w14:paraId="07EE8FE8" w14:textId="77777777" w:rsidR="00C3715B" w:rsidRPr="00596EEC" w:rsidRDefault="00C3715B" w:rsidP="00C3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>кількості створених робочих місць;</w:t>
      </w:r>
    </w:p>
    <w:p w14:paraId="66137000" w14:textId="77777777" w:rsidR="00C3715B" w:rsidRPr="00596EEC" w:rsidRDefault="00C3715B" w:rsidP="00C3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розміру надходжень до бюджету від сплати суб’єктами господарювання </w:t>
      </w:r>
    </w:p>
    <w:p w14:paraId="12BC9D19" w14:textId="77777777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обов’язкових платежів. </w:t>
      </w:r>
    </w:p>
    <w:p w14:paraId="68E38D8A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       А також оціночний аналіз рівня поінформованості суб’єктів господарю-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, пов’язаних з регулюванням, та </w:t>
      </w:r>
      <w:r w:rsidRPr="00596EEC">
        <w:rPr>
          <w:rFonts w:ascii="Times New Roman" w:hAnsi="Times New Roman"/>
          <w:sz w:val="28"/>
          <w:szCs w:val="24"/>
          <w:lang w:val="uk-UA"/>
        </w:rPr>
        <w:t xml:space="preserve">розміром коштів і часу, що витрачаються підприємцями, пов’язаними з виконанням вимог регуляторного </w:t>
      </w:r>
      <w:proofErr w:type="spellStart"/>
      <w:r w:rsidRPr="00596EEC">
        <w:rPr>
          <w:rFonts w:ascii="Times New Roman" w:hAnsi="Times New Roman"/>
          <w:sz w:val="28"/>
          <w:szCs w:val="24"/>
          <w:lang w:val="uk-UA"/>
        </w:rPr>
        <w:t>акта</w:t>
      </w:r>
      <w:proofErr w:type="spellEnd"/>
      <w:r w:rsidRPr="00596EEC">
        <w:rPr>
          <w:rFonts w:ascii="Times New Roman" w:hAnsi="Times New Roman"/>
          <w:sz w:val="28"/>
          <w:szCs w:val="24"/>
          <w:lang w:val="uk-UA"/>
        </w:rPr>
        <w:t>.</w:t>
      </w:r>
      <w:r w:rsidRPr="00596EEC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14:paraId="7CB9CF94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7F5D68E8" w14:textId="77777777" w:rsidR="00C3715B" w:rsidRPr="00596EEC" w:rsidRDefault="00C3715B" w:rsidP="00C3715B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7. Дані та припущення, на основі яких відстежувалася </w:t>
      </w:r>
      <w:proofErr w:type="spellStart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результа-тивність</w:t>
      </w:r>
      <w:proofErr w:type="spellEnd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регуляторного </w:t>
      </w:r>
      <w:proofErr w:type="spellStart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а також спосіб одержання даних: 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здійснювалося статистичним методом порівняння показників у визначені періоди на підставі аналізу інформації Головного управління ДПС у Дніпропетровській області, відповідального виконавця бюджетних коштів (управління розвитку підприємництва виконкому Криворізької міської ради) та за консультаціями з громадськістю (членами </w:t>
      </w:r>
      <w:r w:rsidRPr="00596EEC">
        <w:rPr>
          <w:rFonts w:ascii="Times New Roman" w:hAnsi="Times New Roman" w:cs="Times New Roman"/>
          <w:iCs/>
          <w:sz w:val="28"/>
          <w:szCs w:val="28"/>
          <w:lang w:val="uk-UA"/>
        </w:rPr>
        <w:t>міської координаційної ради з питань розвитку підприємництва, консультативних рад суб’єктів господарювання)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8E8E22" w14:textId="77777777" w:rsidR="00C3715B" w:rsidRPr="00596EEC" w:rsidRDefault="00C3715B" w:rsidP="00C3715B">
      <w:pPr>
        <w:pStyle w:val="a9"/>
        <w:rPr>
          <w:sz w:val="2"/>
          <w:szCs w:val="2"/>
          <w:lang w:val="uk-UA"/>
        </w:rPr>
      </w:pPr>
    </w:p>
    <w:p w14:paraId="20EF7FF3" w14:textId="77777777" w:rsidR="00C3715B" w:rsidRPr="00596EEC" w:rsidRDefault="00C3715B" w:rsidP="00C3715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8"/>
          <w:szCs w:val="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F0C5FB3" w14:textId="77777777" w:rsidR="00C3715B" w:rsidRPr="00596EEC" w:rsidRDefault="00C3715B" w:rsidP="00C3715B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596EEC">
        <w:rPr>
          <w:lang w:val="uk-UA"/>
        </w:rPr>
        <w:t xml:space="preserve">          </w:t>
      </w:r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 xml:space="preserve">8. Кількісні та якісні значення показників результативності дії регуляторного </w:t>
      </w:r>
      <w:proofErr w:type="spellStart"/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 w:rsidRPr="00596EEC">
        <w:rPr>
          <w:rFonts w:ascii="Times New Roman" w:hAnsi="Times New Roman"/>
          <w:sz w:val="28"/>
          <w:szCs w:val="28"/>
          <w:lang w:val="uk-UA"/>
        </w:rPr>
        <w:tab/>
        <w:t xml:space="preserve">Порядок уведено в дію на території м. Кривого Рогу з 25.05.2017, зі змінами від 22.05.2018 №251.  Відповідно до рішення  суб’єкти господарювання – переможці конкурсу </w:t>
      </w:r>
      <w:proofErr w:type="spellStart"/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/>
          <w:sz w:val="28"/>
          <w:szCs w:val="28"/>
          <w:lang w:val="uk-UA"/>
        </w:rPr>
        <w:t>зі створення нових робочих місць (надалі – конкурс)  отримують часткову компенсацію в розмірі 75% фак-</w:t>
      </w:r>
      <w:proofErr w:type="spellStart"/>
      <w:r w:rsidRPr="00596EEC">
        <w:rPr>
          <w:rFonts w:ascii="Times New Roman" w:hAnsi="Times New Roman"/>
          <w:sz w:val="28"/>
          <w:szCs w:val="28"/>
          <w:lang w:val="uk-UA"/>
        </w:rPr>
        <w:t>тично</w:t>
      </w:r>
      <w:proofErr w:type="spellEnd"/>
      <w:r w:rsidRPr="00596EEC">
        <w:rPr>
          <w:rFonts w:ascii="Times New Roman" w:hAnsi="Times New Roman"/>
          <w:sz w:val="28"/>
          <w:szCs w:val="28"/>
          <w:lang w:val="uk-UA"/>
        </w:rPr>
        <w:t xml:space="preserve"> сплачених відсоткових ставок за кредитом через шість місяців з моменту створення нових робочих місць та створюють нові робочі місця </w:t>
      </w:r>
      <w:r w:rsidRPr="00596EEC">
        <w:rPr>
          <w:rFonts w:ascii="Times New Roman" w:hAnsi="Times New Roman"/>
          <w:bCs/>
          <w:iCs/>
          <w:sz w:val="28"/>
          <w:szCs w:val="28"/>
          <w:lang w:val="uk-UA"/>
        </w:rPr>
        <w:t xml:space="preserve">в </w:t>
      </w:r>
      <w:r w:rsidRPr="00596EEC">
        <w:rPr>
          <w:rFonts w:ascii="Times New Roman" w:hAnsi="Times New Roman"/>
          <w:sz w:val="28"/>
          <w:szCs w:val="28"/>
          <w:lang w:val="uk-UA"/>
        </w:rPr>
        <w:t>залежності від розміру отриманого кредиту</w:t>
      </w:r>
      <w:r w:rsidRPr="00596EE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/>
          <w:sz w:val="28"/>
          <w:szCs w:val="28"/>
          <w:lang w:val="uk-UA"/>
        </w:rPr>
        <w:t>(</w:t>
      </w:r>
      <w:r w:rsidRPr="00596EEC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 1 робочого місяця та не менше 3-х) у </w:t>
      </w:r>
      <w:r w:rsidRPr="00596EEC">
        <w:rPr>
          <w:rFonts w:ascii="Times New Roman" w:hAnsi="Times New Roman"/>
          <w:sz w:val="28"/>
          <w:szCs w:val="28"/>
          <w:lang w:val="uk-UA"/>
        </w:rPr>
        <w:t>залежності від суми отриманого кредиту</w:t>
      </w:r>
      <w:r w:rsidRPr="00596EEC">
        <w:rPr>
          <w:rFonts w:ascii="Times New Roman" w:hAnsi="Times New Roman"/>
          <w:bCs/>
          <w:iCs/>
          <w:sz w:val="28"/>
          <w:szCs w:val="28"/>
          <w:lang w:val="uk-UA"/>
        </w:rPr>
        <w:t xml:space="preserve">(від 50,0 тис. грн до 500,0 тис. грн). </w:t>
      </w:r>
    </w:p>
    <w:p w14:paraId="38C02860" w14:textId="77777777" w:rsidR="00C3715B" w:rsidRPr="00596EEC" w:rsidRDefault="00C3715B" w:rsidP="00C3715B">
      <w:pPr>
        <w:spacing w:after="0" w:line="240" w:lineRule="auto"/>
        <w:ind w:firstLine="33"/>
        <w:jc w:val="both"/>
        <w:rPr>
          <w:rFonts w:ascii="Times New Roman" w:eastAsia="Times New Roman" w:hAnsi="Times New Roman"/>
          <w:bCs/>
          <w:iCs/>
          <w:color w:val="FF0000"/>
          <w:sz w:val="28"/>
          <w:szCs w:val="28"/>
          <w:lang w:val="uk-UA" w:eastAsia="ru-RU"/>
        </w:rPr>
      </w:pP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</w:t>
      </w:r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За період дії рішення виконкому міської ради від 25.05.2017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№253 понад 100 суб’єктів господарювання взяли участь у конкурсі. Майже 70% з яких визнано переможцями конкурсу (109 претендентів / 74 переможця),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задек-ларовано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зберегти працевлаштованих найманих працівників – 343 особи,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у тому числі: 1 –  перше робоче місце; 3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–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спеціалістів, </w:t>
      </w:r>
      <w:r w:rsidRPr="00596EE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які не більше трьох років тому здобули освіту у вищих навчальних закладах І-ІV рівня акредитації. </w:t>
      </w:r>
    </w:p>
    <w:p w14:paraId="3F88F848" w14:textId="2E370456" w:rsidR="00884430" w:rsidRDefault="00C3715B" w:rsidP="00C3715B">
      <w:pPr>
        <w:tabs>
          <w:tab w:val="left" w:pos="567"/>
        </w:tabs>
        <w:spacing w:after="0" w:line="240" w:lineRule="auto"/>
        <w:ind w:firstLine="3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96EEC">
        <w:rPr>
          <w:lang w:val="uk-UA"/>
        </w:rPr>
        <w:t xml:space="preserve">     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</w:t>
      </w:r>
      <w:bookmarkStart w:id="0" w:name="_Hlk173142979"/>
      <w:r w:rsidRPr="00596EEC">
        <w:rPr>
          <w:rFonts w:ascii="Times New Roman" w:eastAsia="Times New Roman" w:hAnsi="Times New Roman"/>
          <w:sz w:val="28"/>
          <w:szCs w:val="28"/>
          <w:lang w:val="uk-UA"/>
        </w:rPr>
        <w:t>Протягом дії Порядку п</w:t>
      </w:r>
      <w:r w:rsidRPr="00596EEC">
        <w:rPr>
          <w:rFonts w:ascii="Times New Roman" w:hAnsi="Times New Roman"/>
          <w:sz w:val="28"/>
          <w:szCs w:val="28"/>
          <w:lang w:val="uk-UA"/>
        </w:rPr>
        <w:t>ереможцям конкурсу надано часткову компенсацію за створення 64 нових робочих місць  на суму майже  460 тис. грн, у тому числі у 2022 році – 42,8 тис. грн.</w:t>
      </w:r>
      <w:r w:rsidRPr="00596E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6EEC">
        <w:rPr>
          <w:rFonts w:ascii="Times New Roman" w:hAnsi="Times New Roman"/>
          <w:sz w:val="28"/>
          <w:szCs w:val="28"/>
          <w:lang w:val="uk-UA"/>
        </w:rPr>
        <w:t>С</w:t>
      </w:r>
      <w:r w:rsidRPr="00596EEC">
        <w:rPr>
          <w:rFonts w:ascii="Times New Roman" w:eastAsia="Times New Roman" w:hAnsi="Times New Roman"/>
          <w:sz w:val="28"/>
          <w:szCs w:val="28"/>
          <w:lang w:val="uk-UA"/>
        </w:rPr>
        <w:t xml:space="preserve">уми виплат компенсації  становить від </w:t>
      </w:r>
      <w:r w:rsidR="0088443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596EEC">
        <w:rPr>
          <w:rFonts w:ascii="Times New Roman" w:eastAsia="Times New Roman" w:hAnsi="Times New Roman"/>
          <w:sz w:val="28"/>
          <w:szCs w:val="28"/>
          <w:lang w:val="uk-UA"/>
        </w:rPr>
        <w:t xml:space="preserve">3,0 </w:t>
      </w:r>
      <w:r w:rsidR="0088443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596EEC">
        <w:rPr>
          <w:rFonts w:ascii="Times New Roman" w:eastAsia="Times New Roman" w:hAnsi="Times New Roman"/>
          <w:sz w:val="28"/>
          <w:szCs w:val="28"/>
          <w:lang w:val="uk-UA"/>
        </w:rPr>
        <w:t xml:space="preserve">тис. грн </w:t>
      </w:r>
    </w:p>
    <w:p w14:paraId="07B16262" w14:textId="77777777" w:rsidR="00884430" w:rsidRDefault="00884430" w:rsidP="00C3715B">
      <w:pPr>
        <w:tabs>
          <w:tab w:val="left" w:pos="567"/>
        </w:tabs>
        <w:spacing w:after="0" w:line="240" w:lineRule="auto"/>
        <w:ind w:firstLine="3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ED9B641" w14:textId="3CA7AD55" w:rsidR="00C3715B" w:rsidRPr="00596EEC" w:rsidRDefault="00C3715B" w:rsidP="00C3715B">
      <w:pPr>
        <w:tabs>
          <w:tab w:val="left" w:pos="567"/>
        </w:tabs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  <w:lang w:val="uk-UA"/>
        </w:rPr>
      </w:pPr>
      <w:r w:rsidRPr="00596EEC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до 30,0 тис. грн; у</w:t>
      </w:r>
      <w:r w:rsidRPr="00596EEC">
        <w:rPr>
          <w:rFonts w:ascii="Times New Roman" w:hAnsi="Times New Roman"/>
          <w:sz w:val="28"/>
          <w:szCs w:val="28"/>
          <w:lang w:val="uk-UA"/>
        </w:rPr>
        <w:t xml:space="preserve"> середньому на створення одного робочого місця було надано часткову компенсацію у розмірі 7,19 тис. грн.</w:t>
      </w:r>
    </w:p>
    <w:bookmarkEnd w:id="0"/>
    <w:p w14:paraId="4131AB1D" w14:textId="77777777" w:rsidR="00C3715B" w:rsidRPr="00596EEC" w:rsidRDefault="00C3715B" w:rsidP="00C3715B">
      <w:pPr>
        <w:tabs>
          <w:tab w:val="left" w:pos="567"/>
        </w:tabs>
        <w:spacing w:after="0" w:line="240" w:lineRule="auto"/>
        <w:ind w:firstLine="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У період дії Порядку, ураховуючи задоволення пропозицій 22 суб’єктів господарювання, н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підставі письмових заяв їх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виключено зі складу переможців конкурсу та розірвано Угоди для надання часткової компенсації відсоткових ставок за кредитом (надалі - Угода) з обґрунтуванням чисельності збережених і працевлаштованих найманих працівників та дотриманням умов Угоди у частині збереження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нових робочих місць.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Чотири переможця добровільно повернули на рахунок відповідального виконавця бюджетних коштів усю суму часткової компенсації на загальну суму 6,7 тис. грн.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7E46A9" w14:textId="3BC40ED0" w:rsidR="00C3715B" w:rsidRPr="00596EEC" w:rsidRDefault="00C3715B" w:rsidP="00C3715B">
      <w:pPr>
        <w:tabs>
          <w:tab w:val="left" w:pos="567"/>
        </w:tabs>
        <w:spacing w:after="0" w:line="240" w:lineRule="auto"/>
        <w:ind w:firstLine="33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  <w:tab/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За ініціативою бізнесу та підтримки виконкому міської ради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червня 2021 року </w:t>
      </w:r>
      <w:r w:rsidRPr="00596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прийом документів від претендентів на надання часткової компенсації  здійснюється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повноважним представником управління в Центрі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адміністратив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>-них послуг «Віза» (Центр «Дії») виконкому Криворізької міської ради.</w:t>
      </w:r>
      <w:r w:rsidRPr="00596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ля зручності підприємців, адаптації до роботи в умовах карантину надана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мож-ливість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подавати документи на конкурс як особисто, так і </w:t>
      </w:r>
      <w:r w:rsidRPr="00596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електронному вигляді. У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воєнним станом на території України, </w:t>
      </w:r>
      <w:r w:rsidR="00750430" w:rsidRPr="00596E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>веденим з 24.02.2022, з березня 2022 року надання вказаної публічної послуги здійснюється в електронному вигляді.</w:t>
      </w:r>
      <w:r w:rsidRPr="00596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6C69940A" w14:textId="01CFD6B3" w:rsidR="00C3715B" w:rsidRPr="00596EEC" w:rsidRDefault="00C3715B" w:rsidP="00C3715B">
      <w:pPr>
        <w:tabs>
          <w:tab w:val="left" w:pos="567"/>
        </w:tabs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вимог Порядку регламентовано прийом заяв разом з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докумен-тами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на конкурс кожні 10 робочих днів, починаючи з робочого дня після опублікування оголошення та опрацювання документів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96EE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але в період воєнного стану конкурс не оголошувався, проте засідання конкурсної комісії відбувалися.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У визначених періодах періодичного відстеження в режимі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відеоконференції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використанням сервісу ZOOM</w:t>
      </w:r>
      <w:r w:rsidRPr="00596EEC">
        <w:rPr>
          <w:i/>
          <w:color w:val="000000" w:themeColor="text1"/>
          <w:sz w:val="26"/>
          <w:szCs w:val="26"/>
          <w:lang w:val="uk-UA"/>
        </w:rPr>
        <w:t xml:space="preserve">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інформаційно-роз’яснювального спрямування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відбулося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 з відбору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 (за період з 25.11.2021 до 25.05.2022 – 6, з 25.11.2022 до 25.05.2023</w:t>
      </w:r>
      <w:r w:rsidR="00750430"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 25.11.2023 до 25.05.2024 - відповідно 8 і 9), у повторному періоді – 8. Тобто, онлайн-засідання комісії відбувалися систематично із запланованою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періодич-ністю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9612AE3" w14:textId="77777777" w:rsidR="00C3715B" w:rsidRPr="00596EEC" w:rsidRDefault="00C3715B" w:rsidP="00C371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Аналіз показників відстеження</w:t>
      </w:r>
    </w:p>
    <w:tbl>
      <w:tblPr>
        <w:tblStyle w:val="a4"/>
        <w:tblW w:w="9764" w:type="dxa"/>
        <w:tblLayout w:type="fixed"/>
        <w:tblLook w:val="04A0" w:firstRow="1" w:lastRow="0" w:firstColumn="1" w:lastColumn="0" w:noHBand="0" w:noVBand="1"/>
      </w:tblPr>
      <w:tblGrid>
        <w:gridCol w:w="3085"/>
        <w:gridCol w:w="993"/>
        <w:gridCol w:w="1417"/>
        <w:gridCol w:w="1275"/>
        <w:gridCol w:w="1702"/>
        <w:gridCol w:w="1277"/>
        <w:gridCol w:w="15"/>
      </w:tblGrid>
      <w:tr w:rsidR="00C3715B" w:rsidRPr="00596EEC" w14:paraId="68284503" w14:textId="77777777" w:rsidTr="00B045C8">
        <w:tc>
          <w:tcPr>
            <w:tcW w:w="3085" w:type="dxa"/>
            <w:vMerge w:val="restart"/>
          </w:tcPr>
          <w:p w14:paraId="0FB705A2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>Показники відстеження</w:t>
            </w:r>
          </w:p>
        </w:tc>
        <w:tc>
          <w:tcPr>
            <w:tcW w:w="993" w:type="dxa"/>
            <w:vMerge w:val="restart"/>
          </w:tcPr>
          <w:p w14:paraId="7B5FD00B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0"/>
                <w:lang w:val="uk-UA"/>
              </w:rPr>
              <w:t>Одиниці виміру</w:t>
            </w:r>
          </w:p>
        </w:tc>
        <w:tc>
          <w:tcPr>
            <w:tcW w:w="5686" w:type="dxa"/>
            <w:gridSpan w:val="5"/>
          </w:tcPr>
          <w:p w14:paraId="25BD3F0B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>Періоди</w:t>
            </w:r>
          </w:p>
        </w:tc>
      </w:tr>
      <w:tr w:rsidR="00C3715B" w:rsidRPr="00596EEC" w14:paraId="56130240" w14:textId="77777777" w:rsidTr="00B045C8">
        <w:tc>
          <w:tcPr>
            <w:tcW w:w="3085" w:type="dxa"/>
            <w:vMerge/>
          </w:tcPr>
          <w:p w14:paraId="6BEC70E2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14:paraId="68B38469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9EBA927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повторний</w:t>
            </w:r>
          </w:p>
        </w:tc>
        <w:tc>
          <w:tcPr>
            <w:tcW w:w="4269" w:type="dxa"/>
            <w:gridSpan w:val="4"/>
          </w:tcPr>
          <w:p w14:paraId="70C5246B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періодичний</w:t>
            </w:r>
          </w:p>
        </w:tc>
      </w:tr>
      <w:tr w:rsidR="00C3715B" w:rsidRPr="00596EEC" w14:paraId="4AC4C28E" w14:textId="77777777" w:rsidTr="00B045C8">
        <w:trPr>
          <w:gridAfter w:val="1"/>
          <w:wAfter w:w="15" w:type="dxa"/>
        </w:trPr>
        <w:tc>
          <w:tcPr>
            <w:tcW w:w="3085" w:type="dxa"/>
            <w:vMerge/>
          </w:tcPr>
          <w:p w14:paraId="324A21F3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14:paraId="610532CE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F7AE646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25.11.2017- 25.05.2018</w:t>
            </w:r>
          </w:p>
        </w:tc>
        <w:tc>
          <w:tcPr>
            <w:tcW w:w="1275" w:type="dxa"/>
          </w:tcPr>
          <w:p w14:paraId="48E0D250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25.11.2021-25.05.2022</w:t>
            </w:r>
          </w:p>
        </w:tc>
        <w:tc>
          <w:tcPr>
            <w:tcW w:w="1702" w:type="dxa"/>
          </w:tcPr>
          <w:p w14:paraId="73F11A74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25.11.2022-</w:t>
            </w:r>
          </w:p>
          <w:p w14:paraId="0390DAB7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25.05.2023</w:t>
            </w:r>
          </w:p>
        </w:tc>
        <w:tc>
          <w:tcPr>
            <w:tcW w:w="1277" w:type="dxa"/>
          </w:tcPr>
          <w:p w14:paraId="67235AA5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25.11.2023-</w:t>
            </w:r>
          </w:p>
          <w:p w14:paraId="525966AC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25.05.2024</w:t>
            </w:r>
          </w:p>
        </w:tc>
      </w:tr>
      <w:tr w:rsidR="00C3715B" w:rsidRPr="00596EEC" w14:paraId="55405E00" w14:textId="77777777" w:rsidTr="00B045C8">
        <w:trPr>
          <w:gridAfter w:val="1"/>
          <w:wAfter w:w="15" w:type="dxa"/>
        </w:trPr>
        <w:tc>
          <w:tcPr>
            <w:tcW w:w="3085" w:type="dxa"/>
          </w:tcPr>
          <w:p w14:paraId="796894E7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14:paraId="3C256185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011B120C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14:paraId="06900AF6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02" w:type="dxa"/>
          </w:tcPr>
          <w:p w14:paraId="5F014679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77" w:type="dxa"/>
          </w:tcPr>
          <w:p w14:paraId="4EF983C1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C3715B" w:rsidRPr="00596EEC" w14:paraId="0295CCA6" w14:textId="77777777" w:rsidTr="00B045C8">
        <w:trPr>
          <w:gridAfter w:val="1"/>
          <w:wAfter w:w="15" w:type="dxa"/>
          <w:trHeight w:val="2385"/>
        </w:trPr>
        <w:tc>
          <w:tcPr>
            <w:tcW w:w="3085" w:type="dxa"/>
            <w:vMerge w:val="restart"/>
          </w:tcPr>
          <w:p w14:paraId="21630C81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Чисельність суб’єктів </w:t>
            </w:r>
            <w:proofErr w:type="spellStart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гос-подарювання</w:t>
            </w:r>
            <w:proofErr w:type="spellEnd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малого й середнього </w:t>
            </w:r>
            <w:proofErr w:type="spellStart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підприємниц-тва</w:t>
            </w:r>
            <w:proofErr w:type="spellEnd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яким коштом бюджету Криворізької міської </w:t>
            </w:r>
            <w:proofErr w:type="spellStart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тери-торіальної</w:t>
            </w:r>
            <w:proofErr w:type="spellEnd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</w:t>
            </w:r>
            <w:proofErr w:type="spellStart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здійс-нено</w:t>
            </w:r>
            <w:proofErr w:type="spellEnd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часткову </w:t>
            </w:r>
            <w:proofErr w:type="spellStart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компен-сацію</w:t>
            </w:r>
            <w:proofErr w:type="spellEnd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відсоткових ставок за кредитами для реалізації </w:t>
            </w:r>
            <w:proofErr w:type="spellStart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створення нових робочих місць / переможці конкурсу¹</w:t>
            </w:r>
          </w:p>
        </w:tc>
        <w:tc>
          <w:tcPr>
            <w:tcW w:w="993" w:type="dxa"/>
            <w:vMerge w:val="restart"/>
          </w:tcPr>
          <w:p w14:paraId="6FE376EB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Cs w:val="24"/>
                <w:lang w:val="uk-UA"/>
              </w:rPr>
              <w:t>осіб</w:t>
            </w:r>
          </w:p>
        </w:tc>
        <w:tc>
          <w:tcPr>
            <w:tcW w:w="1417" w:type="dxa"/>
            <w:vMerge w:val="restart"/>
          </w:tcPr>
          <w:p w14:paraId="04560F35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6/7</w:t>
            </w:r>
          </w:p>
          <w:p w14:paraId="74922537" w14:textId="77777777" w:rsidR="00C3715B" w:rsidRPr="00596EEC" w:rsidRDefault="00C3715B" w:rsidP="00B045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A9B54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15B22B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60EE7D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AA2D90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A2ECB1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5F140C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90F0B8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7E6F8CF2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2/7</w:t>
            </w:r>
          </w:p>
          <w:p w14:paraId="187F1268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F1E83C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673870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ECF715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CFA4A9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ECE4E7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162EFB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1554CF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14:paraId="69636C54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2/0</w:t>
            </w:r>
          </w:p>
          <w:p w14:paraId="263FB845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14:paraId="758CFC2A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0/0</w:t>
            </w:r>
          </w:p>
          <w:p w14:paraId="3CB2D3F0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79819E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6E65A9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EE760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3F25B1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715B" w:rsidRPr="00596EEC" w14:paraId="58965161" w14:textId="77777777" w:rsidTr="00B045C8">
        <w:trPr>
          <w:trHeight w:val="805"/>
        </w:trPr>
        <w:tc>
          <w:tcPr>
            <w:tcW w:w="3085" w:type="dxa"/>
            <w:vMerge/>
          </w:tcPr>
          <w:p w14:paraId="47D8AB82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14:paraId="5E3884B3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3947BC24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gridSpan w:val="4"/>
          </w:tcPr>
          <w:p w14:paraId="10098740" w14:textId="77777777" w:rsidR="00C3715B" w:rsidRPr="00596EEC" w:rsidRDefault="00C3715B" w:rsidP="00B045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 24.02.2022 введення воєнного стану</w:t>
            </w:r>
            <w:r w:rsidRPr="00596EEC">
              <w:rPr>
                <w:rFonts w:ascii="Times New Roman" w:hAnsi="Times New Roman" w:cs="Times New Roman"/>
                <w:i/>
                <w:szCs w:val="28"/>
                <w:lang w:val="uk-UA"/>
              </w:rPr>
              <w:t>¹</w:t>
            </w:r>
          </w:p>
        </w:tc>
      </w:tr>
    </w:tbl>
    <w:p w14:paraId="19BCD9BF" w14:textId="77777777" w:rsidR="00C3715B" w:rsidRPr="00596EEC" w:rsidRDefault="00C3715B" w:rsidP="00C3715B">
      <w:pPr>
        <w:rPr>
          <w:sz w:val="2"/>
          <w:szCs w:val="2"/>
          <w:lang w:val="uk-UA"/>
        </w:rPr>
      </w:pPr>
    </w:p>
    <w:tbl>
      <w:tblPr>
        <w:tblStyle w:val="a4"/>
        <w:tblW w:w="9764" w:type="dxa"/>
        <w:tblLayout w:type="fixed"/>
        <w:tblLook w:val="04A0" w:firstRow="1" w:lastRow="0" w:firstColumn="1" w:lastColumn="0" w:noHBand="0" w:noVBand="1"/>
      </w:tblPr>
      <w:tblGrid>
        <w:gridCol w:w="3085"/>
        <w:gridCol w:w="975"/>
        <w:gridCol w:w="18"/>
        <w:gridCol w:w="1417"/>
        <w:gridCol w:w="1275"/>
        <w:gridCol w:w="1702"/>
        <w:gridCol w:w="1277"/>
        <w:gridCol w:w="15"/>
      </w:tblGrid>
      <w:tr w:rsidR="00C3715B" w:rsidRPr="00596EEC" w14:paraId="355810A6" w14:textId="77777777" w:rsidTr="00B045C8">
        <w:trPr>
          <w:gridAfter w:val="1"/>
          <w:wAfter w:w="15" w:type="dxa"/>
          <w:trHeight w:val="90"/>
        </w:trPr>
        <w:tc>
          <w:tcPr>
            <w:tcW w:w="3085" w:type="dxa"/>
          </w:tcPr>
          <w:p w14:paraId="7CFA3040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14:paraId="251A0C79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735D564B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14:paraId="5EC4815E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02" w:type="dxa"/>
          </w:tcPr>
          <w:p w14:paraId="33A3D262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77" w:type="dxa"/>
          </w:tcPr>
          <w:p w14:paraId="2ECACE46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C3715B" w:rsidRPr="00596EEC" w14:paraId="1E402671" w14:textId="77777777" w:rsidTr="00B045C8">
        <w:trPr>
          <w:gridAfter w:val="1"/>
          <w:wAfter w:w="15" w:type="dxa"/>
          <w:trHeight w:val="353"/>
        </w:trPr>
        <w:tc>
          <w:tcPr>
            <w:tcW w:w="3085" w:type="dxa"/>
            <w:vMerge w:val="restart"/>
          </w:tcPr>
          <w:p w14:paraId="0E837325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отриманої  часткової компенсації</w:t>
            </w:r>
          </w:p>
        </w:tc>
        <w:tc>
          <w:tcPr>
            <w:tcW w:w="993" w:type="dxa"/>
            <w:gridSpan w:val="2"/>
          </w:tcPr>
          <w:p w14:paraId="63E506D0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Cs w:val="24"/>
                <w:lang w:val="uk-UA"/>
              </w:rPr>
              <w:t>тис. грн</w:t>
            </w:r>
          </w:p>
        </w:tc>
        <w:tc>
          <w:tcPr>
            <w:tcW w:w="1417" w:type="dxa"/>
          </w:tcPr>
          <w:p w14:paraId="6443587D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19,9</w:t>
            </w:r>
          </w:p>
        </w:tc>
        <w:tc>
          <w:tcPr>
            <w:tcW w:w="1275" w:type="dxa"/>
          </w:tcPr>
          <w:p w14:paraId="06A6A814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</w:t>
            </w:r>
          </w:p>
        </w:tc>
        <w:tc>
          <w:tcPr>
            <w:tcW w:w="1702" w:type="dxa"/>
          </w:tcPr>
          <w:p w14:paraId="428AB3A0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8,8</w:t>
            </w: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77" w:type="dxa"/>
          </w:tcPr>
          <w:p w14:paraId="5E19C8FB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3715B" w:rsidRPr="00596EEC" w14:paraId="261F8ACB" w14:textId="77777777" w:rsidTr="00B045C8">
        <w:tc>
          <w:tcPr>
            <w:tcW w:w="3085" w:type="dxa"/>
            <w:vMerge/>
          </w:tcPr>
          <w:p w14:paraId="1E0F8E0D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79" w:type="dxa"/>
            <w:gridSpan w:val="7"/>
          </w:tcPr>
          <w:p w14:paraId="55C949C2" w14:textId="77777777" w:rsidR="00C3715B" w:rsidRPr="00596EEC" w:rsidRDefault="00C3715B" w:rsidP="00B045C8">
            <w:pPr>
              <w:tabs>
                <w:tab w:val="left" w:pos="567"/>
              </w:tabs>
              <w:ind w:firstLine="33"/>
              <w:jc w:val="both"/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</w:pPr>
            <w:r w:rsidRPr="00596EEC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  <w:lang w:val="uk-UA"/>
              </w:rPr>
              <w:t xml:space="preserve">Показник залежить від терміну набуття права на отримання компенсації. </w:t>
            </w:r>
            <w:bookmarkStart w:id="1" w:name="_Hlk173142723"/>
            <w:r w:rsidRPr="00596EEC"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  <w:lang w:val="uk-UA"/>
              </w:rPr>
              <w:t>Загальна сума отриманої часткової компенсації за період дії Порядку з 2017 року складає майже 460 тис грн, у  2021 році компенсацію отримали 7 переможців на суму 70,5 тис грн, у 2022 – 5 переможців конкурсу 2021 року  на суму 42,8 тис грн</w:t>
            </w:r>
            <w:bookmarkEnd w:id="1"/>
          </w:p>
        </w:tc>
      </w:tr>
      <w:tr w:rsidR="00C3715B" w:rsidRPr="00596EEC" w14:paraId="7EFA737F" w14:textId="77777777" w:rsidTr="00B045C8">
        <w:trPr>
          <w:gridAfter w:val="1"/>
          <w:wAfter w:w="15" w:type="dxa"/>
          <w:trHeight w:val="531"/>
        </w:trPr>
        <w:tc>
          <w:tcPr>
            <w:tcW w:w="3085" w:type="dxa"/>
            <w:vMerge w:val="restart"/>
          </w:tcPr>
          <w:p w14:paraId="231C5621" w14:textId="77777777" w:rsidR="00C3715B" w:rsidRPr="00596EEC" w:rsidRDefault="00C3715B" w:rsidP="00B045C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створених нових робочих місць/ кількість збережених задекларованих робочих місць на дату проведення конкурсу</w:t>
            </w:r>
          </w:p>
        </w:tc>
        <w:tc>
          <w:tcPr>
            <w:tcW w:w="975" w:type="dxa"/>
          </w:tcPr>
          <w:p w14:paraId="1120F54D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один.</w:t>
            </w:r>
          </w:p>
          <w:p w14:paraId="386F3F20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  <w:gridSpan w:val="2"/>
          </w:tcPr>
          <w:p w14:paraId="1ED5724A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10/24</w:t>
            </w:r>
          </w:p>
        </w:tc>
        <w:tc>
          <w:tcPr>
            <w:tcW w:w="1275" w:type="dxa"/>
          </w:tcPr>
          <w:p w14:paraId="7D8E352E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7/19</w:t>
            </w:r>
          </w:p>
        </w:tc>
        <w:tc>
          <w:tcPr>
            <w:tcW w:w="1702" w:type="dxa"/>
          </w:tcPr>
          <w:p w14:paraId="539B1DAC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3/5</w:t>
            </w:r>
          </w:p>
        </w:tc>
        <w:tc>
          <w:tcPr>
            <w:tcW w:w="1277" w:type="dxa"/>
          </w:tcPr>
          <w:p w14:paraId="00CE21FC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3715B" w:rsidRPr="00596EEC" w14:paraId="4F4F8A40" w14:textId="77777777" w:rsidTr="00B045C8">
        <w:tc>
          <w:tcPr>
            <w:tcW w:w="3085" w:type="dxa"/>
            <w:vMerge/>
          </w:tcPr>
          <w:p w14:paraId="692DBCC1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79" w:type="dxa"/>
            <w:gridSpan w:val="7"/>
          </w:tcPr>
          <w:p w14:paraId="1AAF39F7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/>
                <w:bCs/>
                <w:i/>
                <w:iCs/>
                <w:color w:val="000000" w:themeColor="text1"/>
                <w:szCs w:val="28"/>
                <w:lang w:val="uk-UA"/>
              </w:rPr>
              <w:t xml:space="preserve">За період дії Порядку переможцями створено 64 нових  робочих місця та задекларовано збереження 343 робочих місць  </w:t>
            </w: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C3715B" w:rsidRPr="00596EEC" w14:paraId="39700034" w14:textId="77777777" w:rsidTr="00B045C8">
        <w:trPr>
          <w:gridAfter w:val="1"/>
          <w:wAfter w:w="15" w:type="dxa"/>
        </w:trPr>
        <w:tc>
          <w:tcPr>
            <w:tcW w:w="3085" w:type="dxa"/>
            <w:vMerge w:val="restart"/>
          </w:tcPr>
          <w:p w14:paraId="3977AB11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96E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озмір коштів і часу, що використовуються </w:t>
            </w:r>
            <w:proofErr w:type="spellStart"/>
            <w:r w:rsidRPr="00596EEC">
              <w:rPr>
                <w:rFonts w:ascii="Times New Roman" w:hAnsi="Times New Roman"/>
                <w:sz w:val="24"/>
                <w:szCs w:val="24"/>
                <w:lang w:val="uk-UA"/>
              </w:rPr>
              <w:t>суб’єк</w:t>
            </w:r>
            <w:proofErr w:type="spellEnd"/>
            <w:r w:rsidRPr="00596EEC">
              <w:rPr>
                <w:rFonts w:ascii="Times New Roman" w:hAnsi="Times New Roman"/>
                <w:sz w:val="24"/>
                <w:szCs w:val="24"/>
                <w:lang w:val="uk-UA"/>
              </w:rPr>
              <w:t>-том господарювання, пов’язаними з виконанням вимог регуляторного акта</w:t>
            </w: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²</w:t>
            </w:r>
          </w:p>
        </w:tc>
        <w:tc>
          <w:tcPr>
            <w:tcW w:w="993" w:type="dxa"/>
            <w:gridSpan w:val="2"/>
          </w:tcPr>
          <w:p w14:paraId="3EEA81A5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/>
                <w:sz w:val="24"/>
                <w:szCs w:val="24"/>
                <w:lang w:val="uk-UA"/>
              </w:rPr>
              <w:t>грн/год</w:t>
            </w:r>
          </w:p>
        </w:tc>
        <w:tc>
          <w:tcPr>
            <w:tcW w:w="1417" w:type="dxa"/>
          </w:tcPr>
          <w:p w14:paraId="457C61F2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39,18 грн /</w:t>
            </w:r>
          </w:p>
          <w:p w14:paraId="4FC653EF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0,41 год.</w:t>
            </w:r>
          </w:p>
        </w:tc>
        <w:tc>
          <w:tcPr>
            <w:tcW w:w="1275" w:type="dxa"/>
          </w:tcPr>
          <w:p w14:paraId="068EDB8F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24,10 грн /</w:t>
            </w:r>
          </w:p>
          <w:p w14:paraId="3189A75C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0,41 год.</w:t>
            </w:r>
          </w:p>
        </w:tc>
        <w:tc>
          <w:tcPr>
            <w:tcW w:w="1702" w:type="dxa"/>
          </w:tcPr>
          <w:p w14:paraId="08E646EC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28,57 грн /</w:t>
            </w:r>
          </w:p>
          <w:p w14:paraId="053B7EB1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0,41 год.</w:t>
            </w:r>
          </w:p>
        </w:tc>
        <w:tc>
          <w:tcPr>
            <w:tcW w:w="1277" w:type="dxa"/>
          </w:tcPr>
          <w:p w14:paraId="5677ED31" w14:textId="77777777" w:rsidR="00C3715B" w:rsidRPr="00596EEC" w:rsidRDefault="00C3715B" w:rsidP="00B045C8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29,45 грн/</w:t>
            </w:r>
          </w:p>
          <w:p w14:paraId="51D36709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31,68 грн /</w:t>
            </w:r>
          </w:p>
          <w:p w14:paraId="3624B63D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0,41 год.</w:t>
            </w:r>
          </w:p>
        </w:tc>
      </w:tr>
      <w:tr w:rsidR="00C3715B" w:rsidRPr="00596EEC" w14:paraId="57A58C5F" w14:textId="77777777" w:rsidTr="00B045C8">
        <w:tc>
          <w:tcPr>
            <w:tcW w:w="3085" w:type="dxa"/>
            <w:vMerge/>
          </w:tcPr>
          <w:p w14:paraId="18C48DA8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79" w:type="dxa"/>
            <w:gridSpan w:val="7"/>
          </w:tcPr>
          <w:p w14:paraId="477B1370" w14:textId="77777777" w:rsidR="00C3715B" w:rsidRPr="00596EEC" w:rsidRDefault="00C3715B" w:rsidP="00B045C8">
            <w:pPr>
              <w:jc w:val="both"/>
              <w:rPr>
                <w:i/>
                <w:szCs w:val="28"/>
                <w:lang w:val="uk-UA"/>
              </w:rPr>
            </w:pPr>
            <w:r w:rsidRPr="00596EEC">
              <w:rPr>
                <w:rFonts w:ascii="Times New Roman" w:hAnsi="Times New Roman"/>
                <w:bCs/>
                <w:i/>
                <w:iCs/>
                <w:color w:val="000000" w:themeColor="text1"/>
                <w:szCs w:val="28"/>
                <w:lang w:val="uk-UA"/>
              </w:rPr>
              <w:t>Витрати часу залишилися без змін. Фактичні витрати зменшені, оскільки переможці конкурсу не несуть матеріальні витрати для надання документів на участь в конкурсі, підписання та отримання Угоди, звітність відповідальному виконавцю надсилають в електронному вигляді. З  01 травня 2022 року відповідно до рішення міської ради від 27.04.2022 №1287 на період дії воєнного стану в Україні вартість проїзду в міському  комунальному транспорті -  безкоштовний. Розмір коштів пов’язаний виключно зі зміною на законодавчому рівні розміру мінімальної заробітної плати: у 2018 році – 3 723 грн, 2022 – 6 700 грн; 2023 –  6 700 грн;  2024 –  7 100 грн та  8 000 грн (з 01.04.2024)</w:t>
            </w:r>
          </w:p>
        </w:tc>
      </w:tr>
      <w:tr w:rsidR="00C3715B" w:rsidRPr="00596EEC" w14:paraId="2D6169F7" w14:textId="77777777" w:rsidTr="00B045C8">
        <w:trPr>
          <w:gridAfter w:val="1"/>
          <w:wAfter w:w="15" w:type="dxa"/>
        </w:trPr>
        <w:tc>
          <w:tcPr>
            <w:tcW w:w="3085" w:type="dxa"/>
            <w:vMerge w:val="restart"/>
          </w:tcPr>
          <w:p w14:paraId="05070CCE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надходжень до бюджету від сплати суб’єктами </w:t>
            </w:r>
            <w:proofErr w:type="spellStart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господарюван</w:t>
            </w:r>
            <w:proofErr w:type="spellEnd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-ня обов’язкових платежів</w:t>
            </w:r>
          </w:p>
        </w:tc>
        <w:tc>
          <w:tcPr>
            <w:tcW w:w="993" w:type="dxa"/>
            <w:gridSpan w:val="2"/>
          </w:tcPr>
          <w:p w14:paraId="7A82EAB6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7" w:type="dxa"/>
          </w:tcPr>
          <w:p w14:paraId="0B734AF2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820,2</w:t>
            </w:r>
          </w:p>
        </w:tc>
        <w:tc>
          <w:tcPr>
            <w:tcW w:w="1275" w:type="dxa"/>
          </w:tcPr>
          <w:p w14:paraId="610EDF15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194,2**</w:t>
            </w:r>
          </w:p>
        </w:tc>
        <w:tc>
          <w:tcPr>
            <w:tcW w:w="1702" w:type="dxa"/>
          </w:tcPr>
          <w:p w14:paraId="1291192D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32,8</w:t>
            </w:r>
          </w:p>
        </w:tc>
        <w:tc>
          <w:tcPr>
            <w:tcW w:w="1277" w:type="dxa"/>
          </w:tcPr>
          <w:p w14:paraId="637F8014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3715B" w:rsidRPr="00596EEC" w14:paraId="62048EC0" w14:textId="77777777" w:rsidTr="00B045C8">
        <w:trPr>
          <w:trHeight w:val="613"/>
        </w:trPr>
        <w:tc>
          <w:tcPr>
            <w:tcW w:w="3085" w:type="dxa"/>
            <w:vMerge/>
          </w:tcPr>
          <w:p w14:paraId="0D2AF563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79" w:type="dxa"/>
            <w:gridSpan w:val="7"/>
          </w:tcPr>
          <w:p w14:paraId="44148379" w14:textId="77777777" w:rsidR="00C3715B" w:rsidRPr="00596EEC" w:rsidRDefault="00C3715B" w:rsidP="00B045C8">
            <w:pPr>
              <w:tabs>
                <w:tab w:val="left" w:pos="567"/>
              </w:tabs>
              <w:jc w:val="both"/>
              <w:textAlignment w:val="baseline"/>
              <w:rPr>
                <w:rFonts w:ascii="inherit" w:eastAsia="Times New Roman" w:hAnsi="inherit" w:cs="Arial"/>
                <w:i/>
                <w:iCs/>
                <w:color w:val="FF0000"/>
                <w:sz w:val="21"/>
                <w:szCs w:val="21"/>
                <w:bdr w:val="none" w:sz="0" w:space="0" w:color="auto" w:frame="1"/>
                <w:lang w:val="uk-UA" w:eastAsia="ru-RU"/>
              </w:rPr>
            </w:pPr>
            <w:r w:rsidRPr="00596EEC">
              <w:rPr>
                <w:rFonts w:ascii="Times New Roman" w:hAnsi="Times New Roman"/>
                <w:bCs/>
                <w:i/>
                <w:iCs/>
                <w:color w:val="000000" w:themeColor="text1"/>
                <w:szCs w:val="28"/>
                <w:lang w:val="uk-UA"/>
              </w:rPr>
              <w:t>На розмір надходжень до бюджету впливає обрана система оподаткування переможців конкурсу, загальна кількість робочих місць, розмір мінімальної заробітної плати</w:t>
            </w:r>
            <w:r w:rsidRPr="00596EEC">
              <w:rPr>
                <w:rFonts w:ascii="inherit" w:eastAsia="Times New Roman" w:hAnsi="inherit" w:cs="Arial"/>
                <w:i/>
                <w:iCs/>
                <w:sz w:val="21"/>
                <w:szCs w:val="21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  <w:tr w:rsidR="00C3715B" w:rsidRPr="00596EEC" w14:paraId="10ED1271" w14:textId="77777777" w:rsidTr="00B045C8">
        <w:trPr>
          <w:gridAfter w:val="1"/>
          <w:wAfter w:w="15" w:type="dxa"/>
        </w:trPr>
        <w:tc>
          <w:tcPr>
            <w:tcW w:w="3085" w:type="dxa"/>
          </w:tcPr>
          <w:p w14:paraId="63E534C3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заробітної плати </w:t>
            </w:r>
            <w:proofErr w:type="spellStart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праців-ників</w:t>
            </w:r>
            <w:proofErr w:type="spellEnd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 оформлених на </w:t>
            </w:r>
            <w:proofErr w:type="spellStart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ство-рені</w:t>
            </w:r>
            <w:proofErr w:type="spellEnd"/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нові робочі місця</w:t>
            </w:r>
          </w:p>
        </w:tc>
        <w:tc>
          <w:tcPr>
            <w:tcW w:w="993" w:type="dxa"/>
            <w:gridSpan w:val="2"/>
          </w:tcPr>
          <w:p w14:paraId="6B2614F3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7" w:type="dxa"/>
          </w:tcPr>
          <w:p w14:paraId="2EFE8EA3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275" w:type="dxa"/>
          </w:tcPr>
          <w:p w14:paraId="76B2CD77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99,0</w:t>
            </w:r>
          </w:p>
        </w:tc>
        <w:tc>
          <w:tcPr>
            <w:tcW w:w="1702" w:type="dxa"/>
          </w:tcPr>
          <w:p w14:paraId="44814EA8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27,1</w:t>
            </w:r>
          </w:p>
        </w:tc>
        <w:tc>
          <w:tcPr>
            <w:tcW w:w="1277" w:type="dxa"/>
          </w:tcPr>
          <w:p w14:paraId="2FB369C2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3715B" w:rsidRPr="00596EEC" w14:paraId="6D25B9E5" w14:textId="77777777" w:rsidTr="00B045C8">
        <w:trPr>
          <w:gridAfter w:val="1"/>
          <w:wAfter w:w="15" w:type="dxa"/>
        </w:trPr>
        <w:tc>
          <w:tcPr>
            <w:tcW w:w="3085" w:type="dxa"/>
          </w:tcPr>
          <w:p w14:paraId="71E94028" w14:textId="77777777" w:rsidR="00C3715B" w:rsidRPr="00596EEC" w:rsidRDefault="00C3715B" w:rsidP="00B045C8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поінформованості суб’єктів господарювання, пов’язаних з регулюванням</w:t>
            </w:r>
          </w:p>
        </w:tc>
        <w:tc>
          <w:tcPr>
            <w:tcW w:w="993" w:type="dxa"/>
            <w:gridSpan w:val="2"/>
          </w:tcPr>
          <w:p w14:paraId="1C4F26D5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3918D3A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275" w:type="dxa"/>
          </w:tcPr>
          <w:p w14:paraId="21E3A75D" w14:textId="77777777" w:rsidR="00C3715B" w:rsidRPr="00596EEC" w:rsidRDefault="00C3715B" w:rsidP="00B045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702" w:type="dxa"/>
          </w:tcPr>
          <w:p w14:paraId="35986497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277" w:type="dxa"/>
          </w:tcPr>
          <w:p w14:paraId="3257CB79" w14:textId="77777777" w:rsidR="00C3715B" w:rsidRPr="00596EEC" w:rsidRDefault="00C3715B" w:rsidP="00B04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</w:tr>
    </w:tbl>
    <w:p w14:paraId="5B597755" w14:textId="77777777" w:rsidR="00C3715B" w:rsidRPr="00596EEC" w:rsidRDefault="00C3715B" w:rsidP="00C3715B">
      <w:pPr>
        <w:pStyle w:val="a9"/>
        <w:jc w:val="both"/>
        <w:rPr>
          <w:rFonts w:ascii="Times New Roman" w:hAnsi="Times New Roman"/>
          <w:sz w:val="2"/>
          <w:szCs w:val="2"/>
          <w:lang w:val="uk-UA"/>
        </w:rPr>
      </w:pPr>
    </w:p>
    <w:p w14:paraId="1243DC83" w14:textId="77777777" w:rsidR="00C3715B" w:rsidRPr="00596EEC" w:rsidRDefault="00C3715B" w:rsidP="00C3715B">
      <w:pPr>
        <w:pStyle w:val="a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596EE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96EEC">
        <w:rPr>
          <w:rFonts w:ascii="Times New Roman" w:hAnsi="Times New Roman"/>
          <w:i/>
          <w:sz w:val="24"/>
          <w:szCs w:val="24"/>
          <w:lang w:val="uk-UA"/>
        </w:rPr>
        <w:t>¹</w:t>
      </w:r>
      <w:r w:rsidRPr="00596EEC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АТ «КБ «ПРИВАТБАНК» продовжується підтримка бізнесу шляхом кредитування в рамках державної програми «Доступні кредити 5-7-9%» під держгарантії. Проте, </w:t>
      </w:r>
      <w:r w:rsidRPr="00596EEC">
        <w:rPr>
          <w:rFonts w:ascii="Times New Roman" w:hAnsi="Times New Roman"/>
          <w:i/>
          <w:sz w:val="24"/>
          <w:szCs w:val="24"/>
          <w:lang w:val="uk-UA"/>
        </w:rPr>
        <w:t xml:space="preserve">у зв’язку із введенням воєнного стану </w:t>
      </w:r>
      <w:r w:rsidRPr="00596EEC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АТ «КБ «ПРИВАТБАНК» </w:t>
      </w:r>
      <w:r w:rsidRPr="00596EEC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тимчасово призупинено кредитування клієнтів малого та середнього бізнесу за програмою «Куб». </w:t>
      </w:r>
    </w:p>
    <w:p w14:paraId="506F3EE4" w14:textId="77777777" w:rsidR="00C3715B" w:rsidRPr="00596EEC" w:rsidRDefault="00C3715B" w:rsidP="00C3715B">
      <w:pPr>
        <w:pStyle w:val="a9"/>
        <w:jc w:val="both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val="uk-UA" w:eastAsia="ru-RU"/>
        </w:rPr>
      </w:pPr>
      <w:r w:rsidRPr="00596EEC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  </w:t>
      </w:r>
      <w:r w:rsidRPr="00596EEC">
        <w:rPr>
          <w:rFonts w:ascii="Times New Roman" w:hAnsi="Times New Roman"/>
          <w:sz w:val="24"/>
          <w:szCs w:val="24"/>
          <w:lang w:val="uk-UA"/>
        </w:rPr>
        <w:t>²</w:t>
      </w:r>
      <w:r w:rsidRPr="00596EE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Витрати часу на оформлення кредитного договору, надання документів для участі в конкурсі, отримання Угоди та витягу з протоколу залишилися без змін – 0,41 год.</w:t>
      </w:r>
      <w:r w:rsidRPr="00596EE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 </w:t>
      </w:r>
    </w:p>
    <w:p w14:paraId="56CC9E99" w14:textId="77777777" w:rsidR="00C3715B" w:rsidRPr="00596EEC" w:rsidRDefault="00C3715B" w:rsidP="00C3715B">
      <w:pPr>
        <w:pStyle w:val="a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  <w:r w:rsidRPr="00596EEC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 xml:space="preserve">   * Кошти </w:t>
      </w:r>
      <w:proofErr w:type="spellStart"/>
      <w:r w:rsidRPr="00596EEC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>виплачено</w:t>
      </w:r>
      <w:proofErr w:type="spellEnd"/>
      <w:r w:rsidRPr="00596EEC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 xml:space="preserve"> двом суб’єктам господарювання – переможцям 2021 року в періоді періодичного відстеження з 25.11.2022 до 25.05.2023.</w:t>
      </w:r>
    </w:p>
    <w:p w14:paraId="02ED3165" w14:textId="77777777" w:rsidR="00C3715B" w:rsidRPr="00596EEC" w:rsidRDefault="00C3715B" w:rsidP="00C3715B">
      <w:pPr>
        <w:pStyle w:val="a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  <w:r w:rsidRPr="00596EE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**</w:t>
      </w:r>
      <w:r w:rsidRPr="00596EEC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З березня 2022 року було </w:t>
      </w:r>
      <w:r w:rsidRPr="00596EEC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запроваджено ряд податкових змін на період воєнного стану</w:t>
      </w:r>
      <w:r w:rsidRPr="00596EEC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щодо підтримки бізнесу, зокрема</w:t>
      </w:r>
      <w:r w:rsidRPr="00596EEC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 xml:space="preserve">: </w:t>
      </w:r>
      <w:r w:rsidRPr="00596EEC">
        <w:rPr>
          <w:rFonts w:ascii="Times New Roman" w:hAnsi="Times New Roman"/>
          <w:bCs/>
          <w:i/>
          <w:color w:val="000000" w:themeColor="text1"/>
          <w:sz w:val="24"/>
          <w:szCs w:val="24"/>
          <w:shd w:val="clear" w:color="auto" w:fill="FFFFFF"/>
          <w:lang w:val="uk-UA"/>
        </w:rPr>
        <w:t>звільнення від сплати фізичних осіб-підприємців ЄСВ за себе;</w:t>
      </w:r>
      <w:r w:rsidRPr="00596EEC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 xml:space="preserve"> добровільність сплати єдиного податку ФОП І-ІІ груп.</w:t>
      </w:r>
    </w:p>
    <w:p w14:paraId="608CB30D" w14:textId="77777777" w:rsidR="00C3715B" w:rsidRPr="00596EEC" w:rsidRDefault="00C3715B" w:rsidP="00C3715B">
      <w:pPr>
        <w:pStyle w:val="a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</w:p>
    <w:p w14:paraId="10BDDEE2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Чисельність суб’єктів господарювання малого й середнього під-</w:t>
      </w:r>
      <w:proofErr w:type="spellStart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приємництва</w:t>
      </w:r>
      <w:proofErr w:type="spellEnd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яким коштом міського бюджету здійснено часткову компенсацію відсоткових ставок за кредитами для реалізації </w:t>
      </w:r>
      <w:proofErr w:type="spellStart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проєктів</w:t>
      </w:r>
      <w:proofErr w:type="spellEnd"/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зі створення нових робочих місць</w:t>
      </w:r>
    </w:p>
    <w:p w14:paraId="5F1C3075" w14:textId="77777777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періоди періодичного відстеження виявили бажання взяти участь у конкурсі 7 суб’єктів господарювання (за період з 25.11.2021 до 25.05.2022 – 7 , з 25.11.2022 до 25.05.2023 – 0, з 25.11.2023 до 25.05.2024 – 0). У повторному періоді – 12, що свідчить про низьку зацікавленість підприємців щодо участі в конкурсі, у зв’язку із введенням воєнного стану.  </w:t>
      </w:r>
    </w:p>
    <w:p w14:paraId="577BE6B9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період відстеження з 25.11.2021 до 25.05.2022 визнано сім переможців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-курсу, як і в повторному періоді. У вказаний період відстеження за різними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дого-ворами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банківськими установами два суб’єкти господарювання двічі брали участь у конкурсі.</w:t>
      </w:r>
    </w:p>
    <w:p w14:paraId="474F2877" w14:textId="77777777" w:rsidR="00C3715B" w:rsidRPr="00596EEC" w:rsidRDefault="00C3715B" w:rsidP="00C3715B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       Також у період відстеження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25.11.2021 до 25.05.2022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двох суб’єктів господарювання - переможців конкурсу 2021 року, якими не дотримані умови Угоди в частині створення нових робочих місць і збереження чисельності найманих працівників протягом шести місяців з дати укладання Угоди, було виключено зі складу переможців конкурсу. </w:t>
      </w:r>
    </w:p>
    <w:p w14:paraId="42D02E3A" w14:textId="77777777" w:rsidR="00C3715B" w:rsidRPr="00596EEC" w:rsidRDefault="00C3715B" w:rsidP="00C371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міського бюджету п’ятьом суб’єктам господарювання, які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були визнані переможцями конкурсу у 2021 році, але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набули право на компенсацію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у 2022 році відповідно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Порядку,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з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міського бюджету було надано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часткову </w:t>
      </w:r>
      <w:proofErr w:type="spellStart"/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компен-сацію</w:t>
      </w:r>
      <w:proofErr w:type="spellEnd"/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на суму 42,8 тис. грн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залежності від кількості створених нових робочих місць і суми отриманого кредиту (від 50,0 тис. грн до 500,0 тис. грн). </w:t>
      </w:r>
    </w:p>
    <w:p w14:paraId="478A4E79" w14:textId="77777777" w:rsidR="00C3715B" w:rsidRPr="00596EEC" w:rsidRDefault="00C3715B" w:rsidP="00C371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періоди періодичного відстеження з 25.11.2021 до 25.05.2022,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 25.11.2022 до 25.05.2023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чотирьом суб’єктам господарювання надано часткову компенсацію на загальну суму 24,1 тис. грн, у тому числі двом переможцям конкурсу 2021 року - на суму 8,8 тис. грн.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 xml:space="preserve"> </w:t>
      </w:r>
    </w:p>
    <w:p w14:paraId="1FF144E9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       На зменшення суми виплаченої часткової компенсації, кількості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перемож-ців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в періоди періодичного відстеження  (з 25.11.2021 до 25.05.2022, з 25.11.2022 до 25.05.2023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 25.11.2023 до 25.05.2024) вплинули такі чинники: з 2022 року тимчасово призупинено на невизначений час кредитування клієнтів малого та середнього бізнесу за програмою «Куб» у зв’язку із уведенням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воєн-ного стану; у період дії воєнного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стану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казначейська служба України  першочергово фінансує ті платежі, що пов’язані із захистом чи соціальним забезпеченням громадян і військовими потребами (Постанова Кабінету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Мініс-трів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від 09 червня 2021 року №590 «</w:t>
      </w:r>
      <w:r w:rsidRPr="00596E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Порядку ви-конання повноважень Державною казначейською службою в особливому режимі в умовах воєнного стану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зі змінами). </w:t>
      </w:r>
    </w:p>
    <w:p w14:paraId="05ED6707" w14:textId="77777777" w:rsidR="00C3715B" w:rsidRPr="00596EEC" w:rsidRDefault="00C3715B" w:rsidP="00C371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" w:name="_Hlk173142808"/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початком повномасштабного вторгнення, ураховуючи економічну не-передбачуваність, наявність державної програми для бізнесу «Доступні кредити 5-7-9» і, зважаючи на доступність бізнес-спільноти до безповоротних грантових коштів, що надаються як державою (грантова програма «</w:t>
      </w:r>
      <w:proofErr w:type="spellStart"/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єРобота</w:t>
      </w:r>
      <w:proofErr w:type="spellEnd"/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», що охоплює всі сфери діяльності малого бізнесу, передбачає створення робочих місць), так і недержавними міжнародними організаціями, зацікавленість суб’єктів господа-</w:t>
      </w:r>
      <w:proofErr w:type="spellStart"/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рювання</w:t>
      </w:r>
      <w:proofErr w:type="spellEnd"/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участі в конкурсі знизилася.</w:t>
      </w:r>
    </w:p>
    <w:p w14:paraId="7F963CD9" w14:textId="77777777" w:rsidR="00C3715B" w:rsidRPr="00596EEC" w:rsidRDefault="00C3715B" w:rsidP="00C3715B">
      <w:pPr>
        <w:pStyle w:val="a9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Так, за державною програмою «</w:t>
      </w:r>
      <w:proofErr w:type="spellStart"/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>єРобота</w:t>
      </w:r>
      <w:proofErr w:type="spellEnd"/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>» у 2023 році та з початку поточного року 524 суб’єкта господарювання міста подали заявки на отримання грантових коштів, 242 – отримали підтвердження про фінансову підтримку</w:t>
      </w:r>
      <w:r w:rsidRPr="00596EE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з очікуваним обсягом фінансування на суму 74,1 млн грн. </w:t>
      </w:r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596EEC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/>
        </w:rPr>
        <w:t xml:space="preserve">ісля отримання грантів </w:t>
      </w:r>
      <w:proofErr w:type="spellStart"/>
      <w:r w:rsidRPr="00596EEC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/>
        </w:rPr>
        <w:t>перемож-</w:t>
      </w:r>
      <w:r w:rsidRPr="00596EEC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/>
        </w:rPr>
        <w:lastRenderedPageBreak/>
        <w:t>цями</w:t>
      </w:r>
      <w:proofErr w:type="spellEnd"/>
      <w:r w:rsidRPr="00596EEC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/>
        </w:rPr>
        <w:t xml:space="preserve"> заплановано створення понад 550 робочих місць</w:t>
      </w:r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(у 2023 – 350, станом на 02.08.2024 - 205).</w:t>
      </w:r>
    </w:p>
    <w:p w14:paraId="41A951B5" w14:textId="77777777" w:rsidR="00C3715B" w:rsidRPr="00596EEC" w:rsidRDefault="00C3715B" w:rsidP="00C3715B">
      <w:pPr>
        <w:pStyle w:val="a9"/>
        <w:jc w:val="both"/>
        <w:rPr>
          <w:rFonts w:ascii="Times New Roman" w:hAnsi="Times New Roman"/>
          <w:color w:val="000000" w:themeColor="text1"/>
          <w:sz w:val="10"/>
          <w:szCs w:val="10"/>
          <w:lang w:val="uk-UA"/>
        </w:rPr>
      </w:pPr>
    </w:p>
    <w:bookmarkEnd w:id="2"/>
    <w:p w14:paraId="17B076C8" w14:textId="77777777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Розмір надходжень до міського бюджету від сплати суб’єктами господарювання податків до бюджету/тис. грн.</w:t>
      </w:r>
    </w:p>
    <w:p w14:paraId="67C98AF4" w14:textId="77777777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"/>
          <w:szCs w:val="2"/>
          <w:lang w:val="uk-UA"/>
        </w:rPr>
      </w:pPr>
    </w:p>
    <w:p w14:paraId="39E4AA9A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Arial" w:hAnsi="Arial" w:cs="Arial"/>
          <w:color w:val="000000"/>
          <w:sz w:val="21"/>
          <w:szCs w:val="21"/>
          <w:lang w:val="uk-UA"/>
        </w:rPr>
        <w:tab/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Переможцями конкурсу у відповідних періодах періодичного відстеження до бюджету сплачено податків на загальну суму 227,0 тис. грн, у тому числі                        із заробітної плати за працевлаштованих 10 найманих працівників на  новостворені робочі місця – 126,1 тис. грн, у тому числі: єдиного соціального внеску – 77,2 тис. грн та військового збору – 5,2 тис. грн (100% до державного бюджету), податку на доходи фізичних осіб  – 43,7  тис. грн (з них до міського бюджету 60% від загальної суми – 26,2 тис. грн). У повторному періоді переможцями конкурсу сплачено податків до бюджету 820,2 тис. грн, у тому числі податку на доходи фізичних осіб –  52,5 тис. грн. </w:t>
      </w:r>
    </w:p>
    <w:p w14:paraId="1471A85F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6EEC"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  <w:t xml:space="preserve">        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Порівнюючи з періодом повторного відстеження (25.11.2017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24.05.2018) обсяги надходжень  зменшились, ураховуючи влив на розмір надходжень </w:t>
      </w:r>
      <w:r w:rsidRPr="00596E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обра-</w:t>
      </w:r>
      <w:proofErr w:type="spellStart"/>
      <w:r w:rsidRPr="00596E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ної</w:t>
      </w:r>
      <w:proofErr w:type="spellEnd"/>
      <w:r w:rsidRPr="00596E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системи оподаткування переможців конкурсу, загальної кількість робочих місць, розміру мінімальної заробітної плати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У періоді відстеження  </w:t>
      </w:r>
      <w:proofErr w:type="spellStart"/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перемож-цями</w:t>
      </w:r>
      <w:proofErr w:type="spellEnd"/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конкурсу були фізичні особи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підприємці,  які є платниками єдиного </w:t>
      </w:r>
      <w:proofErr w:type="spellStart"/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подат</w:t>
      </w:r>
      <w:proofErr w:type="spellEnd"/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-ку або перебувають на загальній системі оподаткування, що також вплинуло на розмір надходжень до бюджету від сплати податків. Двома переможцями конкурсу-юридичними особами сплачувався податок на додану вартість/на прибуток.</w:t>
      </w:r>
    </w:p>
    <w:p w14:paraId="6754F07E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14:paraId="409B0384" w14:textId="77777777" w:rsidR="00C3715B" w:rsidRPr="00596EEC" w:rsidRDefault="00C3715B" w:rsidP="00C371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Кількість створених робочих місць/одиниць.</w:t>
      </w:r>
    </w:p>
    <w:p w14:paraId="15E2AE74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Переможцями конкурсу в період періодичного відстеження створено 10 нових робочих місць та збережено 24 робочих місця, на які були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працевлаш-товані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працівники на дату проведення конкурсу (за період з 25.11.2021 до 25.05.2022 – 7/19, з 25.11.2022 до 25.05.2023 – 3/5, з 25.11.2023 до 25.05.2024 – 0/0). У повторному періоді створено 10 нових робочих місць, збережено 24 ро-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бочих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місця, що створено на дату проведення конкурсу.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Порівнювати кількісні показники створених робочих місць з періодом повторного відстеження не є коректним, оскільки з 24.02.2022 в Україні введено воєнний стан.</w:t>
      </w:r>
    </w:p>
    <w:p w14:paraId="344B6744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У період періодичного відстеження  суб’єкти господарювання - переможці конкурсу створювали в основному по одному новому робочому місцю. По два нових робочих місця створили три підприємця (у повторному – 1, у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періодич-ному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2).  </w:t>
      </w:r>
    </w:p>
    <w:p w14:paraId="4BC56E59" w14:textId="77777777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Учасники конкурсу створили нові робочі місця 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у сферах надання послуг мобільного харчування, монтажу водопровідних мереж, систем опалювання, в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иробництва виробів з бетону, гіпсу та цементу, </w:t>
      </w:r>
      <w:r w:rsidRPr="00596EE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торгівлі. </w:t>
      </w:r>
    </w:p>
    <w:p w14:paraId="039BB991" w14:textId="77777777" w:rsidR="00884430" w:rsidRDefault="00C3715B" w:rsidP="00C371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596EEC">
        <w:rPr>
          <w:rFonts w:ascii="Times New Roman" w:hAnsi="Times New Roman"/>
          <w:sz w:val="28"/>
          <w:szCs w:val="28"/>
          <w:lang w:val="uk-UA"/>
        </w:rPr>
        <w:t>З метою створення нових робочих місць, заохочення суб’єктів господа-</w:t>
      </w:r>
      <w:proofErr w:type="spellStart"/>
      <w:r w:rsidRPr="00596EEC">
        <w:rPr>
          <w:rFonts w:ascii="Times New Roman" w:hAnsi="Times New Roman"/>
          <w:sz w:val="28"/>
          <w:szCs w:val="28"/>
          <w:lang w:val="uk-UA"/>
        </w:rPr>
        <w:t>рювання</w:t>
      </w:r>
      <w:proofErr w:type="spellEnd"/>
      <w:r w:rsidRPr="00596EEC">
        <w:rPr>
          <w:rFonts w:ascii="Times New Roman" w:hAnsi="Times New Roman"/>
          <w:sz w:val="28"/>
          <w:szCs w:val="28"/>
          <w:lang w:val="uk-UA"/>
        </w:rPr>
        <w:t xml:space="preserve"> до участі в конкурсі </w:t>
      </w:r>
      <w:r w:rsidRPr="00596EE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 відбору </w:t>
      </w:r>
      <w:proofErr w:type="spellStart"/>
      <w:r w:rsidRPr="00596EE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проєктів</w:t>
      </w:r>
      <w:proofErr w:type="spellEnd"/>
      <w:r w:rsidRPr="00596EE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зі створення нових робочих місць і з відчуття поваги до захисників Вітчизни та турботи про внутрішньо переміщених осіб</w:t>
      </w:r>
      <w:r w:rsidRPr="00596EEC">
        <w:rPr>
          <w:rFonts w:ascii="Times New Roman" w:hAnsi="Times New Roman"/>
          <w:sz w:val="28"/>
          <w:szCs w:val="28"/>
          <w:lang w:val="uk-UA"/>
        </w:rPr>
        <w:t xml:space="preserve">, задля удосконалення критеріїв </w:t>
      </w:r>
      <w:r w:rsidRPr="00596EEC">
        <w:rPr>
          <w:rFonts w:ascii="Times New Roman" w:hAnsi="Times New Roman"/>
          <w:sz w:val="28"/>
          <w:szCs w:val="28"/>
          <w:lang w:val="uk-UA" w:eastAsia="uk-UA"/>
        </w:rPr>
        <w:t xml:space="preserve">оцінки пропозиції учасника конкурсу </w:t>
      </w:r>
      <w:proofErr w:type="spellStart"/>
      <w:r w:rsidRPr="00596EEC">
        <w:rPr>
          <w:rFonts w:ascii="Times New Roman" w:hAnsi="Times New Roman"/>
          <w:sz w:val="28"/>
          <w:szCs w:val="28"/>
          <w:lang w:val="uk-UA" w:eastAsia="uk-UA"/>
        </w:rPr>
        <w:t>проєктів</w:t>
      </w:r>
      <w:proofErr w:type="spellEnd"/>
      <w:r w:rsidRPr="00596EEC">
        <w:rPr>
          <w:rFonts w:ascii="Times New Roman" w:hAnsi="Times New Roman"/>
          <w:sz w:val="28"/>
          <w:szCs w:val="28"/>
          <w:lang w:val="uk-UA" w:eastAsia="uk-UA"/>
        </w:rPr>
        <w:t xml:space="preserve"> зі створення нових робочих місць </w:t>
      </w:r>
      <w:r w:rsidRPr="00596EEC">
        <w:rPr>
          <w:rFonts w:ascii="Times New Roman" w:hAnsi="Times New Roman"/>
          <w:sz w:val="28"/>
          <w:szCs w:val="28"/>
          <w:lang w:val="uk-UA"/>
        </w:rPr>
        <w:t>розширено перелік осіб, за оформлення яких надається додатковий бал під час оцінки пропозиції учасника</w:t>
      </w:r>
    </w:p>
    <w:p w14:paraId="70273395" w14:textId="6A8B3C90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EC">
        <w:rPr>
          <w:rFonts w:ascii="Times New Roman" w:hAnsi="Times New Roman"/>
          <w:sz w:val="28"/>
          <w:szCs w:val="28"/>
          <w:lang w:val="uk-UA"/>
        </w:rPr>
        <w:lastRenderedPageBreak/>
        <w:t xml:space="preserve">конкурсу наступними категоріями осіб: з числа колишніх військовослужбовців Збройних сил України; чи/або учасників бойових дій; або громадян з числа внутрішньо переміщених осіб, у тому числі з територій України, </w:t>
      </w:r>
      <w:r w:rsidRPr="00596E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що розташовані в районах проведення воєнних (бойових) дій, або які перебувають у тимчасовій окупації чи в оточенні (блокуванні), перелік яких затверджено Наказом Міністерства з питань реінтеграції тимчасово окупованих територій України</w:t>
      </w:r>
      <w:r w:rsidRPr="00596EE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96EEC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2AF2C082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/>
          <w:sz w:val="28"/>
          <w:szCs w:val="28"/>
          <w:lang w:val="uk-UA"/>
        </w:rPr>
        <w:t xml:space="preserve">       Н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аразі підприємці не беруть участь у конкурсі, що знижує ймовірність створення нових робочих місць, розширення бізнесу та, як наслідок, </w:t>
      </w:r>
      <w:r w:rsidRPr="00596EEC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отримання додаткового фінансування в рамках діючого механізму, і це може стати тригером зниження ділової активності суб’єктів малого підприємництва, що може вплинути на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сталі надходження коштів до бюджету Криворізької міської територіальної громади від сплати суб’єктами господарювання податків. </w:t>
      </w:r>
    </w:p>
    <w:p w14:paraId="3DD00BED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14:paraId="71664E9F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Р</w:t>
      </w:r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 xml:space="preserve">озмір коштів і часу, що використовується суб’єктами господарювання, пов’язаними з виконанням вимог регуляторного </w:t>
      </w:r>
      <w:proofErr w:type="spellStart"/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>, грн/</w:t>
      </w:r>
      <w:proofErr w:type="spellStart"/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>хвил</w:t>
      </w:r>
      <w:proofErr w:type="spellEnd"/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7CE32D8F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96EEC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</w:t>
      </w: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  обрахування витрат розміру коштів і часу, що витрачаються суб’єктами господарювання, пов’язаних з виконанням вимог регуляторного </w:t>
      </w:r>
      <w:proofErr w:type="spellStart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акта</w:t>
      </w:r>
      <w:proofErr w:type="spellEnd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рівня поінформованості, проводилися  консультації  з суб’єктами господарювання.</w:t>
      </w:r>
    </w:p>
    <w:p w14:paraId="3257B445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96EE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596EEC">
        <w:rPr>
          <w:rFonts w:ascii="Times New Roman" w:hAnsi="Times New Roman"/>
          <w:sz w:val="28"/>
          <w:szCs w:val="28"/>
          <w:lang w:val="uk-UA"/>
        </w:rPr>
        <w:t xml:space="preserve">У період періодичного відстеження, як і в періоді повторного відстеження, суб’єкти господарювання не несуть матеріальні витрати, пов’язані з наданням копій документів для участі в конкурсі,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отриманням витягу з протоколу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засідан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-ня комісії з відбору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зі</w:t>
      </w:r>
      <w:r w:rsidRPr="00596EEC">
        <w:rPr>
          <w:rFonts w:ascii="Times New Roman" w:hAnsi="Times New Roman"/>
          <w:sz w:val="28"/>
          <w:szCs w:val="28"/>
          <w:lang w:val="uk-UA"/>
        </w:rPr>
        <w:t xml:space="preserve"> створення нових робочих місць, надають звіт-</w:t>
      </w:r>
      <w:proofErr w:type="spellStart"/>
      <w:r w:rsidRPr="00596EEC">
        <w:rPr>
          <w:rFonts w:ascii="Times New Roman" w:hAnsi="Times New Roman"/>
          <w:sz w:val="28"/>
          <w:szCs w:val="28"/>
          <w:lang w:val="uk-UA"/>
        </w:rPr>
        <w:t>ність</w:t>
      </w:r>
      <w:proofErr w:type="spellEnd"/>
      <w:r w:rsidRPr="00596EEC">
        <w:rPr>
          <w:rFonts w:ascii="Times New Roman" w:hAnsi="Times New Roman"/>
          <w:sz w:val="28"/>
          <w:szCs w:val="28"/>
          <w:lang w:val="uk-UA"/>
        </w:rPr>
        <w:t xml:space="preserve"> відповідальному виконавцю бюджетних коштів у електронному вигляді. Підприємці отримують витяг з протоколу засідання комісії разом з Угодою.</w:t>
      </w:r>
      <w:r w:rsidRPr="00596EEC">
        <w:rPr>
          <w:rFonts w:ascii="Times New Roman" w:hAnsi="Times New Roman"/>
          <w:sz w:val="24"/>
          <w:szCs w:val="24"/>
          <w:lang w:val="uk-UA"/>
        </w:rPr>
        <w:tab/>
      </w:r>
    </w:p>
    <w:p w14:paraId="69AB9581" w14:textId="77777777" w:rsidR="00C3715B" w:rsidRPr="00596EEC" w:rsidRDefault="00C3715B" w:rsidP="00C3715B">
      <w:pPr>
        <w:pStyle w:val="12"/>
        <w:ind w:firstLine="567"/>
        <w:jc w:val="both"/>
        <w:rPr>
          <w:sz w:val="28"/>
          <w:szCs w:val="28"/>
          <w:lang w:val="uk-UA"/>
        </w:rPr>
      </w:pPr>
      <w:r w:rsidRPr="00596EEC">
        <w:rPr>
          <w:sz w:val="28"/>
          <w:szCs w:val="28"/>
          <w:lang w:val="uk-UA"/>
        </w:rPr>
        <w:t xml:space="preserve">Фактично розмір витрат зменшено та становить  31,68 грн/ 25 хв./0,41 год. </w:t>
      </w:r>
      <w:r w:rsidRPr="00596EEC">
        <w:rPr>
          <w:color w:val="000000" w:themeColor="text1"/>
          <w:sz w:val="28"/>
          <w:szCs w:val="28"/>
          <w:lang w:val="uk-UA"/>
        </w:rPr>
        <w:t xml:space="preserve">(за період з 25.11.2023 до 25.05.2024), 28,57 грн/ 25 </w:t>
      </w:r>
      <w:proofErr w:type="spellStart"/>
      <w:r w:rsidRPr="00596EEC">
        <w:rPr>
          <w:color w:val="000000" w:themeColor="text1"/>
          <w:sz w:val="28"/>
          <w:szCs w:val="28"/>
          <w:lang w:val="uk-UA"/>
        </w:rPr>
        <w:t>хвил</w:t>
      </w:r>
      <w:proofErr w:type="spellEnd"/>
      <w:r w:rsidRPr="00596EEC">
        <w:rPr>
          <w:color w:val="000000" w:themeColor="text1"/>
          <w:sz w:val="28"/>
          <w:szCs w:val="28"/>
          <w:lang w:val="uk-UA"/>
        </w:rPr>
        <w:t xml:space="preserve">./0,41 год. (за період з 25.11.2022 до 25.05.2023), 24,10 грн/ 25 </w:t>
      </w:r>
      <w:proofErr w:type="spellStart"/>
      <w:r w:rsidRPr="00596EEC">
        <w:rPr>
          <w:color w:val="000000" w:themeColor="text1"/>
          <w:sz w:val="28"/>
          <w:szCs w:val="28"/>
          <w:lang w:val="uk-UA"/>
        </w:rPr>
        <w:t>хвил</w:t>
      </w:r>
      <w:proofErr w:type="spellEnd"/>
      <w:r w:rsidRPr="00596EEC">
        <w:rPr>
          <w:color w:val="000000" w:themeColor="text1"/>
          <w:sz w:val="28"/>
          <w:szCs w:val="28"/>
          <w:lang w:val="uk-UA"/>
        </w:rPr>
        <w:t xml:space="preserve">./0,41 год. (за період з 25.11.2021 до 25.05.2022), оскільки переможці конкурсу </w:t>
      </w:r>
      <w:r w:rsidRPr="00596EEC">
        <w:rPr>
          <w:sz w:val="28"/>
          <w:szCs w:val="28"/>
          <w:lang w:val="uk-UA"/>
        </w:rPr>
        <w:t>вже мали кредитні договори та звіт-</w:t>
      </w:r>
      <w:proofErr w:type="spellStart"/>
      <w:r w:rsidRPr="00596EEC">
        <w:rPr>
          <w:sz w:val="28"/>
          <w:szCs w:val="28"/>
          <w:lang w:val="uk-UA"/>
        </w:rPr>
        <w:t>ність</w:t>
      </w:r>
      <w:proofErr w:type="spellEnd"/>
      <w:r w:rsidRPr="00596EEC">
        <w:rPr>
          <w:sz w:val="28"/>
          <w:szCs w:val="28"/>
          <w:lang w:val="uk-UA"/>
        </w:rPr>
        <w:t xml:space="preserve"> подають в електронному вигляді відповідальному виконавцю бюджетних коштів для проведення моніторингу за виконанням результативних показників </w:t>
      </w:r>
      <w:proofErr w:type="spellStart"/>
      <w:r w:rsidRPr="00596EEC">
        <w:rPr>
          <w:sz w:val="28"/>
          <w:szCs w:val="28"/>
          <w:lang w:val="uk-UA"/>
        </w:rPr>
        <w:t>проєктів</w:t>
      </w:r>
      <w:proofErr w:type="spellEnd"/>
      <w:r w:rsidRPr="00596EEC">
        <w:rPr>
          <w:sz w:val="28"/>
          <w:szCs w:val="28"/>
          <w:lang w:val="uk-UA"/>
        </w:rPr>
        <w:t xml:space="preserve"> зі створення нових робочих місць. </w:t>
      </w:r>
    </w:p>
    <w:p w14:paraId="769358EA" w14:textId="77777777" w:rsidR="00C3715B" w:rsidRPr="00596EEC" w:rsidRDefault="00C3715B" w:rsidP="00C3715B">
      <w:pPr>
        <w:pStyle w:val="12"/>
        <w:ind w:firstLine="567"/>
        <w:jc w:val="both"/>
        <w:rPr>
          <w:sz w:val="28"/>
          <w:szCs w:val="28"/>
          <w:lang w:val="uk-UA"/>
        </w:rPr>
      </w:pPr>
      <w:r w:rsidRPr="00596EEC">
        <w:rPr>
          <w:sz w:val="28"/>
          <w:szCs w:val="28"/>
          <w:lang w:val="uk-UA"/>
        </w:rPr>
        <w:t>З  01.05.2022 відповідно до рішення міської ради від 27.04.2022 №1287 «Про надання права безоплатного проїзду в міському комунальному транспорті за-</w:t>
      </w:r>
      <w:proofErr w:type="spellStart"/>
      <w:r w:rsidRPr="00596EEC">
        <w:rPr>
          <w:sz w:val="28"/>
          <w:szCs w:val="28"/>
          <w:lang w:val="uk-UA"/>
        </w:rPr>
        <w:t>гального</w:t>
      </w:r>
      <w:proofErr w:type="spellEnd"/>
      <w:r w:rsidRPr="00596EEC">
        <w:rPr>
          <w:sz w:val="28"/>
          <w:szCs w:val="28"/>
          <w:lang w:val="uk-UA"/>
        </w:rPr>
        <w:t xml:space="preserve"> користування для всіх громадян України, які перебувають на території Криворізької міської територіальної громади, на період дії воєнного стану в Україні» проїзд у міському комунальному транспорті безкоштовний. </w:t>
      </w:r>
    </w:p>
    <w:p w14:paraId="0DC70E29" w14:textId="77777777" w:rsidR="00C3715B" w:rsidRPr="00596EEC" w:rsidRDefault="00C3715B" w:rsidP="00C37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Фактичні витрати часу, що несуть суб’єкти господарювання, які виникають унаслідок дії регуляторного </w:t>
      </w:r>
      <w:proofErr w:type="spellStart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акта</w:t>
      </w:r>
      <w:proofErr w:type="spellEnd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порівняно з повторним періодом залишаються незмінними та становлять 0,41 год.</w:t>
      </w:r>
      <w:r w:rsidRPr="00596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Зміна грошових витрат пов’язана виключно зі зміною на законодавчому рівні 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розміру м</w:t>
      </w: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інімальної заробітної плати.</w:t>
      </w:r>
    </w:p>
    <w:p w14:paraId="2876E5D5" w14:textId="77777777" w:rsidR="00C3715B" w:rsidRPr="00596EEC" w:rsidRDefault="00C3715B" w:rsidP="00C371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745BD2ED" w14:textId="77777777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Рівень поінформованості суб’єктів господарювання, пов’язаних з регулюванням</w:t>
      </w:r>
    </w:p>
    <w:p w14:paraId="01B7B0EF" w14:textId="77777777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Рівень поінформованості є високим, що було передбачено при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запровад-женні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регуляторного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підтверджено в ході здійснення заходів з відстеження регуляторного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7F0B6469" w14:textId="1B562AE3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 w:rsidRPr="00596EE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Інформація про Порядок доводилася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Pr="00596EE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членів територіальної громади, суб’єктів господарювання  під час проведення зустрічей у районах, семінарів, на засіданнях міської координаційної ради з питань розвитку підприємництва, консультативних рад суб’єктів господарювання та шляхом розміщення відповідної інформації на офіційній сторінці управління розвитку підприємництва виконкому Криворізької міської ради в соціальній мережі «</w:t>
      </w:r>
      <w:proofErr w:type="spellStart"/>
      <w:r w:rsidRPr="00596EE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Facebook</w:t>
      </w:r>
      <w:proofErr w:type="spellEnd"/>
      <w:r w:rsidRPr="00596EE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».</w:t>
      </w:r>
      <w:r w:rsidRPr="00596EEC">
        <w:rPr>
          <w:rFonts w:ascii="Times New Roman" w:hAnsi="Times New Roman" w:cs="Times New Roman"/>
          <w:iCs/>
          <w:color w:val="FF0000"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 моменту запровадження Порядку о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прилюднено понад 160</w:t>
      </w:r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оголо-шень</w:t>
      </w:r>
      <w:proofErr w:type="spellEnd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про проведення конкурсу, понад 100 повідомлень та понад 20 </w:t>
      </w:r>
      <w:proofErr w:type="spellStart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статтей</w:t>
      </w:r>
      <w:proofErr w:type="spellEnd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про результати конкурсу в засобах масової інформації,</w:t>
      </w:r>
      <w:r w:rsidRPr="00596EEC">
        <w:rPr>
          <w:rFonts w:ascii="Times New Roman" w:hAnsi="Times New Roman" w:cs="Times New Roman"/>
          <w:bCs/>
          <w:iCs/>
          <w:color w:val="FF0000"/>
          <w:sz w:val="28"/>
          <w:szCs w:val="28"/>
          <w:lang w:val="uk-UA"/>
        </w:rPr>
        <w:t xml:space="preserve"> </w:t>
      </w:r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у тому числі телегазеті, ф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орми заяви та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створення нових робочих місць - </w:t>
      </w:r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на офіційному </w:t>
      </w:r>
      <w:proofErr w:type="spellStart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Криворізької міської ради та її виконавчого комітету,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офіційному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вебпорталі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м. Кривого Рогу «Криворізький ресурсний центр», тематичному модулі «Вір-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туальний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бізнес-інкубатор», мобільному інформаційному стенді «Рупор для підприємців». </w:t>
      </w:r>
      <w:r w:rsidRPr="00596EEC">
        <w:rPr>
          <w:rFonts w:ascii="Times New Roman" w:hAnsi="Times New Roman"/>
          <w:sz w:val="28"/>
          <w:szCs w:val="28"/>
          <w:lang w:val="uk-UA"/>
        </w:rPr>
        <w:t>Ч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ерез QR-код, який було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зазначено в оголошеннях про проведення конкурсу, </w:t>
      </w:r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була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ознайомитися з основними положеннями Порядку, формами заяви на участь у конкурсі та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</w:t>
      </w:r>
      <w:r w:rsidRPr="00596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3181B10" w14:textId="77777777" w:rsidR="00C3715B" w:rsidRPr="00596EEC" w:rsidRDefault="00C3715B" w:rsidP="00C3715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С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еред суб’єктів господарювання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безкоштовно було розповсюджено </w:t>
      </w:r>
      <w:proofErr w:type="spellStart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брошу-ри</w:t>
      </w:r>
      <w:proofErr w:type="spellEnd"/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«Крок назустріч бізнесу», видання яких передбачено заходами Програми сприяння розвитку малого та середнього підприємництва в м. Кривому Розі на 2017 – 2026 роки, затвердженої рішенням міської ради від 21.12.2016 №1173, зі змінами.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популяризації механізму компенсації частини відсоткової ставки за кредитами суб’єктам господарювання Програмою передбачено кошти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>проведення інформаційно-роз’яснювальної роботи (просвітницьких семінарів, бізнес-зустрічей, конференцій з питань ведення бізнесу).</w:t>
      </w:r>
    </w:p>
    <w:p w14:paraId="7ED31C96" w14:textId="77777777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Переможці конкурсу, </w:t>
      </w:r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представники відповідального виконавця бюджетних коштів, членів комісії з відбору </w:t>
      </w:r>
      <w:proofErr w:type="spellStart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зі створення нових робочих місць брали участь у </w:t>
      </w:r>
      <w:proofErr w:type="spellStart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відеосюжетах</w:t>
      </w:r>
      <w:proofErr w:type="spellEnd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програми «Цей день» Комунального підприємства «Телерадіокомпанія «</w:t>
      </w:r>
      <w:proofErr w:type="spellStart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Рудана</w:t>
      </w:r>
      <w:proofErr w:type="spellEnd"/>
      <w:r w:rsidRPr="00596E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» Криворізької міської ради.</w:t>
      </w:r>
    </w:p>
    <w:p w14:paraId="03FC965D" w14:textId="77777777" w:rsidR="00C3715B" w:rsidRPr="00596EEC" w:rsidRDefault="00C3715B" w:rsidP="00C3715B">
      <w:pPr>
        <w:pStyle w:val="af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інформування громадськості відносно Порядку здійснюється через наступні медіа: офіційний </w:t>
      </w:r>
      <w:proofErr w:type="spellStart"/>
      <w:r w:rsidRPr="00596EEC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та її виконавчого комітету (</w:t>
      </w:r>
      <w:hyperlink r:id="rId8" w:history="1">
        <w:r w:rsidRPr="00596EEC">
          <w:rPr>
            <w:rStyle w:val="af6"/>
            <w:color w:val="000000"/>
            <w:sz w:val="28"/>
            <w:szCs w:val="28"/>
            <w:u w:val="none"/>
            <w:lang w:val="uk-UA"/>
          </w:rPr>
          <w:t>https://kr.gov.ua)</w:t>
        </w:r>
      </w:hyperlink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вебсайти</w:t>
      </w:r>
      <w:proofErr w:type="spellEnd"/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виконкомів районних у місті рад, Єдиний державний </w:t>
      </w:r>
      <w:proofErr w:type="spellStart"/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вебпортал</w:t>
      </w:r>
      <w:proofErr w:type="spellEnd"/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відкритих даних (https://data.</w:t>
      </w:r>
      <w:hyperlink r:id="rId9" w:history="1">
        <w:r w:rsidRPr="00596EEC">
          <w:rPr>
            <w:rStyle w:val="af6"/>
            <w:color w:val="000000"/>
            <w:sz w:val="28"/>
            <w:szCs w:val="28"/>
            <w:u w:val="none"/>
            <w:lang w:val="uk-UA"/>
          </w:rPr>
          <w:t>gov.ua</w:t>
        </w:r>
      </w:hyperlink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0C21289B" w14:textId="77777777" w:rsidR="00C3715B" w:rsidRPr="00596EEC" w:rsidRDefault="00C3715B" w:rsidP="00C3715B">
      <w:pPr>
        <w:pStyle w:val="af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F1F8C56" w14:textId="77777777" w:rsidR="00C3715B" w:rsidRPr="00596EEC" w:rsidRDefault="00C3715B" w:rsidP="00C3715B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i/>
          <w:color w:val="FF0000"/>
          <w:spacing w:val="-4"/>
          <w:sz w:val="20"/>
          <w:szCs w:val="20"/>
          <w:lang w:val="uk-UA"/>
        </w:rPr>
      </w:pPr>
      <w:r w:rsidRPr="00596EEC">
        <w:rPr>
          <w:rFonts w:ascii="Times New Roman" w:hAnsi="Times New Roman"/>
          <w:sz w:val="28"/>
          <w:szCs w:val="28"/>
          <w:lang w:val="uk-UA" w:eastAsia="ru-RU"/>
        </w:rPr>
        <w:tab/>
      </w:r>
      <w:r w:rsidRPr="00596EEC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9.</w:t>
      </w:r>
      <w:r w:rsidRPr="00596E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/>
          <w:b/>
          <w:i/>
          <w:sz w:val="28"/>
          <w:szCs w:val="28"/>
          <w:lang w:val="uk-UA"/>
        </w:rPr>
        <w:t xml:space="preserve"> та ступеня досягнення вищезазначених цілей</w:t>
      </w:r>
    </w:p>
    <w:p w14:paraId="2857AAC4" w14:textId="77777777" w:rsidR="00C3715B" w:rsidRPr="00596EEC" w:rsidRDefault="00C3715B" w:rsidP="00C3715B">
      <w:pPr>
        <w:pStyle w:val="11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96EEC">
        <w:rPr>
          <w:rFonts w:ascii="Times New Roman" w:hAnsi="Times New Roman"/>
          <w:color w:val="000000"/>
          <w:sz w:val="28"/>
          <w:szCs w:val="28"/>
          <w:lang w:val="uk-UA"/>
        </w:rPr>
        <w:t xml:space="preserve">  Періодичне відстеження результативності  регуляторного </w:t>
      </w:r>
      <w:proofErr w:type="spellStart"/>
      <w:r w:rsidRPr="00596EEC">
        <w:rPr>
          <w:rFonts w:ascii="Times New Roman" w:hAnsi="Times New Roman"/>
          <w:color w:val="000000"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рішення виконкому міської ради  від 23.05.2017 №253 виконано відповідно до вимог Закону України «Про засади державної регуляторної політики у сфері </w:t>
      </w:r>
      <w:proofErr w:type="spellStart"/>
      <w:r w:rsidRPr="00596EEC">
        <w:rPr>
          <w:rFonts w:ascii="Times New Roman" w:hAnsi="Times New Roman"/>
          <w:color w:val="000000"/>
          <w:sz w:val="28"/>
          <w:szCs w:val="28"/>
          <w:lang w:val="uk-UA"/>
        </w:rPr>
        <w:t>госпо-дарської</w:t>
      </w:r>
      <w:proofErr w:type="spellEnd"/>
      <w:r w:rsidRPr="00596EEC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діяльності» та </w:t>
      </w:r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Постанови Кабінету Міністрів України від 11 березня 2004 року №308 «Про затвердження методики проведення аналізу впливу та відстеження результативності регуляторного </w:t>
      </w:r>
      <w:proofErr w:type="spellStart"/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>», зі змінами.</w:t>
      </w:r>
      <w:r w:rsidRPr="00596EEC">
        <w:rPr>
          <w:rFonts w:ascii="Times New Roman" w:hAnsi="Times New Roman"/>
          <w:sz w:val="28"/>
          <w:szCs w:val="28"/>
          <w:lang w:val="uk-UA"/>
        </w:rPr>
        <w:tab/>
      </w:r>
    </w:p>
    <w:p w14:paraId="402DE9A5" w14:textId="149FA781" w:rsidR="00884430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6EEC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роаналізувавши дані за 2022</w:t>
      </w:r>
      <w:r w:rsidRPr="00596EEC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2024 роки щодо кількості учасників </w:t>
      </w:r>
      <w:proofErr w:type="spellStart"/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</w:t>
      </w:r>
      <w:proofErr w:type="spellEnd"/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-курсу, а також надходжень до бюджету Криворізької міської територіальної громади 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коштів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унаслідок 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виконання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3" w:name="_GoBack"/>
      <w:bookmarkEnd w:id="3"/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Угоди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надання </w:t>
      </w:r>
      <w:r w:rsidR="00884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часткової </w:t>
      </w:r>
    </w:p>
    <w:p w14:paraId="463EEDDB" w14:textId="1CD2059C" w:rsidR="00C3715B" w:rsidRPr="00596EEC" w:rsidRDefault="00C3715B" w:rsidP="00C37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компенсації відсоткових ставок за кредитами, у порівнянні з аналогічним періодом повторного відстеження прослідковується зниження попиту суб’єктів господарювання </w:t>
      </w:r>
      <w:r w:rsidRPr="00596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 участі в конкурсі.</w:t>
      </w:r>
    </w:p>
    <w:p w14:paraId="7737BD6D" w14:textId="77777777" w:rsidR="00C3715B" w:rsidRPr="00596EEC" w:rsidRDefault="00C3715B" w:rsidP="00C37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Основними чинниками цього є: обмежувальні заходи, спричинені Covid-19 та введенням воєнного стану в Україні у зв’язку з військовою агресією Ро-</w:t>
      </w:r>
      <w:proofErr w:type="spellStart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сійської</w:t>
      </w:r>
      <w:proofErr w:type="spellEnd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Федерації, наслідки яких (погіршення фінансових результатів під-</w:t>
      </w:r>
      <w:proofErr w:type="spellStart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приємств</w:t>
      </w:r>
      <w:proofErr w:type="spellEnd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значний рівень невизначеності, у тому числі в енергосистемі, </w:t>
      </w:r>
      <w:proofErr w:type="spellStart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погір-шення</w:t>
      </w:r>
      <w:proofErr w:type="spellEnd"/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рівня ділових очікувань, а також низька купівельна спроможність, логістичні виклики, пошкодження інфраструктури, міграція робочої сили) стали стримуючими факторами бізнесової активності у 2022</w:t>
      </w:r>
      <w:r w:rsidRPr="00596EEC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2024 роках.</w:t>
      </w:r>
    </w:p>
    <w:p w14:paraId="306AFAC1" w14:textId="77777777" w:rsidR="00C3715B" w:rsidRPr="00596EEC" w:rsidRDefault="00C3715B" w:rsidP="00C3715B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96EE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>Разом з тим, з</w:t>
      </w:r>
      <w:r w:rsidRPr="00596EEC">
        <w:rPr>
          <w:rFonts w:ascii="Times New Roman" w:hAnsi="Times New Roman"/>
          <w:sz w:val="28"/>
          <w:szCs w:val="28"/>
          <w:lang w:val="uk-UA"/>
        </w:rPr>
        <w:t xml:space="preserve">ауважимо про доцільність рішення для подальшого його впровадження, оскільки Порядок </w:t>
      </w:r>
      <w:r w:rsidRPr="00596EEC">
        <w:rPr>
          <w:rFonts w:ascii="Times New Roman" w:hAnsi="Times New Roman" w:cs="Times New Roman"/>
          <w:sz w:val="28"/>
          <w:szCs w:val="28"/>
          <w:lang w:val="uk-UA"/>
        </w:rPr>
        <w:t xml:space="preserve">сприяє створенню нових робочих місць і збереженню існуючих, надходженню податків та інших обов’язкових платежів до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бюджету Криворізької міської територіальної громади</w:t>
      </w:r>
      <w:r w:rsidRPr="00596EE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Pr="00596EEC">
        <w:rPr>
          <w:rFonts w:ascii="Times New Roman" w:hAnsi="Times New Roman"/>
          <w:bCs/>
          <w:iCs/>
          <w:sz w:val="28"/>
          <w:szCs w:val="28"/>
          <w:lang w:val="uk-UA"/>
        </w:rPr>
        <w:t xml:space="preserve">підприємці можуть розраховувати на </w:t>
      </w:r>
      <w:r w:rsidRPr="00596EEC">
        <w:rPr>
          <w:rFonts w:ascii="Times New Roman" w:hAnsi="Times New Roman"/>
          <w:sz w:val="28"/>
          <w:szCs w:val="28"/>
          <w:lang w:val="uk-UA"/>
        </w:rPr>
        <w:t xml:space="preserve">залучення додаткових коштів на модернізацію, оновлення основних засобів, здешевлення вартості кредиту; мешканці міста – </w:t>
      </w:r>
      <w:proofErr w:type="spellStart"/>
      <w:r w:rsidRPr="00596EEC">
        <w:rPr>
          <w:rFonts w:ascii="Times New Roman" w:hAnsi="Times New Roman"/>
          <w:sz w:val="28"/>
          <w:szCs w:val="28"/>
          <w:lang w:val="uk-UA"/>
        </w:rPr>
        <w:t>працевлаш-тування</w:t>
      </w:r>
      <w:proofErr w:type="spellEnd"/>
      <w:r w:rsidRPr="00596EEC">
        <w:rPr>
          <w:rFonts w:ascii="Times New Roman" w:hAnsi="Times New Roman"/>
          <w:sz w:val="28"/>
          <w:szCs w:val="28"/>
          <w:lang w:val="uk-UA"/>
        </w:rPr>
        <w:t xml:space="preserve"> на створені нові робочі місця; органи місцевого самоврядування </w:t>
      </w:r>
      <w:r w:rsidRPr="00596EEC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Pr="00596EE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596EEC">
        <w:rPr>
          <w:rFonts w:ascii="Times New Roman" w:hAnsi="Times New Roman"/>
          <w:sz w:val="28"/>
          <w:szCs w:val="28"/>
          <w:lang w:val="uk-UA"/>
        </w:rPr>
        <w:t xml:space="preserve">надходження до  бюджету податків, зборів (інших обов’язкових платежів) від діяльності суб’єктів підприємництва, </w:t>
      </w: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реалізацію заходів </w:t>
      </w:r>
      <w:r w:rsidRPr="0059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програм соціально-економічного та культурного розвитку </w:t>
      </w:r>
      <w:r w:rsidRPr="00596EEC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міста, цільових програм з інших питань місцевого самоврядування</w:t>
      </w:r>
      <w:r w:rsidRPr="00596EEC">
        <w:rPr>
          <w:color w:val="000000"/>
          <w:lang w:val="uk-UA"/>
        </w:rPr>
        <w:t>.</w:t>
      </w:r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13229735" w14:textId="77777777" w:rsidR="00C3715B" w:rsidRPr="00596EEC" w:rsidRDefault="00C3715B" w:rsidP="00C3715B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У</w:t>
      </w:r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раховуючи низьку зацікавленість 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підприємців </w:t>
      </w:r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поданні документів на участь у конкурсі, 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зважаючи</w:t>
      </w:r>
      <w:r w:rsidRPr="00596E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наявність безповоротних грантових коштів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надаються як державою, так і недержавними міжнародними організаціями, актуальним є вивчення питання відповідності</w:t>
      </w:r>
      <w:r w:rsidRPr="00596EE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змісту зазначеного рішення до викликів сьогодення задля </w:t>
      </w:r>
      <w:r w:rsidRPr="0059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підвищення інвестиційних настроїв суб’єктів господарювання міста та сприяння створенню нових робочих місць</w:t>
      </w:r>
      <w:r w:rsidRPr="0059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10F7E9B" w14:textId="77777777" w:rsidR="00C3715B" w:rsidRPr="00596EEC" w:rsidRDefault="00C3715B" w:rsidP="00C371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9FD4160" w14:textId="64D60041" w:rsidR="00A643EF" w:rsidRPr="00596EEC" w:rsidRDefault="00A643EF" w:rsidP="00A643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EFC9873" w14:textId="77777777" w:rsidR="00D77568" w:rsidRPr="00596EEC" w:rsidRDefault="00D77568" w:rsidP="00D77568">
      <w:pPr>
        <w:rPr>
          <w:lang w:val="uk-UA"/>
        </w:rPr>
      </w:pPr>
    </w:p>
    <w:p w14:paraId="5F31479A" w14:textId="77777777" w:rsidR="00D77568" w:rsidRPr="00596EEC" w:rsidRDefault="00D77568" w:rsidP="00D77568">
      <w:pPr>
        <w:pStyle w:val="1"/>
        <w:spacing w:before="0"/>
        <w:jc w:val="both"/>
      </w:pPr>
      <w:r w:rsidRPr="00596EEC">
        <w:rPr>
          <w:i/>
          <w:color w:val="000000" w:themeColor="text1"/>
          <w:sz w:val="28"/>
          <w:szCs w:val="28"/>
        </w:rPr>
        <w:t>Керуюча справами виконкому</w:t>
      </w:r>
      <w:r w:rsidRPr="00596EEC">
        <w:rPr>
          <w:i/>
          <w:color w:val="000000" w:themeColor="text1"/>
          <w:sz w:val="28"/>
          <w:szCs w:val="28"/>
        </w:rPr>
        <w:tab/>
      </w:r>
      <w:r w:rsidRPr="00596EEC">
        <w:rPr>
          <w:i/>
          <w:color w:val="000000" w:themeColor="text1"/>
          <w:sz w:val="28"/>
          <w:szCs w:val="28"/>
        </w:rPr>
        <w:tab/>
      </w:r>
      <w:r w:rsidRPr="00596EEC">
        <w:rPr>
          <w:i/>
          <w:color w:val="000000" w:themeColor="text1"/>
          <w:sz w:val="28"/>
          <w:szCs w:val="28"/>
        </w:rPr>
        <w:tab/>
      </w:r>
      <w:r w:rsidRPr="00596EEC">
        <w:rPr>
          <w:i/>
          <w:color w:val="000000" w:themeColor="text1"/>
          <w:sz w:val="28"/>
          <w:szCs w:val="28"/>
        </w:rPr>
        <w:tab/>
      </w:r>
      <w:r w:rsidRPr="00596EEC">
        <w:rPr>
          <w:i/>
          <w:color w:val="000000" w:themeColor="text1"/>
          <w:sz w:val="28"/>
          <w:szCs w:val="28"/>
        </w:rPr>
        <w:tab/>
        <w:t>Олена ШОВГЕЛЯ</w:t>
      </w:r>
    </w:p>
    <w:p w14:paraId="67B197AD" w14:textId="77777777" w:rsidR="008D1C79" w:rsidRPr="00596EEC" w:rsidRDefault="008D1C79" w:rsidP="00D77568">
      <w:pPr>
        <w:spacing w:after="0" w:line="240" w:lineRule="auto"/>
        <w:rPr>
          <w:rFonts w:ascii="Times New Roman" w:hAnsi="Times New Roman"/>
          <w:b/>
          <w:i/>
          <w:spacing w:val="-4"/>
          <w:sz w:val="28"/>
          <w:szCs w:val="28"/>
          <w:lang w:val="uk-UA"/>
        </w:rPr>
      </w:pPr>
    </w:p>
    <w:sectPr w:rsidR="008D1C79" w:rsidRPr="00596EEC" w:rsidSect="00596EEC">
      <w:headerReference w:type="default" r:id="rId10"/>
      <w:pgSz w:w="11906" w:h="16838"/>
      <w:pgMar w:top="851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8C1C" w14:textId="77777777" w:rsidR="004B435F" w:rsidRDefault="004B435F" w:rsidP="00EA6FC2">
      <w:pPr>
        <w:spacing w:after="0" w:line="240" w:lineRule="auto"/>
      </w:pPr>
      <w:r>
        <w:separator/>
      </w:r>
    </w:p>
  </w:endnote>
  <w:endnote w:type="continuationSeparator" w:id="0">
    <w:p w14:paraId="418A7E39" w14:textId="77777777" w:rsidR="004B435F" w:rsidRDefault="004B435F" w:rsidP="00EA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84D06" w14:textId="77777777" w:rsidR="004B435F" w:rsidRDefault="004B435F" w:rsidP="00EA6FC2">
      <w:pPr>
        <w:spacing w:after="0" w:line="240" w:lineRule="auto"/>
      </w:pPr>
      <w:r>
        <w:separator/>
      </w:r>
    </w:p>
  </w:footnote>
  <w:footnote w:type="continuationSeparator" w:id="0">
    <w:p w14:paraId="5ED40098" w14:textId="77777777" w:rsidR="004B435F" w:rsidRDefault="004B435F" w:rsidP="00EA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812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67280" w14:textId="0B085284" w:rsidR="00EF1DB0" w:rsidRPr="00D314B1" w:rsidRDefault="00EF1DB0" w:rsidP="00D314B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4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43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1AA"/>
    <w:multiLevelType w:val="hybridMultilevel"/>
    <w:tmpl w:val="AFC6F554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E60040"/>
    <w:multiLevelType w:val="hybridMultilevel"/>
    <w:tmpl w:val="EED620D2"/>
    <w:lvl w:ilvl="0" w:tplc="8FBA53CA">
      <w:start w:val="6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92F0BE3"/>
    <w:multiLevelType w:val="hybridMultilevel"/>
    <w:tmpl w:val="F09637D0"/>
    <w:lvl w:ilvl="0" w:tplc="12CEB284">
      <w:start w:val="15"/>
      <w:numFmt w:val="bullet"/>
      <w:lvlText w:val="-"/>
      <w:lvlJc w:val="left"/>
      <w:pPr>
        <w:ind w:left="37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FE3926"/>
    <w:multiLevelType w:val="hybridMultilevel"/>
    <w:tmpl w:val="14AA2546"/>
    <w:lvl w:ilvl="0" w:tplc="B8E00F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0ED4"/>
    <w:multiLevelType w:val="hybridMultilevel"/>
    <w:tmpl w:val="91EA2CCE"/>
    <w:lvl w:ilvl="0" w:tplc="A718E54E">
      <w:start w:val="2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811266"/>
    <w:multiLevelType w:val="hybridMultilevel"/>
    <w:tmpl w:val="6F48B6FE"/>
    <w:lvl w:ilvl="0" w:tplc="F7EA7F2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71B30"/>
    <w:multiLevelType w:val="hybridMultilevel"/>
    <w:tmpl w:val="8222DA40"/>
    <w:lvl w:ilvl="0" w:tplc="D07CACE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617B"/>
    <w:multiLevelType w:val="hybridMultilevel"/>
    <w:tmpl w:val="D9A2C92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24481659"/>
    <w:multiLevelType w:val="hybridMultilevel"/>
    <w:tmpl w:val="E972453C"/>
    <w:lvl w:ilvl="0" w:tplc="EA0EE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67234B"/>
    <w:multiLevelType w:val="hybridMultilevel"/>
    <w:tmpl w:val="3E025FE0"/>
    <w:lvl w:ilvl="0" w:tplc="65F02022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BA32454"/>
    <w:multiLevelType w:val="hybridMultilevel"/>
    <w:tmpl w:val="A99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E5D39"/>
    <w:multiLevelType w:val="hybridMultilevel"/>
    <w:tmpl w:val="6F02FD64"/>
    <w:lvl w:ilvl="0" w:tplc="DEB20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D3975"/>
    <w:multiLevelType w:val="hybridMultilevel"/>
    <w:tmpl w:val="A872B6CE"/>
    <w:lvl w:ilvl="0" w:tplc="C92666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B5BF1"/>
    <w:multiLevelType w:val="hybridMultilevel"/>
    <w:tmpl w:val="2BDE47F2"/>
    <w:lvl w:ilvl="0" w:tplc="843A0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97774EA"/>
    <w:multiLevelType w:val="hybridMultilevel"/>
    <w:tmpl w:val="37DC6F70"/>
    <w:lvl w:ilvl="0" w:tplc="A230971A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1971EAC"/>
    <w:multiLevelType w:val="hybridMultilevel"/>
    <w:tmpl w:val="C768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E3E76"/>
    <w:multiLevelType w:val="hybridMultilevel"/>
    <w:tmpl w:val="60F03D4C"/>
    <w:lvl w:ilvl="0" w:tplc="9488C05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85A88"/>
    <w:multiLevelType w:val="hybridMultilevel"/>
    <w:tmpl w:val="CB88DC5E"/>
    <w:lvl w:ilvl="0" w:tplc="114CDF3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61F3D"/>
    <w:multiLevelType w:val="hybridMultilevel"/>
    <w:tmpl w:val="6B9218EC"/>
    <w:lvl w:ilvl="0" w:tplc="6DD4E53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1591"/>
    <w:multiLevelType w:val="hybridMultilevel"/>
    <w:tmpl w:val="50ECF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4E66"/>
    <w:multiLevelType w:val="hybridMultilevel"/>
    <w:tmpl w:val="B6B010F8"/>
    <w:lvl w:ilvl="0" w:tplc="01BCE8C0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3"/>
  </w:num>
  <w:num w:numId="5">
    <w:abstractNumId w:val="15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17"/>
  </w:num>
  <w:num w:numId="14">
    <w:abstractNumId w:val="11"/>
  </w:num>
  <w:num w:numId="15">
    <w:abstractNumId w:val="12"/>
  </w:num>
  <w:num w:numId="16">
    <w:abstractNumId w:val="19"/>
  </w:num>
  <w:num w:numId="17">
    <w:abstractNumId w:val="20"/>
  </w:num>
  <w:num w:numId="18">
    <w:abstractNumId w:val="7"/>
  </w:num>
  <w:num w:numId="19">
    <w:abstractNumId w:val="1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72"/>
    <w:rsid w:val="000015CF"/>
    <w:rsid w:val="00001C00"/>
    <w:rsid w:val="000027EB"/>
    <w:rsid w:val="00007113"/>
    <w:rsid w:val="00010AB9"/>
    <w:rsid w:val="00011175"/>
    <w:rsid w:val="00015E9F"/>
    <w:rsid w:val="00026278"/>
    <w:rsid w:val="00035944"/>
    <w:rsid w:val="00042166"/>
    <w:rsid w:val="00044C5D"/>
    <w:rsid w:val="000454EE"/>
    <w:rsid w:val="000476AD"/>
    <w:rsid w:val="00052244"/>
    <w:rsid w:val="00061A9E"/>
    <w:rsid w:val="000656D9"/>
    <w:rsid w:val="00073191"/>
    <w:rsid w:val="000733E1"/>
    <w:rsid w:val="000743A1"/>
    <w:rsid w:val="00076E05"/>
    <w:rsid w:val="00083D95"/>
    <w:rsid w:val="00094870"/>
    <w:rsid w:val="000967CE"/>
    <w:rsid w:val="0009696D"/>
    <w:rsid w:val="00097FB9"/>
    <w:rsid w:val="000A503A"/>
    <w:rsid w:val="000A5486"/>
    <w:rsid w:val="000B2C55"/>
    <w:rsid w:val="000B4BC1"/>
    <w:rsid w:val="000B5A3E"/>
    <w:rsid w:val="000C1086"/>
    <w:rsid w:val="000C3ABA"/>
    <w:rsid w:val="000D5590"/>
    <w:rsid w:val="000E1A70"/>
    <w:rsid w:val="000E4FD9"/>
    <w:rsid w:val="000F20F7"/>
    <w:rsid w:val="00102031"/>
    <w:rsid w:val="00105185"/>
    <w:rsid w:val="00106551"/>
    <w:rsid w:val="001117F6"/>
    <w:rsid w:val="00116906"/>
    <w:rsid w:val="00116C1A"/>
    <w:rsid w:val="0011769A"/>
    <w:rsid w:val="00133EBC"/>
    <w:rsid w:val="00141D93"/>
    <w:rsid w:val="001443D1"/>
    <w:rsid w:val="00147100"/>
    <w:rsid w:val="00150455"/>
    <w:rsid w:val="00153ECF"/>
    <w:rsid w:val="00154E10"/>
    <w:rsid w:val="001653B4"/>
    <w:rsid w:val="001737E9"/>
    <w:rsid w:val="00173F9E"/>
    <w:rsid w:val="00187572"/>
    <w:rsid w:val="001900C0"/>
    <w:rsid w:val="001906CE"/>
    <w:rsid w:val="00190963"/>
    <w:rsid w:val="00192A87"/>
    <w:rsid w:val="001B210F"/>
    <w:rsid w:val="001C4239"/>
    <w:rsid w:val="001C4E08"/>
    <w:rsid w:val="001E53F0"/>
    <w:rsid w:val="001E5A59"/>
    <w:rsid w:val="001F0EB1"/>
    <w:rsid w:val="001F3D1D"/>
    <w:rsid w:val="001F4E47"/>
    <w:rsid w:val="001F6B3F"/>
    <w:rsid w:val="00205141"/>
    <w:rsid w:val="00207B0B"/>
    <w:rsid w:val="0021514C"/>
    <w:rsid w:val="00215259"/>
    <w:rsid w:val="00224B32"/>
    <w:rsid w:val="00224F42"/>
    <w:rsid w:val="002251A6"/>
    <w:rsid w:val="00227430"/>
    <w:rsid w:val="00233F91"/>
    <w:rsid w:val="00234704"/>
    <w:rsid w:val="0023559F"/>
    <w:rsid w:val="00236891"/>
    <w:rsid w:val="00236DC4"/>
    <w:rsid w:val="002418AB"/>
    <w:rsid w:val="00244418"/>
    <w:rsid w:val="00244827"/>
    <w:rsid w:val="00250DA4"/>
    <w:rsid w:val="00251704"/>
    <w:rsid w:val="00252C76"/>
    <w:rsid w:val="0025309C"/>
    <w:rsid w:val="00254EA6"/>
    <w:rsid w:val="00255112"/>
    <w:rsid w:val="00264F99"/>
    <w:rsid w:val="00265B85"/>
    <w:rsid w:val="00266960"/>
    <w:rsid w:val="00267AF3"/>
    <w:rsid w:val="002711C9"/>
    <w:rsid w:val="00273B85"/>
    <w:rsid w:val="0027604B"/>
    <w:rsid w:val="0028609A"/>
    <w:rsid w:val="00292F66"/>
    <w:rsid w:val="002A18C2"/>
    <w:rsid w:val="002A3452"/>
    <w:rsid w:val="002B3F1F"/>
    <w:rsid w:val="002B78B9"/>
    <w:rsid w:val="002C424C"/>
    <w:rsid w:val="002C750C"/>
    <w:rsid w:val="002D0AAA"/>
    <w:rsid w:val="002D18B5"/>
    <w:rsid w:val="002D5E63"/>
    <w:rsid w:val="002D6A69"/>
    <w:rsid w:val="002E102B"/>
    <w:rsid w:val="002E33FE"/>
    <w:rsid w:val="002F32EB"/>
    <w:rsid w:val="002F734C"/>
    <w:rsid w:val="00301F47"/>
    <w:rsid w:val="00302075"/>
    <w:rsid w:val="00305FCB"/>
    <w:rsid w:val="003069FB"/>
    <w:rsid w:val="00307F35"/>
    <w:rsid w:val="0031189D"/>
    <w:rsid w:val="003142F6"/>
    <w:rsid w:val="00315AED"/>
    <w:rsid w:val="00316BA7"/>
    <w:rsid w:val="00323234"/>
    <w:rsid w:val="003316BA"/>
    <w:rsid w:val="00333172"/>
    <w:rsid w:val="00334E34"/>
    <w:rsid w:val="003362DA"/>
    <w:rsid w:val="00336916"/>
    <w:rsid w:val="003375A1"/>
    <w:rsid w:val="003411DD"/>
    <w:rsid w:val="00345284"/>
    <w:rsid w:val="003469E8"/>
    <w:rsid w:val="00347903"/>
    <w:rsid w:val="00354A99"/>
    <w:rsid w:val="0035534A"/>
    <w:rsid w:val="00355BE9"/>
    <w:rsid w:val="003601A0"/>
    <w:rsid w:val="0036434A"/>
    <w:rsid w:val="003643CF"/>
    <w:rsid w:val="003646C9"/>
    <w:rsid w:val="003667E8"/>
    <w:rsid w:val="003673DE"/>
    <w:rsid w:val="00374AE8"/>
    <w:rsid w:val="00374C3A"/>
    <w:rsid w:val="0037742A"/>
    <w:rsid w:val="003800DB"/>
    <w:rsid w:val="00380EEF"/>
    <w:rsid w:val="0039756A"/>
    <w:rsid w:val="003A6576"/>
    <w:rsid w:val="003B2C51"/>
    <w:rsid w:val="003B6CE3"/>
    <w:rsid w:val="003C5792"/>
    <w:rsid w:val="003C62A8"/>
    <w:rsid w:val="003D0E4A"/>
    <w:rsid w:val="003D318B"/>
    <w:rsid w:val="003D7E1B"/>
    <w:rsid w:val="003E0DA7"/>
    <w:rsid w:val="003E1846"/>
    <w:rsid w:val="003E1904"/>
    <w:rsid w:val="003F0D9E"/>
    <w:rsid w:val="003F539C"/>
    <w:rsid w:val="003F69FE"/>
    <w:rsid w:val="003F73FB"/>
    <w:rsid w:val="00402029"/>
    <w:rsid w:val="00406F89"/>
    <w:rsid w:val="00407406"/>
    <w:rsid w:val="00410B63"/>
    <w:rsid w:val="0041382C"/>
    <w:rsid w:val="0041564A"/>
    <w:rsid w:val="0042017D"/>
    <w:rsid w:val="0042649C"/>
    <w:rsid w:val="00436FEF"/>
    <w:rsid w:val="00440E5A"/>
    <w:rsid w:val="0044416F"/>
    <w:rsid w:val="0044431C"/>
    <w:rsid w:val="004455F1"/>
    <w:rsid w:val="00457249"/>
    <w:rsid w:val="0046552D"/>
    <w:rsid w:val="00467E4A"/>
    <w:rsid w:val="004726DE"/>
    <w:rsid w:val="00472C95"/>
    <w:rsid w:val="00473CC9"/>
    <w:rsid w:val="00475A59"/>
    <w:rsid w:val="004764D1"/>
    <w:rsid w:val="004851E0"/>
    <w:rsid w:val="004875AF"/>
    <w:rsid w:val="0049034E"/>
    <w:rsid w:val="0049371A"/>
    <w:rsid w:val="004955E4"/>
    <w:rsid w:val="004B2E36"/>
    <w:rsid w:val="004B318E"/>
    <w:rsid w:val="004B3AF3"/>
    <w:rsid w:val="004B435F"/>
    <w:rsid w:val="004C00D6"/>
    <w:rsid w:val="004C1ED7"/>
    <w:rsid w:val="004C47ED"/>
    <w:rsid w:val="004C5340"/>
    <w:rsid w:val="004C5508"/>
    <w:rsid w:val="004D3430"/>
    <w:rsid w:val="004D6660"/>
    <w:rsid w:val="004D7F35"/>
    <w:rsid w:val="004E0193"/>
    <w:rsid w:val="004E12DD"/>
    <w:rsid w:val="004E1827"/>
    <w:rsid w:val="004E2295"/>
    <w:rsid w:val="004E5B96"/>
    <w:rsid w:val="004E6EA7"/>
    <w:rsid w:val="004E7394"/>
    <w:rsid w:val="004E7D54"/>
    <w:rsid w:val="00506366"/>
    <w:rsid w:val="00510636"/>
    <w:rsid w:val="0052341B"/>
    <w:rsid w:val="00524C6F"/>
    <w:rsid w:val="00525450"/>
    <w:rsid w:val="00530D2D"/>
    <w:rsid w:val="00531B1A"/>
    <w:rsid w:val="0053453A"/>
    <w:rsid w:val="0055377C"/>
    <w:rsid w:val="00553E5C"/>
    <w:rsid w:val="00553FBD"/>
    <w:rsid w:val="00555211"/>
    <w:rsid w:val="00561EE2"/>
    <w:rsid w:val="00564904"/>
    <w:rsid w:val="005719B0"/>
    <w:rsid w:val="00573311"/>
    <w:rsid w:val="005808E8"/>
    <w:rsid w:val="00581830"/>
    <w:rsid w:val="00590875"/>
    <w:rsid w:val="00590FD4"/>
    <w:rsid w:val="00591516"/>
    <w:rsid w:val="00594483"/>
    <w:rsid w:val="00595461"/>
    <w:rsid w:val="00595625"/>
    <w:rsid w:val="00596EEC"/>
    <w:rsid w:val="005A0B5F"/>
    <w:rsid w:val="005A333E"/>
    <w:rsid w:val="005A5B5F"/>
    <w:rsid w:val="005A5FC9"/>
    <w:rsid w:val="005A6F8A"/>
    <w:rsid w:val="005A74FB"/>
    <w:rsid w:val="005B27BA"/>
    <w:rsid w:val="005B40C3"/>
    <w:rsid w:val="005C263A"/>
    <w:rsid w:val="005C2E53"/>
    <w:rsid w:val="005C5233"/>
    <w:rsid w:val="005C6089"/>
    <w:rsid w:val="005C7364"/>
    <w:rsid w:val="005E2089"/>
    <w:rsid w:val="005E2CC2"/>
    <w:rsid w:val="005E4860"/>
    <w:rsid w:val="005E4B1F"/>
    <w:rsid w:val="005E4BF7"/>
    <w:rsid w:val="005E58CB"/>
    <w:rsid w:val="005E5E11"/>
    <w:rsid w:val="005F0DF3"/>
    <w:rsid w:val="005F21F4"/>
    <w:rsid w:val="005F22A9"/>
    <w:rsid w:val="005F545B"/>
    <w:rsid w:val="005F76D6"/>
    <w:rsid w:val="006074B0"/>
    <w:rsid w:val="006079CF"/>
    <w:rsid w:val="00613034"/>
    <w:rsid w:val="00613070"/>
    <w:rsid w:val="006136CF"/>
    <w:rsid w:val="0061668A"/>
    <w:rsid w:val="0061764D"/>
    <w:rsid w:val="00622EEC"/>
    <w:rsid w:val="00625D7E"/>
    <w:rsid w:val="00627A3C"/>
    <w:rsid w:val="0063769B"/>
    <w:rsid w:val="00640A3B"/>
    <w:rsid w:val="006421BD"/>
    <w:rsid w:val="006553A9"/>
    <w:rsid w:val="00656021"/>
    <w:rsid w:val="00665E3D"/>
    <w:rsid w:val="00665F92"/>
    <w:rsid w:val="00670B5C"/>
    <w:rsid w:val="00671F3D"/>
    <w:rsid w:val="00672920"/>
    <w:rsid w:val="0067583A"/>
    <w:rsid w:val="00687621"/>
    <w:rsid w:val="00687AEF"/>
    <w:rsid w:val="0069652F"/>
    <w:rsid w:val="00697939"/>
    <w:rsid w:val="006A3488"/>
    <w:rsid w:val="006A3B20"/>
    <w:rsid w:val="006A6D02"/>
    <w:rsid w:val="006B0929"/>
    <w:rsid w:val="006B20EE"/>
    <w:rsid w:val="006B5529"/>
    <w:rsid w:val="006C59A7"/>
    <w:rsid w:val="006C6264"/>
    <w:rsid w:val="006D1536"/>
    <w:rsid w:val="006D41B6"/>
    <w:rsid w:val="006D4270"/>
    <w:rsid w:val="006D7F19"/>
    <w:rsid w:val="006E2AD6"/>
    <w:rsid w:val="006E32CB"/>
    <w:rsid w:val="006E6E99"/>
    <w:rsid w:val="006F0264"/>
    <w:rsid w:val="006F774B"/>
    <w:rsid w:val="0070136B"/>
    <w:rsid w:val="0070217B"/>
    <w:rsid w:val="007041CC"/>
    <w:rsid w:val="007054C3"/>
    <w:rsid w:val="00706EC8"/>
    <w:rsid w:val="007137A8"/>
    <w:rsid w:val="00714DAA"/>
    <w:rsid w:val="007230BB"/>
    <w:rsid w:val="00723BC8"/>
    <w:rsid w:val="00725326"/>
    <w:rsid w:val="00735219"/>
    <w:rsid w:val="00736AFB"/>
    <w:rsid w:val="0074049E"/>
    <w:rsid w:val="00741FEA"/>
    <w:rsid w:val="00750430"/>
    <w:rsid w:val="007505B2"/>
    <w:rsid w:val="00750D50"/>
    <w:rsid w:val="00750F0E"/>
    <w:rsid w:val="00755897"/>
    <w:rsid w:val="00762DDC"/>
    <w:rsid w:val="00765280"/>
    <w:rsid w:val="0076568A"/>
    <w:rsid w:val="00770FCE"/>
    <w:rsid w:val="007754AE"/>
    <w:rsid w:val="00780F11"/>
    <w:rsid w:val="007824C0"/>
    <w:rsid w:val="00787AB6"/>
    <w:rsid w:val="00790082"/>
    <w:rsid w:val="00790C1A"/>
    <w:rsid w:val="00791F63"/>
    <w:rsid w:val="0079390E"/>
    <w:rsid w:val="007A5425"/>
    <w:rsid w:val="007A6499"/>
    <w:rsid w:val="007B1C48"/>
    <w:rsid w:val="007B20FE"/>
    <w:rsid w:val="007C0273"/>
    <w:rsid w:val="007C1A37"/>
    <w:rsid w:val="007C22BC"/>
    <w:rsid w:val="007C4D01"/>
    <w:rsid w:val="007C7C58"/>
    <w:rsid w:val="007E0EE8"/>
    <w:rsid w:val="007E3134"/>
    <w:rsid w:val="007E341F"/>
    <w:rsid w:val="007E731E"/>
    <w:rsid w:val="007E742D"/>
    <w:rsid w:val="007F037C"/>
    <w:rsid w:val="007F72D5"/>
    <w:rsid w:val="00802620"/>
    <w:rsid w:val="00803B33"/>
    <w:rsid w:val="008042CA"/>
    <w:rsid w:val="00804707"/>
    <w:rsid w:val="00804785"/>
    <w:rsid w:val="00805AD8"/>
    <w:rsid w:val="00806D41"/>
    <w:rsid w:val="00807127"/>
    <w:rsid w:val="00812E90"/>
    <w:rsid w:val="0081703D"/>
    <w:rsid w:val="008208EF"/>
    <w:rsid w:val="00824837"/>
    <w:rsid w:val="00824CD2"/>
    <w:rsid w:val="0082604D"/>
    <w:rsid w:val="008352C9"/>
    <w:rsid w:val="00841771"/>
    <w:rsid w:val="00843A8F"/>
    <w:rsid w:val="00846EF5"/>
    <w:rsid w:val="008506FD"/>
    <w:rsid w:val="00854759"/>
    <w:rsid w:val="008564DA"/>
    <w:rsid w:val="0085693E"/>
    <w:rsid w:val="00861649"/>
    <w:rsid w:val="008628EC"/>
    <w:rsid w:val="00864850"/>
    <w:rsid w:val="00865E30"/>
    <w:rsid w:val="00872073"/>
    <w:rsid w:val="00872C94"/>
    <w:rsid w:val="00876922"/>
    <w:rsid w:val="00880A56"/>
    <w:rsid w:val="00880A81"/>
    <w:rsid w:val="008818FA"/>
    <w:rsid w:val="00883102"/>
    <w:rsid w:val="00883972"/>
    <w:rsid w:val="00884430"/>
    <w:rsid w:val="00884692"/>
    <w:rsid w:val="00891D2F"/>
    <w:rsid w:val="0089467D"/>
    <w:rsid w:val="008968D2"/>
    <w:rsid w:val="00896A6D"/>
    <w:rsid w:val="00896C45"/>
    <w:rsid w:val="008A056A"/>
    <w:rsid w:val="008A75AA"/>
    <w:rsid w:val="008B0A95"/>
    <w:rsid w:val="008B1044"/>
    <w:rsid w:val="008B3C4B"/>
    <w:rsid w:val="008C0D8F"/>
    <w:rsid w:val="008C0DF9"/>
    <w:rsid w:val="008C1C59"/>
    <w:rsid w:val="008C7D2C"/>
    <w:rsid w:val="008D1C79"/>
    <w:rsid w:val="008D2129"/>
    <w:rsid w:val="008F1A5A"/>
    <w:rsid w:val="008F3527"/>
    <w:rsid w:val="00900174"/>
    <w:rsid w:val="00901CE9"/>
    <w:rsid w:val="00907842"/>
    <w:rsid w:val="00907EF6"/>
    <w:rsid w:val="00912BA5"/>
    <w:rsid w:val="0091799A"/>
    <w:rsid w:val="00922DC2"/>
    <w:rsid w:val="00923CB6"/>
    <w:rsid w:val="00924AA8"/>
    <w:rsid w:val="009300B0"/>
    <w:rsid w:val="00930643"/>
    <w:rsid w:val="00932AC8"/>
    <w:rsid w:val="009352D7"/>
    <w:rsid w:val="009360F1"/>
    <w:rsid w:val="00954356"/>
    <w:rsid w:val="0095498B"/>
    <w:rsid w:val="00954DC1"/>
    <w:rsid w:val="009573A5"/>
    <w:rsid w:val="00960D3D"/>
    <w:rsid w:val="00964833"/>
    <w:rsid w:val="00966585"/>
    <w:rsid w:val="00970A01"/>
    <w:rsid w:val="0097448C"/>
    <w:rsid w:val="00981B5E"/>
    <w:rsid w:val="0098263D"/>
    <w:rsid w:val="00987FC4"/>
    <w:rsid w:val="00996729"/>
    <w:rsid w:val="0099683A"/>
    <w:rsid w:val="009A5F07"/>
    <w:rsid w:val="009B02AB"/>
    <w:rsid w:val="009B03F4"/>
    <w:rsid w:val="009B23B5"/>
    <w:rsid w:val="009B526F"/>
    <w:rsid w:val="009C0874"/>
    <w:rsid w:val="009C1193"/>
    <w:rsid w:val="009C3B5C"/>
    <w:rsid w:val="009C6D9D"/>
    <w:rsid w:val="009D2E35"/>
    <w:rsid w:val="009E1B09"/>
    <w:rsid w:val="009E3C4F"/>
    <w:rsid w:val="009E77D8"/>
    <w:rsid w:val="009E7D46"/>
    <w:rsid w:val="009F100A"/>
    <w:rsid w:val="009F4BAD"/>
    <w:rsid w:val="00A03062"/>
    <w:rsid w:val="00A0414C"/>
    <w:rsid w:val="00A10040"/>
    <w:rsid w:val="00A1491D"/>
    <w:rsid w:val="00A20B54"/>
    <w:rsid w:val="00A22B30"/>
    <w:rsid w:val="00A232B4"/>
    <w:rsid w:val="00A267C7"/>
    <w:rsid w:val="00A365CE"/>
    <w:rsid w:val="00A37545"/>
    <w:rsid w:val="00A42874"/>
    <w:rsid w:val="00A510CF"/>
    <w:rsid w:val="00A56A90"/>
    <w:rsid w:val="00A62297"/>
    <w:rsid w:val="00A643EF"/>
    <w:rsid w:val="00A64A03"/>
    <w:rsid w:val="00A652E5"/>
    <w:rsid w:val="00A7126A"/>
    <w:rsid w:val="00A71C7E"/>
    <w:rsid w:val="00A73298"/>
    <w:rsid w:val="00A73ED0"/>
    <w:rsid w:val="00A81B4D"/>
    <w:rsid w:val="00A84475"/>
    <w:rsid w:val="00A8486A"/>
    <w:rsid w:val="00A85B3F"/>
    <w:rsid w:val="00AA33F3"/>
    <w:rsid w:val="00AA5287"/>
    <w:rsid w:val="00AA5807"/>
    <w:rsid w:val="00AA7619"/>
    <w:rsid w:val="00AB09EF"/>
    <w:rsid w:val="00AB1ACC"/>
    <w:rsid w:val="00AB65F4"/>
    <w:rsid w:val="00AC081F"/>
    <w:rsid w:val="00AC7426"/>
    <w:rsid w:val="00AD1FEE"/>
    <w:rsid w:val="00AD3ED1"/>
    <w:rsid w:val="00AE3AF1"/>
    <w:rsid w:val="00B13379"/>
    <w:rsid w:val="00B13570"/>
    <w:rsid w:val="00B1787D"/>
    <w:rsid w:val="00B20082"/>
    <w:rsid w:val="00B2260A"/>
    <w:rsid w:val="00B244C5"/>
    <w:rsid w:val="00B246A2"/>
    <w:rsid w:val="00B256EA"/>
    <w:rsid w:val="00B2638F"/>
    <w:rsid w:val="00B2744A"/>
    <w:rsid w:val="00B30849"/>
    <w:rsid w:val="00B31FAB"/>
    <w:rsid w:val="00B36B48"/>
    <w:rsid w:val="00B46E83"/>
    <w:rsid w:val="00B52371"/>
    <w:rsid w:val="00B55358"/>
    <w:rsid w:val="00B55505"/>
    <w:rsid w:val="00B56BD6"/>
    <w:rsid w:val="00B617D1"/>
    <w:rsid w:val="00B61802"/>
    <w:rsid w:val="00B6406A"/>
    <w:rsid w:val="00B647FD"/>
    <w:rsid w:val="00B73511"/>
    <w:rsid w:val="00B752B1"/>
    <w:rsid w:val="00B77842"/>
    <w:rsid w:val="00B821BB"/>
    <w:rsid w:val="00B87786"/>
    <w:rsid w:val="00B9025E"/>
    <w:rsid w:val="00B9419D"/>
    <w:rsid w:val="00B950B2"/>
    <w:rsid w:val="00B959BD"/>
    <w:rsid w:val="00BA070F"/>
    <w:rsid w:val="00BA1AC9"/>
    <w:rsid w:val="00BA73A0"/>
    <w:rsid w:val="00BB261E"/>
    <w:rsid w:val="00BB5BE9"/>
    <w:rsid w:val="00BB6D64"/>
    <w:rsid w:val="00BC163E"/>
    <w:rsid w:val="00BC36C6"/>
    <w:rsid w:val="00BD0E2F"/>
    <w:rsid w:val="00BD2A16"/>
    <w:rsid w:val="00BD6850"/>
    <w:rsid w:val="00BD7F62"/>
    <w:rsid w:val="00BE0C0F"/>
    <w:rsid w:val="00BF16F9"/>
    <w:rsid w:val="00BF1ADC"/>
    <w:rsid w:val="00BF46D5"/>
    <w:rsid w:val="00BF7902"/>
    <w:rsid w:val="00C008EE"/>
    <w:rsid w:val="00C0111D"/>
    <w:rsid w:val="00C052A7"/>
    <w:rsid w:val="00C06D72"/>
    <w:rsid w:val="00C10448"/>
    <w:rsid w:val="00C12AEE"/>
    <w:rsid w:val="00C1630A"/>
    <w:rsid w:val="00C16636"/>
    <w:rsid w:val="00C2626B"/>
    <w:rsid w:val="00C36C82"/>
    <w:rsid w:val="00C3715B"/>
    <w:rsid w:val="00C579D3"/>
    <w:rsid w:val="00C57F79"/>
    <w:rsid w:val="00C7343B"/>
    <w:rsid w:val="00C7344B"/>
    <w:rsid w:val="00C77404"/>
    <w:rsid w:val="00C8336F"/>
    <w:rsid w:val="00C87BA0"/>
    <w:rsid w:val="00C94678"/>
    <w:rsid w:val="00C973E8"/>
    <w:rsid w:val="00C97F50"/>
    <w:rsid w:val="00CA0DC7"/>
    <w:rsid w:val="00CA1C18"/>
    <w:rsid w:val="00CA286A"/>
    <w:rsid w:val="00CA2DD4"/>
    <w:rsid w:val="00CA6C9C"/>
    <w:rsid w:val="00CB1409"/>
    <w:rsid w:val="00CB5E99"/>
    <w:rsid w:val="00CB7B11"/>
    <w:rsid w:val="00CC1758"/>
    <w:rsid w:val="00CC3D0B"/>
    <w:rsid w:val="00CC44FF"/>
    <w:rsid w:val="00CC73C1"/>
    <w:rsid w:val="00CD16DC"/>
    <w:rsid w:val="00CD4EA6"/>
    <w:rsid w:val="00CE1396"/>
    <w:rsid w:val="00CF309B"/>
    <w:rsid w:val="00CF39EF"/>
    <w:rsid w:val="00CF4473"/>
    <w:rsid w:val="00CF555B"/>
    <w:rsid w:val="00CF6158"/>
    <w:rsid w:val="00D01507"/>
    <w:rsid w:val="00D02072"/>
    <w:rsid w:val="00D024C9"/>
    <w:rsid w:val="00D07F5C"/>
    <w:rsid w:val="00D120C1"/>
    <w:rsid w:val="00D1246F"/>
    <w:rsid w:val="00D179D8"/>
    <w:rsid w:val="00D2139F"/>
    <w:rsid w:val="00D254A4"/>
    <w:rsid w:val="00D30BCE"/>
    <w:rsid w:val="00D31198"/>
    <w:rsid w:val="00D314B1"/>
    <w:rsid w:val="00D36333"/>
    <w:rsid w:val="00D44D55"/>
    <w:rsid w:val="00D45DAD"/>
    <w:rsid w:val="00D47C3E"/>
    <w:rsid w:val="00D5061B"/>
    <w:rsid w:val="00D51296"/>
    <w:rsid w:val="00D525C8"/>
    <w:rsid w:val="00D54DAE"/>
    <w:rsid w:val="00D54F49"/>
    <w:rsid w:val="00D5672A"/>
    <w:rsid w:val="00D6054F"/>
    <w:rsid w:val="00D61BB0"/>
    <w:rsid w:val="00D662B2"/>
    <w:rsid w:val="00D77568"/>
    <w:rsid w:val="00D80BAC"/>
    <w:rsid w:val="00D828A4"/>
    <w:rsid w:val="00D854B2"/>
    <w:rsid w:val="00D8588C"/>
    <w:rsid w:val="00D906C6"/>
    <w:rsid w:val="00D97148"/>
    <w:rsid w:val="00DA3267"/>
    <w:rsid w:val="00DA724A"/>
    <w:rsid w:val="00DA773E"/>
    <w:rsid w:val="00DB0B96"/>
    <w:rsid w:val="00DB166D"/>
    <w:rsid w:val="00DB1E7D"/>
    <w:rsid w:val="00DB365A"/>
    <w:rsid w:val="00DC005C"/>
    <w:rsid w:val="00DD01A8"/>
    <w:rsid w:val="00DD53D5"/>
    <w:rsid w:val="00DD5725"/>
    <w:rsid w:val="00DD747B"/>
    <w:rsid w:val="00DD7D71"/>
    <w:rsid w:val="00DF1FD9"/>
    <w:rsid w:val="00DF545B"/>
    <w:rsid w:val="00DF57ED"/>
    <w:rsid w:val="00DF6D05"/>
    <w:rsid w:val="00E01B4F"/>
    <w:rsid w:val="00E05222"/>
    <w:rsid w:val="00E05705"/>
    <w:rsid w:val="00E1326B"/>
    <w:rsid w:val="00E1736F"/>
    <w:rsid w:val="00E26381"/>
    <w:rsid w:val="00E2709B"/>
    <w:rsid w:val="00E3012B"/>
    <w:rsid w:val="00E45916"/>
    <w:rsid w:val="00E479E3"/>
    <w:rsid w:val="00E519FF"/>
    <w:rsid w:val="00E52425"/>
    <w:rsid w:val="00E526E9"/>
    <w:rsid w:val="00E56449"/>
    <w:rsid w:val="00E60A1D"/>
    <w:rsid w:val="00E62D6F"/>
    <w:rsid w:val="00E66C78"/>
    <w:rsid w:val="00E74172"/>
    <w:rsid w:val="00E745D5"/>
    <w:rsid w:val="00E76105"/>
    <w:rsid w:val="00E76C68"/>
    <w:rsid w:val="00E90270"/>
    <w:rsid w:val="00E92912"/>
    <w:rsid w:val="00E94BB3"/>
    <w:rsid w:val="00EA1542"/>
    <w:rsid w:val="00EA6BA6"/>
    <w:rsid w:val="00EA6FC2"/>
    <w:rsid w:val="00EB20F8"/>
    <w:rsid w:val="00EC1D13"/>
    <w:rsid w:val="00EC21F5"/>
    <w:rsid w:val="00EC2906"/>
    <w:rsid w:val="00EC2E6E"/>
    <w:rsid w:val="00EC555E"/>
    <w:rsid w:val="00ED5FF8"/>
    <w:rsid w:val="00EE2212"/>
    <w:rsid w:val="00EE302D"/>
    <w:rsid w:val="00EF1DB0"/>
    <w:rsid w:val="00EF1E47"/>
    <w:rsid w:val="00EF48F2"/>
    <w:rsid w:val="00EF4F86"/>
    <w:rsid w:val="00EF553E"/>
    <w:rsid w:val="00EF5D19"/>
    <w:rsid w:val="00EF6132"/>
    <w:rsid w:val="00F07F36"/>
    <w:rsid w:val="00F10E07"/>
    <w:rsid w:val="00F15EC5"/>
    <w:rsid w:val="00F25482"/>
    <w:rsid w:val="00F305EF"/>
    <w:rsid w:val="00F34D74"/>
    <w:rsid w:val="00F3532E"/>
    <w:rsid w:val="00F41F8F"/>
    <w:rsid w:val="00F5072D"/>
    <w:rsid w:val="00F50EEC"/>
    <w:rsid w:val="00F51F2A"/>
    <w:rsid w:val="00F54346"/>
    <w:rsid w:val="00F66058"/>
    <w:rsid w:val="00F6700E"/>
    <w:rsid w:val="00F70B1A"/>
    <w:rsid w:val="00F71A58"/>
    <w:rsid w:val="00F7408B"/>
    <w:rsid w:val="00F85DA6"/>
    <w:rsid w:val="00F91369"/>
    <w:rsid w:val="00F91F4F"/>
    <w:rsid w:val="00F939B3"/>
    <w:rsid w:val="00F95BB8"/>
    <w:rsid w:val="00FB3DD7"/>
    <w:rsid w:val="00FC2C0B"/>
    <w:rsid w:val="00FD0951"/>
    <w:rsid w:val="00FD131A"/>
    <w:rsid w:val="00FD1656"/>
    <w:rsid w:val="00FD2FDA"/>
    <w:rsid w:val="00FE1973"/>
    <w:rsid w:val="00FE2DB7"/>
    <w:rsid w:val="00FF1DC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7EDC1"/>
  <w15:docId w15:val="{470D92CF-5870-4A60-9755-08EB7806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uiPriority w:val="1"/>
    <w:locked/>
    <w:rsid w:val="003E1846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58183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81830"/>
  </w:style>
  <w:style w:type="character" w:styleId="af4">
    <w:name w:val="Emphasis"/>
    <w:basedOn w:val="a0"/>
    <w:uiPriority w:val="20"/>
    <w:qFormat/>
    <w:rsid w:val="004455F1"/>
    <w:rPr>
      <w:i/>
      <w:iCs/>
    </w:rPr>
  </w:style>
  <w:style w:type="paragraph" w:customStyle="1" w:styleId="12">
    <w:name w:val="Без интервала1"/>
    <w:rsid w:val="005106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5">
    <w:name w:val="Нормальний текст"/>
    <w:basedOn w:val="a"/>
    <w:rsid w:val="00D07F5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f6">
    <w:name w:val="Hyperlink"/>
    <w:semiHidden/>
    <w:unhideWhenUsed/>
    <w:rsid w:val="007505B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.gov.ua),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1946-49CA-43A0-AD8D-54874CFF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16395</Words>
  <Characters>9346</Characters>
  <Application>Microsoft Office Word</Application>
  <DocSecurity>0</DocSecurity>
  <Lines>77</Lines>
  <Paragraphs>51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matvijko</cp:lastModifiedBy>
  <cp:revision>36</cp:revision>
  <cp:lastPrinted>2024-08-13T08:40:00Z</cp:lastPrinted>
  <dcterms:created xsi:type="dcterms:W3CDTF">2024-08-02T07:11:00Z</dcterms:created>
  <dcterms:modified xsi:type="dcterms:W3CDTF">2024-11-25T07:41:00Z</dcterms:modified>
</cp:coreProperties>
</file>