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23824" w14:textId="7B632E6F" w:rsidR="00ED28A1" w:rsidRPr="0032627A" w:rsidRDefault="00ED28A1" w:rsidP="00ED28A1">
      <w:pPr>
        <w:ind w:left="5103"/>
        <w:rPr>
          <w:i/>
          <w:sz w:val="24"/>
        </w:rPr>
      </w:pPr>
      <w:bookmarkStart w:id="0" w:name="_GoBack"/>
      <w:r w:rsidRPr="0032627A">
        <w:rPr>
          <w:i/>
          <w:sz w:val="24"/>
        </w:rPr>
        <w:t>Додаток 1</w:t>
      </w:r>
    </w:p>
    <w:p w14:paraId="27D09DBD" w14:textId="77777777" w:rsidR="00ED28A1" w:rsidRPr="0032627A" w:rsidRDefault="00ED28A1" w:rsidP="00ED28A1">
      <w:pPr>
        <w:ind w:left="5103"/>
        <w:rPr>
          <w:i/>
          <w:sz w:val="24"/>
        </w:rPr>
      </w:pPr>
      <w:r w:rsidRPr="0032627A">
        <w:rPr>
          <w:i/>
          <w:sz w:val="24"/>
        </w:rPr>
        <w:t>до рішення виконкому міської ради</w:t>
      </w:r>
    </w:p>
    <w:p w14:paraId="0D4CF366" w14:textId="412F978F" w:rsidR="00ED28A1" w:rsidRPr="00B31B9D" w:rsidRDefault="00B31B9D" w:rsidP="00B31B9D">
      <w:pPr>
        <w:tabs>
          <w:tab w:val="left" w:pos="851"/>
          <w:tab w:val="left" w:pos="993"/>
        </w:tabs>
        <w:ind w:firstLine="567"/>
        <w:jc w:val="center"/>
        <w:rPr>
          <w:i/>
          <w:spacing w:val="-6"/>
          <w:sz w:val="24"/>
        </w:rPr>
      </w:pPr>
      <w:r>
        <w:rPr>
          <w:b/>
          <w:i/>
          <w:spacing w:val="-6"/>
          <w:szCs w:val="28"/>
        </w:rPr>
        <w:t xml:space="preserve">                           </w:t>
      </w:r>
      <w:r w:rsidRPr="00B31B9D">
        <w:rPr>
          <w:i/>
          <w:spacing w:val="-6"/>
          <w:sz w:val="24"/>
        </w:rPr>
        <w:t>26.07.2024 №873</w:t>
      </w:r>
    </w:p>
    <w:p w14:paraId="0C29F6C2" w14:textId="77777777" w:rsidR="00015875" w:rsidRPr="00F710BC" w:rsidRDefault="00015875" w:rsidP="00015875">
      <w:pPr>
        <w:jc w:val="center"/>
        <w:rPr>
          <w:b/>
          <w:i/>
          <w:szCs w:val="28"/>
        </w:rPr>
      </w:pPr>
      <w:r w:rsidRPr="00F710BC">
        <w:rPr>
          <w:b/>
          <w:i/>
          <w:szCs w:val="28"/>
        </w:rPr>
        <w:t xml:space="preserve">Регламент роботи </w:t>
      </w:r>
    </w:p>
    <w:p w14:paraId="40EC205B" w14:textId="77777777" w:rsidR="00015875" w:rsidRPr="00F710BC" w:rsidRDefault="00015875" w:rsidP="00015875">
      <w:pPr>
        <w:jc w:val="center"/>
        <w:rPr>
          <w:b/>
          <w:i/>
          <w:szCs w:val="28"/>
        </w:rPr>
      </w:pPr>
      <w:r w:rsidRPr="00F710BC">
        <w:rPr>
          <w:b/>
          <w:i/>
          <w:szCs w:val="28"/>
        </w:rPr>
        <w:t>пунктів обігріву «Пункти незламності»</w:t>
      </w:r>
    </w:p>
    <w:p w14:paraId="0B7B16E5" w14:textId="77777777" w:rsidR="00015875" w:rsidRDefault="00015875" w:rsidP="00ED28A1">
      <w:pPr>
        <w:tabs>
          <w:tab w:val="left" w:pos="851"/>
          <w:tab w:val="left" w:pos="993"/>
        </w:tabs>
        <w:ind w:firstLine="567"/>
        <w:jc w:val="right"/>
        <w:rPr>
          <w:b/>
          <w:i/>
          <w:spacing w:val="-6"/>
          <w:szCs w:val="28"/>
        </w:rPr>
      </w:pPr>
    </w:p>
    <w:p w14:paraId="61F6301E" w14:textId="4CC96A30" w:rsidR="00725924" w:rsidRPr="00725924" w:rsidRDefault="00725924" w:rsidP="00725924">
      <w:pPr>
        <w:tabs>
          <w:tab w:val="left" w:pos="851"/>
          <w:tab w:val="left" w:pos="993"/>
        </w:tabs>
        <w:ind w:firstLine="567"/>
        <w:jc w:val="both"/>
        <w:rPr>
          <w:b/>
          <w:i/>
          <w:spacing w:val="-6"/>
          <w:szCs w:val="28"/>
        </w:rPr>
      </w:pPr>
      <w:r w:rsidRPr="00725924">
        <w:rPr>
          <w:b/>
          <w:i/>
          <w:spacing w:val="-6"/>
          <w:szCs w:val="28"/>
        </w:rPr>
        <w:t>ІІІ «ПН НА БАЗІ ЗАКЛАДІВ ОСВІТИ, СОЦІАЛЬНОГО ЗАХИСТУ НАСЕЛЕННЯ, КУЛЬТУРИ ТА СПЕЦІАЛІЗОВАНОЇ МИСТЕЦЬКОЇ ОСВІТИ»</w:t>
      </w:r>
    </w:p>
    <w:p w14:paraId="3CA0D9E6" w14:textId="6952BD3B" w:rsidR="00725924" w:rsidRPr="00202AC9" w:rsidRDefault="00725924" w:rsidP="00725924">
      <w:pPr>
        <w:ind w:firstLine="567"/>
      </w:pPr>
    </w:p>
    <w:p w14:paraId="3F456B3B" w14:textId="0FA010B4" w:rsidR="00725924" w:rsidRPr="004770F2" w:rsidRDefault="00725924" w:rsidP="00725924">
      <w:pPr>
        <w:pStyle w:val="a3"/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770F2">
        <w:rPr>
          <w:rFonts w:ascii="Times New Roman" w:hAnsi="Times New Roman"/>
          <w:sz w:val="28"/>
          <w:szCs w:val="28"/>
          <w:lang w:val="uk-UA"/>
        </w:rPr>
        <w:t>3.8</w:t>
      </w:r>
      <w:r w:rsidR="00015875">
        <w:rPr>
          <w:rFonts w:ascii="Times New Roman" w:hAnsi="Times New Roman"/>
          <w:sz w:val="28"/>
          <w:szCs w:val="28"/>
          <w:lang w:val="uk-UA"/>
        </w:rPr>
        <w:t>.</w:t>
      </w:r>
      <w:r w:rsidRPr="004770F2">
        <w:rPr>
          <w:rFonts w:ascii="Times New Roman" w:hAnsi="Times New Roman"/>
          <w:sz w:val="28"/>
          <w:szCs w:val="28"/>
          <w:lang w:val="uk-UA"/>
        </w:rPr>
        <w:t xml:space="preserve"> Цільовий інструктаж з технічним працівником, відповідальним за роботу генератора, «буржуйки», проводиться щоденно відповідальним черговим бригадиром із записом  у журналі інструктажів. Технічний працівник, відповідальний за роботу генератора, повинен ознайомитися з інструкцією щодо безпечного користування  генератором на території закладу освіти, 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населення, </w:t>
      </w:r>
      <w:r w:rsidRPr="004770F2">
        <w:rPr>
          <w:rFonts w:ascii="Times New Roman" w:hAnsi="Times New Roman"/>
          <w:sz w:val="28"/>
          <w:szCs w:val="28"/>
          <w:lang w:val="uk-UA"/>
        </w:rPr>
        <w:t>культури та спеціалізованої мистецької освіти під підпис.</w:t>
      </w:r>
    </w:p>
    <w:p w14:paraId="652F8DBA" w14:textId="08B0F570" w:rsidR="00725924" w:rsidRDefault="00725924" w:rsidP="00725924">
      <w:pPr>
        <w:ind w:firstLine="426"/>
        <w:jc w:val="both"/>
        <w:rPr>
          <w:szCs w:val="28"/>
        </w:rPr>
      </w:pPr>
      <w:r w:rsidRPr="004770F2">
        <w:rPr>
          <w:szCs w:val="28"/>
        </w:rPr>
        <w:t xml:space="preserve">3.11.6 </w:t>
      </w:r>
      <w:r w:rsidRPr="00D57510">
        <w:rPr>
          <w:szCs w:val="28"/>
        </w:rPr>
        <w:t>відповідальний черговий бригадир взаємодіє  зі сторожем/черговим працівником</w:t>
      </w:r>
      <w:r w:rsidR="004B340A">
        <w:rPr>
          <w:szCs w:val="28"/>
        </w:rPr>
        <w:t xml:space="preserve"> </w:t>
      </w:r>
      <w:r w:rsidRPr="00D57510">
        <w:rPr>
          <w:szCs w:val="28"/>
        </w:rPr>
        <w:t xml:space="preserve">закладу </w:t>
      </w:r>
      <w:r w:rsidR="00015875" w:rsidRPr="004770F2">
        <w:rPr>
          <w:szCs w:val="28"/>
        </w:rPr>
        <w:t>освіти,</w:t>
      </w:r>
      <w:r w:rsidR="004B340A">
        <w:rPr>
          <w:szCs w:val="28"/>
        </w:rPr>
        <w:t xml:space="preserve"> </w:t>
      </w:r>
      <w:r w:rsidR="00015875">
        <w:rPr>
          <w:szCs w:val="28"/>
        </w:rPr>
        <w:t xml:space="preserve">соціального захисту населення, </w:t>
      </w:r>
      <w:r w:rsidR="00015875" w:rsidRPr="004770F2">
        <w:rPr>
          <w:szCs w:val="28"/>
        </w:rPr>
        <w:t>культури та спеціалізованої мистецької освіти</w:t>
      </w:r>
      <w:r w:rsidRPr="00D57510">
        <w:rPr>
          <w:szCs w:val="28"/>
        </w:rPr>
        <w:t>, на базі якого розміщено ПН. Відповідальний черговий бригадир ПН здійснює  реєстрацію присутніх, записуючи в журнал відвідувачів прізвища, ім’я, по батькові та контакт особи, потреби (якщо</w:t>
      </w:r>
      <w:r w:rsidR="004B340A">
        <w:rPr>
          <w:szCs w:val="28"/>
        </w:rPr>
        <w:t xml:space="preserve"> </w:t>
      </w:r>
      <w:r w:rsidRPr="00D57510">
        <w:rPr>
          <w:szCs w:val="28"/>
        </w:rPr>
        <w:t>такі є). Ключі від усіх приміщень</w:t>
      </w:r>
      <w:r w:rsidR="00544A58">
        <w:rPr>
          <w:szCs w:val="28"/>
        </w:rPr>
        <w:t xml:space="preserve"> закладу</w:t>
      </w:r>
      <w:r w:rsidR="00C36B83">
        <w:rPr>
          <w:szCs w:val="28"/>
        </w:rPr>
        <w:t xml:space="preserve">, </w:t>
      </w:r>
      <w:r w:rsidR="00544A58" w:rsidRPr="00D57510">
        <w:rPr>
          <w:szCs w:val="28"/>
        </w:rPr>
        <w:t>найпростішого укриття</w:t>
      </w:r>
      <w:r w:rsidR="00544A58">
        <w:rPr>
          <w:szCs w:val="28"/>
        </w:rPr>
        <w:t xml:space="preserve"> та пристр</w:t>
      </w:r>
      <w:r w:rsidR="00FA66FC">
        <w:rPr>
          <w:szCs w:val="28"/>
        </w:rPr>
        <w:t>ій</w:t>
      </w:r>
      <w:r w:rsidR="00544A58">
        <w:rPr>
          <w:szCs w:val="28"/>
        </w:rPr>
        <w:t xml:space="preserve">  </w:t>
      </w:r>
      <w:r w:rsidR="00544A58" w:rsidRPr="00D57510">
        <w:rPr>
          <w:szCs w:val="28"/>
        </w:rPr>
        <w:t>«тривожна кнопка»</w:t>
      </w:r>
      <w:r w:rsidR="00544A58">
        <w:rPr>
          <w:szCs w:val="28"/>
        </w:rPr>
        <w:t xml:space="preserve"> (у разі наявності) </w:t>
      </w:r>
      <w:r w:rsidRPr="00D57510">
        <w:rPr>
          <w:szCs w:val="28"/>
        </w:rPr>
        <w:t xml:space="preserve">перебувають у сторожа/чергового закладу освіти, </w:t>
      </w:r>
      <w:r>
        <w:rPr>
          <w:szCs w:val="28"/>
        </w:rPr>
        <w:t xml:space="preserve">соціального захисту населення, </w:t>
      </w:r>
      <w:r w:rsidRPr="00D57510">
        <w:rPr>
          <w:szCs w:val="28"/>
        </w:rPr>
        <w:t>культури та спеціалізованої мистецької освіти</w:t>
      </w:r>
      <w:r w:rsidRPr="00F710BC">
        <w:rPr>
          <w:szCs w:val="28"/>
        </w:rPr>
        <w:t>;</w:t>
      </w:r>
    </w:p>
    <w:p w14:paraId="6C5CFA80" w14:textId="1E60143D" w:rsidR="00725924" w:rsidRPr="00C36B83" w:rsidRDefault="00725924" w:rsidP="00C36B83">
      <w:pPr>
        <w:pStyle w:val="a3"/>
        <w:numPr>
          <w:ilvl w:val="1"/>
          <w:numId w:val="3"/>
        </w:numPr>
        <w:tabs>
          <w:tab w:val="left" w:pos="426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6B83">
        <w:rPr>
          <w:rFonts w:ascii="Times New Roman" w:eastAsia="Times New Roman" w:hAnsi="Times New Roman"/>
          <w:sz w:val="28"/>
          <w:szCs w:val="28"/>
          <w:lang w:val="uk-UA" w:eastAsia="ru-RU"/>
        </w:rPr>
        <w:t>Бригада формується з працівників дитячо-юнацьких спортивних шкіл, закладів дошкільної, позашкільної та загальної середньої освіти, соціального захисту населення, культури та спеціалізованої мистецької освіти й інших закладів бюджетної сфери.</w:t>
      </w:r>
    </w:p>
    <w:p w14:paraId="4602E9D9" w14:textId="11FEE538" w:rsidR="00725924" w:rsidRDefault="00725924" w:rsidP="00725924">
      <w:pPr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szCs w:val="28"/>
        </w:rPr>
      </w:pPr>
      <w:r w:rsidRPr="0098563E">
        <w:rPr>
          <w:szCs w:val="28"/>
        </w:rPr>
        <w:t xml:space="preserve">Наприкінці кожної зміни бригадою складається комісійний акт про  використання товарно-матеріальних цінностей за зміну, що затверджується відповідальним черговим бригадиром та надається завідуючому господарством закладу для </w:t>
      </w:r>
      <w:r w:rsidR="0032627A">
        <w:rPr>
          <w:szCs w:val="28"/>
        </w:rPr>
        <w:t xml:space="preserve">подальшої </w:t>
      </w:r>
      <w:r w:rsidRPr="0098563E">
        <w:rPr>
          <w:szCs w:val="28"/>
        </w:rPr>
        <w:t xml:space="preserve">передачі до централізованої бухгалтерії закладів освіти, бухгалтерії </w:t>
      </w:r>
      <w:r>
        <w:rPr>
          <w:szCs w:val="28"/>
        </w:rPr>
        <w:t xml:space="preserve">закладів соціального захисту населення, </w:t>
      </w:r>
      <w:r w:rsidRPr="0098563E">
        <w:rPr>
          <w:szCs w:val="28"/>
        </w:rPr>
        <w:t>заклад</w:t>
      </w:r>
      <w:r>
        <w:rPr>
          <w:szCs w:val="28"/>
        </w:rPr>
        <w:t>ів</w:t>
      </w:r>
      <w:r w:rsidRPr="0098563E">
        <w:rPr>
          <w:szCs w:val="28"/>
        </w:rPr>
        <w:t xml:space="preserve"> культури</w:t>
      </w:r>
      <w:r>
        <w:rPr>
          <w:szCs w:val="28"/>
        </w:rPr>
        <w:t xml:space="preserve"> та </w:t>
      </w:r>
      <w:r w:rsidRPr="0098563E">
        <w:rPr>
          <w:szCs w:val="28"/>
        </w:rPr>
        <w:t>спеціалізован</w:t>
      </w:r>
      <w:r>
        <w:rPr>
          <w:szCs w:val="28"/>
        </w:rPr>
        <w:t>ої</w:t>
      </w:r>
      <w:r w:rsidRPr="0098563E">
        <w:rPr>
          <w:szCs w:val="28"/>
        </w:rPr>
        <w:t xml:space="preserve"> мистецьк</w:t>
      </w:r>
      <w:r>
        <w:rPr>
          <w:szCs w:val="28"/>
        </w:rPr>
        <w:t>ої</w:t>
      </w:r>
      <w:r w:rsidRPr="0098563E">
        <w:rPr>
          <w:szCs w:val="28"/>
        </w:rPr>
        <w:t xml:space="preserve"> освіти.</w:t>
      </w:r>
    </w:p>
    <w:p w14:paraId="2782942D" w14:textId="77777777" w:rsidR="00725924" w:rsidRDefault="00725924" w:rsidP="00725924">
      <w:pPr>
        <w:rPr>
          <w:b/>
          <w:i/>
          <w:szCs w:val="28"/>
        </w:rPr>
      </w:pPr>
    </w:p>
    <w:p w14:paraId="49C25872" w14:textId="1BA1C155" w:rsidR="00725924" w:rsidRPr="00725924" w:rsidRDefault="00725924" w:rsidP="00725924">
      <w:pPr>
        <w:jc w:val="center"/>
        <w:rPr>
          <w:b/>
          <w:i/>
          <w:szCs w:val="28"/>
        </w:rPr>
      </w:pPr>
      <w:r w:rsidRPr="00725924">
        <w:rPr>
          <w:b/>
          <w:i/>
          <w:szCs w:val="28"/>
        </w:rPr>
        <w:t>ІV. ПН НА БАЗІ ОБ’ЄКТІВ БІЗНЕСУ, ОХОРОНИ ЗДОРОВ’Я ТА ЗАКЛАДІВ ОСВІТИ ДЕРЖАВНОЇ ФОРМИ ВЛАСНОСТІ</w:t>
      </w:r>
    </w:p>
    <w:p w14:paraId="3FC7F018" w14:textId="77777777" w:rsidR="00725924" w:rsidRPr="00725924" w:rsidRDefault="00725924" w:rsidP="00725924">
      <w:pPr>
        <w:pStyle w:val="a3"/>
        <w:ind w:left="567"/>
        <w:rPr>
          <w:b/>
          <w:i/>
          <w:sz w:val="24"/>
          <w:szCs w:val="24"/>
        </w:rPr>
      </w:pPr>
    </w:p>
    <w:p w14:paraId="7452AB06" w14:textId="49876040" w:rsidR="00725924" w:rsidRPr="00725924" w:rsidRDefault="00725924" w:rsidP="00725924">
      <w:pPr>
        <w:ind w:firstLine="567"/>
        <w:jc w:val="both"/>
        <w:rPr>
          <w:szCs w:val="28"/>
        </w:rPr>
      </w:pPr>
      <w:r w:rsidRPr="00725924">
        <w:rPr>
          <w:szCs w:val="28"/>
        </w:rPr>
        <w:t xml:space="preserve">4.1. Регламент роботи ПН на об’єктах бізнесу, </w:t>
      </w:r>
      <w:r w:rsidRPr="00725924">
        <w:rPr>
          <w:bCs/>
          <w:iCs/>
          <w:szCs w:val="28"/>
        </w:rPr>
        <w:t>охорони здоров’я та закладів освіти державної форми власності</w:t>
      </w:r>
      <w:r w:rsidRPr="00725924">
        <w:rPr>
          <w:szCs w:val="28"/>
        </w:rPr>
        <w:t xml:space="preserve"> готує </w:t>
      </w:r>
      <w:r w:rsidR="00BB4C50">
        <w:rPr>
          <w:szCs w:val="28"/>
        </w:rPr>
        <w:t>і</w:t>
      </w:r>
      <w:r w:rsidRPr="00725924">
        <w:rPr>
          <w:szCs w:val="28"/>
        </w:rPr>
        <w:t xml:space="preserve"> затверджує керівник суб’єкта господарювання у відповідності до рекомендацій, затверджених  Протоколом №1 регіонального штабу з координації роботи покращених пунктів обігріву «Пункти незламності» від 25.11.2022. </w:t>
      </w:r>
    </w:p>
    <w:p w14:paraId="3F1B173D" w14:textId="0D575EB2" w:rsidR="00D94C21" w:rsidRDefault="00D94C21">
      <w:pPr>
        <w:rPr>
          <w:lang w:val="ru-RU"/>
        </w:rPr>
      </w:pPr>
    </w:p>
    <w:p w14:paraId="6BD89CD7" w14:textId="7005DD90" w:rsidR="00D94C21" w:rsidRDefault="00D94C21">
      <w:pPr>
        <w:rPr>
          <w:lang w:val="ru-RU"/>
        </w:rPr>
      </w:pPr>
    </w:p>
    <w:p w14:paraId="2C11C816" w14:textId="4135C7B0" w:rsidR="00D94C21" w:rsidRDefault="00D94C21">
      <w:pPr>
        <w:rPr>
          <w:lang w:val="ru-RU"/>
        </w:rPr>
      </w:pPr>
    </w:p>
    <w:p w14:paraId="473A80A8" w14:textId="3925F822" w:rsidR="00D94C21" w:rsidRPr="00725924" w:rsidRDefault="00D94C21" w:rsidP="00D94C21">
      <w:pPr>
        <w:jc w:val="both"/>
        <w:rPr>
          <w:lang w:val="ru-RU"/>
        </w:rPr>
      </w:pPr>
      <w:r w:rsidRPr="00F710BC">
        <w:rPr>
          <w:b/>
          <w:i/>
          <w:szCs w:val="28"/>
        </w:rPr>
        <w:t xml:space="preserve">Керуюча справами виконкому </w:t>
      </w:r>
      <w:r w:rsidRPr="00F710BC">
        <w:rPr>
          <w:b/>
          <w:i/>
          <w:szCs w:val="28"/>
        </w:rPr>
        <w:tab/>
      </w:r>
      <w:r w:rsidRPr="00F710BC">
        <w:rPr>
          <w:b/>
          <w:i/>
          <w:szCs w:val="28"/>
        </w:rPr>
        <w:tab/>
      </w:r>
      <w:r w:rsidRPr="00F710BC">
        <w:rPr>
          <w:b/>
          <w:i/>
          <w:szCs w:val="28"/>
        </w:rPr>
        <w:tab/>
      </w:r>
      <w:r w:rsidRPr="00F710BC">
        <w:rPr>
          <w:b/>
          <w:i/>
          <w:szCs w:val="28"/>
        </w:rPr>
        <w:tab/>
        <w:t>Олена ШОВГЕЛЯ</w:t>
      </w:r>
      <w:bookmarkEnd w:id="0"/>
    </w:p>
    <w:sectPr w:rsidR="00D94C21" w:rsidRPr="00725924" w:rsidSect="00725924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D203B"/>
    <w:multiLevelType w:val="multilevel"/>
    <w:tmpl w:val="9384A9F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4D6C7047"/>
    <w:multiLevelType w:val="multilevel"/>
    <w:tmpl w:val="6956915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66F46736"/>
    <w:multiLevelType w:val="multilevel"/>
    <w:tmpl w:val="9E90722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F3"/>
    <w:rsid w:val="00015875"/>
    <w:rsid w:val="0032627A"/>
    <w:rsid w:val="004B340A"/>
    <w:rsid w:val="00544A58"/>
    <w:rsid w:val="00725924"/>
    <w:rsid w:val="007929E6"/>
    <w:rsid w:val="00A37DD9"/>
    <w:rsid w:val="00B31B9D"/>
    <w:rsid w:val="00BB4C50"/>
    <w:rsid w:val="00C36B83"/>
    <w:rsid w:val="00D94C21"/>
    <w:rsid w:val="00E3483D"/>
    <w:rsid w:val="00E506F3"/>
    <w:rsid w:val="00ED28A1"/>
    <w:rsid w:val="00F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50C0"/>
  <w15:chartTrackingRefBased/>
  <w15:docId w15:val="{CCD7C70E-3DB6-4949-8E17-417C3EE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24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 Король</dc:creator>
  <cp:keywords/>
  <dc:description/>
  <cp:lastModifiedBy>org301</cp:lastModifiedBy>
  <cp:revision>7</cp:revision>
  <cp:lastPrinted>2024-07-12T07:16:00Z</cp:lastPrinted>
  <dcterms:created xsi:type="dcterms:W3CDTF">2024-07-11T11:02:00Z</dcterms:created>
  <dcterms:modified xsi:type="dcterms:W3CDTF">2024-07-31T05:59:00Z</dcterms:modified>
</cp:coreProperties>
</file>