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06" w:rsidRPr="005A15DF" w:rsidRDefault="00565806" w:rsidP="00937E0E">
      <w:pPr>
        <w:pStyle w:val="a3"/>
        <w:spacing w:after="0" w:line="240" w:lineRule="auto"/>
        <w:ind w:left="5812"/>
        <w:rPr>
          <w:rFonts w:ascii="Times New Roman" w:hAnsi="Times New Roman"/>
          <w:i/>
          <w:sz w:val="24"/>
          <w:szCs w:val="24"/>
          <w:lang w:val="uk-UA"/>
        </w:rPr>
      </w:pPr>
      <w:bookmarkStart w:id="0" w:name="_GoBack"/>
    </w:p>
    <w:p w:rsidR="00565806" w:rsidRPr="005A15DF" w:rsidRDefault="00565806" w:rsidP="00937E0E">
      <w:pPr>
        <w:pStyle w:val="a3"/>
        <w:spacing w:after="0" w:line="240" w:lineRule="auto"/>
        <w:ind w:left="5812"/>
        <w:rPr>
          <w:rFonts w:ascii="Times New Roman" w:hAnsi="Times New Roman"/>
          <w:i/>
          <w:sz w:val="24"/>
          <w:szCs w:val="24"/>
          <w:lang w:val="uk-UA"/>
        </w:rPr>
      </w:pPr>
    </w:p>
    <w:p w:rsidR="00565806" w:rsidRPr="005A15DF" w:rsidRDefault="00565806" w:rsidP="00937E0E">
      <w:pPr>
        <w:pStyle w:val="a3"/>
        <w:spacing w:after="0" w:line="240" w:lineRule="auto"/>
        <w:ind w:left="5812"/>
        <w:rPr>
          <w:rFonts w:ascii="Times New Roman" w:hAnsi="Times New Roman"/>
          <w:i/>
          <w:sz w:val="24"/>
          <w:szCs w:val="24"/>
          <w:lang w:val="uk-UA"/>
        </w:rPr>
      </w:pPr>
    </w:p>
    <w:p w:rsidR="00937E0E" w:rsidRPr="005A15DF" w:rsidRDefault="00937E0E" w:rsidP="00ED007C">
      <w:pPr>
        <w:pStyle w:val="a3"/>
        <w:spacing w:after="0" w:line="360" w:lineRule="auto"/>
        <w:ind w:left="5387"/>
        <w:rPr>
          <w:rFonts w:ascii="Times New Roman" w:hAnsi="Times New Roman"/>
          <w:i/>
          <w:sz w:val="28"/>
          <w:szCs w:val="28"/>
          <w:lang w:val="uk-UA"/>
        </w:rPr>
      </w:pPr>
      <w:r w:rsidRPr="005A15DF">
        <w:rPr>
          <w:rFonts w:ascii="Times New Roman" w:hAnsi="Times New Roman"/>
          <w:i/>
          <w:sz w:val="28"/>
          <w:szCs w:val="28"/>
          <w:lang w:val="uk-UA"/>
        </w:rPr>
        <w:t>З</w:t>
      </w:r>
      <w:r w:rsidR="00A57918" w:rsidRPr="005A15DF">
        <w:rPr>
          <w:rFonts w:ascii="Times New Roman" w:hAnsi="Times New Roman"/>
          <w:i/>
          <w:sz w:val="28"/>
          <w:szCs w:val="28"/>
          <w:lang w:val="uk-UA"/>
        </w:rPr>
        <w:t>АТВЕРДЖЕНО</w:t>
      </w:r>
      <w:r w:rsidRPr="005A15DF">
        <w:rPr>
          <w:rFonts w:ascii="Times New Roman" w:hAnsi="Times New Roman"/>
          <w:i/>
          <w:sz w:val="28"/>
          <w:szCs w:val="28"/>
          <w:lang w:val="uk-UA"/>
        </w:rPr>
        <w:t xml:space="preserve">                                                       </w:t>
      </w:r>
      <w:r w:rsidR="00A57918" w:rsidRPr="005A15DF">
        <w:rPr>
          <w:rFonts w:ascii="Times New Roman" w:hAnsi="Times New Roman"/>
          <w:i/>
          <w:sz w:val="28"/>
          <w:szCs w:val="28"/>
          <w:lang w:val="uk-UA"/>
        </w:rPr>
        <w:t xml:space="preserve">                               Рішення</w:t>
      </w:r>
      <w:r w:rsidRPr="005A15DF">
        <w:rPr>
          <w:rFonts w:ascii="Times New Roman" w:hAnsi="Times New Roman"/>
          <w:i/>
          <w:sz w:val="28"/>
          <w:szCs w:val="28"/>
          <w:lang w:val="uk-UA"/>
        </w:rPr>
        <w:t xml:space="preserve"> виконкому міської ради </w:t>
      </w:r>
    </w:p>
    <w:p w:rsidR="00ED007C" w:rsidRPr="005A15DF" w:rsidRDefault="00003A5F" w:rsidP="00ED007C">
      <w:pPr>
        <w:pStyle w:val="a3"/>
        <w:spacing w:after="0" w:line="240" w:lineRule="auto"/>
        <w:rPr>
          <w:rFonts w:ascii="Times New Roman" w:hAnsi="Times New Roman"/>
          <w:i/>
          <w:sz w:val="28"/>
          <w:szCs w:val="28"/>
          <w:lang w:val="uk-UA"/>
        </w:rPr>
      </w:pPr>
      <w:r w:rsidRPr="005A15DF">
        <w:rPr>
          <w:rFonts w:ascii="Times New Roman" w:hAnsi="Times New Roman"/>
          <w:i/>
          <w:sz w:val="28"/>
          <w:szCs w:val="28"/>
          <w:lang w:val="uk-UA"/>
        </w:rPr>
        <w:t xml:space="preserve">                                                                               </w:t>
      </w:r>
      <w:r w:rsidR="005A15DF" w:rsidRPr="005A15DF">
        <w:rPr>
          <w:rFonts w:ascii="Times New Roman" w:hAnsi="Times New Roman"/>
          <w:i/>
          <w:sz w:val="28"/>
          <w:szCs w:val="28"/>
          <w:lang w:val="uk-UA"/>
        </w:rPr>
        <w:t>26.07.2024 №862</w:t>
      </w:r>
      <w:r w:rsidRPr="005A15DF">
        <w:rPr>
          <w:rFonts w:ascii="Times New Roman" w:hAnsi="Times New Roman"/>
          <w:i/>
          <w:sz w:val="28"/>
          <w:szCs w:val="28"/>
          <w:lang w:val="uk-UA"/>
        </w:rPr>
        <w:t xml:space="preserve">  </w:t>
      </w:r>
    </w:p>
    <w:p w:rsidR="00937E0E" w:rsidRPr="005A15DF" w:rsidRDefault="00003A5F" w:rsidP="00ED007C">
      <w:pPr>
        <w:pStyle w:val="a3"/>
        <w:spacing w:after="0" w:line="240" w:lineRule="auto"/>
        <w:rPr>
          <w:rFonts w:ascii="Times New Roman" w:hAnsi="Times New Roman"/>
          <w:i/>
          <w:sz w:val="28"/>
          <w:szCs w:val="28"/>
          <w:lang w:val="uk-UA"/>
        </w:rPr>
      </w:pPr>
      <w:r w:rsidRPr="005A15DF">
        <w:rPr>
          <w:rFonts w:ascii="Times New Roman" w:hAnsi="Times New Roman"/>
          <w:i/>
          <w:sz w:val="28"/>
          <w:szCs w:val="28"/>
          <w:lang w:val="uk-UA"/>
        </w:rPr>
        <w:t xml:space="preserve">                                                                              </w:t>
      </w:r>
    </w:p>
    <w:p w:rsidR="00ED007C" w:rsidRPr="005A15DF" w:rsidRDefault="00ED007C" w:rsidP="00ED007C">
      <w:pPr>
        <w:pStyle w:val="a3"/>
        <w:spacing w:after="0" w:line="240" w:lineRule="auto"/>
        <w:rPr>
          <w:rFonts w:ascii="Times New Roman" w:hAnsi="Times New Roman"/>
          <w:i/>
          <w:sz w:val="24"/>
          <w:szCs w:val="24"/>
          <w:lang w:val="uk-UA"/>
        </w:rPr>
      </w:pPr>
    </w:p>
    <w:p w:rsidR="00A45976" w:rsidRPr="005A15DF" w:rsidRDefault="00A45976" w:rsidP="00937E0E">
      <w:pPr>
        <w:tabs>
          <w:tab w:val="left" w:pos="6804"/>
        </w:tabs>
        <w:spacing w:after="0" w:line="240" w:lineRule="auto"/>
        <w:jc w:val="center"/>
        <w:rPr>
          <w:rFonts w:ascii="Times New Roman" w:hAnsi="Times New Roman"/>
          <w:b/>
          <w:i/>
          <w:sz w:val="28"/>
          <w:szCs w:val="28"/>
          <w:lang w:val="uk-UA"/>
        </w:rPr>
      </w:pPr>
    </w:p>
    <w:p w:rsidR="00A45976" w:rsidRPr="005A15DF" w:rsidRDefault="00A45976" w:rsidP="00937E0E">
      <w:pPr>
        <w:tabs>
          <w:tab w:val="left" w:pos="6804"/>
        </w:tabs>
        <w:spacing w:after="0" w:line="240" w:lineRule="auto"/>
        <w:jc w:val="center"/>
        <w:rPr>
          <w:rFonts w:ascii="Times New Roman" w:hAnsi="Times New Roman"/>
          <w:b/>
          <w:i/>
          <w:sz w:val="28"/>
          <w:szCs w:val="28"/>
          <w:lang w:val="uk-UA"/>
        </w:rPr>
      </w:pPr>
    </w:p>
    <w:p w:rsidR="00937E0E" w:rsidRPr="005A15DF" w:rsidRDefault="00937E0E" w:rsidP="00937E0E">
      <w:pPr>
        <w:tabs>
          <w:tab w:val="left" w:pos="6804"/>
        </w:tabs>
        <w:spacing w:after="0" w:line="240" w:lineRule="auto"/>
        <w:jc w:val="center"/>
        <w:rPr>
          <w:rFonts w:ascii="Times New Roman" w:hAnsi="Times New Roman"/>
          <w:b/>
          <w:i/>
          <w:sz w:val="28"/>
          <w:szCs w:val="28"/>
          <w:lang w:val="uk-UA"/>
        </w:rPr>
      </w:pPr>
      <w:r w:rsidRPr="005A15DF">
        <w:rPr>
          <w:rFonts w:ascii="Times New Roman" w:hAnsi="Times New Roman"/>
          <w:b/>
          <w:i/>
          <w:sz w:val="28"/>
          <w:szCs w:val="28"/>
          <w:lang w:val="uk-UA"/>
        </w:rPr>
        <w:t>ПОРЯДОК</w:t>
      </w:r>
    </w:p>
    <w:p w:rsidR="004D3030" w:rsidRPr="005A15DF" w:rsidRDefault="00937E0E" w:rsidP="00937E0E">
      <w:pPr>
        <w:spacing w:after="0" w:line="240" w:lineRule="auto"/>
        <w:jc w:val="center"/>
        <w:rPr>
          <w:rFonts w:ascii="Times New Roman" w:hAnsi="Times New Roman"/>
          <w:b/>
          <w:i/>
          <w:sz w:val="28"/>
          <w:szCs w:val="28"/>
          <w:lang w:val="uk-UA"/>
        </w:rPr>
      </w:pPr>
      <w:r w:rsidRPr="005A15DF">
        <w:rPr>
          <w:rFonts w:ascii="Times New Roman" w:hAnsi="Times New Roman"/>
          <w:b/>
          <w:i/>
          <w:sz w:val="28"/>
          <w:szCs w:val="28"/>
          <w:lang w:val="uk-UA"/>
        </w:rPr>
        <w:t>надання адміністративних, інших публічних послуг</w:t>
      </w:r>
    </w:p>
    <w:p w:rsidR="00A57918" w:rsidRPr="005A15DF" w:rsidRDefault="00937E0E" w:rsidP="00A57918">
      <w:pPr>
        <w:spacing w:after="0" w:line="240" w:lineRule="auto"/>
        <w:jc w:val="center"/>
        <w:rPr>
          <w:rFonts w:ascii="Times New Roman" w:hAnsi="Times New Roman"/>
          <w:b/>
          <w:i/>
          <w:sz w:val="28"/>
          <w:szCs w:val="28"/>
          <w:lang w:val="uk-UA"/>
        </w:rPr>
      </w:pPr>
      <w:r w:rsidRPr="005A15DF">
        <w:rPr>
          <w:rFonts w:ascii="Times New Roman" w:hAnsi="Times New Roman"/>
          <w:b/>
          <w:i/>
          <w:sz w:val="28"/>
          <w:szCs w:val="28"/>
          <w:lang w:val="uk-UA"/>
        </w:rPr>
        <w:t xml:space="preserve">через мобільний сервіс </w:t>
      </w:r>
      <w:r w:rsidR="00A57918" w:rsidRPr="005A15DF">
        <w:rPr>
          <w:rFonts w:ascii="Times New Roman" w:hAnsi="Times New Roman"/>
          <w:b/>
          <w:i/>
          <w:sz w:val="28"/>
          <w:szCs w:val="28"/>
          <w:lang w:val="uk-UA"/>
        </w:rPr>
        <w:t>Центру адміністративних послуг «Віза»</w:t>
      </w:r>
    </w:p>
    <w:p w:rsidR="00937E0E" w:rsidRPr="005A15DF" w:rsidRDefault="00A57918" w:rsidP="00A57918">
      <w:pPr>
        <w:spacing w:after="0" w:line="240" w:lineRule="auto"/>
        <w:jc w:val="center"/>
        <w:rPr>
          <w:rFonts w:ascii="Times New Roman" w:hAnsi="Times New Roman"/>
          <w:b/>
          <w:i/>
          <w:sz w:val="28"/>
          <w:szCs w:val="28"/>
          <w:lang w:val="uk-UA"/>
        </w:rPr>
      </w:pPr>
      <w:r w:rsidRPr="005A15DF">
        <w:rPr>
          <w:rFonts w:ascii="Times New Roman" w:hAnsi="Times New Roman"/>
          <w:b/>
          <w:i/>
          <w:sz w:val="28"/>
          <w:szCs w:val="28"/>
          <w:lang w:val="uk-UA"/>
        </w:rPr>
        <w:t>(«Центр Дії») виконкому Криворізької міської ради</w:t>
      </w:r>
    </w:p>
    <w:p w:rsidR="00A45976" w:rsidRPr="005A15DF" w:rsidRDefault="00A45976" w:rsidP="008D6BF1">
      <w:pPr>
        <w:spacing w:after="0" w:line="240" w:lineRule="auto"/>
        <w:jc w:val="center"/>
        <w:rPr>
          <w:rFonts w:ascii="Times New Roman" w:hAnsi="Times New Roman"/>
          <w:sz w:val="28"/>
          <w:szCs w:val="28"/>
          <w:lang w:val="uk-UA"/>
        </w:rPr>
      </w:pPr>
    </w:p>
    <w:p w:rsidR="00A45976" w:rsidRPr="005A15DF" w:rsidRDefault="00A45976" w:rsidP="00CA2D24">
      <w:pPr>
        <w:spacing w:after="0" w:line="240" w:lineRule="auto"/>
        <w:rPr>
          <w:rFonts w:ascii="Times New Roman" w:hAnsi="Times New Roman"/>
          <w:sz w:val="28"/>
          <w:szCs w:val="28"/>
          <w:lang w:val="uk-UA"/>
        </w:rPr>
      </w:pPr>
    </w:p>
    <w:p w:rsidR="00937E0E" w:rsidRPr="005A15DF" w:rsidRDefault="00937E0E" w:rsidP="00937E0E">
      <w:pPr>
        <w:pStyle w:val="a5"/>
        <w:numPr>
          <w:ilvl w:val="0"/>
          <w:numId w:val="1"/>
        </w:numPr>
        <w:tabs>
          <w:tab w:val="center" w:pos="4819"/>
        </w:tabs>
        <w:spacing w:after="0"/>
        <w:jc w:val="both"/>
        <w:rPr>
          <w:rFonts w:ascii="Times New Roman" w:hAnsi="Times New Roman"/>
          <w:b/>
          <w:i/>
          <w:sz w:val="28"/>
          <w:szCs w:val="28"/>
          <w:lang w:val="uk-UA"/>
        </w:rPr>
      </w:pPr>
      <w:r w:rsidRPr="005A15DF">
        <w:rPr>
          <w:rFonts w:ascii="Times New Roman" w:hAnsi="Times New Roman"/>
          <w:b/>
          <w:i/>
          <w:sz w:val="28"/>
          <w:szCs w:val="28"/>
          <w:lang w:val="uk-UA"/>
        </w:rPr>
        <w:t>ЗАГАЛЬНІ ПОЛОЖЕННЯ</w:t>
      </w:r>
    </w:p>
    <w:p w:rsidR="00CA2D24" w:rsidRPr="005A15DF" w:rsidRDefault="00CA2D24" w:rsidP="00CA2D24">
      <w:pPr>
        <w:pStyle w:val="a5"/>
        <w:tabs>
          <w:tab w:val="center" w:pos="4819"/>
        </w:tabs>
        <w:spacing w:after="0"/>
        <w:ind w:left="3345"/>
        <w:jc w:val="both"/>
        <w:rPr>
          <w:rFonts w:ascii="Times New Roman" w:hAnsi="Times New Roman"/>
          <w:b/>
          <w:i/>
          <w:sz w:val="28"/>
          <w:szCs w:val="28"/>
          <w:lang w:val="uk-UA"/>
        </w:rPr>
      </w:pPr>
    </w:p>
    <w:p w:rsidR="003A0C97" w:rsidRPr="005A15DF" w:rsidRDefault="00937E0E" w:rsidP="00ED007C">
      <w:pPr>
        <w:tabs>
          <w:tab w:val="left" w:pos="851"/>
        </w:tabs>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 xml:space="preserve">1.1. Порядок надання адміністративних, інших публічних послуг </w:t>
      </w:r>
      <w:r w:rsidR="00ED007C" w:rsidRPr="005A15DF">
        <w:rPr>
          <w:rFonts w:ascii="Times New Roman" w:hAnsi="Times New Roman"/>
          <w:sz w:val="28"/>
          <w:szCs w:val="28"/>
          <w:lang w:val="uk-UA"/>
        </w:rPr>
        <w:t>(надалі–</w:t>
      </w:r>
      <w:r w:rsidRPr="005A15DF">
        <w:rPr>
          <w:rFonts w:ascii="Times New Roman" w:hAnsi="Times New Roman"/>
          <w:sz w:val="28"/>
          <w:szCs w:val="28"/>
          <w:lang w:val="uk-UA"/>
        </w:rPr>
        <w:t xml:space="preserve"> Порядок) визначає організацію функціонування мобільного сервісу </w:t>
      </w:r>
      <w:r w:rsidR="008D6BF1" w:rsidRPr="005A15DF">
        <w:rPr>
          <w:rFonts w:ascii="Times New Roman" w:hAnsi="Times New Roman"/>
          <w:sz w:val="28"/>
          <w:szCs w:val="28"/>
          <w:lang w:val="uk-UA"/>
        </w:rPr>
        <w:t>Центру адміністративних послуг «Віза» («Центр Дії») виконкому Криворізької міської ради</w:t>
      </w:r>
      <w:r w:rsidR="00E26E65" w:rsidRPr="005A15DF">
        <w:rPr>
          <w:rFonts w:ascii="Times New Roman" w:hAnsi="Times New Roman"/>
          <w:sz w:val="28"/>
          <w:szCs w:val="28"/>
          <w:lang w:val="uk-UA"/>
        </w:rPr>
        <w:t xml:space="preserve"> (надалі – мобільний сервіс) </w:t>
      </w:r>
      <w:r w:rsidRPr="005A15DF">
        <w:rPr>
          <w:rFonts w:ascii="Times New Roman" w:hAnsi="Times New Roman"/>
          <w:sz w:val="28"/>
          <w:szCs w:val="28"/>
          <w:lang w:val="uk-UA"/>
        </w:rPr>
        <w:t xml:space="preserve">для надання адміністративних, інших публічних послуг населенню поза межами стаціонарних </w:t>
      </w:r>
      <w:r w:rsidR="0094450F" w:rsidRPr="005A15DF">
        <w:rPr>
          <w:rFonts w:ascii="Times New Roman" w:hAnsi="Times New Roman"/>
          <w:sz w:val="28"/>
          <w:szCs w:val="28"/>
          <w:lang w:val="uk-UA"/>
        </w:rPr>
        <w:t>приміщень</w:t>
      </w:r>
      <w:r w:rsidRPr="005A15DF">
        <w:rPr>
          <w:rFonts w:ascii="Times New Roman" w:hAnsi="Times New Roman"/>
          <w:sz w:val="28"/>
          <w:szCs w:val="28"/>
          <w:lang w:val="uk-UA"/>
        </w:rPr>
        <w:t xml:space="preserve"> </w:t>
      </w:r>
      <w:r w:rsidR="00AC5270" w:rsidRPr="005A15DF">
        <w:rPr>
          <w:rFonts w:ascii="Times New Roman" w:hAnsi="Times New Roman"/>
          <w:sz w:val="28"/>
          <w:szCs w:val="28"/>
          <w:lang w:val="uk-UA"/>
        </w:rPr>
        <w:t xml:space="preserve">Центру </w:t>
      </w:r>
      <w:r w:rsidR="004D3030" w:rsidRPr="005A15DF">
        <w:rPr>
          <w:rFonts w:ascii="Times New Roman" w:hAnsi="Times New Roman"/>
          <w:sz w:val="28"/>
          <w:szCs w:val="28"/>
          <w:lang w:val="uk-UA"/>
        </w:rPr>
        <w:t>адмініст</w:t>
      </w:r>
      <w:r w:rsidR="00ED007C" w:rsidRPr="005A15DF">
        <w:rPr>
          <w:rFonts w:ascii="Times New Roman" w:hAnsi="Times New Roman"/>
          <w:sz w:val="28"/>
          <w:szCs w:val="28"/>
          <w:lang w:val="uk-UA"/>
        </w:rPr>
        <w:t>-</w:t>
      </w:r>
      <w:r w:rsidR="004D3030" w:rsidRPr="005A15DF">
        <w:rPr>
          <w:rFonts w:ascii="Times New Roman" w:hAnsi="Times New Roman"/>
          <w:sz w:val="28"/>
          <w:szCs w:val="28"/>
          <w:lang w:val="uk-UA"/>
        </w:rPr>
        <w:t>ративних послуг</w:t>
      </w:r>
      <w:r w:rsidR="00AC5270" w:rsidRPr="005A15DF">
        <w:rPr>
          <w:rFonts w:ascii="Times New Roman" w:hAnsi="Times New Roman"/>
          <w:sz w:val="28"/>
          <w:szCs w:val="28"/>
          <w:lang w:val="uk-UA"/>
        </w:rPr>
        <w:t xml:space="preserve"> «Віза» («Центр Дії») </w:t>
      </w:r>
      <w:r w:rsidR="004D3030" w:rsidRPr="005A15DF">
        <w:rPr>
          <w:rFonts w:ascii="Times New Roman" w:hAnsi="Times New Roman"/>
          <w:sz w:val="28"/>
          <w:szCs w:val="28"/>
          <w:lang w:val="uk-UA"/>
        </w:rPr>
        <w:t>виконкому Криворізької міської ради</w:t>
      </w:r>
      <w:r w:rsidR="00443FD8" w:rsidRPr="005A15DF">
        <w:rPr>
          <w:rFonts w:ascii="Times New Roman" w:hAnsi="Times New Roman"/>
          <w:sz w:val="28"/>
          <w:szCs w:val="28"/>
          <w:lang w:val="uk-UA"/>
        </w:rPr>
        <w:t xml:space="preserve"> (надалі – </w:t>
      </w:r>
      <w:r w:rsidR="00AC5270" w:rsidRPr="005A15DF">
        <w:rPr>
          <w:rFonts w:ascii="Times New Roman" w:hAnsi="Times New Roman"/>
          <w:sz w:val="28"/>
          <w:szCs w:val="28"/>
          <w:lang w:val="uk-UA"/>
        </w:rPr>
        <w:t>Ц</w:t>
      </w:r>
      <w:r w:rsidR="00443FD8" w:rsidRPr="005A15DF">
        <w:rPr>
          <w:rFonts w:ascii="Times New Roman" w:hAnsi="Times New Roman"/>
          <w:sz w:val="28"/>
          <w:szCs w:val="28"/>
          <w:lang w:val="uk-UA"/>
        </w:rPr>
        <w:t>е</w:t>
      </w:r>
      <w:r w:rsidR="00AC5270" w:rsidRPr="005A15DF">
        <w:rPr>
          <w:rFonts w:ascii="Times New Roman" w:hAnsi="Times New Roman"/>
          <w:sz w:val="28"/>
          <w:szCs w:val="28"/>
          <w:lang w:val="uk-UA"/>
        </w:rPr>
        <w:t>нтр</w:t>
      </w:r>
      <w:r w:rsidR="00443FD8" w:rsidRPr="005A15DF">
        <w:rPr>
          <w:rFonts w:ascii="Times New Roman" w:hAnsi="Times New Roman"/>
          <w:sz w:val="28"/>
          <w:szCs w:val="28"/>
          <w:lang w:val="uk-UA"/>
        </w:rPr>
        <w:t>)</w:t>
      </w:r>
      <w:r w:rsidR="00AC5270" w:rsidRPr="005A15DF">
        <w:rPr>
          <w:rFonts w:ascii="Times New Roman" w:hAnsi="Times New Roman"/>
          <w:sz w:val="28"/>
          <w:szCs w:val="28"/>
          <w:lang w:val="uk-UA"/>
        </w:rPr>
        <w:t xml:space="preserve"> та його територіальних підрозділів</w:t>
      </w:r>
      <w:r w:rsidR="004D3030" w:rsidRPr="005A15DF">
        <w:rPr>
          <w:rFonts w:ascii="Times New Roman" w:hAnsi="Times New Roman"/>
          <w:sz w:val="28"/>
          <w:szCs w:val="28"/>
          <w:lang w:val="uk-UA"/>
        </w:rPr>
        <w:t xml:space="preserve">, </w:t>
      </w:r>
      <w:r w:rsidRPr="005A15DF">
        <w:rPr>
          <w:rFonts w:ascii="Times New Roman" w:hAnsi="Times New Roman"/>
          <w:sz w:val="28"/>
          <w:szCs w:val="28"/>
          <w:lang w:val="uk-UA"/>
        </w:rPr>
        <w:t>представниками</w:t>
      </w:r>
      <w:r w:rsidR="00443FD8" w:rsidRPr="005A15DF">
        <w:rPr>
          <w:rFonts w:ascii="Times New Roman" w:hAnsi="Times New Roman"/>
          <w:sz w:val="28"/>
          <w:szCs w:val="28"/>
          <w:lang w:val="uk-UA"/>
        </w:rPr>
        <w:t xml:space="preserve"> </w:t>
      </w:r>
      <w:r w:rsidR="00AC5270" w:rsidRPr="005A15DF">
        <w:rPr>
          <w:rFonts w:ascii="Times New Roman" w:hAnsi="Times New Roman"/>
          <w:sz w:val="28"/>
          <w:szCs w:val="28"/>
          <w:lang w:val="uk-UA"/>
        </w:rPr>
        <w:t>Центру</w:t>
      </w:r>
      <w:r w:rsidR="004D3030" w:rsidRPr="005A15DF">
        <w:rPr>
          <w:rFonts w:ascii="Times New Roman" w:hAnsi="Times New Roman"/>
          <w:sz w:val="28"/>
          <w:szCs w:val="28"/>
          <w:lang w:val="uk-UA"/>
        </w:rPr>
        <w:t>, суб’єктами надання адміністративних, інших публічних послуг (посадовими особами).</w:t>
      </w:r>
    </w:p>
    <w:p w:rsidR="007818DA" w:rsidRPr="005A15DF" w:rsidRDefault="004D3030" w:rsidP="000F1795">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1.2. Мобільний сервіс – це</w:t>
      </w:r>
      <w:r w:rsidR="00B1345B" w:rsidRPr="005A15DF">
        <w:rPr>
          <w:rFonts w:ascii="Times New Roman" w:hAnsi="Times New Roman"/>
          <w:sz w:val="28"/>
          <w:szCs w:val="28"/>
          <w:lang w:val="uk-UA"/>
        </w:rPr>
        <w:t xml:space="preserve"> віддалені робочі місця адміністраторів Центру, суб’єктів надання адміністративних, інших публічних послуг (посадових осіб) і представників підприємств, організацій, установ міста (надалі – учасники), призначені для надання адміністративних, інших публічних послуг суб’єктам звернення із застосуванням спеціально обладнаних транспортних засобів (надалі – </w:t>
      </w:r>
      <w:r w:rsidR="000F1795" w:rsidRPr="005A15DF">
        <w:rPr>
          <w:rFonts w:ascii="Times New Roman" w:hAnsi="Times New Roman"/>
          <w:sz w:val="28"/>
          <w:szCs w:val="28"/>
          <w:lang w:val="uk-UA"/>
        </w:rPr>
        <w:t>м</w:t>
      </w:r>
      <w:r w:rsidR="00B1345B" w:rsidRPr="005A15DF">
        <w:rPr>
          <w:rFonts w:ascii="Times New Roman" w:hAnsi="Times New Roman"/>
          <w:sz w:val="28"/>
          <w:szCs w:val="28"/>
          <w:lang w:val="uk-UA"/>
        </w:rPr>
        <w:t xml:space="preserve">обільні офіси) або з використанням </w:t>
      </w:r>
      <w:r w:rsidR="000F1795" w:rsidRPr="005A15DF">
        <w:rPr>
          <w:rFonts w:ascii="Times New Roman" w:hAnsi="Times New Roman"/>
          <w:sz w:val="28"/>
          <w:szCs w:val="28"/>
          <w:lang w:val="uk-UA"/>
        </w:rPr>
        <w:t>цифрових мобільних кейсів</w:t>
      </w:r>
      <w:r w:rsidR="00C4052A" w:rsidRPr="005A15DF">
        <w:rPr>
          <w:rFonts w:ascii="Times New Roman" w:hAnsi="Times New Roman"/>
          <w:sz w:val="28"/>
          <w:szCs w:val="28"/>
          <w:lang w:val="uk-UA"/>
        </w:rPr>
        <w:t xml:space="preserve"> </w:t>
      </w:r>
      <w:r w:rsidR="000F1795" w:rsidRPr="005A15DF">
        <w:rPr>
          <w:rFonts w:ascii="Times New Roman" w:hAnsi="Times New Roman"/>
          <w:sz w:val="28"/>
          <w:szCs w:val="28"/>
          <w:lang w:val="uk-UA"/>
        </w:rPr>
        <w:t xml:space="preserve">(надалі – мобільні кейси) </w:t>
      </w:r>
      <w:r w:rsidR="00B1345B" w:rsidRPr="005A15DF">
        <w:rPr>
          <w:rFonts w:ascii="Times New Roman" w:hAnsi="Times New Roman"/>
          <w:sz w:val="28"/>
          <w:szCs w:val="28"/>
          <w:lang w:val="uk-UA"/>
        </w:rPr>
        <w:t>за місцем дислокації суб’єкта(ів) звернення</w:t>
      </w:r>
      <w:bookmarkStart w:id="1" w:name="n426"/>
      <w:bookmarkStart w:id="2" w:name="n427"/>
      <w:bookmarkEnd w:id="1"/>
      <w:bookmarkEnd w:id="2"/>
      <w:r w:rsidR="000F1795" w:rsidRPr="005A15DF">
        <w:rPr>
          <w:rFonts w:ascii="Times New Roman" w:hAnsi="Times New Roman"/>
          <w:sz w:val="28"/>
          <w:szCs w:val="28"/>
          <w:lang w:val="uk-UA"/>
        </w:rPr>
        <w:t>.</w:t>
      </w:r>
    </w:p>
    <w:p w:rsidR="00141F14" w:rsidRPr="005A15DF" w:rsidRDefault="007818DA" w:rsidP="00CD5C64">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 xml:space="preserve">1.3. Відповідно до Порядку надання адміністративних, інших публічних послуг через </w:t>
      </w:r>
      <w:r w:rsidR="00CD5C64" w:rsidRPr="005A15DF">
        <w:rPr>
          <w:rFonts w:ascii="Times New Roman" w:hAnsi="Times New Roman"/>
          <w:sz w:val="28"/>
          <w:szCs w:val="28"/>
          <w:lang w:val="uk-UA"/>
        </w:rPr>
        <w:t xml:space="preserve">мобільний сервіс поширюється на </w:t>
      </w:r>
      <w:r w:rsidRPr="005A15DF">
        <w:rPr>
          <w:rFonts w:ascii="Times New Roman" w:hAnsi="Times New Roman"/>
          <w:sz w:val="28"/>
          <w:szCs w:val="28"/>
          <w:lang w:val="uk-UA"/>
        </w:rPr>
        <w:t>мешканців</w:t>
      </w:r>
      <w:r w:rsidR="0025112A" w:rsidRPr="005A15DF">
        <w:rPr>
          <w:rFonts w:ascii="Times New Roman" w:hAnsi="Times New Roman"/>
          <w:sz w:val="28"/>
          <w:szCs w:val="28"/>
          <w:lang w:val="uk-UA"/>
        </w:rPr>
        <w:t xml:space="preserve"> </w:t>
      </w:r>
      <w:r w:rsidRPr="005A15DF">
        <w:rPr>
          <w:rFonts w:ascii="Times New Roman" w:hAnsi="Times New Roman"/>
          <w:sz w:val="28"/>
          <w:szCs w:val="28"/>
          <w:lang w:val="uk-UA"/>
        </w:rPr>
        <w:t>Криворізької міської територіальної громади</w:t>
      </w:r>
      <w:r w:rsidR="00141F14" w:rsidRPr="005A15DF">
        <w:rPr>
          <w:rFonts w:ascii="Times New Roman" w:hAnsi="Times New Roman"/>
          <w:sz w:val="28"/>
          <w:szCs w:val="28"/>
          <w:lang w:val="uk-UA"/>
        </w:rPr>
        <w:t>, місце проживання яких задекларова</w:t>
      </w:r>
      <w:r w:rsidR="00ED007C" w:rsidRPr="005A15DF">
        <w:rPr>
          <w:rFonts w:ascii="Times New Roman" w:hAnsi="Times New Roman"/>
          <w:sz w:val="28"/>
          <w:szCs w:val="28"/>
          <w:lang w:val="uk-UA"/>
        </w:rPr>
        <w:t xml:space="preserve">но </w:t>
      </w:r>
      <w:r w:rsidR="00923C1F" w:rsidRPr="005A15DF">
        <w:rPr>
          <w:rFonts w:ascii="Times New Roman" w:hAnsi="Times New Roman"/>
          <w:sz w:val="28"/>
          <w:szCs w:val="28"/>
          <w:lang w:val="uk-UA"/>
        </w:rPr>
        <w:t>в</w:t>
      </w:r>
      <w:r w:rsidR="0025112A" w:rsidRPr="005A15DF">
        <w:rPr>
          <w:rFonts w:ascii="Times New Roman" w:hAnsi="Times New Roman"/>
          <w:sz w:val="28"/>
          <w:szCs w:val="28"/>
          <w:lang w:val="uk-UA"/>
        </w:rPr>
        <w:t xml:space="preserve"> м. </w:t>
      </w:r>
      <w:r w:rsidR="00141F14" w:rsidRPr="005A15DF">
        <w:rPr>
          <w:rFonts w:ascii="Times New Roman" w:hAnsi="Times New Roman"/>
          <w:sz w:val="28"/>
          <w:szCs w:val="28"/>
          <w:lang w:val="uk-UA"/>
        </w:rPr>
        <w:t>Крив</w:t>
      </w:r>
      <w:r w:rsidR="008D6BF1" w:rsidRPr="005A15DF">
        <w:rPr>
          <w:rFonts w:ascii="Times New Roman" w:hAnsi="Times New Roman"/>
          <w:sz w:val="28"/>
          <w:szCs w:val="28"/>
          <w:lang w:val="uk-UA"/>
        </w:rPr>
        <w:t>ому</w:t>
      </w:r>
      <w:r w:rsidR="00141F14" w:rsidRPr="005A15DF">
        <w:rPr>
          <w:rFonts w:ascii="Times New Roman" w:hAnsi="Times New Roman"/>
          <w:sz w:val="28"/>
          <w:szCs w:val="28"/>
          <w:lang w:val="uk-UA"/>
        </w:rPr>
        <w:t xml:space="preserve"> Р</w:t>
      </w:r>
      <w:r w:rsidR="008D6BF1" w:rsidRPr="005A15DF">
        <w:rPr>
          <w:rFonts w:ascii="Times New Roman" w:hAnsi="Times New Roman"/>
          <w:sz w:val="28"/>
          <w:szCs w:val="28"/>
          <w:lang w:val="uk-UA"/>
        </w:rPr>
        <w:t>озі</w:t>
      </w:r>
      <w:r w:rsidR="00D12A4B" w:rsidRPr="005A15DF">
        <w:rPr>
          <w:rFonts w:ascii="Times New Roman" w:hAnsi="Times New Roman"/>
          <w:sz w:val="28"/>
          <w:szCs w:val="28"/>
          <w:lang w:val="uk-UA"/>
        </w:rPr>
        <w:t>,</w:t>
      </w:r>
      <w:r w:rsidR="00CD5C64" w:rsidRPr="005A15DF">
        <w:rPr>
          <w:rFonts w:ascii="Times New Roman" w:hAnsi="Times New Roman"/>
          <w:sz w:val="28"/>
          <w:szCs w:val="28"/>
          <w:lang w:val="uk-UA"/>
        </w:rPr>
        <w:t xml:space="preserve"> </w:t>
      </w:r>
      <w:r w:rsidR="00141F14" w:rsidRPr="005A15DF">
        <w:rPr>
          <w:rFonts w:ascii="Times New Roman" w:hAnsi="Times New Roman"/>
          <w:sz w:val="28"/>
          <w:szCs w:val="28"/>
          <w:lang w:val="uk-UA"/>
        </w:rPr>
        <w:t>мешканців інших громад – внутрішньо переміщени</w:t>
      </w:r>
      <w:r w:rsidR="00C4052A" w:rsidRPr="005A15DF">
        <w:rPr>
          <w:rFonts w:ascii="Times New Roman" w:hAnsi="Times New Roman"/>
          <w:sz w:val="28"/>
          <w:szCs w:val="28"/>
          <w:lang w:val="uk-UA"/>
        </w:rPr>
        <w:t>х осіб</w:t>
      </w:r>
      <w:r w:rsidR="000D155E" w:rsidRPr="005A15DF">
        <w:rPr>
          <w:rFonts w:ascii="Times New Roman" w:hAnsi="Times New Roman"/>
          <w:sz w:val="28"/>
          <w:szCs w:val="28"/>
          <w:lang w:val="uk-UA"/>
        </w:rPr>
        <w:t>, які тимчасово проживають у м. Кривому Розі</w:t>
      </w:r>
      <w:r w:rsidR="00ED007C" w:rsidRPr="005A15DF">
        <w:rPr>
          <w:rFonts w:ascii="Times New Roman" w:hAnsi="Times New Roman"/>
          <w:sz w:val="28"/>
          <w:szCs w:val="28"/>
          <w:lang w:val="uk-UA"/>
        </w:rPr>
        <w:t xml:space="preserve"> та суб’єктів </w:t>
      </w:r>
      <w:r w:rsidR="00C4052A" w:rsidRPr="005A15DF">
        <w:rPr>
          <w:rFonts w:ascii="Times New Roman" w:hAnsi="Times New Roman"/>
          <w:sz w:val="28"/>
          <w:szCs w:val="28"/>
          <w:lang w:val="uk-UA"/>
        </w:rPr>
        <w:t xml:space="preserve">господарювання </w:t>
      </w:r>
      <w:r w:rsidR="00CD5C64" w:rsidRPr="005A15DF">
        <w:rPr>
          <w:rFonts w:ascii="Times New Roman" w:hAnsi="Times New Roman"/>
          <w:sz w:val="28"/>
          <w:szCs w:val="28"/>
          <w:lang w:val="uk-UA"/>
        </w:rPr>
        <w:t>(надалі</w:t>
      </w:r>
      <w:r w:rsidR="00ED007C" w:rsidRPr="005A15DF">
        <w:rPr>
          <w:rFonts w:ascii="Times New Roman" w:hAnsi="Times New Roman"/>
          <w:sz w:val="28"/>
          <w:szCs w:val="28"/>
          <w:lang w:val="uk-UA"/>
        </w:rPr>
        <w:t xml:space="preserve"> –</w:t>
      </w:r>
      <w:r w:rsidR="00CD5C64" w:rsidRPr="005A15DF">
        <w:rPr>
          <w:rFonts w:ascii="Times New Roman" w:hAnsi="Times New Roman"/>
          <w:sz w:val="28"/>
          <w:szCs w:val="28"/>
          <w:lang w:val="uk-UA"/>
        </w:rPr>
        <w:t xml:space="preserve"> суб’єкти звернення). </w:t>
      </w:r>
    </w:p>
    <w:p w:rsidR="00443FD8" w:rsidRPr="005A15DF" w:rsidRDefault="00141F14" w:rsidP="004B30B1">
      <w:pPr>
        <w:pStyle w:val="a5"/>
        <w:tabs>
          <w:tab w:val="left" w:pos="142"/>
          <w:tab w:val="left" w:pos="1276"/>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 xml:space="preserve">1.4. </w:t>
      </w:r>
      <w:r w:rsidR="00443FD8" w:rsidRPr="005A15DF">
        <w:rPr>
          <w:rFonts w:ascii="Times New Roman" w:hAnsi="Times New Roman"/>
          <w:sz w:val="28"/>
          <w:szCs w:val="28"/>
          <w:lang w:val="uk-UA"/>
        </w:rPr>
        <w:t>Стягнення плати</w:t>
      </w:r>
      <w:r w:rsidR="00D23B12" w:rsidRPr="005A15DF">
        <w:rPr>
          <w:rFonts w:ascii="Times New Roman" w:hAnsi="Times New Roman"/>
          <w:sz w:val="28"/>
          <w:szCs w:val="28"/>
          <w:lang w:val="uk-UA"/>
        </w:rPr>
        <w:t xml:space="preserve"> із замовників послуг</w:t>
      </w:r>
      <w:r w:rsidR="00443FD8" w:rsidRPr="005A15DF">
        <w:rPr>
          <w:rFonts w:ascii="Times New Roman" w:hAnsi="Times New Roman"/>
          <w:sz w:val="28"/>
          <w:szCs w:val="28"/>
          <w:lang w:val="uk-UA"/>
        </w:rPr>
        <w:t xml:space="preserve"> за надання адміністративних, інших публічних послуг</w:t>
      </w:r>
      <w:r w:rsidR="00D23B12" w:rsidRPr="005A15DF">
        <w:rPr>
          <w:rFonts w:ascii="Times New Roman" w:hAnsi="Times New Roman"/>
          <w:sz w:val="28"/>
          <w:szCs w:val="28"/>
          <w:lang w:val="uk-UA"/>
        </w:rPr>
        <w:t xml:space="preserve"> </w:t>
      </w:r>
      <w:r w:rsidR="00443FD8" w:rsidRPr="005A15DF">
        <w:rPr>
          <w:rFonts w:ascii="Times New Roman" w:hAnsi="Times New Roman"/>
          <w:sz w:val="28"/>
          <w:szCs w:val="28"/>
          <w:lang w:val="uk-UA"/>
        </w:rPr>
        <w:t>н</w:t>
      </w:r>
      <w:r w:rsidR="008D6BF1" w:rsidRPr="005A15DF">
        <w:rPr>
          <w:rFonts w:ascii="Times New Roman" w:hAnsi="Times New Roman"/>
          <w:sz w:val="28"/>
          <w:szCs w:val="28"/>
          <w:lang w:val="uk-UA"/>
        </w:rPr>
        <w:t xml:space="preserve">аселенню через мобільний сервіс </w:t>
      </w:r>
      <w:r w:rsidR="00443FD8" w:rsidRPr="005A15DF">
        <w:rPr>
          <w:rFonts w:ascii="Times New Roman" w:hAnsi="Times New Roman"/>
          <w:sz w:val="28"/>
          <w:szCs w:val="28"/>
          <w:lang w:val="uk-UA"/>
        </w:rPr>
        <w:t>не допускається, окрім плати за адміністративні послуги, передбачен</w:t>
      </w:r>
      <w:r w:rsidR="00ED007C" w:rsidRPr="005A15DF">
        <w:rPr>
          <w:rFonts w:ascii="Times New Roman" w:hAnsi="Times New Roman"/>
          <w:sz w:val="28"/>
          <w:szCs w:val="28"/>
          <w:lang w:val="uk-UA"/>
        </w:rPr>
        <w:t>ої</w:t>
      </w:r>
      <w:r w:rsidR="0094450F" w:rsidRPr="005A15DF">
        <w:rPr>
          <w:rFonts w:ascii="Times New Roman" w:hAnsi="Times New Roman"/>
          <w:sz w:val="28"/>
          <w:szCs w:val="28"/>
          <w:lang w:val="uk-UA"/>
        </w:rPr>
        <w:t xml:space="preserve"> </w:t>
      </w:r>
      <w:r w:rsidR="00443FD8" w:rsidRPr="005A15DF">
        <w:rPr>
          <w:rFonts w:ascii="Times New Roman" w:hAnsi="Times New Roman"/>
          <w:sz w:val="28"/>
          <w:szCs w:val="28"/>
          <w:lang w:val="uk-UA"/>
        </w:rPr>
        <w:t>чинним законодавством України.</w:t>
      </w:r>
    </w:p>
    <w:p w:rsidR="00D23B12" w:rsidRPr="005A15DF" w:rsidRDefault="00443FD8" w:rsidP="004B30B1">
      <w:pPr>
        <w:pStyle w:val="a5"/>
        <w:tabs>
          <w:tab w:val="left" w:pos="142"/>
          <w:tab w:val="left" w:pos="1276"/>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1.5. Організаці</w:t>
      </w:r>
      <w:r w:rsidR="0094450F" w:rsidRPr="005A15DF">
        <w:rPr>
          <w:rFonts w:ascii="Times New Roman" w:hAnsi="Times New Roman"/>
          <w:sz w:val="28"/>
          <w:szCs w:val="28"/>
          <w:lang w:val="uk-UA"/>
        </w:rPr>
        <w:t xml:space="preserve">йне </w:t>
      </w:r>
      <w:r w:rsidRPr="005A15DF">
        <w:rPr>
          <w:rFonts w:ascii="Times New Roman" w:hAnsi="Times New Roman"/>
          <w:sz w:val="28"/>
          <w:szCs w:val="28"/>
          <w:lang w:val="uk-UA"/>
        </w:rPr>
        <w:t xml:space="preserve">забезпечення роботи мобільного сервісу </w:t>
      </w:r>
      <w:r w:rsidR="00D23B12" w:rsidRPr="005A15DF">
        <w:rPr>
          <w:rFonts w:ascii="Times New Roman" w:hAnsi="Times New Roman"/>
          <w:sz w:val="28"/>
          <w:szCs w:val="28"/>
          <w:lang w:val="uk-UA"/>
        </w:rPr>
        <w:t xml:space="preserve">здійснюється </w:t>
      </w:r>
      <w:r w:rsidR="00D12A4B" w:rsidRPr="005A15DF">
        <w:rPr>
          <w:rFonts w:ascii="Times New Roman" w:hAnsi="Times New Roman"/>
          <w:sz w:val="28"/>
          <w:szCs w:val="28"/>
          <w:lang w:val="uk-UA"/>
        </w:rPr>
        <w:t>департаментом адміністративних послуг виконкому Криворізької міської ради</w:t>
      </w:r>
      <w:r w:rsidR="0099737E" w:rsidRPr="005A15DF">
        <w:rPr>
          <w:rFonts w:ascii="Times New Roman" w:hAnsi="Times New Roman"/>
          <w:sz w:val="28"/>
          <w:szCs w:val="28"/>
          <w:lang w:val="uk-UA"/>
        </w:rPr>
        <w:t xml:space="preserve"> (надалі – департамент)</w:t>
      </w:r>
      <w:r w:rsidR="00C4052A" w:rsidRPr="005A15DF">
        <w:rPr>
          <w:rFonts w:ascii="Times New Roman" w:hAnsi="Times New Roman"/>
          <w:sz w:val="28"/>
          <w:szCs w:val="28"/>
          <w:lang w:val="uk-UA"/>
        </w:rPr>
        <w:t>.</w:t>
      </w:r>
    </w:p>
    <w:p w:rsidR="00443FD8" w:rsidRPr="005A15DF" w:rsidRDefault="00443FD8" w:rsidP="004B30B1">
      <w:pPr>
        <w:pStyle w:val="a5"/>
        <w:tabs>
          <w:tab w:val="left" w:pos="142"/>
          <w:tab w:val="left" w:pos="1276"/>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lastRenderedPageBreak/>
        <w:t xml:space="preserve">1.6. Дотримання Порядку є обов’язковим для </w:t>
      </w:r>
      <w:r w:rsidR="00D23B12" w:rsidRPr="005A15DF">
        <w:rPr>
          <w:rFonts w:ascii="Times New Roman" w:hAnsi="Times New Roman"/>
          <w:sz w:val="28"/>
          <w:szCs w:val="28"/>
          <w:lang w:val="uk-UA"/>
        </w:rPr>
        <w:t xml:space="preserve">адміністраторів </w:t>
      </w:r>
      <w:r w:rsidR="0099737E" w:rsidRPr="005A15DF">
        <w:rPr>
          <w:rFonts w:ascii="Times New Roman" w:hAnsi="Times New Roman"/>
          <w:sz w:val="28"/>
          <w:szCs w:val="28"/>
          <w:lang w:val="uk-UA"/>
        </w:rPr>
        <w:t>департаменту</w:t>
      </w:r>
      <w:r w:rsidR="00D23B12" w:rsidRPr="005A15DF">
        <w:rPr>
          <w:rFonts w:ascii="Times New Roman" w:hAnsi="Times New Roman"/>
          <w:sz w:val="28"/>
          <w:szCs w:val="28"/>
          <w:lang w:val="uk-UA"/>
        </w:rPr>
        <w:t xml:space="preserve"> та інших посадових осіб, законодавчо уповноважених надавати адміністративні, інші публічні послуги та залучених до обслуговування </w:t>
      </w:r>
      <w:r w:rsidR="00C4052A" w:rsidRPr="005A15DF">
        <w:rPr>
          <w:rFonts w:ascii="Times New Roman" w:hAnsi="Times New Roman"/>
          <w:sz w:val="28"/>
          <w:szCs w:val="28"/>
          <w:lang w:val="uk-UA"/>
        </w:rPr>
        <w:t>суб’єктів звернення</w:t>
      </w:r>
      <w:r w:rsidR="00D23B12" w:rsidRPr="005A15DF">
        <w:rPr>
          <w:rFonts w:ascii="Times New Roman" w:hAnsi="Times New Roman"/>
          <w:sz w:val="28"/>
          <w:szCs w:val="28"/>
          <w:lang w:val="uk-UA"/>
        </w:rPr>
        <w:t xml:space="preserve"> через мобільний сервіс.</w:t>
      </w:r>
    </w:p>
    <w:p w:rsidR="008D6BF1" w:rsidRPr="005A15DF" w:rsidRDefault="00D23B12" w:rsidP="004B30B1">
      <w:pPr>
        <w:pStyle w:val="a5"/>
        <w:tabs>
          <w:tab w:val="left" w:pos="142"/>
          <w:tab w:val="left" w:pos="1276"/>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1.7. Порядок розроблено відповідно до вимог чинного законодавства України з урахуванням Регламенту виконавчого комітету Криворізької міської ради, Регламенту Центру, що визначає</w:t>
      </w:r>
      <w:r w:rsidR="004E098F" w:rsidRPr="005A15DF">
        <w:rPr>
          <w:rFonts w:ascii="Times New Roman" w:hAnsi="Times New Roman"/>
          <w:sz w:val="28"/>
          <w:szCs w:val="28"/>
          <w:lang w:val="uk-UA"/>
        </w:rPr>
        <w:t xml:space="preserve"> </w:t>
      </w:r>
      <w:r w:rsidRPr="005A15DF">
        <w:rPr>
          <w:rFonts w:ascii="Times New Roman" w:hAnsi="Times New Roman"/>
          <w:sz w:val="28"/>
          <w:szCs w:val="28"/>
          <w:lang w:val="uk-UA"/>
        </w:rPr>
        <w:t xml:space="preserve">механізм взаємодії адміністраторів Центру, суб’єктів надання адміністративних, інших публічних послуг, суб’єктів звернень у </w:t>
      </w:r>
      <w:r w:rsidR="002520F0" w:rsidRPr="005A15DF">
        <w:rPr>
          <w:rFonts w:ascii="Times New Roman" w:hAnsi="Times New Roman"/>
          <w:sz w:val="28"/>
          <w:szCs w:val="28"/>
          <w:lang w:val="uk-UA"/>
        </w:rPr>
        <w:t>відповідності до вимог</w:t>
      </w:r>
      <w:r w:rsidRPr="005A15DF">
        <w:rPr>
          <w:rFonts w:ascii="Times New Roman" w:hAnsi="Times New Roman"/>
          <w:sz w:val="28"/>
          <w:szCs w:val="28"/>
          <w:lang w:val="uk-UA"/>
        </w:rPr>
        <w:t xml:space="preserve"> Законів України </w:t>
      </w:r>
      <w:r w:rsidRPr="005A15DF">
        <w:rPr>
          <w:rFonts w:ascii="Times New Roman" w:hAnsi="Times New Roman"/>
          <w:color w:val="000000" w:themeColor="text1"/>
          <w:sz w:val="28"/>
          <w:szCs w:val="28"/>
          <w:lang w:val="uk-UA"/>
        </w:rPr>
        <w:t xml:space="preserve">«Про адміністративну процедуру», </w:t>
      </w:r>
      <w:r w:rsidRPr="005A15DF">
        <w:rPr>
          <w:rFonts w:ascii="Times New Roman" w:hAnsi="Times New Roman"/>
          <w:sz w:val="28"/>
          <w:szCs w:val="28"/>
          <w:lang w:val="uk-UA"/>
        </w:rPr>
        <w:t xml:space="preserve">«Про адміністративні послуги», «Про дозвільну систему у сфері господарської діяльності» та </w:t>
      </w:r>
      <w:r w:rsidR="000D155E" w:rsidRPr="005A15DF">
        <w:rPr>
          <w:rFonts w:ascii="Times New Roman" w:hAnsi="Times New Roman"/>
          <w:sz w:val="28"/>
          <w:szCs w:val="28"/>
          <w:lang w:val="uk-UA"/>
        </w:rPr>
        <w:t>інших нормативних актів України щодо</w:t>
      </w:r>
      <w:r w:rsidRPr="005A15DF">
        <w:rPr>
          <w:rFonts w:ascii="Times New Roman" w:hAnsi="Times New Roman"/>
          <w:sz w:val="28"/>
          <w:szCs w:val="28"/>
          <w:lang w:val="uk-UA"/>
        </w:rPr>
        <w:t xml:space="preserve"> здійснення правового, організаційного </w:t>
      </w:r>
      <w:r w:rsidR="008D6BF1" w:rsidRPr="005A15DF">
        <w:rPr>
          <w:rFonts w:ascii="Times New Roman" w:hAnsi="Times New Roman"/>
          <w:sz w:val="28"/>
          <w:szCs w:val="28"/>
          <w:lang w:val="uk-UA"/>
        </w:rPr>
        <w:t>й</w:t>
      </w:r>
      <w:r w:rsidRPr="005A15DF">
        <w:rPr>
          <w:rFonts w:ascii="Times New Roman" w:hAnsi="Times New Roman"/>
          <w:sz w:val="28"/>
          <w:szCs w:val="28"/>
          <w:lang w:val="uk-UA"/>
        </w:rPr>
        <w:t xml:space="preserve"> іншого забезпечення при </w:t>
      </w:r>
      <w:r w:rsidR="008924A4" w:rsidRPr="005A15DF">
        <w:rPr>
          <w:rFonts w:ascii="Times New Roman" w:hAnsi="Times New Roman"/>
          <w:sz w:val="28"/>
          <w:szCs w:val="28"/>
          <w:lang w:val="uk-UA"/>
        </w:rPr>
        <w:t>обслуговуванн</w:t>
      </w:r>
      <w:r w:rsidR="000D155E" w:rsidRPr="005A15DF">
        <w:rPr>
          <w:rFonts w:ascii="Times New Roman" w:hAnsi="Times New Roman"/>
          <w:sz w:val="28"/>
          <w:szCs w:val="28"/>
          <w:lang w:val="uk-UA"/>
        </w:rPr>
        <w:t>і</w:t>
      </w:r>
      <w:r w:rsidR="008924A4" w:rsidRPr="005A15DF">
        <w:rPr>
          <w:rFonts w:ascii="Times New Roman" w:hAnsi="Times New Roman"/>
          <w:sz w:val="28"/>
          <w:szCs w:val="28"/>
          <w:lang w:val="uk-UA"/>
        </w:rPr>
        <w:t xml:space="preserve"> замовників</w:t>
      </w:r>
      <w:r w:rsidRPr="005A15DF">
        <w:rPr>
          <w:rFonts w:ascii="Times New Roman" w:hAnsi="Times New Roman"/>
          <w:sz w:val="28"/>
          <w:szCs w:val="28"/>
          <w:lang w:val="uk-UA"/>
        </w:rPr>
        <w:t xml:space="preserve"> адміністративних, інших</w:t>
      </w:r>
      <w:r w:rsidR="008924A4" w:rsidRPr="005A15DF">
        <w:rPr>
          <w:rFonts w:ascii="Times New Roman" w:hAnsi="Times New Roman"/>
          <w:sz w:val="28"/>
          <w:szCs w:val="28"/>
          <w:lang w:val="uk-UA"/>
        </w:rPr>
        <w:t xml:space="preserve"> публічних</w:t>
      </w:r>
      <w:r w:rsidRPr="005A15DF">
        <w:rPr>
          <w:rFonts w:ascii="Times New Roman" w:hAnsi="Times New Roman"/>
          <w:sz w:val="28"/>
          <w:szCs w:val="28"/>
          <w:lang w:val="uk-UA"/>
        </w:rPr>
        <w:t xml:space="preserve"> послуг</w:t>
      </w:r>
      <w:r w:rsidR="008924A4" w:rsidRPr="005A15DF">
        <w:rPr>
          <w:rFonts w:ascii="Times New Roman" w:hAnsi="Times New Roman"/>
          <w:sz w:val="28"/>
          <w:szCs w:val="28"/>
          <w:lang w:val="uk-UA"/>
        </w:rPr>
        <w:t xml:space="preserve"> через мобільний сервіс</w:t>
      </w:r>
      <w:r w:rsidR="008D6BF1" w:rsidRPr="005A15DF">
        <w:rPr>
          <w:rFonts w:ascii="Times New Roman" w:hAnsi="Times New Roman"/>
          <w:sz w:val="28"/>
          <w:szCs w:val="28"/>
          <w:lang w:val="uk-UA"/>
        </w:rPr>
        <w:t>.</w:t>
      </w:r>
    </w:p>
    <w:p w:rsidR="008924A4" w:rsidRPr="005A15DF" w:rsidRDefault="008924A4" w:rsidP="004B30B1">
      <w:pPr>
        <w:pStyle w:val="a5"/>
        <w:tabs>
          <w:tab w:val="left" w:pos="142"/>
          <w:tab w:val="left" w:pos="1276"/>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1.8. У Порядку використовуються  терміни та поняття:</w:t>
      </w:r>
    </w:p>
    <w:p w:rsidR="008924A4" w:rsidRPr="005A15DF" w:rsidRDefault="0094450F" w:rsidP="0094450F">
      <w:pPr>
        <w:pStyle w:val="a5"/>
        <w:tabs>
          <w:tab w:val="left" w:pos="993"/>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 xml:space="preserve">1.8.1 </w:t>
      </w:r>
      <w:r w:rsidR="008924A4" w:rsidRPr="005A15DF">
        <w:rPr>
          <w:rFonts w:ascii="Times New Roman" w:hAnsi="Times New Roman"/>
          <w:sz w:val="28"/>
          <w:szCs w:val="28"/>
          <w:lang w:val="uk-UA"/>
        </w:rPr>
        <w:t xml:space="preserve">адміністративна послуга – </w:t>
      </w:r>
      <w:r w:rsidR="008924A4" w:rsidRPr="005A15DF">
        <w:rPr>
          <w:rFonts w:ascii="Times New Roman" w:hAnsi="Times New Roman"/>
          <w:sz w:val="28"/>
          <w:szCs w:val="28"/>
          <w:shd w:val="clear" w:color="auto" w:fill="FFFFFF"/>
          <w:lang w:val="uk-UA"/>
        </w:rPr>
        <w:t>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8924A4" w:rsidRPr="005A15DF" w:rsidRDefault="004B30B1" w:rsidP="004B30B1">
      <w:pPr>
        <w:pStyle w:val="a6"/>
        <w:shd w:val="clear" w:color="auto" w:fill="FFFFFF"/>
        <w:spacing w:before="0" w:beforeAutospacing="0" w:after="0" w:afterAutospacing="0"/>
        <w:ind w:firstLine="567"/>
        <w:jc w:val="both"/>
        <w:rPr>
          <w:sz w:val="28"/>
          <w:szCs w:val="28"/>
          <w:lang w:eastAsia="ru-RU"/>
        </w:rPr>
      </w:pPr>
      <w:r w:rsidRPr="005A15DF">
        <w:rPr>
          <w:bCs/>
          <w:sz w:val="28"/>
          <w:szCs w:val="28"/>
          <w:lang w:eastAsia="ru-RU"/>
        </w:rPr>
        <w:t>1.8.</w:t>
      </w:r>
      <w:r w:rsidR="0094450F" w:rsidRPr="005A15DF">
        <w:rPr>
          <w:bCs/>
          <w:sz w:val="28"/>
          <w:szCs w:val="28"/>
          <w:lang w:eastAsia="ru-RU"/>
        </w:rPr>
        <w:t>2</w:t>
      </w:r>
      <w:r w:rsidRPr="005A15DF">
        <w:rPr>
          <w:bCs/>
          <w:sz w:val="28"/>
          <w:szCs w:val="28"/>
          <w:lang w:eastAsia="ru-RU"/>
        </w:rPr>
        <w:t xml:space="preserve"> </w:t>
      </w:r>
      <w:r w:rsidR="008924A4" w:rsidRPr="005A15DF">
        <w:rPr>
          <w:bCs/>
          <w:sz w:val="28"/>
          <w:szCs w:val="28"/>
          <w:lang w:eastAsia="ru-RU"/>
        </w:rPr>
        <w:t xml:space="preserve">публічна послуга </w:t>
      </w:r>
      <w:r w:rsidR="008924A4" w:rsidRPr="005A15DF">
        <w:rPr>
          <w:sz w:val="28"/>
          <w:szCs w:val="28"/>
        </w:rPr>
        <w:t xml:space="preserve">– </w:t>
      </w:r>
      <w:r w:rsidR="008924A4" w:rsidRPr="005A15DF">
        <w:rPr>
          <w:sz w:val="28"/>
          <w:szCs w:val="28"/>
          <w:lang w:eastAsia="ru-RU"/>
        </w:rPr>
        <w:t>будь-яка послуга, обов'язковість отримання якої установлюється законодавством та яка надається </w:t>
      </w:r>
      <w:hyperlink r:id="rId8" w:tooltip="Фізична особа" w:history="1">
        <w:r w:rsidR="008924A4" w:rsidRPr="005A15DF">
          <w:rPr>
            <w:sz w:val="28"/>
            <w:szCs w:val="28"/>
            <w:lang w:eastAsia="ru-RU"/>
          </w:rPr>
          <w:t>фізичним</w:t>
        </w:r>
      </w:hyperlink>
      <w:r w:rsidR="008924A4" w:rsidRPr="005A15DF">
        <w:rPr>
          <w:sz w:val="28"/>
          <w:szCs w:val="28"/>
          <w:lang w:eastAsia="ru-RU"/>
        </w:rPr>
        <w:t> чи </w:t>
      </w:r>
      <w:hyperlink r:id="rId9" w:tooltip="Юридична особа" w:history="1">
        <w:r w:rsidR="008924A4" w:rsidRPr="005A15DF">
          <w:rPr>
            <w:sz w:val="28"/>
            <w:szCs w:val="28"/>
            <w:lang w:eastAsia="ru-RU"/>
          </w:rPr>
          <w:t>юридичним особам</w:t>
        </w:r>
      </w:hyperlink>
      <w:r w:rsidR="008924A4" w:rsidRPr="005A15DF">
        <w:rPr>
          <w:sz w:val="28"/>
          <w:szCs w:val="28"/>
          <w:lang w:eastAsia="ru-RU"/>
        </w:rPr>
        <w:t> органами </w:t>
      </w:r>
      <w:hyperlink r:id="rId10" w:tooltip="Виконавча влада" w:history="1">
        <w:r w:rsidR="008924A4" w:rsidRPr="005A15DF">
          <w:rPr>
            <w:sz w:val="28"/>
            <w:szCs w:val="28"/>
            <w:lang w:eastAsia="ru-RU"/>
          </w:rPr>
          <w:t>виконавчої влади</w:t>
        </w:r>
      </w:hyperlink>
      <w:r w:rsidR="008924A4" w:rsidRPr="005A15DF">
        <w:rPr>
          <w:sz w:val="28"/>
          <w:szCs w:val="28"/>
          <w:lang w:eastAsia="ru-RU"/>
        </w:rPr>
        <w:t>, місцевого самоврядування, підприємст-вами, організаціями, установами;</w:t>
      </w:r>
    </w:p>
    <w:p w:rsidR="00146E54" w:rsidRPr="005A15DF" w:rsidRDefault="004B30B1" w:rsidP="00C4052A">
      <w:pPr>
        <w:pStyle w:val="3"/>
        <w:spacing w:before="0" w:beforeAutospacing="0" w:after="0" w:afterAutospacing="0"/>
        <w:ind w:firstLine="567"/>
        <w:jc w:val="both"/>
        <w:rPr>
          <w:rFonts w:ascii="Times New Roman" w:hAnsi="Times New Roman"/>
          <w:b w:val="0"/>
          <w:color w:val="auto"/>
          <w:sz w:val="28"/>
          <w:lang w:val="uk-UA"/>
        </w:rPr>
      </w:pPr>
      <w:r w:rsidRPr="005A15DF">
        <w:rPr>
          <w:rFonts w:ascii="Times New Roman" w:hAnsi="Times New Roman"/>
          <w:b w:val="0"/>
          <w:color w:val="auto"/>
          <w:sz w:val="28"/>
          <w:szCs w:val="28"/>
          <w:lang w:val="uk-UA"/>
        </w:rPr>
        <w:t>1.8.</w:t>
      </w:r>
      <w:r w:rsidR="0094450F" w:rsidRPr="005A15DF">
        <w:rPr>
          <w:rFonts w:ascii="Times New Roman" w:hAnsi="Times New Roman"/>
          <w:b w:val="0"/>
          <w:color w:val="auto"/>
          <w:sz w:val="28"/>
          <w:szCs w:val="28"/>
          <w:lang w:val="uk-UA"/>
        </w:rPr>
        <w:t>3</w:t>
      </w:r>
      <w:r w:rsidRPr="005A15DF">
        <w:rPr>
          <w:rFonts w:ascii="Times New Roman" w:hAnsi="Times New Roman"/>
          <w:b w:val="0"/>
          <w:color w:val="auto"/>
          <w:sz w:val="28"/>
          <w:szCs w:val="28"/>
          <w:lang w:val="uk-UA"/>
        </w:rPr>
        <w:t xml:space="preserve"> заявка – звернення суб’єкта звернення або його законного представ</w:t>
      </w:r>
      <w:r w:rsidR="00ED007C" w:rsidRPr="005A15DF">
        <w:rPr>
          <w:rFonts w:ascii="Times New Roman" w:hAnsi="Times New Roman"/>
          <w:b w:val="0"/>
          <w:color w:val="auto"/>
          <w:sz w:val="28"/>
          <w:szCs w:val="28"/>
          <w:lang w:val="uk-UA"/>
        </w:rPr>
        <w:t>-</w:t>
      </w:r>
      <w:r w:rsidRPr="005A15DF">
        <w:rPr>
          <w:rFonts w:ascii="Times New Roman" w:hAnsi="Times New Roman"/>
          <w:b w:val="0"/>
          <w:color w:val="auto"/>
          <w:sz w:val="28"/>
          <w:szCs w:val="28"/>
          <w:lang w:val="uk-UA"/>
        </w:rPr>
        <w:t xml:space="preserve">ника щодо наміру замовити  </w:t>
      </w:r>
      <w:r w:rsidR="000D155E" w:rsidRPr="005A15DF">
        <w:rPr>
          <w:rFonts w:ascii="Times New Roman" w:hAnsi="Times New Roman"/>
          <w:b w:val="0"/>
          <w:color w:val="auto"/>
          <w:sz w:val="28"/>
          <w:szCs w:val="28"/>
          <w:lang w:val="uk-UA"/>
        </w:rPr>
        <w:t>мобільний сервіс</w:t>
      </w:r>
      <w:r w:rsidRPr="005A15DF">
        <w:rPr>
          <w:rFonts w:ascii="Times New Roman" w:hAnsi="Times New Roman"/>
          <w:b w:val="0"/>
          <w:color w:val="auto"/>
          <w:sz w:val="28"/>
          <w:szCs w:val="28"/>
          <w:lang w:val="uk-UA"/>
        </w:rPr>
        <w:t xml:space="preserve">, надане до </w:t>
      </w:r>
      <w:r w:rsidR="00C4052A" w:rsidRPr="005A15DF">
        <w:rPr>
          <w:rFonts w:ascii="Times New Roman" w:hAnsi="Times New Roman"/>
          <w:b w:val="0"/>
          <w:color w:val="auto"/>
          <w:sz w:val="28"/>
          <w:szCs w:val="28"/>
          <w:lang w:val="uk-UA"/>
        </w:rPr>
        <w:t>Центру</w:t>
      </w:r>
      <w:r w:rsidRPr="005A15DF">
        <w:rPr>
          <w:rFonts w:ascii="Times New Roman" w:hAnsi="Times New Roman"/>
          <w:b w:val="0"/>
          <w:color w:val="auto"/>
          <w:sz w:val="28"/>
          <w:szCs w:val="28"/>
          <w:lang w:val="uk-UA"/>
        </w:rPr>
        <w:t xml:space="preserve"> в усній або письмовій формі, у вигляді електронного звернення на електронну адресу </w:t>
      </w:r>
      <w:hyperlink r:id="rId11" w:history="1">
        <w:r w:rsidRPr="005A15DF">
          <w:rPr>
            <w:rStyle w:val="a7"/>
            <w:rFonts w:ascii="Times New Roman" w:eastAsia="Calibri" w:hAnsi="Times New Roman"/>
            <w:b w:val="0"/>
            <w:color w:val="auto"/>
            <w:sz w:val="28"/>
            <w:szCs w:val="28"/>
            <w:lang w:val="uk-UA"/>
          </w:rPr>
          <w:t>viza@kr.gov.ua</w:t>
        </w:r>
      </w:hyperlink>
      <w:r w:rsidRPr="005A15DF">
        <w:rPr>
          <w:rFonts w:ascii="Times New Roman" w:hAnsi="Times New Roman"/>
          <w:b w:val="0"/>
          <w:color w:val="auto"/>
          <w:sz w:val="28"/>
          <w:szCs w:val="28"/>
          <w:lang w:val="uk-UA"/>
        </w:rPr>
        <w:t xml:space="preserve">, </w:t>
      </w:r>
      <w:r w:rsidR="008D6BF1" w:rsidRPr="005A15DF">
        <w:rPr>
          <w:rFonts w:ascii="Times New Roman" w:hAnsi="Times New Roman"/>
          <w:b w:val="0"/>
          <w:color w:val="auto"/>
          <w:sz w:val="28"/>
          <w:lang w:val="uk-UA"/>
        </w:rPr>
        <w:t>через веб</w:t>
      </w:r>
      <w:r w:rsidRPr="005A15DF">
        <w:rPr>
          <w:rFonts w:ascii="Times New Roman" w:hAnsi="Times New Roman"/>
          <w:b w:val="0"/>
          <w:color w:val="auto"/>
          <w:sz w:val="28"/>
          <w:lang w:val="uk-UA"/>
        </w:rPr>
        <w:t>портал</w:t>
      </w:r>
      <w:r w:rsidR="004F0FCF" w:rsidRPr="005A15DF">
        <w:rPr>
          <w:rFonts w:ascii="Times New Roman" w:hAnsi="Times New Roman"/>
          <w:b w:val="0"/>
          <w:color w:val="auto"/>
          <w:sz w:val="28"/>
          <w:lang w:val="uk-UA"/>
        </w:rPr>
        <w:t xml:space="preserve"> </w:t>
      </w:r>
      <w:r w:rsidR="004F0FCF" w:rsidRPr="005A15DF">
        <w:rPr>
          <w:rFonts w:ascii="Times New Roman" w:hAnsi="Times New Roman"/>
          <w:b w:val="0"/>
          <w:color w:val="auto"/>
          <w:sz w:val="28"/>
          <w:szCs w:val="28"/>
          <w:lang w:val="uk-UA"/>
        </w:rPr>
        <w:t xml:space="preserve">Центру адміністративних послуг «Віза» («Центр Дії») </w:t>
      </w:r>
      <w:r w:rsidR="00ED007C" w:rsidRPr="005A15DF">
        <w:rPr>
          <w:rFonts w:ascii="Times New Roman" w:hAnsi="Times New Roman"/>
          <w:b w:val="0"/>
          <w:color w:val="auto"/>
          <w:sz w:val="28"/>
          <w:szCs w:val="28"/>
          <w:lang w:val="uk-UA"/>
        </w:rPr>
        <w:t xml:space="preserve">виконкому </w:t>
      </w:r>
      <w:r w:rsidR="004F0FCF" w:rsidRPr="005A15DF">
        <w:rPr>
          <w:rFonts w:ascii="Times New Roman" w:hAnsi="Times New Roman"/>
          <w:b w:val="0"/>
          <w:color w:val="auto"/>
          <w:sz w:val="28"/>
          <w:szCs w:val="28"/>
          <w:lang w:val="uk-UA"/>
        </w:rPr>
        <w:t>Криворізької міської ради</w:t>
      </w:r>
      <w:r w:rsidRPr="005A15DF">
        <w:rPr>
          <w:rFonts w:ascii="Times New Roman" w:hAnsi="Times New Roman"/>
          <w:b w:val="0"/>
          <w:color w:val="auto"/>
          <w:sz w:val="28"/>
          <w:lang w:val="uk-UA"/>
        </w:rPr>
        <w:t xml:space="preserve"> </w:t>
      </w:r>
      <w:hyperlink r:id="rId12" w:history="1">
        <w:r w:rsidRPr="005A15DF">
          <w:rPr>
            <w:rStyle w:val="a7"/>
            <w:rFonts w:ascii="Times New Roman" w:eastAsia="Calibri" w:hAnsi="Times New Roman"/>
            <w:b w:val="0"/>
            <w:sz w:val="28"/>
            <w:lang w:val="uk-UA"/>
          </w:rPr>
          <w:t>https://viza.kr.gov.ua</w:t>
        </w:r>
      </w:hyperlink>
      <w:r w:rsidRPr="005A15DF">
        <w:rPr>
          <w:lang w:val="uk-UA"/>
        </w:rPr>
        <w:t xml:space="preserve"> </w:t>
      </w:r>
      <w:r w:rsidR="000D155E" w:rsidRPr="005A15DF">
        <w:rPr>
          <w:rFonts w:ascii="Times New Roman" w:hAnsi="Times New Roman"/>
          <w:b w:val="0"/>
          <w:color w:val="auto"/>
          <w:sz w:val="28"/>
          <w:lang w:val="uk-UA"/>
        </w:rPr>
        <w:t>(у розділі «ВІЗА МОБІЛЬНА»</w:t>
      </w:r>
      <w:r w:rsidR="00ED007C" w:rsidRPr="005A15DF">
        <w:rPr>
          <w:rFonts w:ascii="Times New Roman" w:hAnsi="Times New Roman"/>
          <w:b w:val="0"/>
          <w:color w:val="auto"/>
          <w:sz w:val="28"/>
          <w:lang w:val="uk-UA"/>
        </w:rPr>
        <w:t>)</w:t>
      </w:r>
      <w:r w:rsidR="000D155E" w:rsidRPr="005A15DF">
        <w:rPr>
          <w:rFonts w:ascii="Times New Roman" w:hAnsi="Times New Roman"/>
          <w:b w:val="0"/>
          <w:color w:val="auto"/>
          <w:sz w:val="28"/>
          <w:lang w:val="uk-UA"/>
        </w:rPr>
        <w:t xml:space="preserve">, </w:t>
      </w:r>
      <w:r w:rsidRPr="005A15DF">
        <w:rPr>
          <w:rFonts w:ascii="Times New Roman" w:hAnsi="Times New Roman"/>
          <w:b w:val="0"/>
          <w:color w:val="auto"/>
          <w:sz w:val="28"/>
          <w:szCs w:val="28"/>
          <w:lang w:val="uk-UA"/>
        </w:rPr>
        <w:t xml:space="preserve">або за телефоном </w:t>
      </w:r>
      <w:r w:rsidR="008D6BF1" w:rsidRPr="005A15DF">
        <w:rPr>
          <w:rFonts w:ascii="Times New Roman" w:hAnsi="Times New Roman"/>
          <w:b w:val="0"/>
          <w:color w:val="auto"/>
          <w:sz w:val="28"/>
          <w:lang w:val="uk-UA"/>
        </w:rPr>
        <w:t xml:space="preserve">«Гарячої» лінії Центру «Віза» </w:t>
      </w:r>
      <w:r w:rsidRPr="005A15DF">
        <w:rPr>
          <w:rFonts w:ascii="Times New Roman" w:hAnsi="Times New Roman"/>
          <w:b w:val="0"/>
          <w:color w:val="auto"/>
          <w:sz w:val="28"/>
          <w:lang w:val="uk-UA"/>
        </w:rPr>
        <w:t>0-800-500-459.</w:t>
      </w:r>
    </w:p>
    <w:p w:rsidR="00146E54" w:rsidRPr="005A15DF" w:rsidRDefault="00146E54" w:rsidP="00146E54">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 xml:space="preserve">1.9. Затвердження Порядку та внесення змін до нього здійснюється рішенням виконкому міської ради. </w:t>
      </w:r>
    </w:p>
    <w:p w:rsidR="00A45976" w:rsidRPr="005A15DF" w:rsidRDefault="00A45976" w:rsidP="00146E54">
      <w:pPr>
        <w:pStyle w:val="3"/>
        <w:spacing w:before="0" w:beforeAutospacing="0" w:after="0" w:afterAutospacing="0"/>
        <w:jc w:val="both"/>
        <w:rPr>
          <w:rFonts w:ascii="Times New Roman" w:hAnsi="Times New Roman"/>
          <w:b w:val="0"/>
          <w:color w:val="auto"/>
          <w:sz w:val="32"/>
          <w:szCs w:val="32"/>
          <w:lang w:val="uk-UA"/>
        </w:rPr>
      </w:pPr>
    </w:p>
    <w:p w:rsidR="00E26E65" w:rsidRPr="005A15DF" w:rsidRDefault="004B30B1" w:rsidP="00E26E65">
      <w:pPr>
        <w:pStyle w:val="3"/>
        <w:numPr>
          <w:ilvl w:val="0"/>
          <w:numId w:val="1"/>
        </w:numPr>
        <w:tabs>
          <w:tab w:val="left" w:pos="851"/>
        </w:tabs>
        <w:spacing w:before="0" w:beforeAutospacing="0" w:after="0" w:afterAutospacing="0"/>
        <w:ind w:left="0" w:firstLine="567"/>
        <w:jc w:val="center"/>
        <w:rPr>
          <w:rFonts w:ascii="Times New Roman" w:hAnsi="Times New Roman"/>
          <w:i/>
          <w:color w:val="auto"/>
          <w:sz w:val="28"/>
          <w:szCs w:val="28"/>
          <w:lang w:val="uk-UA"/>
        </w:rPr>
      </w:pPr>
      <w:r w:rsidRPr="005A15DF">
        <w:rPr>
          <w:rFonts w:ascii="Times New Roman" w:hAnsi="Times New Roman"/>
          <w:i/>
          <w:color w:val="auto"/>
          <w:sz w:val="28"/>
          <w:szCs w:val="28"/>
          <w:lang w:val="uk-UA"/>
        </w:rPr>
        <w:t>О</w:t>
      </w:r>
      <w:r w:rsidR="00E26E65" w:rsidRPr="005A15DF">
        <w:rPr>
          <w:rFonts w:ascii="Times New Roman" w:hAnsi="Times New Roman"/>
          <w:i/>
          <w:color w:val="auto"/>
          <w:sz w:val="28"/>
          <w:szCs w:val="28"/>
          <w:lang w:val="uk-UA"/>
        </w:rPr>
        <w:t>СНОВНІ ВИМОГИ ДО ФУНКЦІОНУВАННЯ</w:t>
      </w:r>
    </w:p>
    <w:p w:rsidR="004B30B1" w:rsidRPr="005A15DF" w:rsidRDefault="004B30B1" w:rsidP="00E26E65">
      <w:pPr>
        <w:pStyle w:val="3"/>
        <w:tabs>
          <w:tab w:val="left" w:pos="851"/>
        </w:tabs>
        <w:spacing w:before="0" w:beforeAutospacing="0" w:after="0" w:afterAutospacing="0"/>
        <w:jc w:val="center"/>
        <w:rPr>
          <w:rFonts w:ascii="Times New Roman" w:hAnsi="Times New Roman"/>
          <w:i/>
          <w:color w:val="auto"/>
          <w:sz w:val="28"/>
          <w:szCs w:val="28"/>
          <w:lang w:val="uk-UA"/>
        </w:rPr>
      </w:pPr>
      <w:r w:rsidRPr="005A15DF">
        <w:rPr>
          <w:rFonts w:ascii="Times New Roman" w:hAnsi="Times New Roman"/>
          <w:i/>
          <w:color w:val="auto"/>
          <w:sz w:val="28"/>
          <w:szCs w:val="28"/>
          <w:lang w:val="uk-UA"/>
        </w:rPr>
        <w:t>МОБІЛЬНОГО СЕРВІСУ</w:t>
      </w:r>
    </w:p>
    <w:p w:rsidR="00A45976" w:rsidRPr="005A15DF" w:rsidRDefault="00A45976" w:rsidP="00A45976">
      <w:pPr>
        <w:pStyle w:val="3"/>
        <w:tabs>
          <w:tab w:val="left" w:pos="851"/>
        </w:tabs>
        <w:spacing w:before="0" w:beforeAutospacing="0" w:after="0" w:afterAutospacing="0"/>
        <w:rPr>
          <w:rFonts w:ascii="Times New Roman" w:hAnsi="Times New Roman"/>
          <w:i/>
          <w:color w:val="auto"/>
          <w:sz w:val="32"/>
          <w:szCs w:val="32"/>
          <w:lang w:val="uk-UA"/>
        </w:rPr>
      </w:pPr>
    </w:p>
    <w:p w:rsidR="00E7134C" w:rsidRPr="005A15DF" w:rsidRDefault="00E7134C" w:rsidP="00E7134C">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2.1.</w:t>
      </w:r>
      <w:r w:rsidR="004B30B1" w:rsidRPr="005A15DF">
        <w:rPr>
          <w:rFonts w:ascii="Times New Roman" w:hAnsi="Times New Roman"/>
          <w:sz w:val="28"/>
          <w:szCs w:val="28"/>
          <w:lang w:val="uk-UA"/>
        </w:rPr>
        <w:t xml:space="preserve"> Основними функціональними вимогами до роботи </w:t>
      </w:r>
      <w:r w:rsidRPr="005A15DF">
        <w:rPr>
          <w:rFonts w:ascii="Times New Roman" w:hAnsi="Times New Roman"/>
          <w:sz w:val="28"/>
          <w:szCs w:val="28"/>
          <w:lang w:val="uk-UA"/>
        </w:rPr>
        <w:t>мобільного сервісу</w:t>
      </w:r>
      <w:r w:rsidR="00CD5C64" w:rsidRPr="005A15DF">
        <w:rPr>
          <w:rFonts w:ascii="Times New Roman" w:hAnsi="Times New Roman"/>
          <w:sz w:val="28"/>
          <w:szCs w:val="28"/>
          <w:lang w:val="uk-UA"/>
        </w:rPr>
        <w:t xml:space="preserve"> є</w:t>
      </w:r>
      <w:r w:rsidR="004B30B1" w:rsidRPr="005A15DF">
        <w:rPr>
          <w:rFonts w:ascii="Times New Roman" w:hAnsi="Times New Roman"/>
          <w:sz w:val="28"/>
          <w:szCs w:val="28"/>
          <w:lang w:val="uk-UA"/>
        </w:rPr>
        <w:t>:</w:t>
      </w:r>
    </w:p>
    <w:p w:rsidR="00E7134C" w:rsidRPr="005A15DF" w:rsidRDefault="00E7134C" w:rsidP="00E7134C">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 xml:space="preserve">2.1.1 </w:t>
      </w:r>
      <w:r w:rsidR="004B30B1" w:rsidRPr="005A15DF">
        <w:rPr>
          <w:rFonts w:ascii="Times New Roman" w:hAnsi="Times New Roman"/>
          <w:sz w:val="28"/>
          <w:szCs w:val="28"/>
          <w:lang w:val="uk-UA"/>
        </w:rPr>
        <w:t>забезпечення швидкого, зручного</w:t>
      </w:r>
      <w:r w:rsidR="00EB0EC1" w:rsidRPr="005A15DF">
        <w:rPr>
          <w:rFonts w:ascii="Times New Roman" w:hAnsi="Times New Roman"/>
          <w:sz w:val="28"/>
          <w:szCs w:val="28"/>
          <w:lang w:val="uk-UA"/>
        </w:rPr>
        <w:t xml:space="preserve"> й економічно ефективного проце</w:t>
      </w:r>
      <w:r w:rsidR="004B30B1" w:rsidRPr="005A15DF">
        <w:rPr>
          <w:rFonts w:ascii="Times New Roman" w:hAnsi="Times New Roman"/>
          <w:sz w:val="28"/>
          <w:szCs w:val="28"/>
          <w:lang w:val="uk-UA"/>
        </w:rPr>
        <w:t>су надання доступни</w:t>
      </w:r>
      <w:r w:rsidR="00C4052A" w:rsidRPr="005A15DF">
        <w:rPr>
          <w:rFonts w:ascii="Times New Roman" w:hAnsi="Times New Roman"/>
          <w:sz w:val="28"/>
          <w:szCs w:val="28"/>
          <w:lang w:val="uk-UA"/>
        </w:rPr>
        <w:t xml:space="preserve">х адміністративних, </w:t>
      </w:r>
      <w:r w:rsidR="004B30B1" w:rsidRPr="005A15DF">
        <w:rPr>
          <w:rFonts w:ascii="Times New Roman" w:hAnsi="Times New Roman"/>
          <w:sz w:val="28"/>
          <w:szCs w:val="28"/>
          <w:lang w:val="uk-UA"/>
        </w:rPr>
        <w:t xml:space="preserve">інших публічних </w:t>
      </w:r>
      <w:r w:rsidR="00CD5C64" w:rsidRPr="005A15DF">
        <w:rPr>
          <w:rFonts w:ascii="Times New Roman" w:hAnsi="Times New Roman"/>
          <w:sz w:val="28"/>
          <w:szCs w:val="28"/>
          <w:lang w:val="uk-UA"/>
        </w:rPr>
        <w:t>суб’єктам звернення</w:t>
      </w:r>
      <w:r w:rsidR="004B30B1" w:rsidRPr="005A15DF">
        <w:rPr>
          <w:rFonts w:ascii="Times New Roman" w:hAnsi="Times New Roman"/>
          <w:sz w:val="28"/>
          <w:szCs w:val="28"/>
          <w:lang w:val="uk-UA"/>
        </w:rPr>
        <w:t>;</w:t>
      </w:r>
    </w:p>
    <w:p w:rsidR="00A45976" w:rsidRPr="005A15DF" w:rsidRDefault="00E7134C" w:rsidP="00A45976">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 xml:space="preserve">2.1.2 </w:t>
      </w:r>
      <w:r w:rsidR="004B30B1" w:rsidRPr="005A15DF">
        <w:rPr>
          <w:rFonts w:ascii="Times New Roman" w:hAnsi="Times New Roman"/>
          <w:sz w:val="28"/>
          <w:szCs w:val="28"/>
          <w:lang w:val="uk-UA"/>
        </w:rPr>
        <w:t>максимальна орієнтація організації</w:t>
      </w:r>
      <w:r w:rsidR="00E26E65" w:rsidRPr="005A15DF">
        <w:rPr>
          <w:rFonts w:ascii="Times New Roman" w:hAnsi="Times New Roman"/>
          <w:sz w:val="28"/>
          <w:szCs w:val="28"/>
          <w:lang w:val="uk-UA"/>
        </w:rPr>
        <w:t xml:space="preserve"> роботи на створення доступних </w:t>
      </w:r>
      <w:r w:rsidR="004B30B1" w:rsidRPr="005A15DF">
        <w:rPr>
          <w:rFonts w:ascii="Times New Roman" w:hAnsi="Times New Roman"/>
          <w:sz w:val="28"/>
          <w:szCs w:val="28"/>
          <w:lang w:val="uk-UA"/>
        </w:rPr>
        <w:t xml:space="preserve"> комфортних умов для отримання  адміністративних, інших публічних послуг суб’єктами </w:t>
      </w:r>
      <w:r w:rsidR="00CD5C64" w:rsidRPr="005A15DF">
        <w:rPr>
          <w:rFonts w:ascii="Times New Roman" w:hAnsi="Times New Roman"/>
          <w:sz w:val="28"/>
          <w:szCs w:val="28"/>
          <w:lang w:val="uk-UA"/>
        </w:rPr>
        <w:t>звернення</w:t>
      </w:r>
      <w:r w:rsidR="004B30B1" w:rsidRPr="005A15DF">
        <w:rPr>
          <w:rFonts w:ascii="Times New Roman" w:hAnsi="Times New Roman"/>
          <w:sz w:val="28"/>
          <w:szCs w:val="28"/>
          <w:lang w:val="uk-UA"/>
        </w:rPr>
        <w:t>, насамперед які мешкають або функціонують у віддалених мікрорайонах</w:t>
      </w:r>
      <w:r w:rsidR="00101B67" w:rsidRPr="005A15DF">
        <w:rPr>
          <w:rFonts w:ascii="Times New Roman" w:hAnsi="Times New Roman"/>
          <w:sz w:val="28"/>
          <w:szCs w:val="28"/>
          <w:lang w:val="uk-UA"/>
        </w:rPr>
        <w:t xml:space="preserve"> м. Кривого Рогу</w:t>
      </w:r>
      <w:r w:rsidRPr="005A15DF">
        <w:rPr>
          <w:rFonts w:ascii="Times New Roman" w:hAnsi="Times New Roman"/>
          <w:sz w:val="28"/>
          <w:szCs w:val="28"/>
          <w:lang w:val="uk-UA"/>
        </w:rPr>
        <w:t xml:space="preserve">, або </w:t>
      </w:r>
      <w:r w:rsidRPr="005A15DF">
        <w:rPr>
          <w:rFonts w:ascii="Times New Roman" w:eastAsia="Times New Roman" w:hAnsi="Times New Roman"/>
          <w:color w:val="000000"/>
          <w:sz w:val="28"/>
          <w:szCs w:val="28"/>
          <w:shd w:val="clear" w:color="auto" w:fill="FFFFFF"/>
          <w:lang w:val="uk-UA" w:eastAsia="uk-UA"/>
        </w:rPr>
        <w:t>за місцем їх перебування (</w:t>
      </w:r>
      <w:r w:rsidRPr="005A15DF">
        <w:rPr>
          <w:rFonts w:ascii="Times New Roman" w:hAnsi="Times New Roman"/>
          <w:sz w:val="28"/>
          <w:szCs w:val="28"/>
          <w:lang w:val="uk-UA"/>
        </w:rPr>
        <w:t xml:space="preserve">удома, у лікарні, у закладах соціальної сфери тощо, окрім </w:t>
      </w:r>
      <w:r w:rsidR="00E26E65" w:rsidRPr="005A15DF">
        <w:rPr>
          <w:rFonts w:ascii="Times New Roman" w:eastAsia="Times New Roman" w:hAnsi="Times New Roman"/>
          <w:sz w:val="28"/>
          <w:szCs w:val="28"/>
          <w:shd w:val="clear" w:color="auto" w:fill="FFFFFF"/>
          <w:lang w:val="uk-UA" w:eastAsia="uk-UA"/>
        </w:rPr>
        <w:t>місць позбавлення волі</w:t>
      </w:r>
      <w:r w:rsidRPr="005A15DF">
        <w:rPr>
          <w:rFonts w:ascii="Times New Roman" w:eastAsia="Times New Roman" w:hAnsi="Times New Roman"/>
          <w:sz w:val="28"/>
          <w:szCs w:val="28"/>
          <w:shd w:val="clear" w:color="auto" w:fill="FFFFFF"/>
          <w:lang w:val="uk-UA" w:eastAsia="uk-UA"/>
        </w:rPr>
        <w:t>)</w:t>
      </w:r>
      <w:r w:rsidR="004B30B1" w:rsidRPr="005A15DF">
        <w:rPr>
          <w:rFonts w:ascii="Times New Roman" w:hAnsi="Times New Roman"/>
          <w:sz w:val="28"/>
          <w:szCs w:val="28"/>
          <w:lang w:val="uk-UA"/>
        </w:rPr>
        <w:t>;</w:t>
      </w:r>
    </w:p>
    <w:p w:rsidR="00E7134C" w:rsidRPr="005A15DF" w:rsidRDefault="00E7134C" w:rsidP="00A45976">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lastRenderedPageBreak/>
        <w:t xml:space="preserve">2.1.3 </w:t>
      </w:r>
      <w:r w:rsidR="004B30B1" w:rsidRPr="005A15DF">
        <w:rPr>
          <w:rFonts w:ascii="Times New Roman" w:hAnsi="Times New Roman"/>
          <w:sz w:val="28"/>
          <w:szCs w:val="28"/>
          <w:lang w:val="uk-UA"/>
        </w:rPr>
        <w:t xml:space="preserve">створення нових можливостей для своєчасного отримання адміні-стративних, інших публічних послуг </w:t>
      </w:r>
      <w:r w:rsidR="003C064A" w:rsidRPr="005A15DF">
        <w:rPr>
          <w:rFonts w:ascii="Times New Roman" w:hAnsi="Times New Roman"/>
          <w:sz w:val="28"/>
          <w:szCs w:val="28"/>
          <w:lang w:val="uk-UA"/>
        </w:rPr>
        <w:t>суб’єктами звернення</w:t>
      </w:r>
      <w:r w:rsidR="004B30B1" w:rsidRPr="005A15DF">
        <w:rPr>
          <w:rFonts w:ascii="Times New Roman" w:hAnsi="Times New Roman"/>
          <w:sz w:val="28"/>
          <w:szCs w:val="28"/>
          <w:lang w:val="uk-UA"/>
        </w:rPr>
        <w:t>;</w:t>
      </w:r>
    </w:p>
    <w:p w:rsidR="00E7134C" w:rsidRPr="005A15DF" w:rsidRDefault="00E7134C" w:rsidP="00E7134C">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2.1.</w:t>
      </w:r>
      <w:r w:rsidR="003C064A" w:rsidRPr="005A15DF">
        <w:rPr>
          <w:rFonts w:ascii="Times New Roman" w:hAnsi="Times New Roman"/>
          <w:sz w:val="28"/>
          <w:szCs w:val="28"/>
          <w:lang w:val="uk-UA"/>
        </w:rPr>
        <w:t>4</w:t>
      </w:r>
      <w:r w:rsidRPr="005A15DF">
        <w:rPr>
          <w:rFonts w:ascii="Times New Roman" w:hAnsi="Times New Roman"/>
          <w:sz w:val="28"/>
          <w:szCs w:val="28"/>
          <w:lang w:val="uk-UA"/>
        </w:rPr>
        <w:t xml:space="preserve"> </w:t>
      </w:r>
      <w:r w:rsidR="009318E5" w:rsidRPr="005A15DF">
        <w:rPr>
          <w:rFonts w:ascii="Times New Roman" w:hAnsi="Times New Roman"/>
          <w:sz w:val="28"/>
          <w:szCs w:val="28"/>
          <w:lang w:val="uk-UA"/>
        </w:rPr>
        <w:t>оптимізація порядків отримання суб’єктами звернення адміністра-тивних, інших публічних послуг, у наданні яких спільно беруть участь органи влади різних рівнів</w:t>
      </w:r>
      <w:r w:rsidR="004B30B1" w:rsidRPr="005A15DF">
        <w:rPr>
          <w:rFonts w:ascii="Times New Roman" w:hAnsi="Times New Roman"/>
          <w:sz w:val="28"/>
          <w:szCs w:val="28"/>
          <w:lang w:val="uk-UA"/>
        </w:rPr>
        <w:t>;</w:t>
      </w:r>
    </w:p>
    <w:p w:rsidR="004B30B1" w:rsidRPr="005A15DF" w:rsidRDefault="00E7134C" w:rsidP="003C064A">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2.1.</w:t>
      </w:r>
      <w:r w:rsidR="003C064A" w:rsidRPr="005A15DF">
        <w:rPr>
          <w:rFonts w:ascii="Times New Roman" w:hAnsi="Times New Roman"/>
          <w:sz w:val="28"/>
          <w:szCs w:val="28"/>
          <w:lang w:val="uk-UA"/>
        </w:rPr>
        <w:t>5</w:t>
      </w:r>
      <w:r w:rsidRPr="005A15DF">
        <w:rPr>
          <w:rFonts w:ascii="Times New Roman" w:hAnsi="Times New Roman"/>
          <w:sz w:val="28"/>
          <w:szCs w:val="28"/>
          <w:lang w:val="uk-UA"/>
        </w:rPr>
        <w:t xml:space="preserve"> </w:t>
      </w:r>
      <w:r w:rsidR="004B30B1" w:rsidRPr="005A15DF">
        <w:rPr>
          <w:rFonts w:ascii="Times New Roman" w:hAnsi="Times New Roman"/>
          <w:sz w:val="28"/>
          <w:szCs w:val="28"/>
          <w:lang w:val="uk-UA"/>
        </w:rPr>
        <w:t>підвищення якості надання адміністративних, інших публічних послуг, у тому числі впорядкування процедур їх виконання;</w:t>
      </w:r>
    </w:p>
    <w:p w:rsidR="004B30B1" w:rsidRPr="005A15DF" w:rsidRDefault="00E7134C" w:rsidP="004B30B1">
      <w:pPr>
        <w:pStyle w:val="a5"/>
        <w:tabs>
          <w:tab w:val="left" w:pos="993"/>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2.1</w:t>
      </w:r>
      <w:r w:rsidR="004B30B1" w:rsidRPr="005A15DF">
        <w:rPr>
          <w:rFonts w:ascii="Times New Roman" w:hAnsi="Times New Roman"/>
          <w:sz w:val="28"/>
          <w:szCs w:val="28"/>
          <w:lang w:val="uk-UA"/>
        </w:rPr>
        <w:t>.</w:t>
      </w:r>
      <w:r w:rsidR="003C064A" w:rsidRPr="005A15DF">
        <w:rPr>
          <w:rFonts w:ascii="Times New Roman" w:hAnsi="Times New Roman"/>
          <w:sz w:val="28"/>
          <w:szCs w:val="28"/>
          <w:lang w:val="uk-UA"/>
        </w:rPr>
        <w:t>6</w:t>
      </w:r>
      <w:r w:rsidR="004B30B1" w:rsidRPr="005A15DF">
        <w:rPr>
          <w:rFonts w:ascii="Times New Roman" w:hAnsi="Times New Roman"/>
          <w:sz w:val="28"/>
          <w:szCs w:val="28"/>
          <w:lang w:val="uk-UA"/>
        </w:rPr>
        <w:t xml:space="preserve">  удосконалення процесів муніципального управління;</w:t>
      </w:r>
    </w:p>
    <w:p w:rsidR="00E7134C" w:rsidRPr="005A15DF" w:rsidRDefault="00E7134C" w:rsidP="00E7134C">
      <w:pPr>
        <w:pStyle w:val="a5"/>
        <w:tabs>
          <w:tab w:val="left" w:pos="993"/>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2.1</w:t>
      </w:r>
      <w:r w:rsidR="004B30B1" w:rsidRPr="005A15DF">
        <w:rPr>
          <w:rFonts w:ascii="Times New Roman" w:hAnsi="Times New Roman"/>
          <w:sz w:val="28"/>
          <w:szCs w:val="28"/>
          <w:lang w:val="uk-UA"/>
        </w:rPr>
        <w:t>.</w:t>
      </w:r>
      <w:r w:rsidR="003C064A" w:rsidRPr="005A15DF">
        <w:rPr>
          <w:rFonts w:ascii="Times New Roman" w:hAnsi="Times New Roman"/>
          <w:sz w:val="28"/>
          <w:szCs w:val="28"/>
          <w:lang w:val="uk-UA"/>
        </w:rPr>
        <w:t>7</w:t>
      </w:r>
      <w:r w:rsidR="004B30B1" w:rsidRPr="005A15DF">
        <w:rPr>
          <w:rFonts w:ascii="Times New Roman" w:hAnsi="Times New Roman"/>
          <w:sz w:val="28"/>
          <w:szCs w:val="28"/>
          <w:lang w:val="uk-UA"/>
        </w:rPr>
        <w:t xml:space="preserve"> подальше реформування та побудова ефективної системи надання адміністративних, інших публічних послуг органами місцевого самовряду</w:t>
      </w:r>
      <w:r w:rsidR="003C064A" w:rsidRPr="005A15DF">
        <w:rPr>
          <w:rFonts w:ascii="Times New Roman" w:hAnsi="Times New Roman"/>
          <w:sz w:val="28"/>
          <w:szCs w:val="28"/>
          <w:lang w:val="uk-UA"/>
        </w:rPr>
        <w:t>-</w:t>
      </w:r>
      <w:r w:rsidR="004B30B1" w:rsidRPr="005A15DF">
        <w:rPr>
          <w:rFonts w:ascii="Times New Roman" w:hAnsi="Times New Roman"/>
          <w:sz w:val="28"/>
          <w:szCs w:val="28"/>
          <w:lang w:val="uk-UA"/>
        </w:rPr>
        <w:t>вання;</w:t>
      </w:r>
    </w:p>
    <w:p w:rsidR="004B30B1" w:rsidRPr="005A15DF" w:rsidRDefault="00E7134C" w:rsidP="00E7134C">
      <w:pPr>
        <w:pStyle w:val="a5"/>
        <w:tabs>
          <w:tab w:val="left" w:pos="993"/>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2.1.</w:t>
      </w:r>
      <w:r w:rsidR="003C064A" w:rsidRPr="005A15DF">
        <w:rPr>
          <w:rFonts w:ascii="Times New Roman" w:hAnsi="Times New Roman"/>
          <w:sz w:val="28"/>
          <w:szCs w:val="28"/>
          <w:lang w:val="uk-UA"/>
        </w:rPr>
        <w:t>8</w:t>
      </w:r>
      <w:r w:rsidRPr="005A15DF">
        <w:rPr>
          <w:rFonts w:ascii="Times New Roman" w:hAnsi="Times New Roman"/>
          <w:sz w:val="28"/>
          <w:szCs w:val="28"/>
          <w:lang w:val="uk-UA"/>
        </w:rPr>
        <w:t xml:space="preserve"> </w:t>
      </w:r>
      <w:r w:rsidR="004B30B1" w:rsidRPr="005A15DF">
        <w:rPr>
          <w:rFonts w:ascii="Times New Roman" w:hAnsi="Times New Roman"/>
          <w:sz w:val="28"/>
          <w:szCs w:val="28"/>
          <w:lang w:val="uk-UA"/>
        </w:rPr>
        <w:t xml:space="preserve">сприяння ефективному зворотному зв’язку органів місцевого самоврядування </w:t>
      </w:r>
      <w:r w:rsidRPr="005A15DF">
        <w:rPr>
          <w:rFonts w:ascii="Times New Roman" w:hAnsi="Times New Roman"/>
          <w:sz w:val="28"/>
          <w:szCs w:val="28"/>
          <w:lang w:val="uk-UA"/>
        </w:rPr>
        <w:t xml:space="preserve">міста </w:t>
      </w:r>
      <w:r w:rsidR="004B30B1" w:rsidRPr="005A15DF">
        <w:rPr>
          <w:rFonts w:ascii="Times New Roman" w:hAnsi="Times New Roman"/>
          <w:sz w:val="28"/>
          <w:szCs w:val="28"/>
          <w:lang w:val="uk-UA"/>
        </w:rPr>
        <w:t xml:space="preserve">Кривого Рогу з населенням для оперативного реагування на звернення та задоволення </w:t>
      </w:r>
      <w:r w:rsidR="00E26E65" w:rsidRPr="005A15DF">
        <w:rPr>
          <w:rFonts w:ascii="Times New Roman" w:hAnsi="Times New Roman"/>
          <w:sz w:val="28"/>
          <w:szCs w:val="28"/>
          <w:lang w:val="uk-UA"/>
        </w:rPr>
        <w:t xml:space="preserve">його </w:t>
      </w:r>
      <w:r w:rsidR="004B30B1" w:rsidRPr="005A15DF">
        <w:rPr>
          <w:rFonts w:ascii="Times New Roman" w:hAnsi="Times New Roman"/>
          <w:sz w:val="28"/>
          <w:szCs w:val="28"/>
          <w:lang w:val="uk-UA"/>
        </w:rPr>
        <w:t>актуальних потреб.</w:t>
      </w:r>
    </w:p>
    <w:p w:rsidR="008924A4" w:rsidRPr="005A15DF" w:rsidRDefault="00E7134C" w:rsidP="0094450F">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2.2</w:t>
      </w:r>
      <w:r w:rsidR="004B30B1" w:rsidRPr="005A15DF">
        <w:rPr>
          <w:rFonts w:ascii="Times New Roman" w:hAnsi="Times New Roman"/>
          <w:sz w:val="28"/>
          <w:szCs w:val="28"/>
          <w:lang w:val="uk-UA"/>
        </w:rPr>
        <w:t xml:space="preserve">. Надання </w:t>
      </w:r>
      <w:r w:rsidR="00146E54" w:rsidRPr="005A15DF">
        <w:rPr>
          <w:rFonts w:ascii="Times New Roman" w:hAnsi="Times New Roman"/>
          <w:sz w:val="28"/>
          <w:szCs w:val="28"/>
          <w:lang w:val="uk-UA"/>
        </w:rPr>
        <w:t xml:space="preserve">адміністративних, інших публічних послуг через </w:t>
      </w:r>
      <w:r w:rsidR="00E26E65" w:rsidRPr="005A15DF">
        <w:rPr>
          <w:rFonts w:ascii="Times New Roman" w:hAnsi="Times New Roman"/>
          <w:sz w:val="28"/>
          <w:szCs w:val="28"/>
          <w:lang w:val="uk-UA"/>
        </w:rPr>
        <w:t xml:space="preserve">мобільний </w:t>
      </w:r>
      <w:r w:rsidR="00E26E65" w:rsidRPr="005A15DF">
        <w:rPr>
          <w:rFonts w:ascii="Times New Roman" w:hAnsi="Times New Roman"/>
          <w:sz w:val="28"/>
          <w:szCs w:val="28"/>
          <w:lang w:val="uk-UA" w:eastAsia="ru-RU"/>
        </w:rPr>
        <w:t xml:space="preserve">сервіс </w:t>
      </w:r>
      <w:r w:rsidR="004B30B1" w:rsidRPr="005A15DF">
        <w:rPr>
          <w:rFonts w:ascii="Times New Roman" w:hAnsi="Times New Roman"/>
          <w:sz w:val="28"/>
          <w:szCs w:val="28"/>
          <w:lang w:val="uk-UA"/>
        </w:rPr>
        <w:t xml:space="preserve">може бути призупинено частково або повністю з огляду на епідеміологічну ситуацію та </w:t>
      </w:r>
      <w:r w:rsidR="00E26E65" w:rsidRPr="005A15DF">
        <w:rPr>
          <w:rFonts w:ascii="Times New Roman" w:hAnsi="Times New Roman"/>
          <w:sz w:val="28"/>
          <w:szCs w:val="28"/>
          <w:lang w:val="uk-UA"/>
        </w:rPr>
        <w:t xml:space="preserve">в </w:t>
      </w:r>
      <w:r w:rsidR="004B30B1" w:rsidRPr="005A15DF">
        <w:rPr>
          <w:rFonts w:ascii="Times New Roman" w:hAnsi="Times New Roman"/>
          <w:sz w:val="28"/>
          <w:szCs w:val="28"/>
          <w:lang w:val="uk-UA"/>
        </w:rPr>
        <w:t>разі запровадження карантинних і додаткових заходів правового режиму воєнного стану на території міста.</w:t>
      </w:r>
    </w:p>
    <w:p w:rsidR="00141F14" w:rsidRPr="005A15DF" w:rsidRDefault="00146E54" w:rsidP="004B30B1">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2.</w:t>
      </w:r>
      <w:r w:rsidR="0094450F" w:rsidRPr="005A15DF">
        <w:rPr>
          <w:rFonts w:ascii="Times New Roman" w:hAnsi="Times New Roman"/>
          <w:sz w:val="28"/>
          <w:szCs w:val="28"/>
          <w:lang w:val="uk-UA"/>
        </w:rPr>
        <w:t>3</w:t>
      </w:r>
      <w:r w:rsidRPr="005A15DF">
        <w:rPr>
          <w:rFonts w:ascii="Times New Roman" w:hAnsi="Times New Roman"/>
          <w:sz w:val="28"/>
          <w:szCs w:val="28"/>
          <w:lang w:val="uk-UA"/>
        </w:rPr>
        <w:t>. Питання</w:t>
      </w:r>
      <w:r w:rsidR="00E26E65" w:rsidRPr="005A15DF">
        <w:rPr>
          <w:rFonts w:ascii="Times New Roman" w:hAnsi="Times New Roman"/>
          <w:sz w:val="28"/>
          <w:szCs w:val="28"/>
          <w:lang w:val="uk-UA"/>
        </w:rPr>
        <w:t xml:space="preserve"> контролю за</w:t>
      </w:r>
      <w:r w:rsidRPr="005A15DF">
        <w:rPr>
          <w:rFonts w:ascii="Times New Roman" w:hAnsi="Times New Roman"/>
          <w:sz w:val="28"/>
          <w:szCs w:val="28"/>
          <w:lang w:val="uk-UA"/>
        </w:rPr>
        <w:t xml:space="preserve"> функціонування</w:t>
      </w:r>
      <w:r w:rsidR="00E26E65" w:rsidRPr="005A15DF">
        <w:rPr>
          <w:rFonts w:ascii="Times New Roman" w:hAnsi="Times New Roman"/>
          <w:sz w:val="28"/>
          <w:szCs w:val="28"/>
          <w:lang w:val="uk-UA"/>
        </w:rPr>
        <w:t>м</w:t>
      </w:r>
      <w:r w:rsidRPr="005A15DF">
        <w:rPr>
          <w:rFonts w:ascii="Times New Roman" w:hAnsi="Times New Roman"/>
          <w:sz w:val="28"/>
          <w:szCs w:val="28"/>
          <w:lang w:val="uk-UA"/>
        </w:rPr>
        <w:t xml:space="preserve"> </w:t>
      </w:r>
      <w:r w:rsidRPr="005A15DF">
        <w:rPr>
          <w:rFonts w:ascii="Times New Roman" w:hAnsi="Times New Roman"/>
          <w:sz w:val="28"/>
          <w:szCs w:val="28"/>
          <w:lang w:val="uk-UA" w:eastAsia="ru-RU"/>
        </w:rPr>
        <w:t xml:space="preserve">мобільного сервісу </w:t>
      </w:r>
      <w:r w:rsidRPr="005A15DF">
        <w:rPr>
          <w:rFonts w:ascii="Times New Roman" w:hAnsi="Times New Roman"/>
          <w:sz w:val="28"/>
          <w:szCs w:val="28"/>
          <w:lang w:val="uk-UA"/>
        </w:rPr>
        <w:t>покладається на заступника міського голови відповідно до розподілу обов’язків.</w:t>
      </w:r>
    </w:p>
    <w:p w:rsidR="00A45976" w:rsidRPr="005A15DF" w:rsidRDefault="00A45976" w:rsidP="00A45976">
      <w:pPr>
        <w:spacing w:after="0" w:line="240" w:lineRule="auto"/>
        <w:jc w:val="both"/>
        <w:rPr>
          <w:rFonts w:ascii="Times New Roman" w:hAnsi="Times New Roman"/>
          <w:sz w:val="32"/>
          <w:szCs w:val="32"/>
          <w:lang w:val="uk-UA"/>
        </w:rPr>
      </w:pPr>
    </w:p>
    <w:p w:rsidR="00C4052A" w:rsidRPr="005A15DF" w:rsidRDefault="00146E54" w:rsidP="00E26E65">
      <w:pPr>
        <w:pStyle w:val="a5"/>
        <w:numPr>
          <w:ilvl w:val="0"/>
          <w:numId w:val="1"/>
        </w:numPr>
        <w:tabs>
          <w:tab w:val="left" w:pos="851"/>
          <w:tab w:val="left" w:pos="1418"/>
        </w:tabs>
        <w:spacing w:after="0" w:line="240" w:lineRule="auto"/>
        <w:ind w:left="0" w:firstLine="567"/>
        <w:jc w:val="center"/>
        <w:rPr>
          <w:rFonts w:ascii="Times New Roman" w:hAnsi="Times New Roman"/>
          <w:b/>
          <w:i/>
          <w:sz w:val="28"/>
          <w:szCs w:val="28"/>
          <w:lang w:val="uk-UA"/>
        </w:rPr>
      </w:pPr>
      <w:r w:rsidRPr="005A15DF">
        <w:rPr>
          <w:rFonts w:ascii="Times New Roman" w:hAnsi="Times New Roman"/>
          <w:b/>
          <w:i/>
          <w:sz w:val="28"/>
          <w:szCs w:val="28"/>
          <w:lang w:val="uk-UA"/>
        </w:rPr>
        <w:t>ОРГАНІЗАЦІЯ ФУНКЦІОНУВАННЯ МОБІЛЬНОГО СЕРВІСУ</w:t>
      </w:r>
    </w:p>
    <w:p w:rsidR="00A45976" w:rsidRPr="005A15DF" w:rsidRDefault="00146E54" w:rsidP="00A45976">
      <w:pPr>
        <w:pStyle w:val="a5"/>
        <w:tabs>
          <w:tab w:val="left" w:pos="851"/>
          <w:tab w:val="left" w:pos="1418"/>
        </w:tabs>
        <w:spacing w:after="0" w:line="240" w:lineRule="auto"/>
        <w:ind w:left="567"/>
        <w:rPr>
          <w:rFonts w:ascii="Times New Roman" w:hAnsi="Times New Roman"/>
          <w:b/>
          <w:i/>
          <w:sz w:val="32"/>
          <w:szCs w:val="32"/>
          <w:lang w:val="uk-UA"/>
        </w:rPr>
      </w:pPr>
      <w:r w:rsidRPr="005A15DF">
        <w:rPr>
          <w:rFonts w:ascii="Times New Roman" w:hAnsi="Times New Roman"/>
          <w:b/>
          <w:i/>
          <w:sz w:val="28"/>
          <w:szCs w:val="28"/>
          <w:lang w:val="uk-UA"/>
        </w:rPr>
        <w:t xml:space="preserve"> </w:t>
      </w:r>
    </w:p>
    <w:p w:rsidR="00146E54" w:rsidRPr="005A15DF" w:rsidRDefault="00C4768C" w:rsidP="00E52580">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3.1. Організація функціонування мобільного сер</w:t>
      </w:r>
      <w:r w:rsidR="006D235E" w:rsidRPr="005A15DF">
        <w:rPr>
          <w:rFonts w:ascii="Times New Roman" w:hAnsi="Times New Roman"/>
          <w:sz w:val="28"/>
          <w:szCs w:val="28"/>
          <w:lang w:val="uk-UA"/>
        </w:rPr>
        <w:t xml:space="preserve">вісу </w:t>
      </w:r>
      <w:r w:rsidRPr="005A15DF">
        <w:rPr>
          <w:rFonts w:ascii="Times New Roman" w:hAnsi="Times New Roman"/>
          <w:sz w:val="28"/>
          <w:szCs w:val="28"/>
          <w:lang w:val="uk-UA"/>
        </w:rPr>
        <w:t xml:space="preserve">здійснюється </w:t>
      </w:r>
      <w:r w:rsidR="000D155E" w:rsidRPr="005A15DF">
        <w:rPr>
          <w:rFonts w:ascii="Times New Roman" w:hAnsi="Times New Roman"/>
          <w:sz w:val="28"/>
          <w:szCs w:val="28"/>
          <w:lang w:val="uk-UA"/>
        </w:rPr>
        <w:t>депар-таментом</w:t>
      </w:r>
      <w:r w:rsidR="00E52580" w:rsidRPr="005A15DF">
        <w:rPr>
          <w:rFonts w:ascii="Times New Roman" w:hAnsi="Times New Roman"/>
          <w:sz w:val="28"/>
          <w:szCs w:val="28"/>
          <w:lang w:val="uk-UA"/>
        </w:rPr>
        <w:t>.</w:t>
      </w:r>
      <w:r w:rsidR="006D235E" w:rsidRPr="005A15DF">
        <w:rPr>
          <w:rFonts w:ascii="Times New Roman" w:hAnsi="Times New Roman"/>
          <w:sz w:val="28"/>
          <w:szCs w:val="28"/>
          <w:lang w:val="uk-UA"/>
        </w:rPr>
        <w:t xml:space="preserve"> </w:t>
      </w:r>
    </w:p>
    <w:p w:rsidR="006D235E" w:rsidRPr="005A15DF" w:rsidRDefault="00E52580" w:rsidP="006D235E">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3.2</w:t>
      </w:r>
      <w:r w:rsidR="0094450F" w:rsidRPr="005A15DF">
        <w:rPr>
          <w:rFonts w:ascii="Times New Roman" w:hAnsi="Times New Roman"/>
          <w:sz w:val="28"/>
          <w:szCs w:val="28"/>
          <w:lang w:val="uk-UA"/>
        </w:rPr>
        <w:t>.</w:t>
      </w:r>
      <w:r w:rsidR="006D235E" w:rsidRPr="005A15DF">
        <w:rPr>
          <w:rFonts w:ascii="Times New Roman" w:hAnsi="Times New Roman"/>
          <w:sz w:val="28"/>
          <w:szCs w:val="28"/>
          <w:lang w:val="uk-UA"/>
        </w:rPr>
        <w:t xml:space="preserve"> </w:t>
      </w:r>
      <w:r w:rsidR="00192944" w:rsidRPr="005A15DF">
        <w:rPr>
          <w:rFonts w:ascii="Times New Roman" w:hAnsi="Times New Roman"/>
          <w:sz w:val="28"/>
          <w:szCs w:val="28"/>
          <w:lang w:val="uk-UA"/>
        </w:rPr>
        <w:t>Департаментом</w:t>
      </w:r>
      <w:r w:rsidR="000D155E" w:rsidRPr="005A15DF">
        <w:rPr>
          <w:rFonts w:ascii="Times New Roman" w:hAnsi="Times New Roman"/>
          <w:sz w:val="28"/>
          <w:szCs w:val="28"/>
          <w:lang w:val="uk-UA"/>
        </w:rPr>
        <w:t xml:space="preserve"> з</w:t>
      </w:r>
      <w:r w:rsidR="006D235E" w:rsidRPr="005A15DF">
        <w:rPr>
          <w:rFonts w:ascii="Times New Roman" w:hAnsi="Times New Roman"/>
          <w:sz w:val="28"/>
          <w:szCs w:val="28"/>
          <w:lang w:val="uk-UA"/>
        </w:rPr>
        <w:t>бира</w:t>
      </w:r>
      <w:r w:rsidR="00192944" w:rsidRPr="005A15DF">
        <w:rPr>
          <w:rFonts w:ascii="Times New Roman" w:hAnsi="Times New Roman"/>
          <w:sz w:val="28"/>
          <w:szCs w:val="28"/>
          <w:lang w:val="uk-UA"/>
        </w:rPr>
        <w:t>ються</w:t>
      </w:r>
      <w:r w:rsidR="006D235E" w:rsidRPr="005A15DF">
        <w:rPr>
          <w:rFonts w:ascii="Times New Roman" w:hAnsi="Times New Roman"/>
          <w:sz w:val="28"/>
          <w:szCs w:val="28"/>
          <w:lang w:val="uk-UA"/>
        </w:rPr>
        <w:t xml:space="preserve"> та узагальню</w:t>
      </w:r>
      <w:r w:rsidR="00192944" w:rsidRPr="005A15DF">
        <w:rPr>
          <w:rFonts w:ascii="Times New Roman" w:hAnsi="Times New Roman"/>
          <w:sz w:val="28"/>
          <w:szCs w:val="28"/>
          <w:lang w:val="uk-UA"/>
        </w:rPr>
        <w:t>ються</w:t>
      </w:r>
      <w:r w:rsidR="006D235E" w:rsidRPr="005A15DF">
        <w:rPr>
          <w:rFonts w:ascii="Times New Roman" w:hAnsi="Times New Roman"/>
          <w:sz w:val="28"/>
          <w:szCs w:val="28"/>
          <w:lang w:val="uk-UA"/>
        </w:rPr>
        <w:t xml:space="preserve"> заявки суб’єктів звернень </w:t>
      </w:r>
      <w:r w:rsidR="002E0E9A" w:rsidRPr="005A15DF">
        <w:rPr>
          <w:rFonts w:ascii="Times New Roman" w:hAnsi="Times New Roman"/>
          <w:sz w:val="28"/>
          <w:szCs w:val="28"/>
          <w:lang w:val="uk-UA"/>
        </w:rPr>
        <w:t>щодо</w:t>
      </w:r>
      <w:r w:rsidR="006D235E" w:rsidRPr="005A15DF">
        <w:rPr>
          <w:rFonts w:ascii="Times New Roman" w:hAnsi="Times New Roman"/>
          <w:sz w:val="28"/>
          <w:szCs w:val="28"/>
          <w:lang w:val="uk-UA"/>
        </w:rPr>
        <w:t xml:space="preserve"> отримання </w:t>
      </w:r>
      <w:r w:rsidR="002E0E9A" w:rsidRPr="005A15DF">
        <w:rPr>
          <w:rFonts w:ascii="Times New Roman" w:hAnsi="Times New Roman"/>
          <w:sz w:val="28"/>
          <w:szCs w:val="28"/>
          <w:lang w:val="uk-UA"/>
        </w:rPr>
        <w:t xml:space="preserve">адміністративних, інших публічних </w:t>
      </w:r>
      <w:r w:rsidR="006D235E" w:rsidRPr="005A15DF">
        <w:rPr>
          <w:rFonts w:ascii="Times New Roman" w:hAnsi="Times New Roman"/>
          <w:sz w:val="28"/>
          <w:szCs w:val="28"/>
          <w:lang w:val="uk-UA"/>
        </w:rPr>
        <w:t>послуг</w:t>
      </w:r>
      <w:r w:rsidR="00D32CBC" w:rsidRPr="005A15DF">
        <w:rPr>
          <w:rFonts w:ascii="Times New Roman" w:hAnsi="Times New Roman"/>
          <w:sz w:val="28"/>
          <w:szCs w:val="28"/>
          <w:lang w:val="uk-UA"/>
        </w:rPr>
        <w:t xml:space="preserve"> із застосуванням</w:t>
      </w:r>
      <w:r w:rsidR="006D235E" w:rsidRPr="005A15DF">
        <w:rPr>
          <w:rFonts w:ascii="Times New Roman" w:hAnsi="Times New Roman"/>
          <w:sz w:val="28"/>
          <w:szCs w:val="28"/>
          <w:lang w:val="uk-UA"/>
        </w:rPr>
        <w:t xml:space="preserve"> мобільного сервісу </w:t>
      </w:r>
      <w:r w:rsidR="00192944" w:rsidRPr="005A15DF">
        <w:rPr>
          <w:rFonts w:ascii="Times New Roman" w:hAnsi="Times New Roman"/>
          <w:sz w:val="28"/>
          <w:szCs w:val="28"/>
          <w:lang w:val="uk-UA"/>
        </w:rPr>
        <w:t>та готуються</w:t>
      </w:r>
      <w:r w:rsidR="00A94E7B" w:rsidRPr="005A15DF">
        <w:rPr>
          <w:rFonts w:ascii="Times New Roman" w:hAnsi="Times New Roman"/>
          <w:sz w:val="28"/>
          <w:szCs w:val="28"/>
          <w:lang w:val="uk-UA"/>
        </w:rPr>
        <w:t xml:space="preserve"> відповідні графіки </w:t>
      </w:r>
      <w:r w:rsidR="002E0E9A" w:rsidRPr="005A15DF">
        <w:rPr>
          <w:rFonts w:ascii="Times New Roman" w:hAnsi="Times New Roman"/>
          <w:sz w:val="28"/>
          <w:szCs w:val="28"/>
          <w:lang w:val="uk-UA"/>
        </w:rPr>
        <w:t xml:space="preserve">згідно з вимогами чинного законодавства України у сфері трудових відносин, що </w:t>
      </w:r>
      <w:r w:rsidR="003C064A" w:rsidRPr="005A15DF">
        <w:rPr>
          <w:rFonts w:ascii="Times New Roman" w:hAnsi="Times New Roman"/>
          <w:sz w:val="28"/>
          <w:szCs w:val="28"/>
          <w:lang w:val="uk-UA"/>
        </w:rPr>
        <w:t xml:space="preserve">узгоджуються з керівником </w:t>
      </w:r>
      <w:r w:rsidR="003C064A" w:rsidRPr="005A15DF">
        <w:rPr>
          <w:rFonts w:ascii="Times New Roman" w:hAnsi="Times New Roman"/>
          <w:sz w:val="28"/>
          <w:lang w:val="uk-UA"/>
        </w:rPr>
        <w:t xml:space="preserve">відповідного відділу, управління, іншого виконавчого органу міської ради, виконкому районної в місті ради (у залежності від заявленої послуги) та </w:t>
      </w:r>
      <w:r w:rsidR="002E0E9A" w:rsidRPr="005A15DF">
        <w:rPr>
          <w:rFonts w:ascii="Times New Roman" w:hAnsi="Times New Roman"/>
          <w:sz w:val="28"/>
          <w:szCs w:val="28"/>
          <w:lang w:val="uk-UA"/>
        </w:rPr>
        <w:t>затверджуються заступником міського голови відповідно до розподілу обов’язків:</w:t>
      </w:r>
    </w:p>
    <w:p w:rsidR="002E0E9A" w:rsidRPr="005A15DF" w:rsidRDefault="00D32CBC" w:rsidP="002E0E9A">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3.2.1</w:t>
      </w:r>
      <w:r w:rsidR="002E0E9A" w:rsidRPr="005A15DF">
        <w:rPr>
          <w:rFonts w:ascii="Times New Roman" w:hAnsi="Times New Roman"/>
          <w:sz w:val="28"/>
          <w:szCs w:val="28"/>
          <w:lang w:val="uk-UA"/>
        </w:rPr>
        <w:t xml:space="preserve"> </w:t>
      </w:r>
      <w:r w:rsidR="006C32E2" w:rsidRPr="005A15DF">
        <w:rPr>
          <w:rFonts w:ascii="Times New Roman" w:hAnsi="Times New Roman"/>
          <w:sz w:val="28"/>
          <w:szCs w:val="28"/>
          <w:lang w:val="uk-UA"/>
        </w:rPr>
        <w:t xml:space="preserve">щомісячно </w:t>
      </w:r>
      <w:r w:rsidR="00E52580" w:rsidRPr="005A15DF">
        <w:rPr>
          <w:rFonts w:ascii="Times New Roman" w:hAnsi="Times New Roman"/>
          <w:sz w:val="28"/>
          <w:szCs w:val="28"/>
          <w:lang w:val="uk-UA"/>
        </w:rPr>
        <w:t xml:space="preserve">за пропозиціями виконкомів районних у місті рад </w:t>
      </w:r>
      <w:r w:rsidR="004A1633" w:rsidRPr="005A15DF">
        <w:rPr>
          <w:rFonts w:ascii="Times New Roman" w:hAnsi="Times New Roman"/>
          <w:sz w:val="28"/>
          <w:szCs w:val="28"/>
          <w:lang w:val="uk-UA"/>
        </w:rPr>
        <w:t xml:space="preserve">на підставі отриманих замовлень від мешканців міста із залученням представників </w:t>
      </w:r>
      <w:r w:rsidR="00E52580" w:rsidRPr="005A15DF">
        <w:rPr>
          <w:rFonts w:ascii="Times New Roman" w:hAnsi="Times New Roman"/>
          <w:sz w:val="28"/>
          <w:szCs w:val="28"/>
          <w:lang w:val="uk-UA"/>
        </w:rPr>
        <w:t>орг</w:t>
      </w:r>
      <w:r w:rsidR="002E0E9A" w:rsidRPr="005A15DF">
        <w:rPr>
          <w:rFonts w:ascii="Times New Roman" w:hAnsi="Times New Roman"/>
          <w:sz w:val="28"/>
          <w:szCs w:val="28"/>
          <w:lang w:val="uk-UA"/>
        </w:rPr>
        <w:t>анів самоорганізації населення;</w:t>
      </w:r>
    </w:p>
    <w:p w:rsidR="00ED007C" w:rsidRPr="005A15DF" w:rsidRDefault="002E0E9A" w:rsidP="00E47025">
      <w:pPr>
        <w:spacing w:after="0" w:line="240" w:lineRule="auto"/>
        <w:ind w:firstLine="567"/>
        <w:jc w:val="both"/>
        <w:rPr>
          <w:rFonts w:ascii="Times New Roman" w:hAnsi="Times New Roman"/>
          <w:sz w:val="28"/>
          <w:lang w:val="uk-UA"/>
        </w:rPr>
      </w:pPr>
      <w:r w:rsidRPr="005A15DF">
        <w:rPr>
          <w:rFonts w:ascii="Times New Roman" w:hAnsi="Times New Roman"/>
          <w:sz w:val="28"/>
          <w:szCs w:val="28"/>
          <w:lang w:val="uk-UA"/>
        </w:rPr>
        <w:t xml:space="preserve">3.2.2 </w:t>
      </w:r>
      <w:r w:rsidR="005560A7" w:rsidRPr="005A15DF">
        <w:rPr>
          <w:rFonts w:ascii="Times New Roman" w:hAnsi="Times New Roman"/>
          <w:sz w:val="28"/>
          <w:szCs w:val="28"/>
          <w:lang w:val="uk-UA"/>
        </w:rPr>
        <w:t xml:space="preserve">щоденно </w:t>
      </w:r>
      <w:r w:rsidRPr="005A15DF">
        <w:rPr>
          <w:rFonts w:ascii="Times New Roman" w:hAnsi="Times New Roman"/>
          <w:sz w:val="28"/>
          <w:lang w:val="uk-UA"/>
        </w:rPr>
        <w:t>за наявності заявки від суб’єкта звернення а</w:t>
      </w:r>
      <w:r w:rsidR="00E47025" w:rsidRPr="005A15DF">
        <w:rPr>
          <w:rFonts w:ascii="Times New Roman" w:hAnsi="Times New Roman"/>
          <w:sz w:val="28"/>
          <w:lang w:val="uk-UA"/>
        </w:rPr>
        <w:t xml:space="preserve">бо </w:t>
      </w:r>
      <w:r w:rsidRPr="005A15DF">
        <w:rPr>
          <w:rFonts w:ascii="Times New Roman" w:hAnsi="Times New Roman"/>
          <w:sz w:val="28"/>
          <w:lang w:val="uk-UA"/>
        </w:rPr>
        <w:t xml:space="preserve">його законного представника. </w:t>
      </w:r>
    </w:p>
    <w:p w:rsidR="004A1633" w:rsidRPr="005A15DF" w:rsidRDefault="00ED007C" w:rsidP="00E47025">
      <w:pPr>
        <w:spacing w:after="0" w:line="240" w:lineRule="auto"/>
        <w:ind w:firstLine="567"/>
        <w:jc w:val="both"/>
        <w:rPr>
          <w:rFonts w:ascii="Times New Roman" w:hAnsi="Times New Roman"/>
          <w:sz w:val="28"/>
          <w:szCs w:val="28"/>
          <w:lang w:val="uk-UA"/>
        </w:rPr>
      </w:pPr>
      <w:r w:rsidRPr="005A15DF">
        <w:rPr>
          <w:rFonts w:ascii="Times New Roman" w:hAnsi="Times New Roman"/>
          <w:sz w:val="28"/>
          <w:lang w:val="uk-UA"/>
        </w:rPr>
        <w:t>3.3.</w:t>
      </w:r>
      <w:r w:rsidR="003F6103" w:rsidRPr="005A15DF">
        <w:rPr>
          <w:rFonts w:ascii="Times New Roman" w:hAnsi="Times New Roman"/>
          <w:sz w:val="28"/>
          <w:lang w:val="uk-UA"/>
        </w:rPr>
        <w:t xml:space="preserve"> </w:t>
      </w:r>
      <w:r w:rsidR="00E47025" w:rsidRPr="005A15DF">
        <w:rPr>
          <w:rFonts w:ascii="Times New Roman" w:hAnsi="Times New Roman"/>
          <w:sz w:val="28"/>
          <w:szCs w:val="28"/>
          <w:lang w:val="uk-UA"/>
        </w:rPr>
        <w:t xml:space="preserve">Виїзд за місцем фактичного перебування суб’єктів звернення здійснюється протягом трьох робочих днів після оформлення заявки на обслуговування з урахуванням Регламенту </w:t>
      </w:r>
      <w:r w:rsidR="004F0FCF" w:rsidRPr="005A15DF">
        <w:rPr>
          <w:rFonts w:ascii="Times New Roman" w:hAnsi="Times New Roman"/>
          <w:sz w:val="28"/>
          <w:szCs w:val="28"/>
          <w:lang w:val="uk-UA"/>
        </w:rPr>
        <w:t>Центру адміністративних послуг «Віза» («Центр Дії») Криворізької міської ради</w:t>
      </w:r>
      <w:r w:rsidR="001511D9" w:rsidRPr="005A15DF">
        <w:rPr>
          <w:rFonts w:ascii="Times New Roman" w:hAnsi="Times New Roman"/>
          <w:sz w:val="28"/>
          <w:szCs w:val="28"/>
          <w:lang w:val="uk-UA"/>
        </w:rPr>
        <w:t>, затвердженого відповідним рішенням міської ради.</w:t>
      </w:r>
      <w:r w:rsidR="00E47025" w:rsidRPr="005A15DF">
        <w:rPr>
          <w:rFonts w:ascii="Times New Roman" w:hAnsi="Times New Roman"/>
          <w:sz w:val="28"/>
          <w:szCs w:val="28"/>
          <w:lang w:val="uk-UA"/>
        </w:rPr>
        <w:t xml:space="preserve"> </w:t>
      </w:r>
      <w:r w:rsidR="00627899" w:rsidRPr="005A15DF">
        <w:rPr>
          <w:rFonts w:ascii="Times New Roman" w:hAnsi="Times New Roman"/>
          <w:sz w:val="28"/>
          <w:lang w:val="uk-UA"/>
        </w:rPr>
        <w:t xml:space="preserve">Форма заявки наведена в </w:t>
      </w:r>
      <w:r w:rsidR="00A32E39" w:rsidRPr="005A15DF">
        <w:rPr>
          <w:rFonts w:ascii="Times New Roman" w:hAnsi="Times New Roman"/>
          <w:sz w:val="28"/>
          <w:lang w:val="uk-UA"/>
        </w:rPr>
        <w:t xml:space="preserve"> </w:t>
      </w:r>
      <w:r w:rsidR="00627899" w:rsidRPr="005A15DF">
        <w:rPr>
          <w:rFonts w:ascii="Times New Roman" w:hAnsi="Times New Roman"/>
          <w:sz w:val="28"/>
          <w:lang w:val="uk-UA"/>
        </w:rPr>
        <w:t>додатку 1.</w:t>
      </w:r>
    </w:p>
    <w:p w:rsidR="00E52580" w:rsidRPr="005A15DF" w:rsidRDefault="004E1DC9" w:rsidP="00E52580">
      <w:pPr>
        <w:tabs>
          <w:tab w:val="left" w:pos="7088"/>
        </w:tabs>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lastRenderedPageBreak/>
        <w:t>3.</w:t>
      </w:r>
      <w:r w:rsidR="00ED007C" w:rsidRPr="005A15DF">
        <w:rPr>
          <w:rFonts w:ascii="Times New Roman" w:hAnsi="Times New Roman"/>
          <w:sz w:val="28"/>
          <w:szCs w:val="28"/>
          <w:lang w:val="uk-UA"/>
        </w:rPr>
        <w:t>4</w:t>
      </w:r>
      <w:r w:rsidRPr="005A15DF">
        <w:rPr>
          <w:rFonts w:ascii="Times New Roman" w:hAnsi="Times New Roman"/>
          <w:sz w:val="28"/>
          <w:szCs w:val="28"/>
          <w:lang w:val="uk-UA"/>
        </w:rPr>
        <w:t>.</w:t>
      </w:r>
      <w:r w:rsidR="00E52580" w:rsidRPr="005A15DF">
        <w:rPr>
          <w:rFonts w:ascii="Times New Roman" w:hAnsi="Times New Roman"/>
          <w:sz w:val="28"/>
          <w:szCs w:val="28"/>
          <w:lang w:val="uk-UA"/>
        </w:rPr>
        <w:t xml:space="preserve"> </w:t>
      </w:r>
      <w:r w:rsidR="00192944" w:rsidRPr="005A15DF">
        <w:rPr>
          <w:rFonts w:ascii="Times New Roman" w:hAnsi="Times New Roman"/>
          <w:sz w:val="28"/>
          <w:szCs w:val="28"/>
          <w:lang w:val="uk-UA"/>
        </w:rPr>
        <w:t xml:space="preserve">Департаментом </w:t>
      </w:r>
      <w:r w:rsidR="00E52580" w:rsidRPr="005A15DF">
        <w:rPr>
          <w:rFonts w:ascii="Times New Roman" w:hAnsi="Times New Roman"/>
          <w:sz w:val="28"/>
          <w:szCs w:val="28"/>
          <w:lang w:val="uk-UA"/>
        </w:rPr>
        <w:t>забезпечує</w:t>
      </w:r>
      <w:r w:rsidR="00192944" w:rsidRPr="005A15DF">
        <w:rPr>
          <w:rFonts w:ascii="Times New Roman" w:hAnsi="Times New Roman"/>
          <w:sz w:val="28"/>
          <w:szCs w:val="28"/>
          <w:lang w:val="uk-UA"/>
        </w:rPr>
        <w:t>ться</w:t>
      </w:r>
      <w:r w:rsidR="00E52580" w:rsidRPr="005A15DF">
        <w:rPr>
          <w:rFonts w:ascii="Times New Roman" w:hAnsi="Times New Roman"/>
          <w:sz w:val="28"/>
          <w:szCs w:val="28"/>
          <w:lang w:val="uk-UA"/>
        </w:rPr>
        <w:t xml:space="preserve"> інформування учасників роботи </w:t>
      </w:r>
      <w:r w:rsidRPr="005A15DF">
        <w:rPr>
          <w:rFonts w:ascii="Times New Roman" w:hAnsi="Times New Roman"/>
          <w:sz w:val="28"/>
          <w:szCs w:val="28"/>
          <w:lang w:val="uk-UA"/>
        </w:rPr>
        <w:t xml:space="preserve">мобільного сервісу </w:t>
      </w:r>
      <w:r w:rsidR="00E52580" w:rsidRPr="005A15DF">
        <w:rPr>
          <w:rFonts w:ascii="Times New Roman" w:hAnsi="Times New Roman"/>
          <w:sz w:val="28"/>
          <w:szCs w:val="28"/>
          <w:lang w:val="uk-UA"/>
        </w:rPr>
        <w:t>та розсилк</w:t>
      </w:r>
      <w:r w:rsidR="00A32E39" w:rsidRPr="005A15DF">
        <w:rPr>
          <w:rFonts w:ascii="Times New Roman" w:hAnsi="Times New Roman"/>
          <w:sz w:val="28"/>
          <w:szCs w:val="28"/>
          <w:lang w:val="uk-UA"/>
        </w:rPr>
        <w:t>а</w:t>
      </w:r>
      <w:r w:rsidR="00E52580" w:rsidRPr="005A15DF">
        <w:rPr>
          <w:rFonts w:ascii="Times New Roman" w:hAnsi="Times New Roman"/>
          <w:sz w:val="28"/>
          <w:szCs w:val="28"/>
          <w:lang w:val="uk-UA"/>
        </w:rPr>
        <w:t xml:space="preserve"> графік</w:t>
      </w:r>
      <w:r w:rsidRPr="005A15DF">
        <w:rPr>
          <w:rFonts w:ascii="Times New Roman" w:hAnsi="Times New Roman"/>
          <w:sz w:val="28"/>
          <w:szCs w:val="28"/>
          <w:lang w:val="uk-UA"/>
        </w:rPr>
        <w:t>ів виїздів.</w:t>
      </w:r>
    </w:p>
    <w:p w:rsidR="00E47025" w:rsidRPr="005A15DF" w:rsidRDefault="004E1DC9" w:rsidP="00E47025">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ED007C" w:rsidRPr="005A15DF">
        <w:rPr>
          <w:rFonts w:ascii="Times New Roman" w:hAnsi="Times New Roman"/>
          <w:sz w:val="28"/>
          <w:szCs w:val="28"/>
          <w:lang w:val="uk-UA"/>
        </w:rPr>
        <w:t>5</w:t>
      </w:r>
      <w:r w:rsidRPr="005A15DF">
        <w:rPr>
          <w:rFonts w:ascii="Times New Roman" w:hAnsi="Times New Roman"/>
          <w:sz w:val="28"/>
          <w:szCs w:val="28"/>
          <w:lang w:val="uk-UA"/>
        </w:rPr>
        <w:t>.</w:t>
      </w:r>
      <w:r w:rsidR="00E52580" w:rsidRPr="005A15DF">
        <w:rPr>
          <w:rFonts w:ascii="Times New Roman" w:hAnsi="Times New Roman"/>
          <w:sz w:val="28"/>
          <w:szCs w:val="28"/>
          <w:lang w:val="uk-UA"/>
        </w:rPr>
        <w:t xml:space="preserve"> </w:t>
      </w:r>
      <w:r w:rsidRPr="005A15DF">
        <w:rPr>
          <w:rFonts w:ascii="Times New Roman" w:hAnsi="Times New Roman"/>
          <w:sz w:val="28"/>
          <w:szCs w:val="28"/>
          <w:lang w:val="uk-UA"/>
        </w:rPr>
        <w:t>І</w:t>
      </w:r>
      <w:r w:rsidR="00627899" w:rsidRPr="005A15DF">
        <w:rPr>
          <w:rFonts w:ascii="Times New Roman" w:hAnsi="Times New Roman"/>
          <w:sz w:val="28"/>
          <w:szCs w:val="28"/>
          <w:lang w:val="uk-UA"/>
        </w:rPr>
        <w:t xml:space="preserve">нформація </w:t>
      </w:r>
      <w:r w:rsidR="00E52580" w:rsidRPr="005A15DF">
        <w:rPr>
          <w:rFonts w:ascii="Times New Roman" w:hAnsi="Times New Roman"/>
          <w:sz w:val="28"/>
          <w:szCs w:val="28"/>
          <w:lang w:val="uk-UA"/>
        </w:rPr>
        <w:t>про здійснення обслуговування</w:t>
      </w:r>
      <w:r w:rsidRPr="005A15DF">
        <w:rPr>
          <w:rFonts w:ascii="Times New Roman" w:hAnsi="Times New Roman"/>
          <w:sz w:val="28"/>
          <w:szCs w:val="28"/>
          <w:lang w:val="uk-UA"/>
        </w:rPr>
        <w:t xml:space="preserve"> </w:t>
      </w:r>
      <w:r w:rsidR="00192944" w:rsidRPr="005A15DF">
        <w:rPr>
          <w:rFonts w:ascii="Times New Roman" w:hAnsi="Times New Roman"/>
          <w:sz w:val="28"/>
          <w:szCs w:val="28"/>
          <w:lang w:val="uk-UA"/>
        </w:rPr>
        <w:t xml:space="preserve">із застосуванням </w:t>
      </w:r>
      <w:r w:rsidR="006C32E2" w:rsidRPr="005A15DF">
        <w:rPr>
          <w:rFonts w:ascii="Times New Roman" w:hAnsi="Times New Roman"/>
          <w:sz w:val="28"/>
          <w:szCs w:val="28"/>
          <w:lang w:val="uk-UA"/>
        </w:rPr>
        <w:t xml:space="preserve">мобільного сервісу </w:t>
      </w:r>
      <w:r w:rsidR="00E52580" w:rsidRPr="005A15DF">
        <w:rPr>
          <w:rFonts w:ascii="Times New Roman" w:hAnsi="Times New Roman"/>
          <w:sz w:val="28"/>
          <w:szCs w:val="28"/>
          <w:lang w:val="uk-UA"/>
        </w:rPr>
        <w:t xml:space="preserve">публікується на офіційному вебсайті Криворізької міської ради та її виконавчого комітету в мережі Інтернет, вебпорталі Центру адміністративних послуг «Віза» («Центр Дії») </w:t>
      </w:r>
      <w:r w:rsidR="00A32E39" w:rsidRPr="005A15DF">
        <w:rPr>
          <w:rFonts w:ascii="Times New Roman" w:hAnsi="Times New Roman"/>
          <w:sz w:val="28"/>
          <w:szCs w:val="28"/>
          <w:lang w:val="uk-UA"/>
        </w:rPr>
        <w:t xml:space="preserve">виконкому </w:t>
      </w:r>
      <w:r w:rsidR="00E52580" w:rsidRPr="005A15DF">
        <w:rPr>
          <w:rFonts w:ascii="Times New Roman" w:hAnsi="Times New Roman"/>
          <w:sz w:val="28"/>
          <w:szCs w:val="28"/>
          <w:lang w:val="uk-UA"/>
        </w:rPr>
        <w:t>Криворізької міської ради, у медіа, на інформаційних стендах департаментів, управлінь, відділів та інших виконавчих органів міської ради й районних у місті рад.</w:t>
      </w:r>
      <w:r w:rsidR="005F7CE8" w:rsidRPr="005A15DF">
        <w:rPr>
          <w:rFonts w:ascii="Times New Roman" w:hAnsi="Times New Roman"/>
          <w:sz w:val="28"/>
          <w:szCs w:val="28"/>
          <w:lang w:val="uk-UA"/>
        </w:rPr>
        <w:t xml:space="preserve">                                                            </w:t>
      </w:r>
    </w:p>
    <w:p w:rsidR="00BF72F0" w:rsidRPr="005A15DF" w:rsidRDefault="00E47025" w:rsidP="00BF72F0">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ED007C" w:rsidRPr="005A15DF">
        <w:rPr>
          <w:rFonts w:ascii="Times New Roman" w:hAnsi="Times New Roman"/>
          <w:sz w:val="28"/>
          <w:szCs w:val="28"/>
          <w:lang w:val="uk-UA"/>
        </w:rPr>
        <w:t>6</w:t>
      </w:r>
      <w:r w:rsidRPr="005A15DF">
        <w:rPr>
          <w:rFonts w:ascii="Times New Roman" w:hAnsi="Times New Roman"/>
          <w:sz w:val="28"/>
          <w:szCs w:val="28"/>
          <w:lang w:val="uk-UA"/>
        </w:rPr>
        <w:t xml:space="preserve">. </w:t>
      </w:r>
      <w:r w:rsidR="00BF72F0" w:rsidRPr="005A15DF">
        <w:rPr>
          <w:rFonts w:ascii="Times New Roman" w:hAnsi="Times New Roman"/>
          <w:sz w:val="28"/>
          <w:szCs w:val="28"/>
          <w:lang w:val="uk-UA"/>
        </w:rPr>
        <w:t xml:space="preserve">Перед виїздом учасники </w:t>
      </w:r>
      <w:r w:rsidR="006C32E2" w:rsidRPr="005A15DF">
        <w:rPr>
          <w:rFonts w:ascii="Times New Roman" w:hAnsi="Times New Roman"/>
          <w:sz w:val="28"/>
          <w:szCs w:val="28"/>
          <w:lang w:val="uk-UA"/>
        </w:rPr>
        <w:t>роботи</w:t>
      </w:r>
      <w:r w:rsidR="00BF72F0" w:rsidRPr="005A15DF">
        <w:rPr>
          <w:rFonts w:ascii="Times New Roman" w:hAnsi="Times New Roman"/>
          <w:sz w:val="28"/>
          <w:szCs w:val="28"/>
          <w:lang w:val="uk-UA"/>
        </w:rPr>
        <w:t xml:space="preserve"> мобільного сервісу проходять інструктаж згідно з вимогами охорони праці та пожежної безпеки під особистий підпис у відповідному журналі.</w:t>
      </w:r>
    </w:p>
    <w:p w:rsidR="00BF72F0" w:rsidRPr="005A15DF" w:rsidRDefault="00BF72F0" w:rsidP="00BF72F0">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ED007C" w:rsidRPr="005A15DF">
        <w:rPr>
          <w:rFonts w:ascii="Times New Roman" w:hAnsi="Times New Roman"/>
          <w:sz w:val="28"/>
          <w:szCs w:val="28"/>
          <w:lang w:val="uk-UA"/>
        </w:rPr>
        <w:t>7</w:t>
      </w:r>
      <w:r w:rsidRPr="005A15DF">
        <w:rPr>
          <w:rFonts w:ascii="Times New Roman" w:hAnsi="Times New Roman"/>
          <w:sz w:val="28"/>
          <w:szCs w:val="28"/>
          <w:lang w:val="uk-UA"/>
        </w:rPr>
        <w:t>. У роботі учасники мобільного сервісу керуються Конституцією України, законами України, Указами Президента України, антикорупційним законодавством, рішеннями міської ради та її виконкому, розпорядженнями міського голови, нормативними документами органів центральної виконавчої влади, чинними нормативно-правовими документами, що стосуються систем управління якістю та інформаційною безпекою, Інструкціями з діловодства в органах місцевого самоврядування міста, з пожежної безпеки, електробезпеки  у виконкомі міської ради, з охорони праці, затвердженими відповідними рішеннями виконкому міської ради, розпорядженнями міського голови, Порядком.</w:t>
      </w:r>
    </w:p>
    <w:p w:rsidR="00E47025" w:rsidRPr="005A15DF" w:rsidRDefault="00BF72F0" w:rsidP="00BF72F0">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ED007C" w:rsidRPr="005A15DF">
        <w:rPr>
          <w:rFonts w:ascii="Times New Roman" w:hAnsi="Times New Roman"/>
          <w:sz w:val="28"/>
          <w:szCs w:val="28"/>
          <w:lang w:val="uk-UA"/>
        </w:rPr>
        <w:t>8</w:t>
      </w:r>
      <w:r w:rsidRPr="005A15DF">
        <w:rPr>
          <w:rFonts w:ascii="Times New Roman" w:hAnsi="Times New Roman"/>
          <w:sz w:val="28"/>
          <w:szCs w:val="28"/>
          <w:lang w:val="uk-UA"/>
        </w:rPr>
        <w:t xml:space="preserve">. </w:t>
      </w:r>
      <w:r w:rsidR="00627899" w:rsidRPr="005A15DF">
        <w:rPr>
          <w:rFonts w:ascii="Times New Roman" w:hAnsi="Times New Roman"/>
          <w:sz w:val="28"/>
          <w:szCs w:val="28"/>
          <w:lang w:val="uk-UA"/>
        </w:rPr>
        <w:t>П</w:t>
      </w:r>
      <w:r w:rsidR="00D04E46" w:rsidRPr="005A15DF">
        <w:rPr>
          <w:rFonts w:ascii="Times New Roman" w:hAnsi="Times New Roman"/>
          <w:sz w:val="28"/>
          <w:szCs w:val="28"/>
          <w:lang w:val="uk-UA"/>
        </w:rPr>
        <w:t>ід</w:t>
      </w:r>
      <w:r w:rsidR="004F0FCF" w:rsidRPr="005A15DF">
        <w:rPr>
          <w:rFonts w:ascii="Times New Roman" w:hAnsi="Times New Roman"/>
          <w:sz w:val="28"/>
          <w:szCs w:val="28"/>
          <w:lang w:val="uk-UA"/>
        </w:rPr>
        <w:t xml:space="preserve"> </w:t>
      </w:r>
      <w:r w:rsidR="00D04E46" w:rsidRPr="005A15DF">
        <w:rPr>
          <w:rFonts w:ascii="Times New Roman" w:hAnsi="Times New Roman"/>
          <w:sz w:val="28"/>
          <w:szCs w:val="28"/>
          <w:lang w:val="uk-UA"/>
        </w:rPr>
        <w:t xml:space="preserve">час </w:t>
      </w:r>
      <w:r w:rsidR="006C32E2" w:rsidRPr="005A15DF">
        <w:rPr>
          <w:rFonts w:ascii="Times New Roman" w:hAnsi="Times New Roman"/>
          <w:sz w:val="28"/>
          <w:szCs w:val="28"/>
          <w:lang w:val="uk-UA"/>
        </w:rPr>
        <w:t>роботи</w:t>
      </w:r>
      <w:r w:rsidR="00627899" w:rsidRPr="005A15DF">
        <w:rPr>
          <w:rFonts w:ascii="Times New Roman" w:hAnsi="Times New Roman"/>
          <w:sz w:val="28"/>
          <w:szCs w:val="28"/>
          <w:lang w:val="uk-UA"/>
        </w:rPr>
        <w:t xml:space="preserve"> мобільного сервісу </w:t>
      </w:r>
      <w:r w:rsidR="00E52580" w:rsidRPr="005A15DF">
        <w:rPr>
          <w:rFonts w:ascii="Times New Roman" w:hAnsi="Times New Roman"/>
          <w:sz w:val="28"/>
          <w:szCs w:val="28"/>
          <w:lang w:val="uk-UA"/>
        </w:rPr>
        <w:t>здійсню</w:t>
      </w:r>
      <w:r w:rsidR="004F0FCF" w:rsidRPr="005A15DF">
        <w:rPr>
          <w:rFonts w:ascii="Times New Roman" w:hAnsi="Times New Roman"/>
          <w:sz w:val="28"/>
          <w:szCs w:val="28"/>
          <w:lang w:val="uk-UA"/>
        </w:rPr>
        <w:t>ю</w:t>
      </w:r>
      <w:r w:rsidR="004E5E2D" w:rsidRPr="005A15DF">
        <w:rPr>
          <w:rFonts w:ascii="Times New Roman" w:hAnsi="Times New Roman"/>
          <w:sz w:val="28"/>
          <w:szCs w:val="28"/>
          <w:lang w:val="uk-UA"/>
        </w:rPr>
        <w:t>ться</w:t>
      </w:r>
      <w:r w:rsidR="00E52580" w:rsidRPr="005A15DF">
        <w:rPr>
          <w:rFonts w:ascii="Times New Roman" w:hAnsi="Times New Roman"/>
          <w:sz w:val="28"/>
          <w:szCs w:val="28"/>
          <w:lang w:val="uk-UA"/>
        </w:rPr>
        <w:t xml:space="preserve"> інформування щодо порядку </w:t>
      </w:r>
      <w:r w:rsidR="004F0FCF" w:rsidRPr="005A15DF">
        <w:rPr>
          <w:rFonts w:ascii="Times New Roman" w:hAnsi="Times New Roman"/>
          <w:sz w:val="28"/>
          <w:szCs w:val="28"/>
          <w:lang w:val="uk-UA"/>
        </w:rPr>
        <w:t>й</w:t>
      </w:r>
      <w:r w:rsidR="00A32E39" w:rsidRPr="005A15DF">
        <w:rPr>
          <w:rFonts w:ascii="Times New Roman" w:hAnsi="Times New Roman"/>
          <w:sz w:val="28"/>
          <w:szCs w:val="28"/>
          <w:lang w:val="uk-UA"/>
        </w:rPr>
        <w:t xml:space="preserve"> умов отримання послуг,</w:t>
      </w:r>
      <w:r w:rsidR="00B74C43" w:rsidRPr="005A15DF">
        <w:rPr>
          <w:rFonts w:ascii="Times New Roman" w:hAnsi="Times New Roman"/>
          <w:sz w:val="28"/>
          <w:szCs w:val="28"/>
          <w:lang w:val="uk-UA"/>
        </w:rPr>
        <w:t xml:space="preserve"> </w:t>
      </w:r>
      <w:r w:rsidR="00E52580" w:rsidRPr="005A15DF">
        <w:rPr>
          <w:rFonts w:ascii="Times New Roman" w:hAnsi="Times New Roman"/>
          <w:sz w:val="28"/>
          <w:szCs w:val="28"/>
          <w:lang w:val="uk-UA"/>
        </w:rPr>
        <w:t>консультування та прий</w:t>
      </w:r>
      <w:r w:rsidR="00A32E39" w:rsidRPr="005A15DF">
        <w:rPr>
          <w:rFonts w:ascii="Times New Roman" w:hAnsi="Times New Roman"/>
          <w:sz w:val="28"/>
          <w:szCs w:val="28"/>
          <w:lang w:val="uk-UA"/>
        </w:rPr>
        <w:t xml:space="preserve">ом документів на надання послуг, </w:t>
      </w:r>
      <w:r w:rsidR="00E52580" w:rsidRPr="005A15DF">
        <w:rPr>
          <w:rFonts w:ascii="Times New Roman" w:hAnsi="Times New Roman"/>
          <w:sz w:val="28"/>
          <w:szCs w:val="28"/>
          <w:lang w:val="uk-UA"/>
        </w:rPr>
        <w:t xml:space="preserve">видача попередніх відповідей </w:t>
      </w:r>
      <w:r w:rsidR="004F0FCF" w:rsidRPr="005A15DF">
        <w:rPr>
          <w:rFonts w:ascii="Times New Roman" w:hAnsi="Times New Roman"/>
          <w:sz w:val="28"/>
          <w:szCs w:val="28"/>
          <w:lang w:val="uk-UA"/>
        </w:rPr>
        <w:t>і</w:t>
      </w:r>
      <w:r w:rsidR="00E52580" w:rsidRPr="005A15DF">
        <w:rPr>
          <w:rFonts w:ascii="Times New Roman" w:hAnsi="Times New Roman"/>
          <w:sz w:val="28"/>
          <w:szCs w:val="28"/>
          <w:lang w:val="uk-UA"/>
        </w:rPr>
        <w:t xml:space="preserve"> результатів надання послуг, у тому числі рішень про відмову в задоволенні заяви суб’єкта звернення.</w:t>
      </w:r>
    </w:p>
    <w:p w:rsidR="00E47025" w:rsidRPr="005A15DF" w:rsidRDefault="00E47025" w:rsidP="00E47025">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ED007C" w:rsidRPr="005A15DF">
        <w:rPr>
          <w:rFonts w:ascii="Times New Roman" w:hAnsi="Times New Roman"/>
          <w:sz w:val="28"/>
          <w:szCs w:val="28"/>
          <w:lang w:val="uk-UA"/>
        </w:rPr>
        <w:t>9</w:t>
      </w:r>
      <w:r w:rsidRPr="005A15DF">
        <w:rPr>
          <w:rFonts w:ascii="Times New Roman" w:hAnsi="Times New Roman"/>
          <w:sz w:val="28"/>
          <w:szCs w:val="28"/>
          <w:lang w:val="uk-UA"/>
        </w:rPr>
        <w:t>. П</w:t>
      </w:r>
      <w:r w:rsidR="006D07B2" w:rsidRPr="005A15DF">
        <w:rPr>
          <w:rFonts w:ascii="Times New Roman" w:hAnsi="Times New Roman"/>
          <w:sz w:val="28"/>
          <w:szCs w:val="28"/>
          <w:lang w:val="uk-UA"/>
        </w:rPr>
        <w:t xml:space="preserve">ерелік адміністративних, інших публічних послуг, що надаються через </w:t>
      </w:r>
      <w:r w:rsidR="007F3CCC" w:rsidRPr="005A15DF">
        <w:rPr>
          <w:rFonts w:ascii="Times New Roman" w:hAnsi="Times New Roman"/>
          <w:sz w:val="28"/>
          <w:szCs w:val="28"/>
          <w:lang w:val="uk-UA"/>
        </w:rPr>
        <w:t>м</w:t>
      </w:r>
      <w:r w:rsidR="006D07B2" w:rsidRPr="005A15DF">
        <w:rPr>
          <w:rFonts w:ascii="Times New Roman" w:hAnsi="Times New Roman"/>
          <w:sz w:val="28"/>
          <w:szCs w:val="28"/>
          <w:lang w:val="uk-UA"/>
        </w:rPr>
        <w:t xml:space="preserve">обільний </w:t>
      </w:r>
      <w:r w:rsidRPr="005A15DF">
        <w:rPr>
          <w:rFonts w:ascii="Times New Roman" w:hAnsi="Times New Roman"/>
          <w:sz w:val="28"/>
          <w:szCs w:val="28"/>
          <w:lang w:val="uk-UA"/>
        </w:rPr>
        <w:t xml:space="preserve">сервіс, </w:t>
      </w:r>
      <w:r w:rsidR="006D07B2" w:rsidRPr="005A15DF">
        <w:rPr>
          <w:rFonts w:ascii="Times New Roman" w:hAnsi="Times New Roman"/>
          <w:sz w:val="28"/>
          <w:szCs w:val="28"/>
          <w:lang w:val="uk-UA"/>
        </w:rPr>
        <w:t>затверджу</w:t>
      </w:r>
      <w:r w:rsidR="00A32E39" w:rsidRPr="005A15DF">
        <w:rPr>
          <w:rFonts w:ascii="Times New Roman" w:hAnsi="Times New Roman"/>
          <w:sz w:val="28"/>
          <w:szCs w:val="28"/>
          <w:lang w:val="uk-UA"/>
        </w:rPr>
        <w:t>є</w:t>
      </w:r>
      <w:r w:rsidR="006D07B2" w:rsidRPr="005A15DF">
        <w:rPr>
          <w:rFonts w:ascii="Times New Roman" w:hAnsi="Times New Roman"/>
          <w:sz w:val="28"/>
          <w:szCs w:val="28"/>
          <w:lang w:val="uk-UA"/>
        </w:rPr>
        <w:t>ться відповідним рішенням міської ради.</w:t>
      </w:r>
    </w:p>
    <w:p w:rsidR="00ED007C" w:rsidRPr="005A15DF" w:rsidRDefault="00E47025" w:rsidP="00ED007C">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ED007C" w:rsidRPr="005A15DF">
        <w:rPr>
          <w:rFonts w:ascii="Times New Roman" w:hAnsi="Times New Roman"/>
          <w:sz w:val="28"/>
          <w:szCs w:val="28"/>
          <w:lang w:val="uk-UA"/>
        </w:rPr>
        <w:t>10</w:t>
      </w:r>
      <w:r w:rsidRPr="005A15DF">
        <w:rPr>
          <w:rFonts w:ascii="Times New Roman" w:hAnsi="Times New Roman"/>
          <w:sz w:val="28"/>
          <w:szCs w:val="28"/>
          <w:lang w:val="uk-UA"/>
        </w:rPr>
        <w:t>. П</w:t>
      </w:r>
      <w:r w:rsidR="006D07B2" w:rsidRPr="005A15DF">
        <w:rPr>
          <w:rFonts w:ascii="Times New Roman" w:hAnsi="Times New Roman"/>
          <w:sz w:val="28"/>
          <w:szCs w:val="28"/>
          <w:lang w:val="uk-UA"/>
        </w:rPr>
        <w:t xml:space="preserve">ерелік </w:t>
      </w:r>
      <w:r w:rsidR="00BF72F0" w:rsidRPr="005A15DF">
        <w:rPr>
          <w:rFonts w:ascii="Times New Roman" w:hAnsi="Times New Roman"/>
          <w:sz w:val="28"/>
          <w:szCs w:val="28"/>
          <w:lang w:val="uk-UA"/>
        </w:rPr>
        <w:t xml:space="preserve">пільгових </w:t>
      </w:r>
      <w:r w:rsidR="006D07B2" w:rsidRPr="005A15DF">
        <w:rPr>
          <w:rFonts w:ascii="Times New Roman" w:hAnsi="Times New Roman"/>
          <w:sz w:val="28"/>
          <w:szCs w:val="28"/>
          <w:lang w:val="uk-UA"/>
        </w:rPr>
        <w:t>категорій громадян, для яких здійснюється органі</w:t>
      </w:r>
      <w:r w:rsidR="00A32E39" w:rsidRPr="005A15DF">
        <w:rPr>
          <w:rFonts w:ascii="Times New Roman" w:hAnsi="Times New Roman"/>
          <w:sz w:val="28"/>
          <w:szCs w:val="28"/>
          <w:lang w:val="uk-UA"/>
        </w:rPr>
        <w:t>-</w:t>
      </w:r>
      <w:r w:rsidR="006D07B2" w:rsidRPr="005A15DF">
        <w:rPr>
          <w:rFonts w:ascii="Times New Roman" w:hAnsi="Times New Roman"/>
          <w:sz w:val="28"/>
          <w:szCs w:val="28"/>
          <w:lang w:val="uk-UA"/>
        </w:rPr>
        <w:t xml:space="preserve">зація безкоштовного </w:t>
      </w:r>
      <w:r w:rsidR="00E543F7" w:rsidRPr="005A15DF">
        <w:rPr>
          <w:rFonts w:ascii="Times New Roman" w:hAnsi="Times New Roman"/>
          <w:sz w:val="28"/>
          <w:szCs w:val="28"/>
          <w:lang w:val="uk-UA"/>
        </w:rPr>
        <w:t xml:space="preserve">обслуговування </w:t>
      </w:r>
      <w:r w:rsidR="007F3CCC" w:rsidRPr="005A15DF">
        <w:rPr>
          <w:rFonts w:ascii="Times New Roman" w:hAnsi="Times New Roman"/>
          <w:sz w:val="28"/>
          <w:szCs w:val="28"/>
          <w:lang w:val="uk-UA"/>
        </w:rPr>
        <w:t xml:space="preserve">за місцем </w:t>
      </w:r>
      <w:r w:rsidR="00FA5F6E" w:rsidRPr="005A15DF">
        <w:rPr>
          <w:rFonts w:ascii="Times New Roman" w:hAnsi="Times New Roman"/>
          <w:sz w:val="28"/>
          <w:szCs w:val="28"/>
          <w:lang w:val="uk-UA"/>
        </w:rPr>
        <w:t xml:space="preserve">їх </w:t>
      </w:r>
      <w:r w:rsidR="007F3CCC" w:rsidRPr="005A15DF">
        <w:rPr>
          <w:rFonts w:ascii="Times New Roman" w:hAnsi="Times New Roman"/>
          <w:sz w:val="28"/>
          <w:szCs w:val="28"/>
          <w:lang w:val="uk-UA"/>
        </w:rPr>
        <w:t>фактичного перебування</w:t>
      </w:r>
      <w:r w:rsidR="006D07B2" w:rsidRPr="005A15DF">
        <w:rPr>
          <w:rFonts w:ascii="Times New Roman" w:hAnsi="Times New Roman"/>
          <w:sz w:val="28"/>
          <w:szCs w:val="28"/>
          <w:lang w:val="uk-UA"/>
        </w:rPr>
        <w:t>:</w:t>
      </w:r>
      <w:r w:rsidR="0085765C" w:rsidRPr="005A15DF">
        <w:rPr>
          <w:rFonts w:ascii="Times New Roman" w:hAnsi="Times New Roman"/>
          <w:sz w:val="28"/>
          <w:szCs w:val="28"/>
          <w:lang w:val="uk-UA"/>
        </w:rPr>
        <w:t xml:space="preserve"> </w:t>
      </w:r>
    </w:p>
    <w:p w:rsidR="00ED007C" w:rsidRPr="005A15DF" w:rsidRDefault="00ED007C" w:rsidP="00ED007C">
      <w:pPr>
        <w:pStyle w:val="a5"/>
        <w:numPr>
          <w:ilvl w:val="2"/>
          <w:numId w:val="19"/>
        </w:numPr>
        <w:spacing w:after="0" w:line="240" w:lineRule="auto"/>
        <w:jc w:val="both"/>
        <w:rPr>
          <w:rFonts w:ascii="Times New Roman" w:hAnsi="Times New Roman"/>
          <w:sz w:val="28"/>
          <w:szCs w:val="28"/>
          <w:lang w:val="uk-UA"/>
        </w:rPr>
      </w:pPr>
      <w:r w:rsidRPr="005A15DF">
        <w:rPr>
          <w:rFonts w:ascii="Times New Roman" w:eastAsia="Times New Roman" w:hAnsi="Times New Roman"/>
          <w:sz w:val="28"/>
          <w:szCs w:val="28"/>
          <w:lang w:val="uk-UA"/>
        </w:rPr>
        <w:t xml:space="preserve"> </w:t>
      </w:r>
      <w:r w:rsidR="006D07B2" w:rsidRPr="005A15DF">
        <w:rPr>
          <w:rFonts w:ascii="Times New Roman" w:eastAsia="Times New Roman" w:hAnsi="Times New Roman"/>
          <w:sz w:val="28"/>
          <w:szCs w:val="28"/>
          <w:lang w:val="uk-UA"/>
        </w:rPr>
        <w:t>Герої України;</w:t>
      </w:r>
    </w:p>
    <w:p w:rsidR="00ED007C" w:rsidRPr="005A15DF" w:rsidRDefault="00ED007C" w:rsidP="00ED007C">
      <w:pPr>
        <w:pStyle w:val="a5"/>
        <w:numPr>
          <w:ilvl w:val="2"/>
          <w:numId w:val="19"/>
        </w:numPr>
        <w:spacing w:after="0" w:line="240" w:lineRule="auto"/>
        <w:jc w:val="both"/>
        <w:rPr>
          <w:rFonts w:ascii="Times New Roman" w:hAnsi="Times New Roman"/>
          <w:sz w:val="28"/>
          <w:szCs w:val="28"/>
          <w:lang w:val="uk-UA"/>
        </w:rPr>
      </w:pPr>
      <w:r w:rsidRPr="005A15DF">
        <w:rPr>
          <w:rFonts w:ascii="Times New Roman" w:eastAsia="Times New Roman" w:hAnsi="Times New Roman"/>
          <w:sz w:val="28"/>
          <w:szCs w:val="28"/>
          <w:lang w:val="uk-UA"/>
        </w:rPr>
        <w:t xml:space="preserve"> </w:t>
      </w:r>
      <w:r w:rsidR="006D07B2" w:rsidRPr="005A15DF">
        <w:rPr>
          <w:rFonts w:ascii="Times New Roman" w:eastAsia="Times New Roman" w:hAnsi="Times New Roman"/>
          <w:sz w:val="28"/>
          <w:szCs w:val="28"/>
          <w:lang w:val="uk-UA"/>
        </w:rPr>
        <w:t>особи з інвалідністю внаслідок війни;</w:t>
      </w:r>
    </w:p>
    <w:p w:rsidR="00ED007C" w:rsidRPr="005A15DF" w:rsidRDefault="00ED007C" w:rsidP="00ED007C">
      <w:pPr>
        <w:pStyle w:val="a5"/>
        <w:numPr>
          <w:ilvl w:val="2"/>
          <w:numId w:val="19"/>
        </w:numPr>
        <w:spacing w:after="0" w:line="240" w:lineRule="auto"/>
        <w:jc w:val="both"/>
        <w:rPr>
          <w:rFonts w:ascii="Times New Roman" w:hAnsi="Times New Roman"/>
          <w:sz w:val="28"/>
          <w:szCs w:val="28"/>
          <w:lang w:val="uk-UA"/>
        </w:rPr>
      </w:pPr>
      <w:r w:rsidRPr="005A15DF">
        <w:rPr>
          <w:rFonts w:ascii="Times New Roman" w:eastAsia="Times New Roman" w:hAnsi="Times New Roman"/>
          <w:sz w:val="28"/>
          <w:szCs w:val="28"/>
          <w:lang w:val="uk-UA"/>
        </w:rPr>
        <w:t xml:space="preserve"> </w:t>
      </w:r>
      <w:r w:rsidR="006D07B2" w:rsidRPr="005A15DF">
        <w:rPr>
          <w:rFonts w:ascii="Times New Roman" w:eastAsia="Times New Roman" w:hAnsi="Times New Roman"/>
          <w:sz w:val="28"/>
          <w:szCs w:val="28"/>
          <w:lang w:val="uk-UA"/>
        </w:rPr>
        <w:t>учасники бойових дій;</w:t>
      </w:r>
    </w:p>
    <w:p w:rsidR="00ED007C" w:rsidRPr="005A15DF" w:rsidRDefault="00ED007C" w:rsidP="00ED007C">
      <w:pPr>
        <w:pStyle w:val="a5"/>
        <w:numPr>
          <w:ilvl w:val="2"/>
          <w:numId w:val="19"/>
        </w:numPr>
        <w:spacing w:after="0" w:line="240" w:lineRule="auto"/>
        <w:jc w:val="both"/>
        <w:rPr>
          <w:rFonts w:ascii="Times New Roman" w:hAnsi="Times New Roman"/>
          <w:sz w:val="28"/>
          <w:szCs w:val="28"/>
          <w:lang w:val="uk-UA"/>
        </w:rPr>
      </w:pPr>
      <w:r w:rsidRPr="005A15DF">
        <w:rPr>
          <w:rFonts w:ascii="Times New Roman" w:eastAsia="Times New Roman" w:hAnsi="Times New Roman"/>
          <w:sz w:val="28"/>
          <w:szCs w:val="28"/>
          <w:lang w:val="uk-UA"/>
        </w:rPr>
        <w:t xml:space="preserve"> </w:t>
      </w:r>
      <w:r w:rsidR="006D07B2" w:rsidRPr="005A15DF">
        <w:rPr>
          <w:rFonts w:ascii="Times New Roman" w:eastAsia="Times New Roman" w:hAnsi="Times New Roman"/>
          <w:sz w:val="28"/>
          <w:szCs w:val="28"/>
          <w:lang w:val="uk-UA"/>
        </w:rPr>
        <w:t>учасники війни;</w:t>
      </w:r>
    </w:p>
    <w:p w:rsidR="00ED007C" w:rsidRPr="005A15DF" w:rsidRDefault="00ED007C" w:rsidP="00ED007C">
      <w:pPr>
        <w:pStyle w:val="a5"/>
        <w:numPr>
          <w:ilvl w:val="2"/>
          <w:numId w:val="19"/>
        </w:numPr>
        <w:spacing w:after="0" w:line="240" w:lineRule="auto"/>
        <w:jc w:val="both"/>
        <w:rPr>
          <w:rFonts w:ascii="Times New Roman" w:hAnsi="Times New Roman"/>
          <w:sz w:val="28"/>
          <w:szCs w:val="28"/>
          <w:lang w:val="uk-UA"/>
        </w:rPr>
      </w:pPr>
      <w:r w:rsidRPr="005A15DF">
        <w:rPr>
          <w:rFonts w:ascii="Times New Roman" w:eastAsia="Times New Roman" w:hAnsi="Times New Roman"/>
          <w:sz w:val="28"/>
          <w:szCs w:val="28"/>
          <w:lang w:val="uk-UA"/>
        </w:rPr>
        <w:t xml:space="preserve"> </w:t>
      </w:r>
      <w:r w:rsidR="006D07B2" w:rsidRPr="005A15DF">
        <w:rPr>
          <w:rFonts w:ascii="Times New Roman" w:eastAsia="Times New Roman" w:hAnsi="Times New Roman"/>
          <w:sz w:val="28"/>
          <w:szCs w:val="28"/>
          <w:lang w:val="uk-UA"/>
        </w:rPr>
        <w:t xml:space="preserve">повні </w:t>
      </w:r>
      <w:r w:rsidR="00E543F7" w:rsidRPr="005A15DF">
        <w:rPr>
          <w:rFonts w:ascii="Times New Roman" w:eastAsia="Times New Roman" w:hAnsi="Times New Roman"/>
          <w:sz w:val="28"/>
          <w:szCs w:val="28"/>
          <w:lang w:val="uk-UA"/>
        </w:rPr>
        <w:t>кавалери ордена Трудової слави;</w:t>
      </w:r>
    </w:p>
    <w:p w:rsidR="00ED007C" w:rsidRPr="005A15DF" w:rsidRDefault="007F3CCC" w:rsidP="00ED007C">
      <w:pPr>
        <w:pStyle w:val="a5"/>
        <w:numPr>
          <w:ilvl w:val="2"/>
          <w:numId w:val="19"/>
        </w:numPr>
        <w:spacing w:after="0" w:line="240" w:lineRule="auto"/>
        <w:ind w:left="0" w:firstLine="567"/>
        <w:jc w:val="both"/>
        <w:rPr>
          <w:rFonts w:ascii="Times New Roman" w:hAnsi="Times New Roman"/>
          <w:sz w:val="28"/>
          <w:szCs w:val="28"/>
          <w:lang w:val="uk-UA"/>
        </w:rPr>
      </w:pPr>
      <w:r w:rsidRPr="005A15DF">
        <w:rPr>
          <w:rFonts w:ascii="Times New Roman" w:eastAsia="Times New Roman" w:hAnsi="Times New Roman"/>
          <w:sz w:val="28"/>
          <w:szCs w:val="28"/>
          <w:lang w:val="uk-UA"/>
        </w:rPr>
        <w:t>о</w:t>
      </w:r>
      <w:r w:rsidR="006D07B2" w:rsidRPr="005A15DF">
        <w:rPr>
          <w:rFonts w:ascii="Times New Roman" w:eastAsia="Times New Roman" w:hAnsi="Times New Roman"/>
          <w:sz w:val="28"/>
          <w:szCs w:val="28"/>
          <w:lang w:val="uk-UA"/>
        </w:rPr>
        <w:t>соби з інвалідністю І, ІІ груп, діти з інв</w:t>
      </w:r>
      <w:r w:rsidR="00ED007C" w:rsidRPr="005A15DF">
        <w:rPr>
          <w:rFonts w:ascii="Times New Roman" w:eastAsia="Times New Roman" w:hAnsi="Times New Roman"/>
          <w:sz w:val="28"/>
          <w:szCs w:val="28"/>
          <w:lang w:val="uk-UA"/>
        </w:rPr>
        <w:t xml:space="preserve">алідністю або онкохворі ді-ти, </w:t>
      </w:r>
      <w:r w:rsidR="006D07B2" w:rsidRPr="005A15DF">
        <w:rPr>
          <w:rFonts w:ascii="Times New Roman" w:eastAsia="Times New Roman" w:hAnsi="Times New Roman"/>
          <w:sz w:val="28"/>
          <w:szCs w:val="28"/>
          <w:lang w:val="uk-UA"/>
        </w:rPr>
        <w:t>хвороба яких перебуває в ст</w:t>
      </w:r>
      <w:r w:rsidR="00E543F7" w:rsidRPr="005A15DF">
        <w:rPr>
          <w:rFonts w:ascii="Times New Roman" w:eastAsia="Times New Roman" w:hAnsi="Times New Roman"/>
          <w:sz w:val="28"/>
          <w:szCs w:val="28"/>
          <w:lang w:val="uk-UA"/>
        </w:rPr>
        <w:t>адії ремісії;</w:t>
      </w:r>
    </w:p>
    <w:p w:rsidR="00BF72F0" w:rsidRPr="005A15DF" w:rsidRDefault="006D07B2" w:rsidP="00ED007C">
      <w:pPr>
        <w:pStyle w:val="a5"/>
        <w:numPr>
          <w:ilvl w:val="2"/>
          <w:numId w:val="19"/>
        </w:numPr>
        <w:spacing w:after="0" w:line="240" w:lineRule="auto"/>
        <w:ind w:left="0" w:firstLine="567"/>
        <w:jc w:val="both"/>
        <w:rPr>
          <w:rFonts w:ascii="Times New Roman" w:hAnsi="Times New Roman"/>
          <w:sz w:val="28"/>
          <w:szCs w:val="28"/>
          <w:lang w:val="uk-UA"/>
        </w:rPr>
      </w:pPr>
      <w:r w:rsidRPr="005A15DF">
        <w:rPr>
          <w:rFonts w:ascii="Times New Roman" w:eastAsia="Times New Roman" w:hAnsi="Times New Roman"/>
          <w:sz w:val="28"/>
          <w:szCs w:val="28"/>
          <w:lang w:val="uk-UA"/>
        </w:rPr>
        <w:t>громадяни, які досягли 75-річного віку;</w:t>
      </w:r>
    </w:p>
    <w:p w:rsidR="00ED007C" w:rsidRPr="005A15DF" w:rsidRDefault="006D07B2" w:rsidP="00ED007C">
      <w:pPr>
        <w:pStyle w:val="a5"/>
        <w:numPr>
          <w:ilvl w:val="2"/>
          <w:numId w:val="19"/>
        </w:numPr>
        <w:spacing w:after="0" w:line="240" w:lineRule="auto"/>
        <w:ind w:left="0" w:firstLine="567"/>
        <w:jc w:val="both"/>
        <w:rPr>
          <w:rFonts w:ascii="Times New Roman" w:eastAsia="Times New Roman" w:hAnsi="Times New Roman"/>
          <w:sz w:val="28"/>
          <w:szCs w:val="28"/>
          <w:lang w:val="uk-UA"/>
        </w:rPr>
      </w:pPr>
      <w:r w:rsidRPr="005A15DF">
        <w:rPr>
          <w:rFonts w:ascii="Times New Roman" w:eastAsia="Times New Roman" w:hAnsi="Times New Roman"/>
          <w:sz w:val="28"/>
          <w:szCs w:val="28"/>
          <w:lang w:val="uk-UA" w:eastAsia="uk-UA"/>
        </w:rPr>
        <w:t>особи, які тимчасово втратили можливіс</w:t>
      </w:r>
      <w:r w:rsidR="004F0FCF" w:rsidRPr="005A15DF">
        <w:rPr>
          <w:rFonts w:ascii="Times New Roman" w:eastAsia="Times New Roman" w:hAnsi="Times New Roman"/>
          <w:sz w:val="28"/>
          <w:szCs w:val="28"/>
          <w:lang w:val="uk-UA" w:eastAsia="uk-UA"/>
        </w:rPr>
        <w:t xml:space="preserve">ть самостійного пересування, та </w:t>
      </w:r>
      <w:r w:rsidRPr="005A15DF">
        <w:rPr>
          <w:rFonts w:ascii="Times New Roman" w:eastAsia="Times New Roman" w:hAnsi="Times New Roman"/>
          <w:sz w:val="28"/>
          <w:szCs w:val="28"/>
          <w:lang w:val="uk-UA" w:eastAsia="uk-UA"/>
        </w:rPr>
        <w:t xml:space="preserve">породіллі (під час перебування </w:t>
      </w:r>
      <w:r w:rsidR="004F0FCF" w:rsidRPr="005A15DF">
        <w:rPr>
          <w:rFonts w:ascii="Times New Roman" w:eastAsia="Times New Roman" w:hAnsi="Times New Roman"/>
          <w:sz w:val="28"/>
          <w:szCs w:val="28"/>
          <w:lang w:val="uk-UA" w:eastAsia="uk-UA"/>
        </w:rPr>
        <w:t>в</w:t>
      </w:r>
      <w:r w:rsidRPr="005A15DF">
        <w:rPr>
          <w:rFonts w:ascii="Times New Roman" w:eastAsia="Times New Roman" w:hAnsi="Times New Roman"/>
          <w:sz w:val="28"/>
          <w:szCs w:val="28"/>
          <w:lang w:val="uk-UA" w:eastAsia="uk-UA"/>
        </w:rPr>
        <w:t xml:space="preserve"> лікарняних закладах, удома), які особисто не можуть звернутися до Центру;</w:t>
      </w:r>
    </w:p>
    <w:p w:rsidR="00ED007C" w:rsidRPr="005A15DF" w:rsidRDefault="006D07B2" w:rsidP="00ED007C">
      <w:pPr>
        <w:pStyle w:val="a5"/>
        <w:numPr>
          <w:ilvl w:val="2"/>
          <w:numId w:val="19"/>
        </w:numPr>
        <w:spacing w:after="0" w:line="240" w:lineRule="auto"/>
        <w:ind w:left="0" w:firstLine="567"/>
        <w:jc w:val="both"/>
        <w:rPr>
          <w:rFonts w:ascii="Times New Roman" w:eastAsia="Times New Roman" w:hAnsi="Times New Roman"/>
          <w:sz w:val="28"/>
          <w:szCs w:val="28"/>
          <w:lang w:val="uk-UA"/>
        </w:rPr>
      </w:pPr>
      <w:r w:rsidRPr="005A15DF">
        <w:rPr>
          <w:rFonts w:ascii="Times New Roman" w:eastAsia="Times New Roman" w:hAnsi="Times New Roman"/>
          <w:sz w:val="28"/>
          <w:szCs w:val="28"/>
          <w:lang w:val="uk-UA"/>
        </w:rPr>
        <w:t>особи, які за висновком лікарсько-консультативної комісії не здатні до самообслуговування і потребують постійної сторонньої допомоги;</w:t>
      </w:r>
    </w:p>
    <w:p w:rsidR="00BF72F0" w:rsidRPr="005A15DF" w:rsidRDefault="00ED007C" w:rsidP="00ED007C">
      <w:pPr>
        <w:pStyle w:val="a5"/>
        <w:numPr>
          <w:ilvl w:val="2"/>
          <w:numId w:val="19"/>
        </w:numPr>
        <w:spacing w:after="0" w:line="240" w:lineRule="auto"/>
        <w:ind w:left="0" w:firstLine="567"/>
        <w:jc w:val="both"/>
        <w:rPr>
          <w:rFonts w:ascii="Times New Roman" w:eastAsia="Times New Roman" w:hAnsi="Times New Roman"/>
          <w:sz w:val="28"/>
          <w:szCs w:val="28"/>
          <w:lang w:val="uk-UA"/>
        </w:rPr>
      </w:pPr>
      <w:r w:rsidRPr="005A15DF">
        <w:rPr>
          <w:rFonts w:ascii="Times New Roman" w:eastAsia="Times New Roman" w:hAnsi="Times New Roman"/>
          <w:sz w:val="28"/>
          <w:szCs w:val="28"/>
          <w:lang w:val="uk-UA"/>
        </w:rPr>
        <w:t xml:space="preserve"> </w:t>
      </w:r>
      <w:r w:rsidR="006D07B2" w:rsidRPr="005A15DF">
        <w:rPr>
          <w:rFonts w:ascii="Times New Roman" w:eastAsia="Times New Roman" w:hAnsi="Times New Roman"/>
          <w:sz w:val="28"/>
          <w:szCs w:val="28"/>
          <w:lang w:val="uk-UA"/>
        </w:rPr>
        <w:t>багатодітні сім’ї, у яких в</w:t>
      </w:r>
      <w:r w:rsidR="00E543F7" w:rsidRPr="005A15DF">
        <w:rPr>
          <w:rFonts w:ascii="Times New Roman" w:eastAsia="Times New Roman" w:hAnsi="Times New Roman"/>
          <w:sz w:val="28"/>
          <w:szCs w:val="28"/>
          <w:lang w:val="uk-UA"/>
        </w:rPr>
        <w:t xml:space="preserve">иховуються 5 і більше дітей, та </w:t>
      </w:r>
      <w:r w:rsidR="006D07B2" w:rsidRPr="005A15DF">
        <w:rPr>
          <w:rFonts w:ascii="Times New Roman" w:eastAsia="Times New Roman" w:hAnsi="Times New Roman"/>
          <w:sz w:val="28"/>
          <w:szCs w:val="28"/>
          <w:lang w:val="uk-UA"/>
        </w:rPr>
        <w:t>сім’ї, матері яких мають почесне звання «Мати-героїня»;</w:t>
      </w:r>
    </w:p>
    <w:p w:rsidR="00BF72F0" w:rsidRPr="005A15DF" w:rsidRDefault="00ED007C" w:rsidP="00ED007C">
      <w:pPr>
        <w:pStyle w:val="a5"/>
        <w:numPr>
          <w:ilvl w:val="2"/>
          <w:numId w:val="19"/>
        </w:numPr>
        <w:spacing w:after="0" w:line="240" w:lineRule="auto"/>
        <w:ind w:left="0" w:firstLine="567"/>
        <w:jc w:val="both"/>
        <w:rPr>
          <w:rFonts w:ascii="Times New Roman" w:eastAsia="Times New Roman" w:hAnsi="Times New Roman"/>
          <w:sz w:val="28"/>
          <w:szCs w:val="28"/>
          <w:lang w:val="uk-UA"/>
        </w:rPr>
      </w:pPr>
      <w:r w:rsidRPr="005A15DF">
        <w:rPr>
          <w:rFonts w:ascii="Times New Roman" w:eastAsia="Times New Roman" w:hAnsi="Times New Roman"/>
          <w:sz w:val="28"/>
          <w:szCs w:val="28"/>
          <w:lang w:val="uk-UA"/>
        </w:rPr>
        <w:lastRenderedPageBreak/>
        <w:t xml:space="preserve"> </w:t>
      </w:r>
      <w:r w:rsidR="006D07B2" w:rsidRPr="005A15DF">
        <w:rPr>
          <w:rFonts w:ascii="Times New Roman" w:eastAsia="Times New Roman" w:hAnsi="Times New Roman"/>
          <w:sz w:val="28"/>
          <w:szCs w:val="28"/>
          <w:lang w:val="uk-UA"/>
        </w:rPr>
        <w:t>постраждалі учасники Революції Гідності;</w:t>
      </w:r>
    </w:p>
    <w:p w:rsidR="00BF72F0" w:rsidRPr="005A15DF" w:rsidRDefault="00ED007C" w:rsidP="00ED007C">
      <w:pPr>
        <w:pStyle w:val="a5"/>
        <w:numPr>
          <w:ilvl w:val="2"/>
          <w:numId w:val="19"/>
        </w:numPr>
        <w:spacing w:after="0" w:line="240" w:lineRule="auto"/>
        <w:ind w:left="0" w:firstLine="567"/>
        <w:jc w:val="both"/>
        <w:rPr>
          <w:rFonts w:ascii="Times New Roman" w:eastAsia="Times New Roman" w:hAnsi="Times New Roman"/>
          <w:sz w:val="28"/>
          <w:szCs w:val="28"/>
          <w:lang w:val="uk-UA"/>
        </w:rPr>
      </w:pPr>
      <w:r w:rsidRPr="005A15DF">
        <w:rPr>
          <w:rFonts w:ascii="Times New Roman" w:eastAsia="Times New Roman" w:hAnsi="Times New Roman"/>
          <w:sz w:val="28"/>
          <w:szCs w:val="28"/>
          <w:lang w:val="uk-UA"/>
        </w:rPr>
        <w:t xml:space="preserve"> </w:t>
      </w:r>
      <w:r w:rsidR="006D07B2" w:rsidRPr="005A15DF">
        <w:rPr>
          <w:rFonts w:ascii="Times New Roman" w:eastAsia="Times New Roman" w:hAnsi="Times New Roman"/>
          <w:sz w:val="28"/>
          <w:szCs w:val="28"/>
          <w:lang w:val="uk-UA"/>
        </w:rPr>
        <w:t xml:space="preserve">громадяни, віднесені до І категорії постраждалих </w:t>
      </w:r>
      <w:r w:rsidR="004F0FCF" w:rsidRPr="005A15DF">
        <w:rPr>
          <w:rFonts w:ascii="Times New Roman" w:eastAsia="Times New Roman" w:hAnsi="Times New Roman"/>
          <w:sz w:val="28"/>
          <w:szCs w:val="28"/>
          <w:lang w:val="uk-UA"/>
        </w:rPr>
        <w:t>у</w:t>
      </w:r>
      <w:r w:rsidR="006D07B2" w:rsidRPr="005A15DF">
        <w:rPr>
          <w:rFonts w:ascii="Times New Roman" w:eastAsia="Times New Roman" w:hAnsi="Times New Roman"/>
          <w:sz w:val="28"/>
          <w:szCs w:val="28"/>
          <w:lang w:val="uk-UA"/>
        </w:rPr>
        <w:t xml:space="preserve">наслідок </w:t>
      </w:r>
      <w:r w:rsidR="004F0FCF" w:rsidRPr="005A15DF">
        <w:rPr>
          <w:rFonts w:ascii="Times New Roman" w:eastAsia="Times New Roman" w:hAnsi="Times New Roman"/>
          <w:sz w:val="28"/>
          <w:szCs w:val="28"/>
          <w:lang w:val="uk-UA"/>
        </w:rPr>
        <w:t xml:space="preserve">             Чор</w:t>
      </w:r>
      <w:r w:rsidR="006D07B2" w:rsidRPr="005A15DF">
        <w:rPr>
          <w:rFonts w:ascii="Times New Roman" w:eastAsia="Times New Roman" w:hAnsi="Times New Roman"/>
          <w:sz w:val="28"/>
          <w:szCs w:val="28"/>
          <w:lang w:val="uk-UA"/>
        </w:rPr>
        <w:t>нобильської катастрофи;</w:t>
      </w:r>
    </w:p>
    <w:p w:rsidR="004F0FCF" w:rsidRPr="005A15DF" w:rsidRDefault="00F267CB" w:rsidP="00ED007C">
      <w:pPr>
        <w:pStyle w:val="a5"/>
        <w:numPr>
          <w:ilvl w:val="2"/>
          <w:numId w:val="19"/>
        </w:numPr>
        <w:tabs>
          <w:tab w:val="left" w:pos="1418"/>
        </w:tabs>
        <w:spacing w:after="0" w:line="240" w:lineRule="auto"/>
        <w:ind w:left="0" w:firstLine="567"/>
        <w:jc w:val="both"/>
        <w:rPr>
          <w:rFonts w:ascii="Times New Roman" w:eastAsia="Times New Roman" w:hAnsi="Times New Roman"/>
          <w:sz w:val="28"/>
          <w:szCs w:val="28"/>
          <w:lang w:val="uk-UA"/>
        </w:rPr>
      </w:pPr>
      <w:r w:rsidRPr="005A15DF">
        <w:rPr>
          <w:rFonts w:ascii="Times New Roman" w:eastAsia="Times New Roman" w:hAnsi="Times New Roman"/>
          <w:sz w:val="28"/>
          <w:szCs w:val="28"/>
          <w:lang w:val="uk-UA"/>
        </w:rPr>
        <w:t xml:space="preserve"> </w:t>
      </w:r>
      <w:r w:rsidR="006D07B2" w:rsidRPr="005A15DF">
        <w:rPr>
          <w:rFonts w:ascii="Times New Roman" w:eastAsia="Times New Roman" w:hAnsi="Times New Roman"/>
          <w:sz w:val="28"/>
          <w:szCs w:val="28"/>
          <w:lang w:val="uk-UA"/>
        </w:rPr>
        <w:t>особи, які мають особливі заслуги перед Батьківщиною</w:t>
      </w:r>
      <w:r w:rsidRPr="005A15DF">
        <w:rPr>
          <w:rFonts w:ascii="Times New Roman" w:eastAsia="Times New Roman" w:hAnsi="Times New Roman"/>
          <w:sz w:val="28"/>
          <w:szCs w:val="28"/>
          <w:lang w:val="uk-UA"/>
        </w:rPr>
        <w:t>;</w:t>
      </w:r>
    </w:p>
    <w:p w:rsidR="00F267CB" w:rsidRPr="005A15DF" w:rsidRDefault="00CE16F9" w:rsidP="00ED007C">
      <w:pPr>
        <w:pStyle w:val="a5"/>
        <w:numPr>
          <w:ilvl w:val="2"/>
          <w:numId w:val="19"/>
        </w:numPr>
        <w:tabs>
          <w:tab w:val="left" w:pos="1418"/>
        </w:tabs>
        <w:spacing w:after="0" w:line="240" w:lineRule="auto"/>
        <w:ind w:left="0" w:firstLine="567"/>
        <w:jc w:val="both"/>
        <w:rPr>
          <w:rFonts w:ascii="Times New Roman" w:eastAsia="Times New Roman" w:hAnsi="Times New Roman"/>
          <w:sz w:val="28"/>
          <w:szCs w:val="28"/>
          <w:lang w:val="uk-UA"/>
        </w:rPr>
      </w:pPr>
      <w:r w:rsidRPr="005A15DF">
        <w:rPr>
          <w:rFonts w:ascii="Times New Roman" w:eastAsia="Times New Roman" w:hAnsi="Times New Roman"/>
          <w:sz w:val="28"/>
          <w:szCs w:val="28"/>
          <w:lang w:val="uk-UA"/>
        </w:rPr>
        <w:t xml:space="preserve"> </w:t>
      </w:r>
      <w:r w:rsidR="00A45976" w:rsidRPr="005A15DF">
        <w:rPr>
          <w:rFonts w:ascii="Times New Roman" w:eastAsia="Times New Roman" w:hAnsi="Times New Roman"/>
          <w:sz w:val="28"/>
          <w:szCs w:val="28"/>
          <w:lang w:val="uk-UA"/>
        </w:rPr>
        <w:t>П</w:t>
      </w:r>
      <w:r w:rsidRPr="005A15DF">
        <w:rPr>
          <w:rFonts w:ascii="Times New Roman" w:eastAsia="Times New Roman" w:hAnsi="Times New Roman"/>
          <w:sz w:val="28"/>
          <w:szCs w:val="28"/>
          <w:lang w:val="uk-UA"/>
        </w:rPr>
        <w:t>очесні громадяни міста Кривого Рогу;</w:t>
      </w:r>
    </w:p>
    <w:p w:rsidR="004F5BF2" w:rsidRPr="005A15DF" w:rsidRDefault="00CE16F9" w:rsidP="00ED007C">
      <w:pPr>
        <w:pStyle w:val="a5"/>
        <w:numPr>
          <w:ilvl w:val="2"/>
          <w:numId w:val="19"/>
        </w:numPr>
        <w:tabs>
          <w:tab w:val="left" w:pos="1418"/>
        </w:tabs>
        <w:spacing w:after="0" w:line="240" w:lineRule="auto"/>
        <w:ind w:left="0" w:firstLine="567"/>
        <w:jc w:val="both"/>
        <w:rPr>
          <w:rFonts w:ascii="Times New Roman" w:eastAsia="Times New Roman" w:hAnsi="Times New Roman"/>
          <w:sz w:val="28"/>
          <w:szCs w:val="28"/>
          <w:lang w:val="uk-UA"/>
        </w:rPr>
      </w:pPr>
      <w:r w:rsidRPr="005A15DF">
        <w:rPr>
          <w:rFonts w:ascii="Times New Roman" w:eastAsia="Times New Roman" w:hAnsi="Times New Roman"/>
          <w:sz w:val="28"/>
          <w:szCs w:val="28"/>
          <w:lang w:val="uk-UA"/>
        </w:rPr>
        <w:t xml:space="preserve"> члени </w:t>
      </w:r>
      <w:r w:rsidR="004F5BF2" w:rsidRPr="005A15DF">
        <w:rPr>
          <w:rFonts w:ascii="Times New Roman" w:eastAsia="Times New Roman" w:hAnsi="Times New Roman"/>
          <w:sz w:val="28"/>
          <w:szCs w:val="28"/>
          <w:lang w:val="uk-UA"/>
        </w:rPr>
        <w:t>сім</w:t>
      </w:r>
      <w:r w:rsidR="00A45976" w:rsidRPr="005A15DF">
        <w:rPr>
          <w:rFonts w:ascii="Times New Roman" w:eastAsia="Times New Roman" w:hAnsi="Times New Roman"/>
          <w:sz w:val="28"/>
          <w:szCs w:val="28"/>
          <w:lang w:val="uk-UA"/>
        </w:rPr>
        <w:t>ей</w:t>
      </w:r>
      <w:r w:rsidR="004F5BF2" w:rsidRPr="005A15DF">
        <w:rPr>
          <w:rFonts w:ascii="Times New Roman" w:eastAsia="Times New Roman" w:hAnsi="Times New Roman"/>
          <w:sz w:val="28"/>
          <w:szCs w:val="28"/>
          <w:lang w:val="uk-UA"/>
        </w:rPr>
        <w:t xml:space="preserve"> загибл</w:t>
      </w:r>
      <w:r w:rsidR="00A45976" w:rsidRPr="005A15DF">
        <w:rPr>
          <w:rFonts w:ascii="Times New Roman" w:eastAsia="Times New Roman" w:hAnsi="Times New Roman"/>
          <w:sz w:val="28"/>
          <w:szCs w:val="28"/>
          <w:lang w:val="uk-UA"/>
        </w:rPr>
        <w:t>их</w:t>
      </w:r>
      <w:r w:rsidR="004F5BF2" w:rsidRPr="005A15DF">
        <w:rPr>
          <w:rFonts w:ascii="Times New Roman" w:eastAsia="Times New Roman" w:hAnsi="Times New Roman"/>
          <w:sz w:val="28"/>
          <w:szCs w:val="28"/>
          <w:lang w:val="uk-UA"/>
        </w:rPr>
        <w:t xml:space="preserve"> (померл</w:t>
      </w:r>
      <w:r w:rsidR="00A45976" w:rsidRPr="005A15DF">
        <w:rPr>
          <w:rFonts w:ascii="Times New Roman" w:eastAsia="Times New Roman" w:hAnsi="Times New Roman"/>
          <w:sz w:val="28"/>
          <w:szCs w:val="28"/>
          <w:lang w:val="uk-UA"/>
        </w:rPr>
        <w:t>их</w:t>
      </w:r>
      <w:r w:rsidR="004F5BF2" w:rsidRPr="005A15DF">
        <w:rPr>
          <w:rFonts w:ascii="Times New Roman" w:eastAsia="Times New Roman" w:hAnsi="Times New Roman"/>
          <w:sz w:val="28"/>
          <w:szCs w:val="28"/>
          <w:lang w:val="uk-UA"/>
        </w:rPr>
        <w:t xml:space="preserve">) </w:t>
      </w:r>
      <w:r w:rsidR="00A45976" w:rsidRPr="005A15DF">
        <w:rPr>
          <w:rFonts w:ascii="Times New Roman" w:eastAsia="Times New Roman" w:hAnsi="Times New Roman"/>
          <w:sz w:val="28"/>
          <w:szCs w:val="28"/>
          <w:lang w:val="uk-UA"/>
        </w:rPr>
        <w:t>з</w:t>
      </w:r>
      <w:r w:rsidR="004F5BF2" w:rsidRPr="005A15DF">
        <w:rPr>
          <w:rFonts w:ascii="Times New Roman" w:eastAsia="Times New Roman" w:hAnsi="Times New Roman"/>
          <w:sz w:val="28"/>
          <w:szCs w:val="28"/>
          <w:lang w:val="uk-UA"/>
        </w:rPr>
        <w:t>ахисник</w:t>
      </w:r>
      <w:r w:rsidR="00A45976" w:rsidRPr="005A15DF">
        <w:rPr>
          <w:rFonts w:ascii="Times New Roman" w:eastAsia="Times New Roman" w:hAnsi="Times New Roman"/>
          <w:sz w:val="28"/>
          <w:szCs w:val="28"/>
          <w:lang w:val="uk-UA"/>
        </w:rPr>
        <w:t>ів</w:t>
      </w:r>
      <w:r w:rsidR="004F5BF2" w:rsidRPr="005A15DF">
        <w:rPr>
          <w:rFonts w:ascii="Times New Roman" w:eastAsia="Times New Roman" w:hAnsi="Times New Roman"/>
          <w:sz w:val="28"/>
          <w:szCs w:val="28"/>
          <w:lang w:val="uk-UA"/>
        </w:rPr>
        <w:t xml:space="preserve"> чи </w:t>
      </w:r>
      <w:r w:rsidR="00A45976" w:rsidRPr="005A15DF">
        <w:rPr>
          <w:rFonts w:ascii="Times New Roman" w:eastAsia="Times New Roman" w:hAnsi="Times New Roman"/>
          <w:sz w:val="28"/>
          <w:szCs w:val="28"/>
          <w:lang w:val="uk-UA"/>
        </w:rPr>
        <w:t>з</w:t>
      </w:r>
      <w:r w:rsidR="004F5BF2" w:rsidRPr="005A15DF">
        <w:rPr>
          <w:rFonts w:ascii="Times New Roman" w:eastAsia="Times New Roman" w:hAnsi="Times New Roman"/>
          <w:sz w:val="28"/>
          <w:szCs w:val="28"/>
          <w:lang w:val="uk-UA"/>
        </w:rPr>
        <w:t>ахисниц</w:t>
      </w:r>
      <w:r w:rsidR="00A45976" w:rsidRPr="005A15DF">
        <w:rPr>
          <w:rFonts w:ascii="Times New Roman" w:eastAsia="Times New Roman" w:hAnsi="Times New Roman"/>
          <w:sz w:val="28"/>
          <w:szCs w:val="28"/>
          <w:lang w:val="uk-UA"/>
        </w:rPr>
        <w:t>ь</w:t>
      </w:r>
      <w:r w:rsidR="004F5BF2" w:rsidRPr="005A15DF">
        <w:rPr>
          <w:rFonts w:ascii="Times New Roman" w:eastAsia="Times New Roman" w:hAnsi="Times New Roman"/>
          <w:sz w:val="28"/>
          <w:szCs w:val="28"/>
          <w:lang w:val="uk-UA"/>
        </w:rPr>
        <w:t xml:space="preserve"> України;</w:t>
      </w:r>
    </w:p>
    <w:p w:rsidR="004F5BF2" w:rsidRPr="005A15DF" w:rsidRDefault="004F5BF2" w:rsidP="004F5BF2">
      <w:pPr>
        <w:pStyle w:val="a5"/>
        <w:numPr>
          <w:ilvl w:val="2"/>
          <w:numId w:val="19"/>
        </w:numPr>
        <w:tabs>
          <w:tab w:val="left" w:pos="1418"/>
        </w:tabs>
        <w:spacing w:after="0" w:line="240" w:lineRule="auto"/>
        <w:ind w:left="0" w:firstLine="567"/>
        <w:jc w:val="both"/>
        <w:rPr>
          <w:rFonts w:ascii="Times New Roman" w:hAnsi="Times New Roman"/>
          <w:sz w:val="28"/>
          <w:szCs w:val="28"/>
          <w:lang w:val="uk-UA"/>
        </w:rPr>
      </w:pPr>
      <w:r w:rsidRPr="005A15DF">
        <w:rPr>
          <w:rFonts w:ascii="Times New Roman" w:eastAsia="Times New Roman" w:hAnsi="Times New Roman"/>
          <w:sz w:val="28"/>
          <w:szCs w:val="28"/>
          <w:lang w:val="uk-UA"/>
        </w:rPr>
        <w:t xml:space="preserve"> члени сім</w:t>
      </w:r>
      <w:r w:rsidR="00A45976" w:rsidRPr="005A15DF">
        <w:rPr>
          <w:rFonts w:ascii="Times New Roman" w:eastAsia="Times New Roman" w:hAnsi="Times New Roman"/>
          <w:sz w:val="28"/>
          <w:szCs w:val="28"/>
          <w:lang w:val="uk-UA"/>
        </w:rPr>
        <w:t>ей</w:t>
      </w:r>
      <w:r w:rsidRPr="005A15DF">
        <w:rPr>
          <w:rFonts w:ascii="Times New Roman" w:eastAsia="Times New Roman" w:hAnsi="Times New Roman"/>
          <w:sz w:val="28"/>
          <w:szCs w:val="28"/>
          <w:lang w:val="uk-UA"/>
        </w:rPr>
        <w:t xml:space="preserve"> зниклих безвіст</w:t>
      </w:r>
      <w:r w:rsidR="00A45976" w:rsidRPr="005A15DF">
        <w:rPr>
          <w:rFonts w:ascii="Times New Roman" w:eastAsia="Times New Roman" w:hAnsi="Times New Roman"/>
          <w:sz w:val="28"/>
          <w:szCs w:val="28"/>
          <w:lang w:val="uk-UA"/>
        </w:rPr>
        <w:t>и</w:t>
      </w:r>
      <w:r w:rsidRPr="005A15DF">
        <w:rPr>
          <w:rFonts w:ascii="Times New Roman" w:eastAsia="Times New Roman" w:hAnsi="Times New Roman"/>
          <w:sz w:val="28"/>
          <w:szCs w:val="28"/>
          <w:lang w:val="uk-UA"/>
        </w:rPr>
        <w:t xml:space="preserve"> й полонених військовослужбовців.</w:t>
      </w:r>
    </w:p>
    <w:p w:rsidR="007F3CCC" w:rsidRPr="005A15DF" w:rsidRDefault="004F0FCF" w:rsidP="004F5BF2">
      <w:pPr>
        <w:pStyle w:val="a5"/>
        <w:tabs>
          <w:tab w:val="left" w:pos="1418"/>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3.</w:t>
      </w:r>
      <w:r w:rsidR="00BF72F0" w:rsidRPr="005A15DF">
        <w:rPr>
          <w:rFonts w:ascii="Times New Roman" w:hAnsi="Times New Roman"/>
          <w:sz w:val="28"/>
          <w:szCs w:val="28"/>
          <w:lang w:val="uk-UA"/>
        </w:rPr>
        <w:t>1</w:t>
      </w:r>
      <w:r w:rsidR="00A32E39" w:rsidRPr="005A15DF">
        <w:rPr>
          <w:rFonts w:ascii="Times New Roman" w:hAnsi="Times New Roman"/>
          <w:sz w:val="28"/>
          <w:szCs w:val="28"/>
          <w:lang w:val="uk-UA"/>
        </w:rPr>
        <w:t>1</w:t>
      </w:r>
      <w:r w:rsidR="007F1AC3" w:rsidRPr="005A15DF">
        <w:rPr>
          <w:rFonts w:ascii="Times New Roman" w:hAnsi="Times New Roman"/>
          <w:sz w:val="28"/>
          <w:szCs w:val="28"/>
          <w:lang w:val="uk-UA"/>
        </w:rPr>
        <w:t xml:space="preserve">. </w:t>
      </w:r>
      <w:r w:rsidRPr="005A15DF">
        <w:rPr>
          <w:rFonts w:ascii="Times New Roman" w:hAnsi="Times New Roman"/>
          <w:sz w:val="28"/>
          <w:szCs w:val="28"/>
          <w:lang w:val="uk-UA"/>
        </w:rPr>
        <w:t>Обслуговування зазначених у пункті 3.</w:t>
      </w:r>
      <w:r w:rsidR="00A32E39" w:rsidRPr="005A15DF">
        <w:rPr>
          <w:rFonts w:ascii="Times New Roman" w:hAnsi="Times New Roman"/>
          <w:sz w:val="28"/>
          <w:szCs w:val="28"/>
          <w:lang w:val="uk-UA"/>
        </w:rPr>
        <w:t xml:space="preserve">10. </w:t>
      </w:r>
      <w:r w:rsidRPr="005A15DF">
        <w:rPr>
          <w:rFonts w:ascii="Times New Roman" w:hAnsi="Times New Roman"/>
          <w:sz w:val="28"/>
          <w:szCs w:val="28"/>
          <w:lang w:val="uk-UA"/>
        </w:rPr>
        <w:t>категорій</w:t>
      </w:r>
      <w:r w:rsidR="0000067E" w:rsidRPr="005A15DF">
        <w:rPr>
          <w:rFonts w:ascii="Times New Roman" w:hAnsi="Times New Roman"/>
          <w:sz w:val="28"/>
          <w:szCs w:val="28"/>
          <w:lang w:val="uk-UA"/>
        </w:rPr>
        <w:t xml:space="preserve"> </w:t>
      </w:r>
      <w:r w:rsidR="005560A7" w:rsidRPr="005A15DF">
        <w:rPr>
          <w:rFonts w:ascii="Times New Roman" w:hAnsi="Times New Roman"/>
          <w:sz w:val="28"/>
          <w:szCs w:val="28"/>
          <w:lang w:val="uk-UA"/>
        </w:rPr>
        <w:t>громадян</w:t>
      </w:r>
      <w:r w:rsidRPr="005A15DF">
        <w:rPr>
          <w:rFonts w:ascii="Times New Roman" w:hAnsi="Times New Roman"/>
          <w:sz w:val="28"/>
          <w:szCs w:val="28"/>
          <w:lang w:val="uk-UA"/>
        </w:rPr>
        <w:t>, здійс</w:t>
      </w:r>
      <w:r w:rsidR="007F1AC3" w:rsidRPr="005A15DF">
        <w:rPr>
          <w:rFonts w:ascii="Times New Roman" w:hAnsi="Times New Roman"/>
          <w:sz w:val="28"/>
          <w:szCs w:val="28"/>
          <w:lang w:val="uk-UA"/>
        </w:rPr>
        <w:t>-</w:t>
      </w:r>
      <w:r w:rsidRPr="005A15DF">
        <w:rPr>
          <w:rFonts w:ascii="Times New Roman" w:hAnsi="Times New Roman"/>
          <w:sz w:val="28"/>
          <w:szCs w:val="28"/>
          <w:lang w:val="uk-UA"/>
        </w:rPr>
        <w:t>нюється в</w:t>
      </w:r>
      <w:r w:rsidR="006D07B2" w:rsidRPr="005A15DF">
        <w:rPr>
          <w:rFonts w:ascii="Times New Roman" w:hAnsi="Times New Roman"/>
          <w:sz w:val="28"/>
          <w:szCs w:val="28"/>
          <w:lang w:val="uk-UA"/>
        </w:rPr>
        <w:t xml:space="preserve"> разі пред’явлення документів, що підтверджують </w:t>
      </w:r>
      <w:r w:rsidR="0000067E" w:rsidRPr="005A15DF">
        <w:rPr>
          <w:rFonts w:ascii="Times New Roman" w:hAnsi="Times New Roman"/>
          <w:sz w:val="28"/>
          <w:szCs w:val="28"/>
          <w:lang w:val="uk-UA"/>
        </w:rPr>
        <w:t>наявність</w:t>
      </w:r>
      <w:r w:rsidR="006D07B2" w:rsidRPr="005A15DF">
        <w:rPr>
          <w:rFonts w:ascii="Times New Roman" w:hAnsi="Times New Roman"/>
          <w:sz w:val="28"/>
          <w:szCs w:val="28"/>
          <w:lang w:val="uk-UA"/>
        </w:rPr>
        <w:t xml:space="preserve"> </w:t>
      </w:r>
      <w:r w:rsidR="00BF72F0" w:rsidRPr="005A15DF">
        <w:rPr>
          <w:rFonts w:ascii="Times New Roman" w:hAnsi="Times New Roman"/>
          <w:sz w:val="28"/>
          <w:szCs w:val="28"/>
          <w:lang w:val="uk-UA"/>
        </w:rPr>
        <w:t>п</w:t>
      </w:r>
      <w:r w:rsidR="0000067E" w:rsidRPr="005A15DF">
        <w:rPr>
          <w:rFonts w:ascii="Times New Roman" w:hAnsi="Times New Roman"/>
          <w:sz w:val="28"/>
          <w:szCs w:val="28"/>
          <w:lang w:val="uk-UA"/>
        </w:rPr>
        <w:t>ільг</w:t>
      </w:r>
      <w:r w:rsidR="006D07B2" w:rsidRPr="005A15DF">
        <w:rPr>
          <w:rFonts w:ascii="Times New Roman" w:hAnsi="Times New Roman"/>
          <w:sz w:val="28"/>
          <w:szCs w:val="28"/>
          <w:lang w:val="uk-UA"/>
        </w:rPr>
        <w:t xml:space="preserve">. </w:t>
      </w:r>
    </w:p>
    <w:p w:rsidR="007F3CCC" w:rsidRPr="005A15DF" w:rsidRDefault="007F3CCC" w:rsidP="007F3CCC">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BF72F0" w:rsidRPr="005A15DF">
        <w:rPr>
          <w:rFonts w:ascii="Times New Roman" w:hAnsi="Times New Roman"/>
          <w:sz w:val="28"/>
          <w:szCs w:val="28"/>
          <w:lang w:val="uk-UA"/>
        </w:rPr>
        <w:t>1</w:t>
      </w:r>
      <w:r w:rsidR="00A32E39" w:rsidRPr="005A15DF">
        <w:rPr>
          <w:rFonts w:ascii="Times New Roman" w:hAnsi="Times New Roman"/>
          <w:sz w:val="28"/>
          <w:szCs w:val="28"/>
          <w:lang w:val="uk-UA"/>
        </w:rPr>
        <w:t>2</w:t>
      </w:r>
      <w:r w:rsidRPr="005A15DF">
        <w:rPr>
          <w:rFonts w:ascii="Times New Roman" w:hAnsi="Times New Roman"/>
          <w:sz w:val="28"/>
          <w:szCs w:val="28"/>
          <w:lang w:val="uk-UA"/>
        </w:rPr>
        <w:t>.</w:t>
      </w:r>
      <w:r w:rsidR="0046563B" w:rsidRPr="005A15DF">
        <w:rPr>
          <w:rFonts w:ascii="Times New Roman" w:hAnsi="Times New Roman"/>
          <w:sz w:val="28"/>
          <w:szCs w:val="28"/>
          <w:lang w:val="uk-UA"/>
        </w:rPr>
        <w:t xml:space="preserve"> </w:t>
      </w:r>
      <w:r w:rsidR="0085765C" w:rsidRPr="005A15DF">
        <w:rPr>
          <w:rFonts w:ascii="Times New Roman" w:hAnsi="Times New Roman"/>
          <w:sz w:val="28"/>
          <w:szCs w:val="28"/>
          <w:lang w:val="uk-UA"/>
        </w:rPr>
        <w:t>У</w:t>
      </w:r>
      <w:r w:rsidR="0046563B" w:rsidRPr="005A15DF">
        <w:rPr>
          <w:rFonts w:ascii="Times New Roman" w:hAnsi="Times New Roman"/>
          <w:sz w:val="28"/>
          <w:szCs w:val="28"/>
          <w:lang w:val="uk-UA"/>
        </w:rPr>
        <w:t xml:space="preserve"> випадку, коли після прибуття </w:t>
      </w:r>
      <w:r w:rsidRPr="005A15DF">
        <w:rPr>
          <w:rFonts w:ascii="Times New Roman" w:hAnsi="Times New Roman"/>
          <w:sz w:val="28"/>
          <w:szCs w:val="28"/>
          <w:lang w:val="uk-UA"/>
        </w:rPr>
        <w:t>адміністратора</w:t>
      </w:r>
      <w:r w:rsidR="0000067E" w:rsidRPr="005A15DF">
        <w:rPr>
          <w:rFonts w:ascii="Times New Roman" w:hAnsi="Times New Roman"/>
          <w:sz w:val="28"/>
          <w:szCs w:val="28"/>
          <w:lang w:val="uk-UA"/>
        </w:rPr>
        <w:t>,</w:t>
      </w:r>
      <w:r w:rsidRPr="005A15DF">
        <w:rPr>
          <w:rFonts w:ascii="Times New Roman" w:hAnsi="Times New Roman"/>
          <w:sz w:val="28"/>
          <w:szCs w:val="28"/>
          <w:lang w:val="uk-UA"/>
        </w:rPr>
        <w:t xml:space="preserve"> іншої посадової особи місцевого самоврядування</w:t>
      </w:r>
      <w:r w:rsidR="0046563B" w:rsidRPr="005A15DF">
        <w:rPr>
          <w:rFonts w:ascii="Times New Roman" w:hAnsi="Times New Roman"/>
          <w:sz w:val="28"/>
          <w:szCs w:val="28"/>
          <w:lang w:val="uk-UA"/>
        </w:rPr>
        <w:t xml:space="preserve"> для здійснення </w:t>
      </w:r>
      <w:r w:rsidR="006D07B2" w:rsidRPr="005A15DF">
        <w:rPr>
          <w:rFonts w:ascii="Times New Roman" w:hAnsi="Times New Roman"/>
          <w:sz w:val="28"/>
          <w:szCs w:val="28"/>
          <w:lang w:val="uk-UA"/>
        </w:rPr>
        <w:t>обслуговування</w:t>
      </w:r>
      <w:r w:rsidR="0046563B" w:rsidRPr="005A15DF">
        <w:rPr>
          <w:rFonts w:ascii="Times New Roman" w:hAnsi="Times New Roman"/>
          <w:sz w:val="28"/>
          <w:szCs w:val="28"/>
          <w:lang w:val="uk-UA"/>
        </w:rPr>
        <w:t xml:space="preserve"> </w:t>
      </w:r>
      <w:r w:rsidRPr="005A15DF">
        <w:rPr>
          <w:rFonts w:ascii="Times New Roman" w:hAnsi="Times New Roman"/>
          <w:sz w:val="28"/>
          <w:szCs w:val="28"/>
          <w:lang w:val="uk-UA"/>
        </w:rPr>
        <w:t xml:space="preserve">за місцем фактичного перебування суб’єкта звернення, </w:t>
      </w:r>
      <w:r w:rsidR="0046563B" w:rsidRPr="005A15DF">
        <w:rPr>
          <w:rFonts w:ascii="Times New Roman" w:hAnsi="Times New Roman"/>
          <w:sz w:val="28"/>
          <w:szCs w:val="28"/>
          <w:lang w:val="uk-UA"/>
        </w:rPr>
        <w:t>надання послуги є неможливим через</w:t>
      </w:r>
      <w:r w:rsidR="008F543B" w:rsidRPr="005A15DF">
        <w:rPr>
          <w:rFonts w:ascii="Times New Roman" w:hAnsi="Times New Roman"/>
          <w:sz w:val="28"/>
          <w:szCs w:val="28"/>
          <w:lang w:val="uk-UA"/>
        </w:rPr>
        <w:t xml:space="preserve"> </w:t>
      </w:r>
      <w:r w:rsidR="0000067E" w:rsidRPr="005A15DF">
        <w:rPr>
          <w:rFonts w:ascii="Times New Roman" w:hAnsi="Times New Roman"/>
          <w:sz w:val="28"/>
          <w:szCs w:val="28"/>
          <w:lang w:val="uk-UA"/>
        </w:rPr>
        <w:t>його відсутність,</w:t>
      </w:r>
      <w:r w:rsidR="005560A7"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 xml:space="preserve">залишається повідомлення із зазначенням контактної інформації для повторного відвідування (додаток </w:t>
      </w:r>
      <w:r w:rsidRPr="005A15DF">
        <w:rPr>
          <w:rFonts w:ascii="Times New Roman" w:hAnsi="Times New Roman"/>
          <w:sz w:val="28"/>
          <w:szCs w:val="28"/>
          <w:lang w:val="uk-UA"/>
        </w:rPr>
        <w:t>2</w:t>
      </w:r>
      <w:r w:rsidR="0046563B" w:rsidRPr="005A15DF">
        <w:rPr>
          <w:rFonts w:ascii="Times New Roman" w:hAnsi="Times New Roman"/>
          <w:sz w:val="28"/>
          <w:szCs w:val="28"/>
          <w:lang w:val="uk-UA"/>
        </w:rPr>
        <w:t xml:space="preserve">). При цьому максимальний час очікування </w:t>
      </w:r>
      <w:r w:rsidR="008F543B" w:rsidRPr="005A15DF">
        <w:rPr>
          <w:rFonts w:ascii="Times New Roman" w:hAnsi="Times New Roman"/>
          <w:sz w:val="28"/>
          <w:szCs w:val="28"/>
          <w:lang w:val="uk-UA"/>
        </w:rPr>
        <w:t xml:space="preserve">заявника </w:t>
      </w:r>
      <w:r w:rsidR="0046563B" w:rsidRPr="005A15DF">
        <w:rPr>
          <w:rFonts w:ascii="Times New Roman" w:hAnsi="Times New Roman"/>
          <w:sz w:val="28"/>
          <w:szCs w:val="28"/>
          <w:lang w:val="uk-UA"/>
        </w:rPr>
        <w:t xml:space="preserve">не може перевищувати 15 хвилин. Факт нездійснення </w:t>
      </w:r>
      <w:r w:rsidR="006D07B2" w:rsidRPr="005A15DF">
        <w:rPr>
          <w:rFonts w:ascii="Times New Roman" w:hAnsi="Times New Roman"/>
          <w:sz w:val="28"/>
          <w:szCs w:val="28"/>
          <w:lang w:val="uk-UA"/>
        </w:rPr>
        <w:t>обслуговування</w:t>
      </w:r>
      <w:r w:rsidR="0046563B" w:rsidRPr="005A15DF">
        <w:rPr>
          <w:rFonts w:ascii="Times New Roman" w:hAnsi="Times New Roman"/>
          <w:sz w:val="28"/>
          <w:szCs w:val="28"/>
          <w:lang w:val="uk-UA"/>
        </w:rPr>
        <w:t xml:space="preserve"> адміністратором, іншою посадовою особою місцевого самоврядування фіксується в </w:t>
      </w:r>
      <w:r w:rsidRPr="005A15DF">
        <w:rPr>
          <w:rFonts w:ascii="Times New Roman" w:hAnsi="Times New Roman"/>
          <w:sz w:val="28"/>
          <w:szCs w:val="28"/>
          <w:lang w:val="uk-UA"/>
        </w:rPr>
        <w:t xml:space="preserve">акті </w:t>
      </w:r>
      <w:r w:rsidR="0046563B" w:rsidRPr="005A15DF">
        <w:rPr>
          <w:rFonts w:ascii="Times New Roman" w:hAnsi="Times New Roman"/>
          <w:sz w:val="28"/>
          <w:szCs w:val="28"/>
          <w:lang w:val="uk-UA"/>
        </w:rPr>
        <w:t xml:space="preserve">про результати </w:t>
      </w:r>
      <w:r w:rsidR="006D07B2" w:rsidRPr="005A15DF">
        <w:rPr>
          <w:rFonts w:ascii="Times New Roman" w:hAnsi="Times New Roman"/>
          <w:sz w:val="28"/>
          <w:szCs w:val="28"/>
          <w:lang w:val="uk-UA"/>
        </w:rPr>
        <w:t>обслуговування</w:t>
      </w:r>
      <w:r w:rsidR="0046563B" w:rsidRPr="005A15DF">
        <w:rPr>
          <w:rFonts w:ascii="Times New Roman" w:hAnsi="Times New Roman"/>
          <w:sz w:val="28"/>
          <w:szCs w:val="28"/>
          <w:lang w:val="uk-UA"/>
        </w:rPr>
        <w:t xml:space="preserve"> (додаток </w:t>
      </w:r>
      <w:r w:rsidR="00C86F21" w:rsidRPr="005A15DF">
        <w:rPr>
          <w:rFonts w:ascii="Times New Roman" w:hAnsi="Times New Roman"/>
          <w:sz w:val="28"/>
          <w:szCs w:val="28"/>
          <w:lang w:val="uk-UA"/>
        </w:rPr>
        <w:t>3</w:t>
      </w:r>
      <w:r w:rsidR="0046563B" w:rsidRPr="005A15DF">
        <w:rPr>
          <w:rFonts w:ascii="Times New Roman" w:hAnsi="Times New Roman"/>
          <w:sz w:val="28"/>
          <w:szCs w:val="28"/>
          <w:lang w:val="uk-UA"/>
        </w:rPr>
        <w:t>).</w:t>
      </w:r>
    </w:p>
    <w:p w:rsidR="0046563B" w:rsidRPr="005A15DF" w:rsidRDefault="007F3CCC" w:rsidP="005F7CE8">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8F543B" w:rsidRPr="005A15DF">
        <w:rPr>
          <w:rFonts w:ascii="Times New Roman" w:hAnsi="Times New Roman"/>
          <w:sz w:val="28"/>
          <w:szCs w:val="28"/>
          <w:lang w:val="uk-UA"/>
        </w:rPr>
        <w:t>1</w:t>
      </w:r>
      <w:r w:rsidR="00A32E39" w:rsidRPr="005A15DF">
        <w:rPr>
          <w:rFonts w:ascii="Times New Roman" w:hAnsi="Times New Roman"/>
          <w:sz w:val="28"/>
          <w:szCs w:val="28"/>
          <w:lang w:val="uk-UA"/>
        </w:rPr>
        <w:t>3</w:t>
      </w:r>
      <w:r w:rsidRPr="005A15DF">
        <w:rPr>
          <w:rFonts w:ascii="Times New Roman" w:hAnsi="Times New Roman"/>
          <w:sz w:val="28"/>
          <w:szCs w:val="28"/>
          <w:lang w:val="uk-UA"/>
        </w:rPr>
        <w:t>. У</w:t>
      </w:r>
      <w:r w:rsidR="0046563B" w:rsidRPr="005A15DF">
        <w:rPr>
          <w:rFonts w:ascii="Times New Roman" w:hAnsi="Times New Roman"/>
          <w:sz w:val="28"/>
          <w:szCs w:val="28"/>
          <w:lang w:val="uk-UA"/>
        </w:rPr>
        <w:t xml:space="preserve"> випадку, коли суб’єкт звернення не може пред’явити адміністра</w:t>
      </w:r>
      <w:r w:rsidRPr="005A15DF">
        <w:rPr>
          <w:rFonts w:ascii="Times New Roman" w:hAnsi="Times New Roman"/>
          <w:sz w:val="28"/>
          <w:szCs w:val="28"/>
          <w:lang w:val="uk-UA"/>
        </w:rPr>
        <w:t>-</w:t>
      </w:r>
      <w:r w:rsidR="0046563B" w:rsidRPr="005A15DF">
        <w:rPr>
          <w:rFonts w:ascii="Times New Roman" w:hAnsi="Times New Roman"/>
          <w:sz w:val="28"/>
          <w:szCs w:val="28"/>
          <w:lang w:val="uk-UA"/>
        </w:rPr>
        <w:t xml:space="preserve">тору, іншій посадовій особі місцевого самоврядування документ, що посвідчує його </w:t>
      </w:r>
      <w:r w:rsidR="0000067E" w:rsidRPr="005A15DF">
        <w:rPr>
          <w:rFonts w:ascii="Times New Roman" w:hAnsi="Times New Roman"/>
          <w:sz w:val="28"/>
          <w:szCs w:val="28"/>
          <w:lang w:val="uk-UA"/>
        </w:rPr>
        <w:t xml:space="preserve">пільгову </w:t>
      </w:r>
      <w:r w:rsidR="0099737E" w:rsidRPr="005A15DF">
        <w:rPr>
          <w:rFonts w:ascii="Times New Roman" w:hAnsi="Times New Roman"/>
          <w:sz w:val="28"/>
          <w:szCs w:val="28"/>
          <w:lang w:val="uk-UA"/>
        </w:rPr>
        <w:t xml:space="preserve">категорію, для </w:t>
      </w:r>
      <w:r w:rsidR="0046563B" w:rsidRPr="005A15DF">
        <w:rPr>
          <w:rFonts w:ascii="Times New Roman" w:hAnsi="Times New Roman"/>
          <w:sz w:val="28"/>
          <w:szCs w:val="28"/>
          <w:lang w:val="uk-UA"/>
        </w:rPr>
        <w:t xml:space="preserve">здійснення безкоштовного </w:t>
      </w:r>
      <w:r w:rsidR="006D07B2" w:rsidRPr="005A15DF">
        <w:rPr>
          <w:rFonts w:ascii="Times New Roman" w:hAnsi="Times New Roman"/>
          <w:sz w:val="28"/>
          <w:szCs w:val="28"/>
          <w:lang w:val="uk-UA"/>
        </w:rPr>
        <w:t>обслуговування</w:t>
      </w:r>
      <w:r w:rsidR="00D04E46"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адміністратор, інша</w:t>
      </w:r>
      <w:r w:rsidR="00D04E46"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 xml:space="preserve"> посадова</w:t>
      </w:r>
      <w:r w:rsidR="00D04E46"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 xml:space="preserve"> особа </w:t>
      </w:r>
      <w:r w:rsidR="00D04E46"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місцевого</w:t>
      </w:r>
      <w:r w:rsidR="00D04E46"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 xml:space="preserve">самоврядування мають право залишити місце </w:t>
      </w:r>
      <w:r w:rsidR="00983FB9" w:rsidRPr="005A15DF">
        <w:rPr>
          <w:rFonts w:ascii="Times New Roman" w:hAnsi="Times New Roman"/>
          <w:sz w:val="28"/>
          <w:szCs w:val="28"/>
          <w:lang w:val="uk-UA"/>
        </w:rPr>
        <w:t>обслуговування</w:t>
      </w:r>
      <w:r w:rsidR="0046563B" w:rsidRPr="005A15DF">
        <w:rPr>
          <w:rFonts w:ascii="Times New Roman" w:hAnsi="Times New Roman"/>
          <w:sz w:val="28"/>
          <w:szCs w:val="28"/>
          <w:lang w:val="uk-UA"/>
        </w:rPr>
        <w:t>, повідомивши про прич</w:t>
      </w:r>
      <w:r w:rsidR="00B16BF3" w:rsidRPr="005A15DF">
        <w:rPr>
          <w:rFonts w:ascii="Times New Roman" w:hAnsi="Times New Roman"/>
          <w:sz w:val="28"/>
          <w:szCs w:val="28"/>
          <w:lang w:val="uk-UA"/>
        </w:rPr>
        <w:t xml:space="preserve">ину неможливості обслуговування </w:t>
      </w:r>
      <w:r w:rsidR="0046563B" w:rsidRPr="005A15DF">
        <w:rPr>
          <w:rFonts w:ascii="Times New Roman" w:hAnsi="Times New Roman"/>
          <w:sz w:val="28"/>
          <w:szCs w:val="28"/>
          <w:lang w:val="uk-UA"/>
        </w:rPr>
        <w:t xml:space="preserve">директора </w:t>
      </w:r>
      <w:r w:rsidR="0099737E" w:rsidRPr="005A15DF">
        <w:rPr>
          <w:rFonts w:ascii="Times New Roman" w:hAnsi="Times New Roman"/>
          <w:sz w:val="28"/>
          <w:szCs w:val="28"/>
          <w:lang w:val="uk-UA"/>
        </w:rPr>
        <w:t>департаменту</w:t>
      </w:r>
      <w:r w:rsidR="0046563B" w:rsidRPr="005A15DF">
        <w:rPr>
          <w:rFonts w:ascii="Times New Roman" w:hAnsi="Times New Roman"/>
          <w:sz w:val="28"/>
          <w:szCs w:val="28"/>
          <w:lang w:val="uk-UA"/>
        </w:rPr>
        <w:t xml:space="preserve">, іншого керівника виконкому міської ради. Такий факт фіксується в </w:t>
      </w:r>
      <w:r w:rsidR="005F7CE8" w:rsidRPr="005A15DF">
        <w:rPr>
          <w:rFonts w:ascii="Times New Roman" w:hAnsi="Times New Roman"/>
          <w:sz w:val="28"/>
          <w:szCs w:val="28"/>
          <w:lang w:val="uk-UA"/>
        </w:rPr>
        <w:t xml:space="preserve">акті </w:t>
      </w:r>
      <w:r w:rsidR="0046563B" w:rsidRPr="005A15DF">
        <w:rPr>
          <w:rFonts w:ascii="Times New Roman" w:hAnsi="Times New Roman"/>
          <w:sz w:val="28"/>
          <w:szCs w:val="28"/>
          <w:lang w:val="uk-UA"/>
        </w:rPr>
        <w:t xml:space="preserve">про результати </w:t>
      </w:r>
      <w:r w:rsidR="006D07B2" w:rsidRPr="005A15DF">
        <w:rPr>
          <w:rFonts w:ascii="Times New Roman" w:hAnsi="Times New Roman"/>
          <w:sz w:val="28"/>
          <w:szCs w:val="28"/>
          <w:lang w:val="uk-UA"/>
        </w:rPr>
        <w:t>обслуговування</w:t>
      </w:r>
      <w:r w:rsidR="0046563B" w:rsidRPr="005A15DF">
        <w:rPr>
          <w:rFonts w:ascii="Times New Roman" w:hAnsi="Times New Roman"/>
          <w:sz w:val="28"/>
          <w:szCs w:val="28"/>
          <w:lang w:val="uk-UA"/>
        </w:rPr>
        <w:t xml:space="preserve"> (додаток </w:t>
      </w:r>
      <w:r w:rsidR="00C86F21" w:rsidRPr="005A15DF">
        <w:rPr>
          <w:rFonts w:ascii="Times New Roman" w:hAnsi="Times New Roman"/>
          <w:sz w:val="28"/>
          <w:szCs w:val="28"/>
          <w:lang w:val="uk-UA"/>
        </w:rPr>
        <w:t>3</w:t>
      </w:r>
      <w:r w:rsidR="0046563B" w:rsidRPr="005A15DF">
        <w:rPr>
          <w:rFonts w:ascii="Times New Roman" w:hAnsi="Times New Roman"/>
          <w:sz w:val="28"/>
          <w:szCs w:val="28"/>
          <w:lang w:val="uk-UA"/>
        </w:rPr>
        <w:t>).</w:t>
      </w:r>
    </w:p>
    <w:p w:rsidR="00AB6FEF" w:rsidRPr="005A15DF" w:rsidRDefault="00AB6FEF" w:rsidP="00AB6FEF">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5F7CE8" w:rsidRPr="005A15DF">
        <w:rPr>
          <w:rFonts w:ascii="Times New Roman" w:hAnsi="Times New Roman"/>
          <w:sz w:val="28"/>
          <w:szCs w:val="28"/>
          <w:lang w:val="uk-UA"/>
        </w:rPr>
        <w:t>1</w:t>
      </w:r>
      <w:r w:rsidR="00A32E39" w:rsidRPr="005A15DF">
        <w:rPr>
          <w:rFonts w:ascii="Times New Roman" w:hAnsi="Times New Roman"/>
          <w:sz w:val="28"/>
          <w:szCs w:val="28"/>
          <w:lang w:val="uk-UA"/>
        </w:rPr>
        <w:t>4</w:t>
      </w:r>
      <w:r w:rsidRPr="005A15DF">
        <w:rPr>
          <w:rFonts w:ascii="Times New Roman" w:hAnsi="Times New Roman"/>
          <w:sz w:val="28"/>
          <w:szCs w:val="28"/>
          <w:lang w:val="uk-UA"/>
        </w:rPr>
        <w:t xml:space="preserve">. </w:t>
      </w:r>
      <w:r w:rsidR="00B74C43" w:rsidRPr="005A15DF">
        <w:rPr>
          <w:rFonts w:ascii="Times New Roman" w:hAnsi="Times New Roman"/>
          <w:sz w:val="28"/>
          <w:szCs w:val="28"/>
          <w:lang w:val="uk-UA"/>
        </w:rPr>
        <w:t xml:space="preserve">Строки надання </w:t>
      </w:r>
      <w:r w:rsidRPr="005A15DF">
        <w:rPr>
          <w:rFonts w:ascii="Times New Roman" w:hAnsi="Times New Roman"/>
          <w:sz w:val="28"/>
          <w:szCs w:val="28"/>
          <w:lang w:val="uk-UA"/>
        </w:rPr>
        <w:t xml:space="preserve">адміністративних, інших публічних послуг через мобільний сервіс </w:t>
      </w:r>
      <w:r w:rsidR="008F543B" w:rsidRPr="005A15DF">
        <w:rPr>
          <w:rFonts w:ascii="Times New Roman" w:hAnsi="Times New Roman"/>
          <w:sz w:val="28"/>
          <w:szCs w:val="28"/>
          <w:lang w:val="uk-UA"/>
        </w:rPr>
        <w:t>у</w:t>
      </w:r>
      <w:r w:rsidR="00B74C43" w:rsidRPr="005A15DF">
        <w:rPr>
          <w:rFonts w:ascii="Times New Roman" w:hAnsi="Times New Roman"/>
          <w:sz w:val="28"/>
          <w:szCs w:val="28"/>
          <w:lang w:val="uk-UA"/>
        </w:rPr>
        <w:t xml:space="preserve">становлюються відповідно до чинного законодавства з урахуванням необхідного часу на обробку документів та </w:t>
      </w:r>
      <w:r w:rsidR="00593256" w:rsidRPr="005A15DF">
        <w:rPr>
          <w:rFonts w:ascii="Times New Roman" w:hAnsi="Times New Roman"/>
          <w:sz w:val="28"/>
          <w:szCs w:val="28"/>
          <w:lang w:val="uk-UA"/>
        </w:rPr>
        <w:t>затвердження</w:t>
      </w:r>
      <w:r w:rsidRPr="005A15DF">
        <w:rPr>
          <w:rFonts w:ascii="Times New Roman" w:hAnsi="Times New Roman"/>
          <w:sz w:val="28"/>
          <w:szCs w:val="28"/>
          <w:lang w:val="uk-UA"/>
        </w:rPr>
        <w:t xml:space="preserve"> </w:t>
      </w:r>
      <w:r w:rsidR="00B74C43" w:rsidRPr="005A15DF">
        <w:rPr>
          <w:rFonts w:ascii="Times New Roman" w:hAnsi="Times New Roman"/>
          <w:sz w:val="28"/>
          <w:szCs w:val="28"/>
          <w:lang w:val="uk-UA"/>
        </w:rPr>
        <w:t>г</w:t>
      </w:r>
      <w:r w:rsidRPr="005A15DF">
        <w:rPr>
          <w:rFonts w:ascii="Times New Roman" w:hAnsi="Times New Roman"/>
          <w:sz w:val="28"/>
          <w:szCs w:val="28"/>
          <w:lang w:val="uk-UA"/>
        </w:rPr>
        <w:t xml:space="preserve">рафіків </w:t>
      </w:r>
      <w:r w:rsidR="00B74C43" w:rsidRPr="005A15DF">
        <w:rPr>
          <w:rFonts w:ascii="Times New Roman" w:hAnsi="Times New Roman"/>
          <w:sz w:val="28"/>
          <w:szCs w:val="28"/>
          <w:lang w:val="uk-UA"/>
        </w:rPr>
        <w:t>роботи.</w:t>
      </w:r>
    </w:p>
    <w:p w:rsidR="007F1AC3" w:rsidRPr="005A15DF" w:rsidRDefault="00AB6FEF" w:rsidP="007F1AC3">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3.</w:t>
      </w:r>
      <w:r w:rsidR="005F7CE8" w:rsidRPr="005A15DF">
        <w:rPr>
          <w:rFonts w:ascii="Times New Roman" w:hAnsi="Times New Roman"/>
          <w:sz w:val="28"/>
          <w:szCs w:val="28"/>
          <w:lang w:val="uk-UA"/>
        </w:rPr>
        <w:t>1</w:t>
      </w:r>
      <w:r w:rsidR="00A32E39" w:rsidRPr="005A15DF">
        <w:rPr>
          <w:rFonts w:ascii="Times New Roman" w:hAnsi="Times New Roman"/>
          <w:sz w:val="28"/>
          <w:szCs w:val="28"/>
          <w:lang w:val="uk-UA"/>
        </w:rPr>
        <w:t>5</w:t>
      </w:r>
      <w:r w:rsidR="007F1AC3" w:rsidRPr="005A15DF">
        <w:rPr>
          <w:rFonts w:ascii="Times New Roman" w:hAnsi="Times New Roman"/>
          <w:sz w:val="28"/>
          <w:szCs w:val="28"/>
          <w:lang w:val="uk-UA"/>
        </w:rPr>
        <w:t xml:space="preserve">. </w:t>
      </w:r>
      <w:r w:rsidRPr="005A15DF">
        <w:rPr>
          <w:rFonts w:ascii="Times New Roman" w:hAnsi="Times New Roman"/>
          <w:sz w:val="28"/>
          <w:szCs w:val="28"/>
          <w:lang w:val="uk-UA"/>
        </w:rPr>
        <w:t>З</w:t>
      </w:r>
      <w:r w:rsidR="0046563B" w:rsidRPr="005A15DF">
        <w:rPr>
          <w:rFonts w:ascii="Times New Roman" w:hAnsi="Times New Roman"/>
          <w:sz w:val="28"/>
          <w:szCs w:val="28"/>
          <w:lang w:val="uk-UA"/>
        </w:rPr>
        <w:t xml:space="preserve"> метою запобігання </w:t>
      </w:r>
      <w:r w:rsidR="008F543B" w:rsidRPr="005A15DF">
        <w:rPr>
          <w:rFonts w:ascii="Times New Roman" w:hAnsi="Times New Roman"/>
          <w:sz w:val="28"/>
          <w:szCs w:val="28"/>
          <w:lang w:val="uk-UA"/>
        </w:rPr>
        <w:t xml:space="preserve">виникненню </w:t>
      </w:r>
      <w:r w:rsidR="0046563B" w:rsidRPr="005A15DF">
        <w:rPr>
          <w:rFonts w:ascii="Times New Roman" w:hAnsi="Times New Roman"/>
          <w:sz w:val="28"/>
          <w:szCs w:val="28"/>
          <w:lang w:val="uk-UA"/>
        </w:rPr>
        <w:t>спірни</w:t>
      </w:r>
      <w:r w:rsidR="008F543B" w:rsidRPr="005A15DF">
        <w:rPr>
          <w:rFonts w:ascii="Times New Roman" w:hAnsi="Times New Roman"/>
          <w:sz w:val="28"/>
          <w:szCs w:val="28"/>
          <w:lang w:val="uk-UA"/>
        </w:rPr>
        <w:t xml:space="preserve">х питань </w:t>
      </w:r>
      <w:r w:rsidR="0046563B" w:rsidRPr="005A15DF">
        <w:rPr>
          <w:rFonts w:ascii="Times New Roman" w:hAnsi="Times New Roman"/>
          <w:sz w:val="28"/>
          <w:szCs w:val="28"/>
          <w:lang w:val="uk-UA"/>
        </w:rPr>
        <w:t xml:space="preserve">між </w:t>
      </w:r>
      <w:r w:rsidR="00103D34" w:rsidRPr="005A15DF">
        <w:rPr>
          <w:rFonts w:ascii="Times New Roman" w:hAnsi="Times New Roman"/>
          <w:sz w:val="28"/>
          <w:szCs w:val="28"/>
          <w:lang w:val="uk-UA"/>
        </w:rPr>
        <w:t xml:space="preserve">учасником обслуговування із застосуванням </w:t>
      </w:r>
      <w:r w:rsidRPr="005A15DF">
        <w:rPr>
          <w:rFonts w:ascii="Times New Roman" w:hAnsi="Times New Roman"/>
          <w:sz w:val="28"/>
          <w:szCs w:val="28"/>
          <w:lang w:val="uk-UA"/>
        </w:rPr>
        <w:t xml:space="preserve">мобільного сервісу </w:t>
      </w:r>
      <w:r w:rsidR="0046563B" w:rsidRPr="005A15DF">
        <w:rPr>
          <w:rFonts w:ascii="Times New Roman" w:hAnsi="Times New Roman"/>
          <w:sz w:val="28"/>
          <w:szCs w:val="28"/>
          <w:lang w:val="uk-UA"/>
        </w:rPr>
        <w:t>та суб’єктом звернення, забезпечення можливості якісного обслуговування, здійснення (у разі потреби) службового розслідування, пр</w:t>
      </w:r>
      <w:r w:rsidR="008F543B" w:rsidRPr="005A15DF">
        <w:rPr>
          <w:rFonts w:ascii="Times New Roman" w:hAnsi="Times New Roman"/>
          <w:sz w:val="28"/>
          <w:szCs w:val="28"/>
          <w:lang w:val="uk-UA"/>
        </w:rPr>
        <w:t>ацівник</w:t>
      </w:r>
      <w:r w:rsidR="00103D34" w:rsidRPr="005A15DF">
        <w:rPr>
          <w:rFonts w:ascii="Times New Roman" w:hAnsi="Times New Roman"/>
          <w:sz w:val="28"/>
          <w:szCs w:val="28"/>
          <w:lang w:val="uk-UA"/>
        </w:rPr>
        <w:t xml:space="preserve">ами під час прийому </w:t>
      </w:r>
      <w:r w:rsidR="0000067E" w:rsidRPr="005A15DF">
        <w:rPr>
          <w:rFonts w:ascii="Times New Roman" w:hAnsi="Times New Roman"/>
          <w:sz w:val="28"/>
          <w:szCs w:val="28"/>
          <w:lang w:val="uk-UA"/>
        </w:rPr>
        <w:t>здійсню</w:t>
      </w:r>
      <w:r w:rsidR="00103D34" w:rsidRPr="005A15DF">
        <w:rPr>
          <w:rFonts w:ascii="Times New Roman" w:hAnsi="Times New Roman"/>
          <w:sz w:val="28"/>
          <w:szCs w:val="28"/>
          <w:lang w:val="uk-UA"/>
        </w:rPr>
        <w:t>є</w:t>
      </w:r>
      <w:r w:rsidR="0000067E" w:rsidRPr="005A15DF">
        <w:rPr>
          <w:rFonts w:ascii="Times New Roman" w:hAnsi="Times New Roman"/>
          <w:sz w:val="28"/>
          <w:szCs w:val="28"/>
          <w:lang w:val="uk-UA"/>
        </w:rPr>
        <w:t>ть</w:t>
      </w:r>
      <w:r w:rsidR="00103D34" w:rsidRPr="005A15DF">
        <w:rPr>
          <w:rFonts w:ascii="Times New Roman" w:hAnsi="Times New Roman"/>
          <w:sz w:val="28"/>
          <w:szCs w:val="28"/>
          <w:lang w:val="uk-UA"/>
        </w:rPr>
        <w:t>ся</w:t>
      </w:r>
      <w:r w:rsidR="0000067E" w:rsidRPr="005A15DF">
        <w:rPr>
          <w:rFonts w:ascii="Times New Roman" w:hAnsi="Times New Roman"/>
          <w:sz w:val="28"/>
          <w:szCs w:val="28"/>
          <w:lang w:val="uk-UA"/>
        </w:rPr>
        <w:t xml:space="preserve"> відеозапис</w:t>
      </w:r>
      <w:r w:rsidR="0046563B" w:rsidRPr="005A15DF">
        <w:rPr>
          <w:rFonts w:ascii="Times New Roman" w:hAnsi="Times New Roman"/>
          <w:sz w:val="28"/>
          <w:szCs w:val="28"/>
          <w:lang w:val="uk-UA"/>
        </w:rPr>
        <w:t>.</w:t>
      </w:r>
    </w:p>
    <w:p w:rsidR="0046563B" w:rsidRPr="005A15DF" w:rsidRDefault="007F1AC3" w:rsidP="007F1AC3">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 xml:space="preserve">3.16. </w:t>
      </w:r>
      <w:r w:rsidR="0046563B" w:rsidRPr="005A15DF">
        <w:rPr>
          <w:rFonts w:ascii="Times New Roman" w:hAnsi="Times New Roman"/>
          <w:sz w:val="28"/>
          <w:szCs w:val="28"/>
          <w:lang w:val="uk-UA"/>
        </w:rPr>
        <w:t xml:space="preserve">З метою  автоматизації процесу надання послуг </w:t>
      </w:r>
      <w:r w:rsidR="00AB6FEF" w:rsidRPr="005A15DF">
        <w:rPr>
          <w:rFonts w:ascii="Times New Roman" w:hAnsi="Times New Roman"/>
          <w:sz w:val="28"/>
          <w:szCs w:val="28"/>
          <w:lang w:val="uk-UA"/>
        </w:rPr>
        <w:t>чере</w:t>
      </w:r>
      <w:r w:rsidR="008F543B" w:rsidRPr="005A15DF">
        <w:rPr>
          <w:rFonts w:ascii="Times New Roman" w:hAnsi="Times New Roman"/>
          <w:sz w:val="28"/>
          <w:szCs w:val="28"/>
          <w:lang w:val="uk-UA"/>
        </w:rPr>
        <w:t xml:space="preserve">з мобільний сервіс </w:t>
      </w:r>
      <w:r w:rsidR="00A32E39" w:rsidRPr="005A15DF">
        <w:rPr>
          <w:rFonts w:ascii="Times New Roman" w:hAnsi="Times New Roman"/>
          <w:sz w:val="28"/>
          <w:szCs w:val="28"/>
          <w:lang w:val="uk-UA"/>
        </w:rPr>
        <w:t xml:space="preserve">використовується </w:t>
      </w:r>
      <w:r w:rsidRPr="005A15DF">
        <w:rPr>
          <w:rFonts w:ascii="Times New Roman" w:hAnsi="Times New Roman"/>
          <w:sz w:val="28"/>
          <w:szCs w:val="28"/>
          <w:lang w:val="uk-UA"/>
        </w:rPr>
        <w:t xml:space="preserve">програмне забезпечення </w:t>
      </w:r>
      <w:r w:rsidR="0046563B" w:rsidRPr="005A15DF">
        <w:rPr>
          <w:rFonts w:ascii="Times New Roman" w:hAnsi="Times New Roman"/>
          <w:sz w:val="28"/>
          <w:szCs w:val="28"/>
          <w:lang w:val="uk-UA"/>
        </w:rPr>
        <w:t>«Автомати</w:t>
      </w:r>
      <w:r w:rsidR="008F543B" w:rsidRPr="005A15DF">
        <w:rPr>
          <w:rFonts w:ascii="Times New Roman" w:hAnsi="Times New Roman"/>
          <w:sz w:val="28"/>
          <w:szCs w:val="28"/>
          <w:lang w:val="uk-UA"/>
        </w:rPr>
        <w:t>зовані</w:t>
      </w:r>
      <w:r w:rsidR="005F7CE8" w:rsidRPr="005A15DF">
        <w:rPr>
          <w:rFonts w:ascii="Times New Roman" w:hAnsi="Times New Roman"/>
          <w:sz w:val="28"/>
          <w:szCs w:val="28"/>
          <w:lang w:val="uk-UA"/>
        </w:rPr>
        <w:t xml:space="preserve">  </w:t>
      </w:r>
      <w:r w:rsidRPr="005A15DF">
        <w:rPr>
          <w:rFonts w:ascii="Times New Roman" w:hAnsi="Times New Roman"/>
          <w:sz w:val="28"/>
          <w:szCs w:val="28"/>
          <w:lang w:val="uk-UA"/>
        </w:rPr>
        <w:t>робочі</w:t>
      </w:r>
      <w:r w:rsidR="005F7CE8" w:rsidRPr="005A15DF">
        <w:rPr>
          <w:rFonts w:ascii="Times New Roman" w:hAnsi="Times New Roman"/>
          <w:sz w:val="28"/>
          <w:szCs w:val="28"/>
          <w:lang w:val="uk-UA"/>
        </w:rPr>
        <w:t xml:space="preserve"> </w:t>
      </w:r>
      <w:r w:rsidRPr="005A15DF">
        <w:rPr>
          <w:rFonts w:ascii="Times New Roman" w:hAnsi="Times New Roman"/>
          <w:sz w:val="28"/>
          <w:szCs w:val="28"/>
          <w:lang w:val="uk-UA"/>
        </w:rPr>
        <w:t>місця</w:t>
      </w:r>
      <w:r w:rsidR="005F7CE8" w:rsidRPr="005A15DF">
        <w:rPr>
          <w:rFonts w:ascii="Times New Roman" w:hAnsi="Times New Roman"/>
          <w:sz w:val="28"/>
          <w:szCs w:val="28"/>
          <w:lang w:val="uk-UA"/>
        </w:rPr>
        <w:t xml:space="preserve">                                                                                                                                   </w:t>
      </w:r>
      <w:r w:rsidR="008F543B" w:rsidRPr="005A15DF">
        <w:rPr>
          <w:rFonts w:ascii="Times New Roman" w:hAnsi="Times New Roman"/>
          <w:sz w:val="28"/>
          <w:szCs w:val="28"/>
          <w:lang w:val="uk-UA"/>
        </w:rPr>
        <w:t xml:space="preserve">     </w:t>
      </w:r>
      <w:r w:rsidRPr="005A15DF">
        <w:rPr>
          <w:rFonts w:ascii="Times New Roman" w:hAnsi="Times New Roman"/>
          <w:sz w:val="28"/>
          <w:szCs w:val="28"/>
          <w:lang w:val="uk-UA"/>
        </w:rPr>
        <w:t>корис</w:t>
      </w:r>
      <w:r w:rsidR="0046563B" w:rsidRPr="005A15DF">
        <w:rPr>
          <w:rFonts w:ascii="Times New Roman" w:hAnsi="Times New Roman"/>
          <w:sz w:val="28"/>
          <w:szCs w:val="28"/>
          <w:lang w:val="uk-UA"/>
        </w:rPr>
        <w:t xml:space="preserve">тувачів Єдиних Державних реєстрів», </w:t>
      </w:r>
      <w:r w:rsidR="00AC0200" w:rsidRPr="005A15DF">
        <w:rPr>
          <w:rFonts w:ascii="Times New Roman" w:hAnsi="Times New Roman"/>
          <w:sz w:val="28"/>
          <w:szCs w:val="28"/>
          <w:lang w:val="uk-UA"/>
        </w:rPr>
        <w:t>«Єдиний державний вебпортал електронних послуг»</w:t>
      </w:r>
      <w:r w:rsidR="00AC0200" w:rsidRPr="005A15DF">
        <w:rPr>
          <w:rFonts w:ascii="Times New Roman" w:hAnsi="Times New Roman"/>
          <w:b/>
          <w:bCs/>
          <w:sz w:val="28"/>
          <w:szCs w:val="28"/>
          <w:shd w:val="clear" w:color="auto" w:fill="FFFFFF"/>
          <w:lang w:val="uk-UA"/>
        </w:rPr>
        <w:t xml:space="preserve"> </w:t>
      </w:r>
      <w:r w:rsidR="00AC0200" w:rsidRPr="005A15DF">
        <w:rPr>
          <w:rFonts w:ascii="Times New Roman" w:hAnsi="Times New Roman"/>
          <w:bCs/>
          <w:sz w:val="28"/>
          <w:szCs w:val="28"/>
          <w:shd w:val="clear" w:color="auto" w:fill="FFFFFF"/>
          <w:lang w:val="uk-UA"/>
        </w:rPr>
        <w:t>(Портал Дія), «Портал Єдиної державної електронної системи у сфері будівництва»,</w:t>
      </w:r>
      <w:r w:rsidR="00AC0200"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«Реєстр Криворізької міської територіальної громади»,</w:t>
      </w:r>
      <w:r w:rsidR="005560A7" w:rsidRPr="005A15DF">
        <w:rPr>
          <w:rFonts w:ascii="Times New Roman" w:hAnsi="Times New Roman"/>
          <w:sz w:val="28"/>
          <w:szCs w:val="28"/>
          <w:lang w:val="uk-UA"/>
        </w:rPr>
        <w:t xml:space="preserve"> </w:t>
      </w:r>
      <w:r w:rsidR="00A32E39" w:rsidRPr="005A15DF">
        <w:rPr>
          <w:rFonts w:ascii="Times New Roman" w:hAnsi="Times New Roman"/>
          <w:sz w:val="28"/>
          <w:szCs w:val="28"/>
          <w:lang w:val="uk-UA"/>
        </w:rPr>
        <w:t>К</w:t>
      </w:r>
      <w:r w:rsidR="0046563B" w:rsidRPr="005A15DF">
        <w:rPr>
          <w:rFonts w:ascii="Times New Roman" w:hAnsi="Times New Roman"/>
          <w:sz w:val="28"/>
          <w:szCs w:val="28"/>
          <w:lang w:val="uk-UA"/>
        </w:rPr>
        <w:t xml:space="preserve">омп’ютерна програма </w:t>
      </w:r>
      <w:r w:rsidR="0046563B" w:rsidRPr="005A15DF">
        <w:rPr>
          <w:rFonts w:ascii="Times New Roman" w:hAnsi="Times New Roman"/>
          <w:sz w:val="28"/>
          <w:szCs w:val="28"/>
          <w:lang w:val="uk-UA" w:eastAsia="ru-RU"/>
        </w:rPr>
        <w:t>«Електронна система оцінки якості надання послуг»</w:t>
      </w:r>
      <w:r w:rsidR="00AB6FEF" w:rsidRPr="005A15DF">
        <w:rPr>
          <w:rFonts w:ascii="Times New Roman" w:hAnsi="Times New Roman"/>
          <w:sz w:val="28"/>
          <w:szCs w:val="28"/>
          <w:lang w:val="uk-UA"/>
        </w:rPr>
        <w:t xml:space="preserve"> (ЕСОЯ), </w:t>
      </w:r>
      <w:r w:rsidR="008F543B" w:rsidRPr="005A15DF">
        <w:rPr>
          <w:rFonts w:ascii="Times New Roman" w:hAnsi="Times New Roman"/>
          <w:sz w:val="28"/>
          <w:szCs w:val="28"/>
          <w:lang w:val="uk-UA"/>
        </w:rPr>
        <w:t>що забезпечують</w:t>
      </w:r>
      <w:r w:rsidR="00AB6FEF"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 xml:space="preserve">реєстрацію та обробку заяв і </w:t>
      </w:r>
      <w:r w:rsidR="00400C4E" w:rsidRPr="005A15DF">
        <w:rPr>
          <w:rFonts w:ascii="Times New Roman" w:hAnsi="Times New Roman"/>
          <w:sz w:val="28"/>
          <w:szCs w:val="28"/>
          <w:lang w:val="uk-UA"/>
        </w:rPr>
        <w:t>документів (звернень) заявників,</w:t>
      </w:r>
      <w:r w:rsidR="00AB6FEF"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реєстрацію та обробку видач</w:t>
      </w:r>
      <w:r w:rsidR="00400C4E" w:rsidRPr="005A15DF">
        <w:rPr>
          <w:rFonts w:ascii="Times New Roman" w:hAnsi="Times New Roman"/>
          <w:sz w:val="28"/>
          <w:szCs w:val="28"/>
          <w:lang w:val="uk-UA"/>
        </w:rPr>
        <w:t>і готових результатів заяв</w:t>
      </w:r>
      <w:r w:rsidR="00F67B7A" w:rsidRPr="005A15DF">
        <w:rPr>
          <w:rFonts w:ascii="Times New Roman" w:hAnsi="Times New Roman"/>
          <w:sz w:val="28"/>
          <w:szCs w:val="28"/>
          <w:lang w:val="uk-UA"/>
        </w:rPr>
        <w:t>-</w:t>
      </w:r>
      <w:r w:rsidR="00400C4E" w:rsidRPr="005A15DF">
        <w:rPr>
          <w:rFonts w:ascii="Times New Roman" w:hAnsi="Times New Roman"/>
          <w:sz w:val="28"/>
          <w:szCs w:val="28"/>
          <w:lang w:val="uk-UA"/>
        </w:rPr>
        <w:t>никам,</w:t>
      </w:r>
      <w:r w:rsidR="00AB6FEF" w:rsidRPr="005A15DF">
        <w:rPr>
          <w:rFonts w:ascii="Times New Roman" w:hAnsi="Times New Roman"/>
          <w:sz w:val="28"/>
          <w:szCs w:val="28"/>
          <w:lang w:val="uk-UA"/>
        </w:rPr>
        <w:t xml:space="preserve"> </w:t>
      </w:r>
      <w:r w:rsidR="0046563B" w:rsidRPr="005A15DF">
        <w:rPr>
          <w:rFonts w:ascii="Times New Roman" w:hAnsi="Times New Roman"/>
          <w:sz w:val="28"/>
          <w:szCs w:val="28"/>
          <w:lang w:val="uk-UA"/>
        </w:rPr>
        <w:t xml:space="preserve">формування звітних </w:t>
      </w:r>
      <w:r w:rsidR="008F543B" w:rsidRPr="005A15DF">
        <w:rPr>
          <w:rFonts w:ascii="Times New Roman" w:hAnsi="Times New Roman"/>
          <w:sz w:val="28"/>
          <w:szCs w:val="28"/>
          <w:lang w:val="uk-UA"/>
        </w:rPr>
        <w:t>і</w:t>
      </w:r>
      <w:r w:rsidR="0046563B" w:rsidRPr="005A15DF">
        <w:rPr>
          <w:rFonts w:ascii="Times New Roman" w:hAnsi="Times New Roman"/>
          <w:sz w:val="28"/>
          <w:szCs w:val="28"/>
          <w:lang w:val="uk-UA"/>
        </w:rPr>
        <w:t xml:space="preserve"> статистичних форм </w:t>
      </w:r>
      <w:r w:rsidR="007B5FFE" w:rsidRPr="005A15DF">
        <w:rPr>
          <w:rFonts w:ascii="Times New Roman" w:hAnsi="Times New Roman"/>
          <w:sz w:val="28"/>
          <w:szCs w:val="28"/>
          <w:lang w:val="uk-UA"/>
        </w:rPr>
        <w:t xml:space="preserve">результатів </w:t>
      </w:r>
      <w:r w:rsidR="0046563B" w:rsidRPr="005A15DF">
        <w:rPr>
          <w:rFonts w:ascii="Times New Roman" w:hAnsi="Times New Roman"/>
          <w:sz w:val="28"/>
          <w:szCs w:val="28"/>
          <w:lang w:val="uk-UA"/>
        </w:rPr>
        <w:t xml:space="preserve">роботи </w:t>
      </w:r>
      <w:r w:rsidR="00103D34" w:rsidRPr="005A15DF">
        <w:rPr>
          <w:rFonts w:ascii="Times New Roman" w:hAnsi="Times New Roman"/>
          <w:sz w:val="28"/>
          <w:szCs w:val="28"/>
          <w:lang w:val="uk-UA"/>
        </w:rPr>
        <w:t>мобільного сервісу</w:t>
      </w:r>
      <w:r w:rsidR="0046563B" w:rsidRPr="005A15DF">
        <w:rPr>
          <w:rFonts w:ascii="Times New Roman" w:hAnsi="Times New Roman"/>
          <w:sz w:val="28"/>
          <w:szCs w:val="28"/>
          <w:lang w:val="uk-UA"/>
        </w:rPr>
        <w:t>.</w:t>
      </w:r>
    </w:p>
    <w:p w:rsidR="00A45976" w:rsidRPr="005A15DF" w:rsidRDefault="00A45976" w:rsidP="007F1AC3">
      <w:pPr>
        <w:spacing w:after="0" w:line="240" w:lineRule="auto"/>
        <w:ind w:firstLine="567"/>
        <w:jc w:val="both"/>
        <w:rPr>
          <w:rFonts w:ascii="Times New Roman" w:hAnsi="Times New Roman"/>
          <w:sz w:val="28"/>
          <w:szCs w:val="28"/>
          <w:lang w:val="uk-UA"/>
        </w:rPr>
      </w:pPr>
    </w:p>
    <w:p w:rsidR="0085765C" w:rsidRPr="005A15DF" w:rsidRDefault="0085765C" w:rsidP="00700181">
      <w:pPr>
        <w:pStyle w:val="a5"/>
        <w:numPr>
          <w:ilvl w:val="0"/>
          <w:numId w:val="15"/>
        </w:numPr>
        <w:spacing w:after="0" w:line="240" w:lineRule="auto"/>
        <w:jc w:val="center"/>
        <w:rPr>
          <w:rFonts w:ascii="Times New Roman" w:hAnsi="Times New Roman"/>
          <w:b/>
          <w:i/>
          <w:sz w:val="28"/>
          <w:szCs w:val="28"/>
          <w:lang w:val="uk-UA"/>
        </w:rPr>
      </w:pPr>
      <w:r w:rsidRPr="005A15DF">
        <w:rPr>
          <w:rFonts w:ascii="Times New Roman" w:hAnsi="Times New Roman"/>
          <w:b/>
          <w:i/>
          <w:sz w:val="28"/>
          <w:szCs w:val="28"/>
          <w:lang w:val="uk-UA"/>
        </w:rPr>
        <w:lastRenderedPageBreak/>
        <w:t xml:space="preserve">ОСКАРЖЕННЯ ДІЙ АБО БЕЗДІЯЛЬНОСТІ ПРАЦІВНИКІВ МОБІЛЬНОГО  СЕРВІСУ </w:t>
      </w:r>
    </w:p>
    <w:p w:rsidR="0085765C" w:rsidRPr="005A15DF" w:rsidRDefault="0085765C" w:rsidP="0085765C">
      <w:pPr>
        <w:pStyle w:val="a5"/>
        <w:spacing w:after="0" w:line="240" w:lineRule="auto"/>
        <w:ind w:left="1395"/>
        <w:rPr>
          <w:rFonts w:ascii="Times New Roman" w:hAnsi="Times New Roman"/>
          <w:b/>
          <w:i/>
          <w:sz w:val="16"/>
          <w:szCs w:val="16"/>
          <w:lang w:val="uk-UA"/>
        </w:rPr>
      </w:pPr>
    </w:p>
    <w:p w:rsidR="003F6103" w:rsidRPr="005A15DF" w:rsidRDefault="00700181" w:rsidP="003F6103">
      <w:pPr>
        <w:pStyle w:val="rvps2"/>
        <w:shd w:val="clear" w:color="auto" w:fill="FFFFFF"/>
        <w:spacing w:before="0" w:beforeAutospacing="0" w:after="0" w:afterAutospacing="0"/>
        <w:ind w:firstLine="567"/>
        <w:jc w:val="both"/>
        <w:rPr>
          <w:sz w:val="28"/>
          <w:szCs w:val="28"/>
          <w:lang w:val="uk-UA"/>
        </w:rPr>
      </w:pPr>
      <w:r w:rsidRPr="005A15DF">
        <w:rPr>
          <w:sz w:val="28"/>
          <w:szCs w:val="28"/>
          <w:lang w:val="uk-UA"/>
        </w:rPr>
        <w:t>4</w:t>
      </w:r>
      <w:r w:rsidR="0085765C" w:rsidRPr="005A15DF">
        <w:rPr>
          <w:sz w:val="28"/>
          <w:szCs w:val="28"/>
          <w:lang w:val="uk-UA"/>
        </w:rPr>
        <w:t xml:space="preserve">.1. </w:t>
      </w:r>
      <w:r w:rsidR="000A45C9" w:rsidRPr="005A15DF">
        <w:rPr>
          <w:sz w:val="28"/>
          <w:szCs w:val="28"/>
          <w:lang w:val="uk-UA"/>
        </w:rPr>
        <w:t xml:space="preserve">Право на адміністративне оскарження відповідно до Закону України «Про адміністративну процедуру» </w:t>
      </w:r>
      <w:r w:rsidR="005560A7" w:rsidRPr="005A15DF">
        <w:rPr>
          <w:sz w:val="28"/>
          <w:szCs w:val="28"/>
          <w:lang w:val="uk-UA"/>
        </w:rPr>
        <w:t xml:space="preserve">має </w:t>
      </w:r>
      <w:r w:rsidR="000A45C9" w:rsidRPr="005A15DF">
        <w:rPr>
          <w:sz w:val="28"/>
          <w:szCs w:val="28"/>
          <w:lang w:val="uk-UA"/>
        </w:rPr>
        <w:t>особа, яка вважає, що</w:t>
      </w:r>
      <w:bookmarkStart w:id="3" w:name="n605"/>
      <w:bookmarkEnd w:id="3"/>
      <w:r w:rsidR="000A45C9" w:rsidRPr="005A15DF">
        <w:rPr>
          <w:sz w:val="28"/>
          <w:szCs w:val="28"/>
          <w:lang w:val="uk-UA"/>
        </w:rPr>
        <w:t xml:space="preserve"> прийнятим адміністративним актом чи його виконанням порушено або може бути порушено її право, свобода чи законний інтерес</w:t>
      </w:r>
      <w:bookmarkStart w:id="4" w:name="n606"/>
      <w:bookmarkEnd w:id="4"/>
      <w:r w:rsidR="003F6103" w:rsidRPr="005A15DF">
        <w:rPr>
          <w:sz w:val="28"/>
          <w:szCs w:val="28"/>
          <w:lang w:val="uk-UA"/>
        </w:rPr>
        <w:t xml:space="preserve">, </w:t>
      </w:r>
      <w:r w:rsidR="000A45C9" w:rsidRPr="005A15DF">
        <w:rPr>
          <w:sz w:val="28"/>
          <w:szCs w:val="28"/>
          <w:lang w:val="uk-UA"/>
        </w:rPr>
        <w:t>процедурне рішення або дія, бездіяльність адміністративного органу негативно впливає на її права, свободи чи законні інтереси.</w:t>
      </w:r>
    </w:p>
    <w:p w:rsidR="0085765C" w:rsidRPr="005A15DF" w:rsidRDefault="00700181" w:rsidP="003F6103">
      <w:pPr>
        <w:pStyle w:val="rvps2"/>
        <w:shd w:val="clear" w:color="auto" w:fill="FFFFFF"/>
        <w:spacing w:before="0" w:beforeAutospacing="0" w:after="0" w:afterAutospacing="0"/>
        <w:ind w:firstLine="567"/>
        <w:jc w:val="both"/>
        <w:rPr>
          <w:sz w:val="28"/>
          <w:szCs w:val="28"/>
          <w:lang w:val="uk-UA"/>
        </w:rPr>
      </w:pPr>
      <w:r w:rsidRPr="005A15DF">
        <w:rPr>
          <w:sz w:val="28"/>
          <w:szCs w:val="28"/>
          <w:lang w:val="uk-UA"/>
        </w:rPr>
        <w:t>4</w:t>
      </w:r>
      <w:r w:rsidR="0085765C" w:rsidRPr="005A15DF">
        <w:rPr>
          <w:sz w:val="28"/>
          <w:szCs w:val="28"/>
          <w:lang w:val="uk-UA"/>
        </w:rPr>
        <w:t>.2. Дії або бездіяльність посадових осіб, уповноважених відповідно до закону надавати адміністративні та інші публічні послуги</w:t>
      </w:r>
      <w:r w:rsidR="007B5FFE" w:rsidRPr="005A15DF">
        <w:rPr>
          <w:sz w:val="28"/>
          <w:szCs w:val="28"/>
          <w:lang w:val="uk-UA"/>
        </w:rPr>
        <w:t>,</w:t>
      </w:r>
      <w:r w:rsidR="0085765C" w:rsidRPr="005A15DF">
        <w:rPr>
          <w:sz w:val="28"/>
          <w:szCs w:val="28"/>
          <w:lang w:val="uk-UA"/>
        </w:rPr>
        <w:t xml:space="preserve"> можуть бути оскаржені в судовому порядку. </w:t>
      </w:r>
    </w:p>
    <w:p w:rsidR="0085765C" w:rsidRPr="005A15DF" w:rsidRDefault="0085765C" w:rsidP="003F6103">
      <w:pPr>
        <w:spacing w:after="0" w:line="240" w:lineRule="auto"/>
        <w:ind w:firstLine="567"/>
        <w:jc w:val="both"/>
        <w:rPr>
          <w:rFonts w:ascii="Times New Roman" w:hAnsi="Times New Roman"/>
          <w:sz w:val="16"/>
          <w:szCs w:val="16"/>
          <w:lang w:val="uk-UA"/>
        </w:rPr>
      </w:pPr>
    </w:p>
    <w:p w:rsidR="0085765C" w:rsidRPr="005A15DF" w:rsidRDefault="0085765C" w:rsidP="00700181">
      <w:pPr>
        <w:pStyle w:val="a5"/>
        <w:numPr>
          <w:ilvl w:val="0"/>
          <w:numId w:val="15"/>
        </w:numPr>
        <w:spacing w:after="0" w:line="240" w:lineRule="auto"/>
        <w:jc w:val="center"/>
        <w:rPr>
          <w:rFonts w:ascii="Times New Roman" w:hAnsi="Times New Roman"/>
          <w:b/>
          <w:i/>
          <w:sz w:val="28"/>
          <w:szCs w:val="28"/>
          <w:lang w:val="uk-UA"/>
        </w:rPr>
      </w:pPr>
      <w:r w:rsidRPr="005A15DF">
        <w:rPr>
          <w:rFonts w:ascii="Times New Roman" w:hAnsi="Times New Roman"/>
          <w:b/>
          <w:i/>
          <w:sz w:val="28"/>
          <w:szCs w:val="28"/>
          <w:lang w:val="uk-UA"/>
        </w:rPr>
        <w:t>ЗАКЛЮЧНІ ПОЛОЖЕННЯ</w:t>
      </w:r>
    </w:p>
    <w:p w:rsidR="0085765C" w:rsidRPr="005A15DF" w:rsidRDefault="0085765C" w:rsidP="00700181">
      <w:pPr>
        <w:spacing w:after="0" w:line="240" w:lineRule="auto"/>
        <w:ind w:left="795" w:firstLine="567"/>
        <w:jc w:val="center"/>
        <w:rPr>
          <w:rFonts w:ascii="Times New Roman" w:hAnsi="Times New Roman"/>
          <w:b/>
          <w:i/>
          <w:sz w:val="16"/>
          <w:szCs w:val="16"/>
          <w:lang w:val="uk-UA"/>
        </w:rPr>
      </w:pPr>
    </w:p>
    <w:p w:rsidR="0085765C" w:rsidRPr="005A15DF" w:rsidRDefault="00700181" w:rsidP="00937AE2">
      <w:pPr>
        <w:tabs>
          <w:tab w:val="left" w:pos="7088"/>
        </w:tabs>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5</w:t>
      </w:r>
      <w:r w:rsidR="007B5FFE" w:rsidRPr="005A15DF">
        <w:rPr>
          <w:rFonts w:ascii="Times New Roman" w:hAnsi="Times New Roman"/>
          <w:sz w:val="28"/>
          <w:szCs w:val="28"/>
          <w:lang w:val="uk-UA"/>
        </w:rPr>
        <w:t xml:space="preserve">.1. </w:t>
      </w:r>
      <w:r w:rsidR="0085765C" w:rsidRPr="005A15DF">
        <w:rPr>
          <w:rFonts w:ascii="Times New Roman" w:hAnsi="Times New Roman"/>
          <w:sz w:val="28"/>
          <w:szCs w:val="28"/>
          <w:lang w:val="uk-UA"/>
        </w:rPr>
        <w:t xml:space="preserve">Працівники, які здійснюють прийом </w:t>
      </w:r>
      <w:r w:rsidR="00B16BF3" w:rsidRPr="005A15DF">
        <w:rPr>
          <w:rFonts w:ascii="Times New Roman" w:hAnsi="Times New Roman"/>
          <w:sz w:val="28"/>
          <w:szCs w:val="28"/>
          <w:lang w:val="uk-UA"/>
        </w:rPr>
        <w:t>із застосуванням мобільного сервісу</w:t>
      </w:r>
      <w:r w:rsidR="0085765C" w:rsidRPr="005A15DF">
        <w:rPr>
          <w:rFonts w:ascii="Times New Roman" w:hAnsi="Times New Roman"/>
          <w:sz w:val="28"/>
          <w:szCs w:val="28"/>
          <w:lang w:val="uk-UA"/>
        </w:rPr>
        <w:t xml:space="preserve">: </w:t>
      </w:r>
    </w:p>
    <w:p w:rsidR="0085765C" w:rsidRPr="005A15DF" w:rsidRDefault="00700181" w:rsidP="00700181">
      <w:pPr>
        <w:tabs>
          <w:tab w:val="left" w:pos="7088"/>
        </w:tabs>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5</w:t>
      </w:r>
      <w:r w:rsidR="0085765C" w:rsidRPr="005A15DF">
        <w:rPr>
          <w:rFonts w:ascii="Times New Roman" w:hAnsi="Times New Roman"/>
          <w:sz w:val="28"/>
          <w:szCs w:val="28"/>
          <w:lang w:val="uk-UA"/>
        </w:rPr>
        <w:t>.1.1 несуть відповідальність за збереження й належне використання службового майна</w:t>
      </w:r>
      <w:r w:rsidR="00937AE2" w:rsidRPr="005A15DF">
        <w:rPr>
          <w:rFonts w:ascii="Times New Roman" w:hAnsi="Times New Roman"/>
          <w:sz w:val="28"/>
          <w:szCs w:val="28"/>
          <w:lang w:val="uk-UA"/>
        </w:rPr>
        <w:t xml:space="preserve">, інших матеріальних цінностей та </w:t>
      </w:r>
      <w:r w:rsidR="0085765C" w:rsidRPr="005A15DF">
        <w:rPr>
          <w:rFonts w:ascii="Times New Roman" w:hAnsi="Times New Roman"/>
          <w:sz w:val="28"/>
          <w:szCs w:val="28"/>
          <w:lang w:val="uk-UA"/>
        </w:rPr>
        <w:t>внутрішнього обладнання;</w:t>
      </w:r>
    </w:p>
    <w:p w:rsidR="0085765C" w:rsidRPr="005A15DF" w:rsidRDefault="00700181" w:rsidP="00700181">
      <w:pPr>
        <w:tabs>
          <w:tab w:val="left" w:pos="7088"/>
        </w:tabs>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5</w:t>
      </w:r>
      <w:r w:rsidR="0085765C" w:rsidRPr="005A15DF">
        <w:rPr>
          <w:rFonts w:ascii="Times New Roman" w:hAnsi="Times New Roman"/>
          <w:sz w:val="28"/>
          <w:szCs w:val="28"/>
          <w:lang w:val="uk-UA"/>
        </w:rPr>
        <w:t>.1.2 забезпечу</w:t>
      </w:r>
      <w:r w:rsidR="00937AE2" w:rsidRPr="005A15DF">
        <w:rPr>
          <w:rFonts w:ascii="Times New Roman" w:hAnsi="Times New Roman"/>
          <w:sz w:val="28"/>
          <w:szCs w:val="28"/>
          <w:lang w:val="uk-UA"/>
        </w:rPr>
        <w:t xml:space="preserve">ють </w:t>
      </w:r>
      <w:r w:rsidR="0085765C" w:rsidRPr="005A15DF">
        <w:rPr>
          <w:rFonts w:ascii="Times New Roman" w:hAnsi="Times New Roman"/>
          <w:sz w:val="28"/>
          <w:szCs w:val="28"/>
          <w:lang w:val="uk-UA"/>
        </w:rPr>
        <w:t>зворотний зв’язок із суб’єктами звернень щодо якості адміністративних</w:t>
      </w:r>
      <w:r w:rsidR="00937AE2" w:rsidRPr="005A15DF">
        <w:rPr>
          <w:rFonts w:ascii="Times New Roman" w:hAnsi="Times New Roman"/>
          <w:sz w:val="28"/>
          <w:szCs w:val="28"/>
          <w:lang w:val="uk-UA"/>
        </w:rPr>
        <w:t xml:space="preserve">, </w:t>
      </w:r>
      <w:r w:rsidR="0085765C" w:rsidRPr="005A15DF">
        <w:rPr>
          <w:rFonts w:ascii="Times New Roman" w:hAnsi="Times New Roman"/>
          <w:sz w:val="28"/>
          <w:szCs w:val="28"/>
          <w:lang w:val="uk-UA"/>
        </w:rPr>
        <w:t>у тому числі послуг соціального характеру, інших публічних послуг, зокрема шляхом забезпечення вільного доступу до книги в</w:t>
      </w:r>
      <w:r w:rsidR="00AC0200" w:rsidRPr="005A15DF">
        <w:rPr>
          <w:rFonts w:ascii="Times New Roman" w:hAnsi="Times New Roman"/>
          <w:sz w:val="28"/>
          <w:szCs w:val="28"/>
          <w:lang w:val="uk-UA"/>
        </w:rPr>
        <w:t xml:space="preserve">ідгуків та пропозицій </w:t>
      </w:r>
      <w:r w:rsidR="0085765C" w:rsidRPr="005A15DF">
        <w:rPr>
          <w:rFonts w:ascii="Times New Roman" w:hAnsi="Times New Roman"/>
          <w:sz w:val="28"/>
          <w:szCs w:val="28"/>
          <w:lang w:val="uk-UA"/>
        </w:rPr>
        <w:t>або шляхом залишення відгуку про якість обслуговування за допомогою відповідного посилання на згенерований QR-код.</w:t>
      </w:r>
    </w:p>
    <w:p w:rsidR="0085765C" w:rsidRPr="005A15DF" w:rsidRDefault="00700181" w:rsidP="00700181">
      <w:pPr>
        <w:pStyle w:val="a5"/>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5</w:t>
      </w:r>
      <w:r w:rsidR="0085765C" w:rsidRPr="005A15DF">
        <w:rPr>
          <w:rFonts w:ascii="Times New Roman" w:hAnsi="Times New Roman"/>
          <w:sz w:val="28"/>
          <w:szCs w:val="28"/>
          <w:lang w:val="uk-UA"/>
        </w:rPr>
        <w:t>.</w:t>
      </w:r>
      <w:r w:rsidR="00B16BF3" w:rsidRPr="005A15DF">
        <w:rPr>
          <w:rFonts w:ascii="Times New Roman" w:hAnsi="Times New Roman"/>
          <w:sz w:val="28"/>
          <w:szCs w:val="28"/>
          <w:lang w:val="uk-UA"/>
        </w:rPr>
        <w:t>2.</w:t>
      </w:r>
      <w:r w:rsidR="0085765C" w:rsidRPr="005A15DF">
        <w:rPr>
          <w:rFonts w:ascii="Times New Roman" w:hAnsi="Times New Roman"/>
          <w:sz w:val="28"/>
          <w:szCs w:val="28"/>
          <w:lang w:val="uk-UA"/>
        </w:rPr>
        <w:t xml:space="preserve"> </w:t>
      </w:r>
      <w:r w:rsidR="0099737E" w:rsidRPr="005A15DF">
        <w:rPr>
          <w:rFonts w:ascii="Times New Roman" w:hAnsi="Times New Roman"/>
          <w:sz w:val="28"/>
          <w:szCs w:val="28"/>
          <w:lang w:val="uk-UA"/>
        </w:rPr>
        <w:t xml:space="preserve">Під час </w:t>
      </w:r>
      <w:r w:rsidR="00B16BF3" w:rsidRPr="005A15DF">
        <w:rPr>
          <w:rFonts w:ascii="Times New Roman" w:hAnsi="Times New Roman"/>
          <w:sz w:val="28"/>
          <w:szCs w:val="28"/>
          <w:lang w:val="uk-UA"/>
        </w:rPr>
        <w:t xml:space="preserve">обслуговування із застосуванням мобільного сервісу </w:t>
      </w:r>
      <w:r w:rsidR="00593256" w:rsidRPr="005A15DF">
        <w:rPr>
          <w:rFonts w:ascii="Times New Roman" w:hAnsi="Times New Roman"/>
          <w:sz w:val="28"/>
          <w:szCs w:val="28"/>
          <w:lang w:val="uk-UA"/>
        </w:rPr>
        <w:t>з</w:t>
      </w:r>
      <w:r w:rsidR="0085765C" w:rsidRPr="005A15DF">
        <w:rPr>
          <w:rFonts w:ascii="Times New Roman" w:hAnsi="Times New Roman"/>
          <w:sz w:val="28"/>
          <w:szCs w:val="28"/>
          <w:lang w:val="uk-UA"/>
        </w:rPr>
        <w:t xml:space="preserve">абороняється: </w:t>
      </w:r>
    </w:p>
    <w:p w:rsidR="0085765C" w:rsidRPr="005A15DF" w:rsidRDefault="00700181" w:rsidP="00B16BF3">
      <w:pPr>
        <w:pStyle w:val="a5"/>
        <w:tabs>
          <w:tab w:val="left" w:pos="1134"/>
        </w:tabs>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5.</w:t>
      </w:r>
      <w:r w:rsidR="00B16BF3" w:rsidRPr="005A15DF">
        <w:rPr>
          <w:rFonts w:ascii="Times New Roman" w:hAnsi="Times New Roman"/>
          <w:sz w:val="28"/>
          <w:szCs w:val="28"/>
          <w:lang w:val="uk-UA"/>
        </w:rPr>
        <w:t xml:space="preserve">2.1 </w:t>
      </w:r>
      <w:r w:rsidR="0085765C" w:rsidRPr="005A15DF">
        <w:rPr>
          <w:rFonts w:ascii="Times New Roman" w:hAnsi="Times New Roman"/>
          <w:sz w:val="28"/>
          <w:szCs w:val="28"/>
          <w:lang w:val="uk-UA"/>
        </w:rPr>
        <w:t xml:space="preserve">курити, уживати алкогольні/наркотичні речовини в </w:t>
      </w:r>
      <w:r w:rsidR="00FA5F6E" w:rsidRPr="005A15DF">
        <w:rPr>
          <w:rFonts w:ascii="Times New Roman" w:hAnsi="Times New Roman"/>
          <w:sz w:val="28"/>
          <w:szCs w:val="28"/>
          <w:lang w:val="uk-UA"/>
        </w:rPr>
        <w:t>спеціально обладнаних транспортних засобах</w:t>
      </w:r>
      <w:r w:rsidR="003F6103" w:rsidRPr="005A15DF">
        <w:rPr>
          <w:rFonts w:ascii="Times New Roman" w:hAnsi="Times New Roman"/>
          <w:sz w:val="28"/>
          <w:szCs w:val="28"/>
          <w:lang w:val="uk-UA"/>
        </w:rPr>
        <w:t xml:space="preserve"> </w:t>
      </w:r>
      <w:r w:rsidR="0085765C" w:rsidRPr="005A15DF">
        <w:rPr>
          <w:rFonts w:ascii="Times New Roman" w:hAnsi="Times New Roman"/>
          <w:sz w:val="28"/>
          <w:szCs w:val="28"/>
          <w:lang w:val="uk-UA"/>
        </w:rPr>
        <w:t>та поблизу н</w:t>
      </w:r>
      <w:r w:rsidR="00593256" w:rsidRPr="005A15DF">
        <w:rPr>
          <w:rFonts w:ascii="Times New Roman" w:hAnsi="Times New Roman"/>
          <w:sz w:val="28"/>
          <w:szCs w:val="28"/>
          <w:lang w:val="uk-UA"/>
        </w:rPr>
        <w:t>их</w:t>
      </w:r>
      <w:r w:rsidR="0085765C" w:rsidRPr="005A15DF">
        <w:rPr>
          <w:rFonts w:ascii="Times New Roman" w:hAnsi="Times New Roman"/>
          <w:sz w:val="28"/>
          <w:szCs w:val="28"/>
          <w:lang w:val="uk-UA"/>
        </w:rPr>
        <w:t>;</w:t>
      </w:r>
    </w:p>
    <w:p w:rsidR="0085765C" w:rsidRPr="005A15DF" w:rsidRDefault="00700181" w:rsidP="00700181">
      <w:pPr>
        <w:pStyle w:val="a5"/>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5.</w:t>
      </w:r>
      <w:r w:rsidR="00B16BF3" w:rsidRPr="005A15DF">
        <w:rPr>
          <w:rFonts w:ascii="Times New Roman" w:hAnsi="Times New Roman"/>
          <w:sz w:val="28"/>
          <w:szCs w:val="28"/>
          <w:lang w:val="uk-UA"/>
        </w:rPr>
        <w:t>2</w:t>
      </w:r>
      <w:r w:rsidR="0085765C" w:rsidRPr="005A15DF">
        <w:rPr>
          <w:rFonts w:ascii="Times New Roman" w:hAnsi="Times New Roman"/>
          <w:sz w:val="28"/>
          <w:szCs w:val="28"/>
          <w:lang w:val="uk-UA"/>
        </w:rPr>
        <w:t xml:space="preserve">.2 розміщувати в </w:t>
      </w:r>
      <w:r w:rsidR="00FA5F6E" w:rsidRPr="005A15DF">
        <w:rPr>
          <w:rFonts w:ascii="Times New Roman" w:hAnsi="Times New Roman"/>
          <w:sz w:val="28"/>
          <w:szCs w:val="28"/>
          <w:lang w:val="uk-UA"/>
        </w:rPr>
        <w:t xml:space="preserve">спеціально обладнаних транспортних засобах </w:t>
      </w:r>
      <w:r w:rsidR="0085765C" w:rsidRPr="005A15DF">
        <w:rPr>
          <w:rFonts w:ascii="Times New Roman" w:hAnsi="Times New Roman"/>
          <w:sz w:val="28"/>
          <w:szCs w:val="28"/>
          <w:lang w:val="uk-UA"/>
        </w:rPr>
        <w:t>біл</w:t>
      </w:r>
      <w:r w:rsidR="00937AE2" w:rsidRPr="005A15DF">
        <w:rPr>
          <w:rFonts w:ascii="Times New Roman" w:hAnsi="Times New Roman"/>
          <w:sz w:val="28"/>
          <w:szCs w:val="28"/>
          <w:lang w:val="uk-UA"/>
        </w:rPr>
        <w:t>ьшу кількість суб’єктів звернень</w:t>
      </w:r>
      <w:r w:rsidR="0085765C" w:rsidRPr="005A15DF">
        <w:rPr>
          <w:rFonts w:ascii="Times New Roman" w:hAnsi="Times New Roman"/>
          <w:sz w:val="28"/>
          <w:szCs w:val="28"/>
          <w:lang w:val="uk-UA"/>
        </w:rPr>
        <w:t xml:space="preserve"> ніж це передбачено </w:t>
      </w:r>
      <w:r w:rsidR="00012141" w:rsidRPr="005A15DF">
        <w:rPr>
          <w:rFonts w:ascii="Times New Roman" w:hAnsi="Times New Roman"/>
          <w:sz w:val="28"/>
          <w:szCs w:val="28"/>
          <w:lang w:val="uk-UA"/>
        </w:rPr>
        <w:t>технічними вимогами</w:t>
      </w:r>
      <w:r w:rsidR="0085765C" w:rsidRPr="005A15DF">
        <w:rPr>
          <w:rFonts w:ascii="Times New Roman" w:hAnsi="Times New Roman"/>
          <w:sz w:val="28"/>
          <w:szCs w:val="28"/>
          <w:lang w:val="uk-UA"/>
        </w:rPr>
        <w:t>;</w:t>
      </w:r>
    </w:p>
    <w:p w:rsidR="0085765C" w:rsidRPr="005A15DF" w:rsidRDefault="00700181" w:rsidP="00700181">
      <w:pPr>
        <w:pStyle w:val="a5"/>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5.</w:t>
      </w:r>
      <w:r w:rsidR="00B16BF3" w:rsidRPr="005A15DF">
        <w:rPr>
          <w:rFonts w:ascii="Times New Roman" w:hAnsi="Times New Roman"/>
          <w:sz w:val="28"/>
          <w:szCs w:val="28"/>
          <w:lang w:val="uk-UA"/>
        </w:rPr>
        <w:t>2</w:t>
      </w:r>
      <w:r w:rsidR="0085765C" w:rsidRPr="005A15DF">
        <w:rPr>
          <w:rFonts w:ascii="Times New Roman" w:hAnsi="Times New Roman"/>
          <w:sz w:val="28"/>
          <w:szCs w:val="28"/>
          <w:lang w:val="uk-UA"/>
        </w:rPr>
        <w:t xml:space="preserve">.3 використовувати </w:t>
      </w:r>
      <w:r w:rsidR="00FA5F6E" w:rsidRPr="005A15DF">
        <w:rPr>
          <w:rFonts w:ascii="Times New Roman" w:hAnsi="Times New Roman"/>
          <w:sz w:val="28"/>
          <w:szCs w:val="28"/>
          <w:lang w:val="uk-UA"/>
        </w:rPr>
        <w:t xml:space="preserve">спеціально обладнані транспортні засоби </w:t>
      </w:r>
      <w:r w:rsidR="0085765C" w:rsidRPr="005A15DF">
        <w:rPr>
          <w:rFonts w:ascii="Times New Roman" w:hAnsi="Times New Roman"/>
          <w:sz w:val="28"/>
          <w:szCs w:val="28"/>
          <w:lang w:val="uk-UA"/>
        </w:rPr>
        <w:t>для перевезення пасажирів (крім перевезення персоналу, задіяного в роботі сервісу) до пунктів призначення;</w:t>
      </w:r>
    </w:p>
    <w:p w:rsidR="00012141" w:rsidRPr="005A15DF" w:rsidRDefault="00700181" w:rsidP="00012141">
      <w:pPr>
        <w:pStyle w:val="a5"/>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5.</w:t>
      </w:r>
      <w:r w:rsidR="00B16BF3" w:rsidRPr="005A15DF">
        <w:rPr>
          <w:rFonts w:ascii="Times New Roman" w:hAnsi="Times New Roman"/>
          <w:sz w:val="28"/>
          <w:szCs w:val="28"/>
          <w:lang w:val="uk-UA"/>
        </w:rPr>
        <w:t>2</w:t>
      </w:r>
      <w:r w:rsidR="0085765C" w:rsidRPr="005A15DF">
        <w:rPr>
          <w:rFonts w:ascii="Times New Roman" w:hAnsi="Times New Roman"/>
          <w:sz w:val="28"/>
          <w:szCs w:val="28"/>
          <w:lang w:val="uk-UA"/>
        </w:rPr>
        <w:t xml:space="preserve">.4 надавати будь-які послуги під час руху </w:t>
      </w:r>
      <w:r w:rsidR="007B5FFE" w:rsidRPr="005A15DF">
        <w:rPr>
          <w:rFonts w:ascii="Times New Roman" w:hAnsi="Times New Roman"/>
          <w:sz w:val="28"/>
          <w:szCs w:val="28"/>
          <w:lang w:val="uk-UA"/>
        </w:rPr>
        <w:t>й у</w:t>
      </w:r>
      <w:r w:rsidR="0085765C" w:rsidRPr="005A15DF">
        <w:rPr>
          <w:rFonts w:ascii="Times New Roman" w:hAnsi="Times New Roman"/>
          <w:sz w:val="28"/>
          <w:szCs w:val="28"/>
          <w:lang w:val="uk-UA"/>
        </w:rPr>
        <w:t xml:space="preserve"> місцях, не передбачених </w:t>
      </w:r>
      <w:r w:rsidR="003F6103" w:rsidRPr="005A15DF">
        <w:rPr>
          <w:rFonts w:ascii="Times New Roman" w:hAnsi="Times New Roman"/>
          <w:sz w:val="28"/>
          <w:szCs w:val="28"/>
          <w:lang w:val="uk-UA"/>
        </w:rPr>
        <w:t xml:space="preserve">відповідним </w:t>
      </w:r>
      <w:r w:rsidR="0085765C" w:rsidRPr="005A15DF">
        <w:rPr>
          <w:rFonts w:ascii="Times New Roman" w:hAnsi="Times New Roman"/>
          <w:sz w:val="28"/>
          <w:szCs w:val="28"/>
          <w:lang w:val="uk-UA"/>
        </w:rPr>
        <w:t>графіком і маршрутом.</w:t>
      </w:r>
    </w:p>
    <w:p w:rsidR="00B16BF3" w:rsidRPr="005A15DF" w:rsidRDefault="00B16BF3" w:rsidP="00B16BF3">
      <w:pPr>
        <w:pStyle w:val="a5"/>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5.3. За технічний стан та технічне обслуговування спеціально обладнаних транспортних засобів, на основі яких функціонує мобільний сервіс (справність механізмів, технічний огляд, у тому числі перед ви</w:t>
      </w:r>
      <w:r w:rsidR="003F6103" w:rsidRPr="005A15DF">
        <w:rPr>
          <w:rFonts w:ascii="Times New Roman" w:hAnsi="Times New Roman"/>
          <w:sz w:val="28"/>
          <w:szCs w:val="28"/>
          <w:lang w:val="uk-UA"/>
        </w:rPr>
        <w:t>їздом, тощо), відповідає водій</w:t>
      </w:r>
      <w:r w:rsidRPr="005A15DF">
        <w:rPr>
          <w:rFonts w:ascii="Times New Roman" w:hAnsi="Times New Roman"/>
          <w:sz w:val="28"/>
          <w:szCs w:val="28"/>
          <w:lang w:val="uk-UA"/>
        </w:rPr>
        <w:t xml:space="preserve"> транспортн</w:t>
      </w:r>
      <w:r w:rsidR="003F6103" w:rsidRPr="005A15DF">
        <w:rPr>
          <w:rFonts w:ascii="Times New Roman" w:hAnsi="Times New Roman"/>
          <w:sz w:val="28"/>
          <w:szCs w:val="28"/>
          <w:lang w:val="uk-UA"/>
        </w:rPr>
        <w:t xml:space="preserve">ого </w:t>
      </w:r>
      <w:r w:rsidRPr="005A15DF">
        <w:rPr>
          <w:rFonts w:ascii="Times New Roman" w:hAnsi="Times New Roman"/>
          <w:sz w:val="28"/>
          <w:szCs w:val="28"/>
          <w:lang w:val="uk-UA"/>
        </w:rPr>
        <w:t>зас</w:t>
      </w:r>
      <w:r w:rsidR="00A45976" w:rsidRPr="005A15DF">
        <w:rPr>
          <w:rFonts w:ascii="Times New Roman" w:hAnsi="Times New Roman"/>
          <w:sz w:val="28"/>
          <w:szCs w:val="28"/>
          <w:lang w:val="uk-UA"/>
        </w:rPr>
        <w:t>о</w:t>
      </w:r>
      <w:r w:rsidRPr="005A15DF">
        <w:rPr>
          <w:rFonts w:ascii="Times New Roman" w:hAnsi="Times New Roman"/>
          <w:sz w:val="28"/>
          <w:szCs w:val="28"/>
          <w:lang w:val="uk-UA"/>
        </w:rPr>
        <w:t>б</w:t>
      </w:r>
      <w:r w:rsidR="003F6103" w:rsidRPr="005A15DF">
        <w:rPr>
          <w:rFonts w:ascii="Times New Roman" w:hAnsi="Times New Roman"/>
          <w:sz w:val="28"/>
          <w:szCs w:val="28"/>
          <w:lang w:val="uk-UA"/>
        </w:rPr>
        <w:t>у</w:t>
      </w:r>
      <w:r w:rsidRPr="005A15DF">
        <w:rPr>
          <w:rFonts w:ascii="Times New Roman" w:hAnsi="Times New Roman"/>
          <w:sz w:val="28"/>
          <w:szCs w:val="28"/>
          <w:lang w:val="uk-UA"/>
        </w:rPr>
        <w:t>.</w:t>
      </w:r>
    </w:p>
    <w:p w:rsidR="00B16BF3" w:rsidRPr="005A15DF" w:rsidRDefault="00B16BF3" w:rsidP="00B16BF3">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 xml:space="preserve">5.4. Водій транспортного засобу зобов’язаний здійснювати перевезення персоналу, задіяного в роботі мобільних офісів, до пункту призначення відповідно до маршруту й розкладу руху. </w:t>
      </w:r>
    </w:p>
    <w:p w:rsidR="00B16BF3" w:rsidRPr="005A15DF" w:rsidRDefault="00B16BF3" w:rsidP="00B16BF3">
      <w:pPr>
        <w:spacing w:after="0" w:line="240" w:lineRule="auto"/>
        <w:ind w:firstLine="567"/>
        <w:jc w:val="both"/>
        <w:rPr>
          <w:rFonts w:ascii="Times New Roman" w:hAnsi="Times New Roman"/>
          <w:sz w:val="28"/>
          <w:szCs w:val="28"/>
          <w:lang w:val="uk-UA"/>
        </w:rPr>
      </w:pPr>
      <w:r w:rsidRPr="005A15DF">
        <w:rPr>
          <w:rFonts w:ascii="Times New Roman" w:hAnsi="Times New Roman"/>
          <w:sz w:val="28"/>
          <w:szCs w:val="28"/>
          <w:lang w:val="uk-UA"/>
        </w:rPr>
        <w:t>5.5. У випадк</w:t>
      </w:r>
      <w:r w:rsidR="003F6103" w:rsidRPr="005A15DF">
        <w:rPr>
          <w:rFonts w:ascii="Times New Roman" w:hAnsi="Times New Roman"/>
          <w:sz w:val="28"/>
          <w:szCs w:val="28"/>
          <w:lang w:val="uk-UA"/>
        </w:rPr>
        <w:t>ах</w:t>
      </w:r>
      <w:r w:rsidRPr="005A15DF">
        <w:rPr>
          <w:rFonts w:ascii="Times New Roman" w:hAnsi="Times New Roman"/>
          <w:sz w:val="28"/>
          <w:szCs w:val="28"/>
          <w:lang w:val="uk-UA"/>
        </w:rPr>
        <w:t xml:space="preserve"> захворювання або поганого самопочуття водія транспорт-ного засобу, виявлення несправності транспортного засобу, що може створювати загрозу для безпеки дорожнього руху, або інш</w:t>
      </w:r>
      <w:r w:rsidR="003F6103" w:rsidRPr="005A15DF">
        <w:rPr>
          <w:rFonts w:ascii="Times New Roman" w:hAnsi="Times New Roman"/>
          <w:sz w:val="28"/>
          <w:szCs w:val="28"/>
          <w:lang w:val="uk-UA"/>
        </w:rPr>
        <w:t>их</w:t>
      </w:r>
      <w:r w:rsidRPr="005A15DF">
        <w:rPr>
          <w:rFonts w:ascii="Times New Roman" w:hAnsi="Times New Roman"/>
          <w:sz w:val="28"/>
          <w:szCs w:val="28"/>
          <w:lang w:val="uk-UA"/>
        </w:rPr>
        <w:t xml:space="preserve">, що унеможливлює виїзд автотранспорту, департамент забезпечує невідкладне інформування населення </w:t>
      </w:r>
      <w:r w:rsidRPr="005A15DF">
        <w:rPr>
          <w:rFonts w:ascii="Times New Roman" w:hAnsi="Times New Roman"/>
          <w:sz w:val="28"/>
          <w:szCs w:val="28"/>
          <w:lang w:val="uk-UA"/>
        </w:rPr>
        <w:lastRenderedPageBreak/>
        <w:t xml:space="preserve">про зміни в обслуговуванні, зокрема через </w:t>
      </w:r>
      <w:r w:rsidRPr="005A15DF">
        <w:rPr>
          <w:rFonts w:ascii="Times New Roman" w:hAnsi="Times New Roman"/>
          <w:sz w:val="28"/>
          <w:lang w:val="uk-UA"/>
        </w:rPr>
        <w:t xml:space="preserve">вебпортал </w:t>
      </w:r>
      <w:r w:rsidRPr="005A15DF">
        <w:rPr>
          <w:rFonts w:ascii="Times New Roman" w:hAnsi="Times New Roman"/>
          <w:sz w:val="28"/>
          <w:szCs w:val="28"/>
          <w:lang w:val="uk-UA"/>
        </w:rPr>
        <w:t xml:space="preserve">Центру адміністративних послуг «Віза» («Центр Дії») </w:t>
      </w:r>
      <w:r w:rsidR="003F6103" w:rsidRPr="005A15DF">
        <w:rPr>
          <w:rFonts w:ascii="Times New Roman" w:hAnsi="Times New Roman"/>
          <w:sz w:val="28"/>
          <w:szCs w:val="28"/>
          <w:lang w:val="uk-UA"/>
        </w:rPr>
        <w:t xml:space="preserve">виконкому </w:t>
      </w:r>
      <w:r w:rsidRPr="005A15DF">
        <w:rPr>
          <w:rFonts w:ascii="Times New Roman" w:hAnsi="Times New Roman"/>
          <w:sz w:val="28"/>
          <w:szCs w:val="28"/>
          <w:lang w:val="uk-UA"/>
        </w:rPr>
        <w:t xml:space="preserve">Криворізької міської ради </w:t>
      </w:r>
      <w:r w:rsidR="003F6103" w:rsidRPr="005A15DF">
        <w:rPr>
          <w:rFonts w:ascii="Times New Roman" w:hAnsi="Times New Roman"/>
          <w:sz w:val="28"/>
          <w:szCs w:val="28"/>
          <w:lang w:val="uk-UA"/>
        </w:rPr>
        <w:t>й</w:t>
      </w:r>
      <w:r w:rsidRPr="005A15DF">
        <w:rPr>
          <w:rFonts w:ascii="Times New Roman" w:hAnsi="Times New Roman"/>
          <w:sz w:val="28"/>
          <w:szCs w:val="28"/>
          <w:lang w:val="uk-UA"/>
        </w:rPr>
        <w:t xml:space="preserve"> офіційний вебсайт Криворізької міської ради та її виконавчого комітету. </w:t>
      </w:r>
    </w:p>
    <w:p w:rsidR="00B16BF3" w:rsidRPr="005A15DF" w:rsidRDefault="00B16BF3" w:rsidP="00B16BF3">
      <w:pPr>
        <w:pStyle w:val="a5"/>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 xml:space="preserve">5.6. Адміністратори, інші  посадові особи місцевого самоврядування, які здійснюють обслуговування через мобільний сервіс </w:t>
      </w:r>
      <w:r w:rsidR="00FA5F6E" w:rsidRPr="005A15DF">
        <w:rPr>
          <w:rFonts w:ascii="Times New Roman" w:hAnsi="Times New Roman"/>
          <w:sz w:val="28"/>
          <w:szCs w:val="28"/>
          <w:lang w:val="uk-UA"/>
        </w:rPr>
        <w:t>за місцем фактичного перебування суб’єктів звернення</w:t>
      </w:r>
      <w:r w:rsidRPr="005A15DF">
        <w:rPr>
          <w:rFonts w:ascii="Times New Roman" w:hAnsi="Times New Roman"/>
          <w:sz w:val="28"/>
          <w:szCs w:val="28"/>
          <w:lang w:val="uk-UA"/>
        </w:rPr>
        <w:t>:</w:t>
      </w:r>
    </w:p>
    <w:p w:rsidR="00B16BF3" w:rsidRPr="005A15DF" w:rsidRDefault="00B16BF3" w:rsidP="00B16BF3">
      <w:pPr>
        <w:pStyle w:val="a5"/>
        <w:spacing w:after="0" w:line="240" w:lineRule="auto"/>
        <w:ind w:left="0" w:firstLine="567"/>
        <w:jc w:val="both"/>
        <w:rPr>
          <w:rFonts w:ascii="Times New Roman" w:eastAsia="Times New Roman" w:hAnsi="Times New Roman"/>
          <w:color w:val="000000"/>
          <w:sz w:val="28"/>
          <w:szCs w:val="28"/>
          <w:lang w:val="uk-UA" w:eastAsia="uk-UA"/>
        </w:rPr>
      </w:pPr>
      <w:r w:rsidRPr="005A15DF">
        <w:rPr>
          <w:rFonts w:ascii="Times New Roman" w:hAnsi="Times New Roman"/>
          <w:sz w:val="28"/>
          <w:szCs w:val="28"/>
          <w:lang w:val="uk-UA"/>
        </w:rPr>
        <w:t>5.6.1  здійснюють прийом суб’єктів звернень згідно з графіком</w:t>
      </w:r>
      <w:r w:rsidRPr="005A15DF">
        <w:rPr>
          <w:rFonts w:ascii="Times New Roman" w:eastAsia="Times New Roman" w:hAnsi="Times New Roman"/>
          <w:color w:val="000000"/>
          <w:sz w:val="28"/>
          <w:szCs w:val="28"/>
          <w:lang w:val="uk-UA" w:eastAsia="uk-UA"/>
        </w:rPr>
        <w:t>;</w:t>
      </w:r>
    </w:p>
    <w:p w:rsidR="00B16BF3" w:rsidRPr="005A15DF" w:rsidRDefault="00B16BF3" w:rsidP="00B16BF3">
      <w:pPr>
        <w:pStyle w:val="a5"/>
        <w:spacing w:after="0" w:line="240" w:lineRule="auto"/>
        <w:ind w:left="0" w:firstLine="567"/>
        <w:jc w:val="both"/>
        <w:rPr>
          <w:rFonts w:ascii="Times New Roman" w:hAnsi="Times New Roman"/>
          <w:sz w:val="28"/>
          <w:szCs w:val="28"/>
          <w:lang w:val="uk-UA"/>
        </w:rPr>
      </w:pPr>
      <w:r w:rsidRPr="005A15DF">
        <w:rPr>
          <w:rFonts w:ascii="Times New Roman" w:hAnsi="Times New Roman"/>
          <w:sz w:val="28"/>
          <w:szCs w:val="28"/>
          <w:lang w:val="uk-UA"/>
        </w:rPr>
        <w:t xml:space="preserve">5.6.2 несуть відповідальність за збереження </w:t>
      </w:r>
      <w:r w:rsidR="003F6103" w:rsidRPr="005A15DF">
        <w:rPr>
          <w:rFonts w:ascii="Times New Roman" w:hAnsi="Times New Roman"/>
          <w:sz w:val="28"/>
          <w:szCs w:val="28"/>
          <w:lang w:val="uk-UA"/>
        </w:rPr>
        <w:t xml:space="preserve">та </w:t>
      </w:r>
      <w:r w:rsidRPr="005A15DF">
        <w:rPr>
          <w:rFonts w:ascii="Times New Roman" w:hAnsi="Times New Roman"/>
          <w:sz w:val="28"/>
          <w:szCs w:val="28"/>
          <w:lang w:val="uk-UA"/>
        </w:rPr>
        <w:t>належне використання спеціального обладнання.</w:t>
      </w:r>
    </w:p>
    <w:p w:rsidR="00B16BF3" w:rsidRPr="005A15DF" w:rsidRDefault="00B16BF3" w:rsidP="00B16BF3">
      <w:pPr>
        <w:spacing w:after="0" w:line="240" w:lineRule="auto"/>
        <w:ind w:firstLine="567"/>
        <w:jc w:val="both"/>
        <w:rPr>
          <w:rFonts w:ascii="Times New Roman" w:hAnsi="Times New Roman"/>
          <w:sz w:val="28"/>
          <w:szCs w:val="28"/>
          <w:lang w:val="uk-UA"/>
        </w:rPr>
      </w:pPr>
    </w:p>
    <w:p w:rsidR="0085765C" w:rsidRPr="005A15DF" w:rsidRDefault="0085765C" w:rsidP="0085765C">
      <w:pPr>
        <w:spacing w:after="0" w:line="240" w:lineRule="auto"/>
        <w:jc w:val="both"/>
        <w:rPr>
          <w:rFonts w:ascii="Times New Roman" w:hAnsi="Times New Roman"/>
          <w:b/>
          <w:i/>
          <w:sz w:val="28"/>
          <w:szCs w:val="28"/>
          <w:lang w:val="uk-UA"/>
        </w:rPr>
      </w:pPr>
    </w:p>
    <w:p w:rsidR="008B53F3" w:rsidRPr="005A15DF" w:rsidRDefault="008B53F3" w:rsidP="0085765C">
      <w:pPr>
        <w:spacing w:after="0" w:line="240" w:lineRule="auto"/>
        <w:jc w:val="both"/>
        <w:rPr>
          <w:rFonts w:ascii="Times New Roman" w:hAnsi="Times New Roman"/>
          <w:b/>
          <w:i/>
          <w:sz w:val="28"/>
          <w:szCs w:val="28"/>
          <w:lang w:val="uk-UA"/>
        </w:rPr>
      </w:pPr>
    </w:p>
    <w:p w:rsidR="0085765C" w:rsidRPr="005A15DF" w:rsidRDefault="0085765C" w:rsidP="0085765C">
      <w:pPr>
        <w:spacing w:after="0" w:line="240" w:lineRule="auto"/>
        <w:jc w:val="both"/>
        <w:rPr>
          <w:rFonts w:ascii="Times New Roman" w:hAnsi="Times New Roman"/>
          <w:b/>
          <w:i/>
          <w:sz w:val="28"/>
          <w:szCs w:val="28"/>
          <w:lang w:val="uk-UA"/>
        </w:rPr>
      </w:pPr>
    </w:p>
    <w:p w:rsidR="0085765C" w:rsidRPr="005A15DF" w:rsidRDefault="0085765C" w:rsidP="0085765C">
      <w:pPr>
        <w:spacing w:after="0" w:line="240" w:lineRule="auto"/>
        <w:jc w:val="both"/>
        <w:rPr>
          <w:rFonts w:ascii="Times New Roman" w:hAnsi="Times New Roman"/>
          <w:i/>
          <w:sz w:val="28"/>
          <w:szCs w:val="28"/>
          <w:lang w:val="uk-UA"/>
        </w:rPr>
      </w:pPr>
      <w:r w:rsidRPr="005A15DF">
        <w:rPr>
          <w:rFonts w:ascii="Times New Roman" w:hAnsi="Times New Roman"/>
          <w:b/>
          <w:i/>
          <w:sz w:val="28"/>
          <w:szCs w:val="28"/>
          <w:lang w:val="uk-UA"/>
        </w:rPr>
        <w:t>Керуюча справами  виконкому                                           Олена ШОВГЕЛЯ</w:t>
      </w:r>
    </w:p>
    <w:p w:rsidR="0085765C" w:rsidRPr="005A15DF" w:rsidRDefault="0085765C" w:rsidP="0085765C">
      <w:pPr>
        <w:spacing w:after="0" w:line="240" w:lineRule="auto"/>
        <w:jc w:val="center"/>
        <w:rPr>
          <w:rFonts w:ascii="Times New Roman" w:hAnsi="Times New Roman"/>
          <w:i/>
          <w:sz w:val="28"/>
          <w:szCs w:val="28"/>
          <w:lang w:val="uk-UA"/>
        </w:rPr>
      </w:pPr>
    </w:p>
    <w:bookmarkEnd w:id="0"/>
    <w:p w:rsidR="00B74C43" w:rsidRPr="005A15DF" w:rsidRDefault="00B74C43" w:rsidP="00E52580">
      <w:pPr>
        <w:spacing w:after="0" w:line="240" w:lineRule="auto"/>
        <w:ind w:firstLine="567"/>
        <w:rPr>
          <w:rFonts w:ascii="Times New Roman" w:hAnsi="Times New Roman"/>
          <w:b/>
          <w:sz w:val="28"/>
          <w:szCs w:val="28"/>
          <w:lang w:val="uk-UA"/>
        </w:rPr>
      </w:pPr>
    </w:p>
    <w:sectPr w:rsidR="00B74C43" w:rsidRPr="005A15DF" w:rsidSect="00ED007C">
      <w:headerReference w:type="default" r:id="rId13"/>
      <w:pgSz w:w="11906" w:h="16838"/>
      <w:pgMar w:top="28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44" w:rsidRDefault="008E6744" w:rsidP="0046563B">
      <w:pPr>
        <w:spacing w:after="0" w:line="240" w:lineRule="auto"/>
      </w:pPr>
      <w:r>
        <w:separator/>
      </w:r>
    </w:p>
  </w:endnote>
  <w:endnote w:type="continuationSeparator" w:id="0">
    <w:p w:rsidR="008E6744" w:rsidRDefault="008E6744" w:rsidP="0046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44" w:rsidRDefault="008E6744" w:rsidP="0046563B">
      <w:pPr>
        <w:spacing w:after="0" w:line="240" w:lineRule="auto"/>
      </w:pPr>
      <w:r>
        <w:separator/>
      </w:r>
    </w:p>
  </w:footnote>
  <w:footnote w:type="continuationSeparator" w:id="0">
    <w:p w:rsidR="008E6744" w:rsidRDefault="008E6744" w:rsidP="00465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103387070"/>
      <w:docPartObj>
        <w:docPartGallery w:val="Page Numbers (Top of Page)"/>
        <w:docPartUnique/>
      </w:docPartObj>
    </w:sdtPr>
    <w:sdtEndPr>
      <w:rPr>
        <w:rFonts w:ascii="Times New Roman" w:hAnsi="Times New Roman"/>
      </w:rPr>
    </w:sdtEndPr>
    <w:sdtContent>
      <w:p w:rsidR="00700181" w:rsidRPr="0040470A" w:rsidRDefault="0040470A" w:rsidP="0040470A">
        <w:pPr>
          <w:pStyle w:val="a3"/>
          <w:jc w:val="center"/>
          <w:rPr>
            <w:rFonts w:ascii="Times New Roman" w:hAnsi="Times New Roman"/>
            <w:sz w:val="28"/>
            <w:szCs w:val="28"/>
          </w:rPr>
        </w:pPr>
        <w:r w:rsidRPr="0040470A">
          <w:rPr>
            <w:rFonts w:ascii="Times New Roman" w:hAnsi="Times New Roman"/>
            <w:sz w:val="28"/>
            <w:szCs w:val="28"/>
          </w:rPr>
          <w:fldChar w:fldCharType="begin"/>
        </w:r>
        <w:r w:rsidRPr="0040470A">
          <w:rPr>
            <w:rFonts w:ascii="Times New Roman" w:hAnsi="Times New Roman"/>
            <w:sz w:val="28"/>
            <w:szCs w:val="28"/>
          </w:rPr>
          <w:instrText>PAGE   \* MERGEFORMAT</w:instrText>
        </w:r>
        <w:r w:rsidRPr="0040470A">
          <w:rPr>
            <w:rFonts w:ascii="Times New Roman" w:hAnsi="Times New Roman"/>
            <w:sz w:val="28"/>
            <w:szCs w:val="28"/>
          </w:rPr>
          <w:fldChar w:fldCharType="separate"/>
        </w:r>
        <w:r w:rsidR="005A15DF">
          <w:rPr>
            <w:rFonts w:ascii="Times New Roman" w:hAnsi="Times New Roman"/>
            <w:noProof/>
            <w:sz w:val="28"/>
            <w:szCs w:val="28"/>
          </w:rPr>
          <w:t>7</w:t>
        </w:r>
        <w:r w:rsidRPr="0040470A">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59D"/>
    <w:multiLevelType w:val="multilevel"/>
    <w:tmpl w:val="2E748E94"/>
    <w:lvl w:ilvl="0">
      <w:start w:val="3"/>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D43A19"/>
    <w:multiLevelType w:val="multilevel"/>
    <w:tmpl w:val="40685076"/>
    <w:lvl w:ilvl="0">
      <w:start w:val="2"/>
      <w:numFmt w:val="decimal"/>
      <w:lvlText w:val="%1"/>
      <w:lvlJc w:val="left"/>
      <w:pPr>
        <w:ind w:left="600" w:hanging="600"/>
      </w:pPr>
      <w:rPr>
        <w:rFonts w:hint="default"/>
      </w:rPr>
    </w:lvl>
    <w:lvl w:ilvl="1">
      <w:start w:val="8"/>
      <w:numFmt w:val="decimal"/>
      <w:lvlText w:val="%1.%2"/>
      <w:lvlJc w:val="left"/>
      <w:pPr>
        <w:ind w:left="937" w:hanging="60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 w15:restartNumberingAfterBreak="0">
    <w:nsid w:val="0C23598F"/>
    <w:multiLevelType w:val="hybridMultilevel"/>
    <w:tmpl w:val="2D964F9C"/>
    <w:lvl w:ilvl="0" w:tplc="16541BCE">
      <w:start w:val="3"/>
      <w:numFmt w:val="decimal"/>
      <w:lvlText w:val="%1."/>
      <w:lvlJc w:val="left"/>
      <w:pPr>
        <w:ind w:left="3345" w:hanging="360"/>
      </w:pPr>
      <w:rPr>
        <w:rFonts w:hint="default"/>
      </w:rPr>
    </w:lvl>
    <w:lvl w:ilvl="1" w:tplc="04190019" w:tentative="1">
      <w:start w:val="1"/>
      <w:numFmt w:val="lowerLetter"/>
      <w:lvlText w:val="%2."/>
      <w:lvlJc w:val="left"/>
      <w:pPr>
        <w:ind w:left="4065" w:hanging="360"/>
      </w:pPr>
    </w:lvl>
    <w:lvl w:ilvl="2" w:tplc="0419001B" w:tentative="1">
      <w:start w:val="1"/>
      <w:numFmt w:val="lowerRoman"/>
      <w:lvlText w:val="%3."/>
      <w:lvlJc w:val="right"/>
      <w:pPr>
        <w:ind w:left="4785" w:hanging="180"/>
      </w:pPr>
    </w:lvl>
    <w:lvl w:ilvl="3" w:tplc="0419000F" w:tentative="1">
      <w:start w:val="1"/>
      <w:numFmt w:val="decimal"/>
      <w:lvlText w:val="%4."/>
      <w:lvlJc w:val="left"/>
      <w:pPr>
        <w:ind w:left="5505" w:hanging="360"/>
      </w:pPr>
    </w:lvl>
    <w:lvl w:ilvl="4" w:tplc="04190019" w:tentative="1">
      <w:start w:val="1"/>
      <w:numFmt w:val="lowerLetter"/>
      <w:lvlText w:val="%5."/>
      <w:lvlJc w:val="left"/>
      <w:pPr>
        <w:ind w:left="6225" w:hanging="360"/>
      </w:pPr>
    </w:lvl>
    <w:lvl w:ilvl="5" w:tplc="0419001B" w:tentative="1">
      <w:start w:val="1"/>
      <w:numFmt w:val="lowerRoman"/>
      <w:lvlText w:val="%6."/>
      <w:lvlJc w:val="right"/>
      <w:pPr>
        <w:ind w:left="6945" w:hanging="180"/>
      </w:pPr>
    </w:lvl>
    <w:lvl w:ilvl="6" w:tplc="0419000F" w:tentative="1">
      <w:start w:val="1"/>
      <w:numFmt w:val="decimal"/>
      <w:lvlText w:val="%7."/>
      <w:lvlJc w:val="left"/>
      <w:pPr>
        <w:ind w:left="7665" w:hanging="360"/>
      </w:pPr>
    </w:lvl>
    <w:lvl w:ilvl="7" w:tplc="04190019" w:tentative="1">
      <w:start w:val="1"/>
      <w:numFmt w:val="lowerLetter"/>
      <w:lvlText w:val="%8."/>
      <w:lvlJc w:val="left"/>
      <w:pPr>
        <w:ind w:left="8385" w:hanging="360"/>
      </w:pPr>
    </w:lvl>
    <w:lvl w:ilvl="8" w:tplc="0419001B" w:tentative="1">
      <w:start w:val="1"/>
      <w:numFmt w:val="lowerRoman"/>
      <w:lvlText w:val="%9."/>
      <w:lvlJc w:val="right"/>
      <w:pPr>
        <w:ind w:left="9105" w:hanging="180"/>
      </w:pPr>
    </w:lvl>
  </w:abstractNum>
  <w:abstractNum w:abstractNumId="3" w15:restartNumberingAfterBreak="0">
    <w:nsid w:val="19185C4F"/>
    <w:multiLevelType w:val="multilevel"/>
    <w:tmpl w:val="0D4C9D0E"/>
    <w:lvl w:ilvl="0">
      <w:start w:val="2"/>
      <w:numFmt w:val="decimal"/>
      <w:lvlText w:val="%1"/>
      <w:lvlJc w:val="left"/>
      <w:pPr>
        <w:ind w:left="576" w:hanging="576"/>
      </w:pPr>
      <w:rPr>
        <w:rFonts w:hint="default"/>
      </w:rPr>
    </w:lvl>
    <w:lvl w:ilvl="1">
      <w:start w:val="9"/>
      <w:numFmt w:val="decimal"/>
      <w:lvlText w:val="%1.%2"/>
      <w:lvlJc w:val="left"/>
      <w:pPr>
        <w:ind w:left="93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A5D0811"/>
    <w:multiLevelType w:val="multilevel"/>
    <w:tmpl w:val="6A6E9730"/>
    <w:lvl w:ilvl="0">
      <w:start w:val="3"/>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7C444B2"/>
    <w:multiLevelType w:val="multilevel"/>
    <w:tmpl w:val="3A564D98"/>
    <w:lvl w:ilvl="0">
      <w:start w:val="3"/>
      <w:numFmt w:val="decimal"/>
      <w:lvlText w:val="%1"/>
      <w:lvlJc w:val="left"/>
      <w:pPr>
        <w:ind w:left="750" w:hanging="750"/>
      </w:pPr>
      <w:rPr>
        <w:rFonts w:hint="default"/>
      </w:rPr>
    </w:lvl>
    <w:lvl w:ilvl="1">
      <w:start w:val="10"/>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27C55FC5"/>
    <w:multiLevelType w:val="multilevel"/>
    <w:tmpl w:val="968E4BC0"/>
    <w:lvl w:ilvl="0">
      <w:start w:val="3"/>
      <w:numFmt w:val="decimal"/>
      <w:lvlText w:val="%1"/>
      <w:lvlJc w:val="left"/>
      <w:pPr>
        <w:ind w:left="810" w:hanging="810"/>
      </w:pPr>
      <w:rPr>
        <w:rFonts w:eastAsia="Times New Roman" w:hint="default"/>
      </w:rPr>
    </w:lvl>
    <w:lvl w:ilvl="1">
      <w:start w:val="3"/>
      <w:numFmt w:val="decimal"/>
      <w:lvlText w:val="%1.%2"/>
      <w:lvlJc w:val="left"/>
      <w:pPr>
        <w:ind w:left="999" w:hanging="810"/>
      </w:pPr>
      <w:rPr>
        <w:rFonts w:eastAsia="Times New Roman" w:hint="default"/>
      </w:rPr>
    </w:lvl>
    <w:lvl w:ilvl="2">
      <w:start w:val="8"/>
      <w:numFmt w:val="decimal"/>
      <w:lvlText w:val="%1.%2.%3"/>
      <w:lvlJc w:val="left"/>
      <w:pPr>
        <w:ind w:left="1188" w:hanging="810"/>
      </w:pPr>
      <w:rPr>
        <w:rFonts w:eastAsia="Times New Roman" w:hint="default"/>
      </w:rPr>
    </w:lvl>
    <w:lvl w:ilvl="3">
      <w:start w:val="2"/>
      <w:numFmt w:val="decimal"/>
      <w:lvlText w:val="%1.%2.%3.%4"/>
      <w:lvlJc w:val="left"/>
      <w:pPr>
        <w:ind w:left="1647" w:hanging="1080"/>
      </w:pPr>
      <w:rPr>
        <w:rFonts w:eastAsia="Times New Roman" w:hint="default"/>
      </w:rPr>
    </w:lvl>
    <w:lvl w:ilvl="4">
      <w:start w:val="1"/>
      <w:numFmt w:val="decimal"/>
      <w:lvlText w:val="%1.%2.%3.%4.%5"/>
      <w:lvlJc w:val="left"/>
      <w:pPr>
        <w:ind w:left="1836" w:hanging="1080"/>
      </w:pPr>
      <w:rPr>
        <w:rFonts w:eastAsia="Times New Roman" w:hint="default"/>
      </w:rPr>
    </w:lvl>
    <w:lvl w:ilvl="5">
      <w:start w:val="1"/>
      <w:numFmt w:val="decimal"/>
      <w:lvlText w:val="%1.%2.%3.%4.%5.%6"/>
      <w:lvlJc w:val="left"/>
      <w:pPr>
        <w:ind w:left="2385" w:hanging="1440"/>
      </w:pPr>
      <w:rPr>
        <w:rFonts w:eastAsia="Times New Roman" w:hint="default"/>
      </w:rPr>
    </w:lvl>
    <w:lvl w:ilvl="6">
      <w:start w:val="1"/>
      <w:numFmt w:val="decimal"/>
      <w:lvlText w:val="%1.%2.%3.%4.%5.%6.%7"/>
      <w:lvlJc w:val="left"/>
      <w:pPr>
        <w:ind w:left="2574" w:hanging="1440"/>
      </w:pPr>
      <w:rPr>
        <w:rFonts w:eastAsia="Times New Roman" w:hint="default"/>
      </w:rPr>
    </w:lvl>
    <w:lvl w:ilvl="7">
      <w:start w:val="1"/>
      <w:numFmt w:val="decimal"/>
      <w:lvlText w:val="%1.%2.%3.%4.%5.%6.%7.%8"/>
      <w:lvlJc w:val="left"/>
      <w:pPr>
        <w:ind w:left="3123" w:hanging="1800"/>
      </w:pPr>
      <w:rPr>
        <w:rFonts w:eastAsia="Times New Roman" w:hint="default"/>
      </w:rPr>
    </w:lvl>
    <w:lvl w:ilvl="8">
      <w:start w:val="1"/>
      <w:numFmt w:val="decimal"/>
      <w:lvlText w:val="%1.%2.%3.%4.%5.%6.%7.%8.%9"/>
      <w:lvlJc w:val="left"/>
      <w:pPr>
        <w:ind w:left="3672" w:hanging="2160"/>
      </w:pPr>
      <w:rPr>
        <w:rFonts w:eastAsia="Times New Roman" w:hint="default"/>
      </w:rPr>
    </w:lvl>
  </w:abstractNum>
  <w:abstractNum w:abstractNumId="7" w15:restartNumberingAfterBreak="0">
    <w:nsid w:val="30CD59A2"/>
    <w:multiLevelType w:val="multilevel"/>
    <w:tmpl w:val="E1B698E0"/>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8531BF"/>
    <w:multiLevelType w:val="multilevel"/>
    <w:tmpl w:val="6CD236AE"/>
    <w:lvl w:ilvl="0">
      <w:start w:val="2"/>
      <w:numFmt w:val="decimal"/>
      <w:lvlText w:val="%1"/>
      <w:lvlJc w:val="left"/>
      <w:pPr>
        <w:ind w:left="576" w:hanging="576"/>
      </w:pPr>
      <w:rPr>
        <w:rFonts w:hint="default"/>
      </w:rPr>
    </w:lvl>
    <w:lvl w:ilvl="1">
      <w:start w:val="8"/>
      <w:numFmt w:val="decimal"/>
      <w:lvlText w:val="%1.%2"/>
      <w:lvlJc w:val="left"/>
      <w:pPr>
        <w:ind w:left="930" w:hanging="576"/>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7D11486"/>
    <w:multiLevelType w:val="hybridMultilevel"/>
    <w:tmpl w:val="EAE4D262"/>
    <w:lvl w:ilvl="0" w:tplc="4A7E4704">
      <w:start w:val="5"/>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0" w15:restartNumberingAfterBreak="0">
    <w:nsid w:val="41F4011D"/>
    <w:multiLevelType w:val="multilevel"/>
    <w:tmpl w:val="B220F4FE"/>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D224858"/>
    <w:multiLevelType w:val="multilevel"/>
    <w:tmpl w:val="567C3C12"/>
    <w:lvl w:ilvl="0">
      <w:start w:val="3"/>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F0068CE"/>
    <w:multiLevelType w:val="multilevel"/>
    <w:tmpl w:val="F3D83B72"/>
    <w:lvl w:ilvl="0">
      <w:start w:val="3"/>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1126D36"/>
    <w:multiLevelType w:val="hybridMultilevel"/>
    <w:tmpl w:val="63F674FE"/>
    <w:lvl w:ilvl="0" w:tplc="9DE62BB6">
      <w:start w:val="4"/>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4" w15:restartNumberingAfterBreak="0">
    <w:nsid w:val="53BF7C76"/>
    <w:multiLevelType w:val="multilevel"/>
    <w:tmpl w:val="31726D96"/>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5F32440"/>
    <w:multiLevelType w:val="multilevel"/>
    <w:tmpl w:val="EB8CFF8A"/>
    <w:lvl w:ilvl="0">
      <w:start w:val="1"/>
      <w:numFmt w:val="decimal"/>
      <w:lvlText w:val="%1."/>
      <w:lvlJc w:val="left"/>
      <w:pPr>
        <w:ind w:left="3345" w:hanging="360"/>
      </w:pPr>
      <w:rPr>
        <w:rFonts w:hint="default"/>
      </w:rPr>
    </w:lvl>
    <w:lvl w:ilvl="1">
      <w:start w:val="9"/>
      <w:numFmt w:val="decimal"/>
      <w:isLgl/>
      <w:lvlText w:val="%1.%2"/>
      <w:lvlJc w:val="left"/>
      <w:pPr>
        <w:ind w:left="3585" w:hanging="600"/>
      </w:pPr>
      <w:rPr>
        <w:rFonts w:hint="default"/>
      </w:rPr>
    </w:lvl>
    <w:lvl w:ilvl="2">
      <w:start w:val="1"/>
      <w:numFmt w:val="decimal"/>
      <w:isLgl/>
      <w:lvlText w:val="%1.%2.%3"/>
      <w:lvlJc w:val="left"/>
      <w:pPr>
        <w:ind w:left="3705" w:hanging="720"/>
      </w:pPr>
      <w:rPr>
        <w:rFonts w:hint="default"/>
      </w:rPr>
    </w:lvl>
    <w:lvl w:ilvl="3">
      <w:start w:val="1"/>
      <w:numFmt w:val="decimal"/>
      <w:isLgl/>
      <w:lvlText w:val="%1.%2.%3.%4"/>
      <w:lvlJc w:val="left"/>
      <w:pPr>
        <w:ind w:left="4065" w:hanging="1080"/>
      </w:pPr>
      <w:rPr>
        <w:rFonts w:hint="default"/>
      </w:rPr>
    </w:lvl>
    <w:lvl w:ilvl="4">
      <w:start w:val="1"/>
      <w:numFmt w:val="decimal"/>
      <w:isLgl/>
      <w:lvlText w:val="%1.%2.%3.%4.%5"/>
      <w:lvlJc w:val="left"/>
      <w:pPr>
        <w:ind w:left="4065" w:hanging="1080"/>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442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45" w:hanging="2160"/>
      </w:pPr>
      <w:rPr>
        <w:rFonts w:hint="default"/>
      </w:rPr>
    </w:lvl>
  </w:abstractNum>
  <w:abstractNum w:abstractNumId="16" w15:restartNumberingAfterBreak="0">
    <w:nsid w:val="60F56546"/>
    <w:multiLevelType w:val="multilevel"/>
    <w:tmpl w:val="DA8A930C"/>
    <w:lvl w:ilvl="0">
      <w:start w:val="3"/>
      <w:numFmt w:val="decimal"/>
      <w:lvlText w:val="%1"/>
      <w:lvlJc w:val="left"/>
      <w:pPr>
        <w:ind w:left="600" w:hanging="600"/>
      </w:pPr>
      <w:rPr>
        <w:rFonts w:eastAsia="Calibri" w:hint="default"/>
      </w:rPr>
    </w:lvl>
    <w:lvl w:ilvl="1">
      <w:start w:val="7"/>
      <w:numFmt w:val="decimal"/>
      <w:lvlText w:val="%1.%2"/>
      <w:lvlJc w:val="left"/>
      <w:pPr>
        <w:ind w:left="883" w:hanging="60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929" w:hanging="108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855" w:hanging="144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781" w:hanging="1800"/>
      </w:pPr>
      <w:rPr>
        <w:rFonts w:eastAsia="Calibri" w:hint="default"/>
      </w:rPr>
    </w:lvl>
    <w:lvl w:ilvl="8">
      <w:start w:val="1"/>
      <w:numFmt w:val="decimal"/>
      <w:lvlText w:val="%1.%2.%3.%4.%5.%6.%7.%8.%9"/>
      <w:lvlJc w:val="left"/>
      <w:pPr>
        <w:ind w:left="4424" w:hanging="2160"/>
      </w:pPr>
      <w:rPr>
        <w:rFonts w:eastAsia="Calibri" w:hint="default"/>
      </w:rPr>
    </w:lvl>
  </w:abstractNum>
  <w:abstractNum w:abstractNumId="17" w15:restartNumberingAfterBreak="0">
    <w:nsid w:val="75905DB3"/>
    <w:multiLevelType w:val="hybridMultilevel"/>
    <w:tmpl w:val="B57602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006B51"/>
    <w:multiLevelType w:val="multilevel"/>
    <w:tmpl w:val="A8E4B9F6"/>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2"/>
  </w:num>
  <w:num w:numId="3">
    <w:abstractNumId w:val="1"/>
  </w:num>
  <w:num w:numId="4">
    <w:abstractNumId w:val="10"/>
  </w:num>
  <w:num w:numId="5">
    <w:abstractNumId w:val="14"/>
  </w:num>
  <w:num w:numId="6">
    <w:abstractNumId w:val="18"/>
  </w:num>
  <w:num w:numId="7">
    <w:abstractNumId w:val="8"/>
  </w:num>
  <w:num w:numId="8">
    <w:abstractNumId w:val="3"/>
  </w:num>
  <w:num w:numId="9">
    <w:abstractNumId w:val="7"/>
  </w:num>
  <w:num w:numId="10">
    <w:abstractNumId w:val="12"/>
  </w:num>
  <w:num w:numId="11">
    <w:abstractNumId w:val="0"/>
  </w:num>
  <w:num w:numId="12">
    <w:abstractNumId w:val="6"/>
  </w:num>
  <w:num w:numId="13">
    <w:abstractNumId w:val="9"/>
  </w:num>
  <w:num w:numId="14">
    <w:abstractNumId w:val="13"/>
  </w:num>
  <w:num w:numId="15">
    <w:abstractNumId w:val="17"/>
  </w:num>
  <w:num w:numId="16">
    <w:abstractNumId w:val="4"/>
  </w:num>
  <w:num w:numId="17">
    <w:abstractNumId w:val="1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63"/>
    <w:rsid w:val="0000067E"/>
    <w:rsid w:val="00003A5F"/>
    <w:rsid w:val="00012141"/>
    <w:rsid w:val="00035128"/>
    <w:rsid w:val="000A45C9"/>
    <w:rsid w:val="000D155E"/>
    <w:rsid w:val="000E27DB"/>
    <w:rsid w:val="000E328E"/>
    <w:rsid w:val="000F1795"/>
    <w:rsid w:val="00101B67"/>
    <w:rsid w:val="00103D34"/>
    <w:rsid w:val="00112DF6"/>
    <w:rsid w:val="00141F14"/>
    <w:rsid w:val="00146E54"/>
    <w:rsid w:val="001511D9"/>
    <w:rsid w:val="001619F0"/>
    <w:rsid w:val="00192944"/>
    <w:rsid w:val="00233C4A"/>
    <w:rsid w:val="00237963"/>
    <w:rsid w:val="00251059"/>
    <w:rsid w:val="0025112A"/>
    <w:rsid w:val="002520F0"/>
    <w:rsid w:val="00284D9D"/>
    <w:rsid w:val="002E0E9A"/>
    <w:rsid w:val="003A0C97"/>
    <w:rsid w:val="003C064A"/>
    <w:rsid w:val="003F6103"/>
    <w:rsid w:val="00400C4E"/>
    <w:rsid w:val="0040470A"/>
    <w:rsid w:val="00443FD8"/>
    <w:rsid w:val="004614F2"/>
    <w:rsid w:val="0046563B"/>
    <w:rsid w:val="004862EA"/>
    <w:rsid w:val="004A1633"/>
    <w:rsid w:val="004B30B1"/>
    <w:rsid w:val="004D3030"/>
    <w:rsid w:val="004E098F"/>
    <w:rsid w:val="004E1DC9"/>
    <w:rsid w:val="004E5E2D"/>
    <w:rsid w:val="004F0FCF"/>
    <w:rsid w:val="004F5BF2"/>
    <w:rsid w:val="0050686F"/>
    <w:rsid w:val="005560A7"/>
    <w:rsid w:val="00565806"/>
    <w:rsid w:val="00593256"/>
    <w:rsid w:val="005A15DF"/>
    <w:rsid w:val="005F7CE8"/>
    <w:rsid w:val="00627899"/>
    <w:rsid w:val="00663811"/>
    <w:rsid w:val="006C32E2"/>
    <w:rsid w:val="006C3405"/>
    <w:rsid w:val="006D07B2"/>
    <w:rsid w:val="006D235E"/>
    <w:rsid w:val="00700181"/>
    <w:rsid w:val="00763CDE"/>
    <w:rsid w:val="007818DA"/>
    <w:rsid w:val="007B5FFE"/>
    <w:rsid w:val="007F1AC3"/>
    <w:rsid w:val="007F3CCC"/>
    <w:rsid w:val="0085765C"/>
    <w:rsid w:val="008924A4"/>
    <w:rsid w:val="008A1853"/>
    <w:rsid w:val="008B53F3"/>
    <w:rsid w:val="008B6B65"/>
    <w:rsid w:val="008D6527"/>
    <w:rsid w:val="008D6BF1"/>
    <w:rsid w:val="008E6744"/>
    <w:rsid w:val="008F543B"/>
    <w:rsid w:val="00923C1F"/>
    <w:rsid w:val="009318E5"/>
    <w:rsid w:val="00936018"/>
    <w:rsid w:val="00937AE2"/>
    <w:rsid w:val="00937E0E"/>
    <w:rsid w:val="0094450F"/>
    <w:rsid w:val="00945D6C"/>
    <w:rsid w:val="00983FB9"/>
    <w:rsid w:val="0099737E"/>
    <w:rsid w:val="00A105C1"/>
    <w:rsid w:val="00A32E39"/>
    <w:rsid w:val="00A45976"/>
    <w:rsid w:val="00A57918"/>
    <w:rsid w:val="00A65035"/>
    <w:rsid w:val="00A94E7B"/>
    <w:rsid w:val="00AB6FEF"/>
    <w:rsid w:val="00AC0200"/>
    <w:rsid w:val="00AC5270"/>
    <w:rsid w:val="00B1255E"/>
    <w:rsid w:val="00B1345B"/>
    <w:rsid w:val="00B16BF3"/>
    <w:rsid w:val="00B269A4"/>
    <w:rsid w:val="00B74C43"/>
    <w:rsid w:val="00B84EFE"/>
    <w:rsid w:val="00BF72F0"/>
    <w:rsid w:val="00C144B1"/>
    <w:rsid w:val="00C4052A"/>
    <w:rsid w:val="00C4768C"/>
    <w:rsid w:val="00C86F21"/>
    <w:rsid w:val="00CA276F"/>
    <w:rsid w:val="00CA2D24"/>
    <w:rsid w:val="00CC793D"/>
    <w:rsid w:val="00CD5C64"/>
    <w:rsid w:val="00CE16F9"/>
    <w:rsid w:val="00D04E46"/>
    <w:rsid w:val="00D12A4B"/>
    <w:rsid w:val="00D177E9"/>
    <w:rsid w:val="00D23B12"/>
    <w:rsid w:val="00D32CBC"/>
    <w:rsid w:val="00E26964"/>
    <w:rsid w:val="00E26E65"/>
    <w:rsid w:val="00E47025"/>
    <w:rsid w:val="00E52580"/>
    <w:rsid w:val="00E543F7"/>
    <w:rsid w:val="00E7134C"/>
    <w:rsid w:val="00EB0EC1"/>
    <w:rsid w:val="00ED007C"/>
    <w:rsid w:val="00F267CB"/>
    <w:rsid w:val="00F67B7A"/>
    <w:rsid w:val="00FA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08423C-90EB-41E6-B05E-3D94B9EC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E0E"/>
    <w:pPr>
      <w:spacing w:after="200" w:line="276" w:lineRule="auto"/>
    </w:pPr>
    <w:rPr>
      <w:rFonts w:ascii="Calibri" w:eastAsia="Calibri" w:hAnsi="Calibri" w:cs="Times New Roman"/>
    </w:rPr>
  </w:style>
  <w:style w:type="paragraph" w:styleId="3">
    <w:name w:val="heading 3"/>
    <w:basedOn w:val="a"/>
    <w:link w:val="30"/>
    <w:uiPriority w:val="9"/>
    <w:qFormat/>
    <w:rsid w:val="004B30B1"/>
    <w:pPr>
      <w:spacing w:before="100" w:beforeAutospacing="1" w:after="100" w:afterAutospacing="1" w:line="240" w:lineRule="auto"/>
      <w:outlineLvl w:val="2"/>
    </w:pPr>
    <w:rPr>
      <w:rFonts w:ascii="Cambria" w:eastAsia="Times New Roman"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E0E"/>
    <w:pPr>
      <w:tabs>
        <w:tab w:val="center" w:pos="4677"/>
        <w:tab w:val="right" w:pos="9355"/>
      </w:tabs>
    </w:pPr>
  </w:style>
  <w:style w:type="character" w:customStyle="1" w:styleId="a4">
    <w:name w:val="Верхний колонтитул Знак"/>
    <w:basedOn w:val="a0"/>
    <w:link w:val="a3"/>
    <w:uiPriority w:val="99"/>
    <w:rsid w:val="00937E0E"/>
    <w:rPr>
      <w:rFonts w:ascii="Calibri" w:eastAsia="Calibri" w:hAnsi="Calibri" w:cs="Times New Roman"/>
    </w:rPr>
  </w:style>
  <w:style w:type="paragraph" w:styleId="a5">
    <w:name w:val="List Paragraph"/>
    <w:basedOn w:val="a"/>
    <w:uiPriority w:val="34"/>
    <w:qFormat/>
    <w:rsid w:val="00937E0E"/>
    <w:pPr>
      <w:ind w:left="720"/>
      <w:contextualSpacing/>
    </w:pPr>
  </w:style>
  <w:style w:type="paragraph" w:styleId="a6">
    <w:name w:val="Normal (Web)"/>
    <w:basedOn w:val="a"/>
    <w:uiPriority w:val="99"/>
    <w:unhideWhenUsed/>
    <w:rsid w:val="008924A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30">
    <w:name w:val="Заголовок 3 Знак"/>
    <w:basedOn w:val="a0"/>
    <w:link w:val="3"/>
    <w:uiPriority w:val="9"/>
    <w:rsid w:val="004B30B1"/>
    <w:rPr>
      <w:rFonts w:ascii="Cambria" w:eastAsia="Times New Roman" w:hAnsi="Cambria" w:cs="Times New Roman"/>
      <w:b/>
      <w:bCs/>
      <w:color w:val="4F81BD"/>
      <w:sz w:val="24"/>
      <w:szCs w:val="24"/>
    </w:rPr>
  </w:style>
  <w:style w:type="character" w:styleId="a7">
    <w:name w:val="Hyperlink"/>
    <w:basedOn w:val="a0"/>
    <w:uiPriority w:val="99"/>
    <w:unhideWhenUsed/>
    <w:rsid w:val="004B30B1"/>
    <w:rPr>
      <w:color w:val="0000FF"/>
      <w:u w:val="single"/>
    </w:rPr>
  </w:style>
  <w:style w:type="paragraph" w:styleId="a8">
    <w:name w:val="footer"/>
    <w:basedOn w:val="a"/>
    <w:link w:val="a9"/>
    <w:uiPriority w:val="99"/>
    <w:unhideWhenUsed/>
    <w:rsid w:val="004656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563B"/>
    <w:rPr>
      <w:rFonts w:ascii="Calibri" w:eastAsia="Calibri" w:hAnsi="Calibri" w:cs="Times New Roman"/>
    </w:rPr>
  </w:style>
  <w:style w:type="paragraph" w:styleId="aa">
    <w:name w:val="Balloon Text"/>
    <w:basedOn w:val="a"/>
    <w:link w:val="ab"/>
    <w:uiPriority w:val="99"/>
    <w:semiHidden/>
    <w:unhideWhenUsed/>
    <w:rsid w:val="00D04E4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04E46"/>
    <w:rPr>
      <w:rFonts w:ascii="Segoe UI" w:eastAsia="Calibri" w:hAnsi="Segoe UI" w:cs="Segoe UI"/>
      <w:sz w:val="18"/>
      <w:szCs w:val="18"/>
    </w:rPr>
  </w:style>
  <w:style w:type="paragraph" w:customStyle="1" w:styleId="rvps2">
    <w:name w:val="rvps2"/>
    <w:basedOn w:val="a"/>
    <w:rsid w:val="000A45C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0728">
      <w:bodyDiv w:val="1"/>
      <w:marLeft w:val="0"/>
      <w:marRight w:val="0"/>
      <w:marTop w:val="0"/>
      <w:marBottom w:val="0"/>
      <w:divBdr>
        <w:top w:val="none" w:sz="0" w:space="0" w:color="auto"/>
        <w:left w:val="none" w:sz="0" w:space="0" w:color="auto"/>
        <w:bottom w:val="none" w:sz="0" w:space="0" w:color="auto"/>
        <w:right w:val="none" w:sz="0" w:space="0" w:color="auto"/>
      </w:divBdr>
    </w:div>
    <w:div w:id="4105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4%D1%96%D0%B7%D0%B8%D1%87%D0%BD%D0%B0_%D0%BE%D1%81%D0%BE%D0%B1%D0%B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za.kr.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za@kr.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wikipedia.org/wiki/%D0%92%D0%B8%D0%BA%D0%BE%D0%BD%D0%B0%D0%B2%D1%87%D0%B0_%D0%B2%D0%BB%D0%B0%D0%B4%D0%B0" TargetMode="External"/><Relationship Id="rId4" Type="http://schemas.openxmlformats.org/officeDocument/2006/relationships/settings" Target="settings.xml"/><Relationship Id="rId9" Type="http://schemas.openxmlformats.org/officeDocument/2006/relationships/hyperlink" Target="https://uk.wikipedia.org/wiki/%D0%AE%D1%80%D0%B8%D0%B4%D0%B8%D1%87%D0%BD%D0%B0_%D0%BE%D1%81%D0%BE%D0%B1%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3A62-6C8F-45E6-8922-4D6EAF22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7</Pages>
  <Words>2511</Words>
  <Characters>14317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visa66</dc:creator>
  <cp:keywords/>
  <dc:description/>
  <cp:lastModifiedBy>org301</cp:lastModifiedBy>
  <cp:revision>44</cp:revision>
  <cp:lastPrinted>2024-07-17T07:23:00Z</cp:lastPrinted>
  <dcterms:created xsi:type="dcterms:W3CDTF">2024-07-04T04:12:00Z</dcterms:created>
  <dcterms:modified xsi:type="dcterms:W3CDTF">2024-07-29T10:02:00Z</dcterms:modified>
</cp:coreProperties>
</file>