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08" w:rsidRPr="00607CCF" w:rsidRDefault="00AF6508" w:rsidP="00AF6508">
      <w:pPr>
        <w:pStyle w:val="4"/>
        <w:shd w:val="clear" w:color="auto" w:fill="auto"/>
        <w:spacing w:line="360" w:lineRule="auto"/>
        <w:ind w:left="3540"/>
        <w:jc w:val="center"/>
      </w:pPr>
      <w:r>
        <w:rPr>
          <w:color w:val="000000"/>
          <w:lang w:val="uk-UA" w:eastAsia="uk-UA" w:bidi="uk-UA"/>
        </w:rPr>
        <w:t xml:space="preserve">       ЗАТВЕРДЖЕНО</w:t>
      </w:r>
    </w:p>
    <w:p w:rsidR="00AF6508" w:rsidRDefault="00AF6508" w:rsidP="00AF6508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uk-UA" w:bidi="uk-UA"/>
        </w:rPr>
        <w:t xml:space="preserve">                                                                                        </w:t>
      </w:r>
      <w:r w:rsidRPr="00A374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uk-UA" w:bidi="uk-UA"/>
        </w:rPr>
        <w:t>Розпорядження міського голови</w:t>
      </w:r>
    </w:p>
    <w:p w:rsidR="006A116F" w:rsidRPr="006A116F" w:rsidRDefault="006A116F" w:rsidP="006A116F">
      <w:pPr>
        <w:pStyle w:val="4"/>
        <w:shd w:val="clear" w:color="auto" w:fill="auto"/>
        <w:spacing w:line="360" w:lineRule="auto"/>
        <w:ind w:left="3540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   </w:t>
      </w:r>
      <w:r w:rsidRPr="006A116F">
        <w:rPr>
          <w:color w:val="000000"/>
          <w:lang w:val="uk-UA" w:eastAsia="uk-UA" w:bidi="uk-UA"/>
        </w:rPr>
        <w:t>22.04.2024 №89-р</w:t>
      </w:r>
    </w:p>
    <w:p w:rsidR="0062053A" w:rsidRPr="00212E45" w:rsidRDefault="0062053A" w:rsidP="008848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</w:pPr>
    </w:p>
    <w:p w:rsidR="00F72DE3" w:rsidRPr="0087398B" w:rsidRDefault="000845CB" w:rsidP="001117C1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  <w:r w:rsidRPr="00873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>ПОЛОЖЕ</w:t>
      </w:r>
      <w:r w:rsidR="00F72DE3" w:rsidRPr="00873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>ННЯ</w:t>
      </w:r>
    </w:p>
    <w:p w:rsidR="00F72DE3" w:rsidRPr="0087398B" w:rsidRDefault="00F72DE3" w:rsidP="00075EF4">
      <w:pPr>
        <w:widowControl w:val="0"/>
        <w:spacing w:after="0" w:line="240" w:lineRule="auto"/>
        <w:ind w:left="20" w:right="-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  <w:r w:rsidRPr="00873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 xml:space="preserve">про тимчасову робочу групу з реалізації </w:t>
      </w:r>
      <w:proofErr w:type="spellStart"/>
      <w:r w:rsidRPr="00873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>проєкту</w:t>
      </w:r>
      <w:proofErr w:type="spellEnd"/>
      <w:r w:rsidRPr="00873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 xml:space="preserve"> </w:t>
      </w:r>
      <w:r w:rsidR="0087398B" w:rsidRPr="0087398B">
        <w:rPr>
          <w:rFonts w:ascii="Times New Roman" w:hAnsi="Times New Roman" w:cs="Times New Roman"/>
          <w:b/>
          <w:i/>
          <w:color w:val="000000"/>
          <w:sz w:val="26"/>
          <w:szCs w:val="26"/>
          <w:lang w:val="uk-UA" w:eastAsia="uk-UA" w:bidi="uk-UA"/>
        </w:rPr>
        <w:t>«</w:t>
      </w:r>
      <w:r w:rsidR="0087398B" w:rsidRPr="0087398B">
        <w:rPr>
          <w:rFonts w:ascii="Times New Roman" w:hAnsi="Times New Roman" w:cs="Times New Roman"/>
          <w:b/>
          <w:i/>
          <w:sz w:val="26"/>
          <w:szCs w:val="26"/>
          <w:lang w:val="uk"/>
        </w:rPr>
        <w:t xml:space="preserve">Розвиток  </w:t>
      </w:r>
      <w:proofErr w:type="spellStart"/>
      <w:r w:rsidR="0087398B" w:rsidRPr="0087398B">
        <w:rPr>
          <w:rFonts w:ascii="Times New Roman" w:hAnsi="Times New Roman" w:cs="Times New Roman"/>
          <w:b/>
          <w:i/>
          <w:sz w:val="26"/>
          <w:szCs w:val="26"/>
          <w:lang w:val="uk"/>
        </w:rPr>
        <w:t>електрозарядної</w:t>
      </w:r>
      <w:proofErr w:type="spellEnd"/>
      <w:r w:rsidR="0087398B" w:rsidRPr="0087398B">
        <w:rPr>
          <w:rFonts w:ascii="Times New Roman" w:hAnsi="Times New Roman" w:cs="Times New Roman"/>
          <w:b/>
          <w:i/>
          <w:sz w:val="26"/>
          <w:szCs w:val="26"/>
          <w:lang w:val="uk"/>
        </w:rPr>
        <w:t xml:space="preserve"> інфраструктури в Криворізькій міській терит</w:t>
      </w:r>
      <w:r w:rsidR="004A4251">
        <w:rPr>
          <w:rFonts w:ascii="Times New Roman" w:hAnsi="Times New Roman" w:cs="Times New Roman"/>
          <w:b/>
          <w:i/>
          <w:sz w:val="26"/>
          <w:szCs w:val="26"/>
          <w:lang w:val="uk"/>
        </w:rPr>
        <w:t xml:space="preserve">оріальній громаді на 2024, 2025 </w:t>
      </w:r>
      <w:r w:rsidR="0087398B" w:rsidRPr="0087398B">
        <w:rPr>
          <w:rFonts w:ascii="Times New Roman" w:hAnsi="Times New Roman" w:cs="Times New Roman"/>
          <w:b/>
          <w:i/>
          <w:sz w:val="26"/>
          <w:szCs w:val="26"/>
          <w:lang w:val="uk"/>
        </w:rPr>
        <w:t>роки</w:t>
      </w:r>
      <w:r w:rsidR="0087398B" w:rsidRPr="0087398B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</w:p>
    <w:p w:rsidR="001B284D" w:rsidRPr="00951D70" w:rsidRDefault="001B284D" w:rsidP="000845C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</w:pPr>
    </w:p>
    <w:p w:rsidR="000845CB" w:rsidRDefault="000845CB" w:rsidP="00275A58">
      <w:pPr>
        <w:widowControl w:val="0"/>
        <w:numPr>
          <w:ilvl w:val="0"/>
          <w:numId w:val="1"/>
        </w:numPr>
        <w:tabs>
          <w:tab w:val="left" w:pos="3869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  <w:r w:rsidRPr="000F1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>Загальні положення</w:t>
      </w:r>
    </w:p>
    <w:p w:rsidR="006B0A7C" w:rsidRPr="00951D70" w:rsidRDefault="006B0A7C" w:rsidP="0087398B">
      <w:pPr>
        <w:widowControl w:val="0"/>
        <w:tabs>
          <w:tab w:val="left" w:pos="3869"/>
        </w:tabs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</w:pPr>
    </w:p>
    <w:p w:rsidR="000845CB" w:rsidRPr="0087398B" w:rsidRDefault="0001537C" w:rsidP="000648C7">
      <w:pPr>
        <w:widowControl w:val="0"/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 w:rsidRPr="0087398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1.1. </w:t>
      </w:r>
      <w:r w:rsidR="000845CB" w:rsidRPr="0087398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Тимчасов</w:t>
      </w:r>
      <w:r w:rsidR="00903520" w:rsidRPr="0087398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а робоча група з реалізації </w:t>
      </w:r>
      <w:proofErr w:type="spellStart"/>
      <w:r w:rsidR="00903520" w:rsidRPr="0087398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проєкту</w:t>
      </w:r>
      <w:proofErr w:type="spellEnd"/>
      <w:r w:rsidR="00903520" w:rsidRPr="0087398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</w:t>
      </w:r>
      <w:r w:rsidR="0087398B" w:rsidRPr="0087398B">
        <w:rPr>
          <w:rFonts w:ascii="Times New Roman" w:hAnsi="Times New Roman" w:cs="Times New Roman"/>
          <w:color w:val="000000"/>
          <w:sz w:val="26"/>
          <w:szCs w:val="26"/>
          <w:lang w:val="uk-UA" w:eastAsia="uk-UA" w:bidi="uk-UA"/>
        </w:rPr>
        <w:t>«</w:t>
      </w:r>
      <w:r w:rsidR="0087398B" w:rsidRPr="0087398B">
        <w:rPr>
          <w:rFonts w:ascii="Times New Roman" w:hAnsi="Times New Roman" w:cs="Times New Roman"/>
          <w:sz w:val="26"/>
          <w:szCs w:val="26"/>
          <w:lang w:val="uk"/>
        </w:rPr>
        <w:t xml:space="preserve">Розвиток  </w:t>
      </w:r>
      <w:proofErr w:type="spellStart"/>
      <w:r w:rsidR="0087398B" w:rsidRPr="0087398B">
        <w:rPr>
          <w:rFonts w:ascii="Times New Roman" w:hAnsi="Times New Roman" w:cs="Times New Roman"/>
          <w:sz w:val="26"/>
          <w:szCs w:val="26"/>
          <w:lang w:val="uk"/>
        </w:rPr>
        <w:t>електрозарядної</w:t>
      </w:r>
      <w:proofErr w:type="spellEnd"/>
      <w:r w:rsidR="0087398B" w:rsidRPr="0087398B">
        <w:rPr>
          <w:rFonts w:ascii="Times New Roman" w:hAnsi="Times New Roman" w:cs="Times New Roman"/>
          <w:sz w:val="26"/>
          <w:szCs w:val="26"/>
          <w:lang w:val="uk"/>
        </w:rPr>
        <w:t xml:space="preserve"> інфраструктури в Криворізькій міській територіальній громаді на 2024, 2025 роки</w:t>
      </w:r>
      <w:r w:rsidR="0087398B" w:rsidRPr="0087398B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87398B"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</w:t>
      </w:r>
      <w:r w:rsidR="000845CB"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(надалі - тимчасова робоча група) створена з метою налагодження ефективної співпраці органів місцевого самоврядування</w:t>
      </w:r>
      <w:r w:rsidR="0080088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та залучених до реалізації </w:t>
      </w:r>
      <w:proofErr w:type="spellStart"/>
      <w:r w:rsidR="0080088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проє</w:t>
      </w:r>
      <w:r w:rsidR="000845CB"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0845CB"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підприємств, установ, організацій незалежно від форми власності й підпорядкування, вирішення проблем, що вин</w:t>
      </w:r>
      <w:r w:rsidR="00FC16D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икають під час упровадження </w:t>
      </w:r>
      <w:proofErr w:type="spellStart"/>
      <w:r w:rsidR="00FC16D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проє</w:t>
      </w:r>
      <w:r w:rsidR="000845CB"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0845CB"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, забезпечення його своєчасної реалізації.</w:t>
      </w:r>
    </w:p>
    <w:p w:rsidR="000845CB" w:rsidRPr="000F1352" w:rsidRDefault="006110DC" w:rsidP="000648C7">
      <w:pPr>
        <w:widowControl w:val="0"/>
        <w:tabs>
          <w:tab w:val="left" w:pos="709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ab/>
      </w:r>
      <w:r w:rsidR="0001537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1.2. </w:t>
      </w:r>
      <w:r w:rsidR="000845CB"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Тимчасова робоча група в діяльності керується Конституцією та зако</w:t>
      </w:r>
      <w:r w:rsidR="000845CB"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softHyphen/>
        <w:t>нами України, постановами Верховної Ради України, указами Президента Укра</w:t>
      </w:r>
      <w:r w:rsidR="000845CB"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softHyphen/>
        <w:t>їни, постановами й актами Кабінету Міністрів України, рішеннями міської ради та її виконкому, розпорядженнями міського голови й цим Положенням.</w:t>
      </w:r>
    </w:p>
    <w:p w:rsidR="000845CB" w:rsidRDefault="006110DC" w:rsidP="000648C7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ab/>
      </w:r>
      <w:r w:rsidR="0001537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1.3. </w:t>
      </w:r>
      <w:r w:rsidR="000845CB"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Положення є основним керівним документом реалізації </w:t>
      </w:r>
      <w:proofErr w:type="spellStart"/>
      <w:r w:rsidR="00212E4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проє</w:t>
      </w:r>
      <w:r w:rsidR="000845CB" w:rsidRPr="004A425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0845CB" w:rsidRPr="004A425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«</w:t>
      </w:r>
      <w:r w:rsidR="004A4251" w:rsidRPr="004A4251">
        <w:rPr>
          <w:rFonts w:ascii="Times New Roman" w:hAnsi="Times New Roman" w:cs="Times New Roman"/>
          <w:sz w:val="26"/>
          <w:szCs w:val="26"/>
          <w:lang w:val="uk"/>
        </w:rPr>
        <w:t xml:space="preserve">Розвиток  </w:t>
      </w:r>
      <w:proofErr w:type="spellStart"/>
      <w:r w:rsidR="004A4251" w:rsidRPr="004A4251">
        <w:rPr>
          <w:rFonts w:ascii="Times New Roman" w:hAnsi="Times New Roman" w:cs="Times New Roman"/>
          <w:sz w:val="26"/>
          <w:szCs w:val="26"/>
          <w:lang w:val="uk"/>
        </w:rPr>
        <w:t>електрозарядної</w:t>
      </w:r>
      <w:proofErr w:type="spellEnd"/>
      <w:r w:rsidR="004A4251" w:rsidRPr="004A4251">
        <w:rPr>
          <w:rFonts w:ascii="Times New Roman" w:hAnsi="Times New Roman" w:cs="Times New Roman"/>
          <w:sz w:val="26"/>
          <w:szCs w:val="26"/>
          <w:lang w:val="uk"/>
        </w:rPr>
        <w:t xml:space="preserve"> інфраструктури в Криворізькій міській територіальній громаді на 2024, 2025 роки</w:t>
      </w:r>
      <w:r w:rsidR="000845CB" w:rsidRPr="004A425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» і призначене для всіх учасників, залучених до його реалізації</w:t>
      </w:r>
      <w:r w:rsidR="000845CB" w:rsidRPr="00BE69B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.</w:t>
      </w:r>
    </w:p>
    <w:p w:rsidR="00A64D9F" w:rsidRPr="00951D70" w:rsidRDefault="00A64D9F" w:rsidP="00A64D9F">
      <w:pPr>
        <w:widowControl w:val="0"/>
        <w:tabs>
          <w:tab w:val="left" w:pos="1107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845CB" w:rsidRDefault="000845CB" w:rsidP="005C2771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2552" w:righ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  <w:r w:rsidRPr="000F1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>Основні завдання тимчасової робочої групи</w:t>
      </w:r>
    </w:p>
    <w:p w:rsidR="006B0A7C" w:rsidRPr="00CA7223" w:rsidRDefault="006B0A7C" w:rsidP="006B0A7C">
      <w:pPr>
        <w:widowControl w:val="0"/>
        <w:tabs>
          <w:tab w:val="left" w:pos="426"/>
        </w:tabs>
        <w:spacing w:after="0" w:line="240" w:lineRule="auto"/>
        <w:ind w:left="2552" w:righ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</w:pPr>
    </w:p>
    <w:p w:rsidR="000845CB" w:rsidRPr="000F1352" w:rsidRDefault="000845CB" w:rsidP="002236ED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Тимчасова робоча група:</w:t>
      </w:r>
    </w:p>
    <w:p w:rsidR="000845CB" w:rsidRPr="000F1352" w:rsidRDefault="000845CB" w:rsidP="005C2771">
      <w:pPr>
        <w:widowControl w:val="0"/>
        <w:numPr>
          <w:ilvl w:val="1"/>
          <w:numId w:val="1"/>
        </w:numPr>
        <w:tabs>
          <w:tab w:val="left" w:pos="1156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Розробляє детальний план, ме</w:t>
      </w:r>
      <w:r w:rsidR="00BE37C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ханізми та умови реалізації </w:t>
      </w:r>
      <w:proofErr w:type="spellStart"/>
      <w:r w:rsidR="00BE37C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проє</w:t>
      </w:r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кту</w:t>
      </w:r>
      <w:proofErr w:type="spellEnd"/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.</w:t>
      </w:r>
    </w:p>
    <w:p w:rsidR="000845CB" w:rsidRPr="000F1352" w:rsidRDefault="000845CB" w:rsidP="005C2771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Виконує стратегічні цілі,</w:t>
      </w:r>
      <w:r w:rsidR="000450A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поетапний і детальний план </w:t>
      </w:r>
      <w:proofErr w:type="spellStart"/>
      <w:r w:rsidR="000450A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проє</w:t>
      </w:r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кту</w:t>
      </w:r>
      <w:proofErr w:type="spellEnd"/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.</w:t>
      </w:r>
    </w:p>
    <w:p w:rsidR="000845CB" w:rsidRPr="000F1352" w:rsidRDefault="000845CB" w:rsidP="005C2771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Забезпечує своєчасну ефективну р</w:t>
      </w:r>
      <w:r w:rsidR="009A254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еалізацію заходів і завдань </w:t>
      </w:r>
      <w:proofErr w:type="spellStart"/>
      <w:r w:rsidR="009A254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проє</w:t>
      </w:r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кту</w:t>
      </w:r>
      <w:proofErr w:type="spellEnd"/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.</w:t>
      </w:r>
    </w:p>
    <w:p w:rsidR="000845CB" w:rsidRPr="000F1352" w:rsidRDefault="000845CB" w:rsidP="005C2771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Забезпечує взаємодію органів виконавчої влади, місцевого самовряду</w:t>
      </w:r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softHyphen/>
        <w:t>вання, підприємств, установ, організацій незалежно від форми власності та підпорядкування, органів самоорганізації населення та громадян з пи</w:t>
      </w:r>
      <w:r w:rsidR="005A6B0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тань реалізації </w:t>
      </w:r>
      <w:proofErr w:type="spellStart"/>
      <w:r w:rsidR="005A6B0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проє</w:t>
      </w:r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кту</w:t>
      </w:r>
      <w:proofErr w:type="spellEnd"/>
      <w:r w:rsidRPr="000F13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в межах, передбачених чинним законодавством України.</w:t>
      </w:r>
    </w:p>
    <w:p w:rsidR="007F5400" w:rsidRPr="000F1352" w:rsidRDefault="007F5400" w:rsidP="007F5400">
      <w:pPr>
        <w:widowControl w:val="0"/>
        <w:tabs>
          <w:tab w:val="left" w:pos="1103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</w:p>
    <w:p w:rsidR="000845CB" w:rsidRDefault="000845CB" w:rsidP="005C277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-284" w:firstLine="25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  <w:r w:rsidRPr="000F1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>Права тимчасової робочої групи</w:t>
      </w:r>
    </w:p>
    <w:p w:rsidR="007F5400" w:rsidRDefault="007F5400" w:rsidP="007F5400">
      <w:pPr>
        <w:widowControl w:val="0"/>
        <w:tabs>
          <w:tab w:val="left" w:pos="284"/>
        </w:tabs>
        <w:spacing w:after="0" w:line="240" w:lineRule="auto"/>
        <w:ind w:left="2552" w:righ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</w:p>
    <w:p w:rsidR="00DA5EC8" w:rsidRDefault="002A4780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DA5EC8" w:rsidRPr="00DA5EC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Тимчасова робоча група має право:</w:t>
      </w:r>
    </w:p>
    <w:p w:rsidR="006C4BAE" w:rsidRDefault="002A4780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6C4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3</w:t>
      </w:r>
      <w:r w:rsidR="0068101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.1. </w:t>
      </w:r>
      <w:r w:rsidR="006C4BAE" w:rsidRPr="006C4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</w:t>
      </w:r>
      <w:r w:rsidR="006C4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ю, необхідну для вико</w:t>
      </w:r>
      <w:r w:rsidR="006C4BAE" w:rsidRPr="006C4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нання покладених на неї завдань, у межах, передбачених чинним законодавством України.</w:t>
      </w:r>
    </w:p>
    <w:p w:rsidR="00C56948" w:rsidRDefault="002A4780" w:rsidP="002A4780">
      <w:pPr>
        <w:widowControl w:val="0"/>
        <w:tabs>
          <w:tab w:val="left" w:pos="284"/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68101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3.2. </w:t>
      </w:r>
      <w:r w:rsidR="00E122F6" w:rsidRPr="00E122F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Залучати </w:t>
      </w:r>
      <w:r w:rsidR="003D03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(</w:t>
      </w:r>
      <w:r w:rsidR="00E122F6" w:rsidRPr="00E122F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за їх згодою</w:t>
      </w:r>
      <w:r w:rsidR="003D03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)</w:t>
      </w:r>
      <w:r w:rsidR="00E122F6" w:rsidRPr="00E122F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 спеціалістів органів виконавчої влади та місцевого самоврядування, громадських організацій, суб'єктів господарювання, експертів тощо до участі в опрацюванні </w:t>
      </w:r>
      <w:r w:rsidR="00D466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питань реалізації </w:t>
      </w:r>
      <w:proofErr w:type="spellStart"/>
      <w:r w:rsidR="00D466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E122F6" w:rsidRPr="00E122F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E122F6" w:rsidRPr="00E122F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.</w:t>
      </w:r>
    </w:p>
    <w:p w:rsidR="00A64D9F" w:rsidRDefault="00A64D9F" w:rsidP="00A64D9F">
      <w:pPr>
        <w:widowControl w:val="0"/>
        <w:tabs>
          <w:tab w:val="left" w:pos="284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</w:p>
    <w:p w:rsidR="00FA12CE" w:rsidRPr="00A64D9F" w:rsidRDefault="00A64D9F" w:rsidP="00A64D9F">
      <w:pPr>
        <w:widowControl w:val="0"/>
        <w:tabs>
          <w:tab w:val="left" w:pos="284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lastRenderedPageBreak/>
        <w:t>4. </w:t>
      </w:r>
      <w:r w:rsidR="00FA12CE" w:rsidRPr="00A64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>Організація роботи тимчасової робочої групи</w:t>
      </w:r>
    </w:p>
    <w:p w:rsidR="00C56948" w:rsidRPr="00C56948" w:rsidRDefault="00C56948" w:rsidP="00C56948">
      <w:pPr>
        <w:pStyle w:val="a5"/>
        <w:widowControl w:val="0"/>
        <w:tabs>
          <w:tab w:val="left" w:pos="284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</w:p>
    <w:p w:rsidR="00FA12CE" w:rsidRDefault="00EA7906" w:rsidP="007705E8">
      <w:pPr>
        <w:widowControl w:val="0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FA12C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4</w:t>
      </w:r>
      <w:r w:rsidR="007705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.1. </w:t>
      </w:r>
      <w:r w:rsidR="00FA12CE" w:rsidRPr="00FA12C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Формою діяльності тимчасової робочої групи є засідання.</w:t>
      </w:r>
    </w:p>
    <w:p w:rsidR="00FA12CE" w:rsidRDefault="00EA7906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7705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4.2. </w:t>
      </w:r>
      <w:r w:rsidR="00FA12CE" w:rsidRPr="00FA12C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Тимчасова робоча група проводить засідання за необх</w:t>
      </w:r>
      <w:r w:rsidR="000B6C8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ідності, але не менше двох раз</w:t>
      </w:r>
      <w:r w:rsidR="00FA12CE" w:rsidRPr="00FA12C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 на місяць.</w:t>
      </w:r>
    </w:p>
    <w:p w:rsidR="00FA12CE" w:rsidRDefault="00EA7906" w:rsidP="00C642F9">
      <w:pPr>
        <w:widowControl w:val="0"/>
        <w:tabs>
          <w:tab w:val="left" w:pos="284"/>
          <w:tab w:val="left" w:pos="70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7705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4.3. </w:t>
      </w:r>
      <w:r w:rsidR="00FA12CE" w:rsidRPr="00FA12C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Рішення тимчасової робочої групи оформлюються у вигляді протоколів, які підписують голова тимчасової робочої групи або заступник (у разі його відсутності) та секретар.</w:t>
      </w:r>
    </w:p>
    <w:p w:rsidR="00DC2F82" w:rsidRDefault="00EA7906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7705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4.4. </w:t>
      </w:r>
      <w:r w:rsidR="00DC2F82" w:rsidRPr="00DC2F8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Протокол засідання веде секретар тимчасової робочої групи.</w:t>
      </w:r>
    </w:p>
    <w:p w:rsidR="00DC2F82" w:rsidRDefault="00EA7906" w:rsidP="00E51945">
      <w:pPr>
        <w:widowControl w:val="0"/>
        <w:tabs>
          <w:tab w:val="left" w:pos="284"/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DC2F8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4.5.</w:t>
      </w:r>
      <w:r w:rsidR="00E5194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 </w:t>
      </w:r>
      <w:r w:rsidR="00DC2F82" w:rsidRPr="00DC2F8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Члени тимчасової робочої групи виконують протокольні доручення голови тимчасової робочої групи, готують статистичні дані, матеріали, </w:t>
      </w:r>
      <w:r w:rsidR="00DC1BD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вивчають питання реалізації </w:t>
      </w:r>
      <w:proofErr w:type="spellStart"/>
      <w:r w:rsidR="00DC1BD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DC2F82" w:rsidRPr="00DC2F8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DC2F82" w:rsidRPr="00DC2F8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 та доповідають голові тимчасової робочої групи про хід його впровадження.</w:t>
      </w:r>
    </w:p>
    <w:p w:rsidR="00FC0318" w:rsidRDefault="00EA7906" w:rsidP="00E51945">
      <w:pPr>
        <w:widowControl w:val="0"/>
        <w:tabs>
          <w:tab w:val="left" w:pos="284"/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7705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4.6.</w:t>
      </w:r>
      <w:r w:rsidR="00E5194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 </w:t>
      </w:r>
      <w:r w:rsidR="00FC0318" w:rsidRPr="00FC031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Засідання вважаються повноважними, якщо в них бере участь не менше половини складу тимчасової робочої групи.</w:t>
      </w:r>
    </w:p>
    <w:p w:rsidR="003D717A" w:rsidRDefault="003D717A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</w:p>
    <w:p w:rsidR="00FC0318" w:rsidRPr="003D717A" w:rsidRDefault="005F3613" w:rsidP="005F3613">
      <w:pPr>
        <w:pStyle w:val="a5"/>
        <w:widowControl w:val="0"/>
        <w:tabs>
          <w:tab w:val="left" w:pos="284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>5. </w:t>
      </w:r>
      <w:r w:rsidR="00FC0318" w:rsidRPr="003D7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  <w:t>Відповідальність та обов'язки тимчасової робочої групи</w:t>
      </w:r>
    </w:p>
    <w:p w:rsidR="003D717A" w:rsidRPr="003D717A" w:rsidRDefault="003D717A" w:rsidP="003D717A">
      <w:pPr>
        <w:pStyle w:val="a5"/>
        <w:widowControl w:val="0"/>
        <w:tabs>
          <w:tab w:val="left" w:pos="284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uk-UA" w:bidi="uk-UA"/>
        </w:rPr>
      </w:pPr>
    </w:p>
    <w:p w:rsidR="00A434E4" w:rsidRDefault="00EA7906" w:rsidP="005C2771">
      <w:pPr>
        <w:widowControl w:val="0"/>
        <w:tabs>
          <w:tab w:val="left" w:pos="284"/>
        </w:tabs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244977" w:rsidRPr="0024497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5</w:t>
      </w:r>
      <w:r w:rsidR="00AE4A6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.1. </w:t>
      </w:r>
      <w:r w:rsidR="0009538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   </w:t>
      </w:r>
      <w:r w:rsidR="00244977" w:rsidRPr="0024497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Голова тимчасової робочої групи:</w:t>
      </w:r>
    </w:p>
    <w:p w:rsidR="00F835C6" w:rsidRPr="00244977" w:rsidRDefault="00EA7906" w:rsidP="005C2771">
      <w:pPr>
        <w:widowControl w:val="0"/>
        <w:tabs>
          <w:tab w:val="left" w:pos="284"/>
        </w:tabs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F835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.1.1. </w:t>
      </w:r>
      <w:r w:rsidR="00F835C6" w:rsidRPr="00F835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Контролює хід </w:t>
      </w:r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виконання </w:t>
      </w:r>
      <w:proofErr w:type="spellStart"/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F835C6" w:rsidRPr="00F835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F835C6" w:rsidRPr="00F835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.</w:t>
      </w:r>
    </w:p>
    <w:p w:rsidR="00FC0318" w:rsidRDefault="00EA7906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B313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.1.2. </w:t>
      </w:r>
      <w:r w:rsidR="00B313D8" w:rsidRPr="00B313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Погоджу</w:t>
      </w:r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є детальний план реалізації </w:t>
      </w:r>
      <w:proofErr w:type="spellStart"/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B313D8" w:rsidRPr="00B313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B313D8" w:rsidRPr="00B313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.</w:t>
      </w:r>
    </w:p>
    <w:p w:rsidR="0097314C" w:rsidRDefault="00EA7906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97314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.1.3. </w:t>
      </w:r>
      <w:r w:rsidR="0097314C" w:rsidRPr="0097314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Несе відповідальніс</w:t>
      </w:r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ть за координацію роботи за </w:t>
      </w:r>
      <w:proofErr w:type="spellStart"/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97314C" w:rsidRPr="0097314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ктом</w:t>
      </w:r>
      <w:proofErr w:type="spellEnd"/>
      <w:r w:rsidR="0097314C" w:rsidRPr="0097314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, його невиконання та недосягнення цілей</w:t>
      </w:r>
      <w:r w:rsidR="00897DF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 і завдань детального плану </w:t>
      </w:r>
      <w:proofErr w:type="spellStart"/>
      <w:r w:rsidR="00897DF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97314C" w:rsidRPr="0097314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97314C" w:rsidRPr="0097314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.</w:t>
      </w:r>
    </w:p>
    <w:p w:rsidR="007C7591" w:rsidRDefault="00EA7906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7C759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.1.4. </w:t>
      </w:r>
      <w:r w:rsidR="007C7591" w:rsidRPr="007C759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Має право в разі необхідності скликати засідання тимчасової робочої групи.</w:t>
      </w:r>
    </w:p>
    <w:p w:rsidR="00FA12CE" w:rsidRDefault="00EA7906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</w:r>
      <w:r w:rsidR="009C403B" w:rsidRPr="009C403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5.2. </w:t>
      </w:r>
      <w:r w:rsidR="0009538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   </w:t>
      </w:r>
      <w:r w:rsidR="009C403B" w:rsidRPr="009C403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Члени тимчасової робочої групи:</w:t>
      </w:r>
    </w:p>
    <w:p w:rsidR="009C403B" w:rsidRDefault="00EA7906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  <w:t xml:space="preserve">5.2.1. </w:t>
      </w:r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Розробляють детальний план </w:t>
      </w:r>
      <w:proofErr w:type="spellStart"/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9C403B" w:rsidRPr="009C403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9C403B" w:rsidRPr="009C403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.</w:t>
      </w:r>
    </w:p>
    <w:p w:rsidR="009C403B" w:rsidRDefault="0009538B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  <w:t>5.2.2. </w:t>
      </w:r>
      <w:r w:rsidR="009C403B" w:rsidRPr="009C403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Готують щомісяч</w:t>
      </w:r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ний звіт про хід діяльності </w:t>
      </w:r>
      <w:proofErr w:type="spellStart"/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9C403B" w:rsidRPr="009C403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9C403B" w:rsidRPr="009C403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 та надають його на розгляд голові тимчасової робочої групи.</w:t>
      </w:r>
    </w:p>
    <w:p w:rsidR="00557547" w:rsidRDefault="00C242E2" w:rsidP="005C2771">
      <w:pPr>
        <w:widowControl w:val="0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  <w:t>5.2.3. </w:t>
      </w:r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Виконують поставлені задачі, беруть участь у розробці </w:t>
      </w:r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детального плану реалізації </w:t>
      </w:r>
      <w:proofErr w:type="spellStart"/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, погоджують з головою тимчасової робочої групи хід його реалізації, відстежують досягнення або відхилення від </w:t>
      </w:r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детального плану реалізації </w:t>
      </w:r>
      <w:proofErr w:type="spellStart"/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, повідомляють голову тимчасової робочої групи про виявлені ризики, вирішують п</w:t>
      </w:r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оточні питання впровадження </w:t>
      </w:r>
      <w:proofErr w:type="spellStart"/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.</w:t>
      </w:r>
    </w:p>
    <w:p w:rsidR="00557547" w:rsidRDefault="006547EF" w:rsidP="006547EF">
      <w:pPr>
        <w:widowControl w:val="0"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ab/>
        <w:t>5.2.4.</w:t>
      </w:r>
      <w:r w:rsidR="00C242E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 </w:t>
      </w:r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Несуть відповідальність за пору</w:t>
      </w:r>
      <w:r w:rsid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шення термінів виконання постав</w:t>
      </w:r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лених завдань, несвоєчасне виявлення риз</w:t>
      </w:r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иків і проблем упровадження </w:t>
      </w:r>
      <w:proofErr w:type="spellStart"/>
      <w:r w:rsidR="006C36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проє</w:t>
      </w:r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>кту</w:t>
      </w:r>
      <w:proofErr w:type="spellEnd"/>
      <w:r w:rsidR="00557547" w:rsidRPr="00557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  <w:t xml:space="preserve"> чи неефективне виконання детального плану його реалізації.</w:t>
      </w:r>
    </w:p>
    <w:p w:rsidR="009C403B" w:rsidRDefault="009C403B" w:rsidP="00E122F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</w:p>
    <w:p w:rsidR="00FA12CE" w:rsidRPr="00E122F6" w:rsidRDefault="00FA12CE" w:rsidP="00E122F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uk-UA" w:bidi="uk-UA"/>
        </w:rPr>
      </w:pPr>
    </w:p>
    <w:p w:rsidR="00275A58" w:rsidRDefault="00275A58" w:rsidP="000845CB">
      <w:pPr>
        <w:pStyle w:val="30"/>
        <w:shd w:val="clear" w:color="auto" w:fill="auto"/>
        <w:spacing w:after="0" w:line="260" w:lineRule="exact"/>
        <w:jc w:val="left"/>
        <w:rPr>
          <w:color w:val="000000"/>
          <w:lang w:val="uk-UA" w:eastAsia="uk-UA" w:bidi="uk-UA"/>
        </w:rPr>
      </w:pPr>
    </w:p>
    <w:p w:rsidR="00160DAC" w:rsidRPr="00160DAC" w:rsidRDefault="00160DAC" w:rsidP="000845CB">
      <w:pPr>
        <w:pStyle w:val="30"/>
        <w:shd w:val="clear" w:color="auto" w:fill="auto"/>
        <w:spacing w:after="0" w:line="260" w:lineRule="exact"/>
        <w:jc w:val="left"/>
        <w:rPr>
          <w:color w:val="000000"/>
          <w:sz w:val="20"/>
          <w:szCs w:val="20"/>
          <w:lang w:val="uk-UA" w:eastAsia="uk-UA" w:bidi="uk-UA"/>
        </w:rPr>
      </w:pPr>
    </w:p>
    <w:p w:rsidR="00407EF0" w:rsidRPr="000845CB" w:rsidRDefault="000845CB" w:rsidP="000845CB">
      <w:pPr>
        <w:pStyle w:val="30"/>
        <w:shd w:val="clear" w:color="auto" w:fill="auto"/>
        <w:spacing w:after="0" w:line="260" w:lineRule="exact"/>
        <w:jc w:val="left"/>
        <w:rPr>
          <w:color w:val="000000"/>
          <w:lang w:val="uk-UA" w:eastAsia="uk-UA" w:bidi="uk-UA"/>
        </w:rPr>
      </w:pPr>
      <w:r w:rsidRPr="00217599">
        <w:rPr>
          <w:color w:val="000000"/>
          <w:lang w:val="uk-UA" w:eastAsia="uk-UA" w:bidi="uk-UA"/>
        </w:rPr>
        <w:t>Керуюча справа</w:t>
      </w:r>
      <w:bookmarkStart w:id="0" w:name="_GoBack"/>
      <w:bookmarkEnd w:id="0"/>
      <w:r w:rsidRPr="00217599">
        <w:rPr>
          <w:color w:val="000000"/>
          <w:lang w:val="uk-UA" w:eastAsia="uk-UA" w:bidi="uk-UA"/>
        </w:rPr>
        <w:t>ми виконкому</w:t>
      </w:r>
      <w:r w:rsidRPr="00217599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                                                   </w:t>
      </w:r>
      <w:r w:rsidRPr="00217599">
        <w:rPr>
          <w:color w:val="000000"/>
          <w:lang w:val="uk-UA" w:eastAsia="uk-UA" w:bidi="uk-UA"/>
        </w:rPr>
        <w:t>Олена ШОВГЕЛЯ</w:t>
      </w:r>
    </w:p>
    <w:sectPr w:rsidR="00407EF0" w:rsidRPr="000845CB" w:rsidSect="00075EF4">
      <w:headerReference w:type="default" r:id="rId8"/>
      <w:headerReference w:type="first" r:id="rId9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57" w:rsidRDefault="009D5157" w:rsidP="005761DC">
      <w:pPr>
        <w:spacing w:after="0" w:line="240" w:lineRule="auto"/>
      </w:pPr>
      <w:r>
        <w:separator/>
      </w:r>
    </w:p>
  </w:endnote>
  <w:endnote w:type="continuationSeparator" w:id="0">
    <w:p w:rsidR="009D5157" w:rsidRDefault="009D5157" w:rsidP="0057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57" w:rsidRDefault="009D5157" w:rsidP="005761DC">
      <w:pPr>
        <w:spacing w:after="0" w:line="240" w:lineRule="auto"/>
      </w:pPr>
      <w:r>
        <w:separator/>
      </w:r>
    </w:p>
  </w:footnote>
  <w:footnote w:type="continuationSeparator" w:id="0">
    <w:p w:rsidR="009D5157" w:rsidRDefault="009D5157" w:rsidP="0057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779601"/>
      <w:docPartObj>
        <w:docPartGallery w:val="Page Numbers (Top of Page)"/>
        <w:docPartUnique/>
      </w:docPartObj>
    </w:sdtPr>
    <w:sdtEndPr/>
    <w:sdtContent>
      <w:p w:rsidR="00C759C7" w:rsidRDefault="00C759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6F">
          <w:rPr>
            <w:noProof/>
          </w:rPr>
          <w:t>2</w:t>
        </w:r>
        <w:r>
          <w:fldChar w:fldCharType="end"/>
        </w:r>
      </w:p>
    </w:sdtContent>
  </w:sdt>
  <w:p w:rsidR="00C759C7" w:rsidRDefault="00C75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AE" w:rsidRDefault="006A116F" w:rsidP="00F862AE">
    <w:pPr>
      <w:pStyle w:val="a3"/>
    </w:pPr>
  </w:p>
  <w:p w:rsidR="00F862AE" w:rsidRDefault="006A11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013"/>
    <w:multiLevelType w:val="multilevel"/>
    <w:tmpl w:val="B3BA968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67F56"/>
    <w:multiLevelType w:val="multilevel"/>
    <w:tmpl w:val="490CE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F1"/>
    <w:rsid w:val="0001537C"/>
    <w:rsid w:val="000450A1"/>
    <w:rsid w:val="000648C7"/>
    <w:rsid w:val="00075EF4"/>
    <w:rsid w:val="00083C75"/>
    <w:rsid w:val="000845CB"/>
    <w:rsid w:val="0009538B"/>
    <w:rsid w:val="000B0BA5"/>
    <w:rsid w:val="000B6C8A"/>
    <w:rsid w:val="001117C1"/>
    <w:rsid w:val="00160DAC"/>
    <w:rsid w:val="001B284D"/>
    <w:rsid w:val="00212E45"/>
    <w:rsid w:val="0021678D"/>
    <w:rsid w:val="00223145"/>
    <w:rsid w:val="002236ED"/>
    <w:rsid w:val="00244977"/>
    <w:rsid w:val="002612C5"/>
    <w:rsid w:val="00275A58"/>
    <w:rsid w:val="002A4780"/>
    <w:rsid w:val="00326E5B"/>
    <w:rsid w:val="003D03FE"/>
    <w:rsid w:val="003D717A"/>
    <w:rsid w:val="00403DC9"/>
    <w:rsid w:val="004558E6"/>
    <w:rsid w:val="00495B31"/>
    <w:rsid w:val="004A4251"/>
    <w:rsid w:val="00520F87"/>
    <w:rsid w:val="00557547"/>
    <w:rsid w:val="005761DC"/>
    <w:rsid w:val="005A6B0C"/>
    <w:rsid w:val="005C2771"/>
    <w:rsid w:val="005F3613"/>
    <w:rsid w:val="006110DC"/>
    <w:rsid w:val="0062053A"/>
    <w:rsid w:val="006547EF"/>
    <w:rsid w:val="0068101F"/>
    <w:rsid w:val="006A116F"/>
    <w:rsid w:val="006A2E8F"/>
    <w:rsid w:val="006B0A7C"/>
    <w:rsid w:val="006C36DE"/>
    <w:rsid w:val="006C4BAE"/>
    <w:rsid w:val="006E4515"/>
    <w:rsid w:val="007157EA"/>
    <w:rsid w:val="00730609"/>
    <w:rsid w:val="007549C8"/>
    <w:rsid w:val="007705E8"/>
    <w:rsid w:val="007C7591"/>
    <w:rsid w:val="007F5400"/>
    <w:rsid w:val="00800889"/>
    <w:rsid w:val="008474F4"/>
    <w:rsid w:val="00861AF1"/>
    <w:rsid w:val="0087398B"/>
    <w:rsid w:val="0088481D"/>
    <w:rsid w:val="00897DF6"/>
    <w:rsid w:val="008C3A53"/>
    <w:rsid w:val="00903520"/>
    <w:rsid w:val="00951D70"/>
    <w:rsid w:val="0097314C"/>
    <w:rsid w:val="009A2542"/>
    <w:rsid w:val="009C403B"/>
    <w:rsid w:val="009D5157"/>
    <w:rsid w:val="00A434E4"/>
    <w:rsid w:val="00A64D9F"/>
    <w:rsid w:val="00AB29F0"/>
    <w:rsid w:val="00AD1034"/>
    <w:rsid w:val="00AE4A69"/>
    <w:rsid w:val="00AF6508"/>
    <w:rsid w:val="00B313D8"/>
    <w:rsid w:val="00B31FBB"/>
    <w:rsid w:val="00B77DDC"/>
    <w:rsid w:val="00BB0859"/>
    <w:rsid w:val="00BE37C1"/>
    <w:rsid w:val="00BE69B9"/>
    <w:rsid w:val="00BF2BB7"/>
    <w:rsid w:val="00C01F19"/>
    <w:rsid w:val="00C242E2"/>
    <w:rsid w:val="00C56948"/>
    <w:rsid w:val="00C642F9"/>
    <w:rsid w:val="00C759C7"/>
    <w:rsid w:val="00CA7223"/>
    <w:rsid w:val="00D46604"/>
    <w:rsid w:val="00DA5EC8"/>
    <w:rsid w:val="00DC1BD2"/>
    <w:rsid w:val="00DC2F82"/>
    <w:rsid w:val="00DF48F9"/>
    <w:rsid w:val="00E122F6"/>
    <w:rsid w:val="00E268A5"/>
    <w:rsid w:val="00E51945"/>
    <w:rsid w:val="00E965A0"/>
    <w:rsid w:val="00EA7906"/>
    <w:rsid w:val="00F13C08"/>
    <w:rsid w:val="00F72DE3"/>
    <w:rsid w:val="00F74C42"/>
    <w:rsid w:val="00F835C6"/>
    <w:rsid w:val="00FA12CE"/>
    <w:rsid w:val="00FC0318"/>
    <w:rsid w:val="00FC16D9"/>
    <w:rsid w:val="00F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1A8F"/>
  <w15:chartTrackingRefBased/>
  <w15:docId w15:val="{A3E4E38B-1D8D-4475-87CF-8599AD3C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845C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45CB"/>
    <w:pPr>
      <w:widowControl w:val="0"/>
      <w:shd w:val="clear" w:color="auto" w:fill="FFFFFF"/>
      <w:spacing w:after="600" w:line="306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5CB"/>
  </w:style>
  <w:style w:type="paragraph" w:styleId="a5">
    <w:name w:val="List Paragraph"/>
    <w:basedOn w:val="a"/>
    <w:uiPriority w:val="34"/>
    <w:qFormat/>
    <w:rsid w:val="00E965A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7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1DC"/>
  </w:style>
  <w:style w:type="character" w:customStyle="1" w:styleId="4Exact">
    <w:name w:val="Основной текст (4) Exact"/>
    <w:basedOn w:val="a0"/>
    <w:link w:val="4"/>
    <w:rsid w:val="00AF650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F65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A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4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AA93-FDA8-4EFB-8C74-750D6B4D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2937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uikt2</dc:creator>
  <cp:keywords/>
  <dc:description/>
  <cp:lastModifiedBy>matvijko</cp:lastModifiedBy>
  <cp:revision>80</cp:revision>
  <cp:lastPrinted>2024-04-18T11:33:00Z</cp:lastPrinted>
  <dcterms:created xsi:type="dcterms:W3CDTF">2024-01-02T13:00:00Z</dcterms:created>
  <dcterms:modified xsi:type="dcterms:W3CDTF">2024-04-22T11:39:00Z</dcterms:modified>
</cp:coreProperties>
</file>