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23" w:rsidRPr="009503B0" w:rsidRDefault="00F445E8" w:rsidP="00811423">
      <w:pPr>
        <w:ind w:firstLine="6600"/>
        <w:rPr>
          <w:i/>
          <w:noProof/>
          <w:sz w:val="28"/>
          <w:szCs w:val="28"/>
          <w:lang w:val="uk-UA"/>
        </w:rPr>
      </w:pPr>
      <w:r w:rsidRPr="009503B0">
        <w:rPr>
          <w:i/>
          <w:noProof/>
          <w:sz w:val="28"/>
          <w:szCs w:val="28"/>
          <w:lang w:val="uk-UA"/>
        </w:rPr>
        <w:t xml:space="preserve"> </w:t>
      </w:r>
      <w:r w:rsidR="00811423" w:rsidRPr="009503B0">
        <w:rPr>
          <w:i/>
          <w:noProof/>
          <w:sz w:val="28"/>
          <w:szCs w:val="28"/>
          <w:lang w:val="uk-UA"/>
        </w:rPr>
        <w:t>ЗАТВЕРДЖЕНО</w:t>
      </w:r>
    </w:p>
    <w:p w:rsidR="00811423" w:rsidRPr="009503B0" w:rsidRDefault="00811423" w:rsidP="00811423">
      <w:pPr>
        <w:ind w:firstLine="6600"/>
        <w:rPr>
          <w:i/>
          <w:noProof/>
          <w:sz w:val="16"/>
          <w:szCs w:val="16"/>
          <w:lang w:val="uk-UA"/>
        </w:rPr>
      </w:pPr>
    </w:p>
    <w:p w:rsidR="00811423" w:rsidRDefault="00811423" w:rsidP="00811423">
      <w:pPr>
        <w:ind w:firstLine="6600"/>
        <w:rPr>
          <w:i/>
          <w:noProof/>
          <w:sz w:val="28"/>
          <w:szCs w:val="28"/>
          <w:lang w:val="uk-UA"/>
        </w:rPr>
      </w:pPr>
      <w:r w:rsidRPr="009503B0">
        <w:rPr>
          <w:i/>
          <w:noProof/>
          <w:sz w:val="28"/>
          <w:szCs w:val="28"/>
          <w:lang w:val="uk-UA"/>
        </w:rPr>
        <w:t>Рішення міської ради</w:t>
      </w:r>
    </w:p>
    <w:p w:rsidR="00811423" w:rsidRPr="009503B0" w:rsidRDefault="00E32FED" w:rsidP="00E32FED">
      <w:pPr>
        <w:ind w:firstLine="6600"/>
        <w:rPr>
          <w:b/>
          <w:i/>
          <w:noProof/>
          <w:sz w:val="28"/>
          <w:szCs w:val="28"/>
          <w:lang w:val="uk-UA"/>
        </w:rPr>
      </w:pPr>
      <w:r>
        <w:rPr>
          <w:i/>
          <w:noProof/>
          <w:sz w:val="28"/>
          <w:szCs w:val="28"/>
          <w:lang w:val="uk-UA"/>
        </w:rPr>
        <w:t>26.01.2024 №2444</w:t>
      </w:r>
      <w:bookmarkStart w:id="0" w:name="_GoBack"/>
      <w:bookmarkEnd w:id="0"/>
    </w:p>
    <w:p w:rsidR="00A4429B" w:rsidRDefault="00A4429B" w:rsidP="00677447">
      <w:pPr>
        <w:rPr>
          <w:b/>
          <w:i/>
          <w:noProof/>
          <w:sz w:val="28"/>
          <w:szCs w:val="28"/>
          <w:lang w:val="uk-UA"/>
        </w:rPr>
      </w:pPr>
    </w:p>
    <w:p w:rsidR="007B1D45" w:rsidRDefault="007B1D45" w:rsidP="00677447">
      <w:pPr>
        <w:rPr>
          <w:b/>
          <w:i/>
          <w:noProof/>
          <w:sz w:val="6"/>
          <w:szCs w:val="6"/>
          <w:lang w:val="uk-UA"/>
        </w:rPr>
      </w:pPr>
    </w:p>
    <w:p w:rsidR="007B1D45" w:rsidRPr="009503B0" w:rsidRDefault="007B1D45" w:rsidP="00677447">
      <w:pPr>
        <w:rPr>
          <w:b/>
          <w:i/>
          <w:noProof/>
          <w:sz w:val="6"/>
          <w:szCs w:val="6"/>
          <w:lang w:val="uk-UA"/>
        </w:rPr>
      </w:pPr>
    </w:p>
    <w:p w:rsidR="00811423" w:rsidRPr="009503B0" w:rsidRDefault="00811423" w:rsidP="00811423">
      <w:pPr>
        <w:jc w:val="center"/>
        <w:rPr>
          <w:b/>
          <w:i/>
          <w:sz w:val="28"/>
          <w:szCs w:val="28"/>
          <w:lang w:val="uk-UA"/>
        </w:rPr>
      </w:pPr>
      <w:r w:rsidRPr="009503B0">
        <w:rPr>
          <w:b/>
          <w:i/>
          <w:noProof/>
          <w:sz w:val="28"/>
          <w:szCs w:val="28"/>
          <w:lang w:val="uk-UA"/>
        </w:rPr>
        <w:t xml:space="preserve">Звіт </w:t>
      </w:r>
    </w:p>
    <w:p w:rsidR="00811423" w:rsidRPr="009503B0" w:rsidRDefault="00811423" w:rsidP="00811423">
      <w:pPr>
        <w:jc w:val="center"/>
        <w:rPr>
          <w:b/>
          <w:bCs/>
          <w:i/>
          <w:iCs/>
          <w:spacing w:val="-2"/>
          <w:sz w:val="28"/>
          <w:szCs w:val="28"/>
          <w:lang w:val="uk-UA"/>
        </w:rPr>
      </w:pPr>
      <w:r w:rsidRPr="009503B0">
        <w:rPr>
          <w:b/>
          <w:i/>
          <w:sz w:val="28"/>
          <w:szCs w:val="28"/>
          <w:lang w:val="uk-UA"/>
        </w:rPr>
        <w:t>з виконання у 202</w:t>
      </w:r>
      <w:r w:rsidR="008B474F" w:rsidRPr="009503B0">
        <w:rPr>
          <w:b/>
          <w:i/>
          <w:sz w:val="28"/>
          <w:szCs w:val="28"/>
          <w:lang w:val="uk-UA"/>
        </w:rPr>
        <w:t>3</w:t>
      </w:r>
      <w:r w:rsidRPr="009503B0">
        <w:rPr>
          <w:b/>
          <w:i/>
          <w:sz w:val="28"/>
          <w:szCs w:val="28"/>
          <w:lang w:val="uk-UA"/>
        </w:rPr>
        <w:t xml:space="preserve"> році </w:t>
      </w:r>
      <w:r w:rsidRPr="009503B0">
        <w:rPr>
          <w:b/>
          <w:bCs/>
          <w:i/>
          <w:iCs/>
          <w:spacing w:val="-4"/>
          <w:sz w:val="28"/>
          <w:szCs w:val="28"/>
          <w:lang w:val="uk-UA"/>
        </w:rPr>
        <w:t>Програми</w:t>
      </w:r>
      <w:r w:rsidRPr="009503B0">
        <w:rPr>
          <w:b/>
          <w:bCs/>
          <w:i/>
          <w:iCs/>
          <w:sz w:val="28"/>
          <w:szCs w:val="28"/>
          <w:lang w:val="uk-UA"/>
        </w:rPr>
        <w:t xml:space="preserve"> </w:t>
      </w:r>
      <w:r w:rsidRPr="009503B0">
        <w:rPr>
          <w:b/>
          <w:bCs/>
          <w:i/>
          <w:iCs/>
          <w:spacing w:val="-2"/>
          <w:sz w:val="28"/>
          <w:szCs w:val="28"/>
          <w:lang w:val="uk-UA"/>
        </w:rPr>
        <w:t xml:space="preserve">перспективного </w:t>
      </w:r>
    </w:p>
    <w:p w:rsidR="00811423" w:rsidRPr="009503B0" w:rsidRDefault="00811423" w:rsidP="00811423">
      <w:pPr>
        <w:jc w:val="center"/>
        <w:rPr>
          <w:b/>
          <w:bCs/>
          <w:i/>
          <w:iCs/>
          <w:sz w:val="28"/>
          <w:szCs w:val="28"/>
          <w:lang w:val="uk-UA"/>
        </w:rPr>
      </w:pPr>
      <w:r w:rsidRPr="009503B0">
        <w:rPr>
          <w:b/>
          <w:bCs/>
          <w:i/>
          <w:iCs/>
          <w:spacing w:val="-2"/>
          <w:sz w:val="28"/>
          <w:szCs w:val="28"/>
          <w:lang w:val="uk-UA"/>
        </w:rPr>
        <w:t>розвитку осві</w:t>
      </w:r>
      <w:r w:rsidRPr="009503B0">
        <w:rPr>
          <w:b/>
          <w:bCs/>
          <w:i/>
          <w:iCs/>
          <w:spacing w:val="-6"/>
          <w:sz w:val="28"/>
          <w:szCs w:val="28"/>
          <w:lang w:val="uk-UA"/>
        </w:rPr>
        <w:t xml:space="preserve">ти м. Кривого Рогу </w:t>
      </w:r>
      <w:r w:rsidR="000765EE" w:rsidRPr="009503B0">
        <w:rPr>
          <w:b/>
          <w:bCs/>
          <w:i/>
          <w:iCs/>
          <w:sz w:val="28"/>
          <w:szCs w:val="28"/>
          <w:lang w:val="uk-UA"/>
        </w:rPr>
        <w:t>на 2019–</w:t>
      </w:r>
      <w:r w:rsidRPr="009503B0">
        <w:rPr>
          <w:b/>
          <w:bCs/>
          <w:i/>
          <w:iCs/>
          <w:sz w:val="28"/>
          <w:szCs w:val="28"/>
          <w:lang w:val="uk-UA"/>
        </w:rPr>
        <w:t>202</w:t>
      </w:r>
      <w:r w:rsidR="00A20A01">
        <w:rPr>
          <w:b/>
          <w:bCs/>
          <w:i/>
          <w:iCs/>
          <w:sz w:val="28"/>
          <w:szCs w:val="28"/>
          <w:lang w:val="uk-UA"/>
        </w:rPr>
        <w:t>6</w:t>
      </w:r>
      <w:r w:rsidRPr="009503B0">
        <w:rPr>
          <w:b/>
          <w:bCs/>
          <w:i/>
          <w:iCs/>
          <w:sz w:val="28"/>
          <w:szCs w:val="28"/>
          <w:lang w:val="uk-UA"/>
        </w:rPr>
        <w:t xml:space="preserve"> роки</w:t>
      </w:r>
    </w:p>
    <w:p w:rsidR="00AE2A75" w:rsidRPr="00F85397" w:rsidRDefault="00AE2A75" w:rsidP="00811423">
      <w:pPr>
        <w:jc w:val="center"/>
        <w:rPr>
          <w:b/>
          <w:bCs/>
          <w:i/>
          <w:iCs/>
          <w:lang w:val="uk-UA"/>
        </w:rPr>
      </w:pPr>
    </w:p>
    <w:p w:rsidR="003E20B7" w:rsidRPr="000D782A" w:rsidRDefault="00811423" w:rsidP="009503B0">
      <w:pPr>
        <w:ind w:firstLine="567"/>
        <w:jc w:val="both"/>
        <w:rPr>
          <w:sz w:val="28"/>
          <w:szCs w:val="28"/>
          <w:lang w:val="uk-UA"/>
        </w:rPr>
      </w:pPr>
      <w:r w:rsidRPr="009503B0">
        <w:rPr>
          <w:sz w:val="28"/>
          <w:szCs w:val="28"/>
          <w:lang w:val="uk-UA"/>
        </w:rPr>
        <w:t>На виконання пріоритетних завдань, визначених рішенням міської ради від 26.12.2018 №3297 «Про затвердження Програми перспективного розвитку о</w:t>
      </w:r>
      <w:r w:rsidR="000765EE" w:rsidRPr="009503B0">
        <w:rPr>
          <w:sz w:val="28"/>
          <w:szCs w:val="28"/>
          <w:lang w:val="uk-UA"/>
        </w:rPr>
        <w:t>світи м.</w:t>
      </w:r>
      <w:r w:rsidR="00E95A07">
        <w:rPr>
          <w:sz w:val="28"/>
          <w:szCs w:val="28"/>
          <w:lang w:val="uk-UA"/>
        </w:rPr>
        <w:t> </w:t>
      </w:r>
      <w:r w:rsidR="000765EE" w:rsidRPr="009503B0">
        <w:rPr>
          <w:sz w:val="28"/>
          <w:szCs w:val="28"/>
          <w:lang w:val="uk-UA"/>
        </w:rPr>
        <w:t>Кривого Рогу на 2019–</w:t>
      </w:r>
      <w:r w:rsidR="00300E2A" w:rsidRPr="009503B0">
        <w:rPr>
          <w:sz w:val="28"/>
          <w:szCs w:val="28"/>
          <w:lang w:val="uk-UA"/>
        </w:rPr>
        <w:t>202</w:t>
      </w:r>
      <w:r w:rsidR="009A4970">
        <w:rPr>
          <w:sz w:val="28"/>
          <w:szCs w:val="28"/>
          <w:lang w:val="uk-UA"/>
        </w:rPr>
        <w:t>6</w:t>
      </w:r>
      <w:r w:rsidRPr="009503B0">
        <w:rPr>
          <w:sz w:val="28"/>
          <w:szCs w:val="28"/>
          <w:lang w:val="uk-UA"/>
        </w:rPr>
        <w:t xml:space="preserve"> роки»</w:t>
      </w:r>
      <w:r w:rsidR="00300E2A" w:rsidRPr="009503B0">
        <w:rPr>
          <w:sz w:val="28"/>
          <w:szCs w:val="28"/>
          <w:lang w:val="uk-UA"/>
        </w:rPr>
        <w:t>, зі змінами</w:t>
      </w:r>
      <w:r w:rsidR="002A10BF" w:rsidRPr="009503B0">
        <w:rPr>
          <w:sz w:val="28"/>
          <w:szCs w:val="28"/>
          <w:lang w:val="uk-UA"/>
        </w:rPr>
        <w:t>,</w:t>
      </w:r>
      <w:r w:rsidRPr="009503B0">
        <w:rPr>
          <w:sz w:val="28"/>
          <w:szCs w:val="28"/>
          <w:lang w:val="uk-UA"/>
        </w:rPr>
        <w:t xml:space="preserve"> </w:t>
      </w:r>
      <w:r w:rsidR="00300E2A" w:rsidRPr="000D782A">
        <w:rPr>
          <w:sz w:val="28"/>
          <w:szCs w:val="28"/>
          <w:lang w:val="uk-UA"/>
        </w:rPr>
        <w:t xml:space="preserve">(надалі – Програма) </w:t>
      </w:r>
      <w:r w:rsidRPr="000D782A">
        <w:rPr>
          <w:sz w:val="28"/>
          <w:szCs w:val="28"/>
          <w:lang w:val="uk-UA"/>
        </w:rPr>
        <w:t>протягом 20</w:t>
      </w:r>
      <w:r w:rsidR="00DF7B40" w:rsidRPr="000D782A">
        <w:rPr>
          <w:sz w:val="28"/>
          <w:szCs w:val="28"/>
          <w:lang w:val="uk-UA"/>
        </w:rPr>
        <w:t>2</w:t>
      </w:r>
      <w:r w:rsidR="008B474F" w:rsidRPr="000D782A">
        <w:rPr>
          <w:sz w:val="28"/>
          <w:szCs w:val="28"/>
          <w:lang w:val="uk-UA"/>
        </w:rPr>
        <w:t>3</w:t>
      </w:r>
      <w:r w:rsidRPr="000D782A">
        <w:rPr>
          <w:sz w:val="28"/>
          <w:szCs w:val="28"/>
          <w:lang w:val="uk-UA"/>
        </w:rPr>
        <w:t xml:space="preserve"> року було проведено відповідну роботу</w:t>
      </w:r>
      <w:r w:rsidR="00690B33" w:rsidRPr="000D782A">
        <w:rPr>
          <w:sz w:val="28"/>
          <w:szCs w:val="28"/>
          <w:lang w:val="uk-UA"/>
        </w:rPr>
        <w:t>.</w:t>
      </w:r>
      <w:r w:rsidR="00677447" w:rsidRPr="000D782A">
        <w:rPr>
          <w:sz w:val="28"/>
          <w:szCs w:val="28"/>
          <w:lang w:val="uk-UA"/>
        </w:rPr>
        <w:t xml:space="preserve"> </w:t>
      </w:r>
    </w:p>
    <w:p w:rsidR="00A91C58" w:rsidRPr="009503B0" w:rsidRDefault="00A91C58" w:rsidP="00A91C58">
      <w:pPr>
        <w:ind w:firstLine="567"/>
        <w:jc w:val="both"/>
        <w:rPr>
          <w:sz w:val="28"/>
          <w:szCs w:val="28"/>
          <w:lang w:val="uk-UA"/>
        </w:rPr>
      </w:pPr>
      <w:r w:rsidRPr="000D782A">
        <w:rPr>
          <w:sz w:val="28"/>
          <w:szCs w:val="28"/>
          <w:lang w:val="uk-UA"/>
        </w:rPr>
        <w:t xml:space="preserve">В умовах воєнного стану, спричиненого збройною агресією Російської Федерації проти України департамент освіти і науки виконкому Криворізької міської ради (надалі – </w:t>
      </w:r>
      <w:r w:rsidR="006C1CCE" w:rsidRPr="000D782A">
        <w:rPr>
          <w:sz w:val="28"/>
          <w:szCs w:val="28"/>
          <w:lang w:val="uk-UA"/>
        </w:rPr>
        <w:t>д</w:t>
      </w:r>
      <w:r w:rsidRPr="000D782A">
        <w:rPr>
          <w:sz w:val="28"/>
          <w:szCs w:val="28"/>
          <w:lang w:val="uk-UA"/>
        </w:rPr>
        <w:t>епартамент) продовжував здійснювати основн</w:t>
      </w:r>
      <w:r w:rsidRPr="009503B0">
        <w:rPr>
          <w:sz w:val="28"/>
          <w:szCs w:val="28"/>
          <w:lang w:val="uk-UA"/>
        </w:rPr>
        <w:t xml:space="preserve">і функції з реалізації гарантій організації освітнього процесу для дітей і учнів </w:t>
      </w:r>
      <w:r w:rsidR="006C1CCE">
        <w:rPr>
          <w:sz w:val="28"/>
          <w:szCs w:val="28"/>
          <w:lang w:val="uk-UA"/>
        </w:rPr>
        <w:t>у</w:t>
      </w:r>
      <w:r w:rsidRPr="009503B0">
        <w:rPr>
          <w:sz w:val="28"/>
          <w:szCs w:val="28"/>
          <w:lang w:val="uk-UA"/>
        </w:rPr>
        <w:t xml:space="preserve"> закладах освіти міста та роботи органів управління освітою </w:t>
      </w:r>
      <w:r w:rsidR="006C1CCE">
        <w:rPr>
          <w:sz w:val="28"/>
          <w:szCs w:val="28"/>
          <w:lang w:val="uk-UA"/>
        </w:rPr>
        <w:t>у воєнний період, а</w:t>
      </w:r>
      <w:r w:rsidRPr="009503B0">
        <w:rPr>
          <w:sz w:val="28"/>
          <w:szCs w:val="28"/>
          <w:lang w:val="uk-UA"/>
        </w:rPr>
        <w:t xml:space="preserve"> виконання пріоритетних завдань з:</w:t>
      </w:r>
    </w:p>
    <w:p w:rsidR="00A91C58" w:rsidRPr="009503B0" w:rsidRDefault="00A91C58" w:rsidP="00A91C58">
      <w:pPr>
        <w:tabs>
          <w:tab w:val="left" w:pos="993"/>
        </w:tabs>
        <w:ind w:firstLine="567"/>
        <w:jc w:val="both"/>
        <w:rPr>
          <w:sz w:val="28"/>
          <w:szCs w:val="28"/>
          <w:lang w:val="uk-UA"/>
        </w:rPr>
      </w:pPr>
      <w:r w:rsidRPr="009503B0">
        <w:rPr>
          <w:sz w:val="28"/>
          <w:szCs w:val="28"/>
          <w:lang w:val="uk-UA"/>
        </w:rPr>
        <w:t>прийому, тимчасового розміщення, організації харчування внутрішньо переміщених осіб у закладах освіти міста;</w:t>
      </w:r>
    </w:p>
    <w:p w:rsidR="00A91C58" w:rsidRPr="009503B0" w:rsidRDefault="00A91C58" w:rsidP="00A91C58">
      <w:pPr>
        <w:tabs>
          <w:tab w:val="left" w:pos="993"/>
        </w:tabs>
        <w:ind w:firstLine="567"/>
        <w:jc w:val="both"/>
        <w:rPr>
          <w:sz w:val="28"/>
          <w:szCs w:val="28"/>
          <w:lang w:val="uk-UA"/>
        </w:rPr>
      </w:pPr>
      <w:r w:rsidRPr="009503B0">
        <w:rPr>
          <w:sz w:val="28"/>
          <w:szCs w:val="28"/>
          <w:lang w:val="uk-UA"/>
        </w:rPr>
        <w:t>р</w:t>
      </w:r>
      <w:r w:rsidR="006C1CCE">
        <w:rPr>
          <w:sz w:val="28"/>
          <w:szCs w:val="28"/>
          <w:lang w:val="uk-UA"/>
        </w:rPr>
        <w:t>озміщення та надання харчування</w:t>
      </w:r>
      <w:r w:rsidRPr="009503B0">
        <w:rPr>
          <w:sz w:val="28"/>
          <w:szCs w:val="28"/>
          <w:lang w:val="uk-UA"/>
        </w:rPr>
        <w:t xml:space="preserve"> працівникам правоохоронних органів, військовослужбовцям Збройних сил України, задіяним у виконанні завдань територіального захисту міста Кривого Рогу;</w:t>
      </w:r>
    </w:p>
    <w:p w:rsidR="00A91C58" w:rsidRPr="009503B0" w:rsidRDefault="00A91C58" w:rsidP="00A91C58">
      <w:pPr>
        <w:tabs>
          <w:tab w:val="left" w:pos="993"/>
        </w:tabs>
        <w:ind w:firstLine="567"/>
        <w:jc w:val="both"/>
        <w:rPr>
          <w:sz w:val="28"/>
          <w:szCs w:val="28"/>
          <w:lang w:val="uk-UA"/>
        </w:rPr>
      </w:pPr>
      <w:r w:rsidRPr="009503B0">
        <w:rPr>
          <w:sz w:val="28"/>
          <w:szCs w:val="28"/>
          <w:lang w:val="uk-UA"/>
        </w:rPr>
        <w:t xml:space="preserve">функціонування сталої роботи 118 пунктів покращеного обігріву «Пункти незламності», їх облаштування відповідно до вимог Постанови </w:t>
      </w:r>
      <w:r w:rsidRPr="009503B0">
        <w:rPr>
          <w:spacing w:val="-4"/>
          <w:sz w:val="28"/>
          <w:szCs w:val="28"/>
          <w:lang w:val="uk-UA"/>
        </w:rPr>
        <w:t>Кабінету Міністрів України від 17</w:t>
      </w:r>
      <w:r w:rsidR="006C1CCE">
        <w:rPr>
          <w:spacing w:val="-4"/>
          <w:sz w:val="28"/>
          <w:szCs w:val="28"/>
          <w:lang w:val="uk-UA"/>
        </w:rPr>
        <w:t xml:space="preserve"> грудня </w:t>
      </w:r>
      <w:r w:rsidRPr="009503B0">
        <w:rPr>
          <w:spacing w:val="-4"/>
          <w:sz w:val="28"/>
          <w:szCs w:val="28"/>
          <w:lang w:val="uk-UA"/>
        </w:rPr>
        <w:t xml:space="preserve">2022 року №1401, </w:t>
      </w:r>
      <w:r w:rsidRPr="009503B0">
        <w:rPr>
          <w:sz w:val="28"/>
          <w:szCs w:val="28"/>
          <w:lang w:val="uk-UA"/>
        </w:rPr>
        <w:t>що</w:t>
      </w:r>
      <w:r w:rsidR="006C1CCE">
        <w:rPr>
          <w:sz w:val="28"/>
          <w:szCs w:val="28"/>
          <w:lang w:val="uk-UA"/>
        </w:rPr>
        <w:t>,</w:t>
      </w:r>
      <w:r w:rsidRPr="009503B0">
        <w:rPr>
          <w:sz w:val="28"/>
          <w:szCs w:val="28"/>
          <w:lang w:val="uk-UA"/>
        </w:rPr>
        <w:t xml:space="preserve"> у свою чергу</w:t>
      </w:r>
      <w:r w:rsidR="006C1CCE">
        <w:rPr>
          <w:sz w:val="28"/>
          <w:szCs w:val="28"/>
          <w:lang w:val="uk-UA"/>
        </w:rPr>
        <w:t>, давало змогу</w:t>
      </w:r>
      <w:r w:rsidRPr="009503B0">
        <w:rPr>
          <w:sz w:val="28"/>
          <w:szCs w:val="28"/>
          <w:lang w:val="uk-UA"/>
        </w:rPr>
        <w:t xml:space="preserve"> безпечн</w:t>
      </w:r>
      <w:r w:rsidR="006C1CCE">
        <w:rPr>
          <w:sz w:val="28"/>
          <w:szCs w:val="28"/>
          <w:lang w:val="uk-UA"/>
        </w:rPr>
        <w:t>ого</w:t>
      </w:r>
      <w:r w:rsidRPr="009503B0">
        <w:rPr>
          <w:sz w:val="28"/>
          <w:szCs w:val="28"/>
          <w:lang w:val="uk-UA"/>
        </w:rPr>
        <w:t xml:space="preserve"> комфортн</w:t>
      </w:r>
      <w:r w:rsidR="006C1CCE">
        <w:rPr>
          <w:sz w:val="28"/>
          <w:szCs w:val="28"/>
          <w:lang w:val="uk-UA"/>
        </w:rPr>
        <w:t>ого</w:t>
      </w:r>
      <w:r w:rsidRPr="009503B0">
        <w:rPr>
          <w:sz w:val="28"/>
          <w:szCs w:val="28"/>
          <w:lang w:val="uk-UA"/>
        </w:rPr>
        <w:t xml:space="preserve"> перебування мешканцям міста під час настання  надзвичайних ситу</w:t>
      </w:r>
      <w:r w:rsidR="006C1CCE">
        <w:rPr>
          <w:sz w:val="28"/>
          <w:szCs w:val="28"/>
          <w:lang w:val="uk-UA"/>
        </w:rPr>
        <w:t>ацій</w:t>
      </w:r>
      <w:r w:rsidRPr="009503B0">
        <w:rPr>
          <w:sz w:val="28"/>
          <w:szCs w:val="28"/>
          <w:lang w:val="uk-UA"/>
        </w:rPr>
        <w:t>;</w:t>
      </w:r>
    </w:p>
    <w:p w:rsidR="00A91C58" w:rsidRPr="00BC7A5C" w:rsidRDefault="00A91C58" w:rsidP="00A91C58">
      <w:pPr>
        <w:tabs>
          <w:tab w:val="left" w:pos="993"/>
        </w:tabs>
        <w:ind w:firstLine="567"/>
        <w:jc w:val="both"/>
        <w:rPr>
          <w:sz w:val="28"/>
          <w:szCs w:val="28"/>
          <w:lang w:val="uk-UA"/>
        </w:rPr>
      </w:pPr>
      <w:r w:rsidRPr="009503B0">
        <w:rPr>
          <w:sz w:val="28"/>
          <w:szCs w:val="28"/>
          <w:lang w:val="uk-UA"/>
        </w:rPr>
        <w:t>проведення поточних, капіта</w:t>
      </w:r>
      <w:r w:rsidR="00BC7A5C">
        <w:rPr>
          <w:sz w:val="28"/>
          <w:szCs w:val="28"/>
          <w:lang w:val="uk-UA"/>
        </w:rPr>
        <w:t xml:space="preserve">льних ремонтів та облаштування </w:t>
      </w:r>
      <w:r w:rsidRPr="009503B0">
        <w:rPr>
          <w:sz w:val="28"/>
          <w:szCs w:val="28"/>
          <w:lang w:val="uk-UA"/>
        </w:rPr>
        <w:t xml:space="preserve">найпростіших укриттів, у тому </w:t>
      </w:r>
      <w:r w:rsidRPr="00BC7A5C">
        <w:rPr>
          <w:sz w:val="28"/>
          <w:szCs w:val="28"/>
          <w:lang w:val="uk-UA"/>
        </w:rPr>
        <w:t xml:space="preserve">числі </w:t>
      </w:r>
      <w:r w:rsidR="006C1CCE" w:rsidRPr="00BC7A5C">
        <w:rPr>
          <w:sz w:val="28"/>
          <w:szCs w:val="28"/>
          <w:lang w:val="uk-UA"/>
        </w:rPr>
        <w:t>й</w:t>
      </w:r>
      <w:r w:rsidRPr="00BC7A5C">
        <w:rPr>
          <w:sz w:val="28"/>
          <w:szCs w:val="28"/>
          <w:lang w:val="uk-UA"/>
        </w:rPr>
        <w:t xml:space="preserve"> </w:t>
      </w:r>
      <w:r w:rsidR="00BC7A5C" w:rsidRPr="00BC7A5C">
        <w:rPr>
          <w:sz w:val="28"/>
          <w:szCs w:val="28"/>
          <w:lang w:val="uk-UA"/>
        </w:rPr>
        <w:t>придбання предметів першочергової необхідності</w:t>
      </w:r>
      <w:r w:rsidRPr="00BC7A5C">
        <w:rPr>
          <w:sz w:val="28"/>
          <w:szCs w:val="28"/>
          <w:lang w:val="uk-UA"/>
        </w:rPr>
        <w:t>;</w:t>
      </w:r>
    </w:p>
    <w:p w:rsidR="00A91C58" w:rsidRPr="009503B0" w:rsidRDefault="00A91C58" w:rsidP="00A91C58">
      <w:pPr>
        <w:tabs>
          <w:tab w:val="left" w:pos="993"/>
        </w:tabs>
        <w:ind w:firstLine="567"/>
        <w:jc w:val="both"/>
        <w:rPr>
          <w:sz w:val="28"/>
          <w:szCs w:val="28"/>
          <w:lang w:val="uk-UA"/>
        </w:rPr>
      </w:pPr>
      <w:r w:rsidRPr="009503B0">
        <w:rPr>
          <w:sz w:val="28"/>
          <w:szCs w:val="28"/>
          <w:lang w:val="uk-UA"/>
        </w:rPr>
        <w:t xml:space="preserve">співпраці з міжнародними партнерами для створення освітніх центрів на базі закладів освіти, отримання ноутбуків та планшетів для вчителів </w:t>
      </w:r>
      <w:r w:rsidR="006C1CCE">
        <w:rPr>
          <w:sz w:val="28"/>
          <w:szCs w:val="28"/>
          <w:lang w:val="uk-UA"/>
        </w:rPr>
        <w:t>і</w:t>
      </w:r>
      <w:r w:rsidRPr="009503B0">
        <w:rPr>
          <w:sz w:val="28"/>
          <w:szCs w:val="28"/>
          <w:lang w:val="uk-UA"/>
        </w:rPr>
        <w:t xml:space="preserve"> здобувачів  освіти з метою надолуження освітніх втрат та інш</w:t>
      </w:r>
      <w:r w:rsidR="006C1CCE">
        <w:rPr>
          <w:sz w:val="28"/>
          <w:szCs w:val="28"/>
          <w:lang w:val="uk-UA"/>
        </w:rPr>
        <w:t>их</w:t>
      </w:r>
      <w:r w:rsidRPr="009503B0">
        <w:rPr>
          <w:sz w:val="28"/>
          <w:szCs w:val="28"/>
          <w:lang w:val="uk-UA"/>
        </w:rPr>
        <w:t xml:space="preserve"> .</w:t>
      </w:r>
    </w:p>
    <w:p w:rsidR="003E4F60" w:rsidRPr="007B1D45" w:rsidRDefault="003E4F60" w:rsidP="008B474F">
      <w:pPr>
        <w:rPr>
          <w:b/>
          <w:bCs/>
          <w:i/>
          <w:color w:val="FF0000"/>
          <w:sz w:val="16"/>
          <w:szCs w:val="16"/>
          <w:lang w:val="uk-UA"/>
        </w:rPr>
      </w:pPr>
    </w:p>
    <w:p w:rsidR="008B474F" w:rsidRPr="00FF2C3D" w:rsidRDefault="008B474F" w:rsidP="008B474F">
      <w:pPr>
        <w:tabs>
          <w:tab w:val="num" w:pos="1080"/>
          <w:tab w:val="left" w:pos="8640"/>
        </w:tabs>
        <w:ind w:right="-540" w:firstLine="567"/>
        <w:jc w:val="center"/>
        <w:rPr>
          <w:b/>
          <w:i/>
          <w:sz w:val="28"/>
          <w:szCs w:val="28"/>
          <w:lang w:val="uk-UA"/>
        </w:rPr>
      </w:pPr>
      <w:r w:rsidRPr="00FF2C3D">
        <w:rPr>
          <w:b/>
          <w:i/>
          <w:sz w:val="28"/>
          <w:szCs w:val="28"/>
          <w:lang w:val="uk-UA"/>
        </w:rPr>
        <w:t>VІ. Напрями діяльності та заходи Програми</w:t>
      </w:r>
    </w:p>
    <w:p w:rsidR="008B474F" w:rsidRPr="00FF2C3D" w:rsidRDefault="008B474F" w:rsidP="008B474F">
      <w:pPr>
        <w:ind w:firstLine="567"/>
        <w:jc w:val="center"/>
        <w:rPr>
          <w:b/>
          <w:bCs/>
          <w:i/>
          <w:sz w:val="28"/>
          <w:szCs w:val="28"/>
          <w:lang w:val="uk-UA"/>
        </w:rPr>
      </w:pPr>
      <w:r w:rsidRPr="00FF2C3D">
        <w:rPr>
          <w:b/>
          <w:bCs/>
          <w:i/>
          <w:sz w:val="28"/>
          <w:szCs w:val="28"/>
          <w:lang w:val="uk-UA"/>
        </w:rPr>
        <w:t>VІ.1. Розвиток освітньої мережі  міста</w:t>
      </w:r>
    </w:p>
    <w:p w:rsidR="008B474F" w:rsidRPr="00497C4E" w:rsidRDefault="008B474F" w:rsidP="008B474F">
      <w:pPr>
        <w:ind w:firstLine="567"/>
        <w:jc w:val="center"/>
        <w:rPr>
          <w:b/>
          <w:bCs/>
          <w:i/>
          <w:color w:val="7030A0"/>
          <w:sz w:val="8"/>
          <w:szCs w:val="8"/>
          <w:lang w:val="uk-UA"/>
        </w:rPr>
      </w:pPr>
    </w:p>
    <w:p w:rsidR="008B474F" w:rsidRPr="009503B0" w:rsidRDefault="008B474F" w:rsidP="0041746F">
      <w:pPr>
        <w:pStyle w:val="ac"/>
        <w:tabs>
          <w:tab w:val="left" w:pos="851"/>
        </w:tabs>
        <w:ind w:left="0" w:firstLine="567"/>
        <w:jc w:val="both"/>
        <w:rPr>
          <w:szCs w:val="28"/>
        </w:rPr>
      </w:pPr>
      <w:r w:rsidRPr="009503B0">
        <w:rPr>
          <w:szCs w:val="28"/>
        </w:rPr>
        <w:t>Загальна середня освіта м.</w:t>
      </w:r>
      <w:r w:rsidR="00434346">
        <w:rPr>
          <w:szCs w:val="28"/>
        </w:rPr>
        <w:t> </w:t>
      </w:r>
      <w:r w:rsidRPr="009503B0">
        <w:rPr>
          <w:szCs w:val="28"/>
        </w:rPr>
        <w:t>Кривого Рогу представлена 142 закладами загальної середньої осві</w:t>
      </w:r>
      <w:r w:rsidR="008227E8" w:rsidRPr="009503B0">
        <w:rPr>
          <w:szCs w:val="28"/>
        </w:rPr>
        <w:t xml:space="preserve">ти </w:t>
      </w:r>
      <w:r w:rsidRPr="00233664">
        <w:rPr>
          <w:szCs w:val="28"/>
        </w:rPr>
        <w:t xml:space="preserve">(надалі – ЗЗСО) </w:t>
      </w:r>
      <w:r w:rsidRPr="009503B0">
        <w:rPr>
          <w:szCs w:val="28"/>
        </w:rPr>
        <w:t>різних форм власності, типів і підпорядкування, що в повній мірі гарантують конституційне право кожного члена Криворізької міської територіальної громади н</w:t>
      </w:r>
      <w:r w:rsidR="00BC7A5C">
        <w:rPr>
          <w:szCs w:val="28"/>
        </w:rPr>
        <w:t>а доступність до якісної освіти.</w:t>
      </w:r>
      <w:r w:rsidRPr="009503B0">
        <w:rPr>
          <w:szCs w:val="28"/>
        </w:rPr>
        <w:t xml:space="preserve"> </w:t>
      </w:r>
    </w:p>
    <w:p w:rsidR="008B474F" w:rsidRPr="009503B0" w:rsidRDefault="008B474F" w:rsidP="008B474F">
      <w:pPr>
        <w:ind w:firstLine="567"/>
        <w:jc w:val="both"/>
        <w:rPr>
          <w:spacing w:val="-6"/>
          <w:sz w:val="28"/>
          <w:szCs w:val="28"/>
          <w:lang w:val="uk-UA"/>
        </w:rPr>
      </w:pPr>
      <w:r w:rsidRPr="009503B0">
        <w:rPr>
          <w:sz w:val="28"/>
          <w:szCs w:val="28"/>
          <w:lang w:val="uk-UA"/>
        </w:rPr>
        <w:t>Департаментом спільно з відділами освіти виконкомів районних у місті рад</w:t>
      </w:r>
      <w:r w:rsidR="0043757B">
        <w:rPr>
          <w:sz w:val="28"/>
          <w:szCs w:val="28"/>
          <w:lang w:val="uk-UA"/>
        </w:rPr>
        <w:t xml:space="preserve"> </w:t>
      </w:r>
      <w:r w:rsidR="0043757B" w:rsidRPr="00E95A07">
        <w:rPr>
          <w:sz w:val="28"/>
          <w:szCs w:val="28"/>
          <w:lang w:val="uk-UA"/>
        </w:rPr>
        <w:t xml:space="preserve">(надалі – </w:t>
      </w:r>
      <w:r w:rsidR="006C1CCE" w:rsidRPr="00E95A07">
        <w:rPr>
          <w:sz w:val="28"/>
          <w:szCs w:val="28"/>
          <w:lang w:val="uk-UA"/>
        </w:rPr>
        <w:t>в</w:t>
      </w:r>
      <w:r w:rsidR="0043757B" w:rsidRPr="00E95A07">
        <w:rPr>
          <w:sz w:val="28"/>
          <w:szCs w:val="28"/>
          <w:lang w:val="uk-UA"/>
        </w:rPr>
        <w:t>ідділами)</w:t>
      </w:r>
      <w:r w:rsidRPr="00E95A07">
        <w:rPr>
          <w:sz w:val="28"/>
          <w:szCs w:val="28"/>
          <w:lang w:val="uk-UA"/>
        </w:rPr>
        <w:t xml:space="preserve"> та закладами освіти продовжено роботу щодо імплемента</w:t>
      </w:r>
      <w:r w:rsidRPr="009503B0">
        <w:rPr>
          <w:sz w:val="28"/>
          <w:szCs w:val="28"/>
          <w:lang w:val="uk-UA"/>
        </w:rPr>
        <w:t xml:space="preserve">ції нових положень Закону України «Про повну загальну середню освіту» у частині приведення у відповідність наявної мережі ЗЗСО до нової типології. </w:t>
      </w:r>
      <w:r w:rsidR="006C1CCE">
        <w:rPr>
          <w:sz w:val="28"/>
          <w:szCs w:val="28"/>
          <w:lang w:val="uk-UA"/>
        </w:rPr>
        <w:t>Р</w:t>
      </w:r>
      <w:r w:rsidRPr="009503B0">
        <w:rPr>
          <w:sz w:val="28"/>
          <w:szCs w:val="28"/>
          <w:lang w:val="uk-UA"/>
        </w:rPr>
        <w:t>аці</w:t>
      </w:r>
      <w:r w:rsidRPr="009503B0">
        <w:rPr>
          <w:sz w:val="28"/>
          <w:szCs w:val="28"/>
          <w:lang w:val="uk-UA"/>
        </w:rPr>
        <w:lastRenderedPageBreak/>
        <w:t xml:space="preserve">онально сформовано мережу </w:t>
      </w:r>
      <w:r w:rsidR="006C1CCE">
        <w:rPr>
          <w:sz w:val="28"/>
          <w:szCs w:val="28"/>
          <w:lang w:val="uk-UA"/>
        </w:rPr>
        <w:t>в</w:t>
      </w:r>
      <w:r w:rsidRPr="009503B0">
        <w:rPr>
          <w:sz w:val="28"/>
          <w:szCs w:val="28"/>
          <w:lang w:val="uk-UA"/>
        </w:rPr>
        <w:t>сіх паралелей класів, особливу увагу приділено паралелям 1-х, 5-х та 10-х класів. Не здійснено набір до:</w:t>
      </w:r>
    </w:p>
    <w:p w:rsidR="008B474F" w:rsidRPr="004126B1" w:rsidRDefault="008B474F" w:rsidP="008B474F">
      <w:pPr>
        <w:ind w:firstLine="567"/>
        <w:jc w:val="both"/>
        <w:rPr>
          <w:spacing w:val="-4"/>
          <w:sz w:val="28"/>
          <w:szCs w:val="28"/>
          <w:lang w:val="uk-UA"/>
        </w:rPr>
      </w:pPr>
      <w:r w:rsidRPr="004126B1">
        <w:rPr>
          <w:spacing w:val="-4"/>
          <w:sz w:val="28"/>
          <w:szCs w:val="28"/>
          <w:lang w:val="uk-UA"/>
        </w:rPr>
        <w:t>1-х класів – К</w:t>
      </w:r>
      <w:r w:rsidR="00C6333F" w:rsidRPr="004126B1">
        <w:rPr>
          <w:spacing w:val="-4"/>
          <w:sz w:val="28"/>
          <w:szCs w:val="28"/>
          <w:lang w:val="uk-UA"/>
        </w:rPr>
        <w:t xml:space="preserve">риворізьких гімназій </w:t>
      </w:r>
      <w:r w:rsidRPr="004126B1">
        <w:rPr>
          <w:spacing w:val="-4"/>
          <w:sz w:val="28"/>
          <w:szCs w:val="28"/>
          <w:lang w:val="uk-UA"/>
        </w:rPr>
        <w:t>№№37, 14</w:t>
      </w:r>
      <w:r w:rsidR="00C6333F" w:rsidRPr="004126B1">
        <w:rPr>
          <w:spacing w:val="-4"/>
          <w:sz w:val="28"/>
          <w:szCs w:val="28"/>
          <w:lang w:val="uk-UA"/>
        </w:rPr>
        <w:t xml:space="preserve"> Криворізької міської ради (надалі – КГ)</w:t>
      </w:r>
      <w:r w:rsidRPr="004126B1">
        <w:rPr>
          <w:spacing w:val="-4"/>
          <w:sz w:val="28"/>
          <w:szCs w:val="28"/>
          <w:lang w:val="uk-UA"/>
        </w:rPr>
        <w:t>, Криворізьк</w:t>
      </w:r>
      <w:r w:rsidR="00F238A2" w:rsidRPr="004126B1">
        <w:rPr>
          <w:spacing w:val="-4"/>
          <w:sz w:val="28"/>
          <w:szCs w:val="28"/>
          <w:lang w:val="uk-UA"/>
        </w:rPr>
        <w:t>ої</w:t>
      </w:r>
      <w:r w:rsidRPr="004126B1">
        <w:rPr>
          <w:spacing w:val="-4"/>
          <w:sz w:val="28"/>
          <w:szCs w:val="28"/>
          <w:lang w:val="uk-UA"/>
        </w:rPr>
        <w:t xml:space="preserve"> початкової школи №22 Криворізької міської ради, Криворізької початкової школи №240 Криворізької міської ради</w:t>
      </w:r>
      <w:r w:rsidR="00F238A2" w:rsidRPr="004126B1">
        <w:rPr>
          <w:spacing w:val="-4"/>
          <w:sz w:val="28"/>
          <w:szCs w:val="28"/>
          <w:lang w:val="uk-UA"/>
        </w:rPr>
        <w:t xml:space="preserve"> (надалі – КПШ)</w:t>
      </w:r>
      <w:r w:rsidRPr="004126B1">
        <w:rPr>
          <w:spacing w:val="-4"/>
          <w:sz w:val="28"/>
          <w:szCs w:val="28"/>
          <w:lang w:val="uk-UA"/>
        </w:rPr>
        <w:t>;</w:t>
      </w:r>
    </w:p>
    <w:p w:rsidR="008B474F" w:rsidRPr="00FF2C3D" w:rsidRDefault="008B474F" w:rsidP="00C75823">
      <w:pPr>
        <w:ind w:firstLine="567"/>
        <w:jc w:val="both"/>
        <w:rPr>
          <w:color w:val="7030A0"/>
          <w:sz w:val="28"/>
          <w:szCs w:val="28"/>
          <w:lang w:val="uk-UA"/>
        </w:rPr>
      </w:pPr>
      <w:r w:rsidRPr="009503B0">
        <w:rPr>
          <w:sz w:val="28"/>
          <w:szCs w:val="28"/>
          <w:lang w:val="uk-UA"/>
        </w:rPr>
        <w:t>5-х класів – Комунального закладу «Навчально-виховний комплекс «Дошкільний</w:t>
      </w:r>
      <w:r w:rsidR="00C75823" w:rsidRPr="009503B0">
        <w:rPr>
          <w:sz w:val="28"/>
          <w:szCs w:val="28"/>
          <w:lang w:val="uk-UA"/>
        </w:rPr>
        <w:t xml:space="preserve"> </w:t>
      </w:r>
      <w:r w:rsidRPr="009503B0">
        <w:rPr>
          <w:sz w:val="28"/>
          <w:szCs w:val="28"/>
          <w:lang w:val="uk-UA"/>
        </w:rPr>
        <w:t>навчальний</w:t>
      </w:r>
      <w:r w:rsidR="00C75823" w:rsidRPr="009503B0">
        <w:rPr>
          <w:sz w:val="28"/>
          <w:szCs w:val="28"/>
          <w:lang w:val="uk-UA"/>
        </w:rPr>
        <w:t xml:space="preserve"> </w:t>
      </w:r>
      <w:r w:rsidR="008227E8" w:rsidRPr="009503B0">
        <w:rPr>
          <w:sz w:val="28"/>
          <w:szCs w:val="28"/>
          <w:lang w:val="uk-UA"/>
        </w:rPr>
        <w:t>заклад</w:t>
      </w:r>
      <w:r w:rsidR="00C75823" w:rsidRPr="009503B0">
        <w:rPr>
          <w:sz w:val="28"/>
          <w:szCs w:val="28"/>
          <w:lang w:val="uk-UA"/>
        </w:rPr>
        <w:t xml:space="preserve"> </w:t>
      </w:r>
      <w:r w:rsidRPr="009503B0">
        <w:rPr>
          <w:sz w:val="28"/>
          <w:szCs w:val="28"/>
          <w:lang w:val="uk-UA"/>
        </w:rPr>
        <w:t xml:space="preserve">комбінованого типу – загальноосвітня школа </w:t>
      </w:r>
      <w:r w:rsidR="00C75823" w:rsidRPr="009503B0">
        <w:rPr>
          <w:sz w:val="28"/>
          <w:szCs w:val="28"/>
          <w:lang w:val="uk-UA"/>
        </w:rPr>
        <w:t xml:space="preserve"> </w:t>
      </w:r>
      <w:r w:rsidR="00C75823" w:rsidRPr="009503B0">
        <w:rPr>
          <w:sz w:val="28"/>
          <w:szCs w:val="28"/>
          <w:lang w:val="uk-UA"/>
        </w:rPr>
        <w:br/>
      </w:r>
      <w:r w:rsidRPr="009503B0">
        <w:rPr>
          <w:sz w:val="28"/>
          <w:szCs w:val="28"/>
          <w:lang w:val="uk-UA"/>
        </w:rPr>
        <w:t xml:space="preserve">І ступеня №128» Криворізької міської </w:t>
      </w:r>
      <w:r w:rsidRPr="00E95A07">
        <w:rPr>
          <w:sz w:val="28"/>
          <w:szCs w:val="28"/>
          <w:lang w:val="uk-UA"/>
        </w:rPr>
        <w:t xml:space="preserve">ради (надалі – НВК №128), Криворізьких загальноосвітніх шкіл (надалі – КЗШ) </w:t>
      </w:r>
      <w:r w:rsidRPr="009503B0">
        <w:rPr>
          <w:sz w:val="28"/>
          <w:szCs w:val="28"/>
          <w:lang w:val="uk-UA"/>
        </w:rPr>
        <w:t>№№7, 61, 43, КГ №№67, 99, 14.</w:t>
      </w:r>
    </w:p>
    <w:p w:rsidR="006F0BDE" w:rsidRPr="009503B0" w:rsidRDefault="008B474F" w:rsidP="003E20B7">
      <w:pPr>
        <w:tabs>
          <w:tab w:val="left" w:pos="0"/>
        </w:tabs>
        <w:ind w:firstLine="567"/>
        <w:jc w:val="both"/>
        <w:rPr>
          <w:sz w:val="28"/>
          <w:szCs w:val="28"/>
          <w:lang w:val="uk-UA"/>
        </w:rPr>
      </w:pPr>
      <w:r w:rsidRPr="009503B0">
        <w:rPr>
          <w:sz w:val="28"/>
          <w:szCs w:val="28"/>
          <w:lang w:val="uk-UA"/>
        </w:rPr>
        <w:t xml:space="preserve">В умовах дії воєнного стану 2023/2024 навчальний рік розпочато організовано, вчасно. </w:t>
      </w:r>
      <w:r w:rsidRPr="009503B0">
        <w:rPr>
          <w:sz w:val="28"/>
          <w:szCs w:val="28"/>
          <w:lang w:val="uk-UA" w:eastAsia="en-US" w:bidi="en-US"/>
        </w:rPr>
        <w:t>Особливу увагу приділено питанню організації освітнього процесу в закладах освіти міста. Після всебічного вивчення ситуації та проведення серій громадських обговорен</w:t>
      </w:r>
      <w:r w:rsidR="006C1CCE">
        <w:rPr>
          <w:sz w:val="28"/>
          <w:szCs w:val="28"/>
          <w:lang w:val="uk-UA" w:eastAsia="en-US" w:bidi="en-US"/>
        </w:rPr>
        <w:t>ь з батьківської громадськістю і</w:t>
      </w:r>
      <w:r w:rsidRPr="009503B0">
        <w:rPr>
          <w:sz w:val="28"/>
          <w:szCs w:val="28"/>
          <w:lang w:val="uk-UA" w:eastAsia="en-US" w:bidi="en-US"/>
        </w:rPr>
        <w:t xml:space="preserve"> з метою створення, насамперед, безпечних умов </w:t>
      </w:r>
      <w:r w:rsidR="006C1CCE">
        <w:rPr>
          <w:sz w:val="28"/>
          <w:szCs w:val="28"/>
          <w:lang w:val="uk-UA" w:eastAsia="en-US" w:bidi="en-US"/>
        </w:rPr>
        <w:t>для учнів ухвалено</w:t>
      </w:r>
      <w:r w:rsidRPr="009503B0">
        <w:rPr>
          <w:sz w:val="28"/>
          <w:szCs w:val="28"/>
          <w:lang w:val="uk-UA" w:eastAsia="en-US" w:bidi="en-US"/>
        </w:rPr>
        <w:t xml:space="preserve"> рішення міської ради щодо організації освітнього процесу в дистанційному форматі </w:t>
      </w:r>
      <w:r w:rsidRPr="009503B0">
        <w:rPr>
          <w:sz w:val="28"/>
          <w:szCs w:val="28"/>
          <w:lang w:val="uk-UA"/>
        </w:rPr>
        <w:t>з можливістю проведення офлайн-консультацій за затвердженим розкладом закладу освіти (рішення міської ради від 30.08.2023 №2143 «Про організацію освітнього процесу в закладах загальної середньої освіти м.</w:t>
      </w:r>
      <w:r w:rsidR="00434346">
        <w:rPr>
          <w:sz w:val="28"/>
          <w:szCs w:val="28"/>
          <w:lang w:val="uk-UA"/>
        </w:rPr>
        <w:t> </w:t>
      </w:r>
      <w:r w:rsidRPr="009503B0">
        <w:rPr>
          <w:sz w:val="28"/>
          <w:szCs w:val="28"/>
          <w:lang w:val="uk-UA"/>
        </w:rPr>
        <w:t>Кривого Рогу»).</w:t>
      </w:r>
    </w:p>
    <w:p w:rsidR="00CD5B4F" w:rsidRPr="009503B0" w:rsidRDefault="00CD5B4F" w:rsidP="00CD5B4F">
      <w:pPr>
        <w:pStyle w:val="ac"/>
        <w:shd w:val="clear" w:color="auto" w:fill="FFFFFF"/>
        <w:tabs>
          <w:tab w:val="left" w:pos="851"/>
        </w:tabs>
        <w:ind w:left="0" w:firstLine="567"/>
        <w:jc w:val="both"/>
        <w:textAlignment w:val="baseline"/>
        <w:rPr>
          <w:szCs w:val="28"/>
        </w:rPr>
      </w:pPr>
      <w:r w:rsidRPr="009503B0">
        <w:rPr>
          <w:szCs w:val="28"/>
        </w:rPr>
        <w:t xml:space="preserve">Особлива увага приділена забезпеченню функціонування закладів дошкільної </w:t>
      </w:r>
      <w:r w:rsidRPr="00E95A07">
        <w:rPr>
          <w:szCs w:val="28"/>
        </w:rPr>
        <w:t xml:space="preserve">освіти (надалі – ЗДО) </w:t>
      </w:r>
      <w:r w:rsidRPr="009503B0">
        <w:rPr>
          <w:szCs w:val="28"/>
        </w:rPr>
        <w:t>в умовах воєнного стану відповідно до безпечних умов організації освітнього процесу</w:t>
      </w:r>
      <w:r w:rsidR="003E20B7" w:rsidRPr="009503B0">
        <w:rPr>
          <w:szCs w:val="28"/>
        </w:rPr>
        <w:t>.</w:t>
      </w:r>
    </w:p>
    <w:p w:rsidR="00CD5B4F" w:rsidRPr="009503B0" w:rsidRDefault="00CD5B4F" w:rsidP="00CD5B4F">
      <w:pPr>
        <w:tabs>
          <w:tab w:val="left" w:pos="0"/>
        </w:tabs>
        <w:ind w:firstLine="426"/>
        <w:jc w:val="both"/>
        <w:rPr>
          <w:sz w:val="28"/>
          <w:szCs w:val="28"/>
          <w:lang w:val="uk-UA"/>
        </w:rPr>
      </w:pPr>
      <w:r w:rsidRPr="009503B0">
        <w:rPr>
          <w:sz w:val="28"/>
          <w:szCs w:val="28"/>
          <w:lang w:val="uk-UA"/>
        </w:rPr>
        <w:t>Діюча мережа закладів освіти для дітей дошкільного віку з 01.09.2023 становить:</w:t>
      </w:r>
    </w:p>
    <w:p w:rsidR="00CD5B4F" w:rsidRPr="009503B0" w:rsidRDefault="00CD5B4F" w:rsidP="00CD5B4F">
      <w:pPr>
        <w:tabs>
          <w:tab w:val="left" w:pos="0"/>
        </w:tabs>
        <w:ind w:firstLine="567"/>
        <w:jc w:val="both"/>
        <w:rPr>
          <w:sz w:val="28"/>
          <w:szCs w:val="28"/>
          <w:lang w:val="uk-UA"/>
        </w:rPr>
      </w:pPr>
      <w:r w:rsidRPr="009503B0">
        <w:rPr>
          <w:sz w:val="28"/>
          <w:szCs w:val="28"/>
          <w:lang w:val="uk-UA"/>
        </w:rPr>
        <w:t xml:space="preserve">152 – ЗДО; </w:t>
      </w:r>
    </w:p>
    <w:p w:rsidR="00CD5B4F" w:rsidRPr="009503B0" w:rsidRDefault="00CD5B4F" w:rsidP="00CD5B4F">
      <w:pPr>
        <w:tabs>
          <w:tab w:val="left" w:pos="0"/>
        </w:tabs>
        <w:ind w:firstLine="567"/>
        <w:jc w:val="both"/>
        <w:rPr>
          <w:sz w:val="28"/>
          <w:szCs w:val="28"/>
          <w:lang w:val="uk-UA"/>
        </w:rPr>
      </w:pPr>
      <w:r w:rsidRPr="009503B0">
        <w:rPr>
          <w:sz w:val="28"/>
          <w:szCs w:val="28"/>
          <w:lang w:val="uk-UA"/>
        </w:rPr>
        <w:t>9 – ЗЗСО  з дошкільними підрозділами;</w:t>
      </w:r>
    </w:p>
    <w:p w:rsidR="00CD5B4F" w:rsidRPr="009503B0" w:rsidRDefault="00CD5B4F" w:rsidP="00CD5B4F">
      <w:pPr>
        <w:tabs>
          <w:tab w:val="left" w:pos="0"/>
        </w:tabs>
        <w:ind w:firstLine="567"/>
        <w:jc w:val="both"/>
        <w:rPr>
          <w:sz w:val="28"/>
          <w:szCs w:val="28"/>
          <w:lang w:val="uk-UA"/>
        </w:rPr>
      </w:pPr>
      <w:r w:rsidRPr="009503B0">
        <w:rPr>
          <w:sz w:val="28"/>
          <w:szCs w:val="28"/>
          <w:lang w:val="uk-UA"/>
        </w:rPr>
        <w:t xml:space="preserve">2 – навчально-реабілітаційні центри. </w:t>
      </w:r>
    </w:p>
    <w:p w:rsidR="003E20B7" w:rsidRPr="007B1D45" w:rsidRDefault="00CD5B4F" w:rsidP="007B1D45">
      <w:pPr>
        <w:tabs>
          <w:tab w:val="left" w:pos="0"/>
        </w:tabs>
        <w:ind w:firstLine="567"/>
        <w:jc w:val="both"/>
        <w:rPr>
          <w:sz w:val="28"/>
          <w:szCs w:val="28"/>
          <w:lang w:val="uk-UA"/>
        </w:rPr>
      </w:pPr>
      <w:r w:rsidRPr="009503B0">
        <w:rPr>
          <w:sz w:val="28"/>
          <w:szCs w:val="28"/>
          <w:lang w:val="uk-UA"/>
        </w:rPr>
        <w:t>У них виховується 16</w:t>
      </w:r>
      <w:r w:rsidR="006C1CCE">
        <w:rPr>
          <w:sz w:val="28"/>
          <w:szCs w:val="28"/>
          <w:lang w:val="uk-UA"/>
        </w:rPr>
        <w:t> </w:t>
      </w:r>
      <w:r w:rsidRPr="009503B0">
        <w:rPr>
          <w:sz w:val="28"/>
          <w:szCs w:val="28"/>
          <w:lang w:val="uk-UA"/>
        </w:rPr>
        <w:t>547 дітей, що на 1</w:t>
      </w:r>
      <w:r w:rsidR="006C1CCE">
        <w:rPr>
          <w:sz w:val="28"/>
          <w:szCs w:val="28"/>
          <w:lang w:val="uk-UA"/>
        </w:rPr>
        <w:t> </w:t>
      </w:r>
      <w:r w:rsidRPr="009503B0">
        <w:rPr>
          <w:sz w:val="28"/>
          <w:szCs w:val="28"/>
          <w:lang w:val="uk-UA"/>
        </w:rPr>
        <w:t xml:space="preserve">308 менше, ніж у минулому році у зв’язку зі змінами демографічної ситуації та воєнними діями в країні. </w:t>
      </w:r>
    </w:p>
    <w:p w:rsidR="008B474F" w:rsidRPr="009503B0" w:rsidRDefault="008B474F" w:rsidP="008B474F">
      <w:pPr>
        <w:tabs>
          <w:tab w:val="left" w:pos="567"/>
        </w:tabs>
        <w:ind w:firstLine="567"/>
        <w:jc w:val="both"/>
        <w:rPr>
          <w:sz w:val="28"/>
          <w:szCs w:val="28"/>
          <w:lang w:val="uk-UA"/>
        </w:rPr>
      </w:pPr>
      <w:r w:rsidRPr="009503B0">
        <w:rPr>
          <w:sz w:val="28"/>
          <w:szCs w:val="28"/>
          <w:lang w:val="uk-UA"/>
        </w:rPr>
        <w:t>В</w:t>
      </w:r>
      <w:r w:rsidRPr="009503B0">
        <w:rPr>
          <w:sz w:val="28"/>
          <w:szCs w:val="28"/>
          <w:shd w:val="clear" w:color="auto" w:fill="FFFFFF"/>
          <w:lang w:val="uk-UA"/>
        </w:rPr>
        <w:t>ідповідно до статті 7 Закону України «Про освіт</w:t>
      </w:r>
      <w:r w:rsidR="008B450D">
        <w:rPr>
          <w:sz w:val="28"/>
          <w:szCs w:val="28"/>
          <w:shd w:val="clear" w:color="auto" w:fill="FFFFFF"/>
          <w:lang w:val="uk-UA"/>
        </w:rPr>
        <w:t>у»</w:t>
      </w:r>
      <w:r w:rsidRPr="009503B0">
        <w:rPr>
          <w:sz w:val="28"/>
          <w:szCs w:val="28"/>
          <w:shd w:val="clear" w:color="auto" w:fill="FFFFFF"/>
          <w:lang w:val="uk-UA"/>
        </w:rPr>
        <w:t xml:space="preserve"> мовою освітнього процесу </w:t>
      </w:r>
      <w:r w:rsidRPr="009503B0">
        <w:rPr>
          <w:sz w:val="28"/>
          <w:szCs w:val="28"/>
          <w:lang w:val="uk-UA"/>
        </w:rPr>
        <w:t xml:space="preserve">в усіх закладах освіти м. Кривого Рогу </w:t>
      </w:r>
      <w:r w:rsidRPr="009503B0">
        <w:rPr>
          <w:sz w:val="28"/>
          <w:szCs w:val="28"/>
          <w:shd w:val="clear" w:color="auto" w:fill="FFFFFF"/>
          <w:lang w:val="uk-UA"/>
        </w:rPr>
        <w:t>є державна мова</w:t>
      </w:r>
      <w:r w:rsidRPr="009503B0">
        <w:rPr>
          <w:sz w:val="28"/>
          <w:szCs w:val="28"/>
          <w:lang w:val="uk-UA"/>
        </w:rPr>
        <w:t>.</w:t>
      </w:r>
    </w:p>
    <w:p w:rsidR="008B474F" w:rsidRPr="009503B0" w:rsidRDefault="008B450D" w:rsidP="008B474F">
      <w:pPr>
        <w:tabs>
          <w:tab w:val="left" w:pos="567"/>
        </w:tabs>
        <w:ind w:firstLine="567"/>
        <w:jc w:val="both"/>
        <w:rPr>
          <w:sz w:val="28"/>
          <w:szCs w:val="28"/>
          <w:lang w:val="uk-UA"/>
        </w:rPr>
      </w:pPr>
      <w:r>
        <w:rPr>
          <w:sz w:val="28"/>
          <w:szCs w:val="28"/>
          <w:lang w:val="uk-UA"/>
        </w:rPr>
        <w:t>П</w:t>
      </w:r>
      <w:r w:rsidR="008B474F" w:rsidRPr="009503B0">
        <w:rPr>
          <w:sz w:val="28"/>
          <w:szCs w:val="28"/>
          <w:lang w:val="uk-UA"/>
        </w:rPr>
        <w:t xml:space="preserve">едагогічна спільнота міста організувала проведення міських тематичних заходів мовного спрямування: </w:t>
      </w:r>
      <w:r w:rsidR="0029629F" w:rsidRPr="0029629F">
        <w:rPr>
          <w:sz w:val="28"/>
          <w:szCs w:val="28"/>
          <w:lang w:val="uk-UA"/>
        </w:rPr>
        <w:t>до 20</w:t>
      </w:r>
      <w:r w:rsidR="00582963">
        <w:rPr>
          <w:sz w:val="28"/>
          <w:szCs w:val="28"/>
          <w:lang w:val="uk-UA"/>
        </w:rPr>
        <w:t>9</w:t>
      </w:r>
      <w:r w:rsidR="00E95A07" w:rsidRPr="0029629F">
        <w:rPr>
          <w:sz w:val="28"/>
          <w:szCs w:val="28"/>
          <w:lang w:val="uk-UA"/>
        </w:rPr>
        <w:t>-ї</w:t>
      </w:r>
      <w:r w:rsidR="008B474F" w:rsidRPr="0029629F">
        <w:rPr>
          <w:sz w:val="28"/>
          <w:szCs w:val="28"/>
          <w:lang w:val="uk-UA"/>
        </w:rPr>
        <w:t xml:space="preserve"> річниці </w:t>
      </w:r>
      <w:r w:rsidR="00E95A07" w:rsidRPr="0029629F">
        <w:rPr>
          <w:sz w:val="28"/>
          <w:szCs w:val="28"/>
          <w:lang w:val="uk-UA"/>
        </w:rPr>
        <w:t>від</w:t>
      </w:r>
      <w:r w:rsidR="008B474F" w:rsidRPr="0029629F">
        <w:rPr>
          <w:sz w:val="28"/>
          <w:szCs w:val="28"/>
          <w:lang w:val="uk-UA"/>
        </w:rPr>
        <w:t xml:space="preserve"> дня народження Т</w:t>
      </w:r>
      <w:r w:rsidR="0029629F">
        <w:rPr>
          <w:sz w:val="28"/>
          <w:szCs w:val="28"/>
          <w:lang w:val="uk-UA"/>
        </w:rPr>
        <w:t>араса </w:t>
      </w:r>
      <w:r w:rsidR="008B474F" w:rsidRPr="0029629F">
        <w:rPr>
          <w:sz w:val="28"/>
          <w:szCs w:val="28"/>
          <w:lang w:val="uk-UA"/>
        </w:rPr>
        <w:t>Шевченка,</w:t>
      </w:r>
      <w:r w:rsidR="008B474F" w:rsidRPr="00E95A07">
        <w:rPr>
          <w:color w:val="FF0000"/>
          <w:sz w:val="28"/>
          <w:szCs w:val="28"/>
          <w:lang w:val="uk-UA"/>
        </w:rPr>
        <w:t xml:space="preserve"> </w:t>
      </w:r>
      <w:r w:rsidR="00582963">
        <w:rPr>
          <w:sz w:val="28"/>
          <w:szCs w:val="28"/>
          <w:lang w:val="uk-UA"/>
        </w:rPr>
        <w:t>до</w:t>
      </w:r>
      <w:r w:rsidR="00582963" w:rsidRPr="0029629F">
        <w:rPr>
          <w:sz w:val="28"/>
          <w:szCs w:val="28"/>
          <w:lang w:val="uk-UA"/>
        </w:rPr>
        <w:t xml:space="preserve"> 30</w:t>
      </w:r>
      <w:r w:rsidR="00582963">
        <w:rPr>
          <w:sz w:val="28"/>
          <w:szCs w:val="28"/>
          <w:lang w:val="uk-UA"/>
        </w:rPr>
        <w:t>0</w:t>
      </w:r>
      <w:r w:rsidR="00582963" w:rsidRPr="0029629F">
        <w:rPr>
          <w:sz w:val="28"/>
          <w:szCs w:val="28"/>
          <w:lang w:val="uk-UA"/>
        </w:rPr>
        <w:t>-ї річниці від дня народження Григорія Сковороди,</w:t>
      </w:r>
      <w:r w:rsidR="00582963">
        <w:rPr>
          <w:sz w:val="28"/>
          <w:szCs w:val="28"/>
          <w:lang w:val="uk-UA"/>
        </w:rPr>
        <w:t xml:space="preserve">  </w:t>
      </w:r>
      <w:r w:rsidR="008B474F" w:rsidRPr="0029629F">
        <w:rPr>
          <w:sz w:val="28"/>
          <w:szCs w:val="28"/>
          <w:lang w:val="uk-UA"/>
        </w:rPr>
        <w:t>Міжнародного дня рідної мови</w:t>
      </w:r>
      <w:r w:rsidR="008B474F" w:rsidRPr="00582963">
        <w:rPr>
          <w:sz w:val="28"/>
          <w:szCs w:val="28"/>
          <w:lang w:val="uk-UA"/>
        </w:rPr>
        <w:t>,</w:t>
      </w:r>
      <w:r w:rsidR="008B474F" w:rsidRPr="00E95A07">
        <w:rPr>
          <w:color w:val="FF0000"/>
          <w:sz w:val="28"/>
          <w:szCs w:val="28"/>
          <w:lang w:val="uk-UA"/>
        </w:rPr>
        <w:t xml:space="preserve"> </w:t>
      </w:r>
      <w:r w:rsidR="008B474F" w:rsidRPr="0029629F">
        <w:rPr>
          <w:sz w:val="28"/>
          <w:szCs w:val="28"/>
          <w:lang w:val="uk-UA"/>
        </w:rPr>
        <w:t>Дня української писемності та мов</w:t>
      </w:r>
      <w:r w:rsidR="008B474F" w:rsidRPr="00D974D4">
        <w:rPr>
          <w:sz w:val="28"/>
          <w:szCs w:val="28"/>
          <w:lang w:val="uk-UA"/>
        </w:rPr>
        <w:t>и</w:t>
      </w:r>
      <w:r w:rsidR="008B474F" w:rsidRPr="00E95A07">
        <w:rPr>
          <w:color w:val="FF0000"/>
          <w:sz w:val="28"/>
          <w:szCs w:val="28"/>
          <w:lang w:val="uk-UA"/>
        </w:rPr>
        <w:t xml:space="preserve"> </w:t>
      </w:r>
      <w:r w:rsidR="008B474F" w:rsidRPr="009503B0">
        <w:rPr>
          <w:sz w:val="28"/>
          <w:szCs w:val="28"/>
          <w:lang w:val="uk-UA"/>
        </w:rPr>
        <w:t>т</w:t>
      </w:r>
      <w:r w:rsidR="00E95A07">
        <w:rPr>
          <w:sz w:val="28"/>
          <w:szCs w:val="28"/>
          <w:lang w:val="uk-UA"/>
        </w:rPr>
        <w:t>а ін.</w:t>
      </w:r>
      <w:r w:rsidR="008B474F" w:rsidRPr="009503B0">
        <w:rPr>
          <w:sz w:val="28"/>
          <w:szCs w:val="28"/>
          <w:lang w:val="uk-UA"/>
        </w:rPr>
        <w:t xml:space="preserve"> 27.10.2023 учасники освітнього процесу закладів загальної середньої, професійно-технічної, фахової передвищої та вищої освіти долучилися до написання </w:t>
      </w:r>
      <w:r w:rsidR="00E95A07">
        <w:rPr>
          <w:sz w:val="28"/>
          <w:szCs w:val="28"/>
          <w:lang w:val="uk-UA"/>
        </w:rPr>
        <w:t>р</w:t>
      </w:r>
      <w:r w:rsidR="008B474F" w:rsidRPr="009503B0">
        <w:rPr>
          <w:sz w:val="28"/>
          <w:szCs w:val="28"/>
          <w:lang w:val="uk-UA"/>
        </w:rPr>
        <w:t xml:space="preserve">адіодиктанту національної єдності «Дороги України». На волонтерській основі </w:t>
      </w:r>
      <w:r w:rsidR="009503B0">
        <w:rPr>
          <w:sz w:val="28"/>
          <w:szCs w:val="28"/>
          <w:lang w:val="uk-UA"/>
        </w:rPr>
        <w:t>з весни</w:t>
      </w:r>
      <w:r w:rsidR="008B474F" w:rsidRPr="009503B0">
        <w:rPr>
          <w:sz w:val="28"/>
          <w:szCs w:val="28"/>
          <w:lang w:val="uk-UA"/>
        </w:rPr>
        <w:t xml:space="preserve"> 2023 року організовано роботу розмовного клубу для внутрішньо переміщених осіб з Маріуполя </w:t>
      </w:r>
      <w:r w:rsidR="00582963" w:rsidRPr="005B0EF3">
        <w:rPr>
          <w:sz w:val="28"/>
          <w:szCs w:val="28"/>
          <w:lang w:val="uk-UA"/>
        </w:rPr>
        <w:t>Центр</w:t>
      </w:r>
      <w:r w:rsidR="005B0EF3" w:rsidRPr="005B0EF3">
        <w:rPr>
          <w:sz w:val="28"/>
          <w:szCs w:val="28"/>
          <w:lang w:val="uk-UA"/>
        </w:rPr>
        <w:t xml:space="preserve">  підтримки</w:t>
      </w:r>
      <w:r w:rsidR="00582963" w:rsidRPr="005B0EF3">
        <w:rPr>
          <w:sz w:val="28"/>
          <w:szCs w:val="28"/>
          <w:lang w:val="uk-UA"/>
        </w:rPr>
        <w:t xml:space="preserve"> </w:t>
      </w:r>
      <w:r w:rsidR="008B474F" w:rsidRPr="005B0EF3">
        <w:rPr>
          <w:sz w:val="28"/>
          <w:szCs w:val="28"/>
          <w:lang w:val="uk-UA"/>
        </w:rPr>
        <w:t>«ЯМаріуполь».</w:t>
      </w:r>
    </w:p>
    <w:p w:rsidR="00CD5B4F" w:rsidRPr="005B0EF3" w:rsidRDefault="005B0EF3" w:rsidP="005B0EF3">
      <w:pPr>
        <w:shd w:val="clear" w:color="auto" w:fill="FFFFFF"/>
        <w:ind w:firstLine="567"/>
        <w:jc w:val="both"/>
        <w:rPr>
          <w:sz w:val="28"/>
          <w:szCs w:val="28"/>
          <w:lang w:val="uk-UA"/>
        </w:rPr>
      </w:pPr>
      <w:r w:rsidRPr="005B0EF3">
        <w:rPr>
          <w:sz w:val="28"/>
          <w:szCs w:val="28"/>
          <w:lang w:val="uk-UA"/>
        </w:rPr>
        <w:t>Продовжується робота</w:t>
      </w:r>
      <w:r>
        <w:rPr>
          <w:sz w:val="28"/>
          <w:szCs w:val="28"/>
          <w:lang w:val="uk-UA"/>
        </w:rPr>
        <w:t xml:space="preserve"> з розвитку</w:t>
      </w:r>
      <w:r w:rsidRPr="005B0EF3">
        <w:rPr>
          <w:sz w:val="28"/>
          <w:szCs w:val="28"/>
          <w:lang w:val="uk-UA"/>
        </w:rPr>
        <w:t xml:space="preserve"> </w:t>
      </w:r>
      <w:r w:rsidRPr="009503B0">
        <w:rPr>
          <w:sz w:val="28"/>
          <w:szCs w:val="28"/>
          <w:lang w:val="uk-UA"/>
        </w:rPr>
        <w:t xml:space="preserve">української мови як державної в закладах освіти міста </w:t>
      </w:r>
      <w:r>
        <w:rPr>
          <w:sz w:val="28"/>
          <w:szCs w:val="28"/>
          <w:lang w:val="uk-UA"/>
        </w:rPr>
        <w:t xml:space="preserve">через проведення різних заходів, як </w:t>
      </w:r>
      <w:r w:rsidR="00CD5B4F" w:rsidRPr="009503B0">
        <w:rPr>
          <w:sz w:val="28"/>
          <w:szCs w:val="28"/>
          <w:lang w:val="uk-UA"/>
        </w:rPr>
        <w:t>міський за</w:t>
      </w:r>
      <w:r>
        <w:rPr>
          <w:sz w:val="28"/>
          <w:szCs w:val="28"/>
          <w:lang w:val="uk-UA"/>
        </w:rPr>
        <w:t>хист-презентація</w:t>
      </w:r>
      <w:r w:rsidR="00CD5B4F" w:rsidRPr="009503B0">
        <w:rPr>
          <w:sz w:val="28"/>
          <w:szCs w:val="28"/>
          <w:lang w:val="uk-UA"/>
        </w:rPr>
        <w:t xml:space="preserve"> інтерактивних ігор «#Мово_Знайко» з вихованцями </w:t>
      </w:r>
      <w:r w:rsidR="00E95A07">
        <w:rPr>
          <w:sz w:val="28"/>
          <w:szCs w:val="28"/>
          <w:lang w:val="uk-UA"/>
        </w:rPr>
        <w:t>ЗДО</w:t>
      </w:r>
      <w:r w:rsidR="00CD5B4F" w:rsidRPr="009503B0">
        <w:rPr>
          <w:iCs/>
          <w:sz w:val="28"/>
          <w:szCs w:val="28"/>
          <w:bdr w:val="none" w:sz="0" w:space="0" w:color="auto" w:frame="1"/>
          <w:lang w:val="uk-UA"/>
        </w:rPr>
        <w:t xml:space="preserve">. Педагогами </w:t>
      </w:r>
      <w:r>
        <w:rPr>
          <w:iCs/>
          <w:sz w:val="28"/>
          <w:szCs w:val="28"/>
          <w:bdr w:val="none" w:sz="0" w:space="0" w:color="auto" w:frame="1"/>
          <w:lang w:val="uk-UA"/>
        </w:rPr>
        <w:t xml:space="preserve">20 закладів </w:t>
      </w:r>
      <w:r w:rsidR="00CD5B4F" w:rsidRPr="009503B0">
        <w:rPr>
          <w:iCs/>
          <w:sz w:val="28"/>
          <w:szCs w:val="28"/>
          <w:bdr w:val="none" w:sz="0" w:space="0" w:color="auto" w:frame="1"/>
          <w:lang w:val="uk-UA"/>
        </w:rPr>
        <w:t xml:space="preserve">було представлено 21 інтерактивну гру на розвиток різних мовленнєвих компетенцій у дітей дошкільного віку. </w:t>
      </w:r>
      <w:r w:rsidR="00CD5B4F" w:rsidRPr="009503B0">
        <w:rPr>
          <w:sz w:val="28"/>
          <w:szCs w:val="28"/>
          <w:shd w:val="clear" w:color="auto" w:fill="FFFFFF"/>
          <w:lang w:val="uk-UA"/>
        </w:rPr>
        <w:t xml:space="preserve">Найкращі відеоролики мовленнєвих ігор </w:t>
      </w:r>
      <w:r w:rsidR="00CD5B4F" w:rsidRPr="009503B0">
        <w:rPr>
          <w:sz w:val="28"/>
          <w:szCs w:val="28"/>
          <w:shd w:val="clear" w:color="auto" w:fill="FFFFFF"/>
          <w:lang w:val="uk-UA"/>
        </w:rPr>
        <w:lastRenderedPageBreak/>
        <w:t>представили ЗДО №№31, 43, 79, 80, 116, 120, 121, 145, 202, 227, 234, 236, 250, 260, 306, КПШ №22.</w:t>
      </w:r>
    </w:p>
    <w:p w:rsidR="009503B0" w:rsidRPr="009503B0" w:rsidRDefault="009503B0" w:rsidP="004126B1">
      <w:pPr>
        <w:tabs>
          <w:tab w:val="left" w:pos="851"/>
        </w:tabs>
        <w:ind w:firstLine="567"/>
        <w:jc w:val="both"/>
        <w:rPr>
          <w:sz w:val="28"/>
          <w:szCs w:val="28"/>
          <w:lang w:val="uk-UA"/>
        </w:rPr>
      </w:pPr>
      <w:r w:rsidRPr="009503B0">
        <w:rPr>
          <w:sz w:val="28"/>
          <w:szCs w:val="28"/>
          <w:lang w:val="uk-UA"/>
        </w:rPr>
        <w:t xml:space="preserve">З метою </w:t>
      </w:r>
      <w:r w:rsidRPr="009503B0">
        <w:rPr>
          <w:sz w:val="28"/>
          <w:szCs w:val="28"/>
          <w:shd w:val="clear" w:color="auto" w:fill="FFFFFF"/>
          <w:lang w:val="uk-UA"/>
        </w:rPr>
        <w:t xml:space="preserve">реалізації державної мовної політики, </w:t>
      </w:r>
      <w:r w:rsidRPr="009503B0">
        <w:rPr>
          <w:sz w:val="28"/>
          <w:szCs w:val="28"/>
          <w:lang w:val="uk-UA"/>
        </w:rPr>
        <w:t xml:space="preserve">популяризації української мови серед вихованців закладів дошкільної освіти міста, виявлення обдарованих і підтримки талановитих дітей проведено </w:t>
      </w:r>
      <w:r w:rsidRPr="009503B0">
        <w:rPr>
          <w:bCs/>
          <w:iCs/>
          <w:sz w:val="28"/>
          <w:szCs w:val="28"/>
          <w:lang w:val="uk-UA"/>
        </w:rPr>
        <w:t xml:space="preserve">міський </w:t>
      </w:r>
      <w:r w:rsidRPr="009503B0">
        <w:rPr>
          <w:rFonts w:eastAsia="Arial Narrow"/>
          <w:bCs/>
          <w:iCs/>
          <w:sz w:val="28"/>
          <w:szCs w:val="28"/>
          <w:lang w:val="uk-UA"/>
        </w:rPr>
        <w:t>онлайн-фестиваль художньо-мовленнєвої творчості серед вихованців закладів дошкільної освіти «Мовленнєві перлинки</w:t>
      </w:r>
      <w:r w:rsidRPr="009503B0">
        <w:rPr>
          <w:bCs/>
          <w:iCs/>
          <w:sz w:val="28"/>
          <w:szCs w:val="28"/>
          <w:lang w:val="uk-UA"/>
        </w:rPr>
        <w:t>»</w:t>
      </w:r>
      <w:r w:rsidRPr="009503B0">
        <w:rPr>
          <w:sz w:val="28"/>
          <w:szCs w:val="28"/>
          <w:lang w:val="uk-UA"/>
        </w:rPr>
        <w:t>.</w:t>
      </w:r>
      <w:r w:rsidRPr="009503B0">
        <w:rPr>
          <w:b/>
          <w:bCs/>
          <w:i/>
          <w:iCs/>
          <w:sz w:val="28"/>
          <w:szCs w:val="28"/>
          <w:lang w:val="uk-UA"/>
        </w:rPr>
        <w:t xml:space="preserve"> </w:t>
      </w:r>
      <w:r w:rsidRPr="009503B0">
        <w:rPr>
          <w:bCs/>
          <w:iCs/>
          <w:sz w:val="28"/>
          <w:szCs w:val="28"/>
          <w:lang w:val="uk-UA"/>
        </w:rPr>
        <w:t>Переможцями фестивалю ст</w:t>
      </w:r>
      <w:r w:rsidR="00434346">
        <w:rPr>
          <w:bCs/>
          <w:iCs/>
          <w:sz w:val="28"/>
          <w:szCs w:val="28"/>
          <w:lang w:val="uk-UA"/>
        </w:rPr>
        <w:t>али вихованці ЗДО №№31, 42, 43,</w:t>
      </w:r>
      <w:r w:rsidRPr="009503B0">
        <w:rPr>
          <w:bCs/>
          <w:iCs/>
          <w:sz w:val="28"/>
          <w:szCs w:val="28"/>
          <w:lang w:val="uk-UA"/>
        </w:rPr>
        <w:t xml:space="preserve"> 51, 79, 88, 101, 106, 116, 141, 158, 187, 201, 230, 231, 236, 241, 257, 261, 280, 291, 295, 303.</w:t>
      </w:r>
    </w:p>
    <w:p w:rsidR="008B474F" w:rsidRPr="009503B0" w:rsidRDefault="008B474F" w:rsidP="004126B1">
      <w:pPr>
        <w:tabs>
          <w:tab w:val="left" w:pos="1134"/>
        </w:tabs>
        <w:ind w:firstLine="567"/>
        <w:jc w:val="both"/>
        <w:rPr>
          <w:sz w:val="28"/>
          <w:szCs w:val="28"/>
          <w:lang w:val="uk-UA"/>
        </w:rPr>
      </w:pPr>
      <w:r w:rsidRPr="009503B0">
        <w:rPr>
          <w:sz w:val="28"/>
          <w:szCs w:val="28"/>
          <w:lang w:val="uk-UA"/>
        </w:rPr>
        <w:t>У 2023/2024 навчальному році загальна середня освіта в умовах воєнного стану здобувається за різними формами: денна, вечірня, дистанційна, екстернатна, сімейна, педагогічний патронаж. Переважно батьки обрали для дітей денну форму (94%). Разом з тим, батьки 6% учнів обрали інші форми здобуття освіти. При двох ЗЗСО, а саме: К</w:t>
      </w:r>
      <w:r w:rsidR="00C75823" w:rsidRPr="009503B0">
        <w:rPr>
          <w:sz w:val="28"/>
          <w:szCs w:val="28"/>
          <w:lang w:val="uk-UA"/>
        </w:rPr>
        <w:t xml:space="preserve">риворізькі ліцеї </w:t>
      </w:r>
      <w:r w:rsidRPr="009503B0">
        <w:rPr>
          <w:sz w:val="28"/>
          <w:szCs w:val="28"/>
          <w:lang w:val="uk-UA"/>
        </w:rPr>
        <w:t xml:space="preserve"> №№4, 77 </w:t>
      </w:r>
      <w:r w:rsidR="00C75823" w:rsidRPr="009503B0">
        <w:rPr>
          <w:sz w:val="28"/>
          <w:szCs w:val="28"/>
          <w:lang w:val="uk-UA"/>
        </w:rPr>
        <w:t xml:space="preserve">Криворізької міської </w:t>
      </w:r>
      <w:r w:rsidR="00C75823" w:rsidRPr="00E95A07">
        <w:rPr>
          <w:sz w:val="28"/>
          <w:szCs w:val="28"/>
          <w:lang w:val="uk-UA"/>
        </w:rPr>
        <w:t xml:space="preserve">ради (надалі – КЛ) </w:t>
      </w:r>
      <w:r w:rsidRPr="009503B0">
        <w:rPr>
          <w:sz w:val="28"/>
          <w:szCs w:val="28"/>
          <w:lang w:val="uk-UA"/>
        </w:rPr>
        <w:t>відкрито класи з вечірньою формою навчання. Усього охоплено вечірньою формою навчання 145</w:t>
      </w:r>
      <w:r w:rsidRPr="009503B0">
        <w:rPr>
          <w:b/>
          <w:i/>
          <w:sz w:val="28"/>
          <w:szCs w:val="28"/>
          <w:lang w:val="uk-UA"/>
        </w:rPr>
        <w:t xml:space="preserve"> </w:t>
      </w:r>
      <w:r w:rsidRPr="009503B0">
        <w:rPr>
          <w:sz w:val="28"/>
          <w:szCs w:val="28"/>
          <w:lang w:val="uk-UA"/>
        </w:rPr>
        <w:t xml:space="preserve">осіб. </w:t>
      </w:r>
    </w:p>
    <w:p w:rsidR="008B474F" w:rsidRPr="009503B0" w:rsidRDefault="008B474F" w:rsidP="008B474F">
      <w:pPr>
        <w:tabs>
          <w:tab w:val="left" w:pos="1134"/>
        </w:tabs>
        <w:ind w:firstLine="567"/>
        <w:jc w:val="both"/>
        <w:rPr>
          <w:sz w:val="28"/>
          <w:szCs w:val="28"/>
          <w:lang w:val="uk-UA"/>
        </w:rPr>
      </w:pPr>
      <w:r w:rsidRPr="009503B0">
        <w:rPr>
          <w:sz w:val="28"/>
          <w:szCs w:val="28"/>
          <w:lang w:val="uk-UA"/>
        </w:rPr>
        <w:t xml:space="preserve">У м. Кривому Розі другий рік функціонує 21 ліцей академічного спрямування. Окремо на території міста функціонують 5 ліцеїв обласного підпорядкування. Досвід роботи </w:t>
      </w:r>
      <w:r w:rsidR="000D782A">
        <w:rPr>
          <w:sz w:val="28"/>
          <w:szCs w:val="28"/>
          <w:lang w:val="uk-UA"/>
        </w:rPr>
        <w:t>д</w:t>
      </w:r>
      <w:r w:rsidRPr="009503B0">
        <w:rPr>
          <w:sz w:val="28"/>
          <w:szCs w:val="28"/>
          <w:lang w:val="uk-UA"/>
        </w:rPr>
        <w:t xml:space="preserve">епартаменту з питання створення мережі ліцеїв академічного спрямування презентовано на нараді </w:t>
      </w:r>
      <w:r w:rsidR="00E95A07">
        <w:rPr>
          <w:sz w:val="28"/>
          <w:szCs w:val="28"/>
          <w:lang w:val="uk-UA"/>
        </w:rPr>
        <w:t>в</w:t>
      </w:r>
      <w:r w:rsidRPr="009503B0">
        <w:rPr>
          <w:sz w:val="28"/>
          <w:szCs w:val="28"/>
          <w:lang w:val="uk-UA"/>
        </w:rPr>
        <w:t xml:space="preserve"> департаменті освіти і науки Дніпропетровської обласної державної адміністрації (08.11.2023).</w:t>
      </w:r>
    </w:p>
    <w:p w:rsidR="008B474F" w:rsidRPr="009503B0" w:rsidRDefault="008B474F" w:rsidP="002F3427">
      <w:pPr>
        <w:tabs>
          <w:tab w:val="left" w:pos="1134"/>
        </w:tabs>
        <w:ind w:firstLine="567"/>
        <w:jc w:val="both"/>
        <w:rPr>
          <w:sz w:val="28"/>
          <w:szCs w:val="28"/>
          <w:lang w:val="uk-UA"/>
        </w:rPr>
      </w:pPr>
      <w:r w:rsidRPr="009503B0">
        <w:rPr>
          <w:sz w:val="28"/>
          <w:szCs w:val="28"/>
          <w:lang w:val="uk-UA"/>
        </w:rPr>
        <w:t xml:space="preserve">Проводилася необхідна інформаційно-роз’яснювальна робота серед керівників закладів освіти, батьків, громадськості з питань перепрофілювання/реорганізації ЗЗСО. Особливу увагу приділено питанню перепрофілювання </w:t>
      </w:r>
      <w:r w:rsidR="00C75823" w:rsidRPr="009503B0">
        <w:rPr>
          <w:sz w:val="28"/>
          <w:szCs w:val="28"/>
          <w:lang w:val="uk-UA"/>
        </w:rPr>
        <w:t xml:space="preserve">таких ЗЗСО як: </w:t>
      </w:r>
      <w:r w:rsidRPr="009503B0">
        <w:rPr>
          <w:sz w:val="28"/>
          <w:szCs w:val="28"/>
          <w:lang w:val="uk-UA"/>
        </w:rPr>
        <w:t>НВК №128, КЗШ №</w:t>
      </w:r>
      <w:r w:rsidR="002F3427" w:rsidRPr="009503B0">
        <w:rPr>
          <w:sz w:val="28"/>
          <w:szCs w:val="28"/>
          <w:lang w:val="uk-UA"/>
        </w:rPr>
        <w:t>№</w:t>
      </w:r>
      <w:r w:rsidRPr="009503B0">
        <w:rPr>
          <w:sz w:val="28"/>
          <w:szCs w:val="28"/>
          <w:lang w:val="uk-UA"/>
        </w:rPr>
        <w:t xml:space="preserve">7, 19, 31 ,43, 120, 61, 116, 12, 79, </w:t>
      </w:r>
      <w:r w:rsidR="008227E8" w:rsidRPr="009503B0">
        <w:rPr>
          <w:sz w:val="28"/>
          <w:szCs w:val="28"/>
          <w:lang w:val="uk-UA"/>
        </w:rPr>
        <w:t xml:space="preserve">Криворізької спеціалізованої </w:t>
      </w:r>
      <w:r w:rsidR="00C75823" w:rsidRPr="009503B0">
        <w:rPr>
          <w:sz w:val="28"/>
          <w:szCs w:val="28"/>
          <w:lang w:val="uk-UA"/>
        </w:rPr>
        <w:t>школи І-ІІІ ступенів №70 Криворізької міської ради Дніпропетровської області</w:t>
      </w:r>
      <w:r w:rsidRPr="009503B0">
        <w:rPr>
          <w:sz w:val="28"/>
          <w:szCs w:val="28"/>
          <w:lang w:val="uk-UA"/>
        </w:rPr>
        <w:t>.</w:t>
      </w:r>
    </w:p>
    <w:p w:rsidR="00D33CCE" w:rsidRPr="009503B0" w:rsidRDefault="008B474F" w:rsidP="003E20B7">
      <w:pPr>
        <w:tabs>
          <w:tab w:val="left" w:pos="1134"/>
        </w:tabs>
        <w:ind w:firstLine="567"/>
        <w:jc w:val="both"/>
        <w:rPr>
          <w:sz w:val="28"/>
          <w:szCs w:val="28"/>
          <w:lang w:val="uk-UA"/>
        </w:rPr>
      </w:pPr>
      <w:r w:rsidRPr="009503B0">
        <w:rPr>
          <w:sz w:val="28"/>
          <w:szCs w:val="28"/>
          <w:lang w:val="uk-UA"/>
        </w:rPr>
        <w:t xml:space="preserve">Шостий рік поспіль здійснено набір до 1-х класів відповідно до концепції «Нова українська школа». З 01.09.2023 розпочато нову фазу реформування загальної середньої освіти, </w:t>
      </w:r>
      <w:r w:rsidR="009503B0" w:rsidRPr="009503B0">
        <w:rPr>
          <w:sz w:val="28"/>
          <w:szCs w:val="28"/>
          <w:lang w:val="uk-UA"/>
        </w:rPr>
        <w:t>а саме</w:t>
      </w:r>
      <w:r w:rsidR="00E95A07">
        <w:rPr>
          <w:sz w:val="28"/>
          <w:szCs w:val="28"/>
          <w:lang w:val="uk-UA"/>
        </w:rPr>
        <w:t>:</w:t>
      </w:r>
      <w:r w:rsidR="009503B0" w:rsidRPr="009503B0">
        <w:rPr>
          <w:sz w:val="28"/>
          <w:szCs w:val="28"/>
          <w:lang w:val="uk-UA"/>
        </w:rPr>
        <w:t xml:space="preserve"> </w:t>
      </w:r>
      <w:r w:rsidRPr="009503B0">
        <w:rPr>
          <w:sz w:val="28"/>
          <w:szCs w:val="28"/>
          <w:lang w:val="uk-UA"/>
        </w:rPr>
        <w:t>для учнів 6-х класів освітній процес організовано за новим Державним стандартом базової середньої освіти.</w:t>
      </w:r>
    </w:p>
    <w:p w:rsidR="00D33CCE" w:rsidRPr="003C6A3D" w:rsidRDefault="00D33CCE" w:rsidP="00D33CCE">
      <w:pPr>
        <w:tabs>
          <w:tab w:val="left" w:pos="1134"/>
        </w:tabs>
        <w:ind w:firstLine="567"/>
        <w:jc w:val="both"/>
        <w:rPr>
          <w:sz w:val="28"/>
          <w:szCs w:val="28"/>
          <w:lang w:val="uk-UA"/>
        </w:rPr>
      </w:pPr>
      <w:r w:rsidRPr="003C6A3D">
        <w:rPr>
          <w:sz w:val="28"/>
          <w:szCs w:val="28"/>
          <w:lang w:val="uk-UA"/>
        </w:rPr>
        <w:t xml:space="preserve">У період воєнного стану більше уваги приділялось організаційній, методичній та ресурсній підтримці керівників </w:t>
      </w:r>
      <w:r w:rsidR="00E95A07">
        <w:rPr>
          <w:sz w:val="28"/>
          <w:szCs w:val="28"/>
          <w:lang w:val="uk-UA"/>
        </w:rPr>
        <w:t>і педагогів ЗДО.</w:t>
      </w:r>
      <w:r w:rsidR="007501BF">
        <w:rPr>
          <w:sz w:val="28"/>
          <w:szCs w:val="28"/>
          <w:lang w:val="uk-UA"/>
        </w:rPr>
        <w:t xml:space="preserve"> </w:t>
      </w:r>
      <w:r w:rsidR="00E95A07">
        <w:rPr>
          <w:sz w:val="28"/>
          <w:szCs w:val="28"/>
          <w:lang w:val="uk-UA"/>
        </w:rPr>
        <w:t>П</w:t>
      </w:r>
      <w:r w:rsidRPr="003C6A3D">
        <w:rPr>
          <w:sz w:val="28"/>
          <w:szCs w:val="28"/>
          <w:lang w:val="uk-UA"/>
        </w:rPr>
        <w:t xml:space="preserve">ідвищенню рівня </w:t>
      </w:r>
      <w:r w:rsidR="009503B0" w:rsidRPr="003C6A3D">
        <w:rPr>
          <w:sz w:val="28"/>
          <w:szCs w:val="28"/>
          <w:lang w:val="uk-UA"/>
        </w:rPr>
        <w:t xml:space="preserve">їх </w:t>
      </w:r>
      <w:r w:rsidRPr="003C6A3D">
        <w:rPr>
          <w:sz w:val="28"/>
          <w:szCs w:val="28"/>
          <w:lang w:val="uk-UA"/>
        </w:rPr>
        <w:t>професійної компетентності</w:t>
      </w:r>
      <w:r w:rsidR="00E95A07">
        <w:rPr>
          <w:sz w:val="28"/>
          <w:szCs w:val="28"/>
          <w:lang w:val="uk-UA"/>
        </w:rPr>
        <w:t xml:space="preserve">, ознайомленню </w:t>
      </w:r>
      <w:r w:rsidRPr="003C6A3D">
        <w:rPr>
          <w:sz w:val="28"/>
          <w:szCs w:val="28"/>
          <w:lang w:val="uk-UA"/>
        </w:rPr>
        <w:t>з кращими практиками впровадження оновленого Державного стандарту дошкільної освіти сприяло проведення міських педагогічних заходів для різних категорій педпрацівників.</w:t>
      </w:r>
    </w:p>
    <w:p w:rsidR="00D33CCE" w:rsidRPr="003C6A3D" w:rsidRDefault="00D33CCE" w:rsidP="00D33CCE">
      <w:pPr>
        <w:tabs>
          <w:tab w:val="left" w:pos="1134"/>
        </w:tabs>
        <w:ind w:firstLine="567"/>
        <w:jc w:val="both"/>
        <w:rPr>
          <w:sz w:val="28"/>
          <w:szCs w:val="28"/>
          <w:lang w:val="uk-UA"/>
        </w:rPr>
      </w:pPr>
      <w:r w:rsidRPr="003C6A3D">
        <w:rPr>
          <w:sz w:val="28"/>
          <w:szCs w:val="28"/>
          <w:lang w:val="uk-UA"/>
        </w:rPr>
        <w:t xml:space="preserve">Міська управлінська студія, семінари-практикуми, майстер-класи, вебінари, педагогічні лабораторії, методичні галереї, міська освітня онлайн-візія для керівників  були направлені на переформатування дошкільної освіти </w:t>
      </w:r>
      <w:r w:rsidR="00E95A07">
        <w:rPr>
          <w:sz w:val="28"/>
          <w:szCs w:val="28"/>
          <w:lang w:val="uk-UA"/>
        </w:rPr>
        <w:t>в</w:t>
      </w:r>
      <w:r w:rsidRPr="003C6A3D">
        <w:rPr>
          <w:sz w:val="28"/>
          <w:szCs w:val="28"/>
          <w:lang w:val="uk-UA"/>
        </w:rPr>
        <w:t xml:space="preserve"> безпековій площині. Нові рівні відповідальності, сучасні знання та уміння надавалис</w:t>
      </w:r>
      <w:r w:rsidR="00E95A07">
        <w:rPr>
          <w:sz w:val="28"/>
          <w:szCs w:val="28"/>
          <w:lang w:val="uk-UA"/>
        </w:rPr>
        <w:t>я</w:t>
      </w:r>
      <w:r w:rsidRPr="003C6A3D">
        <w:rPr>
          <w:sz w:val="28"/>
          <w:szCs w:val="28"/>
          <w:lang w:val="uk-UA"/>
        </w:rPr>
        <w:t xml:space="preserve"> керівникам, вихователям-методистам, вихователям, музичним керівникам, </w:t>
      </w:r>
      <w:r w:rsidR="00E95A07">
        <w:rPr>
          <w:sz w:val="28"/>
          <w:szCs w:val="28"/>
          <w:lang w:val="uk-UA"/>
        </w:rPr>
        <w:t>у</w:t>
      </w:r>
      <w:r w:rsidRPr="003C6A3D">
        <w:rPr>
          <w:sz w:val="28"/>
          <w:szCs w:val="28"/>
          <w:lang w:val="uk-UA"/>
        </w:rPr>
        <w:t>чителям-дефектологам та   логопедам на базі ЗДО №№14, 20, 31, 57, 65, 70, 71, 79, 88, 111, 121, 215, 201, 202, 207, 216, 230, 241, 250, 264,</w:t>
      </w:r>
      <w:r w:rsidR="003C6A3D">
        <w:rPr>
          <w:sz w:val="28"/>
          <w:szCs w:val="28"/>
          <w:lang w:val="uk-UA"/>
        </w:rPr>
        <w:t xml:space="preserve"> 303</w:t>
      </w:r>
      <w:r w:rsidRPr="003C6A3D">
        <w:rPr>
          <w:sz w:val="28"/>
          <w:szCs w:val="28"/>
          <w:lang w:val="uk-UA"/>
        </w:rPr>
        <w:t>.</w:t>
      </w:r>
    </w:p>
    <w:p w:rsidR="00D33CCE" w:rsidRPr="00F85397" w:rsidRDefault="00D33CCE" w:rsidP="00D33CCE">
      <w:pPr>
        <w:ind w:firstLine="567"/>
        <w:jc w:val="both"/>
        <w:rPr>
          <w:spacing w:val="-6"/>
          <w:sz w:val="28"/>
          <w:szCs w:val="28"/>
          <w:lang w:val="uk-UA"/>
        </w:rPr>
      </w:pPr>
      <w:r w:rsidRPr="00F85397">
        <w:rPr>
          <w:spacing w:val="-6"/>
          <w:sz w:val="28"/>
          <w:szCs w:val="28"/>
          <w:lang w:val="uk-UA"/>
        </w:rPr>
        <w:t>Майже 1000 педагогів мали можливість підвищити професійну компетентність з різних освітніх напрямів оновленого Державного стандарту дошкільної освіти.</w:t>
      </w:r>
    </w:p>
    <w:p w:rsidR="00D33CCE" w:rsidRPr="003C6A3D" w:rsidRDefault="00D33CCE" w:rsidP="00D33CCE">
      <w:pPr>
        <w:spacing w:line="23" w:lineRule="atLeast"/>
        <w:ind w:firstLine="567"/>
        <w:jc w:val="both"/>
        <w:rPr>
          <w:sz w:val="28"/>
          <w:szCs w:val="28"/>
          <w:lang w:val="uk-UA"/>
        </w:rPr>
      </w:pPr>
      <w:r w:rsidRPr="003C6A3D">
        <w:rPr>
          <w:sz w:val="28"/>
          <w:szCs w:val="28"/>
          <w:lang w:val="uk-UA"/>
        </w:rPr>
        <w:lastRenderedPageBreak/>
        <w:t xml:space="preserve">Кращі педагогічні практики впровадження Базового компоненту дошкільної освіти було представлено на обласному </w:t>
      </w:r>
      <w:r w:rsidRPr="003C6A3D">
        <w:rPr>
          <w:bCs/>
          <w:sz w:val="28"/>
          <w:szCs w:val="28"/>
          <w:lang w:val="uk-UA"/>
        </w:rPr>
        <w:t xml:space="preserve">фестивалі педагогічних інновацій освітян Дніпропетровщини «EDU_FEST Dnipro – 2023». </w:t>
      </w:r>
      <w:r w:rsidRPr="003C6A3D">
        <w:rPr>
          <w:sz w:val="28"/>
          <w:szCs w:val="28"/>
          <w:lang w:val="uk-UA"/>
        </w:rPr>
        <w:t>У</w:t>
      </w:r>
      <w:r w:rsidRPr="003C6A3D">
        <w:rPr>
          <w:lang w:val="uk-UA"/>
        </w:rPr>
        <w:t xml:space="preserve"> </w:t>
      </w:r>
      <w:r w:rsidRPr="003C6A3D">
        <w:rPr>
          <w:sz w:val="28"/>
          <w:szCs w:val="28"/>
          <w:lang w:val="uk-UA"/>
        </w:rPr>
        <w:t xml:space="preserve">номінації </w:t>
      </w:r>
      <w:r w:rsidRPr="003C6A3D">
        <w:rPr>
          <w:rFonts w:eastAsia="Calibri"/>
          <w:sz w:val="28"/>
          <w:szCs w:val="28"/>
          <w:lang w:val="uk-UA"/>
        </w:rPr>
        <w:t>«Реалізація освітнього процесу в закладах дошкільної освіти з використанням дистанційної форми здобуття освіти»</w:t>
      </w:r>
      <w:r w:rsidRPr="003C6A3D">
        <w:rPr>
          <w:rFonts w:eastAsia="Calibri"/>
          <w:i/>
          <w:sz w:val="28"/>
          <w:szCs w:val="28"/>
          <w:lang w:val="uk-UA"/>
        </w:rPr>
        <w:t xml:space="preserve"> </w:t>
      </w:r>
      <w:r w:rsidRPr="003C6A3D">
        <w:rPr>
          <w:rFonts w:eastAsia="Calibri"/>
          <w:sz w:val="28"/>
          <w:szCs w:val="28"/>
          <w:lang w:val="uk-UA"/>
        </w:rPr>
        <w:t>здобули перемогу та</w:t>
      </w:r>
      <w:r w:rsidRPr="003C6A3D">
        <w:rPr>
          <w:rFonts w:eastAsia="Calibri"/>
          <w:i/>
          <w:sz w:val="28"/>
          <w:szCs w:val="28"/>
          <w:lang w:val="uk-UA"/>
        </w:rPr>
        <w:t xml:space="preserve"> </w:t>
      </w:r>
      <w:r w:rsidR="00E95A07">
        <w:rPr>
          <w:sz w:val="28"/>
          <w:szCs w:val="28"/>
          <w:lang w:val="uk-UA"/>
        </w:rPr>
        <w:t>нагороджені дипломами І –</w:t>
      </w:r>
      <w:r w:rsidRPr="003C6A3D">
        <w:rPr>
          <w:sz w:val="28"/>
          <w:szCs w:val="28"/>
          <w:lang w:val="uk-UA"/>
        </w:rPr>
        <w:t xml:space="preserve"> ІІІ ступенів педагоги ЗДО №№15, 20, 204, 227, 6, 82, 147, 51,77, 88, 38, 264, 80, 199, 39, 148, 151, 186, 189, 236, 203, 238, 216, 72. </w:t>
      </w:r>
    </w:p>
    <w:p w:rsidR="00D33CCE" w:rsidRPr="003C6A3D" w:rsidRDefault="00D33CCE" w:rsidP="00D33CCE">
      <w:pPr>
        <w:ind w:firstLine="567"/>
        <w:jc w:val="both"/>
        <w:rPr>
          <w:sz w:val="28"/>
          <w:szCs w:val="28"/>
          <w:lang w:val="uk-UA"/>
        </w:rPr>
      </w:pPr>
      <w:r w:rsidRPr="003C6A3D">
        <w:rPr>
          <w:sz w:val="28"/>
          <w:szCs w:val="28"/>
          <w:lang w:val="uk-UA"/>
        </w:rPr>
        <w:t xml:space="preserve">З метою реалізації освітнього напряму «Мовлення дитини» Базового компоненту дошкільної освіти, формування мовленнєвої компетентності дошкільника як умови виховання національно-мовленнєвої особистості розпочато роботу над спільним прикладним проєктом з </w:t>
      </w:r>
      <w:r w:rsidR="00B93723" w:rsidRPr="003C6A3D">
        <w:rPr>
          <w:sz w:val="28"/>
          <w:szCs w:val="28"/>
          <w:lang w:val="uk-UA"/>
        </w:rPr>
        <w:t>Криворізьк</w:t>
      </w:r>
      <w:r w:rsidR="00B93723">
        <w:rPr>
          <w:sz w:val="28"/>
          <w:szCs w:val="28"/>
          <w:lang w:val="uk-UA"/>
        </w:rPr>
        <w:t>им</w:t>
      </w:r>
      <w:r w:rsidR="00B93723" w:rsidRPr="003C6A3D">
        <w:rPr>
          <w:sz w:val="28"/>
          <w:szCs w:val="28"/>
          <w:lang w:val="uk-UA"/>
        </w:rPr>
        <w:t xml:space="preserve"> державн</w:t>
      </w:r>
      <w:r w:rsidR="00B93723">
        <w:rPr>
          <w:sz w:val="28"/>
          <w:szCs w:val="28"/>
          <w:lang w:val="uk-UA"/>
        </w:rPr>
        <w:t>им</w:t>
      </w:r>
      <w:r w:rsidR="00B93723" w:rsidRPr="003C6A3D">
        <w:rPr>
          <w:sz w:val="28"/>
          <w:szCs w:val="28"/>
          <w:lang w:val="uk-UA"/>
        </w:rPr>
        <w:t xml:space="preserve"> педагогічн</w:t>
      </w:r>
      <w:r w:rsidR="00B93723">
        <w:rPr>
          <w:sz w:val="28"/>
          <w:szCs w:val="28"/>
          <w:lang w:val="uk-UA"/>
        </w:rPr>
        <w:t>им</w:t>
      </w:r>
      <w:r w:rsidR="00B93723" w:rsidRPr="003C6A3D">
        <w:rPr>
          <w:sz w:val="28"/>
          <w:szCs w:val="28"/>
          <w:lang w:val="uk-UA"/>
        </w:rPr>
        <w:t xml:space="preserve"> університет</w:t>
      </w:r>
      <w:r w:rsidR="00B93723">
        <w:rPr>
          <w:sz w:val="28"/>
          <w:szCs w:val="28"/>
          <w:lang w:val="uk-UA"/>
        </w:rPr>
        <w:t>ом</w:t>
      </w:r>
      <w:r w:rsidR="00B93723" w:rsidRPr="003C6A3D">
        <w:rPr>
          <w:sz w:val="28"/>
          <w:szCs w:val="28"/>
          <w:lang w:val="uk-UA"/>
        </w:rPr>
        <w:t xml:space="preserve"> </w:t>
      </w:r>
      <w:r w:rsidR="00B93723" w:rsidRPr="00E95A07">
        <w:rPr>
          <w:sz w:val="28"/>
          <w:szCs w:val="28"/>
          <w:lang w:val="uk-UA"/>
        </w:rPr>
        <w:t>(надалі – КДПУ)</w:t>
      </w:r>
      <w:r w:rsidRPr="00E95A07">
        <w:rPr>
          <w:sz w:val="28"/>
          <w:szCs w:val="28"/>
          <w:lang w:val="uk-UA"/>
        </w:rPr>
        <w:t xml:space="preserve"> </w:t>
      </w:r>
      <w:r w:rsidRPr="003C6A3D">
        <w:rPr>
          <w:bCs/>
          <w:sz w:val="28"/>
          <w:szCs w:val="28"/>
          <w:lang w:val="uk-UA"/>
        </w:rPr>
        <w:t>«</w:t>
      </w:r>
      <w:r w:rsidRPr="003C6A3D">
        <w:rPr>
          <w:sz w:val="28"/>
          <w:szCs w:val="28"/>
          <w:lang w:val="uk-UA"/>
        </w:rPr>
        <w:t>Формування національно-мовленнєвої особистості дітей передшкільного віку». Визначено 14 пілотних ЗДО, що є уча</w:t>
      </w:r>
      <w:r w:rsidR="00E95A07">
        <w:rPr>
          <w:sz w:val="28"/>
          <w:szCs w:val="28"/>
          <w:lang w:val="uk-UA"/>
        </w:rPr>
        <w:t>сниками проєкту:</w:t>
      </w:r>
      <w:r w:rsidRPr="003C6A3D">
        <w:rPr>
          <w:sz w:val="28"/>
          <w:szCs w:val="28"/>
          <w:lang w:val="uk-UA"/>
        </w:rPr>
        <w:t xml:space="preserve"> №№77, 2</w:t>
      </w:r>
      <w:r w:rsidR="00E95A07">
        <w:rPr>
          <w:sz w:val="28"/>
          <w:szCs w:val="28"/>
          <w:lang w:val="uk-UA"/>
        </w:rPr>
        <w:t xml:space="preserve">27 (Довгинцівський район), </w:t>
      </w:r>
      <w:r w:rsidRPr="003C6A3D">
        <w:rPr>
          <w:sz w:val="28"/>
          <w:szCs w:val="28"/>
          <w:lang w:val="uk-UA"/>
        </w:rPr>
        <w:t>№№255, 257 (Інгулець</w:t>
      </w:r>
      <w:r w:rsidR="00E95A07">
        <w:rPr>
          <w:sz w:val="28"/>
          <w:szCs w:val="28"/>
          <w:lang w:val="uk-UA"/>
        </w:rPr>
        <w:t>кий район),</w:t>
      </w:r>
      <w:r w:rsidRPr="003C6A3D">
        <w:rPr>
          <w:sz w:val="28"/>
          <w:szCs w:val="28"/>
          <w:lang w:val="uk-UA"/>
        </w:rPr>
        <w:t xml:space="preserve"> №№15</w:t>
      </w:r>
      <w:r w:rsidR="00E95A07">
        <w:rPr>
          <w:sz w:val="28"/>
          <w:szCs w:val="28"/>
          <w:lang w:val="uk-UA"/>
        </w:rPr>
        <w:t>, 246 (Металургійний район),</w:t>
      </w:r>
      <w:r w:rsidRPr="003C6A3D">
        <w:rPr>
          <w:sz w:val="28"/>
          <w:szCs w:val="28"/>
          <w:lang w:val="uk-UA"/>
        </w:rPr>
        <w:t xml:space="preserve"> №№71, 270 (Покровський ра</w:t>
      </w:r>
      <w:r w:rsidR="00E95A07">
        <w:rPr>
          <w:sz w:val="28"/>
          <w:szCs w:val="28"/>
          <w:lang w:val="uk-UA"/>
        </w:rPr>
        <w:t xml:space="preserve">йон), </w:t>
      </w:r>
      <w:r w:rsidRPr="003C6A3D">
        <w:rPr>
          <w:sz w:val="28"/>
          <w:szCs w:val="28"/>
          <w:lang w:val="uk-UA"/>
        </w:rPr>
        <w:t>№№156, 264 (Саксаганський ра</w:t>
      </w:r>
      <w:r w:rsidR="00E95A07">
        <w:rPr>
          <w:sz w:val="28"/>
          <w:szCs w:val="28"/>
          <w:lang w:val="uk-UA"/>
        </w:rPr>
        <w:t>йон),</w:t>
      </w:r>
      <w:r w:rsidRPr="003C6A3D">
        <w:rPr>
          <w:sz w:val="28"/>
          <w:szCs w:val="28"/>
          <w:lang w:val="uk-UA"/>
        </w:rPr>
        <w:t xml:space="preserve"> №№216, 220 (Тернівський ра</w:t>
      </w:r>
      <w:r w:rsidR="00E95A07">
        <w:rPr>
          <w:sz w:val="28"/>
          <w:szCs w:val="28"/>
          <w:lang w:val="uk-UA"/>
        </w:rPr>
        <w:t>йон),</w:t>
      </w:r>
      <w:r w:rsidRPr="003C6A3D">
        <w:rPr>
          <w:sz w:val="28"/>
          <w:szCs w:val="28"/>
          <w:lang w:val="uk-UA"/>
        </w:rPr>
        <w:t xml:space="preserve"> №№121, 199 (Центрально-Міський район).</w:t>
      </w:r>
    </w:p>
    <w:p w:rsidR="00D33CCE" w:rsidRPr="003C6A3D" w:rsidRDefault="00E95A07" w:rsidP="00D33CCE">
      <w:pPr>
        <w:ind w:firstLine="567"/>
        <w:jc w:val="both"/>
        <w:rPr>
          <w:rFonts w:eastAsia="Calibri"/>
          <w:sz w:val="28"/>
          <w:szCs w:val="28"/>
          <w:lang w:val="uk-UA"/>
        </w:rPr>
      </w:pPr>
      <w:r>
        <w:rPr>
          <w:rFonts w:eastAsia="Calibri"/>
          <w:bCs/>
          <w:sz w:val="28"/>
          <w:szCs w:val="28"/>
          <w:lang w:val="uk-UA"/>
        </w:rPr>
        <w:t>У меж</w:t>
      </w:r>
      <w:r w:rsidR="00D33CCE" w:rsidRPr="003C6A3D">
        <w:rPr>
          <w:rFonts w:eastAsia="Calibri"/>
          <w:bCs/>
          <w:sz w:val="28"/>
          <w:szCs w:val="28"/>
          <w:lang w:val="uk-UA"/>
        </w:rPr>
        <w:t xml:space="preserve">ах проєкту за участю науково-педагогічних працівників кафедри дошкільної </w:t>
      </w:r>
      <w:r w:rsidR="00D33CCE" w:rsidRPr="00B93723">
        <w:rPr>
          <w:rFonts w:eastAsia="Calibri"/>
          <w:bCs/>
          <w:sz w:val="28"/>
          <w:szCs w:val="28"/>
          <w:lang w:val="uk-UA"/>
        </w:rPr>
        <w:t xml:space="preserve">освіти </w:t>
      </w:r>
      <w:r w:rsidR="00D33CCE" w:rsidRPr="00B93723">
        <w:rPr>
          <w:sz w:val="28"/>
          <w:szCs w:val="28"/>
          <w:lang w:val="uk-UA"/>
        </w:rPr>
        <w:t>КДПУ</w:t>
      </w:r>
      <w:r w:rsidR="00D33CCE" w:rsidRPr="00B93723">
        <w:rPr>
          <w:rFonts w:eastAsia="Calibri"/>
          <w:bCs/>
          <w:sz w:val="28"/>
          <w:szCs w:val="28"/>
          <w:lang w:val="uk-UA"/>
        </w:rPr>
        <w:t xml:space="preserve"> проведено </w:t>
      </w:r>
      <w:r w:rsidR="00D33CCE" w:rsidRPr="003C6A3D">
        <w:rPr>
          <w:rFonts w:eastAsia="Calibri"/>
          <w:bCs/>
          <w:sz w:val="28"/>
          <w:szCs w:val="28"/>
          <w:lang w:val="uk-UA"/>
        </w:rPr>
        <w:t xml:space="preserve">міські заходи для педагогічних працівників дошкільних закладів: </w:t>
      </w:r>
      <w:r w:rsidR="00D33CCE" w:rsidRPr="003C6A3D">
        <w:rPr>
          <w:sz w:val="28"/>
          <w:szCs w:val="28"/>
          <w:lang w:val="uk-UA"/>
        </w:rPr>
        <w:t xml:space="preserve">науково-методичний семінар «Актуальні аспекти формування національно-мовленнєвої особистості дитини передшкільного віку» (КДПУ), </w:t>
      </w:r>
      <w:r w:rsidR="0056298C">
        <w:rPr>
          <w:sz w:val="28"/>
          <w:szCs w:val="28"/>
          <w:lang w:val="uk-UA"/>
        </w:rPr>
        <w:t>засідання «</w:t>
      </w:r>
      <w:r w:rsidR="00D33CCE" w:rsidRPr="003C6A3D">
        <w:rPr>
          <w:sz w:val="28"/>
          <w:szCs w:val="28"/>
          <w:lang w:val="uk-UA"/>
        </w:rPr>
        <w:t>кругл</w:t>
      </w:r>
      <w:r w:rsidR="0056298C">
        <w:rPr>
          <w:sz w:val="28"/>
          <w:szCs w:val="28"/>
          <w:lang w:val="uk-UA"/>
        </w:rPr>
        <w:t>ого сто</w:t>
      </w:r>
      <w:r w:rsidR="003C6A3D">
        <w:rPr>
          <w:sz w:val="28"/>
          <w:szCs w:val="28"/>
          <w:lang w:val="uk-UA"/>
        </w:rPr>
        <w:t>л</w:t>
      </w:r>
      <w:r w:rsidR="0056298C">
        <w:rPr>
          <w:sz w:val="28"/>
          <w:szCs w:val="28"/>
          <w:lang w:val="uk-UA"/>
        </w:rPr>
        <w:t>у»</w:t>
      </w:r>
      <w:r w:rsidR="003C6A3D">
        <w:rPr>
          <w:sz w:val="28"/>
          <w:szCs w:val="28"/>
          <w:lang w:val="uk-UA"/>
        </w:rPr>
        <w:t xml:space="preserve"> «Вихователі ЗДО Національно-</w:t>
      </w:r>
      <w:r w:rsidR="00D33CCE" w:rsidRPr="003C6A3D">
        <w:rPr>
          <w:sz w:val="28"/>
          <w:szCs w:val="28"/>
          <w:lang w:val="uk-UA"/>
        </w:rPr>
        <w:t>патріотичне виховання в контексті розвитку духовного потенціалу дитини дошкільного віку</w:t>
      </w:r>
      <w:r w:rsidR="00233664">
        <w:rPr>
          <w:sz w:val="28"/>
          <w:szCs w:val="28"/>
          <w:lang w:val="uk-UA"/>
        </w:rPr>
        <w:t>»</w:t>
      </w:r>
      <w:r w:rsidR="0056298C">
        <w:rPr>
          <w:sz w:val="28"/>
          <w:szCs w:val="28"/>
          <w:lang w:val="uk-UA"/>
        </w:rPr>
        <w:t xml:space="preserve"> </w:t>
      </w:r>
      <w:r w:rsidR="00D33CCE" w:rsidRPr="003C6A3D">
        <w:rPr>
          <w:sz w:val="28"/>
          <w:szCs w:val="28"/>
          <w:lang w:val="uk-UA"/>
        </w:rPr>
        <w:t>(ЗДО №71),</w:t>
      </w:r>
      <w:r w:rsidR="00D33CCE" w:rsidRPr="003C6A3D">
        <w:rPr>
          <w:rFonts w:eastAsia="Calibri"/>
          <w:bCs/>
          <w:sz w:val="28"/>
          <w:szCs w:val="28"/>
          <w:lang w:val="uk-UA"/>
        </w:rPr>
        <w:t xml:space="preserve"> </w:t>
      </w:r>
      <w:r w:rsidR="00D33CCE" w:rsidRPr="003C6A3D">
        <w:rPr>
          <w:rFonts w:eastAsia="Calibri"/>
          <w:bCs/>
          <w:iCs/>
          <w:sz w:val="28"/>
          <w:szCs w:val="28"/>
          <w:lang w:val="uk-UA"/>
        </w:rPr>
        <w:t>коворкінг студія «Плекаємо українську ідентичність» (</w:t>
      </w:r>
      <w:r w:rsidR="00D33CCE" w:rsidRPr="003C6A3D">
        <w:rPr>
          <w:rFonts w:eastAsia="Calibri"/>
          <w:sz w:val="28"/>
          <w:szCs w:val="28"/>
          <w:lang w:val="uk-UA"/>
        </w:rPr>
        <w:t xml:space="preserve">ЗДО №15), </w:t>
      </w:r>
      <w:r w:rsidR="00D33CCE" w:rsidRPr="003C6A3D">
        <w:rPr>
          <w:sz w:val="28"/>
          <w:szCs w:val="28"/>
          <w:lang w:val="uk-UA"/>
        </w:rPr>
        <w:t xml:space="preserve">методична студія «Потужні освітні інструменти педагога щодо подолання двомовності </w:t>
      </w:r>
      <w:r w:rsidR="0056298C">
        <w:rPr>
          <w:sz w:val="28"/>
          <w:szCs w:val="28"/>
          <w:lang w:val="uk-UA"/>
        </w:rPr>
        <w:t>в</w:t>
      </w:r>
      <w:r w:rsidR="00D33CCE" w:rsidRPr="003C6A3D">
        <w:rPr>
          <w:sz w:val="28"/>
          <w:szCs w:val="28"/>
          <w:lang w:val="uk-UA"/>
        </w:rPr>
        <w:t xml:space="preserve"> дошкільників» (ЗДО №306), </w:t>
      </w:r>
      <w:r w:rsidR="00D33CCE" w:rsidRPr="003C6A3D">
        <w:rPr>
          <w:rFonts w:eastAsia="Calibri"/>
          <w:sz w:val="28"/>
          <w:szCs w:val="28"/>
          <w:lang w:val="uk-UA"/>
        </w:rPr>
        <w:t xml:space="preserve">науково-методичний семінар </w:t>
      </w:r>
      <w:r w:rsidR="00D33CCE" w:rsidRPr="003C6A3D">
        <w:rPr>
          <w:rFonts w:eastAsia="Calibri"/>
          <w:iCs/>
          <w:sz w:val="28"/>
          <w:szCs w:val="28"/>
          <w:lang w:val="uk-UA"/>
        </w:rPr>
        <w:t>«Інноваційні технології у формуванні національно-мовленнєвої особистості дітей передшкільного віку. Презента</w:t>
      </w:r>
      <w:r w:rsidR="0056298C">
        <w:rPr>
          <w:rFonts w:eastAsia="Calibri"/>
          <w:iCs/>
          <w:sz w:val="28"/>
          <w:szCs w:val="28"/>
          <w:lang w:val="uk-UA"/>
        </w:rPr>
        <w:t xml:space="preserve">ція моделі» (КДПУ). </w:t>
      </w:r>
      <w:r w:rsidR="00D33CCE" w:rsidRPr="003C6A3D">
        <w:rPr>
          <w:rFonts w:eastAsia="Calibri"/>
          <w:iCs/>
          <w:sz w:val="28"/>
          <w:szCs w:val="28"/>
          <w:lang w:val="uk-UA"/>
        </w:rPr>
        <w:t xml:space="preserve">280 педагогів ЗДО </w:t>
      </w:r>
      <w:r w:rsidR="003C6A3D">
        <w:rPr>
          <w:rFonts w:eastAsia="Calibri"/>
          <w:sz w:val="28"/>
          <w:szCs w:val="28"/>
          <w:lang w:val="uk-UA"/>
        </w:rPr>
        <w:t>оволоділи</w:t>
      </w:r>
      <w:r w:rsidR="00D33CCE" w:rsidRPr="003C6A3D">
        <w:rPr>
          <w:rFonts w:eastAsia="Calibri"/>
          <w:sz w:val="28"/>
          <w:szCs w:val="28"/>
          <w:lang w:val="uk-UA"/>
        </w:rPr>
        <w:t xml:space="preserve"> технологіями формування національно-мовленнєвої особистості дітей дошкільного віку.</w:t>
      </w:r>
    </w:p>
    <w:p w:rsidR="008B474F" w:rsidRPr="003C6A3D" w:rsidRDefault="008B474F" w:rsidP="008B474F">
      <w:pPr>
        <w:tabs>
          <w:tab w:val="left" w:pos="1134"/>
        </w:tabs>
        <w:ind w:firstLine="567"/>
        <w:jc w:val="both"/>
        <w:rPr>
          <w:sz w:val="28"/>
          <w:szCs w:val="28"/>
          <w:lang w:val="uk-UA"/>
        </w:rPr>
      </w:pPr>
      <w:r w:rsidRPr="00FF58FA">
        <w:rPr>
          <w:sz w:val="28"/>
          <w:szCs w:val="28"/>
          <w:lang w:val="uk-UA"/>
        </w:rPr>
        <w:t>З метою</w:t>
      </w:r>
      <w:r w:rsidRPr="003C6A3D">
        <w:rPr>
          <w:sz w:val="28"/>
          <w:szCs w:val="28"/>
          <w:lang w:val="uk-UA"/>
        </w:rPr>
        <w:t xml:space="preserve"> якісної організації профільного навчання за академічним спрямуванням протягом року надавалися консультації керівникам та педагогічним працівникам академічних ліцеїв. </w:t>
      </w:r>
    </w:p>
    <w:p w:rsidR="008B474F" w:rsidRPr="003C6A3D" w:rsidRDefault="008B474F" w:rsidP="008B474F">
      <w:pPr>
        <w:tabs>
          <w:tab w:val="left" w:pos="709"/>
        </w:tabs>
        <w:ind w:firstLine="567"/>
        <w:jc w:val="both"/>
        <w:rPr>
          <w:sz w:val="28"/>
          <w:szCs w:val="28"/>
          <w:lang w:val="uk-UA"/>
        </w:rPr>
      </w:pPr>
      <w:r w:rsidRPr="003C6A3D">
        <w:rPr>
          <w:sz w:val="28"/>
          <w:szCs w:val="28"/>
          <w:lang w:val="uk-UA"/>
        </w:rPr>
        <w:t xml:space="preserve">03.11.2023 на базі </w:t>
      </w:r>
      <w:r w:rsidR="00E6103D" w:rsidRPr="003C6A3D">
        <w:rPr>
          <w:sz w:val="28"/>
          <w:szCs w:val="28"/>
          <w:lang w:val="uk-UA"/>
        </w:rPr>
        <w:t>КДПУ</w:t>
      </w:r>
      <w:r w:rsidRPr="003C6A3D">
        <w:rPr>
          <w:sz w:val="28"/>
          <w:szCs w:val="28"/>
          <w:lang w:val="uk-UA"/>
        </w:rPr>
        <w:t xml:space="preserve"> проведено засідання </w:t>
      </w:r>
      <w:r w:rsidR="00FF58FA">
        <w:rPr>
          <w:sz w:val="28"/>
          <w:szCs w:val="28"/>
          <w:lang w:val="uk-UA"/>
        </w:rPr>
        <w:t>«</w:t>
      </w:r>
      <w:r w:rsidRPr="003C6A3D">
        <w:rPr>
          <w:sz w:val="28"/>
          <w:szCs w:val="28"/>
          <w:lang w:val="uk-UA"/>
        </w:rPr>
        <w:t>круглого столу</w:t>
      </w:r>
      <w:r w:rsidR="00FF58FA">
        <w:rPr>
          <w:sz w:val="28"/>
          <w:szCs w:val="28"/>
          <w:lang w:val="uk-UA"/>
        </w:rPr>
        <w:t>»</w:t>
      </w:r>
      <w:r w:rsidRPr="003C6A3D">
        <w:rPr>
          <w:sz w:val="28"/>
          <w:szCs w:val="28"/>
          <w:lang w:val="uk-UA"/>
        </w:rPr>
        <w:t xml:space="preserve"> «Підсумки роботи ліцеїв академічного спрямування за 2022/2023 та основні завдання на 2023/2024 н</w:t>
      </w:r>
      <w:r w:rsidR="002F3427" w:rsidRPr="003C6A3D">
        <w:rPr>
          <w:sz w:val="28"/>
          <w:szCs w:val="28"/>
          <w:lang w:val="uk-UA"/>
        </w:rPr>
        <w:t>авчальний рік</w:t>
      </w:r>
      <w:r w:rsidRPr="003C6A3D">
        <w:rPr>
          <w:sz w:val="28"/>
          <w:szCs w:val="28"/>
          <w:lang w:val="uk-UA"/>
        </w:rPr>
        <w:t xml:space="preserve"> – один рік у новому статусі» з керівниками академічних ліцеїв. Метою заходу було </w:t>
      </w:r>
      <w:r w:rsidR="00233664">
        <w:rPr>
          <w:sz w:val="28"/>
          <w:szCs w:val="28"/>
          <w:lang w:val="uk-UA"/>
        </w:rPr>
        <w:t>п</w:t>
      </w:r>
      <w:r w:rsidR="00FF58FA">
        <w:rPr>
          <w:sz w:val="28"/>
          <w:szCs w:val="28"/>
          <w:lang w:val="uk-UA"/>
        </w:rPr>
        <w:t>ідбитт</w:t>
      </w:r>
      <w:r w:rsidRPr="003C6A3D">
        <w:rPr>
          <w:sz w:val="28"/>
          <w:szCs w:val="28"/>
          <w:lang w:val="uk-UA"/>
        </w:rPr>
        <w:t xml:space="preserve">я підсумків роботи ліцеїв за 2022/2023 навчальний </w:t>
      </w:r>
      <w:r w:rsidR="00CB3B47">
        <w:rPr>
          <w:sz w:val="28"/>
          <w:szCs w:val="28"/>
          <w:lang w:val="uk-UA"/>
        </w:rPr>
        <w:t xml:space="preserve">рік </w:t>
      </w:r>
      <w:r w:rsidRPr="003C6A3D">
        <w:rPr>
          <w:sz w:val="28"/>
          <w:szCs w:val="28"/>
          <w:lang w:val="uk-UA"/>
        </w:rPr>
        <w:t xml:space="preserve">у новому статусі, окреслення основних пріоритетів розвитку ліцейської освіти на найближчу перспективу та поглиблення взаємодії між КДПУ </w:t>
      </w:r>
      <w:r w:rsidR="00CB3B47">
        <w:rPr>
          <w:sz w:val="28"/>
          <w:szCs w:val="28"/>
          <w:lang w:val="uk-UA"/>
        </w:rPr>
        <w:t>і</w:t>
      </w:r>
      <w:r w:rsidRPr="003C6A3D">
        <w:rPr>
          <w:sz w:val="28"/>
          <w:szCs w:val="28"/>
          <w:lang w:val="uk-UA"/>
        </w:rPr>
        <w:t xml:space="preserve"> ліцеями в частині:</w:t>
      </w:r>
    </w:p>
    <w:p w:rsidR="008B474F" w:rsidRPr="003C6A3D" w:rsidRDefault="008B474F" w:rsidP="008B474F">
      <w:pPr>
        <w:tabs>
          <w:tab w:val="left" w:pos="709"/>
        </w:tabs>
        <w:ind w:firstLine="567"/>
        <w:jc w:val="both"/>
        <w:rPr>
          <w:sz w:val="28"/>
          <w:szCs w:val="28"/>
          <w:lang w:val="uk-UA"/>
        </w:rPr>
      </w:pPr>
      <w:r w:rsidRPr="003C6A3D">
        <w:rPr>
          <w:sz w:val="28"/>
          <w:szCs w:val="28"/>
          <w:lang w:val="uk-UA"/>
        </w:rPr>
        <w:t>зміцнення кадрового потенціалу ліцеїв академічного спрямування шляхом залучення їх до наукової, експериментальної, проєктної діяльності тощо;</w:t>
      </w:r>
    </w:p>
    <w:p w:rsidR="008B474F" w:rsidRPr="003C6A3D" w:rsidRDefault="008B474F" w:rsidP="008B474F">
      <w:pPr>
        <w:tabs>
          <w:tab w:val="left" w:pos="709"/>
        </w:tabs>
        <w:ind w:firstLine="567"/>
        <w:jc w:val="both"/>
        <w:rPr>
          <w:sz w:val="28"/>
          <w:szCs w:val="28"/>
          <w:lang w:val="uk-UA"/>
        </w:rPr>
      </w:pPr>
      <w:r w:rsidRPr="003C6A3D">
        <w:rPr>
          <w:sz w:val="28"/>
          <w:szCs w:val="28"/>
          <w:lang w:val="uk-UA"/>
        </w:rPr>
        <w:t>використання матеріально-технічної бази КДПУ для підвищення якості профільної освіти академічного спрямування;</w:t>
      </w:r>
    </w:p>
    <w:p w:rsidR="008B474F" w:rsidRPr="003C6A3D" w:rsidRDefault="008B474F" w:rsidP="008B474F">
      <w:pPr>
        <w:tabs>
          <w:tab w:val="left" w:pos="709"/>
        </w:tabs>
        <w:ind w:firstLine="567"/>
        <w:jc w:val="both"/>
        <w:rPr>
          <w:sz w:val="28"/>
          <w:szCs w:val="28"/>
          <w:lang w:val="uk-UA"/>
        </w:rPr>
      </w:pPr>
      <w:r w:rsidRPr="003C6A3D">
        <w:rPr>
          <w:sz w:val="28"/>
          <w:szCs w:val="28"/>
          <w:lang w:val="uk-UA"/>
        </w:rPr>
        <w:t xml:space="preserve">організації </w:t>
      </w:r>
      <w:r w:rsidR="00CB3B47">
        <w:rPr>
          <w:sz w:val="28"/>
          <w:szCs w:val="28"/>
          <w:lang w:val="uk-UA"/>
        </w:rPr>
        <w:t>та</w:t>
      </w:r>
      <w:r w:rsidRPr="003C6A3D">
        <w:rPr>
          <w:sz w:val="28"/>
          <w:szCs w:val="28"/>
          <w:lang w:val="uk-UA"/>
        </w:rPr>
        <w:t xml:space="preserve"> проведенні </w:t>
      </w:r>
      <w:r w:rsidR="00CB3B47" w:rsidRPr="003C6A3D">
        <w:rPr>
          <w:sz w:val="28"/>
          <w:szCs w:val="28"/>
          <w:lang w:val="uk-UA"/>
        </w:rPr>
        <w:t xml:space="preserve">міських </w:t>
      </w:r>
      <w:r w:rsidRPr="003C6A3D">
        <w:rPr>
          <w:sz w:val="28"/>
          <w:szCs w:val="28"/>
          <w:lang w:val="uk-UA"/>
        </w:rPr>
        <w:t>масових заходів.</w:t>
      </w:r>
    </w:p>
    <w:p w:rsidR="008B474F" w:rsidRPr="003C6A3D" w:rsidRDefault="008B474F" w:rsidP="008B474F">
      <w:pPr>
        <w:tabs>
          <w:tab w:val="left" w:pos="709"/>
        </w:tabs>
        <w:ind w:firstLine="567"/>
        <w:jc w:val="both"/>
        <w:rPr>
          <w:sz w:val="28"/>
          <w:szCs w:val="28"/>
          <w:lang w:val="uk-UA"/>
        </w:rPr>
      </w:pPr>
      <w:r w:rsidRPr="003C6A3D">
        <w:rPr>
          <w:sz w:val="28"/>
          <w:szCs w:val="28"/>
          <w:lang w:val="uk-UA"/>
        </w:rPr>
        <w:lastRenderedPageBreak/>
        <w:t>Щорічно для належного інформування учасників освітнього процесу ЗЗСО щодо переліку закладів освіти, де можна отримати профільний рівень повн</w:t>
      </w:r>
      <w:r w:rsidR="000D782A">
        <w:rPr>
          <w:sz w:val="28"/>
          <w:szCs w:val="28"/>
          <w:lang w:val="uk-UA"/>
        </w:rPr>
        <w:t>ої загальної середньої освіти, д</w:t>
      </w:r>
      <w:r w:rsidRPr="003C6A3D">
        <w:rPr>
          <w:sz w:val="28"/>
          <w:szCs w:val="28"/>
          <w:lang w:val="uk-UA"/>
        </w:rPr>
        <w:t xml:space="preserve">епартаментом спільно з </w:t>
      </w:r>
      <w:r w:rsidR="000D782A">
        <w:rPr>
          <w:sz w:val="28"/>
          <w:szCs w:val="28"/>
          <w:lang w:val="uk-UA"/>
        </w:rPr>
        <w:t>в</w:t>
      </w:r>
      <w:r w:rsidRPr="003C6A3D">
        <w:rPr>
          <w:sz w:val="28"/>
          <w:szCs w:val="28"/>
          <w:lang w:val="uk-UA"/>
        </w:rPr>
        <w:t>ідділами та закладами освіти підготовлено й оприлюднено Профорієнтаційний путівник – 2023 (двох спрямувань: академічного та професійного), що схвально сприйнято педагогічною та батьківською громадськістю міста.</w:t>
      </w:r>
    </w:p>
    <w:p w:rsidR="008B474F" w:rsidRPr="003C6A3D" w:rsidRDefault="008B474F" w:rsidP="008227E8">
      <w:pPr>
        <w:ind w:firstLine="567"/>
        <w:jc w:val="both"/>
        <w:rPr>
          <w:sz w:val="28"/>
          <w:szCs w:val="28"/>
          <w:lang w:val="uk-UA"/>
        </w:rPr>
      </w:pPr>
      <w:r w:rsidRPr="003C6A3D">
        <w:rPr>
          <w:sz w:val="28"/>
          <w:szCs w:val="28"/>
          <w:lang w:val="uk-UA"/>
        </w:rPr>
        <w:t>Яскравими подіями стали публічні масові заходи:</w:t>
      </w:r>
    </w:p>
    <w:p w:rsidR="008B474F" w:rsidRPr="003C6A3D" w:rsidRDefault="008B474F" w:rsidP="003E20B7">
      <w:pPr>
        <w:pStyle w:val="ac"/>
        <w:ind w:left="0" w:firstLine="567"/>
        <w:jc w:val="both"/>
        <w:rPr>
          <w:szCs w:val="28"/>
        </w:rPr>
      </w:pPr>
      <w:r w:rsidRPr="003C6A3D">
        <w:rPr>
          <w:szCs w:val="28"/>
        </w:rPr>
        <w:t xml:space="preserve">Міський профорієнтаційний захід «Ярмарок професій» (березень). На заході були представлені заклади вищої, професійно-технічної та фахової передвищої освіти </w:t>
      </w:r>
      <w:r w:rsidR="00CB3B47">
        <w:rPr>
          <w:szCs w:val="28"/>
        </w:rPr>
        <w:t>й</w:t>
      </w:r>
      <w:r w:rsidRPr="003C6A3D">
        <w:rPr>
          <w:szCs w:val="28"/>
        </w:rPr>
        <w:t xml:space="preserve"> великі підприємства міста. Презент</w:t>
      </w:r>
      <w:r w:rsidR="003C6A3D">
        <w:rPr>
          <w:szCs w:val="28"/>
        </w:rPr>
        <w:t xml:space="preserve">овано </w:t>
      </w:r>
      <w:r w:rsidR="00CB3B47">
        <w:rPr>
          <w:szCs w:val="28"/>
        </w:rPr>
        <w:t>освітню онлайн-платформу</w:t>
      </w:r>
      <w:r w:rsidR="003C6A3D">
        <w:rPr>
          <w:szCs w:val="28"/>
        </w:rPr>
        <w:t xml:space="preserve"> </w:t>
      </w:r>
      <w:r w:rsidR="004126B1">
        <w:rPr>
          <w:szCs w:val="28"/>
        </w:rPr>
        <w:t>«</w:t>
      </w:r>
      <w:r w:rsidR="003E20B7" w:rsidRPr="003C6A3D">
        <w:rPr>
          <w:szCs w:val="28"/>
        </w:rPr>
        <w:t>Освіта 4.0</w:t>
      </w:r>
      <w:r w:rsidR="00CB3B47" w:rsidRPr="00CB3B47">
        <w:rPr>
          <w:szCs w:val="28"/>
        </w:rPr>
        <w:t xml:space="preserve"> </w:t>
      </w:r>
      <w:r w:rsidR="00CB3B47">
        <w:rPr>
          <w:szCs w:val="28"/>
        </w:rPr>
        <w:t>HUB</w:t>
      </w:r>
      <w:r w:rsidR="004126B1">
        <w:rPr>
          <w:szCs w:val="28"/>
        </w:rPr>
        <w:t>»</w:t>
      </w:r>
      <w:r w:rsidR="003E20B7" w:rsidRPr="003C6A3D">
        <w:rPr>
          <w:szCs w:val="28"/>
        </w:rPr>
        <w:t>;</w:t>
      </w:r>
    </w:p>
    <w:p w:rsidR="008B474F" w:rsidRPr="007B1D45" w:rsidRDefault="008B474F" w:rsidP="007B1D45">
      <w:pPr>
        <w:pStyle w:val="ac"/>
        <w:ind w:left="0" w:firstLine="567"/>
        <w:jc w:val="both"/>
        <w:rPr>
          <w:spacing w:val="-6"/>
          <w:szCs w:val="28"/>
        </w:rPr>
      </w:pPr>
      <w:r w:rsidRPr="007B1D45">
        <w:rPr>
          <w:spacing w:val="-6"/>
          <w:szCs w:val="28"/>
        </w:rPr>
        <w:t>«Наукові пікніки» (травень</w:t>
      </w:r>
      <w:r w:rsidR="00D62D47" w:rsidRPr="007B1D45">
        <w:rPr>
          <w:spacing w:val="-6"/>
          <w:szCs w:val="28"/>
        </w:rPr>
        <w:t>),</w:t>
      </w:r>
      <w:r w:rsidRPr="007B1D45">
        <w:rPr>
          <w:spacing w:val="-6"/>
          <w:szCs w:val="28"/>
        </w:rPr>
        <w:t xml:space="preserve"> що за ініціативи </w:t>
      </w:r>
      <w:r w:rsidR="000D782A" w:rsidRPr="007B1D45">
        <w:rPr>
          <w:spacing w:val="-6"/>
          <w:szCs w:val="28"/>
        </w:rPr>
        <w:t>д</w:t>
      </w:r>
      <w:r w:rsidRPr="007B1D45">
        <w:rPr>
          <w:spacing w:val="-6"/>
          <w:szCs w:val="28"/>
        </w:rPr>
        <w:t>епартаменту були успішно про</w:t>
      </w:r>
      <w:r w:rsidR="004126B1">
        <w:rPr>
          <w:spacing w:val="-6"/>
          <w:szCs w:val="28"/>
        </w:rPr>
        <w:t>ведені спільно з КДПУ й</w:t>
      </w:r>
      <w:r w:rsidRPr="007B1D45">
        <w:rPr>
          <w:spacing w:val="-6"/>
          <w:szCs w:val="28"/>
        </w:rPr>
        <w:t xml:space="preserve"> іншими закладами фахової передвищої та вищої освіти.</w:t>
      </w:r>
    </w:p>
    <w:p w:rsidR="008B474F" w:rsidRPr="003C6A3D" w:rsidRDefault="008B474F" w:rsidP="008B474F">
      <w:pPr>
        <w:ind w:firstLine="567"/>
        <w:jc w:val="both"/>
        <w:rPr>
          <w:sz w:val="28"/>
          <w:szCs w:val="28"/>
          <w:lang w:val="uk-UA"/>
        </w:rPr>
      </w:pPr>
      <w:r w:rsidRPr="003C6A3D">
        <w:rPr>
          <w:sz w:val="28"/>
          <w:szCs w:val="28"/>
          <w:lang w:val="uk-UA"/>
        </w:rPr>
        <w:t xml:space="preserve">Усі заходи </w:t>
      </w:r>
      <w:r w:rsidR="00C51BCB">
        <w:rPr>
          <w:sz w:val="28"/>
          <w:szCs w:val="28"/>
          <w:lang w:val="uk-UA"/>
        </w:rPr>
        <w:t>характеризувалися</w:t>
      </w:r>
      <w:r w:rsidRPr="003C6A3D">
        <w:rPr>
          <w:sz w:val="28"/>
          <w:szCs w:val="28"/>
          <w:lang w:val="uk-UA"/>
        </w:rPr>
        <w:t xml:space="preserve"> суспільн</w:t>
      </w:r>
      <w:r w:rsidR="00C51BCB">
        <w:rPr>
          <w:sz w:val="28"/>
          <w:szCs w:val="28"/>
          <w:lang w:val="uk-UA"/>
        </w:rPr>
        <w:t>ою</w:t>
      </w:r>
      <w:r w:rsidRPr="003C6A3D">
        <w:rPr>
          <w:sz w:val="28"/>
          <w:szCs w:val="28"/>
          <w:lang w:val="uk-UA"/>
        </w:rPr>
        <w:t xml:space="preserve"> зацікавленіст</w:t>
      </w:r>
      <w:r w:rsidR="00C51BCB">
        <w:rPr>
          <w:sz w:val="28"/>
          <w:szCs w:val="28"/>
          <w:lang w:val="uk-UA"/>
        </w:rPr>
        <w:t xml:space="preserve">ю та </w:t>
      </w:r>
      <w:r w:rsidRPr="003C6A3D">
        <w:rPr>
          <w:sz w:val="28"/>
          <w:szCs w:val="28"/>
          <w:lang w:val="uk-UA"/>
        </w:rPr>
        <w:t xml:space="preserve"> отримали позитивні відгуки від мешканців міста.</w:t>
      </w:r>
    </w:p>
    <w:p w:rsidR="008B474F" w:rsidRPr="007501BF" w:rsidRDefault="00C51BCB" w:rsidP="00C75823">
      <w:pPr>
        <w:ind w:firstLine="567"/>
        <w:jc w:val="both"/>
        <w:rPr>
          <w:sz w:val="28"/>
          <w:szCs w:val="28"/>
          <w:lang w:val="uk-UA"/>
        </w:rPr>
      </w:pPr>
      <w:r>
        <w:rPr>
          <w:sz w:val="28"/>
          <w:szCs w:val="28"/>
          <w:lang w:val="uk-UA"/>
        </w:rPr>
        <w:t>А</w:t>
      </w:r>
      <w:r w:rsidR="008B474F" w:rsidRPr="007501BF">
        <w:rPr>
          <w:sz w:val="28"/>
          <w:szCs w:val="28"/>
          <w:lang w:val="uk-UA"/>
        </w:rPr>
        <w:t xml:space="preserve">ктивізувалося міжнародне співробітництво </w:t>
      </w:r>
      <w:r w:rsidR="00C75823" w:rsidRPr="007501BF">
        <w:rPr>
          <w:sz w:val="28"/>
          <w:szCs w:val="28"/>
          <w:lang w:val="uk-UA"/>
        </w:rPr>
        <w:t>ЗЗСО</w:t>
      </w:r>
      <w:r w:rsidR="008B474F" w:rsidRPr="007501BF">
        <w:rPr>
          <w:sz w:val="28"/>
          <w:szCs w:val="28"/>
          <w:lang w:val="uk-UA"/>
        </w:rPr>
        <w:t xml:space="preserve">, зокрема </w:t>
      </w:r>
      <w:r w:rsidR="00C75823" w:rsidRPr="007501BF">
        <w:rPr>
          <w:sz w:val="28"/>
          <w:szCs w:val="28"/>
          <w:lang w:val="uk-UA"/>
        </w:rPr>
        <w:t>ліцеїв академічного спрямування</w:t>
      </w:r>
      <w:r w:rsidR="008B474F" w:rsidRPr="007501BF">
        <w:rPr>
          <w:sz w:val="28"/>
          <w:szCs w:val="28"/>
          <w:lang w:val="uk-UA"/>
        </w:rPr>
        <w:t xml:space="preserve">. </w:t>
      </w:r>
      <w:r>
        <w:rPr>
          <w:sz w:val="28"/>
          <w:szCs w:val="28"/>
          <w:lang w:val="uk-UA"/>
        </w:rPr>
        <w:t>П</w:t>
      </w:r>
      <w:r w:rsidR="008B474F" w:rsidRPr="007501BF">
        <w:rPr>
          <w:sz w:val="28"/>
          <w:szCs w:val="28"/>
          <w:lang w:val="uk-UA"/>
        </w:rPr>
        <w:t>ідписано Меморандуми про співпрацю між м. Кривим Рогом та містами:</w:t>
      </w:r>
    </w:p>
    <w:p w:rsidR="008B474F" w:rsidRPr="00C51BCB" w:rsidRDefault="008B474F" w:rsidP="003E20B7">
      <w:pPr>
        <w:pStyle w:val="ac"/>
        <w:tabs>
          <w:tab w:val="left" w:pos="709"/>
        </w:tabs>
        <w:ind w:left="142" w:firstLine="425"/>
        <w:jc w:val="both"/>
        <w:rPr>
          <w:szCs w:val="28"/>
        </w:rPr>
      </w:pPr>
      <w:r w:rsidRPr="007501BF">
        <w:rPr>
          <w:szCs w:val="28"/>
        </w:rPr>
        <w:t>Еспоо (</w:t>
      </w:r>
      <w:r w:rsidR="00C51BCB">
        <w:rPr>
          <w:szCs w:val="28"/>
        </w:rPr>
        <w:t xml:space="preserve">Республіка </w:t>
      </w:r>
      <w:r w:rsidRPr="007501BF">
        <w:rPr>
          <w:szCs w:val="28"/>
        </w:rPr>
        <w:t>Фінляндія) – К</w:t>
      </w:r>
      <w:r w:rsidR="00672CBA" w:rsidRPr="007501BF">
        <w:rPr>
          <w:szCs w:val="28"/>
        </w:rPr>
        <w:t xml:space="preserve">риворізький </w:t>
      </w:r>
      <w:r w:rsidRPr="007501BF">
        <w:rPr>
          <w:szCs w:val="28"/>
        </w:rPr>
        <w:t>Т</w:t>
      </w:r>
      <w:r w:rsidR="00672CBA" w:rsidRPr="007501BF">
        <w:rPr>
          <w:szCs w:val="28"/>
        </w:rPr>
        <w:t>ернівський ліцей</w:t>
      </w:r>
      <w:r w:rsidR="009D2A17">
        <w:rPr>
          <w:szCs w:val="28"/>
        </w:rPr>
        <w:t xml:space="preserve"> </w:t>
      </w:r>
      <w:r w:rsidR="009D2A17" w:rsidRPr="00C51BCB">
        <w:rPr>
          <w:szCs w:val="28"/>
        </w:rPr>
        <w:t>(надалі – КТЛ)</w:t>
      </w:r>
      <w:r w:rsidRPr="00C51BCB">
        <w:rPr>
          <w:szCs w:val="28"/>
        </w:rPr>
        <w:t xml:space="preserve">, </w:t>
      </w:r>
      <w:r w:rsidR="00672CBA" w:rsidRPr="00C51BCB">
        <w:rPr>
          <w:szCs w:val="28"/>
        </w:rPr>
        <w:t xml:space="preserve">КЛ </w:t>
      </w:r>
      <w:r w:rsidRPr="00C51BCB">
        <w:rPr>
          <w:szCs w:val="28"/>
        </w:rPr>
        <w:t>«Кредо», №</w:t>
      </w:r>
      <w:r w:rsidR="00672CBA" w:rsidRPr="00C51BCB">
        <w:rPr>
          <w:szCs w:val="28"/>
        </w:rPr>
        <w:t>№</w:t>
      </w:r>
      <w:r w:rsidRPr="00C51BCB">
        <w:rPr>
          <w:szCs w:val="28"/>
        </w:rPr>
        <w:t>4, 35 «Імпульс», 71, 95, 107 «Лідер», 119, 127, 129;</w:t>
      </w:r>
    </w:p>
    <w:p w:rsidR="008B474F" w:rsidRPr="00C51BCB" w:rsidRDefault="008B474F" w:rsidP="003E20B7">
      <w:pPr>
        <w:pStyle w:val="ac"/>
        <w:tabs>
          <w:tab w:val="left" w:pos="709"/>
        </w:tabs>
        <w:ind w:left="142" w:firstLine="425"/>
        <w:jc w:val="both"/>
        <w:rPr>
          <w:szCs w:val="28"/>
        </w:rPr>
      </w:pPr>
      <w:r w:rsidRPr="00C51BCB">
        <w:rPr>
          <w:szCs w:val="28"/>
        </w:rPr>
        <w:t>Дуйсбург</w:t>
      </w:r>
      <w:r w:rsidR="00C51BCB">
        <w:rPr>
          <w:szCs w:val="28"/>
        </w:rPr>
        <w:t>ом</w:t>
      </w:r>
      <w:r w:rsidRPr="00C51BCB">
        <w:rPr>
          <w:szCs w:val="28"/>
        </w:rPr>
        <w:t xml:space="preserve"> (</w:t>
      </w:r>
      <w:r w:rsidR="00C51BCB">
        <w:rPr>
          <w:szCs w:val="28"/>
        </w:rPr>
        <w:t xml:space="preserve">Федеративна Республіка </w:t>
      </w:r>
      <w:r w:rsidRPr="00C51BCB">
        <w:rPr>
          <w:szCs w:val="28"/>
        </w:rPr>
        <w:t>Німеччина) – К</w:t>
      </w:r>
      <w:r w:rsidR="00672CBA" w:rsidRPr="00C51BCB">
        <w:rPr>
          <w:szCs w:val="28"/>
        </w:rPr>
        <w:t>риворізький ліцей академічного спрямування «Міжнародні перспективи» Криворізької міської ради</w:t>
      </w:r>
      <w:r w:rsidRPr="00C51BCB">
        <w:rPr>
          <w:szCs w:val="28"/>
        </w:rPr>
        <w:t>, КЛ №</w:t>
      </w:r>
      <w:r w:rsidR="00672CBA" w:rsidRPr="00C51BCB">
        <w:rPr>
          <w:szCs w:val="28"/>
        </w:rPr>
        <w:t>№</w:t>
      </w:r>
      <w:r w:rsidRPr="00C51BCB">
        <w:rPr>
          <w:szCs w:val="28"/>
        </w:rPr>
        <w:t>24, 77;</w:t>
      </w:r>
    </w:p>
    <w:p w:rsidR="008B474F" w:rsidRPr="007501BF" w:rsidRDefault="008B474F" w:rsidP="003E20B7">
      <w:pPr>
        <w:pStyle w:val="ac"/>
        <w:tabs>
          <w:tab w:val="left" w:pos="709"/>
        </w:tabs>
        <w:ind w:left="142" w:firstLine="425"/>
        <w:jc w:val="both"/>
        <w:rPr>
          <w:szCs w:val="28"/>
        </w:rPr>
      </w:pPr>
      <w:r w:rsidRPr="00C51BCB">
        <w:rPr>
          <w:szCs w:val="28"/>
        </w:rPr>
        <w:t>Люблін</w:t>
      </w:r>
      <w:r w:rsidR="00C51BCB">
        <w:rPr>
          <w:szCs w:val="28"/>
        </w:rPr>
        <w:t>ом</w:t>
      </w:r>
      <w:r w:rsidRPr="00C51BCB">
        <w:rPr>
          <w:szCs w:val="28"/>
        </w:rPr>
        <w:t xml:space="preserve"> (</w:t>
      </w:r>
      <w:r w:rsidR="00C51BCB">
        <w:rPr>
          <w:szCs w:val="28"/>
        </w:rPr>
        <w:t xml:space="preserve">Республіка </w:t>
      </w:r>
      <w:r w:rsidRPr="00C51BCB">
        <w:rPr>
          <w:szCs w:val="28"/>
        </w:rPr>
        <w:t xml:space="preserve">Польща) </w:t>
      </w:r>
      <w:r w:rsidR="00672CBA" w:rsidRPr="00C51BCB">
        <w:rPr>
          <w:szCs w:val="28"/>
        </w:rPr>
        <w:t>–</w:t>
      </w:r>
      <w:r w:rsidRPr="00C51BCB">
        <w:rPr>
          <w:szCs w:val="28"/>
        </w:rPr>
        <w:t xml:space="preserve"> </w:t>
      </w:r>
      <w:r w:rsidR="00672CBA" w:rsidRPr="00C51BCB">
        <w:rPr>
          <w:szCs w:val="28"/>
        </w:rPr>
        <w:t>Криворізький Центрально-Міський ліцей</w:t>
      </w:r>
      <w:r w:rsidR="00672CBA" w:rsidRPr="00C51BCB">
        <w:rPr>
          <w:b/>
          <w:szCs w:val="28"/>
        </w:rPr>
        <w:t xml:space="preserve"> </w:t>
      </w:r>
      <w:r w:rsidR="00672CBA" w:rsidRPr="00C51BCB">
        <w:rPr>
          <w:szCs w:val="28"/>
        </w:rPr>
        <w:t>Криворізької міської ради Дніпропетровської області</w:t>
      </w:r>
      <w:r w:rsidR="00016C21">
        <w:rPr>
          <w:szCs w:val="28"/>
        </w:rPr>
        <w:t xml:space="preserve"> (надалі – КЦМЛ)</w:t>
      </w:r>
      <w:r w:rsidRPr="00C51BCB">
        <w:rPr>
          <w:szCs w:val="28"/>
        </w:rPr>
        <w:t xml:space="preserve">, КЛ </w:t>
      </w:r>
      <w:r w:rsidRPr="007501BF">
        <w:rPr>
          <w:szCs w:val="28"/>
        </w:rPr>
        <w:t>№35 «Імпульс», КГ №</w:t>
      </w:r>
      <w:r w:rsidR="007501BF">
        <w:rPr>
          <w:szCs w:val="28"/>
        </w:rPr>
        <w:t>№</w:t>
      </w:r>
      <w:r w:rsidRPr="007501BF">
        <w:rPr>
          <w:szCs w:val="28"/>
        </w:rPr>
        <w:t>72, 103.</w:t>
      </w:r>
    </w:p>
    <w:p w:rsidR="008B474F" w:rsidRPr="007501BF" w:rsidRDefault="0029629F" w:rsidP="008227E8">
      <w:pPr>
        <w:pStyle w:val="ac"/>
        <w:ind w:left="0" w:firstLine="567"/>
        <w:jc w:val="both"/>
        <w:rPr>
          <w:szCs w:val="28"/>
        </w:rPr>
      </w:pPr>
      <w:r>
        <w:rPr>
          <w:szCs w:val="28"/>
        </w:rPr>
        <w:t>З</w:t>
      </w:r>
      <w:r w:rsidR="008B474F" w:rsidRPr="007501BF">
        <w:rPr>
          <w:szCs w:val="28"/>
        </w:rPr>
        <w:t>аклади загальної середньої, професійно-технічної, фахової передвищої та вищої освіти активно розпочали комунікації в частині обміну презентаціями щодо особливостей освітніх систем, позитивним педагогічним досві</w:t>
      </w:r>
      <w:r>
        <w:rPr>
          <w:szCs w:val="28"/>
        </w:rPr>
        <w:t>дом. П</w:t>
      </w:r>
      <w:r w:rsidR="008B474F" w:rsidRPr="007501BF">
        <w:rPr>
          <w:szCs w:val="28"/>
        </w:rPr>
        <w:t>роведен</w:t>
      </w:r>
      <w:r w:rsidR="004126B1">
        <w:rPr>
          <w:szCs w:val="28"/>
        </w:rPr>
        <w:t>о низку</w:t>
      </w:r>
      <w:r w:rsidR="008B474F" w:rsidRPr="007501BF">
        <w:rPr>
          <w:szCs w:val="28"/>
        </w:rPr>
        <w:t xml:space="preserve"> зустрічей між педагогічними та учнівськими колективами, отримано гуманітарну допомогу, намічено плани подальшої співпраці. </w:t>
      </w:r>
    </w:p>
    <w:p w:rsidR="008B474F" w:rsidRPr="00692DED" w:rsidRDefault="00404F13" w:rsidP="008227E8">
      <w:pPr>
        <w:ind w:firstLine="567"/>
        <w:jc w:val="both"/>
        <w:rPr>
          <w:sz w:val="28"/>
          <w:szCs w:val="28"/>
          <w:lang w:val="uk-UA"/>
        </w:rPr>
      </w:pPr>
      <w:r w:rsidRPr="00692DED">
        <w:rPr>
          <w:sz w:val="28"/>
          <w:szCs w:val="28"/>
          <w:lang w:val="uk-UA"/>
        </w:rPr>
        <w:t>П</w:t>
      </w:r>
      <w:r w:rsidR="008B474F" w:rsidRPr="00692DED">
        <w:rPr>
          <w:sz w:val="28"/>
          <w:szCs w:val="28"/>
          <w:lang w:val="uk-UA"/>
        </w:rPr>
        <w:t>ідписано Меморандум про співпрацю з Фондом гарантування вкладів фізичних осіб спільно з Г</w:t>
      </w:r>
      <w:r w:rsidR="008227E8" w:rsidRPr="00692DED">
        <w:rPr>
          <w:sz w:val="28"/>
          <w:szCs w:val="28"/>
          <w:lang w:val="uk-UA"/>
        </w:rPr>
        <w:t xml:space="preserve">ромадською організацією </w:t>
      </w:r>
      <w:r w:rsidR="008B474F" w:rsidRPr="00692DED">
        <w:rPr>
          <w:sz w:val="28"/>
          <w:szCs w:val="28"/>
          <w:lang w:val="uk-UA"/>
        </w:rPr>
        <w:t xml:space="preserve">«Діловий клуб «Партнер» у питанні підвищення рівня фінансової грамотності дітей та молоді через освіту. </w:t>
      </w:r>
    </w:p>
    <w:p w:rsidR="00CE1A5E" w:rsidRPr="00497C4E" w:rsidRDefault="00CE1A5E" w:rsidP="00CE1A5E">
      <w:pPr>
        <w:shd w:val="clear" w:color="auto" w:fill="FFFFFF"/>
        <w:ind w:firstLine="708"/>
        <w:jc w:val="both"/>
        <w:rPr>
          <w:sz w:val="28"/>
          <w:szCs w:val="28"/>
          <w:shd w:val="clear" w:color="auto" w:fill="FFFFFF"/>
          <w:lang w:val="uk-UA" w:eastAsia="uk-UA"/>
        </w:rPr>
      </w:pPr>
      <w:r w:rsidRPr="00497C4E">
        <w:rPr>
          <w:sz w:val="28"/>
          <w:szCs w:val="28"/>
          <w:shd w:val="clear" w:color="auto" w:fill="FFFFFF"/>
          <w:lang w:val="uk-UA" w:eastAsia="uk-UA"/>
        </w:rPr>
        <w:t>На проведення капітальних ремонтів у закладах освіти міста, усунення пошкоджень,</w:t>
      </w:r>
      <w:r w:rsidR="004126B1">
        <w:rPr>
          <w:sz w:val="28"/>
          <w:szCs w:val="28"/>
          <w:shd w:val="clear" w:color="auto" w:fill="FFFFFF"/>
          <w:lang w:val="uk-UA" w:eastAsia="uk-UA"/>
        </w:rPr>
        <w:t xml:space="preserve"> спричинених збройною агресією Російської Ф</w:t>
      </w:r>
      <w:r w:rsidR="00404F13">
        <w:rPr>
          <w:sz w:val="28"/>
          <w:szCs w:val="28"/>
          <w:shd w:val="clear" w:color="auto" w:fill="FFFFFF"/>
          <w:lang w:val="uk-UA" w:eastAsia="uk-UA"/>
        </w:rPr>
        <w:t>едерації</w:t>
      </w:r>
      <w:r w:rsidRPr="00497C4E">
        <w:rPr>
          <w:sz w:val="28"/>
          <w:szCs w:val="28"/>
          <w:shd w:val="clear" w:color="auto" w:fill="FFFFFF"/>
          <w:lang w:val="uk-UA" w:eastAsia="uk-UA"/>
        </w:rPr>
        <w:t xml:space="preserve"> у закладах освіти та фізичної культури і спорту для відновлення їх роботи, аварійних ремонтних робіт використано кошти в сумі </w:t>
      </w:r>
      <w:r w:rsidRPr="006446A6">
        <w:rPr>
          <w:sz w:val="28"/>
          <w:szCs w:val="28"/>
          <w:shd w:val="clear" w:color="auto" w:fill="FFFFFF"/>
          <w:lang w:val="uk-UA" w:eastAsia="uk-UA"/>
        </w:rPr>
        <w:t>57,</w:t>
      </w:r>
      <w:r w:rsidR="00C531A4" w:rsidRPr="006446A6">
        <w:rPr>
          <w:sz w:val="28"/>
          <w:szCs w:val="28"/>
          <w:shd w:val="clear" w:color="auto" w:fill="FFFFFF"/>
          <w:lang w:val="uk-UA" w:eastAsia="uk-UA"/>
        </w:rPr>
        <w:t>2</w:t>
      </w:r>
      <w:r w:rsidRPr="006446A6">
        <w:rPr>
          <w:sz w:val="28"/>
          <w:szCs w:val="28"/>
          <w:shd w:val="clear" w:color="auto" w:fill="FFFFFF"/>
          <w:lang w:val="uk-UA" w:eastAsia="uk-UA"/>
        </w:rPr>
        <w:t xml:space="preserve"> </w:t>
      </w:r>
      <w:r w:rsidRPr="00497C4E">
        <w:rPr>
          <w:sz w:val="28"/>
          <w:szCs w:val="28"/>
          <w:shd w:val="clear" w:color="auto" w:fill="FFFFFF"/>
          <w:lang w:val="uk-UA" w:eastAsia="uk-UA"/>
        </w:rPr>
        <w:t>млн грн, у тому числі на:</w:t>
      </w:r>
    </w:p>
    <w:p w:rsidR="00CE1A5E" w:rsidRPr="00497C4E" w:rsidRDefault="00CE1A5E" w:rsidP="00373D3E">
      <w:pPr>
        <w:shd w:val="clear" w:color="auto" w:fill="FFFFFF"/>
        <w:ind w:firstLine="567"/>
        <w:jc w:val="both"/>
        <w:rPr>
          <w:sz w:val="28"/>
          <w:szCs w:val="28"/>
          <w:shd w:val="clear" w:color="auto" w:fill="FFFFFF"/>
          <w:lang w:val="uk-UA" w:eastAsia="uk-UA"/>
        </w:rPr>
      </w:pPr>
      <w:r w:rsidRPr="00497C4E">
        <w:rPr>
          <w:sz w:val="28"/>
          <w:szCs w:val="28"/>
          <w:shd w:val="clear" w:color="auto" w:fill="FFFFFF"/>
          <w:lang w:val="uk-UA" w:eastAsia="uk-UA"/>
        </w:rPr>
        <w:t>проведення аварійних капітальних ремонтів та виготовлення про</w:t>
      </w:r>
      <w:r w:rsidR="00404F13">
        <w:rPr>
          <w:sz w:val="28"/>
          <w:szCs w:val="28"/>
          <w:shd w:val="clear" w:color="auto" w:fill="FFFFFF"/>
          <w:lang w:val="uk-UA" w:eastAsia="uk-UA"/>
        </w:rPr>
        <w:t>є</w:t>
      </w:r>
      <w:r w:rsidRPr="00497C4E">
        <w:rPr>
          <w:sz w:val="28"/>
          <w:szCs w:val="28"/>
          <w:shd w:val="clear" w:color="auto" w:fill="FFFFFF"/>
          <w:lang w:val="uk-UA" w:eastAsia="uk-UA"/>
        </w:rPr>
        <w:t>ктно-кошторисної документації в ЗДО №</w:t>
      </w:r>
      <w:r w:rsidR="00404F13">
        <w:rPr>
          <w:sz w:val="28"/>
          <w:szCs w:val="28"/>
          <w:shd w:val="clear" w:color="auto" w:fill="FFFFFF"/>
          <w:lang w:val="uk-UA" w:eastAsia="uk-UA"/>
        </w:rPr>
        <w:t>№</w:t>
      </w:r>
      <w:r w:rsidRPr="00497C4E">
        <w:rPr>
          <w:sz w:val="28"/>
          <w:szCs w:val="28"/>
          <w:shd w:val="clear" w:color="auto" w:fill="FFFFFF"/>
          <w:lang w:val="uk-UA" w:eastAsia="uk-UA"/>
        </w:rPr>
        <w:t>4, 231, 304, КГ №</w:t>
      </w:r>
      <w:r w:rsidR="00404F13">
        <w:rPr>
          <w:sz w:val="28"/>
          <w:szCs w:val="28"/>
          <w:shd w:val="clear" w:color="auto" w:fill="FFFFFF"/>
          <w:lang w:val="uk-UA" w:eastAsia="uk-UA"/>
        </w:rPr>
        <w:t>№</w:t>
      </w:r>
      <w:r w:rsidRPr="00497C4E">
        <w:rPr>
          <w:sz w:val="28"/>
          <w:szCs w:val="28"/>
          <w:shd w:val="clear" w:color="auto" w:fill="FFFFFF"/>
          <w:lang w:val="uk-UA" w:eastAsia="uk-UA"/>
        </w:rPr>
        <w:t xml:space="preserve">4, 9, 23, </w:t>
      </w:r>
      <w:r w:rsidR="00404F13">
        <w:rPr>
          <w:sz w:val="28"/>
          <w:szCs w:val="28"/>
          <w:lang w:val="uk-UA"/>
        </w:rPr>
        <w:t>К</w:t>
      </w:r>
      <w:r w:rsidR="008E6DF5" w:rsidRPr="00497C4E">
        <w:rPr>
          <w:sz w:val="28"/>
          <w:szCs w:val="28"/>
          <w:lang w:val="uk-UA"/>
        </w:rPr>
        <w:t>омунальн</w:t>
      </w:r>
      <w:r w:rsidR="00497C4E">
        <w:rPr>
          <w:sz w:val="28"/>
          <w:szCs w:val="28"/>
          <w:lang w:val="uk-UA"/>
        </w:rPr>
        <w:t>ому</w:t>
      </w:r>
      <w:r w:rsidR="008E6DF5" w:rsidRPr="00497C4E">
        <w:rPr>
          <w:sz w:val="28"/>
          <w:szCs w:val="28"/>
          <w:lang w:val="uk-UA"/>
        </w:rPr>
        <w:t xml:space="preserve"> </w:t>
      </w:r>
      <w:r w:rsidR="00030505">
        <w:rPr>
          <w:sz w:val="28"/>
          <w:szCs w:val="28"/>
          <w:lang w:val="uk-UA"/>
        </w:rPr>
        <w:t>позашкільний навчальний заклад</w:t>
      </w:r>
      <w:r w:rsidR="008E6DF5" w:rsidRPr="00497C4E">
        <w:rPr>
          <w:sz w:val="28"/>
          <w:szCs w:val="28"/>
          <w:lang w:val="uk-UA"/>
        </w:rPr>
        <w:t xml:space="preserve"> освіти</w:t>
      </w:r>
      <w:r w:rsidRPr="00497C4E">
        <w:rPr>
          <w:sz w:val="28"/>
          <w:szCs w:val="28"/>
          <w:shd w:val="clear" w:color="auto" w:fill="FFFFFF"/>
          <w:lang w:val="uk-UA" w:eastAsia="uk-UA"/>
        </w:rPr>
        <w:t xml:space="preserve"> «Ц</w:t>
      </w:r>
      <w:r w:rsidR="008E6DF5" w:rsidRPr="00497C4E">
        <w:rPr>
          <w:sz w:val="28"/>
          <w:szCs w:val="28"/>
          <w:shd w:val="clear" w:color="auto" w:fill="FFFFFF"/>
          <w:lang w:val="uk-UA" w:eastAsia="uk-UA"/>
        </w:rPr>
        <w:t xml:space="preserve">ентр дитячої юнацької творчості </w:t>
      </w:r>
      <w:r w:rsidRPr="00497C4E">
        <w:rPr>
          <w:sz w:val="28"/>
          <w:szCs w:val="28"/>
          <w:shd w:val="clear" w:color="auto" w:fill="FFFFFF"/>
          <w:lang w:val="uk-UA" w:eastAsia="uk-UA"/>
        </w:rPr>
        <w:t>«Мрія»</w:t>
      </w:r>
      <w:r w:rsidR="008E6DF5" w:rsidRPr="00497C4E">
        <w:rPr>
          <w:sz w:val="28"/>
          <w:szCs w:val="28"/>
          <w:shd w:val="clear" w:color="auto" w:fill="FFFFFF"/>
          <w:lang w:val="uk-UA" w:eastAsia="uk-UA"/>
        </w:rPr>
        <w:t xml:space="preserve"> Криворізької міської ради </w:t>
      </w:r>
      <w:r w:rsidR="008E6DF5" w:rsidRPr="008E6DF5">
        <w:rPr>
          <w:color w:val="7030A0"/>
          <w:sz w:val="28"/>
          <w:szCs w:val="28"/>
          <w:shd w:val="clear" w:color="auto" w:fill="FFFFFF"/>
          <w:lang w:val="uk-UA" w:eastAsia="uk-UA"/>
        </w:rPr>
        <w:t>(</w:t>
      </w:r>
      <w:r w:rsidR="008E6DF5" w:rsidRPr="007B1D45">
        <w:rPr>
          <w:sz w:val="28"/>
          <w:szCs w:val="28"/>
          <w:shd w:val="clear" w:color="auto" w:fill="FFFFFF"/>
          <w:lang w:val="uk-UA" w:eastAsia="uk-UA"/>
        </w:rPr>
        <w:t>надалі</w:t>
      </w:r>
      <w:r w:rsidR="00030505">
        <w:rPr>
          <w:sz w:val="28"/>
          <w:szCs w:val="28"/>
          <w:shd w:val="clear" w:color="auto" w:fill="FFFFFF"/>
          <w:lang w:val="uk-UA" w:eastAsia="uk-UA"/>
        </w:rPr>
        <w:t xml:space="preserve"> – К</w:t>
      </w:r>
      <w:r w:rsidR="008E6DF5" w:rsidRPr="007B1D45">
        <w:rPr>
          <w:sz w:val="28"/>
          <w:szCs w:val="28"/>
          <w:shd w:val="clear" w:color="auto" w:fill="FFFFFF"/>
          <w:lang w:val="uk-UA" w:eastAsia="uk-UA"/>
        </w:rPr>
        <w:t>П</w:t>
      </w:r>
      <w:r w:rsidR="00030505">
        <w:rPr>
          <w:sz w:val="28"/>
          <w:szCs w:val="28"/>
          <w:shd w:val="clear" w:color="auto" w:fill="FFFFFF"/>
          <w:lang w:val="uk-UA" w:eastAsia="uk-UA"/>
        </w:rPr>
        <w:t>НЗ</w:t>
      </w:r>
      <w:r w:rsidR="008E6DF5" w:rsidRPr="007B1D45">
        <w:rPr>
          <w:sz w:val="28"/>
          <w:szCs w:val="28"/>
          <w:shd w:val="clear" w:color="auto" w:fill="FFFFFF"/>
          <w:lang w:val="uk-UA" w:eastAsia="uk-UA"/>
        </w:rPr>
        <w:t xml:space="preserve"> «ЦДЮТ «Мрія»)</w:t>
      </w:r>
      <w:r w:rsidRPr="007B1D45">
        <w:rPr>
          <w:sz w:val="28"/>
          <w:szCs w:val="28"/>
          <w:shd w:val="clear" w:color="auto" w:fill="FFFFFF"/>
          <w:lang w:val="uk-UA" w:eastAsia="uk-UA"/>
        </w:rPr>
        <w:t xml:space="preserve">, погашення </w:t>
      </w:r>
      <w:r w:rsidRPr="00497C4E">
        <w:rPr>
          <w:sz w:val="28"/>
          <w:szCs w:val="28"/>
          <w:shd w:val="clear" w:color="auto" w:fill="FFFFFF"/>
          <w:lang w:val="uk-UA" w:eastAsia="uk-UA"/>
        </w:rPr>
        <w:t xml:space="preserve">кредиторської заборгованості 2022 року, на загальну суму </w:t>
      </w:r>
      <w:r w:rsidRPr="00E51ED5">
        <w:rPr>
          <w:sz w:val="28"/>
          <w:szCs w:val="28"/>
          <w:shd w:val="clear" w:color="auto" w:fill="FFFFFF"/>
          <w:lang w:val="uk-UA" w:eastAsia="uk-UA"/>
        </w:rPr>
        <w:t>10,</w:t>
      </w:r>
      <w:r w:rsidR="00C531A4" w:rsidRPr="00E51ED5">
        <w:rPr>
          <w:sz w:val="28"/>
          <w:szCs w:val="28"/>
          <w:shd w:val="clear" w:color="auto" w:fill="FFFFFF"/>
          <w:lang w:val="uk-UA" w:eastAsia="uk-UA"/>
        </w:rPr>
        <w:t>2</w:t>
      </w:r>
      <w:r w:rsidRPr="00497C4E">
        <w:rPr>
          <w:sz w:val="28"/>
          <w:szCs w:val="28"/>
          <w:shd w:val="clear" w:color="auto" w:fill="FFFFFF"/>
          <w:lang w:val="uk-UA" w:eastAsia="uk-UA"/>
        </w:rPr>
        <w:t xml:space="preserve"> млн грн;</w:t>
      </w:r>
    </w:p>
    <w:p w:rsidR="00CE1A5E" w:rsidRPr="00497C4E" w:rsidRDefault="00CE1A5E" w:rsidP="00373D3E">
      <w:pPr>
        <w:shd w:val="clear" w:color="auto" w:fill="FFFFFF"/>
        <w:ind w:firstLine="567"/>
        <w:jc w:val="both"/>
        <w:rPr>
          <w:sz w:val="28"/>
          <w:szCs w:val="28"/>
          <w:shd w:val="clear" w:color="auto" w:fill="FFFFFF"/>
          <w:lang w:val="uk-UA" w:eastAsia="uk-UA"/>
        </w:rPr>
      </w:pPr>
      <w:r w:rsidRPr="00497C4E">
        <w:rPr>
          <w:sz w:val="28"/>
          <w:szCs w:val="28"/>
          <w:shd w:val="clear" w:color="auto" w:fill="FFFFFF"/>
          <w:lang w:val="uk-UA" w:eastAsia="uk-UA"/>
        </w:rPr>
        <w:t>проведення капітального ремонту в ЗДО №202 та виготовлення про</w:t>
      </w:r>
      <w:r w:rsidR="00404F13">
        <w:rPr>
          <w:sz w:val="28"/>
          <w:szCs w:val="28"/>
          <w:shd w:val="clear" w:color="auto" w:fill="FFFFFF"/>
          <w:lang w:val="uk-UA" w:eastAsia="uk-UA"/>
        </w:rPr>
        <w:t>є</w:t>
      </w:r>
      <w:r w:rsidRPr="00497C4E">
        <w:rPr>
          <w:sz w:val="28"/>
          <w:szCs w:val="28"/>
          <w:shd w:val="clear" w:color="auto" w:fill="FFFFFF"/>
          <w:lang w:val="uk-UA" w:eastAsia="uk-UA"/>
        </w:rPr>
        <w:t>ктно-кошторисної документації для КГ №</w:t>
      </w:r>
      <w:r w:rsidR="00F33E06">
        <w:rPr>
          <w:sz w:val="28"/>
          <w:szCs w:val="28"/>
          <w:shd w:val="clear" w:color="auto" w:fill="FFFFFF"/>
          <w:lang w:val="uk-UA" w:eastAsia="uk-UA"/>
        </w:rPr>
        <w:t>60 на загальну суму 8,6 млн грн</w:t>
      </w:r>
      <w:r w:rsidRPr="00497C4E">
        <w:rPr>
          <w:sz w:val="28"/>
          <w:szCs w:val="28"/>
          <w:shd w:val="clear" w:color="auto" w:fill="FFFFFF"/>
          <w:lang w:val="uk-UA" w:eastAsia="uk-UA"/>
        </w:rPr>
        <w:t xml:space="preserve"> як закла</w:t>
      </w:r>
      <w:r w:rsidRPr="00497C4E">
        <w:rPr>
          <w:sz w:val="28"/>
          <w:szCs w:val="28"/>
          <w:shd w:val="clear" w:color="auto" w:fill="FFFFFF"/>
          <w:lang w:val="uk-UA" w:eastAsia="uk-UA"/>
        </w:rPr>
        <w:lastRenderedPageBreak/>
        <w:t>дів, що зазнали пошкоджень, спричинених збройною агресією р</w:t>
      </w:r>
      <w:r w:rsidR="00404F13">
        <w:rPr>
          <w:sz w:val="28"/>
          <w:szCs w:val="28"/>
          <w:shd w:val="clear" w:color="auto" w:fill="FFFFFF"/>
          <w:lang w:val="uk-UA" w:eastAsia="uk-UA"/>
        </w:rPr>
        <w:t>осійської федерації</w:t>
      </w:r>
      <w:r w:rsidRPr="00497C4E">
        <w:rPr>
          <w:sz w:val="28"/>
          <w:szCs w:val="28"/>
          <w:shd w:val="clear" w:color="auto" w:fill="FFFFFF"/>
          <w:lang w:val="uk-UA" w:eastAsia="uk-UA"/>
        </w:rPr>
        <w:t>;</w:t>
      </w:r>
    </w:p>
    <w:p w:rsidR="00CE1A5E" w:rsidRPr="00497C4E" w:rsidRDefault="00CE1A5E" w:rsidP="00373D3E">
      <w:pPr>
        <w:shd w:val="clear" w:color="auto" w:fill="FFFFFF"/>
        <w:ind w:firstLine="567"/>
        <w:jc w:val="both"/>
        <w:rPr>
          <w:sz w:val="28"/>
          <w:szCs w:val="28"/>
          <w:shd w:val="clear" w:color="auto" w:fill="FFFFFF"/>
          <w:lang w:val="uk-UA" w:eastAsia="uk-UA"/>
        </w:rPr>
      </w:pPr>
      <w:r w:rsidRPr="00497C4E">
        <w:rPr>
          <w:sz w:val="28"/>
          <w:szCs w:val="28"/>
          <w:shd w:val="clear" w:color="auto" w:fill="FFFFFF"/>
          <w:lang w:val="uk-UA" w:eastAsia="uk-UA"/>
        </w:rPr>
        <w:t>проведення поточних ремонтів 72 закладів освіти, що зазнали пошкоджень, с</w:t>
      </w:r>
      <w:r w:rsidR="004126B1">
        <w:rPr>
          <w:sz w:val="28"/>
          <w:szCs w:val="28"/>
          <w:shd w:val="clear" w:color="auto" w:fill="FFFFFF"/>
          <w:lang w:val="uk-UA" w:eastAsia="uk-UA"/>
        </w:rPr>
        <w:t>причинених збройною агресією Російської Ф</w:t>
      </w:r>
      <w:r w:rsidR="00404F13">
        <w:rPr>
          <w:sz w:val="28"/>
          <w:szCs w:val="28"/>
          <w:shd w:val="clear" w:color="auto" w:fill="FFFFFF"/>
          <w:lang w:val="uk-UA" w:eastAsia="uk-UA"/>
        </w:rPr>
        <w:t>едерації</w:t>
      </w:r>
      <w:r w:rsidRPr="00497C4E">
        <w:rPr>
          <w:sz w:val="28"/>
          <w:szCs w:val="28"/>
          <w:shd w:val="clear" w:color="auto" w:fill="FFFFFF"/>
          <w:lang w:val="uk-UA" w:eastAsia="uk-UA"/>
        </w:rPr>
        <w:t>, на загальну суму 33,4 млн грн;</w:t>
      </w:r>
    </w:p>
    <w:p w:rsidR="00CE1A5E" w:rsidRPr="00497C4E" w:rsidRDefault="00CE1A5E" w:rsidP="00373D3E">
      <w:pPr>
        <w:shd w:val="clear" w:color="auto" w:fill="FFFFFF"/>
        <w:ind w:firstLine="567"/>
        <w:jc w:val="both"/>
        <w:rPr>
          <w:sz w:val="28"/>
          <w:szCs w:val="28"/>
          <w:lang w:val="uk-UA" w:eastAsia="uk-UA"/>
        </w:rPr>
      </w:pPr>
      <w:r w:rsidRPr="00497C4E">
        <w:rPr>
          <w:sz w:val="28"/>
          <w:szCs w:val="28"/>
          <w:lang w:val="uk-UA" w:eastAsia="uk-UA"/>
        </w:rPr>
        <w:t xml:space="preserve">надання субвенції з бюджету Криворізької міської територіальної громади обласному бюджету на проведення заходів (зокрема ремонтні роботи) з усунення аварій (заміна вікон, ремонт санітарно-технічних вузлів) </w:t>
      </w:r>
      <w:r w:rsidR="00404F13">
        <w:rPr>
          <w:sz w:val="28"/>
          <w:szCs w:val="28"/>
          <w:lang w:val="uk-UA" w:eastAsia="uk-UA"/>
        </w:rPr>
        <w:t>у</w:t>
      </w:r>
      <w:r w:rsidRPr="00497C4E">
        <w:rPr>
          <w:sz w:val="28"/>
          <w:szCs w:val="28"/>
          <w:lang w:val="uk-UA" w:eastAsia="uk-UA"/>
        </w:rPr>
        <w:t xml:space="preserve"> Криворізькому фаховому коледжі торгівлі та готельно-ресторанного бізнесу на загальну суму 5,0 млн грн.</w:t>
      </w:r>
    </w:p>
    <w:p w:rsidR="00CE1A5E" w:rsidRPr="00497C4E" w:rsidRDefault="00CE1A5E" w:rsidP="00373D3E">
      <w:pPr>
        <w:shd w:val="clear" w:color="auto" w:fill="FFFFFF"/>
        <w:ind w:firstLine="567"/>
        <w:jc w:val="both"/>
        <w:rPr>
          <w:sz w:val="28"/>
          <w:szCs w:val="28"/>
          <w:lang w:val="uk-UA" w:eastAsia="uk-UA"/>
        </w:rPr>
      </w:pPr>
      <w:r w:rsidRPr="00497C4E">
        <w:rPr>
          <w:sz w:val="28"/>
          <w:szCs w:val="28"/>
          <w:lang w:val="uk-UA" w:eastAsia="uk-UA"/>
        </w:rPr>
        <w:t>Для можливості придбання обладнання довгострокового користування заклад</w:t>
      </w:r>
      <w:r w:rsidR="00404F13">
        <w:rPr>
          <w:sz w:val="28"/>
          <w:szCs w:val="28"/>
          <w:lang w:val="uk-UA" w:eastAsia="uk-UA"/>
        </w:rPr>
        <w:t>ам</w:t>
      </w:r>
      <w:r w:rsidRPr="00497C4E">
        <w:rPr>
          <w:sz w:val="28"/>
          <w:szCs w:val="28"/>
          <w:lang w:val="uk-UA" w:eastAsia="uk-UA"/>
        </w:rPr>
        <w:t xml:space="preserve"> освіти міста було спрямовано кошти в сумі 4,0 млн грн. За рахунок цих коштів було придбано: обладнання для харчоблоків, прилади обліку теплової енергії, насосну станцію, спеціальні засоби корекції психо-фізичного розвитку, обладнання та особливі наочні засоби для дітей з особливими освітніми потребами.</w:t>
      </w:r>
    </w:p>
    <w:p w:rsidR="00CE1A5E" w:rsidRPr="00497C4E" w:rsidRDefault="00404F13" w:rsidP="00373D3E">
      <w:pPr>
        <w:ind w:firstLine="567"/>
        <w:jc w:val="both"/>
        <w:rPr>
          <w:sz w:val="28"/>
          <w:szCs w:val="28"/>
          <w:lang w:val="uk-UA" w:eastAsia="uk-UA"/>
        </w:rPr>
      </w:pPr>
      <w:r>
        <w:rPr>
          <w:sz w:val="28"/>
          <w:szCs w:val="28"/>
          <w:lang w:val="uk-UA" w:eastAsia="uk-UA"/>
        </w:rPr>
        <w:t>З</w:t>
      </w:r>
      <w:r w:rsidR="0056298C" w:rsidRPr="00404F13">
        <w:rPr>
          <w:sz w:val="28"/>
          <w:szCs w:val="28"/>
          <w:lang w:val="uk-UA" w:eastAsia="uk-UA"/>
        </w:rPr>
        <w:t>абезпечено</w:t>
      </w:r>
      <w:r w:rsidR="00CE1A5E" w:rsidRPr="00497C4E">
        <w:rPr>
          <w:sz w:val="28"/>
          <w:szCs w:val="28"/>
          <w:lang w:val="uk-UA" w:eastAsia="uk-UA"/>
        </w:rPr>
        <w:t xml:space="preserve"> виконання </w:t>
      </w:r>
      <w:r w:rsidR="0056298C" w:rsidRPr="00404F13">
        <w:rPr>
          <w:sz w:val="28"/>
          <w:szCs w:val="28"/>
          <w:lang w:val="uk-UA" w:eastAsia="uk-UA"/>
        </w:rPr>
        <w:t xml:space="preserve">13 </w:t>
      </w:r>
      <w:r w:rsidR="00CE1A5E" w:rsidRPr="00404F13">
        <w:rPr>
          <w:sz w:val="28"/>
          <w:szCs w:val="28"/>
          <w:lang w:val="uk-UA" w:eastAsia="uk-UA"/>
        </w:rPr>
        <w:t>раніше укладених угод енергосервісу</w:t>
      </w:r>
      <w:r w:rsidR="004126B1">
        <w:rPr>
          <w:sz w:val="28"/>
          <w:szCs w:val="28"/>
          <w:lang w:val="uk-UA" w:eastAsia="uk-UA"/>
        </w:rPr>
        <w:t xml:space="preserve"> (</w:t>
      </w:r>
      <w:r w:rsidR="0056298C" w:rsidRPr="00404F13">
        <w:rPr>
          <w:sz w:val="28"/>
          <w:szCs w:val="28"/>
          <w:lang w:val="uk-UA" w:eastAsia="uk-UA"/>
        </w:rPr>
        <w:t>18)</w:t>
      </w:r>
      <w:r w:rsidR="004126B1">
        <w:rPr>
          <w:sz w:val="28"/>
          <w:szCs w:val="28"/>
          <w:lang w:val="uk-UA" w:eastAsia="uk-UA"/>
        </w:rPr>
        <w:t xml:space="preserve"> за</w:t>
      </w:r>
      <w:r w:rsidR="00CE1A5E" w:rsidRPr="00404F13">
        <w:rPr>
          <w:sz w:val="28"/>
          <w:szCs w:val="28"/>
          <w:lang w:val="uk-UA" w:eastAsia="uk-UA"/>
        </w:rPr>
        <w:t xml:space="preserve"> </w:t>
      </w:r>
      <w:r w:rsidR="00CE1A5E" w:rsidRPr="00497C4E">
        <w:rPr>
          <w:sz w:val="28"/>
          <w:szCs w:val="28"/>
          <w:lang w:val="uk-UA" w:eastAsia="uk-UA"/>
        </w:rPr>
        <w:t>закладам</w:t>
      </w:r>
      <w:r w:rsidR="004126B1">
        <w:rPr>
          <w:sz w:val="28"/>
          <w:szCs w:val="28"/>
          <w:lang w:val="uk-UA" w:eastAsia="uk-UA"/>
        </w:rPr>
        <w:t>и</w:t>
      </w:r>
      <w:r w:rsidR="00CE1A5E" w:rsidRPr="00497C4E">
        <w:rPr>
          <w:sz w:val="28"/>
          <w:szCs w:val="28"/>
          <w:lang w:val="uk-UA" w:eastAsia="uk-UA"/>
        </w:rPr>
        <w:t xml:space="preserve"> освіти: ЗДО №57, КГ №14, 21, 33, 41, 52, 58, 72, 74, 92, 121, Криворізьк</w:t>
      </w:r>
      <w:r w:rsidR="00E8384E">
        <w:rPr>
          <w:sz w:val="28"/>
          <w:szCs w:val="28"/>
          <w:lang w:val="uk-UA" w:eastAsia="uk-UA"/>
        </w:rPr>
        <w:t>ий</w:t>
      </w:r>
      <w:r w:rsidR="00CE1A5E" w:rsidRPr="00497C4E">
        <w:rPr>
          <w:sz w:val="28"/>
          <w:szCs w:val="28"/>
          <w:lang w:val="uk-UA" w:eastAsia="uk-UA"/>
        </w:rPr>
        <w:t xml:space="preserve"> Покровськ</w:t>
      </w:r>
      <w:r w:rsidR="00E8384E">
        <w:rPr>
          <w:sz w:val="28"/>
          <w:szCs w:val="28"/>
          <w:lang w:val="uk-UA" w:eastAsia="uk-UA"/>
        </w:rPr>
        <w:t>ий</w:t>
      </w:r>
      <w:r w:rsidR="00CE1A5E" w:rsidRPr="00497C4E">
        <w:rPr>
          <w:sz w:val="28"/>
          <w:szCs w:val="28"/>
          <w:lang w:val="uk-UA" w:eastAsia="uk-UA"/>
        </w:rPr>
        <w:t xml:space="preserve"> ліце</w:t>
      </w:r>
      <w:r w:rsidR="00E8384E">
        <w:rPr>
          <w:sz w:val="28"/>
          <w:szCs w:val="28"/>
          <w:lang w:val="uk-UA" w:eastAsia="uk-UA"/>
        </w:rPr>
        <w:t>й</w:t>
      </w:r>
      <w:r w:rsidR="008E6DF5" w:rsidRPr="00497C4E">
        <w:rPr>
          <w:sz w:val="28"/>
          <w:szCs w:val="28"/>
          <w:lang w:val="uk-UA" w:eastAsia="uk-UA"/>
        </w:rPr>
        <w:t xml:space="preserve"> </w:t>
      </w:r>
      <w:r w:rsidR="00D35B4D" w:rsidRPr="00D35B4D">
        <w:rPr>
          <w:sz w:val="28"/>
          <w:szCs w:val="28"/>
          <w:lang w:val="uk-UA"/>
        </w:rPr>
        <w:t xml:space="preserve">Криворізької міської ради Дніпропетровської </w:t>
      </w:r>
      <w:r w:rsidR="00D35B4D" w:rsidRPr="0056298C">
        <w:rPr>
          <w:sz w:val="28"/>
          <w:szCs w:val="28"/>
          <w:lang w:val="uk-UA"/>
        </w:rPr>
        <w:t>області (надалі</w:t>
      </w:r>
      <w:r w:rsidR="008E6DF5" w:rsidRPr="0056298C">
        <w:rPr>
          <w:sz w:val="28"/>
          <w:szCs w:val="28"/>
          <w:lang w:val="uk-UA" w:eastAsia="uk-UA"/>
        </w:rPr>
        <w:t xml:space="preserve">– </w:t>
      </w:r>
      <w:r w:rsidR="008E6DF5" w:rsidRPr="00DF0B5A">
        <w:rPr>
          <w:sz w:val="28"/>
          <w:szCs w:val="28"/>
          <w:lang w:val="uk-UA" w:eastAsia="uk-UA"/>
        </w:rPr>
        <w:t>КПЛ</w:t>
      </w:r>
      <w:r w:rsidR="008E6DF5" w:rsidRPr="0056298C">
        <w:rPr>
          <w:sz w:val="28"/>
          <w:szCs w:val="28"/>
          <w:lang w:val="uk-UA" w:eastAsia="uk-UA"/>
        </w:rPr>
        <w:t>)</w:t>
      </w:r>
      <w:r w:rsidR="00CE1A5E" w:rsidRPr="0056298C">
        <w:rPr>
          <w:sz w:val="28"/>
          <w:szCs w:val="28"/>
          <w:lang w:val="uk-UA" w:eastAsia="uk-UA"/>
        </w:rPr>
        <w:t xml:space="preserve">, </w:t>
      </w:r>
      <w:r w:rsidR="00CE1A5E" w:rsidRPr="00497C4E">
        <w:rPr>
          <w:sz w:val="28"/>
          <w:szCs w:val="28"/>
          <w:lang w:val="uk-UA" w:eastAsia="uk-UA"/>
        </w:rPr>
        <w:t>КЛ №107.</w:t>
      </w:r>
    </w:p>
    <w:p w:rsidR="00CE1A5E" w:rsidRPr="00497C4E" w:rsidRDefault="00CE1A5E" w:rsidP="00373D3E">
      <w:pPr>
        <w:ind w:firstLine="567"/>
        <w:jc w:val="both"/>
        <w:rPr>
          <w:sz w:val="28"/>
          <w:szCs w:val="28"/>
          <w:lang w:val="uk-UA" w:eastAsia="uk-UA"/>
        </w:rPr>
      </w:pPr>
      <w:r w:rsidRPr="00497C4E">
        <w:rPr>
          <w:sz w:val="28"/>
          <w:szCs w:val="28"/>
          <w:shd w:val="clear" w:color="auto" w:fill="FFFFFF"/>
          <w:lang w:val="uk-UA"/>
        </w:rPr>
        <w:t>Термін виконання угод станови</w:t>
      </w:r>
      <w:r w:rsidR="00E8384E">
        <w:rPr>
          <w:sz w:val="28"/>
          <w:szCs w:val="28"/>
          <w:shd w:val="clear" w:color="auto" w:fill="FFFFFF"/>
          <w:lang w:val="uk-UA"/>
        </w:rPr>
        <w:t>ть</w:t>
      </w:r>
      <w:r w:rsidRPr="00497C4E">
        <w:rPr>
          <w:sz w:val="28"/>
          <w:szCs w:val="28"/>
          <w:shd w:val="clear" w:color="auto" w:fill="FFFFFF"/>
          <w:lang w:val="uk-UA"/>
        </w:rPr>
        <w:t xml:space="preserve"> 2019</w:t>
      </w:r>
      <w:r w:rsidR="00F9784A">
        <w:rPr>
          <w:sz w:val="28"/>
          <w:szCs w:val="28"/>
          <w:shd w:val="clear" w:color="auto" w:fill="FFFFFF"/>
          <w:lang w:val="uk-UA"/>
        </w:rPr>
        <w:t>–</w:t>
      </w:r>
      <w:r w:rsidRPr="00497C4E">
        <w:rPr>
          <w:sz w:val="28"/>
          <w:szCs w:val="28"/>
          <w:shd w:val="clear" w:color="auto" w:fill="FFFFFF"/>
          <w:lang w:val="uk-UA"/>
        </w:rPr>
        <w:t>2027 роки, протягом 2023 року завершено їх виконання з установки індивідуальних теплових пунктів.</w:t>
      </w:r>
    </w:p>
    <w:p w:rsidR="00FF2C3D" w:rsidRPr="00497C4E" w:rsidRDefault="00E8384E" w:rsidP="00373D3E">
      <w:pPr>
        <w:ind w:firstLine="567"/>
        <w:jc w:val="both"/>
        <w:rPr>
          <w:sz w:val="28"/>
          <w:szCs w:val="28"/>
          <w:shd w:val="clear" w:color="auto" w:fill="FFFFFF"/>
          <w:lang w:val="uk-UA"/>
        </w:rPr>
      </w:pPr>
      <w:r>
        <w:rPr>
          <w:sz w:val="28"/>
          <w:szCs w:val="28"/>
          <w:shd w:val="clear" w:color="auto" w:fill="FFFFFF"/>
          <w:lang w:val="uk-UA"/>
        </w:rPr>
        <w:t>О</w:t>
      </w:r>
      <w:r w:rsidR="00CE1A5E" w:rsidRPr="00497C4E">
        <w:rPr>
          <w:sz w:val="28"/>
          <w:szCs w:val="28"/>
          <w:shd w:val="clear" w:color="auto" w:fill="FFFFFF"/>
          <w:lang w:val="uk-UA"/>
        </w:rPr>
        <w:t>бсяг видатків енергосервісу склав понад 4,2 млн</w:t>
      </w:r>
      <w:r w:rsidR="00CE1A5E" w:rsidRPr="00497C4E">
        <w:rPr>
          <w:sz w:val="28"/>
          <w:szCs w:val="28"/>
          <w:shd w:val="clear" w:color="auto" w:fill="FFFFFF"/>
        </w:rPr>
        <w:t xml:space="preserve"> грн.</w:t>
      </w:r>
    </w:p>
    <w:p w:rsidR="00932D41" w:rsidRPr="00BA42C0" w:rsidRDefault="00932D41" w:rsidP="00932D41">
      <w:pPr>
        <w:ind w:firstLine="567"/>
        <w:jc w:val="both"/>
        <w:rPr>
          <w:sz w:val="28"/>
          <w:szCs w:val="28"/>
          <w:lang w:val="uk-UA"/>
        </w:rPr>
      </w:pPr>
      <w:r w:rsidRPr="00BA42C0">
        <w:rPr>
          <w:sz w:val="28"/>
          <w:szCs w:val="28"/>
          <w:lang w:val="uk-UA"/>
        </w:rPr>
        <w:t>У закладах освіти міста створена система профорієнтаційної роботи, що складається з професійної інформації, професійної консультації, професійного добору, професійного вибору та професійної адаптації через проведення профорієнтаційних уроків, бесід, занять, зустрічей з представниками різних професій, закладів і установ.</w:t>
      </w:r>
    </w:p>
    <w:p w:rsidR="00932D41" w:rsidRPr="00BA42C0" w:rsidRDefault="00932D41" w:rsidP="00932D41">
      <w:pPr>
        <w:ind w:firstLine="567"/>
        <w:jc w:val="both"/>
        <w:rPr>
          <w:sz w:val="28"/>
          <w:szCs w:val="28"/>
          <w:lang w:val="uk-UA"/>
        </w:rPr>
      </w:pPr>
      <w:r w:rsidRPr="00BA42C0">
        <w:rPr>
          <w:sz w:val="28"/>
          <w:szCs w:val="28"/>
          <w:lang w:val="uk-UA"/>
        </w:rPr>
        <w:t xml:space="preserve">Закладами освіти застосовувалися в профорієнтаційній роботі нові сучасні підходи </w:t>
      </w:r>
      <w:r w:rsidR="00E8384E">
        <w:rPr>
          <w:sz w:val="28"/>
          <w:szCs w:val="28"/>
          <w:lang w:val="uk-UA"/>
        </w:rPr>
        <w:t xml:space="preserve"> </w:t>
      </w:r>
      <w:r w:rsidRPr="00BA42C0">
        <w:rPr>
          <w:sz w:val="28"/>
          <w:szCs w:val="28"/>
          <w:lang w:val="uk-UA"/>
        </w:rPr>
        <w:t xml:space="preserve">з </w:t>
      </w:r>
      <w:r w:rsidR="00DF0B5A">
        <w:rPr>
          <w:sz w:val="28"/>
          <w:szCs w:val="28"/>
          <w:lang w:val="uk-UA"/>
        </w:rPr>
        <w:t xml:space="preserve"> </w:t>
      </w:r>
      <w:r w:rsidRPr="00BA42C0">
        <w:rPr>
          <w:sz w:val="28"/>
          <w:szCs w:val="28"/>
          <w:lang w:val="uk-UA"/>
        </w:rPr>
        <w:t xml:space="preserve">використанням </w:t>
      </w:r>
      <w:r w:rsidR="00E8384E">
        <w:rPr>
          <w:sz w:val="28"/>
          <w:szCs w:val="28"/>
          <w:lang w:val="uk-UA"/>
        </w:rPr>
        <w:t xml:space="preserve"> </w:t>
      </w:r>
      <w:r w:rsidRPr="00BA42C0">
        <w:rPr>
          <w:sz w:val="28"/>
          <w:szCs w:val="28"/>
          <w:lang w:val="uk-UA"/>
        </w:rPr>
        <w:t xml:space="preserve">комп’ютерних </w:t>
      </w:r>
      <w:r w:rsidR="00E8384E">
        <w:rPr>
          <w:sz w:val="28"/>
          <w:szCs w:val="28"/>
          <w:lang w:val="uk-UA"/>
        </w:rPr>
        <w:t xml:space="preserve"> </w:t>
      </w:r>
      <w:r w:rsidRPr="00BA42C0">
        <w:rPr>
          <w:sz w:val="28"/>
          <w:szCs w:val="28"/>
          <w:lang w:val="uk-UA"/>
        </w:rPr>
        <w:t>технологій (відеоролики з професіографічними екскурсіями), здійснювались онлайн-інтерв’ю-співбесіди та анкетування, профорієнтаційне й психологічне консультування, проводилися профорієнтаційні тести, що оцінюють потенціал обстежуваних і їх професійно важливі риси (компетенції) для майбутньої трудової діяльності, тощо.</w:t>
      </w:r>
    </w:p>
    <w:p w:rsidR="00932D41" w:rsidRPr="00BA42C0" w:rsidRDefault="00932D41" w:rsidP="00932D41">
      <w:pPr>
        <w:tabs>
          <w:tab w:val="left" w:pos="360"/>
        </w:tabs>
        <w:ind w:firstLine="567"/>
        <w:jc w:val="both"/>
        <w:rPr>
          <w:sz w:val="28"/>
          <w:szCs w:val="28"/>
          <w:lang w:val="uk-UA"/>
        </w:rPr>
      </w:pPr>
      <w:r w:rsidRPr="00BA42C0">
        <w:rPr>
          <w:sz w:val="28"/>
          <w:szCs w:val="28"/>
          <w:lang w:val="uk-UA"/>
        </w:rPr>
        <w:t xml:space="preserve">В умовах дистанційної (змішаної) роботи </w:t>
      </w:r>
      <w:r w:rsidR="000D782A">
        <w:rPr>
          <w:sz w:val="28"/>
          <w:szCs w:val="28"/>
          <w:lang w:val="uk-UA"/>
        </w:rPr>
        <w:t>д</w:t>
      </w:r>
      <w:r w:rsidRPr="00BA42C0">
        <w:rPr>
          <w:sz w:val="28"/>
          <w:szCs w:val="28"/>
          <w:lang w:val="uk-UA"/>
        </w:rPr>
        <w:t xml:space="preserve">епартаментом, закладами вищої, фахової передвищої, професійної (професійно-технічної) освіти для профорієнтаційної роботи широко використовувались офіційні сайти закладів, засоби </w:t>
      </w:r>
      <w:r w:rsidR="00E8384E">
        <w:rPr>
          <w:sz w:val="28"/>
          <w:szCs w:val="28"/>
          <w:lang w:val="uk-UA"/>
        </w:rPr>
        <w:t>медіа</w:t>
      </w:r>
      <w:r w:rsidRPr="00BA42C0">
        <w:rPr>
          <w:sz w:val="28"/>
          <w:szCs w:val="28"/>
          <w:lang w:val="uk-UA"/>
        </w:rPr>
        <w:t xml:space="preserve"> та соціальні мережі «Facebook», «</w:t>
      </w:r>
      <w:r w:rsidRPr="00BA42C0">
        <w:rPr>
          <w:sz w:val="28"/>
          <w:szCs w:val="28"/>
          <w:lang w:val="uk-UA"/>
        </w:rPr>
        <w:fldChar w:fldCharType="begin"/>
      </w:r>
      <w:r w:rsidRPr="00BA42C0">
        <w:rPr>
          <w:sz w:val="28"/>
          <w:szCs w:val="28"/>
          <w:lang w:val="uk-UA"/>
        </w:rPr>
        <w:instrText xml:space="preserve"> HYPERLINK "https://www.google.com/url?sa=t&amp;rct=j&amp;q=&amp;esrc=s&amp;source=web&amp;cd=1&amp;cad=rja&amp;uact=8&amp;ved=2ahUKEwicvNaB1MboAhVr-yoKHUUTAEoQFjAAegQIEBAC&amp;url=https%3A%2F%2Fwww.instagram.com%2F%3Fhl%3Dru&amp;usg=AOvVaw2eVsV3makWC6R4jWux7ZHx" </w:instrText>
      </w:r>
      <w:r w:rsidRPr="00BA42C0">
        <w:rPr>
          <w:sz w:val="28"/>
          <w:szCs w:val="28"/>
          <w:lang w:val="uk-UA"/>
        </w:rPr>
        <w:fldChar w:fldCharType="separate"/>
      </w:r>
      <w:r w:rsidRPr="00BA42C0">
        <w:rPr>
          <w:sz w:val="28"/>
          <w:szCs w:val="28"/>
          <w:lang w:val="uk-UA"/>
        </w:rPr>
        <w:t>Instagram», де розміщуються рек</w:t>
      </w:r>
      <w:r w:rsidR="00E8384E">
        <w:rPr>
          <w:sz w:val="28"/>
          <w:szCs w:val="28"/>
          <w:lang w:val="uk-UA"/>
        </w:rPr>
        <w:t>-</w:t>
      </w:r>
      <w:r w:rsidRPr="00BA42C0">
        <w:rPr>
          <w:sz w:val="28"/>
          <w:szCs w:val="28"/>
          <w:lang w:val="uk-UA"/>
        </w:rPr>
        <w:t>ламні оголошення й відеоролики про заклади, проводяться Дні відкритих дверей у режимі відеоконференцій та прямих ефірів.</w:t>
      </w:r>
    </w:p>
    <w:p w:rsidR="00932D41" w:rsidRPr="00BA42C0" w:rsidRDefault="00932D41" w:rsidP="00E84728">
      <w:pPr>
        <w:ind w:firstLine="567"/>
        <w:jc w:val="both"/>
        <w:rPr>
          <w:sz w:val="28"/>
          <w:szCs w:val="28"/>
          <w:lang w:val="uk-UA"/>
        </w:rPr>
      </w:pPr>
      <w:r w:rsidRPr="00BA42C0">
        <w:rPr>
          <w:sz w:val="28"/>
          <w:szCs w:val="28"/>
          <w:lang w:val="uk-UA"/>
        </w:rPr>
        <w:fldChar w:fldCharType="end"/>
      </w:r>
      <w:r w:rsidRPr="00BA42C0">
        <w:rPr>
          <w:sz w:val="28"/>
          <w:szCs w:val="28"/>
          <w:lang w:val="uk-UA"/>
        </w:rPr>
        <w:t>27</w:t>
      </w:r>
      <w:r w:rsidR="00E8384E">
        <w:rPr>
          <w:sz w:val="28"/>
          <w:szCs w:val="28"/>
          <w:lang w:val="uk-UA"/>
        </w:rPr>
        <w:t>–</w:t>
      </w:r>
      <w:r w:rsidRPr="00BA42C0">
        <w:rPr>
          <w:sz w:val="28"/>
          <w:szCs w:val="28"/>
          <w:lang w:val="uk-UA"/>
        </w:rPr>
        <w:t>31 березня на базі Творчого центру «</w:t>
      </w:r>
      <w:r w:rsidR="00E8384E">
        <w:rPr>
          <w:sz w:val="28"/>
          <w:szCs w:val="28"/>
          <w:lang w:val="uk-UA"/>
        </w:rPr>
        <w:t xml:space="preserve">Палац культури </w:t>
      </w:r>
      <w:r w:rsidRPr="00BA42C0">
        <w:rPr>
          <w:sz w:val="28"/>
          <w:szCs w:val="28"/>
          <w:lang w:val="uk-UA"/>
        </w:rPr>
        <w:t>МЕТАЛУРГІВ» відбувся профорієнтацій</w:t>
      </w:r>
      <w:r w:rsidR="00E84728">
        <w:rPr>
          <w:sz w:val="28"/>
          <w:szCs w:val="28"/>
          <w:lang w:val="uk-UA"/>
        </w:rPr>
        <w:t xml:space="preserve">ний захід «Ярмарок професій» з </w:t>
      </w:r>
      <w:r w:rsidRPr="00BA42C0">
        <w:rPr>
          <w:sz w:val="28"/>
          <w:szCs w:val="28"/>
          <w:lang w:val="uk-UA"/>
        </w:rPr>
        <w:t>ознайом</w:t>
      </w:r>
      <w:r w:rsidR="00E84728">
        <w:rPr>
          <w:sz w:val="28"/>
          <w:szCs w:val="28"/>
          <w:lang w:val="uk-UA"/>
        </w:rPr>
        <w:t>лення</w:t>
      </w:r>
      <w:r w:rsidRPr="00BA42C0">
        <w:rPr>
          <w:sz w:val="28"/>
          <w:szCs w:val="28"/>
          <w:lang w:val="uk-UA"/>
        </w:rPr>
        <w:t xml:space="preserve"> </w:t>
      </w:r>
      <w:r w:rsidR="00E8384E">
        <w:rPr>
          <w:sz w:val="28"/>
          <w:szCs w:val="28"/>
          <w:lang w:val="uk-UA"/>
        </w:rPr>
        <w:t>і</w:t>
      </w:r>
      <w:r w:rsidRPr="00BA42C0">
        <w:rPr>
          <w:sz w:val="28"/>
          <w:szCs w:val="28"/>
          <w:lang w:val="uk-UA"/>
        </w:rPr>
        <w:t>з закладами освіти</w:t>
      </w:r>
      <w:r w:rsidR="00E84728">
        <w:rPr>
          <w:sz w:val="28"/>
          <w:szCs w:val="28"/>
          <w:lang w:val="uk-UA"/>
        </w:rPr>
        <w:t xml:space="preserve"> міста. П</w:t>
      </w:r>
      <w:r w:rsidRPr="00BA42C0">
        <w:rPr>
          <w:sz w:val="28"/>
          <w:szCs w:val="28"/>
          <w:lang w:val="uk-UA"/>
        </w:rPr>
        <w:t>рацювало 40 локацій</w:t>
      </w:r>
      <w:r w:rsidR="00E84728">
        <w:rPr>
          <w:sz w:val="28"/>
          <w:szCs w:val="28"/>
          <w:lang w:val="uk-UA"/>
        </w:rPr>
        <w:t xml:space="preserve"> за участі</w:t>
      </w:r>
      <w:r w:rsidRPr="00BA42C0">
        <w:rPr>
          <w:sz w:val="28"/>
          <w:szCs w:val="28"/>
          <w:lang w:val="uk-UA"/>
        </w:rPr>
        <w:t xml:space="preserve"> закладів </w:t>
      </w:r>
      <w:r w:rsidR="00E84728" w:rsidRPr="00BA42C0">
        <w:rPr>
          <w:sz w:val="28"/>
          <w:szCs w:val="28"/>
          <w:lang w:val="uk-UA"/>
        </w:rPr>
        <w:t>вищої, фахової передвищої, професійної (професійно-технічної) освіти</w:t>
      </w:r>
      <w:r w:rsidR="00E84728">
        <w:rPr>
          <w:sz w:val="28"/>
          <w:szCs w:val="28"/>
          <w:lang w:val="uk-UA"/>
        </w:rPr>
        <w:t>, що функціонують у місті</w:t>
      </w:r>
      <w:r w:rsidR="00E8384E">
        <w:rPr>
          <w:sz w:val="28"/>
          <w:szCs w:val="28"/>
          <w:lang w:val="uk-UA"/>
        </w:rPr>
        <w:t>,</w:t>
      </w:r>
      <w:r w:rsidR="00E84728">
        <w:rPr>
          <w:sz w:val="28"/>
          <w:szCs w:val="28"/>
          <w:lang w:val="uk-UA"/>
        </w:rPr>
        <w:t xml:space="preserve"> </w:t>
      </w:r>
      <w:r w:rsidRPr="00BA42C0">
        <w:rPr>
          <w:sz w:val="28"/>
          <w:szCs w:val="28"/>
          <w:lang w:val="uk-UA"/>
        </w:rPr>
        <w:t xml:space="preserve">та двох провідних підприємств міста </w:t>
      </w:r>
      <w:r w:rsidR="00C36D97" w:rsidRPr="00BA42C0">
        <w:rPr>
          <w:sz w:val="28"/>
          <w:szCs w:val="28"/>
          <w:lang w:val="uk-UA"/>
        </w:rPr>
        <w:t>–</w:t>
      </w:r>
      <w:r w:rsidRPr="00BA42C0">
        <w:rPr>
          <w:sz w:val="28"/>
          <w:szCs w:val="28"/>
          <w:lang w:val="uk-UA"/>
        </w:rPr>
        <w:t xml:space="preserve"> П</w:t>
      </w:r>
      <w:r w:rsidR="00C36D97" w:rsidRPr="00BA42C0">
        <w:rPr>
          <w:sz w:val="28"/>
          <w:szCs w:val="28"/>
          <w:lang w:val="uk-UA"/>
        </w:rPr>
        <w:t>ублічн</w:t>
      </w:r>
      <w:r w:rsidR="00E971AF" w:rsidRPr="00BA42C0">
        <w:rPr>
          <w:sz w:val="28"/>
          <w:szCs w:val="28"/>
          <w:lang w:val="uk-UA"/>
        </w:rPr>
        <w:t>ого</w:t>
      </w:r>
      <w:r w:rsidR="00C36D97" w:rsidRPr="00BA42C0">
        <w:rPr>
          <w:sz w:val="28"/>
          <w:szCs w:val="28"/>
          <w:lang w:val="uk-UA"/>
        </w:rPr>
        <w:t xml:space="preserve"> акціонерн</w:t>
      </w:r>
      <w:r w:rsidR="00E971AF" w:rsidRPr="00BA42C0">
        <w:rPr>
          <w:sz w:val="28"/>
          <w:szCs w:val="28"/>
          <w:lang w:val="uk-UA"/>
        </w:rPr>
        <w:t>ого</w:t>
      </w:r>
      <w:r w:rsidR="00C36D97" w:rsidRPr="00BA42C0">
        <w:rPr>
          <w:sz w:val="28"/>
          <w:szCs w:val="28"/>
          <w:lang w:val="uk-UA"/>
        </w:rPr>
        <w:t xml:space="preserve"> товарис</w:t>
      </w:r>
      <w:r w:rsidR="00C36D97" w:rsidRPr="00BA42C0">
        <w:rPr>
          <w:sz w:val="28"/>
          <w:szCs w:val="28"/>
          <w:lang w:val="uk-UA"/>
        </w:rPr>
        <w:lastRenderedPageBreak/>
        <w:t>тв</w:t>
      </w:r>
      <w:r w:rsidR="00E971AF" w:rsidRPr="00BA42C0">
        <w:rPr>
          <w:sz w:val="28"/>
          <w:szCs w:val="28"/>
          <w:lang w:val="uk-UA"/>
        </w:rPr>
        <w:t>а</w:t>
      </w:r>
      <w:r w:rsidRPr="00BA42C0">
        <w:rPr>
          <w:sz w:val="28"/>
          <w:szCs w:val="28"/>
          <w:lang w:val="uk-UA"/>
        </w:rPr>
        <w:t xml:space="preserve"> «АрселорМіттал Кривий Ріг» та </w:t>
      </w:r>
      <w:r w:rsidR="0022337E" w:rsidRPr="00BA42C0">
        <w:rPr>
          <w:sz w:val="28"/>
          <w:szCs w:val="28"/>
          <w:lang w:val="uk-UA"/>
        </w:rPr>
        <w:t>Товариств</w:t>
      </w:r>
      <w:r w:rsidR="00E971AF" w:rsidRPr="00BA42C0">
        <w:rPr>
          <w:sz w:val="28"/>
          <w:szCs w:val="28"/>
          <w:lang w:val="uk-UA"/>
        </w:rPr>
        <w:t>а</w:t>
      </w:r>
      <w:r w:rsidR="0022337E" w:rsidRPr="00BA42C0">
        <w:rPr>
          <w:sz w:val="28"/>
          <w:szCs w:val="28"/>
          <w:lang w:val="uk-UA"/>
        </w:rPr>
        <w:t xml:space="preserve"> з обмеженою відповідальністю</w:t>
      </w:r>
      <w:r w:rsidRPr="00BA42C0">
        <w:rPr>
          <w:sz w:val="28"/>
          <w:szCs w:val="28"/>
          <w:lang w:val="uk-UA"/>
        </w:rPr>
        <w:t xml:space="preserve"> «РУДОМАЙН». Захід відвідало понад 5 тис. здобувачів загальної середньої освіти та їх батьків.</w:t>
      </w:r>
      <w:r w:rsidR="00E84728">
        <w:rPr>
          <w:sz w:val="28"/>
          <w:szCs w:val="28"/>
          <w:lang w:val="uk-UA"/>
        </w:rPr>
        <w:t xml:space="preserve"> </w:t>
      </w:r>
    </w:p>
    <w:p w:rsidR="00932D41" w:rsidRPr="001C2DE0" w:rsidRDefault="00932D41" w:rsidP="001C2DE0">
      <w:pPr>
        <w:pStyle w:val="af"/>
        <w:spacing w:before="0" w:beforeAutospacing="0" w:after="0" w:afterAutospacing="0"/>
        <w:ind w:firstLine="567"/>
        <w:jc w:val="both"/>
        <w:textAlignment w:val="baseline"/>
        <w:rPr>
          <w:iCs/>
          <w:spacing w:val="-8"/>
          <w:sz w:val="28"/>
          <w:szCs w:val="28"/>
          <w:bdr w:val="none" w:sz="0" w:space="0" w:color="auto" w:frame="1"/>
          <w:lang w:val="uk-UA"/>
        </w:rPr>
      </w:pPr>
      <w:r w:rsidRPr="001C2DE0">
        <w:rPr>
          <w:iCs/>
          <w:spacing w:val="-4"/>
          <w:sz w:val="28"/>
          <w:szCs w:val="28"/>
          <w:bdr w:val="none" w:sz="0" w:space="0" w:color="auto" w:frame="1"/>
          <w:lang w:val="uk-UA"/>
        </w:rPr>
        <w:t xml:space="preserve">З метою усвідомленого вибору професії для молоді міста та молоді, яка була змушена через бойові дії залишити домівки й знайти прихисток у м. Кривому Розі, на офіційному сайті </w:t>
      </w:r>
      <w:r w:rsidR="000D782A" w:rsidRPr="001C2DE0">
        <w:rPr>
          <w:iCs/>
          <w:spacing w:val="-4"/>
          <w:sz w:val="28"/>
          <w:szCs w:val="28"/>
          <w:bdr w:val="none" w:sz="0" w:space="0" w:color="auto" w:frame="1"/>
          <w:lang w:val="uk-UA"/>
        </w:rPr>
        <w:t>д</w:t>
      </w:r>
      <w:r w:rsidRPr="001C2DE0">
        <w:rPr>
          <w:iCs/>
          <w:spacing w:val="-4"/>
          <w:sz w:val="28"/>
          <w:szCs w:val="28"/>
          <w:bdr w:val="none" w:sz="0" w:space="0" w:color="auto" w:frame="1"/>
          <w:lang w:val="uk-UA"/>
        </w:rPr>
        <w:t xml:space="preserve">епартаменту </w:t>
      </w:r>
      <w:r w:rsidRPr="001C2DE0">
        <w:rPr>
          <w:iCs/>
          <w:color w:val="3333FF"/>
          <w:spacing w:val="-4"/>
          <w:sz w:val="28"/>
          <w:szCs w:val="28"/>
          <w:bdr w:val="none" w:sz="0" w:space="0" w:color="auto" w:frame="1"/>
          <w:lang w:val="uk-UA"/>
        </w:rPr>
        <w:t>(</w:t>
      </w:r>
      <w:hyperlink r:id="rId8" w:history="1">
        <w:r w:rsidRPr="001C2DE0">
          <w:rPr>
            <w:rStyle w:val="a3"/>
            <w:iCs/>
            <w:color w:val="3333FF"/>
            <w:spacing w:val="-4"/>
            <w:sz w:val="28"/>
            <w:szCs w:val="28"/>
            <w:bdr w:val="none" w:sz="0" w:space="0" w:color="auto" w:frame="1"/>
            <w:lang w:val="uk-UA"/>
          </w:rPr>
          <w:t>https://uokr.dnepredu.com/uk/site/dlya-abiturientiv.html</w:t>
        </w:r>
      </w:hyperlink>
      <w:r w:rsidRPr="001C2DE0">
        <w:rPr>
          <w:iCs/>
          <w:color w:val="3333FF"/>
          <w:spacing w:val="-4"/>
          <w:sz w:val="28"/>
          <w:szCs w:val="28"/>
          <w:bdr w:val="none" w:sz="0" w:space="0" w:color="auto" w:frame="1"/>
          <w:lang w:val="uk-UA"/>
        </w:rPr>
        <w:t>)</w:t>
      </w:r>
      <w:r w:rsidR="00841F93" w:rsidRPr="001C2DE0">
        <w:rPr>
          <w:iCs/>
          <w:color w:val="3333FF"/>
          <w:spacing w:val="-4"/>
          <w:sz w:val="28"/>
          <w:szCs w:val="28"/>
          <w:bdr w:val="none" w:sz="0" w:space="0" w:color="auto" w:frame="1"/>
          <w:lang w:val="uk-UA"/>
        </w:rPr>
        <w:t xml:space="preserve"> </w:t>
      </w:r>
      <w:r w:rsidRPr="001C2DE0">
        <w:rPr>
          <w:iCs/>
          <w:color w:val="3333FF"/>
          <w:spacing w:val="-4"/>
          <w:sz w:val="28"/>
          <w:szCs w:val="28"/>
          <w:bdr w:val="none" w:sz="0" w:space="0" w:color="auto" w:frame="1"/>
          <w:lang w:val="uk-UA"/>
        </w:rPr>
        <w:t xml:space="preserve"> </w:t>
      </w:r>
      <w:r w:rsidRPr="001C2DE0">
        <w:rPr>
          <w:iCs/>
          <w:spacing w:val="-8"/>
          <w:sz w:val="28"/>
          <w:szCs w:val="28"/>
          <w:bdr w:val="none" w:sz="0" w:space="0" w:color="auto" w:frame="1"/>
          <w:lang w:val="uk-UA"/>
        </w:rPr>
        <w:t>було створено сторінку «Для абітурієнтів». На сторінці були оприлюднені порядки та умови прийому до закладів освіти, відповідні зміни до вимог вступної компанії 2023 року, перелік закладів освіти всіх типів з переліком напрямів підг</w:t>
      </w:r>
      <w:r w:rsidR="00E8384E" w:rsidRPr="001C2DE0">
        <w:rPr>
          <w:iCs/>
          <w:spacing w:val="-8"/>
          <w:sz w:val="28"/>
          <w:szCs w:val="28"/>
          <w:bdr w:val="none" w:sz="0" w:space="0" w:color="auto" w:frame="1"/>
          <w:lang w:val="uk-UA"/>
        </w:rPr>
        <w:t>отовки та професій</w:t>
      </w:r>
      <w:r w:rsidRPr="001C2DE0">
        <w:rPr>
          <w:iCs/>
          <w:spacing w:val="-8"/>
          <w:sz w:val="28"/>
          <w:szCs w:val="28"/>
          <w:bdr w:val="none" w:sz="0" w:space="0" w:color="auto" w:frame="1"/>
          <w:lang w:val="uk-UA"/>
        </w:rPr>
        <w:t xml:space="preserve"> і більш детальна інформація про кожен заклад освіти.</w:t>
      </w:r>
    </w:p>
    <w:p w:rsidR="00932D41" w:rsidRPr="00E84728" w:rsidRDefault="00932D41" w:rsidP="007B1D45">
      <w:pPr>
        <w:pStyle w:val="af"/>
        <w:spacing w:before="0" w:beforeAutospacing="0" w:after="0" w:afterAutospacing="0"/>
        <w:ind w:firstLine="567"/>
        <w:jc w:val="both"/>
        <w:textAlignment w:val="baseline"/>
        <w:rPr>
          <w:iCs/>
          <w:sz w:val="28"/>
          <w:szCs w:val="28"/>
          <w:bdr w:val="none" w:sz="0" w:space="0" w:color="auto" w:frame="1"/>
          <w:lang w:val="uk-UA"/>
        </w:rPr>
      </w:pPr>
      <w:r w:rsidRPr="00E84728">
        <w:rPr>
          <w:iCs/>
          <w:sz w:val="28"/>
          <w:szCs w:val="28"/>
          <w:bdr w:val="none" w:sz="0" w:space="0" w:color="auto" w:frame="1"/>
          <w:lang w:val="uk-UA"/>
        </w:rPr>
        <w:t>У червні</w:t>
      </w:r>
      <w:r w:rsidRPr="00E84728">
        <w:rPr>
          <w:rFonts w:eastAsia="Calibri"/>
          <w:sz w:val="28"/>
          <w:szCs w:val="28"/>
          <w:lang w:val="uk-UA"/>
        </w:rPr>
        <w:t>–</w:t>
      </w:r>
      <w:r w:rsidRPr="00E84728">
        <w:rPr>
          <w:iCs/>
          <w:sz w:val="28"/>
          <w:szCs w:val="28"/>
          <w:bdr w:val="none" w:sz="0" w:space="0" w:color="auto" w:frame="1"/>
          <w:lang w:val="uk-UA"/>
        </w:rPr>
        <w:t xml:space="preserve">липні в приміщенні Державного університету економіки і технологій працював Міський консультаційний центр з питань кампанії «Вступ – 2023». </w:t>
      </w:r>
    </w:p>
    <w:p w:rsidR="001D1846" w:rsidRPr="00DF0B5A" w:rsidRDefault="001D1846" w:rsidP="007B1D45">
      <w:pPr>
        <w:shd w:val="clear" w:color="auto" w:fill="FFFFFF"/>
        <w:ind w:firstLine="567"/>
        <w:jc w:val="both"/>
        <w:textAlignment w:val="baseline"/>
        <w:rPr>
          <w:rFonts w:eastAsia="Calibri"/>
          <w:sz w:val="28"/>
          <w:szCs w:val="28"/>
          <w:lang w:val="uk-UA" w:eastAsia="en-US"/>
        </w:rPr>
      </w:pPr>
      <w:r w:rsidRPr="00DF0B5A">
        <w:rPr>
          <w:rFonts w:eastAsia="Calibri"/>
          <w:sz w:val="28"/>
          <w:szCs w:val="28"/>
          <w:lang w:val="uk-UA" w:eastAsia="en-US"/>
        </w:rPr>
        <w:t>В умовах воєнного стану дошкільна освіта міста забезпечу</w:t>
      </w:r>
      <w:r w:rsidR="00702073">
        <w:rPr>
          <w:rFonts w:eastAsia="Calibri"/>
          <w:sz w:val="28"/>
          <w:szCs w:val="28"/>
          <w:lang w:val="uk-UA" w:eastAsia="en-US"/>
        </w:rPr>
        <w:t>вала</w:t>
      </w:r>
      <w:r w:rsidRPr="00DF0B5A">
        <w:rPr>
          <w:rFonts w:eastAsia="Calibri"/>
          <w:sz w:val="28"/>
          <w:szCs w:val="28"/>
          <w:lang w:val="uk-UA" w:eastAsia="en-US"/>
        </w:rPr>
        <w:t xml:space="preserve"> потреби батьків у наданні </w:t>
      </w:r>
      <w:r w:rsidR="00D238E7" w:rsidRPr="00DF0B5A">
        <w:rPr>
          <w:rFonts w:eastAsia="Calibri"/>
          <w:sz w:val="28"/>
          <w:szCs w:val="28"/>
          <w:lang w:val="uk-UA" w:eastAsia="en-US"/>
        </w:rPr>
        <w:t xml:space="preserve">необхідного </w:t>
      </w:r>
      <w:r w:rsidRPr="00DF0B5A">
        <w:rPr>
          <w:rFonts w:eastAsia="Calibri"/>
          <w:sz w:val="28"/>
          <w:szCs w:val="28"/>
          <w:lang w:val="uk-UA" w:eastAsia="en-US"/>
        </w:rPr>
        <w:t>рівня дошкільної освіти.</w:t>
      </w:r>
    </w:p>
    <w:p w:rsidR="001D1846" w:rsidRPr="003D61F0" w:rsidRDefault="001D1846" w:rsidP="007B1D45">
      <w:pPr>
        <w:shd w:val="clear" w:color="auto" w:fill="FFFFFF"/>
        <w:ind w:firstLine="567"/>
        <w:jc w:val="both"/>
        <w:textAlignment w:val="baseline"/>
        <w:rPr>
          <w:rFonts w:eastAsia="Calibri"/>
          <w:sz w:val="28"/>
          <w:szCs w:val="28"/>
          <w:lang w:val="uk-UA" w:eastAsia="en-US"/>
        </w:rPr>
      </w:pPr>
      <w:r w:rsidRPr="003D61F0">
        <w:rPr>
          <w:rFonts w:eastAsia="Calibri"/>
          <w:sz w:val="28"/>
          <w:szCs w:val="28"/>
          <w:lang w:val="uk-UA"/>
        </w:rPr>
        <w:t xml:space="preserve">Діюча мережа закладів освіти для дітей дошкільного віку </w:t>
      </w:r>
      <w:r w:rsidR="00E8384E">
        <w:rPr>
          <w:rFonts w:eastAsia="Calibri"/>
          <w:sz w:val="28"/>
          <w:szCs w:val="28"/>
          <w:lang w:val="uk-UA"/>
        </w:rPr>
        <w:t>складається зі</w:t>
      </w:r>
      <w:r>
        <w:rPr>
          <w:rFonts w:eastAsia="Calibri"/>
          <w:sz w:val="28"/>
          <w:szCs w:val="28"/>
          <w:lang w:val="uk-UA"/>
        </w:rPr>
        <w:t xml:space="preserve"> 163 заклад</w:t>
      </w:r>
      <w:r w:rsidR="00E8384E">
        <w:rPr>
          <w:rFonts w:eastAsia="Calibri"/>
          <w:sz w:val="28"/>
          <w:szCs w:val="28"/>
          <w:lang w:val="uk-UA"/>
        </w:rPr>
        <w:t>ів</w:t>
      </w:r>
      <w:r>
        <w:rPr>
          <w:rFonts w:eastAsia="Calibri"/>
          <w:sz w:val="28"/>
          <w:szCs w:val="28"/>
          <w:lang w:val="uk-UA"/>
        </w:rPr>
        <w:t xml:space="preserve"> </w:t>
      </w:r>
      <w:r w:rsidR="003B2759">
        <w:rPr>
          <w:rFonts w:eastAsia="Calibri"/>
          <w:sz w:val="28"/>
          <w:szCs w:val="28"/>
          <w:lang w:val="uk-UA"/>
        </w:rPr>
        <w:t>(</w:t>
      </w:r>
      <w:r w:rsidRPr="003D61F0">
        <w:rPr>
          <w:rFonts w:eastAsia="Calibri"/>
          <w:sz w:val="28"/>
          <w:szCs w:val="28"/>
          <w:lang w:val="uk-UA"/>
        </w:rPr>
        <w:t>152 – ЗДО; 9 – ЗЗСО  з дошкільними підрозділами;</w:t>
      </w:r>
      <w:r w:rsidR="003B2759">
        <w:rPr>
          <w:rFonts w:eastAsia="Calibri"/>
          <w:sz w:val="28"/>
          <w:szCs w:val="28"/>
          <w:lang w:val="uk-UA"/>
        </w:rPr>
        <w:t xml:space="preserve"> </w:t>
      </w:r>
      <w:r w:rsidRPr="003D61F0">
        <w:rPr>
          <w:rFonts w:eastAsia="Calibri"/>
          <w:sz w:val="28"/>
          <w:szCs w:val="28"/>
          <w:lang w:val="uk-UA"/>
        </w:rPr>
        <w:t>2 – навчально-реабілітаційні центри</w:t>
      </w:r>
      <w:r w:rsidR="003B2759">
        <w:rPr>
          <w:rFonts w:eastAsia="Calibri"/>
          <w:sz w:val="28"/>
          <w:szCs w:val="28"/>
          <w:lang w:val="uk-UA"/>
        </w:rPr>
        <w:t>)</w:t>
      </w:r>
      <w:r w:rsidRPr="003D61F0">
        <w:rPr>
          <w:rFonts w:eastAsia="Calibri"/>
          <w:sz w:val="28"/>
          <w:szCs w:val="28"/>
          <w:lang w:val="uk-UA"/>
        </w:rPr>
        <w:t xml:space="preserve">. </w:t>
      </w:r>
      <w:r w:rsidRPr="003D61F0">
        <w:rPr>
          <w:rFonts w:eastAsia="Calibri"/>
          <w:sz w:val="28"/>
          <w:szCs w:val="28"/>
          <w:lang w:val="uk-UA" w:eastAsia="en-US"/>
        </w:rPr>
        <w:t>У них виховується 16</w:t>
      </w:r>
      <w:r w:rsidR="003B2759">
        <w:rPr>
          <w:rFonts w:eastAsia="Calibri"/>
          <w:sz w:val="28"/>
          <w:szCs w:val="28"/>
          <w:lang w:val="uk-UA" w:eastAsia="en-US"/>
        </w:rPr>
        <w:t> 547 дітей.</w:t>
      </w:r>
    </w:p>
    <w:p w:rsidR="001D1846" w:rsidRPr="003D61F0" w:rsidRDefault="009421BE" w:rsidP="007B1D45">
      <w:pPr>
        <w:tabs>
          <w:tab w:val="left" w:pos="1134"/>
        </w:tabs>
        <w:ind w:firstLine="567"/>
        <w:jc w:val="both"/>
        <w:rPr>
          <w:sz w:val="28"/>
          <w:szCs w:val="28"/>
          <w:lang w:val="uk-UA"/>
        </w:rPr>
      </w:pPr>
      <w:r>
        <w:rPr>
          <w:sz w:val="28"/>
          <w:szCs w:val="28"/>
          <w:lang w:val="uk-UA"/>
        </w:rPr>
        <w:t xml:space="preserve">На період воєнного стану </w:t>
      </w:r>
      <w:r w:rsidRPr="003D61F0">
        <w:rPr>
          <w:sz w:val="28"/>
          <w:szCs w:val="28"/>
          <w:lang w:val="uk-UA"/>
        </w:rPr>
        <w:t>організовано</w:t>
      </w:r>
      <w:r>
        <w:rPr>
          <w:sz w:val="28"/>
          <w:szCs w:val="28"/>
          <w:lang w:val="uk-UA"/>
        </w:rPr>
        <w:t xml:space="preserve"> </w:t>
      </w:r>
      <w:r w:rsidRPr="003D61F0">
        <w:rPr>
          <w:sz w:val="28"/>
          <w:szCs w:val="28"/>
          <w:lang w:val="uk-UA"/>
        </w:rPr>
        <w:t xml:space="preserve">освітній процес </w:t>
      </w:r>
      <w:r>
        <w:rPr>
          <w:sz w:val="28"/>
          <w:szCs w:val="28"/>
          <w:lang w:val="uk-UA"/>
        </w:rPr>
        <w:t>у дистанційному форматі в</w:t>
      </w:r>
      <w:r w:rsidR="001D1846" w:rsidRPr="003D61F0">
        <w:rPr>
          <w:sz w:val="28"/>
          <w:szCs w:val="28"/>
          <w:lang w:val="uk-UA"/>
        </w:rPr>
        <w:t xml:space="preserve"> </w:t>
      </w:r>
      <w:r>
        <w:rPr>
          <w:sz w:val="28"/>
          <w:szCs w:val="28"/>
          <w:lang w:val="uk-UA"/>
        </w:rPr>
        <w:t xml:space="preserve">33 закладах дошкільної освіти, </w:t>
      </w:r>
      <w:r w:rsidR="001D1846" w:rsidRPr="003D61F0">
        <w:rPr>
          <w:sz w:val="28"/>
          <w:szCs w:val="28"/>
          <w:lang w:val="uk-UA"/>
        </w:rPr>
        <w:t>5 закладах загальної  середньої освіти (з дошкільними підрозділами) для 2</w:t>
      </w:r>
      <w:r w:rsidR="003B2759">
        <w:rPr>
          <w:sz w:val="28"/>
          <w:szCs w:val="28"/>
          <w:lang w:val="uk-UA"/>
        </w:rPr>
        <w:t> </w:t>
      </w:r>
      <w:r w:rsidR="001D1846" w:rsidRPr="003D61F0">
        <w:rPr>
          <w:sz w:val="28"/>
          <w:szCs w:val="28"/>
          <w:lang w:val="uk-UA"/>
        </w:rPr>
        <w:t>800 дітей</w:t>
      </w:r>
      <w:r>
        <w:rPr>
          <w:sz w:val="28"/>
          <w:szCs w:val="28"/>
          <w:lang w:val="uk-UA"/>
        </w:rPr>
        <w:t>;</w:t>
      </w:r>
      <w:r w:rsidR="001D1846" w:rsidRPr="003D61F0">
        <w:rPr>
          <w:sz w:val="28"/>
          <w:szCs w:val="28"/>
          <w:lang w:val="uk-UA"/>
        </w:rPr>
        <w:t xml:space="preserve"> у 119 дошкільних закладах та 4 закладах загальної середньої освіти (з дошкільними підрозділами) </w:t>
      </w:r>
      <w:r w:rsidR="00137497">
        <w:rPr>
          <w:sz w:val="28"/>
          <w:szCs w:val="28"/>
          <w:lang w:val="uk-UA"/>
        </w:rPr>
        <w:t xml:space="preserve">– </w:t>
      </w:r>
      <w:r w:rsidR="001D1846" w:rsidRPr="003D61F0">
        <w:rPr>
          <w:sz w:val="28"/>
          <w:szCs w:val="28"/>
          <w:lang w:val="uk-UA"/>
        </w:rPr>
        <w:t>у змішаному режимі (13</w:t>
      </w:r>
      <w:r>
        <w:rPr>
          <w:sz w:val="28"/>
          <w:szCs w:val="28"/>
          <w:lang w:val="uk-UA"/>
        </w:rPr>
        <w:t> </w:t>
      </w:r>
      <w:r w:rsidR="001D1846" w:rsidRPr="003D61F0">
        <w:rPr>
          <w:sz w:val="28"/>
          <w:szCs w:val="28"/>
          <w:lang w:val="uk-UA"/>
        </w:rPr>
        <w:t>747</w:t>
      </w:r>
      <w:r>
        <w:rPr>
          <w:sz w:val="28"/>
          <w:szCs w:val="28"/>
          <w:lang w:val="uk-UA"/>
        </w:rPr>
        <w:t xml:space="preserve"> </w:t>
      </w:r>
      <w:r w:rsidR="001D1846" w:rsidRPr="003D61F0">
        <w:rPr>
          <w:sz w:val="28"/>
          <w:szCs w:val="28"/>
          <w:lang w:val="uk-UA"/>
        </w:rPr>
        <w:t xml:space="preserve">дошкільнят). </w:t>
      </w:r>
    </w:p>
    <w:p w:rsidR="001D1846" w:rsidRPr="004C3EB5" w:rsidRDefault="00663394" w:rsidP="007B1D45">
      <w:pPr>
        <w:tabs>
          <w:tab w:val="left" w:pos="851"/>
          <w:tab w:val="left" w:pos="1134"/>
        </w:tabs>
        <w:ind w:firstLine="567"/>
        <w:contextualSpacing/>
        <w:jc w:val="both"/>
        <w:rPr>
          <w:rFonts w:eastAsia="Calibri"/>
          <w:sz w:val="28"/>
          <w:szCs w:val="28"/>
          <w:lang w:val="uk-UA" w:eastAsia="en-US"/>
        </w:rPr>
      </w:pPr>
      <w:r>
        <w:rPr>
          <w:rFonts w:eastAsia="Calibri"/>
          <w:sz w:val="28"/>
          <w:szCs w:val="28"/>
          <w:lang w:val="uk-UA" w:eastAsia="en-US"/>
        </w:rPr>
        <w:t xml:space="preserve">Для дітей дошкільного віку  працювало  </w:t>
      </w:r>
      <w:r w:rsidRPr="003437A3">
        <w:rPr>
          <w:rFonts w:eastAsia="Calibri"/>
          <w:sz w:val="28"/>
          <w:szCs w:val="28"/>
          <w:lang w:val="uk-UA" w:eastAsia="en-US"/>
        </w:rPr>
        <w:t>97 ЗДО та ЗЗСО (з дошкільними підрозділами)</w:t>
      </w:r>
      <w:r>
        <w:rPr>
          <w:rFonts w:eastAsia="Calibri"/>
          <w:sz w:val="28"/>
          <w:szCs w:val="28"/>
          <w:lang w:val="uk-UA" w:eastAsia="en-US"/>
        </w:rPr>
        <w:t>,</w:t>
      </w:r>
      <w:r w:rsidR="00F33E06">
        <w:rPr>
          <w:rFonts w:eastAsia="Calibri"/>
          <w:sz w:val="28"/>
          <w:szCs w:val="28"/>
          <w:lang w:val="uk-UA" w:eastAsia="en-US"/>
        </w:rPr>
        <w:t>у</w:t>
      </w:r>
      <w:r>
        <w:rPr>
          <w:rFonts w:eastAsia="Calibri"/>
          <w:sz w:val="28"/>
          <w:szCs w:val="28"/>
          <w:lang w:val="uk-UA" w:eastAsia="en-US"/>
        </w:rPr>
        <w:t xml:space="preserve"> яких</w:t>
      </w:r>
      <w:r w:rsidRPr="003437A3">
        <w:rPr>
          <w:rFonts w:eastAsia="Calibri"/>
          <w:sz w:val="28"/>
          <w:szCs w:val="28"/>
          <w:lang w:val="uk-UA" w:eastAsia="en-US"/>
        </w:rPr>
        <w:t xml:space="preserve"> </w:t>
      </w:r>
      <w:r>
        <w:rPr>
          <w:rFonts w:eastAsia="Calibri"/>
          <w:sz w:val="28"/>
          <w:szCs w:val="28"/>
          <w:lang w:val="uk-UA" w:eastAsia="en-US"/>
        </w:rPr>
        <w:t xml:space="preserve"> були підготовлені </w:t>
      </w:r>
      <w:r w:rsidRPr="003437A3">
        <w:rPr>
          <w:rFonts w:eastAsia="Calibri"/>
          <w:sz w:val="28"/>
          <w:szCs w:val="28"/>
          <w:lang w:val="uk-UA" w:eastAsia="en-US"/>
        </w:rPr>
        <w:t>найпростіші укриття</w:t>
      </w:r>
      <w:r>
        <w:rPr>
          <w:rFonts w:eastAsia="Calibri"/>
          <w:sz w:val="28"/>
          <w:szCs w:val="28"/>
          <w:lang w:val="uk-UA" w:eastAsia="en-US"/>
        </w:rPr>
        <w:t>.</w:t>
      </w:r>
      <w:r w:rsidRPr="003437A3">
        <w:rPr>
          <w:rFonts w:eastAsia="Calibri"/>
          <w:sz w:val="28"/>
          <w:szCs w:val="28"/>
          <w:lang w:val="uk-UA" w:eastAsia="en-US"/>
        </w:rPr>
        <w:t xml:space="preserve"> </w:t>
      </w:r>
    </w:p>
    <w:p w:rsidR="00D65E41" w:rsidRPr="0043187D" w:rsidRDefault="00D65E41" w:rsidP="007B1D45">
      <w:pPr>
        <w:pStyle w:val="ac"/>
        <w:shd w:val="clear" w:color="auto" w:fill="FFFFFF"/>
        <w:tabs>
          <w:tab w:val="left" w:pos="993"/>
        </w:tabs>
        <w:ind w:left="0" w:firstLine="567"/>
        <w:jc w:val="both"/>
        <w:rPr>
          <w:rFonts w:ascii="Arial" w:eastAsia="Times New Roman" w:hAnsi="Arial" w:cs="Arial"/>
          <w:sz w:val="21"/>
          <w:szCs w:val="21"/>
        </w:rPr>
      </w:pPr>
      <w:r w:rsidRPr="0043187D">
        <w:rPr>
          <w:rFonts w:eastAsia="Times New Roman"/>
          <w:szCs w:val="28"/>
        </w:rPr>
        <w:t xml:space="preserve">Для учасників освітнього процесу систематично оновлюється інформація </w:t>
      </w:r>
      <w:r w:rsidRPr="0043187D">
        <w:rPr>
          <w:rFonts w:eastAsia="Times New Roman"/>
          <w:szCs w:val="28"/>
          <w:shd w:val="clear" w:color="auto" w:fill="FFFFFF"/>
        </w:rPr>
        <w:t xml:space="preserve">на Освітньому </w:t>
      </w:r>
      <w:r w:rsidR="00F33E06">
        <w:rPr>
          <w:rFonts w:eastAsia="Times New Roman"/>
          <w:szCs w:val="28"/>
          <w:shd w:val="clear" w:color="auto" w:fill="FFFFFF"/>
        </w:rPr>
        <w:t>п</w:t>
      </w:r>
      <w:r w:rsidRPr="0043187D">
        <w:rPr>
          <w:rFonts w:eastAsia="Times New Roman"/>
          <w:szCs w:val="28"/>
          <w:shd w:val="clear" w:color="auto" w:fill="FFFFFF"/>
        </w:rPr>
        <w:t>орталі «Розфарбуємо світ разом»</w:t>
      </w:r>
      <w:r w:rsidR="00D238E7">
        <w:rPr>
          <w:rFonts w:eastAsia="Times New Roman"/>
          <w:szCs w:val="28"/>
        </w:rPr>
        <w:t>. У</w:t>
      </w:r>
      <w:r w:rsidRPr="0043187D">
        <w:rPr>
          <w:rFonts w:eastAsia="Times New Roman"/>
          <w:szCs w:val="28"/>
        </w:rPr>
        <w:t xml:space="preserve"> розділі «Психологічна служба міста» систематично оновлюється сторінка «Психосоціальна підтримка учасників освітнього процесу в умовах війни в Україні» де для учителів, учнів та батьків </w:t>
      </w:r>
      <w:r w:rsidR="00D238E7">
        <w:rPr>
          <w:rFonts w:eastAsia="Times New Roman"/>
          <w:szCs w:val="28"/>
        </w:rPr>
        <w:t>розташовано</w:t>
      </w:r>
      <w:r w:rsidRPr="0043187D">
        <w:rPr>
          <w:rFonts w:eastAsia="Times New Roman"/>
          <w:szCs w:val="28"/>
        </w:rPr>
        <w:t xml:space="preserve"> корисн</w:t>
      </w:r>
      <w:r w:rsidR="00D238E7">
        <w:rPr>
          <w:rFonts w:eastAsia="Times New Roman"/>
          <w:szCs w:val="28"/>
        </w:rPr>
        <w:t>у</w:t>
      </w:r>
      <w:r w:rsidRPr="0043187D">
        <w:rPr>
          <w:rFonts w:eastAsia="Times New Roman"/>
          <w:szCs w:val="28"/>
        </w:rPr>
        <w:t xml:space="preserve"> інформаці</w:t>
      </w:r>
      <w:r w:rsidR="00D238E7">
        <w:rPr>
          <w:rFonts w:eastAsia="Times New Roman"/>
          <w:szCs w:val="28"/>
        </w:rPr>
        <w:t>ю</w:t>
      </w:r>
      <w:r w:rsidRPr="0043187D">
        <w:rPr>
          <w:rFonts w:eastAsia="Times New Roman"/>
          <w:szCs w:val="28"/>
        </w:rPr>
        <w:t xml:space="preserve"> як навчитися опановувати стрес, тривогу та гнів, </w:t>
      </w:r>
      <w:r w:rsidR="00D238E7">
        <w:rPr>
          <w:rFonts w:eastAsia="Times New Roman"/>
          <w:szCs w:val="28"/>
        </w:rPr>
        <w:t xml:space="preserve">є змога </w:t>
      </w:r>
      <w:r w:rsidRPr="0043187D">
        <w:rPr>
          <w:rFonts w:eastAsia="Times New Roman"/>
          <w:szCs w:val="28"/>
        </w:rPr>
        <w:t xml:space="preserve"> ознайомитися з дієвими методами подолання нервової напруги, агресії, страху, панічних атак та апатії. Створено 18 відеосюжетів міського освітнього серіалу «Практична психологія сьогодні» </w:t>
      </w:r>
      <w:r w:rsidR="00D238E7">
        <w:rPr>
          <w:rFonts w:eastAsia="Times New Roman"/>
          <w:szCs w:val="28"/>
        </w:rPr>
        <w:t>і</w:t>
      </w:r>
      <w:r w:rsidRPr="0043187D">
        <w:rPr>
          <w:rFonts w:eastAsia="Times New Roman"/>
          <w:szCs w:val="28"/>
        </w:rPr>
        <w:t xml:space="preserve"> розміщено запис вебінарів, контент яких присвячено профілактиці довготривалого стресу та підвищенню психічного здоров’я в умовах війни в Україні.</w:t>
      </w:r>
    </w:p>
    <w:p w:rsidR="00D65E41" w:rsidRPr="0043187D" w:rsidRDefault="00D65E41" w:rsidP="00D65E41">
      <w:pPr>
        <w:pStyle w:val="af"/>
        <w:tabs>
          <w:tab w:val="left" w:pos="567"/>
        </w:tabs>
        <w:spacing w:before="0" w:beforeAutospacing="0" w:after="0" w:afterAutospacing="0"/>
        <w:ind w:firstLine="567"/>
        <w:jc w:val="both"/>
        <w:rPr>
          <w:lang w:val="uk-UA"/>
        </w:rPr>
      </w:pPr>
      <w:r w:rsidRPr="0043187D">
        <w:rPr>
          <w:sz w:val="28"/>
          <w:szCs w:val="28"/>
          <w:lang w:val="uk-UA"/>
        </w:rPr>
        <w:t xml:space="preserve">З метою популяризації Всеукраїнської програми ментального здоров’я «Ти як?» у розділі «Психологічна служба міста» розміщені актуальні посилання на матеріали програми для подальшого використання їх у роботі. Висвітлено ресурси кризової </w:t>
      </w:r>
      <w:r w:rsidR="00D238E7">
        <w:rPr>
          <w:sz w:val="28"/>
          <w:szCs w:val="28"/>
          <w:lang w:val="uk-UA"/>
        </w:rPr>
        <w:t>психологічної допомоги: телефон</w:t>
      </w:r>
      <w:r w:rsidRPr="0043187D">
        <w:rPr>
          <w:sz w:val="28"/>
          <w:szCs w:val="28"/>
          <w:lang w:val="uk-UA"/>
        </w:rPr>
        <w:t xml:space="preserve"> міської </w:t>
      </w:r>
      <w:r w:rsidR="00D238E7">
        <w:rPr>
          <w:sz w:val="28"/>
          <w:szCs w:val="28"/>
          <w:lang w:val="uk-UA"/>
        </w:rPr>
        <w:t>«</w:t>
      </w:r>
      <w:r w:rsidRPr="0043187D">
        <w:rPr>
          <w:sz w:val="28"/>
          <w:szCs w:val="28"/>
          <w:lang w:val="uk-UA"/>
        </w:rPr>
        <w:t>гарячої лінії</w:t>
      </w:r>
      <w:r w:rsidR="00D238E7">
        <w:rPr>
          <w:sz w:val="28"/>
          <w:szCs w:val="28"/>
          <w:lang w:val="uk-UA"/>
        </w:rPr>
        <w:t>»</w:t>
      </w:r>
      <w:r w:rsidRPr="0043187D">
        <w:rPr>
          <w:sz w:val="28"/>
          <w:szCs w:val="28"/>
          <w:lang w:val="uk-UA"/>
        </w:rPr>
        <w:t xml:space="preserve"> психологічної підтримки та інш</w:t>
      </w:r>
      <w:r w:rsidR="00D238E7">
        <w:rPr>
          <w:sz w:val="28"/>
          <w:szCs w:val="28"/>
          <w:lang w:val="uk-UA"/>
        </w:rPr>
        <w:t>і</w:t>
      </w:r>
      <w:r w:rsidRPr="0043187D">
        <w:rPr>
          <w:sz w:val="28"/>
          <w:szCs w:val="28"/>
          <w:lang w:val="uk-UA"/>
        </w:rPr>
        <w:t xml:space="preserve"> </w:t>
      </w:r>
      <w:r w:rsidR="00D238E7">
        <w:rPr>
          <w:sz w:val="28"/>
          <w:szCs w:val="28"/>
          <w:lang w:val="uk-UA"/>
        </w:rPr>
        <w:t>в</w:t>
      </w:r>
      <w:r w:rsidRPr="0043187D">
        <w:rPr>
          <w:sz w:val="28"/>
          <w:szCs w:val="28"/>
          <w:lang w:val="uk-UA"/>
        </w:rPr>
        <w:t>сеукраїнськ</w:t>
      </w:r>
      <w:r w:rsidR="00D238E7">
        <w:rPr>
          <w:sz w:val="28"/>
          <w:szCs w:val="28"/>
          <w:lang w:val="uk-UA"/>
        </w:rPr>
        <w:t>і</w:t>
      </w:r>
      <w:r w:rsidRPr="0043187D">
        <w:rPr>
          <w:sz w:val="28"/>
          <w:szCs w:val="28"/>
          <w:lang w:val="uk-UA"/>
        </w:rPr>
        <w:t xml:space="preserve"> </w:t>
      </w:r>
      <w:r w:rsidR="00D238E7">
        <w:rPr>
          <w:sz w:val="28"/>
          <w:szCs w:val="28"/>
          <w:lang w:val="uk-UA"/>
        </w:rPr>
        <w:t>«</w:t>
      </w:r>
      <w:r w:rsidRPr="0043187D">
        <w:rPr>
          <w:sz w:val="28"/>
          <w:szCs w:val="28"/>
          <w:lang w:val="uk-UA"/>
        </w:rPr>
        <w:t>гаряч</w:t>
      </w:r>
      <w:r w:rsidR="00D238E7">
        <w:rPr>
          <w:sz w:val="28"/>
          <w:szCs w:val="28"/>
          <w:lang w:val="uk-UA"/>
        </w:rPr>
        <w:t>і</w:t>
      </w:r>
      <w:r w:rsidRPr="0043187D">
        <w:rPr>
          <w:sz w:val="28"/>
          <w:szCs w:val="28"/>
          <w:lang w:val="uk-UA"/>
        </w:rPr>
        <w:t xml:space="preserve"> ліні</w:t>
      </w:r>
      <w:r w:rsidR="00D238E7">
        <w:rPr>
          <w:sz w:val="28"/>
          <w:szCs w:val="28"/>
          <w:lang w:val="uk-UA"/>
        </w:rPr>
        <w:t>ї»</w:t>
      </w:r>
      <w:r w:rsidRPr="0043187D">
        <w:rPr>
          <w:sz w:val="28"/>
          <w:szCs w:val="28"/>
          <w:lang w:val="uk-UA"/>
        </w:rPr>
        <w:t>, інформаційн</w:t>
      </w:r>
      <w:r w:rsidR="00D238E7">
        <w:rPr>
          <w:sz w:val="28"/>
          <w:szCs w:val="28"/>
          <w:lang w:val="uk-UA"/>
        </w:rPr>
        <w:t>і</w:t>
      </w:r>
      <w:r w:rsidRPr="0043187D">
        <w:rPr>
          <w:sz w:val="28"/>
          <w:szCs w:val="28"/>
          <w:lang w:val="uk-UA"/>
        </w:rPr>
        <w:t xml:space="preserve"> ресурс</w:t>
      </w:r>
      <w:r w:rsidR="00D238E7">
        <w:rPr>
          <w:sz w:val="28"/>
          <w:szCs w:val="28"/>
          <w:lang w:val="uk-UA"/>
        </w:rPr>
        <w:t>и</w:t>
      </w:r>
      <w:r w:rsidRPr="0043187D">
        <w:rPr>
          <w:sz w:val="28"/>
          <w:szCs w:val="28"/>
          <w:lang w:val="uk-UA"/>
        </w:rPr>
        <w:t xml:space="preserve"> з питань психологічної підтримки учасників освітнього</w:t>
      </w:r>
      <w:r w:rsidR="0043187D">
        <w:rPr>
          <w:sz w:val="28"/>
          <w:szCs w:val="28"/>
          <w:lang w:val="uk-UA"/>
        </w:rPr>
        <w:t xml:space="preserve"> процесу. </w:t>
      </w:r>
      <w:r w:rsidRPr="0043187D">
        <w:rPr>
          <w:sz w:val="28"/>
          <w:szCs w:val="28"/>
          <w:shd w:val="clear" w:color="auto" w:fill="FFFFFF"/>
          <w:lang w:val="uk-UA"/>
        </w:rPr>
        <w:t xml:space="preserve">За час роботи </w:t>
      </w:r>
      <w:r w:rsidRPr="00D238E7">
        <w:rPr>
          <w:sz w:val="28"/>
          <w:szCs w:val="28"/>
          <w:shd w:val="clear" w:color="auto" w:fill="FFFFFF"/>
          <w:lang w:val="uk-UA"/>
        </w:rPr>
        <w:t xml:space="preserve">лінії було прийнято понад </w:t>
      </w:r>
      <w:r w:rsidRPr="00D238E7">
        <w:rPr>
          <w:sz w:val="28"/>
          <w:szCs w:val="28"/>
          <w:lang w:val="uk-UA"/>
        </w:rPr>
        <w:t>2</w:t>
      </w:r>
      <w:r w:rsidR="00D238E7" w:rsidRPr="00D238E7">
        <w:rPr>
          <w:sz w:val="28"/>
          <w:szCs w:val="28"/>
          <w:lang w:val="uk-UA"/>
        </w:rPr>
        <w:t> </w:t>
      </w:r>
      <w:r w:rsidRPr="00D238E7">
        <w:rPr>
          <w:sz w:val="28"/>
          <w:szCs w:val="28"/>
          <w:lang w:val="uk-UA"/>
        </w:rPr>
        <w:t>500</w:t>
      </w:r>
      <w:r w:rsidRPr="00D238E7">
        <w:rPr>
          <w:sz w:val="28"/>
          <w:szCs w:val="28"/>
          <w:shd w:val="clear" w:color="auto" w:fill="FFFFFF"/>
          <w:lang w:val="uk-UA"/>
        </w:rPr>
        <w:t xml:space="preserve"> телефонних дзвінків від мешканців міста, а та</w:t>
      </w:r>
      <w:r w:rsidRPr="0043187D">
        <w:rPr>
          <w:sz w:val="28"/>
          <w:szCs w:val="28"/>
          <w:shd w:val="clear" w:color="auto" w:fill="FFFFFF"/>
          <w:lang w:val="uk-UA"/>
        </w:rPr>
        <w:t>кож мешканців із числа внутрішньо переміщених осіб та громадян майже з усіх регіонів України.</w:t>
      </w:r>
    </w:p>
    <w:p w:rsidR="00756984" w:rsidRPr="00082E99" w:rsidRDefault="00756984" w:rsidP="00B24EF7">
      <w:pPr>
        <w:pStyle w:val="ac"/>
        <w:tabs>
          <w:tab w:val="left" w:pos="851"/>
        </w:tabs>
        <w:ind w:left="0" w:firstLine="567"/>
        <w:jc w:val="both"/>
        <w:rPr>
          <w:rFonts w:ascii="Arial" w:hAnsi="Arial" w:cs="Arial"/>
          <w:sz w:val="27"/>
          <w:szCs w:val="27"/>
          <w:lang w:eastAsia="uk-UA"/>
        </w:rPr>
      </w:pPr>
      <w:r w:rsidRPr="00082E99">
        <w:rPr>
          <w:szCs w:val="28"/>
          <w:lang w:eastAsia="uk-UA"/>
        </w:rPr>
        <w:lastRenderedPageBreak/>
        <w:t>Департаментом було створено необхідні умови для збереження мережі комплексних і профільних закладів позашкільної освіти міста</w:t>
      </w:r>
      <w:r w:rsidRPr="00D238E7">
        <w:rPr>
          <w:szCs w:val="28"/>
          <w:lang w:eastAsia="uk-UA"/>
        </w:rPr>
        <w:t xml:space="preserve"> (надалі – ЗПО), </w:t>
      </w:r>
      <w:r w:rsidRPr="00082E99">
        <w:rPr>
          <w:szCs w:val="28"/>
          <w:lang w:eastAsia="uk-UA"/>
        </w:rPr>
        <w:t>їх фінансування відповідно до потреб  населення міста в умовах воєнного стану.</w:t>
      </w:r>
    </w:p>
    <w:p w:rsidR="00756984" w:rsidRPr="00082E99" w:rsidRDefault="00756984" w:rsidP="00082E99">
      <w:pPr>
        <w:ind w:firstLine="567"/>
        <w:jc w:val="both"/>
        <w:rPr>
          <w:rFonts w:ascii="Arial" w:hAnsi="Arial" w:cs="Arial"/>
          <w:sz w:val="27"/>
          <w:szCs w:val="27"/>
          <w:lang w:val="uk-UA" w:eastAsia="uk-UA"/>
        </w:rPr>
      </w:pPr>
      <w:r w:rsidRPr="00082E99">
        <w:rPr>
          <w:sz w:val="28"/>
          <w:szCs w:val="28"/>
          <w:lang w:val="uk-UA" w:eastAsia="uk-UA"/>
        </w:rPr>
        <w:t xml:space="preserve">Станом на 01.01.2024 жоден із зазначених закладів не було ліквідовано або реорганізовано, їх кількість залишається сталою (40 </w:t>
      </w:r>
      <w:r w:rsidRPr="00082E99">
        <w:rPr>
          <w:sz w:val="28"/>
          <w:szCs w:val="28"/>
          <w:lang w:val="uk-UA"/>
        </w:rPr>
        <w:t>закладів)</w:t>
      </w:r>
      <w:r w:rsidRPr="00082E99">
        <w:rPr>
          <w:sz w:val="28"/>
          <w:szCs w:val="28"/>
          <w:lang w:val="uk-UA" w:eastAsia="uk-UA"/>
        </w:rPr>
        <w:t xml:space="preserve">. </w:t>
      </w:r>
      <w:r w:rsidR="00BF1538">
        <w:rPr>
          <w:sz w:val="28"/>
          <w:szCs w:val="28"/>
          <w:lang w:val="uk-UA" w:eastAsia="uk-UA"/>
        </w:rPr>
        <w:t>У</w:t>
      </w:r>
      <w:r w:rsidRPr="00082E99">
        <w:rPr>
          <w:sz w:val="28"/>
          <w:szCs w:val="28"/>
          <w:lang w:val="uk-UA" w:eastAsia="uk-UA"/>
        </w:rPr>
        <w:t xml:space="preserve"> місті залиша</w:t>
      </w:r>
      <w:r w:rsidR="00BF1538">
        <w:rPr>
          <w:sz w:val="28"/>
          <w:szCs w:val="28"/>
          <w:lang w:val="uk-UA" w:eastAsia="uk-UA"/>
        </w:rPr>
        <w:t xml:space="preserve">ються затребуваними всі </w:t>
      </w:r>
      <w:r w:rsidRPr="00082E99">
        <w:rPr>
          <w:sz w:val="28"/>
          <w:szCs w:val="28"/>
          <w:lang w:val="uk-UA" w:eastAsia="uk-UA"/>
        </w:rPr>
        <w:t>напрями</w:t>
      </w:r>
      <w:r w:rsidR="00BF1538">
        <w:rPr>
          <w:sz w:val="28"/>
          <w:szCs w:val="28"/>
          <w:lang w:val="uk-UA" w:eastAsia="uk-UA"/>
        </w:rPr>
        <w:t xml:space="preserve"> позашкільної освіти</w:t>
      </w:r>
      <w:r w:rsidRPr="00082E99">
        <w:rPr>
          <w:sz w:val="28"/>
          <w:szCs w:val="28"/>
          <w:lang w:val="uk-UA" w:eastAsia="uk-UA"/>
        </w:rPr>
        <w:t>: науково-технічний, еколого-натуралістичний, туристсько-краєзнавчий, фізкультурно-спортивний, художньо-естетичний, дослідницько-експериментальний, оздоровчий. </w:t>
      </w:r>
      <w:r w:rsidR="00082E99">
        <w:rPr>
          <w:sz w:val="28"/>
          <w:szCs w:val="28"/>
          <w:lang w:val="uk-UA" w:eastAsia="uk-UA"/>
        </w:rPr>
        <w:t>К</w:t>
      </w:r>
      <w:r w:rsidRPr="00082E99">
        <w:rPr>
          <w:sz w:val="28"/>
          <w:szCs w:val="28"/>
          <w:lang w:val="uk-UA" w:eastAsia="uk-UA"/>
        </w:rPr>
        <w:t>онтингент вихованців складає близько 19 тисяч, що становить 3</w:t>
      </w:r>
      <w:r w:rsidR="00BF1538">
        <w:rPr>
          <w:sz w:val="28"/>
          <w:szCs w:val="28"/>
          <w:lang w:val="uk-UA" w:eastAsia="uk-UA"/>
        </w:rPr>
        <w:t xml:space="preserve">4, </w:t>
      </w:r>
      <w:r w:rsidRPr="00082E99">
        <w:rPr>
          <w:sz w:val="28"/>
          <w:szCs w:val="28"/>
          <w:lang w:val="uk-UA" w:eastAsia="uk-UA"/>
        </w:rPr>
        <w:t>35% від загальної кількості дітей та учнівської молоді міста.</w:t>
      </w:r>
    </w:p>
    <w:p w:rsidR="003E20B7" w:rsidRDefault="00756984" w:rsidP="00D35B4D">
      <w:pPr>
        <w:ind w:firstLine="567"/>
        <w:jc w:val="both"/>
        <w:rPr>
          <w:sz w:val="28"/>
          <w:szCs w:val="28"/>
          <w:lang w:val="uk-UA" w:eastAsia="uk-UA"/>
        </w:rPr>
      </w:pPr>
      <w:r w:rsidRPr="005E4CDB">
        <w:rPr>
          <w:sz w:val="28"/>
          <w:szCs w:val="28"/>
          <w:lang w:val="uk-UA" w:eastAsia="uk-UA"/>
        </w:rPr>
        <w:t>У ЗПО створюються умови для безопл</w:t>
      </w:r>
      <w:r w:rsidR="00BF1538">
        <w:rPr>
          <w:sz w:val="28"/>
          <w:szCs w:val="28"/>
          <w:lang w:val="uk-UA" w:eastAsia="uk-UA"/>
        </w:rPr>
        <w:t xml:space="preserve">атного творчого розвитку дітей </w:t>
      </w:r>
      <w:r w:rsidRPr="005E4CDB">
        <w:rPr>
          <w:sz w:val="28"/>
          <w:szCs w:val="28"/>
          <w:lang w:val="uk-UA" w:eastAsia="uk-UA"/>
        </w:rPr>
        <w:t>з соціально незахищених верств населення. Позашкільну освіту отримували 1</w:t>
      </w:r>
      <w:r w:rsidR="00841F93" w:rsidRPr="005E4CDB">
        <w:rPr>
          <w:sz w:val="28"/>
          <w:szCs w:val="28"/>
          <w:lang w:val="uk-UA" w:eastAsia="uk-UA"/>
        </w:rPr>
        <w:t> </w:t>
      </w:r>
      <w:r w:rsidRPr="005E4CDB">
        <w:rPr>
          <w:sz w:val="28"/>
          <w:szCs w:val="28"/>
          <w:lang w:val="uk-UA" w:eastAsia="uk-UA"/>
        </w:rPr>
        <w:t>5</w:t>
      </w:r>
      <w:r w:rsidR="00082E99" w:rsidRPr="005E4CDB">
        <w:rPr>
          <w:sz w:val="28"/>
          <w:szCs w:val="28"/>
          <w:lang w:val="uk-UA" w:eastAsia="uk-UA"/>
        </w:rPr>
        <w:t>47</w:t>
      </w:r>
      <w:r w:rsidRPr="005E4CDB">
        <w:rPr>
          <w:sz w:val="28"/>
          <w:szCs w:val="28"/>
          <w:lang w:val="uk-UA" w:eastAsia="uk-UA"/>
        </w:rPr>
        <w:t xml:space="preserve"> дітей пільгових категорій. До гурткових занять було залучено 132 дитини з особливими освітніми потребами.</w:t>
      </w:r>
      <w:r w:rsidR="00082E99" w:rsidRPr="005E4CDB">
        <w:rPr>
          <w:sz w:val="28"/>
          <w:szCs w:val="28"/>
          <w:lang w:val="uk-UA" w:eastAsia="uk-UA"/>
        </w:rPr>
        <w:t xml:space="preserve"> </w:t>
      </w:r>
    </w:p>
    <w:p w:rsidR="00183F13" w:rsidRDefault="00183F13" w:rsidP="00940D59">
      <w:pPr>
        <w:pStyle w:val="aa"/>
        <w:tabs>
          <w:tab w:val="left" w:pos="993"/>
        </w:tabs>
        <w:spacing w:after="0"/>
        <w:ind w:firstLine="567"/>
        <w:jc w:val="both"/>
        <w:outlineLvl w:val="0"/>
        <w:rPr>
          <w:sz w:val="28"/>
          <w:szCs w:val="28"/>
          <w:shd w:val="clear" w:color="auto" w:fill="FFFFFF"/>
          <w:lang w:val="uk-UA" w:eastAsia="uk-UA"/>
        </w:rPr>
      </w:pPr>
      <w:r w:rsidRPr="005E4CDB">
        <w:rPr>
          <w:sz w:val="28"/>
          <w:szCs w:val="28"/>
          <w:shd w:val="clear" w:color="auto" w:fill="FFFFFF"/>
          <w:lang w:val="uk-UA" w:eastAsia="uk-UA"/>
        </w:rPr>
        <w:t>З метою здійснення соціальної підтримки дітей-сиріт та дітей, позбавлених батьківського піклування, у ЗДО виховуються 50 дітей</w:t>
      </w:r>
      <w:r w:rsidR="00BF1538">
        <w:rPr>
          <w:sz w:val="28"/>
          <w:szCs w:val="28"/>
          <w:shd w:val="clear" w:color="auto" w:fill="FFFFFF"/>
          <w:lang w:val="uk-UA" w:eastAsia="uk-UA"/>
        </w:rPr>
        <w:t xml:space="preserve"> цих категорій</w:t>
      </w:r>
      <w:r w:rsidRPr="005E4CDB">
        <w:rPr>
          <w:sz w:val="28"/>
          <w:szCs w:val="28"/>
          <w:shd w:val="clear" w:color="auto" w:fill="FFFFFF"/>
          <w:lang w:val="uk-UA" w:eastAsia="uk-UA"/>
        </w:rPr>
        <w:t>. Усі діти утримуються безкоштовно. Улаштування дітей до ЗДО здійснюється позачергово.</w:t>
      </w:r>
    </w:p>
    <w:p w:rsidR="00BB7BF0" w:rsidRPr="00DC78B8" w:rsidRDefault="003A0155" w:rsidP="00BB7BF0">
      <w:pPr>
        <w:ind w:firstLine="567"/>
        <w:jc w:val="both"/>
        <w:rPr>
          <w:sz w:val="28"/>
          <w:szCs w:val="28"/>
          <w:lang w:val="uk-UA"/>
        </w:rPr>
      </w:pPr>
      <w:r>
        <w:rPr>
          <w:sz w:val="28"/>
          <w:szCs w:val="28"/>
          <w:lang w:val="uk-UA"/>
        </w:rPr>
        <w:t>О</w:t>
      </w:r>
      <w:r w:rsidRPr="00DC78B8">
        <w:rPr>
          <w:sz w:val="28"/>
          <w:szCs w:val="28"/>
          <w:lang w:val="uk-UA"/>
        </w:rPr>
        <w:t>блік харчування учнів у закладах загально середньої освіти не здійсню</w:t>
      </w:r>
      <w:r>
        <w:rPr>
          <w:sz w:val="28"/>
          <w:szCs w:val="28"/>
          <w:lang w:val="uk-UA"/>
        </w:rPr>
        <w:t>вався у</w:t>
      </w:r>
      <w:r w:rsidR="00BB7BF0" w:rsidRPr="00DC78B8">
        <w:rPr>
          <w:sz w:val="28"/>
          <w:szCs w:val="28"/>
          <w:lang w:val="uk-UA"/>
        </w:rPr>
        <w:t xml:space="preserve"> зв’язку з дистанційним форматом ос</w:t>
      </w:r>
      <w:r>
        <w:rPr>
          <w:sz w:val="28"/>
          <w:szCs w:val="28"/>
          <w:lang w:val="uk-UA"/>
        </w:rPr>
        <w:t>в</w:t>
      </w:r>
      <w:r w:rsidR="00BB7BF0" w:rsidRPr="00DC78B8">
        <w:rPr>
          <w:sz w:val="28"/>
          <w:szCs w:val="28"/>
          <w:lang w:val="uk-UA"/>
        </w:rPr>
        <w:t>ітнього процесу.</w:t>
      </w:r>
    </w:p>
    <w:p w:rsidR="00BB7BF0" w:rsidRPr="00BB7BF0" w:rsidRDefault="00BB7BF0" w:rsidP="00BB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FF0000"/>
          <w:sz w:val="28"/>
          <w:szCs w:val="28"/>
          <w:lang w:val="uk-UA"/>
        </w:rPr>
      </w:pPr>
      <w:r w:rsidRPr="00DC78B8">
        <w:rPr>
          <w:sz w:val="28"/>
          <w:szCs w:val="28"/>
          <w:lang w:val="uk-UA"/>
        </w:rPr>
        <w:t>За рахунок коштів бюджету</w:t>
      </w:r>
      <w:r w:rsidR="00BF1538">
        <w:rPr>
          <w:sz w:val="28"/>
          <w:szCs w:val="28"/>
          <w:lang w:val="uk-UA"/>
        </w:rPr>
        <w:t xml:space="preserve"> Криворізької міської територіальної громади</w:t>
      </w:r>
      <w:r w:rsidRPr="00DC78B8">
        <w:rPr>
          <w:sz w:val="28"/>
          <w:szCs w:val="28"/>
          <w:lang w:val="uk-UA"/>
        </w:rPr>
        <w:t xml:space="preserve"> було придбан</w:t>
      </w:r>
      <w:r>
        <w:rPr>
          <w:sz w:val="28"/>
          <w:szCs w:val="28"/>
          <w:lang w:val="uk-UA"/>
        </w:rPr>
        <w:t>о продукцію, призначену для нагородження (</w:t>
      </w:r>
      <w:r w:rsidR="00BF1538">
        <w:rPr>
          <w:sz w:val="28"/>
          <w:szCs w:val="28"/>
          <w:lang w:val="uk-UA"/>
        </w:rPr>
        <w:t>с</w:t>
      </w:r>
      <w:r>
        <w:rPr>
          <w:sz w:val="28"/>
          <w:szCs w:val="28"/>
          <w:lang w:val="uk-UA"/>
        </w:rPr>
        <w:t>олодкі подарунки)</w:t>
      </w:r>
      <w:r w:rsidRPr="00DC78B8">
        <w:rPr>
          <w:sz w:val="28"/>
          <w:szCs w:val="28"/>
          <w:lang w:val="uk-UA"/>
        </w:rPr>
        <w:t xml:space="preserve"> </w:t>
      </w:r>
      <w:r>
        <w:rPr>
          <w:sz w:val="28"/>
          <w:szCs w:val="28"/>
          <w:lang w:val="uk-UA"/>
        </w:rPr>
        <w:t>д</w:t>
      </w:r>
      <w:r w:rsidRPr="00DC78B8">
        <w:rPr>
          <w:sz w:val="28"/>
          <w:szCs w:val="28"/>
          <w:lang w:val="uk-UA"/>
        </w:rPr>
        <w:t>ля дітей з особливими освітніми потребами, дітей військовослужбовців, які служать в З</w:t>
      </w:r>
      <w:r w:rsidR="00BF1538">
        <w:rPr>
          <w:sz w:val="28"/>
          <w:szCs w:val="28"/>
          <w:lang w:val="uk-UA"/>
        </w:rPr>
        <w:t>бро</w:t>
      </w:r>
      <w:r w:rsidR="00702073">
        <w:rPr>
          <w:sz w:val="28"/>
          <w:szCs w:val="28"/>
          <w:lang w:val="uk-UA"/>
        </w:rPr>
        <w:t>йних с</w:t>
      </w:r>
      <w:r w:rsidR="00BF1538">
        <w:rPr>
          <w:sz w:val="28"/>
          <w:szCs w:val="28"/>
          <w:lang w:val="uk-UA"/>
        </w:rPr>
        <w:t>илах України, територіа</w:t>
      </w:r>
      <w:r w:rsidR="006E6E73">
        <w:rPr>
          <w:sz w:val="28"/>
          <w:szCs w:val="28"/>
          <w:lang w:val="uk-UA"/>
        </w:rPr>
        <w:t>льн</w:t>
      </w:r>
      <w:r w:rsidR="00702073">
        <w:rPr>
          <w:sz w:val="28"/>
          <w:szCs w:val="28"/>
          <w:lang w:val="uk-UA"/>
        </w:rPr>
        <w:t>ій обороні</w:t>
      </w:r>
      <w:r w:rsidRPr="00DC78B8">
        <w:rPr>
          <w:sz w:val="28"/>
          <w:szCs w:val="28"/>
          <w:lang w:val="uk-UA"/>
        </w:rPr>
        <w:t>, дітей</w:t>
      </w:r>
      <w:r w:rsidR="006E6E73">
        <w:rPr>
          <w:sz w:val="28"/>
          <w:szCs w:val="28"/>
          <w:lang w:val="uk-UA"/>
        </w:rPr>
        <w:t>,</w:t>
      </w:r>
      <w:r w:rsidRPr="00DC78B8">
        <w:rPr>
          <w:sz w:val="28"/>
          <w:szCs w:val="28"/>
          <w:lang w:val="uk-UA"/>
        </w:rPr>
        <w:t xml:space="preserve"> батьки яких перебува</w:t>
      </w:r>
      <w:r w:rsidR="006E6E73">
        <w:rPr>
          <w:sz w:val="28"/>
          <w:szCs w:val="28"/>
          <w:lang w:val="uk-UA"/>
        </w:rPr>
        <w:t>ють у</w:t>
      </w:r>
      <w:r w:rsidRPr="00DC78B8">
        <w:rPr>
          <w:sz w:val="28"/>
          <w:szCs w:val="28"/>
          <w:lang w:val="uk-UA"/>
        </w:rPr>
        <w:t xml:space="preserve"> полоні, безвіст</w:t>
      </w:r>
      <w:r w:rsidR="006E6E73">
        <w:rPr>
          <w:sz w:val="28"/>
          <w:szCs w:val="28"/>
          <w:lang w:val="uk-UA"/>
        </w:rPr>
        <w:t>и</w:t>
      </w:r>
      <w:r w:rsidRPr="00DC78B8">
        <w:rPr>
          <w:sz w:val="28"/>
          <w:szCs w:val="28"/>
          <w:lang w:val="uk-UA"/>
        </w:rPr>
        <w:t xml:space="preserve"> зникли, поранених військовослужбовців </w:t>
      </w:r>
      <w:r w:rsidR="006E6E73">
        <w:rPr>
          <w:sz w:val="28"/>
          <w:szCs w:val="28"/>
          <w:lang w:val="uk-UA"/>
        </w:rPr>
        <w:t>у</w:t>
      </w:r>
      <w:r w:rsidRPr="00DC78B8">
        <w:rPr>
          <w:sz w:val="28"/>
          <w:szCs w:val="28"/>
          <w:lang w:val="uk-UA"/>
        </w:rPr>
        <w:t xml:space="preserve"> кількості 13 384 шт. на загальну суму </w:t>
      </w:r>
      <w:r>
        <w:rPr>
          <w:sz w:val="28"/>
          <w:szCs w:val="28"/>
          <w:lang w:val="uk-UA"/>
        </w:rPr>
        <w:t xml:space="preserve"> 1 </w:t>
      </w:r>
      <w:r w:rsidRPr="00DC78B8">
        <w:rPr>
          <w:sz w:val="28"/>
          <w:szCs w:val="28"/>
          <w:lang w:val="uk-UA"/>
        </w:rPr>
        <w:t>552,7 тис грн.</w:t>
      </w:r>
    </w:p>
    <w:p w:rsidR="00370F0B" w:rsidRDefault="00370F0B" w:rsidP="00F9399A">
      <w:pPr>
        <w:ind w:firstLine="567"/>
        <w:jc w:val="both"/>
        <w:rPr>
          <w:sz w:val="28"/>
          <w:szCs w:val="28"/>
          <w:lang w:val="uk-UA"/>
        </w:rPr>
      </w:pPr>
      <w:r>
        <w:rPr>
          <w:sz w:val="28"/>
          <w:szCs w:val="28"/>
          <w:lang w:val="uk-UA"/>
        </w:rPr>
        <w:t xml:space="preserve">У 2023/2024 навчальному році заклади освіти міста взяли участь у  </w:t>
      </w:r>
      <w:r w:rsidRPr="00E838B7">
        <w:rPr>
          <w:sz w:val="28"/>
          <w:szCs w:val="28"/>
          <w:lang w:val="uk-UA"/>
        </w:rPr>
        <w:t>створенн</w:t>
      </w:r>
      <w:r>
        <w:rPr>
          <w:sz w:val="28"/>
          <w:szCs w:val="28"/>
          <w:lang w:val="uk-UA"/>
        </w:rPr>
        <w:t>і</w:t>
      </w:r>
      <w:r w:rsidRPr="00E838B7">
        <w:rPr>
          <w:sz w:val="28"/>
          <w:szCs w:val="28"/>
          <w:lang w:val="uk-UA"/>
        </w:rPr>
        <w:t xml:space="preserve"> на регіональних рівнях системи осередків з фінансової просвіти для різних вікових категорій та соціальних груп громадян</w:t>
      </w:r>
      <w:r>
        <w:rPr>
          <w:sz w:val="28"/>
          <w:szCs w:val="28"/>
          <w:lang w:val="uk-UA"/>
        </w:rPr>
        <w:t>.</w:t>
      </w:r>
    </w:p>
    <w:p w:rsidR="00370F0B" w:rsidRDefault="00612D04" w:rsidP="00370F0B">
      <w:pPr>
        <w:ind w:firstLine="567"/>
        <w:jc w:val="both"/>
        <w:rPr>
          <w:sz w:val="28"/>
          <w:szCs w:val="28"/>
          <w:lang w:val="uk-UA"/>
        </w:rPr>
      </w:pPr>
      <w:r w:rsidRPr="006E6E73">
        <w:rPr>
          <w:sz w:val="28"/>
          <w:szCs w:val="28"/>
          <w:lang w:val="uk-UA"/>
        </w:rPr>
        <w:t>Діяльність клубів фінансової грамотності відбувається через проведення регулярних занять згідно з навчальною програмою, розробленою на основі ігрової методики гри-тренінгу «Життєвий капітал», затвердженої М</w:t>
      </w:r>
      <w:r w:rsidR="006E6E73" w:rsidRPr="006E6E73">
        <w:rPr>
          <w:sz w:val="28"/>
          <w:szCs w:val="28"/>
          <w:lang w:val="uk-UA"/>
        </w:rPr>
        <w:t xml:space="preserve">іністерством освіти і науки </w:t>
      </w:r>
      <w:r w:rsidRPr="006E6E73">
        <w:rPr>
          <w:sz w:val="28"/>
          <w:szCs w:val="28"/>
          <w:lang w:val="uk-UA"/>
        </w:rPr>
        <w:t>України та номіновано</w:t>
      </w:r>
      <w:r w:rsidR="006E6E73" w:rsidRPr="006E6E73">
        <w:rPr>
          <w:sz w:val="28"/>
          <w:szCs w:val="28"/>
          <w:lang w:val="uk-UA"/>
        </w:rPr>
        <w:t>ї</w:t>
      </w:r>
      <w:r w:rsidRPr="006E6E73">
        <w:rPr>
          <w:sz w:val="28"/>
          <w:szCs w:val="28"/>
          <w:lang w:val="uk-UA"/>
        </w:rPr>
        <w:t xml:space="preserve"> на премію ООН  </w:t>
      </w:r>
      <w:r w:rsidR="006E6E73" w:rsidRPr="006E6E73">
        <w:rPr>
          <w:sz w:val="28"/>
          <w:szCs w:val="28"/>
          <w:lang w:val="uk-UA"/>
        </w:rPr>
        <w:t>у</w:t>
      </w:r>
      <w:r w:rsidRPr="006E6E73">
        <w:rPr>
          <w:sz w:val="28"/>
          <w:szCs w:val="28"/>
          <w:lang w:val="uk-UA"/>
        </w:rPr>
        <w:t xml:space="preserve"> 2019 році</w:t>
      </w:r>
      <w:r w:rsidR="00692DED">
        <w:rPr>
          <w:sz w:val="28"/>
          <w:szCs w:val="28"/>
          <w:lang w:val="uk-UA"/>
        </w:rPr>
        <w:t xml:space="preserve">. Відкрито  такі клуби </w:t>
      </w:r>
      <w:r w:rsidR="00370F0B">
        <w:rPr>
          <w:sz w:val="28"/>
          <w:szCs w:val="28"/>
          <w:lang w:val="uk-UA"/>
        </w:rPr>
        <w:t xml:space="preserve"> </w:t>
      </w:r>
      <w:r w:rsidR="00692DED" w:rsidRPr="00E838B7">
        <w:rPr>
          <w:sz w:val="28"/>
          <w:szCs w:val="28"/>
          <w:lang w:val="uk-UA"/>
        </w:rPr>
        <w:t>у 12 закладах</w:t>
      </w:r>
      <w:r w:rsidR="00692DED">
        <w:rPr>
          <w:sz w:val="28"/>
          <w:szCs w:val="28"/>
          <w:lang w:val="uk-UA"/>
        </w:rPr>
        <w:t xml:space="preserve"> </w:t>
      </w:r>
      <w:r w:rsidR="00370F0B">
        <w:rPr>
          <w:sz w:val="28"/>
          <w:szCs w:val="28"/>
          <w:lang w:val="uk-UA"/>
        </w:rPr>
        <w:t xml:space="preserve"> загальної середньої та вищої освіти</w:t>
      </w:r>
      <w:r w:rsidR="00370F0B" w:rsidRPr="00E838B7">
        <w:rPr>
          <w:sz w:val="28"/>
          <w:szCs w:val="28"/>
          <w:lang w:val="uk-UA"/>
        </w:rPr>
        <w:t>.</w:t>
      </w:r>
    </w:p>
    <w:p w:rsidR="00370F0B" w:rsidRPr="00E17FD8" w:rsidRDefault="00370F0B" w:rsidP="00370F0B">
      <w:pPr>
        <w:ind w:firstLine="567"/>
        <w:jc w:val="both"/>
        <w:rPr>
          <w:sz w:val="28"/>
          <w:szCs w:val="28"/>
          <w:lang w:val="uk-UA"/>
        </w:rPr>
      </w:pPr>
      <w:r w:rsidRPr="006E6E73">
        <w:rPr>
          <w:sz w:val="28"/>
          <w:szCs w:val="28"/>
          <w:lang w:val="uk-UA"/>
        </w:rPr>
        <w:t>Заклади загальної середньої, професійно-технічної, фахової передвищої та</w:t>
      </w:r>
      <w:r w:rsidRPr="00E17FD8">
        <w:rPr>
          <w:sz w:val="28"/>
          <w:szCs w:val="28"/>
          <w:lang w:val="uk-UA"/>
        </w:rPr>
        <w:t xml:space="preserve"> вищої освіти міста активно розпочали комунікації в частині обміну презентаціями щодо особливостей освітніх систем, позитивним педагогічним досвідом</w:t>
      </w:r>
      <w:r w:rsidR="008F6DFE">
        <w:rPr>
          <w:sz w:val="28"/>
          <w:szCs w:val="28"/>
          <w:lang w:val="uk-UA"/>
        </w:rPr>
        <w:t>. П</w:t>
      </w:r>
      <w:r w:rsidRPr="00E17FD8">
        <w:rPr>
          <w:sz w:val="28"/>
          <w:szCs w:val="28"/>
          <w:lang w:val="uk-UA"/>
        </w:rPr>
        <w:t xml:space="preserve">роведено </w:t>
      </w:r>
      <w:r w:rsidR="008F6DFE">
        <w:rPr>
          <w:sz w:val="28"/>
          <w:szCs w:val="28"/>
          <w:lang w:val="uk-UA"/>
        </w:rPr>
        <w:t>низку</w:t>
      </w:r>
      <w:r w:rsidRPr="00E17FD8">
        <w:rPr>
          <w:sz w:val="28"/>
          <w:szCs w:val="28"/>
          <w:lang w:val="uk-UA"/>
        </w:rPr>
        <w:t xml:space="preserve"> зустрічей між педагогічними та учнівськими колективами, отримано гуманітарну допомогу, намічено плани подальшої співпраці. </w:t>
      </w:r>
    </w:p>
    <w:p w:rsidR="00370F0B" w:rsidRPr="00E17FD8" w:rsidRDefault="00370F0B" w:rsidP="00370F0B">
      <w:pPr>
        <w:ind w:firstLine="567"/>
        <w:contextualSpacing/>
        <w:jc w:val="both"/>
        <w:rPr>
          <w:sz w:val="28"/>
          <w:szCs w:val="28"/>
          <w:lang w:val="uk-UA"/>
        </w:rPr>
      </w:pPr>
      <w:r w:rsidRPr="00E17FD8">
        <w:rPr>
          <w:sz w:val="28"/>
          <w:szCs w:val="28"/>
          <w:lang w:val="uk-UA"/>
        </w:rPr>
        <w:t>За фінансової підтримки Агентства С</w:t>
      </w:r>
      <w:r w:rsidR="008F6DFE">
        <w:rPr>
          <w:sz w:val="28"/>
          <w:szCs w:val="28"/>
          <w:lang w:val="uk-UA"/>
        </w:rPr>
        <w:t>получених Штатів Америки</w:t>
      </w:r>
      <w:r w:rsidRPr="00E17FD8">
        <w:rPr>
          <w:sz w:val="28"/>
          <w:szCs w:val="28"/>
          <w:lang w:val="uk-UA"/>
        </w:rPr>
        <w:t xml:space="preserve"> з міжнародного розвитку (USAID) на базі </w:t>
      </w:r>
      <w:r w:rsidR="008F6DFE">
        <w:rPr>
          <w:sz w:val="28"/>
          <w:szCs w:val="28"/>
          <w:lang w:val="uk-UA"/>
        </w:rPr>
        <w:t>КПЛ</w:t>
      </w:r>
      <w:r w:rsidRPr="00E17FD8">
        <w:rPr>
          <w:sz w:val="28"/>
          <w:szCs w:val="28"/>
          <w:lang w:val="uk-UA"/>
        </w:rPr>
        <w:t xml:space="preserve"> та КГ №109 «Темп» створено сучасні комп’ютерні лабораторії цифрового розвитку. </w:t>
      </w:r>
    </w:p>
    <w:p w:rsidR="00E50D48" w:rsidRPr="00E17FD8" w:rsidRDefault="00E50D48" w:rsidP="00294496">
      <w:pPr>
        <w:spacing w:after="60"/>
        <w:ind w:firstLine="567"/>
        <w:contextualSpacing/>
        <w:jc w:val="both"/>
        <w:rPr>
          <w:sz w:val="28"/>
          <w:szCs w:val="28"/>
          <w:lang w:val="uk-UA"/>
        </w:rPr>
      </w:pPr>
      <w:r w:rsidRPr="00E17FD8">
        <w:rPr>
          <w:sz w:val="28"/>
          <w:szCs w:val="28"/>
          <w:lang w:val="uk-UA"/>
        </w:rPr>
        <w:t>Завдяки успішній співпраці міс</w:t>
      </w:r>
      <w:r w:rsidR="008F6DFE">
        <w:rPr>
          <w:sz w:val="28"/>
          <w:szCs w:val="28"/>
          <w:lang w:val="uk-UA"/>
        </w:rPr>
        <w:t>та з міжнародними організаціями в</w:t>
      </w:r>
      <w:r w:rsidRPr="00E17FD8">
        <w:rPr>
          <w:sz w:val="28"/>
          <w:szCs w:val="28"/>
          <w:lang w:val="uk-UA"/>
        </w:rPr>
        <w:t xml:space="preserve"> Кривому Розі на базі закладів загальної середньої, дошкільної та позашкільної освіти створено сучасні освітні хаби </w:t>
      </w:r>
      <w:r w:rsidR="008F6DFE">
        <w:rPr>
          <w:sz w:val="28"/>
          <w:szCs w:val="28"/>
          <w:lang w:val="uk-UA"/>
        </w:rPr>
        <w:t>й</w:t>
      </w:r>
      <w:r w:rsidRPr="00E17FD8">
        <w:rPr>
          <w:sz w:val="28"/>
          <w:szCs w:val="28"/>
          <w:lang w:val="uk-UA"/>
        </w:rPr>
        <w:t xml:space="preserve"> організовано роботу безпечних дитячих прос</w:t>
      </w:r>
      <w:r w:rsidRPr="00E17FD8">
        <w:rPr>
          <w:sz w:val="28"/>
          <w:szCs w:val="28"/>
          <w:lang w:val="uk-UA"/>
        </w:rPr>
        <w:lastRenderedPageBreak/>
        <w:t xml:space="preserve">торів, що дозволяють не тільки забезпечити дітей доступною освітою під час війни, а й надають їм можливість творчо розвиватися та отримувати психосоціальну </w:t>
      </w:r>
      <w:r w:rsidR="008F6DFE">
        <w:rPr>
          <w:sz w:val="28"/>
          <w:szCs w:val="28"/>
          <w:lang w:val="uk-UA"/>
        </w:rPr>
        <w:t>й</w:t>
      </w:r>
      <w:r w:rsidRPr="00E17FD8">
        <w:rPr>
          <w:sz w:val="28"/>
          <w:szCs w:val="28"/>
          <w:lang w:val="uk-UA"/>
        </w:rPr>
        <w:t xml:space="preserve"> емоційну підтримку. </w:t>
      </w:r>
    </w:p>
    <w:p w:rsidR="00353E37" w:rsidRPr="00E17FD8" w:rsidRDefault="00E50D48" w:rsidP="00294496">
      <w:pPr>
        <w:spacing w:after="60"/>
        <w:ind w:firstLine="567"/>
        <w:jc w:val="both"/>
        <w:rPr>
          <w:sz w:val="28"/>
          <w:szCs w:val="28"/>
          <w:lang w:val="uk-UA"/>
        </w:rPr>
      </w:pPr>
      <w:r w:rsidRPr="00E17FD8">
        <w:rPr>
          <w:sz w:val="28"/>
          <w:szCs w:val="28"/>
          <w:lang w:val="uk-UA"/>
        </w:rPr>
        <w:t xml:space="preserve">Завдяки </w:t>
      </w:r>
      <w:r w:rsidRPr="00E17FD8">
        <w:rPr>
          <w:bCs/>
          <w:sz w:val="28"/>
          <w:szCs w:val="28"/>
          <w:lang w:val="uk-UA"/>
        </w:rPr>
        <w:t xml:space="preserve">Фонду </w:t>
      </w:r>
      <w:r w:rsidR="008F6635">
        <w:rPr>
          <w:bCs/>
          <w:sz w:val="28"/>
          <w:szCs w:val="28"/>
          <w:lang w:val="uk-UA"/>
        </w:rPr>
        <w:t>«</w:t>
      </w:r>
      <w:r w:rsidRPr="00E17FD8">
        <w:rPr>
          <w:bCs/>
          <w:sz w:val="28"/>
          <w:szCs w:val="28"/>
          <w:lang w:val="uk-UA"/>
        </w:rPr>
        <w:t>Terre des hommes</w:t>
      </w:r>
      <w:r w:rsidR="008F6635">
        <w:rPr>
          <w:bCs/>
          <w:sz w:val="28"/>
          <w:szCs w:val="28"/>
          <w:lang w:val="uk-UA"/>
        </w:rPr>
        <w:t>»</w:t>
      </w:r>
      <w:r w:rsidRPr="00E17FD8">
        <w:rPr>
          <w:bCs/>
          <w:sz w:val="28"/>
          <w:szCs w:val="28"/>
          <w:lang w:val="uk-UA"/>
        </w:rPr>
        <w:t xml:space="preserve"> в Україні</w:t>
      </w:r>
      <w:r w:rsidR="008F6DFE">
        <w:rPr>
          <w:bCs/>
          <w:sz w:val="28"/>
          <w:szCs w:val="28"/>
          <w:lang w:val="uk-UA"/>
        </w:rPr>
        <w:t>,</w:t>
      </w:r>
      <w:r w:rsidRPr="00E17FD8">
        <w:rPr>
          <w:bCs/>
          <w:sz w:val="28"/>
          <w:szCs w:val="28"/>
          <w:lang w:val="uk-UA"/>
        </w:rPr>
        <w:t xml:space="preserve"> </w:t>
      </w:r>
      <w:r w:rsidRPr="00353E37">
        <w:rPr>
          <w:bCs/>
          <w:sz w:val="28"/>
          <w:szCs w:val="28"/>
          <w:lang w:val="uk-UA"/>
        </w:rPr>
        <w:t>Б</w:t>
      </w:r>
      <w:r w:rsidR="008F6DFE" w:rsidRPr="00353E37">
        <w:rPr>
          <w:bCs/>
          <w:sz w:val="28"/>
          <w:szCs w:val="28"/>
          <w:lang w:val="uk-UA"/>
        </w:rPr>
        <w:t>лагодійно</w:t>
      </w:r>
      <w:r w:rsidR="00702073">
        <w:rPr>
          <w:bCs/>
          <w:sz w:val="28"/>
          <w:szCs w:val="28"/>
          <w:lang w:val="uk-UA"/>
        </w:rPr>
        <w:t>му</w:t>
      </w:r>
      <w:r w:rsidR="008F6DFE" w:rsidRPr="00353E37">
        <w:rPr>
          <w:bCs/>
          <w:sz w:val="28"/>
          <w:szCs w:val="28"/>
          <w:lang w:val="uk-UA"/>
        </w:rPr>
        <w:t xml:space="preserve"> фонду </w:t>
      </w:r>
      <w:r w:rsidRPr="00353E37">
        <w:rPr>
          <w:bCs/>
          <w:sz w:val="28"/>
          <w:szCs w:val="28"/>
          <w:lang w:val="uk-UA"/>
        </w:rPr>
        <w:t>«Посмішка.</w:t>
      </w:r>
      <w:r w:rsidRPr="00353E37">
        <w:rPr>
          <w:b/>
          <w:sz w:val="28"/>
          <w:szCs w:val="28"/>
          <w:lang w:val="uk-UA"/>
        </w:rPr>
        <w:t xml:space="preserve"> </w:t>
      </w:r>
      <w:r w:rsidRPr="00353E37">
        <w:rPr>
          <w:sz w:val="28"/>
          <w:szCs w:val="28"/>
          <w:lang w:val="uk-UA"/>
        </w:rPr>
        <w:t xml:space="preserve">UA» та </w:t>
      </w:r>
      <w:r w:rsidR="008F6DFE" w:rsidRPr="00353E37">
        <w:rPr>
          <w:sz w:val="28"/>
          <w:szCs w:val="28"/>
          <w:lang w:val="uk-UA"/>
        </w:rPr>
        <w:t>Ч</w:t>
      </w:r>
      <w:r w:rsidRPr="00353E37">
        <w:rPr>
          <w:sz w:val="28"/>
          <w:szCs w:val="28"/>
          <w:lang w:val="uk-UA"/>
        </w:rPr>
        <w:t>еськ</w:t>
      </w:r>
      <w:r w:rsidR="008F6DFE" w:rsidRPr="00353E37">
        <w:rPr>
          <w:sz w:val="28"/>
          <w:szCs w:val="28"/>
          <w:lang w:val="uk-UA"/>
        </w:rPr>
        <w:t>ій</w:t>
      </w:r>
      <w:r w:rsidRPr="00353E37">
        <w:rPr>
          <w:sz w:val="28"/>
          <w:szCs w:val="28"/>
          <w:lang w:val="uk-UA"/>
        </w:rPr>
        <w:t xml:space="preserve"> гуманітарн</w:t>
      </w:r>
      <w:r w:rsidR="008F6DFE" w:rsidRPr="00353E37">
        <w:rPr>
          <w:sz w:val="28"/>
          <w:szCs w:val="28"/>
          <w:lang w:val="uk-UA"/>
        </w:rPr>
        <w:t>ій</w:t>
      </w:r>
      <w:r w:rsidRPr="00353E37">
        <w:rPr>
          <w:sz w:val="28"/>
          <w:szCs w:val="28"/>
          <w:lang w:val="uk-UA"/>
        </w:rPr>
        <w:t xml:space="preserve"> організаці</w:t>
      </w:r>
      <w:r w:rsidR="008F6DFE" w:rsidRPr="00353E37">
        <w:rPr>
          <w:sz w:val="28"/>
          <w:szCs w:val="28"/>
          <w:lang w:val="uk-UA"/>
        </w:rPr>
        <w:t>ї</w:t>
      </w:r>
      <w:r w:rsidRPr="00353E37">
        <w:rPr>
          <w:sz w:val="28"/>
          <w:szCs w:val="28"/>
          <w:lang w:val="uk-UA"/>
        </w:rPr>
        <w:t xml:space="preserve"> «Людина в біді»</w:t>
      </w:r>
      <w:r w:rsidRPr="00E17FD8">
        <w:rPr>
          <w:sz w:val="28"/>
          <w:szCs w:val="28"/>
          <w:lang w:val="uk-UA"/>
        </w:rPr>
        <w:t xml:space="preserve"> на базі закладів освіти (КГ №№8, 14, 26, 48, 49, 51, 62, 73, 127) обладнано </w:t>
      </w:r>
      <w:r w:rsidR="008F6DFE">
        <w:rPr>
          <w:sz w:val="28"/>
          <w:szCs w:val="28"/>
          <w:lang w:val="uk-UA"/>
        </w:rPr>
        <w:t>й</w:t>
      </w:r>
      <w:r w:rsidRPr="00E17FD8">
        <w:rPr>
          <w:sz w:val="28"/>
          <w:szCs w:val="28"/>
          <w:lang w:val="uk-UA"/>
        </w:rPr>
        <w:t xml:space="preserve"> працюють комп’ютерні освітні простори</w:t>
      </w:r>
      <w:r w:rsidR="00353E37">
        <w:rPr>
          <w:sz w:val="28"/>
          <w:szCs w:val="28"/>
          <w:lang w:val="uk-UA"/>
        </w:rPr>
        <w:t xml:space="preserve"> з надолуження освітніх втрат дітей пільгових категорій </w:t>
      </w:r>
      <w:r w:rsidR="00353E37" w:rsidRPr="00E17FD8">
        <w:rPr>
          <w:sz w:val="28"/>
          <w:szCs w:val="28"/>
          <w:lang w:val="uk-UA"/>
        </w:rPr>
        <w:t xml:space="preserve">та дітей </w:t>
      </w:r>
      <w:r w:rsidR="00353E37">
        <w:rPr>
          <w:sz w:val="28"/>
          <w:szCs w:val="28"/>
          <w:lang w:val="uk-UA"/>
        </w:rPr>
        <w:t xml:space="preserve">внутрішньо переміщених осіб. Також організовано </w:t>
      </w:r>
      <w:r w:rsidR="00353E37" w:rsidRPr="00E17FD8">
        <w:rPr>
          <w:sz w:val="28"/>
          <w:szCs w:val="28"/>
          <w:lang w:val="uk-UA"/>
        </w:rPr>
        <w:t xml:space="preserve"> ігрові простори (кімнати дозвілля) на базі ЗЗСО №№26, 62, 102, 12, 58, 130, 94, 55, 125, 113 та ЗДО №136. </w:t>
      </w:r>
    </w:p>
    <w:p w:rsidR="00F33E06" w:rsidRDefault="00353E37" w:rsidP="00294496">
      <w:pPr>
        <w:spacing w:after="60"/>
        <w:ind w:firstLine="567"/>
        <w:jc w:val="both"/>
        <w:rPr>
          <w:sz w:val="28"/>
          <w:szCs w:val="28"/>
          <w:lang w:val="uk-UA"/>
        </w:rPr>
      </w:pPr>
      <w:r w:rsidRPr="00353E37">
        <w:rPr>
          <w:sz w:val="28"/>
          <w:szCs w:val="28"/>
          <w:lang w:val="uk-UA"/>
        </w:rPr>
        <w:t xml:space="preserve">За підтримки Представництва Дитячого фонду ООН (ЮНІСЕФ) в Україні та </w:t>
      </w:r>
      <w:r>
        <w:rPr>
          <w:sz w:val="28"/>
          <w:szCs w:val="28"/>
          <w:lang w:val="uk-UA"/>
        </w:rPr>
        <w:t xml:space="preserve">за </w:t>
      </w:r>
      <w:r w:rsidRPr="00353E37">
        <w:rPr>
          <w:sz w:val="28"/>
          <w:szCs w:val="28"/>
          <w:lang w:val="uk-UA"/>
        </w:rPr>
        <w:t>кошти Глобального партнерства в галузі освіти (GPE) на базі КГ №№52, 91 відкрито нові Цифрові освітні центри.</w:t>
      </w:r>
    </w:p>
    <w:p w:rsidR="00E17FD8" w:rsidRPr="00E17FD8" w:rsidRDefault="00294496" w:rsidP="00294496">
      <w:pPr>
        <w:spacing w:after="60"/>
        <w:ind w:firstLine="567"/>
        <w:contextualSpacing/>
        <w:jc w:val="both"/>
        <w:rPr>
          <w:sz w:val="28"/>
          <w:szCs w:val="28"/>
          <w:lang w:val="uk-UA"/>
        </w:rPr>
      </w:pPr>
      <w:r>
        <w:rPr>
          <w:sz w:val="28"/>
          <w:szCs w:val="28"/>
          <w:lang w:val="uk-UA"/>
        </w:rPr>
        <w:t xml:space="preserve">У </w:t>
      </w:r>
      <w:r w:rsidR="003437A3">
        <w:rPr>
          <w:sz w:val="28"/>
          <w:szCs w:val="28"/>
          <w:lang w:val="uk-UA"/>
        </w:rPr>
        <w:t xml:space="preserve">рамках  проєкту </w:t>
      </w:r>
      <w:r w:rsidR="003437A3" w:rsidRPr="00702073">
        <w:rPr>
          <w:sz w:val="28"/>
          <w:szCs w:val="28"/>
          <w:lang w:val="uk-UA"/>
        </w:rPr>
        <w:t>GIZ «Зміцнення ресурсів для сталого розвитку приймаючих громад на сході України»</w:t>
      </w:r>
      <w:r w:rsidR="003437A3" w:rsidRPr="003437A3">
        <w:rPr>
          <w:sz w:val="28"/>
          <w:szCs w:val="28"/>
          <w:lang w:val="uk-UA"/>
        </w:rPr>
        <w:t xml:space="preserve"> </w:t>
      </w:r>
      <w:r w:rsidR="003437A3" w:rsidRPr="00702073">
        <w:rPr>
          <w:sz w:val="28"/>
          <w:szCs w:val="28"/>
          <w:lang w:val="uk-UA"/>
        </w:rPr>
        <w:t>Громадсько</w:t>
      </w:r>
      <w:r w:rsidR="003A657A">
        <w:rPr>
          <w:sz w:val="28"/>
          <w:szCs w:val="28"/>
          <w:lang w:val="uk-UA"/>
        </w:rPr>
        <w:t>ю організацією</w:t>
      </w:r>
      <w:r w:rsidR="003437A3" w:rsidRPr="00702073">
        <w:rPr>
          <w:sz w:val="28"/>
          <w:szCs w:val="28"/>
          <w:lang w:val="uk-UA"/>
        </w:rPr>
        <w:t xml:space="preserve"> «ЙЕС»</w:t>
      </w:r>
      <w:r w:rsidR="003437A3">
        <w:rPr>
          <w:sz w:val="28"/>
          <w:szCs w:val="28"/>
          <w:lang w:val="uk-UA"/>
        </w:rPr>
        <w:t xml:space="preserve"> </w:t>
      </w:r>
      <w:r w:rsidR="00E17FD8" w:rsidRPr="00702073">
        <w:rPr>
          <w:sz w:val="28"/>
          <w:szCs w:val="28"/>
          <w:lang w:val="uk-UA"/>
        </w:rPr>
        <w:t xml:space="preserve">на базі </w:t>
      </w:r>
      <w:r w:rsidR="008F6635" w:rsidRPr="00702073">
        <w:rPr>
          <w:sz w:val="28"/>
          <w:szCs w:val="28"/>
          <w:lang w:val="uk-UA"/>
        </w:rPr>
        <w:t>КПЗО</w:t>
      </w:r>
      <w:r w:rsidR="00E17FD8" w:rsidRPr="00702073">
        <w:rPr>
          <w:sz w:val="28"/>
          <w:szCs w:val="28"/>
          <w:lang w:val="uk-UA"/>
        </w:rPr>
        <w:t xml:space="preserve"> «М</w:t>
      </w:r>
      <w:r w:rsidR="00A67868" w:rsidRPr="00702073">
        <w:rPr>
          <w:sz w:val="28"/>
          <w:szCs w:val="28"/>
          <w:lang w:val="uk-UA"/>
        </w:rPr>
        <w:t>іський палац дитячої та юнацької творчості</w:t>
      </w:r>
      <w:r w:rsidR="00E17FD8" w:rsidRPr="00702073">
        <w:rPr>
          <w:sz w:val="28"/>
          <w:szCs w:val="28"/>
          <w:lang w:val="uk-UA"/>
        </w:rPr>
        <w:t xml:space="preserve"> «Гориц</w:t>
      </w:r>
      <w:r w:rsidR="00E17FD8" w:rsidRPr="00E17FD8">
        <w:rPr>
          <w:sz w:val="28"/>
          <w:szCs w:val="28"/>
          <w:lang w:val="uk-UA"/>
        </w:rPr>
        <w:t>віт</w:t>
      </w:r>
      <w:r>
        <w:rPr>
          <w:sz w:val="28"/>
          <w:szCs w:val="28"/>
          <w:lang w:val="uk-UA"/>
        </w:rPr>
        <w:t>»</w:t>
      </w:r>
      <w:r w:rsidR="00FD36A4" w:rsidRPr="009E569E">
        <w:rPr>
          <w:sz w:val="28"/>
          <w:szCs w:val="28"/>
          <w:lang w:val="uk-UA"/>
        </w:rPr>
        <w:t xml:space="preserve"> (надалі – «МПДЮТ»</w:t>
      </w:r>
      <w:r w:rsidR="009A3DFF" w:rsidRPr="009E569E">
        <w:rPr>
          <w:sz w:val="28"/>
          <w:szCs w:val="28"/>
          <w:lang w:val="uk-UA"/>
        </w:rPr>
        <w:t xml:space="preserve"> «Горицвіт»</w:t>
      </w:r>
      <w:r w:rsidR="00FD36A4" w:rsidRPr="009E569E">
        <w:rPr>
          <w:sz w:val="28"/>
          <w:szCs w:val="28"/>
          <w:lang w:val="uk-UA"/>
        </w:rPr>
        <w:t xml:space="preserve">) </w:t>
      </w:r>
      <w:r w:rsidR="00E17FD8" w:rsidRPr="00E17FD8">
        <w:rPr>
          <w:sz w:val="28"/>
          <w:szCs w:val="28"/>
          <w:lang w:val="uk-UA"/>
        </w:rPr>
        <w:t xml:space="preserve">та «ЦДЮТ «Дивосвіт» відкрито безпечні дитячі центри. </w:t>
      </w:r>
    </w:p>
    <w:p w:rsidR="00E17FD8" w:rsidRPr="00E17FD8" w:rsidRDefault="00FD36A4" w:rsidP="00294496">
      <w:pPr>
        <w:spacing w:after="60"/>
        <w:ind w:firstLine="567"/>
        <w:contextualSpacing/>
        <w:jc w:val="both"/>
        <w:rPr>
          <w:sz w:val="28"/>
          <w:szCs w:val="28"/>
          <w:shd w:val="clear" w:color="auto" w:fill="FFFFFF"/>
          <w:lang w:val="uk-UA"/>
        </w:rPr>
      </w:pPr>
      <w:r>
        <w:rPr>
          <w:sz w:val="28"/>
          <w:szCs w:val="28"/>
          <w:shd w:val="clear" w:color="auto" w:fill="FFFFFF"/>
          <w:lang w:val="uk-UA"/>
        </w:rPr>
        <w:t>На базі КГ №56</w:t>
      </w:r>
      <w:r w:rsidR="00E17FD8" w:rsidRPr="00E17FD8">
        <w:rPr>
          <w:sz w:val="28"/>
          <w:szCs w:val="28"/>
          <w:shd w:val="clear" w:color="auto" w:fill="FFFFFF"/>
          <w:lang w:val="uk-UA"/>
        </w:rPr>
        <w:t xml:space="preserve"> разом з </w:t>
      </w:r>
      <w:r>
        <w:rPr>
          <w:sz w:val="28"/>
          <w:szCs w:val="28"/>
          <w:shd w:val="clear" w:color="auto" w:fill="FFFFFF"/>
          <w:lang w:val="uk-UA"/>
        </w:rPr>
        <w:t>Г</w:t>
      </w:r>
      <w:r w:rsidR="00E17FD8" w:rsidRPr="00E17FD8">
        <w:rPr>
          <w:sz w:val="28"/>
          <w:szCs w:val="28"/>
          <w:shd w:val="clear" w:color="auto" w:fill="FFFFFF"/>
          <w:lang w:val="uk-UA"/>
        </w:rPr>
        <w:t xml:space="preserve">уманітарною міжнародною організацією </w:t>
      </w:r>
      <w:r>
        <w:rPr>
          <w:sz w:val="28"/>
          <w:szCs w:val="28"/>
          <w:shd w:val="clear" w:color="auto" w:fill="FFFFFF"/>
          <w:lang w:val="uk-UA"/>
        </w:rPr>
        <w:t>«</w:t>
      </w:r>
      <w:r w:rsidR="00E17FD8" w:rsidRPr="00E17FD8">
        <w:rPr>
          <w:sz w:val="28"/>
          <w:szCs w:val="28"/>
          <w:shd w:val="clear" w:color="auto" w:fill="FFFFFF"/>
          <w:lang w:val="uk-UA"/>
        </w:rPr>
        <w:t>Save the Children</w:t>
      </w:r>
      <w:r>
        <w:rPr>
          <w:sz w:val="28"/>
          <w:szCs w:val="28"/>
          <w:shd w:val="clear" w:color="auto" w:fill="FFFFFF"/>
          <w:lang w:val="uk-UA"/>
        </w:rPr>
        <w:t>»</w:t>
      </w:r>
      <w:r w:rsidR="00E17FD8" w:rsidRPr="00E17FD8">
        <w:rPr>
          <w:sz w:val="28"/>
          <w:szCs w:val="28"/>
          <w:shd w:val="clear" w:color="auto" w:fill="FFFFFF"/>
          <w:lang w:val="uk-UA"/>
        </w:rPr>
        <w:t xml:space="preserve"> організовано простір</w:t>
      </w:r>
      <w:r>
        <w:rPr>
          <w:sz w:val="28"/>
          <w:szCs w:val="28"/>
          <w:shd w:val="clear" w:color="auto" w:fill="FFFFFF"/>
          <w:lang w:val="uk-UA"/>
        </w:rPr>
        <w:t>,</w:t>
      </w:r>
      <w:r w:rsidR="00E17FD8" w:rsidRPr="00E17FD8">
        <w:rPr>
          <w:sz w:val="28"/>
          <w:szCs w:val="28"/>
          <w:shd w:val="clear" w:color="auto" w:fill="FFFFFF"/>
          <w:lang w:val="uk-UA"/>
        </w:rPr>
        <w:t xml:space="preserve"> дружній до дітей у </w:t>
      </w:r>
      <w:r>
        <w:rPr>
          <w:sz w:val="28"/>
          <w:szCs w:val="28"/>
          <w:shd w:val="clear" w:color="auto" w:fill="FFFFFF"/>
          <w:lang w:val="uk-UA"/>
        </w:rPr>
        <w:t>меж</w:t>
      </w:r>
      <w:r w:rsidR="00E17FD8" w:rsidRPr="00E17FD8">
        <w:rPr>
          <w:sz w:val="28"/>
          <w:szCs w:val="28"/>
          <w:shd w:val="clear" w:color="auto" w:fill="FFFFFF"/>
          <w:lang w:val="uk-UA"/>
        </w:rPr>
        <w:t xml:space="preserve">ах проєкту «Консорціум захисту України – захист життя за допомогою інтегрованої багатосекторної допомоги» щодо надання психосоціальної підтримки дітям віком від 3 до 18 років через заняття </w:t>
      </w:r>
      <w:r>
        <w:rPr>
          <w:sz w:val="28"/>
          <w:szCs w:val="28"/>
          <w:shd w:val="clear" w:color="auto" w:fill="FFFFFF"/>
          <w:lang w:val="uk-UA"/>
        </w:rPr>
        <w:t>в</w:t>
      </w:r>
      <w:r w:rsidR="00E17FD8" w:rsidRPr="00E17FD8">
        <w:rPr>
          <w:sz w:val="28"/>
          <w:szCs w:val="28"/>
          <w:shd w:val="clear" w:color="auto" w:fill="FFFFFF"/>
          <w:lang w:val="uk-UA"/>
        </w:rPr>
        <w:t xml:space="preserve"> гуртк</w:t>
      </w:r>
      <w:r>
        <w:rPr>
          <w:sz w:val="28"/>
          <w:szCs w:val="28"/>
          <w:shd w:val="clear" w:color="auto" w:fill="FFFFFF"/>
          <w:lang w:val="uk-UA"/>
        </w:rPr>
        <w:t>ах</w:t>
      </w:r>
      <w:r w:rsidR="00E17FD8" w:rsidRPr="00E17FD8">
        <w:rPr>
          <w:sz w:val="28"/>
          <w:szCs w:val="28"/>
          <w:shd w:val="clear" w:color="auto" w:fill="FFFFFF"/>
          <w:lang w:val="uk-UA"/>
        </w:rPr>
        <w:t xml:space="preserve"> різного спрямування.</w:t>
      </w:r>
    </w:p>
    <w:p w:rsidR="00E17FD8" w:rsidRPr="00E17FD8" w:rsidRDefault="00E17FD8" w:rsidP="00294496">
      <w:pPr>
        <w:spacing w:after="60"/>
        <w:ind w:firstLine="567"/>
        <w:contextualSpacing/>
        <w:jc w:val="both"/>
        <w:rPr>
          <w:sz w:val="28"/>
          <w:szCs w:val="28"/>
          <w:shd w:val="clear" w:color="auto" w:fill="FFFFFF"/>
          <w:lang w:val="uk-UA"/>
        </w:rPr>
      </w:pPr>
      <w:r w:rsidRPr="00E17FD8">
        <w:rPr>
          <w:color w:val="000000" w:themeColor="text1"/>
          <w:sz w:val="28"/>
          <w:szCs w:val="28"/>
          <w:lang w:val="uk-UA"/>
        </w:rPr>
        <w:t xml:space="preserve">Громадською організацією «Проліска» організовано інформаційні простори на базі </w:t>
      </w:r>
      <w:r w:rsidR="00FD36A4">
        <w:rPr>
          <w:color w:val="000000" w:themeColor="text1"/>
          <w:sz w:val="28"/>
          <w:szCs w:val="28"/>
          <w:lang w:val="uk-UA"/>
        </w:rPr>
        <w:t>КГ</w:t>
      </w:r>
      <w:r w:rsidRPr="00E17FD8">
        <w:rPr>
          <w:color w:val="000000" w:themeColor="text1"/>
          <w:sz w:val="28"/>
          <w:szCs w:val="28"/>
          <w:lang w:val="uk-UA"/>
        </w:rPr>
        <w:t xml:space="preserve"> №№98, 42 </w:t>
      </w:r>
      <w:r w:rsidR="00FD36A4">
        <w:rPr>
          <w:sz w:val="28"/>
          <w:szCs w:val="28"/>
          <w:lang w:val="uk-UA"/>
        </w:rPr>
        <w:t>для навчання та офлайн-</w:t>
      </w:r>
      <w:r w:rsidRPr="00E17FD8">
        <w:rPr>
          <w:sz w:val="28"/>
          <w:szCs w:val="28"/>
          <w:lang w:val="uk-UA"/>
        </w:rPr>
        <w:t>консультацій учнів заклад</w:t>
      </w:r>
      <w:r w:rsidR="00FD36A4">
        <w:rPr>
          <w:sz w:val="28"/>
          <w:szCs w:val="28"/>
          <w:lang w:val="uk-UA"/>
        </w:rPr>
        <w:t>ів</w:t>
      </w:r>
      <w:r w:rsidRPr="00E17FD8">
        <w:rPr>
          <w:sz w:val="28"/>
          <w:szCs w:val="28"/>
          <w:lang w:val="uk-UA"/>
        </w:rPr>
        <w:t>,</w:t>
      </w:r>
      <w:r w:rsidRPr="00E17FD8">
        <w:rPr>
          <w:color w:val="000000" w:themeColor="text1"/>
          <w:sz w:val="28"/>
          <w:szCs w:val="28"/>
          <w:lang w:val="uk-UA"/>
        </w:rPr>
        <w:t xml:space="preserve"> соціалізації та психоемоційного розвантаження дітей. </w:t>
      </w:r>
    </w:p>
    <w:p w:rsidR="00E17FD8" w:rsidRPr="006106DA" w:rsidRDefault="00E17FD8" w:rsidP="00294496">
      <w:pPr>
        <w:spacing w:after="60"/>
        <w:ind w:firstLine="567"/>
        <w:jc w:val="both"/>
        <w:rPr>
          <w:sz w:val="28"/>
          <w:szCs w:val="28"/>
          <w:lang w:val="uk-UA"/>
        </w:rPr>
      </w:pPr>
      <w:r w:rsidRPr="006106DA">
        <w:rPr>
          <w:sz w:val="28"/>
          <w:szCs w:val="28"/>
          <w:lang w:val="uk-UA"/>
        </w:rPr>
        <w:t>Відкрито два цифров</w:t>
      </w:r>
      <w:r w:rsidR="00FD36A4">
        <w:rPr>
          <w:sz w:val="28"/>
          <w:szCs w:val="28"/>
          <w:lang w:val="uk-UA"/>
        </w:rPr>
        <w:t>і</w:t>
      </w:r>
      <w:r w:rsidRPr="006106DA">
        <w:rPr>
          <w:sz w:val="28"/>
          <w:szCs w:val="28"/>
          <w:lang w:val="uk-UA"/>
        </w:rPr>
        <w:t xml:space="preserve"> навчальн</w:t>
      </w:r>
      <w:r w:rsidR="00FD36A4">
        <w:rPr>
          <w:sz w:val="28"/>
          <w:szCs w:val="28"/>
          <w:lang w:val="uk-UA"/>
        </w:rPr>
        <w:t>і</w:t>
      </w:r>
      <w:r w:rsidRPr="006106DA">
        <w:rPr>
          <w:sz w:val="28"/>
          <w:szCs w:val="28"/>
          <w:lang w:val="uk-UA"/>
        </w:rPr>
        <w:t xml:space="preserve"> центри на базі КПНЗ «МПДЮТ «Горицвіт» та «ЦДЮТ «Сонях».</w:t>
      </w:r>
    </w:p>
    <w:p w:rsidR="006106DA" w:rsidRPr="00510996" w:rsidRDefault="00FD36A4" w:rsidP="00294496">
      <w:pPr>
        <w:spacing w:after="60"/>
        <w:ind w:firstLine="567"/>
        <w:contextualSpacing/>
        <w:jc w:val="both"/>
        <w:rPr>
          <w:spacing w:val="-4"/>
          <w:sz w:val="28"/>
          <w:szCs w:val="28"/>
          <w:lang w:val="uk-UA"/>
        </w:rPr>
      </w:pPr>
      <w:r w:rsidRPr="00510996">
        <w:rPr>
          <w:spacing w:val="-4"/>
          <w:sz w:val="28"/>
          <w:szCs w:val="28"/>
          <w:lang w:val="uk-UA"/>
        </w:rPr>
        <w:t>У</w:t>
      </w:r>
      <w:r w:rsidR="006106DA" w:rsidRPr="00510996">
        <w:rPr>
          <w:spacing w:val="-4"/>
          <w:sz w:val="28"/>
          <w:szCs w:val="28"/>
          <w:lang w:val="uk-UA"/>
        </w:rPr>
        <w:t xml:space="preserve">літку на базі  КЗПО «Дитячий табір оздоровлення і відпочинку «Сонячний» та КГ №91 за підтримки </w:t>
      </w:r>
      <w:r w:rsidRPr="00510996">
        <w:rPr>
          <w:spacing w:val="-4"/>
          <w:sz w:val="28"/>
          <w:szCs w:val="28"/>
          <w:lang w:val="uk-UA"/>
        </w:rPr>
        <w:t>О</w:t>
      </w:r>
      <w:r w:rsidR="006106DA" w:rsidRPr="00510996">
        <w:rPr>
          <w:spacing w:val="-4"/>
          <w:sz w:val="28"/>
          <w:szCs w:val="28"/>
          <w:lang w:val="uk-UA"/>
        </w:rPr>
        <w:t xml:space="preserve">рганізації  </w:t>
      </w:r>
      <w:r w:rsidRPr="00510996">
        <w:rPr>
          <w:spacing w:val="-4"/>
          <w:sz w:val="28"/>
          <w:szCs w:val="28"/>
          <w:lang w:val="uk-UA"/>
        </w:rPr>
        <w:t>«</w:t>
      </w:r>
      <w:r w:rsidR="006106DA" w:rsidRPr="00510996">
        <w:rPr>
          <w:spacing w:val="-4"/>
          <w:sz w:val="28"/>
          <w:szCs w:val="28"/>
          <w:lang w:val="en-US"/>
        </w:rPr>
        <w:t>DESAID</w:t>
      </w:r>
      <w:r w:rsidRPr="00510996">
        <w:rPr>
          <w:spacing w:val="-4"/>
          <w:sz w:val="28"/>
          <w:szCs w:val="28"/>
          <w:lang w:val="uk-UA"/>
        </w:rPr>
        <w:t>»</w:t>
      </w:r>
      <w:r w:rsidR="006106DA" w:rsidRPr="00510996">
        <w:rPr>
          <w:spacing w:val="-4"/>
          <w:sz w:val="28"/>
          <w:szCs w:val="28"/>
          <w:lang w:val="uk-UA"/>
        </w:rPr>
        <w:t xml:space="preserve"> для 400 дітей реалізовано українсько-швейцарський проєкт «Літні клуби. Залишаємося в Україні» з розвитку демократичних навичок. За рахунок проєкту закладам передано комп’ютерне обладнання, вуличні меблі, художню літературу, спортивне обладнання.</w:t>
      </w:r>
    </w:p>
    <w:p w:rsidR="00E17FD8" w:rsidRPr="006106DA" w:rsidRDefault="006106DA" w:rsidP="00294496">
      <w:pPr>
        <w:spacing w:after="60"/>
        <w:ind w:firstLine="567"/>
        <w:jc w:val="both"/>
        <w:rPr>
          <w:sz w:val="28"/>
          <w:szCs w:val="28"/>
          <w:lang w:val="uk-UA"/>
        </w:rPr>
      </w:pPr>
      <w:r w:rsidRPr="006106DA">
        <w:rPr>
          <w:sz w:val="28"/>
          <w:szCs w:val="28"/>
          <w:lang w:val="uk-UA"/>
        </w:rPr>
        <w:t>Г</w:t>
      </w:r>
      <w:r w:rsidR="00FD36A4">
        <w:rPr>
          <w:sz w:val="28"/>
          <w:szCs w:val="28"/>
          <w:lang w:val="uk-UA"/>
        </w:rPr>
        <w:t xml:space="preserve">ромадською організацією </w:t>
      </w:r>
      <w:r w:rsidRPr="006106DA">
        <w:rPr>
          <w:sz w:val="28"/>
          <w:szCs w:val="28"/>
          <w:lang w:val="uk-UA"/>
        </w:rPr>
        <w:t xml:space="preserve">«Рух Олександра Педака </w:t>
      </w:r>
      <w:r w:rsidRPr="006106DA">
        <w:rPr>
          <w:sz w:val="28"/>
          <w:szCs w:val="28"/>
          <w:lang w:val="en-US"/>
        </w:rPr>
        <w:t>juniorS</w:t>
      </w:r>
      <w:r w:rsidRPr="006106DA">
        <w:rPr>
          <w:sz w:val="28"/>
          <w:szCs w:val="28"/>
          <w:lang w:val="uk-UA"/>
        </w:rPr>
        <w:t xml:space="preserve">» спільно з Дитячим фондом ООН </w:t>
      </w:r>
      <w:r w:rsidR="00C11457">
        <w:rPr>
          <w:sz w:val="28"/>
          <w:szCs w:val="28"/>
          <w:lang w:val="uk-UA"/>
        </w:rPr>
        <w:t>(ЮНІСЕФ)</w:t>
      </w:r>
      <w:r w:rsidRPr="006106DA">
        <w:rPr>
          <w:sz w:val="28"/>
          <w:szCs w:val="28"/>
          <w:lang w:val="uk-UA"/>
        </w:rPr>
        <w:t xml:space="preserve"> орган</w:t>
      </w:r>
      <w:r w:rsidR="00C11457">
        <w:rPr>
          <w:sz w:val="28"/>
          <w:szCs w:val="28"/>
          <w:lang w:val="uk-UA"/>
        </w:rPr>
        <w:t xml:space="preserve">ізовано на базі КГ №№126 і 125 </w:t>
      </w:r>
      <w:r w:rsidRPr="006106DA">
        <w:rPr>
          <w:sz w:val="28"/>
          <w:szCs w:val="28"/>
          <w:lang w:val="uk-UA"/>
        </w:rPr>
        <w:t xml:space="preserve">ігровий клуб </w:t>
      </w:r>
      <w:r w:rsidR="00702073">
        <w:rPr>
          <w:sz w:val="28"/>
          <w:szCs w:val="28"/>
          <w:lang w:val="uk-UA"/>
        </w:rPr>
        <w:t>«С</w:t>
      </w:r>
      <w:r w:rsidRPr="006106DA">
        <w:rPr>
          <w:sz w:val="28"/>
          <w:szCs w:val="28"/>
          <w:lang w:val="uk-UA"/>
        </w:rPr>
        <w:t xml:space="preserve">пільно </w:t>
      </w:r>
      <w:r w:rsidRPr="006106DA">
        <w:rPr>
          <w:sz w:val="28"/>
          <w:szCs w:val="28"/>
          <w:lang w:val="en-US"/>
        </w:rPr>
        <w:t>juniorS</w:t>
      </w:r>
      <w:r w:rsidRPr="006106DA">
        <w:rPr>
          <w:sz w:val="28"/>
          <w:szCs w:val="28"/>
          <w:lang w:val="uk-UA"/>
        </w:rPr>
        <w:t>».</w:t>
      </w:r>
    </w:p>
    <w:p w:rsidR="000D782A" w:rsidRPr="00510996" w:rsidRDefault="006302C6" w:rsidP="00294496">
      <w:pPr>
        <w:pStyle w:val="a8"/>
        <w:spacing w:after="60"/>
        <w:ind w:firstLine="567"/>
        <w:jc w:val="both"/>
        <w:rPr>
          <w:spacing w:val="-4"/>
        </w:rPr>
      </w:pPr>
      <w:r w:rsidRPr="00510996">
        <w:t xml:space="preserve">У </w:t>
      </w:r>
      <w:r w:rsidR="005D2B9A" w:rsidRPr="00510996">
        <w:t xml:space="preserve"> </w:t>
      </w:r>
      <w:r w:rsidRPr="00510996">
        <w:t>Криворізьк</w:t>
      </w:r>
      <w:r w:rsidR="00353E37" w:rsidRPr="00510996">
        <w:t xml:space="preserve">их </w:t>
      </w:r>
      <w:r w:rsidRPr="00510996">
        <w:t xml:space="preserve"> </w:t>
      </w:r>
      <w:r w:rsidR="00353E37" w:rsidRPr="00510996">
        <w:t>ліцеях</w:t>
      </w:r>
      <w:r w:rsidR="005D2B9A" w:rsidRPr="00510996">
        <w:t xml:space="preserve"> викладається навчальний предмет «Захист України»</w:t>
      </w:r>
      <w:r w:rsidR="005D2B9A" w:rsidRPr="00510996">
        <w:rPr>
          <w:spacing w:val="-4"/>
        </w:rPr>
        <w:t xml:space="preserve">. </w:t>
      </w:r>
    </w:p>
    <w:p w:rsidR="00294496" w:rsidRPr="00510996" w:rsidRDefault="00294496" w:rsidP="003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16"/>
          <w:szCs w:val="16"/>
          <w:lang w:val="uk-UA"/>
        </w:rPr>
      </w:pPr>
    </w:p>
    <w:p w:rsidR="00783032" w:rsidRPr="00FF2C3D" w:rsidRDefault="00783032" w:rsidP="0018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i/>
          <w:sz w:val="28"/>
          <w:szCs w:val="28"/>
          <w:lang w:val="uk-UA"/>
        </w:rPr>
      </w:pPr>
      <w:r w:rsidRPr="00FF2C3D">
        <w:rPr>
          <w:b/>
          <w:bCs/>
          <w:i/>
          <w:sz w:val="28"/>
          <w:szCs w:val="28"/>
          <w:lang w:val="uk-UA"/>
        </w:rPr>
        <w:t>Проєкт «Обдарована дитина»</w:t>
      </w:r>
    </w:p>
    <w:p w:rsidR="0017083A" w:rsidRPr="006106DA" w:rsidRDefault="0017083A" w:rsidP="00C24097">
      <w:pPr>
        <w:widowControl w:val="0"/>
        <w:autoSpaceDE w:val="0"/>
        <w:autoSpaceDN w:val="0"/>
        <w:adjustRightInd w:val="0"/>
        <w:ind w:firstLine="567"/>
        <w:jc w:val="center"/>
        <w:rPr>
          <w:b/>
          <w:i/>
          <w:iCs/>
          <w:sz w:val="28"/>
          <w:szCs w:val="28"/>
          <w:lang w:val="uk-UA"/>
        </w:rPr>
      </w:pPr>
      <w:r w:rsidRPr="00FF2C3D">
        <w:rPr>
          <w:b/>
          <w:i/>
          <w:iCs/>
          <w:sz w:val="28"/>
          <w:szCs w:val="28"/>
          <w:lang w:val="uk-UA"/>
        </w:rPr>
        <w:t>Науково</w:t>
      </w:r>
      <w:r w:rsidRPr="006106DA">
        <w:rPr>
          <w:b/>
          <w:i/>
          <w:iCs/>
          <w:sz w:val="28"/>
          <w:szCs w:val="28"/>
          <w:lang w:val="uk-UA"/>
        </w:rPr>
        <w:t>-методичне та інформаційне забезпечення роботи</w:t>
      </w:r>
    </w:p>
    <w:p w:rsidR="0017083A" w:rsidRPr="00FF2C3D" w:rsidRDefault="0017083A"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28"/>
          <w:szCs w:val="28"/>
          <w:lang w:val="uk-UA"/>
        </w:rPr>
      </w:pPr>
      <w:r w:rsidRPr="006106DA">
        <w:rPr>
          <w:b/>
          <w:i/>
          <w:iCs/>
          <w:sz w:val="28"/>
          <w:szCs w:val="28"/>
          <w:lang w:val="uk-UA"/>
        </w:rPr>
        <w:t>з обдарованою</w:t>
      </w:r>
      <w:r w:rsidRPr="00FF2C3D">
        <w:rPr>
          <w:b/>
          <w:i/>
          <w:iCs/>
          <w:sz w:val="28"/>
          <w:szCs w:val="28"/>
          <w:lang w:val="uk-UA"/>
        </w:rPr>
        <w:t xml:space="preserve"> молоддю</w:t>
      </w:r>
    </w:p>
    <w:p w:rsidR="003E4F60" w:rsidRPr="00BB35B1" w:rsidRDefault="003E4F60"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color w:val="FF0000"/>
          <w:sz w:val="20"/>
          <w:szCs w:val="20"/>
          <w:lang w:val="uk-UA"/>
        </w:rPr>
      </w:pPr>
    </w:p>
    <w:p w:rsidR="00183F13" w:rsidRPr="008834EB" w:rsidRDefault="00183F13" w:rsidP="00792528">
      <w:pPr>
        <w:pStyle w:val="ac"/>
        <w:tabs>
          <w:tab w:val="left" w:pos="851"/>
        </w:tabs>
        <w:ind w:left="0" w:firstLine="567"/>
        <w:jc w:val="both"/>
        <w:rPr>
          <w:szCs w:val="28"/>
        </w:rPr>
      </w:pPr>
      <w:r w:rsidRPr="008834EB">
        <w:rPr>
          <w:szCs w:val="28"/>
        </w:rPr>
        <w:t xml:space="preserve">На вебсайті </w:t>
      </w:r>
      <w:r w:rsidR="007A12E1" w:rsidRPr="008834EB">
        <w:rPr>
          <w:szCs w:val="28"/>
        </w:rPr>
        <w:t xml:space="preserve">Комунального закладу «Центр професійного розвитку педагогічних працівників» Криворізької міської </w:t>
      </w:r>
      <w:r w:rsidR="007A12E1" w:rsidRPr="009E569E">
        <w:rPr>
          <w:szCs w:val="28"/>
        </w:rPr>
        <w:t xml:space="preserve">ради (надалі – </w:t>
      </w:r>
      <w:r w:rsidRPr="009E569E">
        <w:rPr>
          <w:szCs w:val="28"/>
        </w:rPr>
        <w:t>КЗ «ЦПРПП»</w:t>
      </w:r>
      <w:r w:rsidR="007A12E1" w:rsidRPr="009E569E">
        <w:rPr>
          <w:szCs w:val="28"/>
        </w:rPr>
        <w:t>)</w:t>
      </w:r>
      <w:r w:rsidRPr="009E569E">
        <w:rPr>
          <w:szCs w:val="28"/>
        </w:rPr>
        <w:t xml:space="preserve"> </w:t>
      </w:r>
      <w:r w:rsidRPr="008834EB">
        <w:rPr>
          <w:szCs w:val="28"/>
        </w:rPr>
        <w:t>постій</w:t>
      </w:r>
      <w:r w:rsidRPr="008834EB">
        <w:rPr>
          <w:szCs w:val="28"/>
        </w:rPr>
        <w:lastRenderedPageBreak/>
        <w:t>но оновлюється інтернет-каталог нормативних та науково-методичних матеріалів з питань роботи з обдарованими дітьми.</w:t>
      </w:r>
    </w:p>
    <w:p w:rsidR="00E71A20" w:rsidRPr="008834EB" w:rsidRDefault="0068345F" w:rsidP="00E71A20">
      <w:pPr>
        <w:tabs>
          <w:tab w:val="left" w:pos="993"/>
        </w:tabs>
        <w:ind w:firstLine="567"/>
        <w:jc w:val="both"/>
        <w:rPr>
          <w:bCs/>
          <w:sz w:val="28"/>
          <w:szCs w:val="28"/>
          <w:lang w:val="uk-UA"/>
        </w:rPr>
      </w:pPr>
      <w:r w:rsidRPr="008834EB">
        <w:rPr>
          <w:sz w:val="28"/>
          <w:szCs w:val="28"/>
          <w:lang w:val="uk-UA"/>
        </w:rPr>
        <w:t xml:space="preserve">Протягом звітного періоду консультантами КЗ «ЦПРПП» вивчено та узагальнено перспективні досвіди: </w:t>
      </w:r>
    </w:p>
    <w:p w:rsidR="00E71A20" w:rsidRPr="008834EB" w:rsidRDefault="00E71A20" w:rsidP="00E71A20">
      <w:pPr>
        <w:tabs>
          <w:tab w:val="left" w:pos="900"/>
        </w:tabs>
        <w:ind w:firstLine="567"/>
        <w:jc w:val="both"/>
        <w:rPr>
          <w:sz w:val="28"/>
          <w:szCs w:val="28"/>
          <w:lang w:val="uk-UA"/>
        </w:rPr>
      </w:pPr>
      <w:r w:rsidRPr="008834EB">
        <w:rPr>
          <w:sz w:val="28"/>
          <w:szCs w:val="28"/>
          <w:lang w:val="uk-UA"/>
        </w:rPr>
        <w:t>педагогічного колективу КГ №111 з теми «Особливості роботи гімназії з обдарованими дітьми»</w:t>
      </w:r>
      <w:r w:rsidR="00940D59" w:rsidRPr="008834EB">
        <w:rPr>
          <w:sz w:val="28"/>
          <w:szCs w:val="28"/>
          <w:lang w:val="uk-UA"/>
        </w:rPr>
        <w:t>;</w:t>
      </w:r>
    </w:p>
    <w:p w:rsidR="00E71A20" w:rsidRPr="0043187D" w:rsidRDefault="00E71A20" w:rsidP="00E71A20">
      <w:pPr>
        <w:tabs>
          <w:tab w:val="left" w:pos="900"/>
        </w:tabs>
        <w:ind w:firstLine="567"/>
        <w:jc w:val="both"/>
        <w:rPr>
          <w:sz w:val="28"/>
          <w:szCs w:val="28"/>
          <w:lang w:val="uk-UA"/>
        </w:rPr>
      </w:pPr>
      <w:r w:rsidRPr="0043187D">
        <w:rPr>
          <w:sz w:val="28"/>
          <w:szCs w:val="28"/>
          <w:lang w:val="uk-UA"/>
        </w:rPr>
        <w:t xml:space="preserve">учителя фізики </w:t>
      </w:r>
      <w:r w:rsidR="00BB0F68">
        <w:rPr>
          <w:sz w:val="28"/>
          <w:szCs w:val="28"/>
          <w:lang w:val="uk-UA"/>
        </w:rPr>
        <w:t>КПЛ</w:t>
      </w:r>
      <w:r w:rsidRPr="0043187D">
        <w:rPr>
          <w:sz w:val="28"/>
          <w:szCs w:val="28"/>
          <w:lang w:val="uk-UA"/>
        </w:rPr>
        <w:t xml:space="preserve"> Глубенок С.В. з теми «Підготовка учнів до олімпіад з фізики та астрономії»;</w:t>
      </w:r>
    </w:p>
    <w:p w:rsidR="00BB0F68" w:rsidRDefault="0068345F" w:rsidP="00E71A20">
      <w:pPr>
        <w:ind w:firstLine="567"/>
        <w:jc w:val="both"/>
        <w:rPr>
          <w:rFonts w:eastAsia="Calibri"/>
          <w:sz w:val="28"/>
          <w:szCs w:val="28"/>
          <w:lang w:val="uk-UA"/>
        </w:rPr>
      </w:pPr>
      <w:r w:rsidRPr="0043187D">
        <w:rPr>
          <w:rFonts w:eastAsia="Calibri"/>
          <w:sz w:val="28"/>
          <w:szCs w:val="28"/>
          <w:lang w:val="uk-UA"/>
        </w:rPr>
        <w:t>музичного кері</w:t>
      </w:r>
      <w:r w:rsidR="00E71A20" w:rsidRPr="0043187D">
        <w:rPr>
          <w:rFonts w:eastAsia="Calibri"/>
          <w:sz w:val="28"/>
          <w:szCs w:val="28"/>
          <w:lang w:val="uk-UA"/>
        </w:rPr>
        <w:t xml:space="preserve">вника </w:t>
      </w:r>
      <w:r w:rsidRPr="0043187D">
        <w:rPr>
          <w:rFonts w:eastAsia="Calibri"/>
          <w:sz w:val="28"/>
          <w:szCs w:val="28"/>
          <w:lang w:val="uk-UA"/>
        </w:rPr>
        <w:t>ЗДО №39 Репнікової І. О. з теми</w:t>
      </w:r>
      <w:r w:rsidRPr="0043187D">
        <w:rPr>
          <w:rFonts w:eastAsia="Calibri"/>
          <w:b/>
          <w:i/>
          <w:sz w:val="28"/>
          <w:szCs w:val="28"/>
          <w:lang w:val="uk-UA"/>
        </w:rPr>
        <w:t xml:space="preserve"> </w:t>
      </w:r>
      <w:r w:rsidRPr="0043187D">
        <w:rPr>
          <w:rFonts w:eastAsia="Calibri"/>
          <w:sz w:val="28"/>
          <w:szCs w:val="28"/>
          <w:lang w:val="uk-UA"/>
        </w:rPr>
        <w:t>«Формування творчої особистості дошкільника в музичній діяльності з використанням ритмотехніки «body percussion»;</w:t>
      </w:r>
    </w:p>
    <w:p w:rsidR="00BB0F68" w:rsidRDefault="0068345F" w:rsidP="00E71A20">
      <w:pPr>
        <w:ind w:firstLine="567"/>
        <w:jc w:val="both"/>
        <w:rPr>
          <w:rFonts w:eastAsia="Calibri"/>
          <w:sz w:val="28"/>
          <w:szCs w:val="28"/>
          <w:lang w:val="uk-UA"/>
        </w:rPr>
      </w:pPr>
      <w:r w:rsidRPr="0043187D">
        <w:rPr>
          <w:rFonts w:eastAsia="Calibri"/>
          <w:sz w:val="28"/>
          <w:szCs w:val="28"/>
          <w:lang w:val="uk-UA"/>
        </w:rPr>
        <w:t>вихова</w:t>
      </w:r>
      <w:r w:rsidR="00E71A20" w:rsidRPr="0043187D">
        <w:rPr>
          <w:rFonts w:eastAsia="Calibri"/>
          <w:sz w:val="28"/>
          <w:szCs w:val="28"/>
          <w:lang w:val="uk-UA"/>
        </w:rPr>
        <w:t xml:space="preserve">телів </w:t>
      </w:r>
      <w:r w:rsidR="0043187D" w:rsidRPr="0043187D">
        <w:rPr>
          <w:rFonts w:eastAsia="Calibri"/>
          <w:sz w:val="28"/>
          <w:szCs w:val="28"/>
          <w:lang w:val="uk-UA"/>
        </w:rPr>
        <w:t>ЗДО</w:t>
      </w:r>
      <w:r w:rsidRPr="0043187D">
        <w:rPr>
          <w:rFonts w:eastAsia="Calibri"/>
          <w:sz w:val="28"/>
          <w:szCs w:val="28"/>
          <w:lang w:val="uk-UA"/>
        </w:rPr>
        <w:t xml:space="preserve"> №82 </w:t>
      </w:r>
      <w:r w:rsidR="00BB0F68">
        <w:rPr>
          <w:rFonts w:eastAsia="Calibri"/>
          <w:bCs/>
          <w:iCs/>
          <w:sz w:val="28"/>
          <w:szCs w:val="28"/>
          <w:lang w:val="uk-UA"/>
        </w:rPr>
        <w:t>Бреус Н.</w:t>
      </w:r>
      <w:r w:rsidR="00E71A20" w:rsidRPr="0043187D">
        <w:rPr>
          <w:rFonts w:eastAsia="Calibri"/>
          <w:bCs/>
          <w:iCs/>
          <w:sz w:val="28"/>
          <w:szCs w:val="28"/>
          <w:lang w:val="uk-UA"/>
        </w:rPr>
        <w:t xml:space="preserve">Є., </w:t>
      </w:r>
      <w:r w:rsidR="00BB0F68">
        <w:rPr>
          <w:rFonts w:eastAsia="Calibri"/>
          <w:bCs/>
          <w:iCs/>
          <w:sz w:val="28"/>
          <w:szCs w:val="28"/>
          <w:lang w:val="uk-UA"/>
        </w:rPr>
        <w:t>Бреус А.</w:t>
      </w:r>
      <w:r w:rsidRPr="0043187D">
        <w:rPr>
          <w:rFonts w:eastAsia="Calibri"/>
          <w:bCs/>
          <w:iCs/>
          <w:sz w:val="28"/>
          <w:szCs w:val="28"/>
          <w:lang w:val="uk-UA"/>
        </w:rPr>
        <w:t>Е. з теми</w:t>
      </w:r>
      <w:r w:rsidRPr="0043187D">
        <w:rPr>
          <w:rFonts w:eastAsia="Calibri"/>
          <w:sz w:val="28"/>
          <w:szCs w:val="28"/>
          <w:lang w:val="uk-UA"/>
        </w:rPr>
        <w:t xml:space="preserve"> «</w:t>
      </w:r>
      <w:r w:rsidR="00BB0F68">
        <w:rPr>
          <w:rFonts w:eastAsia="Calibri"/>
          <w:sz w:val="28"/>
          <w:szCs w:val="28"/>
          <w:lang w:val="uk-UA"/>
        </w:rPr>
        <w:t>У</w:t>
      </w:r>
      <w:r w:rsidRPr="0043187D">
        <w:rPr>
          <w:rFonts w:eastAsia="Calibri"/>
          <w:sz w:val="28"/>
          <w:szCs w:val="28"/>
          <w:lang w:val="uk-UA"/>
        </w:rPr>
        <w:t>провадження та використання онлайн-занять в освітній роботі як ефективний інструмент розвитку творчих та інтелектуальних здібностей дітей старшого дошкільного віку»;</w:t>
      </w:r>
    </w:p>
    <w:p w:rsidR="00BB0F68" w:rsidRDefault="00E71A20" w:rsidP="00E71A20">
      <w:pPr>
        <w:ind w:firstLine="567"/>
        <w:jc w:val="both"/>
        <w:rPr>
          <w:rFonts w:eastAsia="Calibri"/>
          <w:sz w:val="28"/>
          <w:szCs w:val="28"/>
          <w:lang w:val="uk-UA"/>
        </w:rPr>
      </w:pPr>
      <w:r w:rsidRPr="0043187D">
        <w:rPr>
          <w:rFonts w:eastAsia="Calibri"/>
          <w:sz w:val="28"/>
          <w:szCs w:val="28"/>
          <w:lang w:val="uk-UA"/>
        </w:rPr>
        <w:t xml:space="preserve">вихователя ЗДО </w:t>
      </w:r>
      <w:r w:rsidR="00BB0F68">
        <w:rPr>
          <w:rFonts w:eastAsia="Calibri"/>
          <w:sz w:val="28"/>
          <w:szCs w:val="28"/>
          <w:lang w:val="uk-UA"/>
        </w:rPr>
        <w:t>№72 Богдан О.</w:t>
      </w:r>
      <w:r w:rsidR="0068345F" w:rsidRPr="0043187D">
        <w:rPr>
          <w:rFonts w:eastAsia="Calibri"/>
          <w:sz w:val="28"/>
          <w:szCs w:val="28"/>
          <w:lang w:val="uk-UA"/>
        </w:rPr>
        <w:t>Ф. з теми</w:t>
      </w:r>
      <w:r w:rsidR="0068345F" w:rsidRPr="0043187D">
        <w:rPr>
          <w:rFonts w:eastAsia="Calibri"/>
          <w:i/>
          <w:sz w:val="28"/>
          <w:szCs w:val="28"/>
          <w:lang w:val="uk-UA"/>
        </w:rPr>
        <w:t xml:space="preserve"> </w:t>
      </w:r>
      <w:r w:rsidR="0068345F" w:rsidRPr="0043187D">
        <w:rPr>
          <w:rFonts w:eastAsia="Calibri"/>
          <w:sz w:val="28"/>
          <w:szCs w:val="28"/>
          <w:lang w:val="uk-UA"/>
        </w:rPr>
        <w:t>«Використання кращих прак</w:t>
      </w:r>
      <w:r w:rsidRPr="0043187D">
        <w:rPr>
          <w:rFonts w:eastAsia="Calibri"/>
          <w:sz w:val="28"/>
          <w:szCs w:val="28"/>
          <w:lang w:val="uk-UA"/>
        </w:rPr>
        <w:t>тик проєктн</w:t>
      </w:r>
      <w:r w:rsidR="00E971AF" w:rsidRPr="0043187D">
        <w:rPr>
          <w:rFonts w:eastAsia="Calibri"/>
          <w:sz w:val="28"/>
          <w:szCs w:val="28"/>
          <w:lang w:val="uk-UA"/>
        </w:rPr>
        <w:t>о</w:t>
      </w:r>
      <w:r w:rsidRPr="0043187D">
        <w:rPr>
          <w:rFonts w:eastAsia="Calibri"/>
          <w:sz w:val="28"/>
          <w:szCs w:val="28"/>
          <w:lang w:val="uk-UA"/>
        </w:rPr>
        <w:t>-</w:t>
      </w:r>
      <w:r w:rsidR="0068345F" w:rsidRPr="0043187D">
        <w:rPr>
          <w:rFonts w:eastAsia="Calibri"/>
          <w:sz w:val="28"/>
          <w:szCs w:val="28"/>
          <w:lang w:val="uk-UA"/>
        </w:rPr>
        <w:t xml:space="preserve">дослідницької діяльності – шлях до ефективного та якісного формування творчої особистості майбутнього школяра в змісті Нової української школи». </w:t>
      </w:r>
    </w:p>
    <w:p w:rsidR="0068345F" w:rsidRPr="0043187D" w:rsidRDefault="0068345F" w:rsidP="00E71A20">
      <w:pPr>
        <w:ind w:firstLine="567"/>
        <w:jc w:val="both"/>
        <w:rPr>
          <w:bCs/>
          <w:sz w:val="28"/>
          <w:szCs w:val="28"/>
          <w:lang w:val="uk-UA"/>
        </w:rPr>
      </w:pPr>
      <w:r w:rsidRPr="0043187D">
        <w:rPr>
          <w:rFonts w:eastAsia="Calibri"/>
          <w:sz w:val="28"/>
          <w:szCs w:val="28"/>
          <w:lang w:val="uk-UA"/>
        </w:rPr>
        <w:t xml:space="preserve">Ці досвіди було презентовано на обласному </w:t>
      </w:r>
      <w:r w:rsidRPr="0043187D">
        <w:rPr>
          <w:bCs/>
          <w:sz w:val="28"/>
          <w:szCs w:val="28"/>
          <w:lang w:val="uk-UA"/>
        </w:rPr>
        <w:t>фестивалі педагогічних інновацій освітян Дніпропетровщини «EDU_FEST Dnipro – 2023» і відмічено дипломами ІІ та ІІІ ступенів.</w:t>
      </w:r>
    </w:p>
    <w:p w:rsidR="00183F13" w:rsidRPr="0043187D" w:rsidRDefault="00183F13" w:rsidP="00DD79F5">
      <w:pPr>
        <w:ind w:firstLine="567"/>
        <w:jc w:val="both"/>
        <w:rPr>
          <w:sz w:val="28"/>
          <w:szCs w:val="28"/>
          <w:lang w:val="uk-UA"/>
        </w:rPr>
      </w:pPr>
      <w:r w:rsidRPr="0043187D">
        <w:rPr>
          <w:bCs/>
          <w:iCs/>
          <w:sz w:val="28"/>
          <w:szCs w:val="28"/>
          <w:lang w:val="uk-UA"/>
        </w:rPr>
        <w:t>Протягом року на базі трьох</w:t>
      </w:r>
      <w:r w:rsidRPr="0043187D">
        <w:rPr>
          <w:sz w:val="28"/>
          <w:szCs w:val="28"/>
          <w:lang w:val="uk-UA"/>
        </w:rPr>
        <w:t xml:space="preserve"> міжрайонних опорних закладів з питань роботи з обдарованими дітьми (</w:t>
      </w:r>
      <w:r w:rsidR="00E6103D" w:rsidRPr="00D35B4D">
        <w:rPr>
          <w:sz w:val="28"/>
          <w:szCs w:val="28"/>
          <w:lang w:val="uk-UA"/>
        </w:rPr>
        <w:t>КПЛ</w:t>
      </w:r>
      <w:r w:rsidRPr="00D35B4D">
        <w:rPr>
          <w:sz w:val="28"/>
          <w:szCs w:val="28"/>
          <w:lang w:val="uk-UA"/>
        </w:rPr>
        <w:t xml:space="preserve">, </w:t>
      </w:r>
      <w:r w:rsidRPr="0043187D">
        <w:rPr>
          <w:sz w:val="28"/>
          <w:szCs w:val="28"/>
          <w:lang w:val="uk-UA"/>
        </w:rPr>
        <w:t xml:space="preserve">КЛ №№95, 129) проводились онлайн-консультації з різними категоріями педпрацівників з метою підвищення рівня їх професійної компетентності щодо вибору форм, методів, засобів, технологій навчання і виховання обдарованої учнівської молоді. </w:t>
      </w:r>
    </w:p>
    <w:p w:rsidR="00183F13" w:rsidRPr="0043187D" w:rsidRDefault="00183F13" w:rsidP="00BB0F68">
      <w:pPr>
        <w:ind w:firstLine="567"/>
        <w:jc w:val="both"/>
        <w:rPr>
          <w:spacing w:val="-6"/>
          <w:sz w:val="28"/>
          <w:szCs w:val="28"/>
          <w:lang w:val="uk-UA"/>
        </w:rPr>
      </w:pPr>
      <w:r w:rsidRPr="0043187D">
        <w:rPr>
          <w:bCs/>
          <w:iCs/>
          <w:sz w:val="28"/>
          <w:szCs w:val="28"/>
          <w:lang w:val="uk-UA"/>
        </w:rPr>
        <w:t xml:space="preserve">З метою ознайомлення педагогів закладів освіти міста з освітніми практиками щодо розвитку та підтримки обдарованої учнівської молоді </w:t>
      </w:r>
      <w:r w:rsidR="00BB0F68">
        <w:rPr>
          <w:bCs/>
          <w:iCs/>
          <w:sz w:val="28"/>
          <w:szCs w:val="28"/>
          <w:lang w:val="uk-UA"/>
        </w:rPr>
        <w:t>КЗ </w:t>
      </w:r>
      <w:r w:rsidRPr="0043187D">
        <w:rPr>
          <w:bCs/>
          <w:iCs/>
          <w:sz w:val="28"/>
          <w:szCs w:val="28"/>
          <w:lang w:val="uk-UA"/>
        </w:rPr>
        <w:t xml:space="preserve">«ЦПРПП» на базі опорних закладів проведено семінар  для заступників директорів з </w:t>
      </w:r>
      <w:r w:rsidR="00E6103D" w:rsidRPr="0043187D">
        <w:rPr>
          <w:bCs/>
          <w:iCs/>
          <w:sz w:val="28"/>
          <w:szCs w:val="28"/>
          <w:lang w:val="uk-UA"/>
        </w:rPr>
        <w:t>навчально-виховної роботи</w:t>
      </w:r>
      <w:r w:rsidRPr="0043187D">
        <w:rPr>
          <w:bCs/>
          <w:iCs/>
          <w:sz w:val="28"/>
          <w:szCs w:val="28"/>
          <w:lang w:val="uk-UA"/>
        </w:rPr>
        <w:t xml:space="preserve"> </w:t>
      </w:r>
      <w:r w:rsidRPr="0043187D">
        <w:rPr>
          <w:sz w:val="28"/>
          <w:szCs w:val="28"/>
          <w:lang w:val="uk-UA"/>
        </w:rPr>
        <w:t>«Методичний супровід обдарованих дітей у дистанційному форматі</w:t>
      </w:r>
      <w:r w:rsidRPr="0043187D">
        <w:rPr>
          <w:bCs/>
          <w:iCs/>
          <w:sz w:val="28"/>
          <w:szCs w:val="28"/>
          <w:lang w:val="uk-UA"/>
        </w:rPr>
        <w:t xml:space="preserve">» (23.02.2023, </w:t>
      </w:r>
      <w:r w:rsidR="00867624" w:rsidRPr="0043187D">
        <w:rPr>
          <w:bCs/>
          <w:iCs/>
          <w:sz w:val="28"/>
          <w:szCs w:val="28"/>
          <w:lang w:val="uk-UA"/>
        </w:rPr>
        <w:t>КЛ</w:t>
      </w:r>
      <w:r w:rsidRPr="0043187D">
        <w:rPr>
          <w:bCs/>
          <w:iCs/>
          <w:sz w:val="28"/>
          <w:szCs w:val="28"/>
          <w:lang w:val="uk-UA"/>
        </w:rPr>
        <w:t xml:space="preserve"> №129); вебінар для керівників районних професійних спільнот учителів математики, інформатики, української мови та літератури </w:t>
      </w:r>
      <w:r w:rsidRPr="0043187D">
        <w:rPr>
          <w:sz w:val="28"/>
          <w:szCs w:val="28"/>
          <w:lang w:val="uk-UA"/>
        </w:rPr>
        <w:t xml:space="preserve">«Сучасні форми й методи роботи з обдарованими дітьми в освітньому просторі  Нової української школи» (20.04.2023, </w:t>
      </w:r>
      <w:r w:rsidR="00867624" w:rsidRPr="0043187D">
        <w:rPr>
          <w:sz w:val="28"/>
          <w:szCs w:val="28"/>
          <w:lang w:val="uk-UA"/>
        </w:rPr>
        <w:t>КЛ</w:t>
      </w:r>
      <w:r w:rsidRPr="0043187D">
        <w:rPr>
          <w:sz w:val="28"/>
          <w:szCs w:val="28"/>
          <w:lang w:val="uk-UA"/>
        </w:rPr>
        <w:t xml:space="preserve"> №95); інтерактивний практикум для вчителів природничо-математичного циклу «Лайфхаки та кейси ефективної реалізації </w:t>
      </w:r>
      <w:r w:rsidRPr="0043187D">
        <w:rPr>
          <w:spacing w:val="-6"/>
          <w:sz w:val="28"/>
          <w:szCs w:val="28"/>
          <w:lang w:val="uk-UA"/>
        </w:rPr>
        <w:t>STEM-технологій в освітньому процесі» (13.04.2023</w:t>
      </w:r>
      <w:r w:rsidR="00E6103D" w:rsidRPr="0043187D">
        <w:rPr>
          <w:spacing w:val="-6"/>
          <w:sz w:val="28"/>
          <w:szCs w:val="28"/>
          <w:lang w:val="uk-UA"/>
        </w:rPr>
        <w:t xml:space="preserve">, </w:t>
      </w:r>
      <w:r w:rsidR="00BB0F68">
        <w:rPr>
          <w:spacing w:val="-6"/>
          <w:sz w:val="28"/>
          <w:szCs w:val="28"/>
          <w:lang w:val="uk-UA"/>
        </w:rPr>
        <w:t>КПЛ</w:t>
      </w:r>
      <w:r w:rsidRPr="0043187D">
        <w:rPr>
          <w:spacing w:val="-6"/>
          <w:sz w:val="28"/>
          <w:szCs w:val="28"/>
          <w:lang w:val="uk-UA"/>
        </w:rPr>
        <w:t xml:space="preserve">). </w:t>
      </w:r>
    </w:p>
    <w:p w:rsidR="00183F13" w:rsidRPr="0043187D" w:rsidRDefault="00183F13" w:rsidP="009A3DFF">
      <w:pPr>
        <w:pStyle w:val="a8"/>
        <w:ind w:firstLine="567"/>
        <w:jc w:val="both"/>
        <w:rPr>
          <w:bCs/>
          <w:iCs/>
        </w:rPr>
      </w:pPr>
      <w:r w:rsidRPr="0043187D">
        <w:t xml:space="preserve">Педагоги закладів освіти міста постійно беруть участь у семінарах, вебінарах, майстер-класах, конференціях обласного, всеукраїнського та міжнародного </w:t>
      </w:r>
      <w:r w:rsidR="00BB0F68">
        <w:t xml:space="preserve">рівнів, на яких підвищують </w:t>
      </w:r>
      <w:r w:rsidRPr="0043187D">
        <w:t xml:space="preserve">компетентність щодо розвитку та збереження обдарованості дітей. </w:t>
      </w:r>
      <w:r w:rsidRPr="0043187D">
        <w:rPr>
          <w:bCs/>
          <w:iCs/>
        </w:rPr>
        <w:t xml:space="preserve">У травні на Чотирнадцятій міжнародній виставці «Сучасні заклади освіти»  у номінації </w:t>
      </w:r>
      <w:r w:rsidRPr="0043187D">
        <w:t>«Виховання національної еліти – запорука майбутнього розвитку українського суспільства» було презентовано д</w:t>
      </w:r>
      <w:r w:rsidRPr="0043187D">
        <w:rPr>
          <w:bCs/>
          <w:iCs/>
        </w:rPr>
        <w:t>освід педагогіч</w:t>
      </w:r>
      <w:r w:rsidRPr="007B1D45">
        <w:rPr>
          <w:bCs/>
          <w:iCs/>
        </w:rPr>
        <w:t xml:space="preserve">них колективів </w:t>
      </w:r>
      <w:r w:rsidR="00867624" w:rsidRPr="007B1D45">
        <w:rPr>
          <w:bCs/>
          <w:iCs/>
        </w:rPr>
        <w:t>КЛ</w:t>
      </w:r>
      <w:r w:rsidRPr="007B1D45">
        <w:rPr>
          <w:bCs/>
          <w:iCs/>
        </w:rPr>
        <w:t xml:space="preserve"> №113, </w:t>
      </w:r>
      <w:r w:rsidR="009A3DFF" w:rsidRPr="007B1D45">
        <w:rPr>
          <w:bCs/>
          <w:iCs/>
        </w:rPr>
        <w:t xml:space="preserve">Криворізького природничо-наукового ліцею (надалі – КПНЛ), </w:t>
      </w:r>
      <w:r w:rsidRPr="007B1D45">
        <w:rPr>
          <w:bCs/>
          <w:iCs/>
        </w:rPr>
        <w:t xml:space="preserve"> </w:t>
      </w:r>
      <w:r w:rsidR="00867624" w:rsidRPr="007B1D45">
        <w:rPr>
          <w:bCs/>
          <w:iCs/>
        </w:rPr>
        <w:t>КГ</w:t>
      </w:r>
      <w:r w:rsidRPr="007B1D45">
        <w:rPr>
          <w:bCs/>
          <w:iCs/>
        </w:rPr>
        <w:t xml:space="preserve"> №118 з питань роботи з обдарованими учнями. Досягнення колек</w:t>
      </w:r>
      <w:r w:rsidRPr="0043187D">
        <w:rPr>
          <w:bCs/>
          <w:iCs/>
        </w:rPr>
        <w:t xml:space="preserve">тивів цих закладів освіти відзначені золотою медаллю виставки. </w:t>
      </w:r>
    </w:p>
    <w:p w:rsidR="00183F13" w:rsidRPr="0043187D" w:rsidRDefault="00183F13" w:rsidP="00183F13">
      <w:pPr>
        <w:ind w:firstLine="567"/>
        <w:jc w:val="both"/>
        <w:rPr>
          <w:sz w:val="28"/>
          <w:szCs w:val="28"/>
          <w:lang w:val="uk-UA"/>
        </w:rPr>
      </w:pPr>
      <w:r w:rsidRPr="0043187D">
        <w:rPr>
          <w:spacing w:val="-4"/>
          <w:sz w:val="28"/>
          <w:szCs w:val="28"/>
          <w:lang w:val="uk-UA"/>
        </w:rPr>
        <w:lastRenderedPageBreak/>
        <w:t xml:space="preserve">Протягом звітного періоду здійснювався моніторинг соціально-психологічного супроводу обдарованих дітей. Проведено </w:t>
      </w:r>
      <w:r w:rsidRPr="0043187D">
        <w:rPr>
          <w:sz w:val="28"/>
          <w:szCs w:val="28"/>
          <w:lang w:val="uk-UA"/>
        </w:rPr>
        <w:t xml:space="preserve">психологічну діагностику обдарованості та створення відповідних умов для оптимального розвитку обдарованих дітей; визначено потенційно обдарованих, здібних учнів. За результатами проведення діагностики було оновлено банк даних обдарованих учнів, накопичено та збережено інформацію про учнів, які є переможцями й призерами міських, обласних, міжрегіональних, </w:t>
      </w:r>
      <w:r w:rsidR="00BB0F68">
        <w:rPr>
          <w:sz w:val="28"/>
          <w:szCs w:val="28"/>
          <w:lang w:val="uk-UA"/>
        </w:rPr>
        <w:t>в</w:t>
      </w:r>
      <w:r w:rsidRPr="0043187D">
        <w:rPr>
          <w:sz w:val="28"/>
          <w:szCs w:val="28"/>
          <w:lang w:val="uk-UA"/>
        </w:rPr>
        <w:t>сеукраїнських і міжнародних етапів конкурсів, турнірів, змагань, олімпіад, конкурсів-захистів науково-дослідницьких робіт учнів-членів Малої академії наук України, наукових конференцій тощо.</w:t>
      </w:r>
    </w:p>
    <w:p w:rsidR="00183F13" w:rsidRPr="0043187D" w:rsidRDefault="00183F13" w:rsidP="0018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3187D">
        <w:rPr>
          <w:sz w:val="28"/>
          <w:szCs w:val="28"/>
          <w:lang w:val="uk-UA"/>
        </w:rPr>
        <w:t>Здійснювався психологічний супровід учнів під час підготовки їх до участі в олімпіадах, конкурсах.</w:t>
      </w:r>
    </w:p>
    <w:p w:rsidR="00183F13" w:rsidRPr="0043187D" w:rsidRDefault="00183F13" w:rsidP="00183F13">
      <w:pPr>
        <w:ind w:firstLine="567"/>
        <w:jc w:val="both"/>
        <w:rPr>
          <w:sz w:val="28"/>
          <w:szCs w:val="28"/>
          <w:lang w:val="uk-UA"/>
        </w:rPr>
      </w:pPr>
      <w:r w:rsidRPr="0043187D">
        <w:rPr>
          <w:sz w:val="28"/>
          <w:szCs w:val="28"/>
          <w:lang w:val="uk-UA"/>
        </w:rPr>
        <w:t>У лютому на засіданні науково-м</w:t>
      </w:r>
      <w:r w:rsidR="00867624" w:rsidRPr="0043187D">
        <w:rPr>
          <w:sz w:val="28"/>
          <w:szCs w:val="28"/>
          <w:lang w:val="uk-UA"/>
        </w:rPr>
        <w:t xml:space="preserve">етодичної ради КЗ «ЦПРПП» </w:t>
      </w:r>
      <w:r w:rsidRPr="0043187D">
        <w:rPr>
          <w:sz w:val="28"/>
          <w:szCs w:val="28"/>
          <w:lang w:val="uk-UA"/>
        </w:rPr>
        <w:t>у форматі онлайн було схвалено 8 авторських посібників т</w:t>
      </w:r>
      <w:r w:rsidR="00BB0F68">
        <w:rPr>
          <w:sz w:val="28"/>
          <w:szCs w:val="28"/>
          <w:lang w:val="uk-UA"/>
        </w:rPr>
        <w:t>і</w:t>
      </w:r>
      <w:r w:rsidRPr="0043187D">
        <w:rPr>
          <w:sz w:val="28"/>
          <w:szCs w:val="28"/>
          <w:lang w:val="uk-UA"/>
        </w:rPr>
        <w:t xml:space="preserve"> 12 методичних розробок педагогів </w:t>
      </w:r>
      <w:r w:rsidR="00867624" w:rsidRPr="0043187D">
        <w:rPr>
          <w:sz w:val="28"/>
          <w:szCs w:val="28"/>
          <w:lang w:val="uk-UA"/>
        </w:rPr>
        <w:t xml:space="preserve">ЗДО </w:t>
      </w:r>
      <w:r w:rsidRPr="0043187D">
        <w:rPr>
          <w:sz w:val="28"/>
          <w:szCs w:val="28"/>
          <w:lang w:val="uk-UA"/>
        </w:rPr>
        <w:t xml:space="preserve"> та </w:t>
      </w:r>
      <w:r w:rsidR="00867624" w:rsidRPr="0043187D">
        <w:rPr>
          <w:sz w:val="28"/>
          <w:szCs w:val="28"/>
          <w:lang w:val="uk-UA"/>
        </w:rPr>
        <w:t xml:space="preserve">ЗЗСО </w:t>
      </w:r>
      <w:r w:rsidRPr="0043187D">
        <w:rPr>
          <w:sz w:val="28"/>
          <w:szCs w:val="28"/>
          <w:lang w:val="uk-UA"/>
        </w:rPr>
        <w:t xml:space="preserve"> з питань роботи з обдарованими дітьми. </w:t>
      </w:r>
    </w:p>
    <w:p w:rsidR="00183F13" w:rsidRPr="0043187D" w:rsidRDefault="00183F13" w:rsidP="00183F13">
      <w:pPr>
        <w:ind w:firstLine="567"/>
        <w:jc w:val="both"/>
        <w:rPr>
          <w:iCs/>
          <w:sz w:val="28"/>
          <w:szCs w:val="28"/>
          <w:lang w:val="uk-UA"/>
        </w:rPr>
      </w:pPr>
      <w:r w:rsidRPr="0043187D">
        <w:rPr>
          <w:iCs/>
          <w:sz w:val="28"/>
          <w:szCs w:val="28"/>
          <w:lang w:val="uk-UA"/>
        </w:rPr>
        <w:t xml:space="preserve">4 практичні психологи </w:t>
      </w:r>
      <w:r w:rsidR="00867624" w:rsidRPr="0043187D">
        <w:rPr>
          <w:iCs/>
          <w:sz w:val="28"/>
          <w:szCs w:val="28"/>
          <w:lang w:val="uk-UA"/>
        </w:rPr>
        <w:t>ЗДО</w:t>
      </w:r>
      <w:r w:rsidRPr="0043187D">
        <w:rPr>
          <w:iCs/>
          <w:sz w:val="28"/>
          <w:szCs w:val="28"/>
          <w:lang w:val="uk-UA"/>
        </w:rPr>
        <w:t xml:space="preserve"> взяли участь у І та ІІ етапах Всеукраїнського конкурсу авторських програм практичних психологів «Нові технології у новій школі» у номінації «Корекційно-розвиткові програми». </w:t>
      </w:r>
    </w:p>
    <w:p w:rsidR="00183F13" w:rsidRPr="0043187D" w:rsidRDefault="00183F13" w:rsidP="00183F13">
      <w:pPr>
        <w:ind w:firstLine="567"/>
        <w:jc w:val="both"/>
        <w:rPr>
          <w:sz w:val="28"/>
          <w:szCs w:val="28"/>
          <w:lang w:val="uk-UA"/>
        </w:rPr>
      </w:pPr>
      <w:r w:rsidRPr="0043187D">
        <w:rPr>
          <w:sz w:val="28"/>
          <w:szCs w:val="28"/>
          <w:lang w:val="uk-UA"/>
        </w:rPr>
        <w:t xml:space="preserve">У 2023 році відповідно до </w:t>
      </w:r>
      <w:r w:rsidR="00BB0F68" w:rsidRPr="0043187D">
        <w:rPr>
          <w:sz w:val="28"/>
          <w:szCs w:val="28"/>
          <w:lang w:val="uk-UA"/>
        </w:rPr>
        <w:t>118</w:t>
      </w:r>
      <w:r w:rsidR="00BB0F68">
        <w:rPr>
          <w:sz w:val="28"/>
          <w:szCs w:val="28"/>
          <w:lang w:val="uk-UA"/>
        </w:rPr>
        <w:t xml:space="preserve"> </w:t>
      </w:r>
      <w:r w:rsidRPr="0043187D">
        <w:rPr>
          <w:sz w:val="28"/>
          <w:szCs w:val="28"/>
          <w:lang w:val="uk-UA"/>
        </w:rPr>
        <w:t xml:space="preserve">укладених  угод щодо спільної роботи з  інтелектуально обдарованою учнівською молоддю продовжувалася партнерська співпраця ЗЗСО з науковцями закладів вищої освіти. </w:t>
      </w:r>
    </w:p>
    <w:p w:rsidR="00183F13" w:rsidRPr="00BB0F68" w:rsidRDefault="00183F13" w:rsidP="00183F13">
      <w:pPr>
        <w:ind w:firstLine="567"/>
        <w:jc w:val="both"/>
        <w:rPr>
          <w:color w:val="7030A0"/>
          <w:sz w:val="12"/>
          <w:szCs w:val="12"/>
          <w:lang w:val="uk-UA"/>
        </w:rPr>
      </w:pPr>
    </w:p>
    <w:p w:rsidR="0017083A" w:rsidRPr="00FF2C3D" w:rsidRDefault="0017083A"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28"/>
          <w:szCs w:val="28"/>
          <w:lang w:val="uk-UA"/>
        </w:rPr>
      </w:pPr>
      <w:r w:rsidRPr="00FF2C3D">
        <w:rPr>
          <w:b/>
          <w:i/>
          <w:iCs/>
          <w:sz w:val="28"/>
          <w:szCs w:val="28"/>
          <w:lang w:val="uk-UA"/>
        </w:rPr>
        <w:t>Виявлення обдарованої молоді та створення умов для її розвитку</w:t>
      </w:r>
    </w:p>
    <w:p w:rsidR="005B4F12" w:rsidRPr="00497C4E" w:rsidRDefault="005B4F12" w:rsidP="00C2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color w:val="FF0000"/>
          <w:sz w:val="8"/>
          <w:szCs w:val="8"/>
          <w:lang w:val="uk-UA"/>
        </w:rPr>
      </w:pPr>
    </w:p>
    <w:p w:rsidR="00D00EC7" w:rsidRPr="00D00EC7" w:rsidRDefault="00D609AA" w:rsidP="00D00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lang w:val="uk-UA"/>
        </w:rPr>
      </w:pPr>
      <w:r w:rsidRPr="00D00EC7">
        <w:rPr>
          <w:sz w:val="28"/>
          <w:szCs w:val="28"/>
          <w:lang w:val="uk-UA"/>
        </w:rPr>
        <w:t>Протягом звітного періоду були проведені діагностичні дослідження, спрямовані на пошук обдарованих учнів у відповідності до обдарованост</w:t>
      </w:r>
      <w:r w:rsidR="0043187D" w:rsidRPr="00D00EC7">
        <w:rPr>
          <w:sz w:val="28"/>
          <w:szCs w:val="28"/>
          <w:lang w:val="uk-UA"/>
        </w:rPr>
        <w:t xml:space="preserve">і  </w:t>
      </w:r>
      <w:r w:rsidR="00BB0F68" w:rsidRPr="00D00EC7">
        <w:rPr>
          <w:sz w:val="28"/>
          <w:szCs w:val="28"/>
          <w:lang w:val="uk-UA"/>
        </w:rPr>
        <w:t>(інтелектуа</w:t>
      </w:r>
      <w:r w:rsidR="00BB0F68">
        <w:rPr>
          <w:sz w:val="28"/>
          <w:szCs w:val="28"/>
          <w:lang w:val="uk-UA"/>
        </w:rPr>
        <w:t>льна, творча, спортивна та ін.)</w:t>
      </w:r>
      <w:r w:rsidR="00BB0F68" w:rsidRPr="00D00EC7">
        <w:rPr>
          <w:sz w:val="28"/>
          <w:szCs w:val="28"/>
          <w:lang w:val="uk-UA"/>
        </w:rPr>
        <w:t xml:space="preserve"> </w:t>
      </w:r>
      <w:r w:rsidR="0043187D" w:rsidRPr="00D00EC7">
        <w:rPr>
          <w:sz w:val="28"/>
          <w:szCs w:val="28"/>
          <w:lang w:val="uk-UA"/>
        </w:rPr>
        <w:t>та подальшого їх розвитку</w:t>
      </w:r>
      <w:r w:rsidR="00BB0F68">
        <w:rPr>
          <w:sz w:val="28"/>
          <w:szCs w:val="28"/>
          <w:lang w:val="uk-UA"/>
        </w:rPr>
        <w:t>.</w:t>
      </w:r>
      <w:r w:rsidR="0043187D" w:rsidRPr="00D00EC7">
        <w:rPr>
          <w:sz w:val="28"/>
          <w:szCs w:val="28"/>
          <w:lang w:val="uk-UA"/>
        </w:rPr>
        <w:t xml:space="preserve"> </w:t>
      </w:r>
    </w:p>
    <w:p w:rsidR="00D00EC7" w:rsidRPr="00D00EC7" w:rsidRDefault="00D00EC7" w:rsidP="00D00EC7">
      <w:pPr>
        <w:ind w:firstLine="567"/>
        <w:jc w:val="both"/>
        <w:rPr>
          <w:sz w:val="28"/>
          <w:szCs w:val="28"/>
          <w:lang w:val="uk-UA"/>
        </w:rPr>
      </w:pPr>
      <w:r w:rsidRPr="00D00EC7">
        <w:rPr>
          <w:sz w:val="28"/>
          <w:szCs w:val="28"/>
          <w:lang w:val="uk-UA"/>
        </w:rPr>
        <w:t xml:space="preserve">Міський банк даних «Обдарованість» налічує 1 582 особи за всіма видами обдарувань, серед яких 707 – це творчо обдаровані діти. У </w:t>
      </w:r>
      <w:r w:rsidR="00BB0F68">
        <w:rPr>
          <w:sz w:val="28"/>
          <w:szCs w:val="28"/>
          <w:lang w:val="uk-UA"/>
        </w:rPr>
        <w:t>М</w:t>
      </w:r>
      <w:r w:rsidRPr="00D00EC7">
        <w:rPr>
          <w:sz w:val="28"/>
          <w:szCs w:val="28"/>
          <w:lang w:val="uk-UA"/>
        </w:rPr>
        <w:t xml:space="preserve">іській </w:t>
      </w:r>
      <w:r w:rsidR="00BB0F68">
        <w:rPr>
          <w:sz w:val="28"/>
          <w:szCs w:val="28"/>
          <w:lang w:val="uk-UA"/>
        </w:rPr>
        <w:t>с</w:t>
      </w:r>
      <w:r w:rsidRPr="00D00EC7">
        <w:rPr>
          <w:sz w:val="28"/>
          <w:szCs w:val="28"/>
          <w:lang w:val="uk-UA"/>
        </w:rPr>
        <w:t xml:space="preserve">пілці творчо обдарованих дітей </w:t>
      </w:r>
      <w:r w:rsidR="00D15C2D">
        <w:rPr>
          <w:sz w:val="28"/>
          <w:szCs w:val="28"/>
          <w:lang w:val="uk-UA"/>
        </w:rPr>
        <w:t xml:space="preserve"> закладів загальної середньої та позашкільної освіти </w:t>
      </w:r>
      <w:r w:rsidRPr="00D00EC7">
        <w:rPr>
          <w:sz w:val="28"/>
          <w:szCs w:val="28"/>
          <w:lang w:val="uk-UA"/>
        </w:rPr>
        <w:t>є 73 дійсних її члени.</w:t>
      </w:r>
    </w:p>
    <w:p w:rsidR="007D0052" w:rsidRPr="00F85397" w:rsidRDefault="007D0052" w:rsidP="007D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4"/>
          <w:sz w:val="28"/>
          <w:szCs w:val="28"/>
          <w:lang w:val="uk-UA"/>
        </w:rPr>
      </w:pPr>
      <w:r w:rsidRPr="00F85397">
        <w:rPr>
          <w:spacing w:val="-4"/>
          <w:sz w:val="28"/>
          <w:szCs w:val="28"/>
          <w:lang w:val="uk-UA"/>
        </w:rPr>
        <w:t>Пров</w:t>
      </w:r>
      <w:r w:rsidR="00D15C2D">
        <w:rPr>
          <w:spacing w:val="-4"/>
          <w:sz w:val="28"/>
          <w:szCs w:val="28"/>
          <w:lang w:val="uk-UA"/>
        </w:rPr>
        <w:t>о</w:t>
      </w:r>
      <w:r w:rsidRPr="00F85397">
        <w:rPr>
          <w:spacing w:val="-4"/>
          <w:sz w:val="28"/>
          <w:szCs w:val="28"/>
          <w:lang w:val="uk-UA"/>
        </w:rPr>
        <w:t>д</w:t>
      </w:r>
      <w:r w:rsidR="00D15C2D">
        <w:rPr>
          <w:spacing w:val="-4"/>
          <w:sz w:val="28"/>
          <w:szCs w:val="28"/>
          <w:lang w:val="uk-UA"/>
        </w:rPr>
        <w:t xml:space="preserve">илися </w:t>
      </w:r>
      <w:r w:rsidRPr="00F85397">
        <w:rPr>
          <w:spacing w:val="-4"/>
          <w:sz w:val="28"/>
          <w:szCs w:val="28"/>
          <w:lang w:val="uk-UA"/>
        </w:rPr>
        <w:t>різн</w:t>
      </w:r>
      <w:r w:rsidR="00D15C2D">
        <w:rPr>
          <w:spacing w:val="-4"/>
          <w:sz w:val="28"/>
          <w:szCs w:val="28"/>
          <w:lang w:val="uk-UA"/>
        </w:rPr>
        <w:t>і</w:t>
      </w:r>
      <w:r w:rsidRPr="00F85397">
        <w:rPr>
          <w:spacing w:val="-4"/>
          <w:sz w:val="28"/>
          <w:szCs w:val="28"/>
          <w:lang w:val="uk-UA"/>
        </w:rPr>
        <w:t xml:space="preserve"> заход</w:t>
      </w:r>
      <w:r w:rsidR="00D15C2D">
        <w:rPr>
          <w:spacing w:val="-4"/>
          <w:sz w:val="28"/>
          <w:szCs w:val="28"/>
          <w:lang w:val="uk-UA"/>
        </w:rPr>
        <w:t>и</w:t>
      </w:r>
      <w:r w:rsidRPr="00F85397">
        <w:rPr>
          <w:spacing w:val="-4"/>
          <w:sz w:val="28"/>
          <w:szCs w:val="28"/>
          <w:lang w:val="uk-UA"/>
        </w:rPr>
        <w:t xml:space="preserve"> з виявлення  обдарованих дітей </w:t>
      </w:r>
      <w:r w:rsidR="00D15C2D">
        <w:rPr>
          <w:spacing w:val="-4"/>
          <w:sz w:val="28"/>
          <w:szCs w:val="28"/>
          <w:lang w:val="uk-UA"/>
        </w:rPr>
        <w:t>і</w:t>
      </w:r>
      <w:r w:rsidRPr="00F85397">
        <w:rPr>
          <w:spacing w:val="-4"/>
          <w:sz w:val="28"/>
          <w:szCs w:val="28"/>
          <w:lang w:val="uk-UA"/>
        </w:rPr>
        <w:t xml:space="preserve"> молоді через інтелектуальні та творчі конкурси, предметні олімпіади тощо.</w:t>
      </w:r>
    </w:p>
    <w:p w:rsidR="00E83692" w:rsidRDefault="00E83692" w:rsidP="00E83692">
      <w:pPr>
        <w:ind w:firstLine="567"/>
        <w:jc w:val="both"/>
        <w:rPr>
          <w:sz w:val="28"/>
          <w:szCs w:val="28"/>
          <w:lang w:val="uk-UA"/>
        </w:rPr>
      </w:pPr>
      <w:r w:rsidRPr="00E83692">
        <w:rPr>
          <w:sz w:val="28"/>
          <w:szCs w:val="28"/>
          <w:bdr w:val="none" w:sz="0" w:space="0" w:color="auto" w:frame="1"/>
          <w:shd w:val="clear" w:color="auto" w:fill="FFFFFF"/>
          <w:lang w:val="uk-UA"/>
        </w:rPr>
        <w:t xml:space="preserve">З метою підтримки талановитих та обдарованих дошкільнят  протягом року </w:t>
      </w:r>
      <w:r w:rsidRPr="00E83692">
        <w:rPr>
          <w:sz w:val="28"/>
          <w:szCs w:val="28"/>
          <w:lang w:val="uk-UA"/>
        </w:rPr>
        <w:t xml:space="preserve">проведено </w:t>
      </w:r>
      <w:r w:rsidRPr="00E83692">
        <w:rPr>
          <w:bCs/>
          <w:iCs/>
          <w:sz w:val="28"/>
          <w:szCs w:val="28"/>
          <w:lang w:val="uk-UA"/>
        </w:rPr>
        <w:t>міський конкурс творчих робіт</w:t>
      </w:r>
      <w:r w:rsidRPr="00E83692">
        <w:rPr>
          <w:sz w:val="28"/>
          <w:szCs w:val="28"/>
          <w:lang w:val="uk-UA"/>
        </w:rPr>
        <w:t xml:space="preserve"> </w:t>
      </w:r>
      <w:r w:rsidRPr="00E83692">
        <w:rPr>
          <w:bCs/>
          <w:iCs/>
          <w:sz w:val="28"/>
          <w:szCs w:val="28"/>
          <w:lang w:val="uk-UA"/>
        </w:rPr>
        <w:t>«Замальовки рідного краю. Мирного неба то</w:t>
      </w:r>
      <w:r w:rsidR="00D15C2D">
        <w:rPr>
          <w:bCs/>
          <w:iCs/>
          <w:sz w:val="28"/>
          <w:szCs w:val="28"/>
          <w:lang w:val="uk-UA"/>
        </w:rPr>
        <w:t xml:space="preserve">бі, Кривий Ріг!» (35 учасників </w:t>
      </w:r>
      <w:r w:rsidRPr="00E83692">
        <w:rPr>
          <w:bCs/>
          <w:iCs/>
          <w:sz w:val="28"/>
          <w:szCs w:val="28"/>
          <w:lang w:val="uk-UA"/>
        </w:rPr>
        <w:t xml:space="preserve">з 33 </w:t>
      </w:r>
      <w:r w:rsidR="00D15C2D">
        <w:rPr>
          <w:bCs/>
          <w:iCs/>
          <w:sz w:val="28"/>
          <w:szCs w:val="28"/>
          <w:lang w:val="uk-UA"/>
        </w:rPr>
        <w:t>ЗДО</w:t>
      </w:r>
      <w:r w:rsidRPr="00E83692">
        <w:rPr>
          <w:bCs/>
          <w:iCs/>
          <w:sz w:val="28"/>
          <w:szCs w:val="28"/>
          <w:lang w:val="uk-UA"/>
        </w:rPr>
        <w:t xml:space="preserve">); </w:t>
      </w:r>
      <w:r w:rsidRPr="00E83692">
        <w:rPr>
          <w:rFonts w:eastAsia="Calibri"/>
          <w:bCs/>
          <w:iCs/>
          <w:sz w:val="28"/>
          <w:szCs w:val="28"/>
          <w:lang w:val="uk-UA"/>
        </w:rPr>
        <w:t xml:space="preserve"> конкурс дитячої технічної творчості «Lego – Бум»</w:t>
      </w:r>
      <w:r w:rsidRPr="00E83692">
        <w:rPr>
          <w:rFonts w:eastAsia="Calibri"/>
          <w:sz w:val="28"/>
          <w:szCs w:val="28"/>
          <w:lang w:val="uk-UA"/>
        </w:rPr>
        <w:t xml:space="preserve"> (34 учасники); </w:t>
      </w:r>
      <w:r w:rsidRPr="00E83692">
        <w:rPr>
          <w:bCs/>
          <w:iCs/>
          <w:sz w:val="28"/>
          <w:szCs w:val="28"/>
          <w:lang w:val="uk-UA"/>
        </w:rPr>
        <w:t xml:space="preserve">міський </w:t>
      </w:r>
      <w:r w:rsidRPr="00E83692">
        <w:rPr>
          <w:rFonts w:eastAsia="Arial Narrow"/>
          <w:bCs/>
          <w:iCs/>
          <w:sz w:val="28"/>
          <w:szCs w:val="28"/>
          <w:lang w:val="uk-UA"/>
        </w:rPr>
        <w:t>онлайн-фестиваль художньо-мовленнєвої творчості «Мовленнєві перлинки</w:t>
      </w:r>
      <w:r w:rsidRPr="00E83692">
        <w:rPr>
          <w:bCs/>
          <w:iCs/>
          <w:sz w:val="28"/>
          <w:szCs w:val="28"/>
          <w:lang w:val="uk-UA"/>
        </w:rPr>
        <w:t>»</w:t>
      </w:r>
      <w:r w:rsidRPr="00E83692">
        <w:rPr>
          <w:sz w:val="28"/>
          <w:szCs w:val="28"/>
          <w:lang w:val="uk-UA"/>
        </w:rPr>
        <w:t xml:space="preserve"> (78 вихованців із 40 закладів дошкільної освіти); фізкультурно-оздоровчий захід Тиждень руху (1 175 ді</w:t>
      </w:r>
      <w:r w:rsidR="00702073">
        <w:rPr>
          <w:sz w:val="28"/>
          <w:szCs w:val="28"/>
          <w:lang w:val="uk-UA"/>
        </w:rPr>
        <w:t xml:space="preserve">тей, 147 педагогів </w:t>
      </w:r>
      <w:r w:rsidRPr="00E83692">
        <w:rPr>
          <w:sz w:val="28"/>
          <w:szCs w:val="28"/>
          <w:lang w:val="uk-UA"/>
        </w:rPr>
        <w:t xml:space="preserve">з 35 </w:t>
      </w:r>
      <w:r w:rsidR="00D15C2D">
        <w:rPr>
          <w:sz w:val="28"/>
          <w:szCs w:val="28"/>
          <w:lang w:val="uk-UA"/>
        </w:rPr>
        <w:t>ЗДО</w:t>
      </w:r>
      <w:r w:rsidRPr="00E83692">
        <w:rPr>
          <w:sz w:val="28"/>
          <w:szCs w:val="28"/>
          <w:lang w:val="uk-UA"/>
        </w:rPr>
        <w:t xml:space="preserve">).  Учні початкової школи були залучені до міського конкурсу дитячої творчості «Первоцвіт» (районний етап </w:t>
      </w:r>
      <w:r w:rsidR="00D15C2D">
        <w:rPr>
          <w:sz w:val="28"/>
          <w:szCs w:val="28"/>
          <w:lang w:val="uk-UA"/>
        </w:rPr>
        <w:t xml:space="preserve">– </w:t>
      </w:r>
      <w:r w:rsidRPr="00E83692">
        <w:rPr>
          <w:sz w:val="28"/>
          <w:szCs w:val="28"/>
          <w:lang w:val="uk-UA"/>
        </w:rPr>
        <w:t xml:space="preserve">132 учасники /49 переможців, міський етап </w:t>
      </w:r>
      <w:r w:rsidR="00D15C2D">
        <w:rPr>
          <w:sz w:val="28"/>
          <w:szCs w:val="28"/>
          <w:lang w:val="uk-UA"/>
        </w:rPr>
        <w:t xml:space="preserve">– </w:t>
      </w:r>
      <w:r w:rsidRPr="00E83692">
        <w:rPr>
          <w:sz w:val="28"/>
          <w:szCs w:val="28"/>
          <w:lang w:val="uk-UA"/>
        </w:rPr>
        <w:t>42 учасники /12 переможці</w:t>
      </w:r>
      <w:r w:rsidR="00D15C2D">
        <w:rPr>
          <w:sz w:val="28"/>
          <w:szCs w:val="28"/>
          <w:lang w:val="uk-UA"/>
        </w:rPr>
        <w:t>в</w:t>
      </w:r>
      <w:r w:rsidRPr="00E83692">
        <w:rPr>
          <w:sz w:val="28"/>
          <w:szCs w:val="28"/>
          <w:lang w:val="uk-UA"/>
        </w:rPr>
        <w:t>); конку</w:t>
      </w:r>
      <w:r w:rsidR="00D15C2D">
        <w:rPr>
          <w:sz w:val="28"/>
          <w:szCs w:val="28"/>
          <w:lang w:val="uk-UA"/>
        </w:rPr>
        <w:t>рс-захист</w:t>
      </w:r>
      <w:r w:rsidRPr="00E83692">
        <w:rPr>
          <w:sz w:val="28"/>
          <w:szCs w:val="28"/>
          <w:lang w:val="uk-UA"/>
        </w:rPr>
        <w:t xml:space="preserve"> дослідницьких робіт «Квітневі читання» (54 учасники /19 переможців);  мультипредметн</w:t>
      </w:r>
      <w:r w:rsidR="00D15C2D">
        <w:rPr>
          <w:sz w:val="28"/>
          <w:szCs w:val="28"/>
          <w:lang w:val="uk-UA"/>
        </w:rPr>
        <w:t>і</w:t>
      </w:r>
      <w:r w:rsidRPr="00E83692">
        <w:rPr>
          <w:sz w:val="28"/>
          <w:szCs w:val="28"/>
          <w:lang w:val="uk-UA"/>
        </w:rPr>
        <w:t xml:space="preserve"> олімпіади  (міський етап 262 учні 4</w:t>
      </w:r>
      <w:r w:rsidR="00D15C2D">
        <w:rPr>
          <w:sz w:val="28"/>
          <w:szCs w:val="28"/>
          <w:lang w:val="uk-UA"/>
        </w:rPr>
        <w:t>-х</w:t>
      </w:r>
      <w:r w:rsidRPr="00E83692">
        <w:rPr>
          <w:sz w:val="28"/>
          <w:szCs w:val="28"/>
          <w:lang w:val="uk-UA"/>
        </w:rPr>
        <w:t xml:space="preserve"> класів /42 переможці). </w:t>
      </w:r>
    </w:p>
    <w:p w:rsidR="00E83692" w:rsidRPr="004F3408" w:rsidRDefault="00E83692" w:rsidP="00E83692">
      <w:pPr>
        <w:ind w:firstLine="567"/>
        <w:jc w:val="both"/>
        <w:rPr>
          <w:sz w:val="28"/>
          <w:szCs w:val="28"/>
          <w:lang w:val="uk-UA"/>
        </w:rPr>
      </w:pPr>
      <w:r w:rsidRPr="004F3408">
        <w:rPr>
          <w:sz w:val="28"/>
          <w:szCs w:val="28"/>
          <w:lang w:val="uk-UA"/>
        </w:rPr>
        <w:t xml:space="preserve">У </w:t>
      </w:r>
      <w:r w:rsidR="00D15C2D">
        <w:rPr>
          <w:sz w:val="28"/>
          <w:szCs w:val="28"/>
          <w:lang w:val="uk-UA"/>
        </w:rPr>
        <w:t>меж</w:t>
      </w:r>
      <w:r w:rsidRPr="004F3408">
        <w:rPr>
          <w:sz w:val="28"/>
          <w:szCs w:val="28"/>
          <w:lang w:val="uk-UA"/>
        </w:rPr>
        <w:t xml:space="preserve">ах реалізації обласного науково-патріотичного проєкту «Гутірки. Україна та новий історичний час» проведено 32 онлайн-конференції у форматі </w:t>
      </w:r>
      <w:r w:rsidRPr="004F3408">
        <w:rPr>
          <w:sz w:val="28"/>
          <w:szCs w:val="28"/>
          <w:lang w:val="uk-UA"/>
        </w:rPr>
        <w:lastRenderedPageBreak/>
        <w:t xml:space="preserve">лекцій, воркшопів, </w:t>
      </w:r>
      <w:r w:rsidR="00D15C2D">
        <w:rPr>
          <w:sz w:val="28"/>
          <w:szCs w:val="28"/>
          <w:lang w:val="uk-UA"/>
        </w:rPr>
        <w:t>«</w:t>
      </w:r>
      <w:r w:rsidRPr="004F3408">
        <w:rPr>
          <w:sz w:val="28"/>
          <w:szCs w:val="28"/>
          <w:lang w:val="uk-UA"/>
        </w:rPr>
        <w:t>круглих столів</w:t>
      </w:r>
      <w:r w:rsidR="00D15C2D">
        <w:rPr>
          <w:sz w:val="28"/>
          <w:szCs w:val="28"/>
          <w:lang w:val="uk-UA"/>
        </w:rPr>
        <w:t>»</w:t>
      </w:r>
      <w:r w:rsidRPr="004F3408">
        <w:rPr>
          <w:sz w:val="28"/>
          <w:szCs w:val="28"/>
          <w:lang w:val="uk-UA"/>
        </w:rPr>
        <w:t>, тренінгів, присвячених видатним діячам українського державотворення, культури, знаменним датам історії</w:t>
      </w:r>
      <w:r w:rsidR="00D15C2D">
        <w:rPr>
          <w:sz w:val="28"/>
          <w:szCs w:val="28"/>
          <w:lang w:val="uk-UA"/>
        </w:rPr>
        <w:t xml:space="preserve"> України </w:t>
      </w:r>
      <w:r w:rsidRPr="004F3408">
        <w:rPr>
          <w:sz w:val="28"/>
          <w:szCs w:val="28"/>
          <w:lang w:val="uk-UA"/>
        </w:rPr>
        <w:t xml:space="preserve">та Дніпропетровщини, формуванню українській ідентичності, вивченню </w:t>
      </w:r>
      <w:r w:rsidR="00D15C2D">
        <w:rPr>
          <w:sz w:val="28"/>
          <w:szCs w:val="28"/>
          <w:lang w:val="uk-UA"/>
        </w:rPr>
        <w:t>та</w:t>
      </w:r>
      <w:r w:rsidRPr="004F3408">
        <w:rPr>
          <w:sz w:val="28"/>
          <w:szCs w:val="28"/>
          <w:lang w:val="uk-UA"/>
        </w:rPr>
        <w:t xml:space="preserve"> популяризації української мови.</w:t>
      </w:r>
    </w:p>
    <w:p w:rsidR="00E83692" w:rsidRPr="00E83692" w:rsidRDefault="00E83692" w:rsidP="00E83692">
      <w:pPr>
        <w:ind w:firstLine="567"/>
        <w:jc w:val="both"/>
        <w:rPr>
          <w:sz w:val="28"/>
          <w:szCs w:val="28"/>
          <w:lang w:val="uk-UA"/>
        </w:rPr>
      </w:pPr>
      <w:r w:rsidRPr="004F3408">
        <w:rPr>
          <w:sz w:val="28"/>
          <w:szCs w:val="28"/>
          <w:lang w:val="uk-UA"/>
        </w:rPr>
        <w:t xml:space="preserve">У І та ІІ етапах XXIII </w:t>
      </w:r>
      <w:r w:rsidR="00D15C2D">
        <w:rPr>
          <w:sz w:val="28"/>
          <w:szCs w:val="28"/>
          <w:lang w:val="uk-UA"/>
        </w:rPr>
        <w:t>м</w:t>
      </w:r>
      <w:r w:rsidRPr="004F3408">
        <w:rPr>
          <w:sz w:val="28"/>
          <w:szCs w:val="28"/>
          <w:lang w:val="uk-UA"/>
        </w:rPr>
        <w:t xml:space="preserve">іжнародного конкурсу з української мови імені Петра Яцика взяли участь 910 учнів 3-11 класів ЗЗСО міста; ХІІІ Міжнародного </w:t>
      </w:r>
      <w:r w:rsidRPr="00E83692">
        <w:rPr>
          <w:sz w:val="28"/>
          <w:szCs w:val="28"/>
          <w:lang w:val="uk-UA"/>
        </w:rPr>
        <w:t xml:space="preserve">мовно-літературного конкурсу учнівської та студентської молоді імені Тараса Шевченка –  675 учнів 5-11 класів. Близько 70% учасників ІІІ етапу зазначених змагань стали переможцями. </w:t>
      </w:r>
    </w:p>
    <w:p w:rsidR="00D609AA" w:rsidRPr="00E83692" w:rsidRDefault="00D609AA" w:rsidP="00E83692">
      <w:pPr>
        <w:ind w:firstLine="567"/>
        <w:jc w:val="both"/>
        <w:rPr>
          <w:sz w:val="28"/>
          <w:szCs w:val="28"/>
          <w:lang w:val="uk-UA"/>
        </w:rPr>
      </w:pPr>
      <w:r w:rsidRPr="00E83692">
        <w:rPr>
          <w:sz w:val="28"/>
          <w:szCs w:val="28"/>
          <w:lang w:val="uk-UA"/>
        </w:rPr>
        <w:t>Здобувачі освіти залуча</w:t>
      </w:r>
      <w:r w:rsidR="004F3408" w:rsidRPr="00E83692">
        <w:rPr>
          <w:sz w:val="28"/>
          <w:szCs w:val="28"/>
          <w:lang w:val="uk-UA"/>
        </w:rPr>
        <w:t>лися до</w:t>
      </w:r>
      <w:r w:rsidRPr="00E83692">
        <w:rPr>
          <w:sz w:val="28"/>
          <w:szCs w:val="28"/>
          <w:lang w:val="uk-UA"/>
        </w:rPr>
        <w:t xml:space="preserve"> заходів національно-патріотичного спрямування міського, обласного, всеукраїнського</w:t>
      </w:r>
      <w:r w:rsidRPr="00E83692">
        <w:rPr>
          <w:rFonts w:eastAsia="Droid Sans Fallback"/>
          <w:kern w:val="2"/>
          <w:sz w:val="28"/>
          <w:szCs w:val="28"/>
          <w:lang w:val="uk-UA" w:eastAsia="zh-CN" w:bidi="hi-IN"/>
        </w:rPr>
        <w:t>, а саме:</w:t>
      </w:r>
      <w:r w:rsidR="00E83692" w:rsidRPr="00E83692">
        <w:rPr>
          <w:rFonts w:eastAsia="Droid Sans Fallback"/>
          <w:kern w:val="2"/>
          <w:sz w:val="28"/>
          <w:szCs w:val="28"/>
          <w:lang w:val="uk-UA" w:eastAsia="zh-CN" w:bidi="hi-IN"/>
        </w:rPr>
        <w:t xml:space="preserve"> </w:t>
      </w:r>
      <w:r w:rsidRPr="00E83692">
        <w:rPr>
          <w:sz w:val="28"/>
          <w:szCs w:val="28"/>
          <w:lang w:val="uk-UA"/>
        </w:rPr>
        <w:t>Всеукраїнського онлайн</w:t>
      </w:r>
      <w:r w:rsidR="00D15C2D">
        <w:rPr>
          <w:sz w:val="28"/>
          <w:szCs w:val="28"/>
          <w:lang w:val="uk-UA"/>
        </w:rPr>
        <w:t>-</w:t>
      </w:r>
      <w:r w:rsidRPr="00E83692">
        <w:rPr>
          <w:sz w:val="28"/>
          <w:szCs w:val="28"/>
          <w:lang w:val="uk-UA"/>
        </w:rPr>
        <w:t xml:space="preserve"> </w:t>
      </w:r>
      <w:r w:rsidRPr="00527975">
        <w:rPr>
          <w:spacing w:val="-4"/>
          <w:sz w:val="28"/>
          <w:szCs w:val="28"/>
          <w:lang w:val="uk-UA"/>
        </w:rPr>
        <w:t xml:space="preserve">челенджу вдячності на честь 32-ї річниці Дня </w:t>
      </w:r>
      <w:r w:rsidR="00D15C2D" w:rsidRPr="00527975">
        <w:rPr>
          <w:spacing w:val="-4"/>
          <w:sz w:val="28"/>
          <w:szCs w:val="28"/>
          <w:lang w:val="uk-UA"/>
        </w:rPr>
        <w:t>Н</w:t>
      </w:r>
      <w:r w:rsidRPr="00527975">
        <w:rPr>
          <w:spacing w:val="-4"/>
          <w:sz w:val="28"/>
          <w:szCs w:val="28"/>
          <w:lang w:val="uk-UA"/>
        </w:rPr>
        <w:t>езалежності України (</w:t>
      </w:r>
      <w:r w:rsidRPr="00527975">
        <w:rPr>
          <w:b/>
          <w:spacing w:val="-4"/>
          <w:sz w:val="28"/>
          <w:szCs w:val="28"/>
          <w:lang w:val="uk-UA"/>
        </w:rPr>
        <w:t>#</w:t>
      </w:r>
      <w:r w:rsidRPr="00527975">
        <w:rPr>
          <w:spacing w:val="-4"/>
          <w:sz w:val="28"/>
          <w:szCs w:val="28"/>
          <w:lang w:val="uk-UA"/>
        </w:rPr>
        <w:t>привітає</w:t>
      </w:r>
      <w:r w:rsidRPr="00E83692">
        <w:rPr>
          <w:sz w:val="28"/>
          <w:szCs w:val="28"/>
          <w:lang w:val="uk-UA"/>
        </w:rPr>
        <w:t>мокраїну)</w:t>
      </w:r>
      <w:r w:rsidR="00E83692" w:rsidRPr="00E83692">
        <w:rPr>
          <w:spacing w:val="-6"/>
          <w:sz w:val="28"/>
          <w:szCs w:val="28"/>
          <w:lang w:val="uk-UA"/>
        </w:rPr>
        <w:t xml:space="preserve">; </w:t>
      </w:r>
      <w:r w:rsidRPr="00E83692">
        <w:rPr>
          <w:sz w:val="28"/>
          <w:szCs w:val="28"/>
          <w:lang w:val="uk-UA"/>
        </w:rPr>
        <w:t>патріотичн</w:t>
      </w:r>
      <w:r w:rsidR="00527975">
        <w:rPr>
          <w:sz w:val="28"/>
          <w:szCs w:val="28"/>
          <w:lang w:val="uk-UA"/>
        </w:rPr>
        <w:t>их</w:t>
      </w:r>
      <w:r w:rsidRPr="00E83692">
        <w:rPr>
          <w:sz w:val="28"/>
          <w:szCs w:val="28"/>
          <w:lang w:val="uk-UA"/>
        </w:rPr>
        <w:t xml:space="preserve"> заход</w:t>
      </w:r>
      <w:r w:rsidR="00527975">
        <w:rPr>
          <w:sz w:val="28"/>
          <w:szCs w:val="28"/>
          <w:lang w:val="uk-UA"/>
        </w:rPr>
        <w:t>ів</w:t>
      </w:r>
      <w:r w:rsidRPr="00E83692">
        <w:rPr>
          <w:sz w:val="28"/>
          <w:szCs w:val="28"/>
          <w:lang w:val="uk-UA"/>
        </w:rPr>
        <w:t xml:space="preserve"> до Дня </w:t>
      </w:r>
      <w:r w:rsidRPr="00E83692">
        <w:rPr>
          <w:bCs/>
          <w:sz w:val="28"/>
          <w:szCs w:val="28"/>
          <w:shd w:val="clear" w:color="auto" w:fill="FFFFFF"/>
          <w:lang w:val="uk-UA"/>
        </w:rPr>
        <w:t xml:space="preserve">Державного Прапору України </w:t>
      </w:r>
      <w:r w:rsidRPr="00E83692">
        <w:rPr>
          <w:sz w:val="28"/>
          <w:szCs w:val="28"/>
          <w:lang w:val="uk-UA"/>
        </w:rPr>
        <w:t>«</w:t>
      </w:r>
      <w:r w:rsidRPr="00E83692">
        <w:rPr>
          <w:bCs/>
          <w:sz w:val="28"/>
          <w:szCs w:val="28"/>
          <w:shd w:val="clear" w:color="auto" w:fill="FFFFFF"/>
          <w:lang w:val="uk-UA"/>
        </w:rPr>
        <w:t>Під українським прапором до Перемоги!</w:t>
      </w:r>
      <w:r w:rsidRPr="00E83692">
        <w:rPr>
          <w:sz w:val="28"/>
          <w:szCs w:val="28"/>
          <w:lang w:val="uk-UA"/>
        </w:rPr>
        <w:t>»;</w:t>
      </w:r>
      <w:r w:rsidR="00E83692" w:rsidRPr="00E83692">
        <w:rPr>
          <w:sz w:val="28"/>
          <w:szCs w:val="28"/>
          <w:lang w:val="uk-UA"/>
        </w:rPr>
        <w:t xml:space="preserve"> </w:t>
      </w:r>
      <w:r w:rsidRPr="00E83692">
        <w:rPr>
          <w:spacing w:val="-6"/>
          <w:sz w:val="28"/>
          <w:szCs w:val="28"/>
          <w:lang w:val="uk-UA"/>
        </w:rPr>
        <w:t>патріотичн</w:t>
      </w:r>
      <w:r w:rsidR="00527975">
        <w:rPr>
          <w:spacing w:val="-6"/>
          <w:sz w:val="28"/>
          <w:szCs w:val="28"/>
          <w:lang w:val="uk-UA"/>
        </w:rPr>
        <w:t>ій</w:t>
      </w:r>
      <w:r w:rsidRPr="00E83692">
        <w:rPr>
          <w:spacing w:val="-6"/>
          <w:sz w:val="28"/>
          <w:szCs w:val="28"/>
          <w:lang w:val="uk-UA"/>
        </w:rPr>
        <w:t xml:space="preserve"> акці</w:t>
      </w:r>
      <w:r w:rsidR="00527975">
        <w:rPr>
          <w:spacing w:val="-6"/>
          <w:sz w:val="28"/>
          <w:szCs w:val="28"/>
          <w:lang w:val="uk-UA"/>
        </w:rPr>
        <w:t>ї</w:t>
      </w:r>
      <w:r w:rsidRPr="00E83692">
        <w:rPr>
          <w:spacing w:val="-6"/>
          <w:sz w:val="28"/>
          <w:szCs w:val="28"/>
          <w:lang w:val="uk-UA"/>
        </w:rPr>
        <w:t xml:space="preserve"> пам</w:t>
      </w:r>
      <w:r w:rsidR="00C02025" w:rsidRPr="00E83692">
        <w:rPr>
          <w:spacing w:val="-6"/>
          <w:sz w:val="28"/>
          <w:szCs w:val="28"/>
          <w:lang w:val="uk-UA"/>
        </w:rPr>
        <w:t>’</w:t>
      </w:r>
      <w:r w:rsidRPr="00E83692">
        <w:rPr>
          <w:spacing w:val="-6"/>
          <w:sz w:val="28"/>
          <w:szCs w:val="28"/>
          <w:lang w:val="uk-UA"/>
        </w:rPr>
        <w:t xml:space="preserve">яті </w:t>
      </w:r>
      <w:r w:rsidRPr="00E83692">
        <w:rPr>
          <w:sz w:val="28"/>
          <w:szCs w:val="28"/>
          <w:lang w:val="uk-UA"/>
        </w:rPr>
        <w:t>«</w:t>
      </w:r>
      <w:r w:rsidRPr="00E83692">
        <w:rPr>
          <w:spacing w:val="-6"/>
          <w:sz w:val="28"/>
          <w:szCs w:val="28"/>
          <w:lang w:val="uk-UA"/>
        </w:rPr>
        <w:t>Сонях</w:t>
      </w:r>
      <w:r w:rsidRPr="00E83692">
        <w:rPr>
          <w:sz w:val="28"/>
          <w:szCs w:val="28"/>
          <w:lang w:val="uk-UA"/>
        </w:rPr>
        <w:t>»</w:t>
      </w:r>
      <w:r w:rsidRPr="00E83692">
        <w:rPr>
          <w:spacing w:val="-6"/>
          <w:sz w:val="28"/>
          <w:szCs w:val="28"/>
          <w:lang w:val="uk-UA"/>
        </w:rPr>
        <w:t>, присвяченій пам</w:t>
      </w:r>
      <w:r w:rsidR="00527975">
        <w:rPr>
          <w:spacing w:val="-6"/>
          <w:sz w:val="28"/>
          <w:szCs w:val="28"/>
          <w:lang w:val="uk-UA"/>
        </w:rPr>
        <w:t>’</w:t>
      </w:r>
      <w:r w:rsidRPr="00E83692">
        <w:rPr>
          <w:spacing w:val="-6"/>
          <w:sz w:val="28"/>
          <w:szCs w:val="28"/>
          <w:lang w:val="uk-UA"/>
        </w:rPr>
        <w:t xml:space="preserve">яті воїнів </w:t>
      </w:r>
      <w:r w:rsidR="00702073">
        <w:rPr>
          <w:spacing w:val="-6"/>
          <w:sz w:val="28"/>
          <w:szCs w:val="28"/>
          <w:lang w:val="uk-UA"/>
        </w:rPr>
        <w:t>Збройних с</w:t>
      </w:r>
      <w:r w:rsidR="00527975">
        <w:rPr>
          <w:spacing w:val="-6"/>
          <w:sz w:val="28"/>
          <w:szCs w:val="28"/>
          <w:lang w:val="uk-UA"/>
        </w:rPr>
        <w:t>ил України</w:t>
      </w:r>
      <w:r w:rsidR="009A3DFF">
        <w:rPr>
          <w:spacing w:val="-6"/>
          <w:sz w:val="28"/>
          <w:szCs w:val="28"/>
          <w:lang w:val="uk-UA"/>
        </w:rPr>
        <w:t> </w:t>
      </w:r>
      <w:r w:rsidR="00527975" w:rsidRPr="00527975">
        <w:rPr>
          <w:spacing w:val="-6"/>
          <w:sz w:val="28"/>
          <w:szCs w:val="28"/>
          <w:lang w:val="uk-UA"/>
        </w:rPr>
        <w:t>/</w:t>
      </w:r>
      <w:r w:rsidR="00527975" w:rsidRPr="00527975">
        <w:rPr>
          <w:sz w:val="28"/>
          <w:szCs w:val="28"/>
          <w:shd w:val="clear" w:color="auto" w:fill="FFFFFF"/>
          <w:lang w:val="uk-UA"/>
        </w:rPr>
        <w:t>Антитерористичної операції на сході України</w:t>
      </w:r>
      <w:r w:rsidRPr="00527975">
        <w:rPr>
          <w:spacing w:val="-6"/>
          <w:sz w:val="28"/>
          <w:szCs w:val="28"/>
          <w:lang w:val="uk-UA"/>
        </w:rPr>
        <w:t xml:space="preserve">, </w:t>
      </w:r>
      <w:r w:rsidRPr="00E83692">
        <w:rPr>
          <w:spacing w:val="-6"/>
          <w:sz w:val="28"/>
          <w:szCs w:val="28"/>
          <w:lang w:val="uk-UA"/>
        </w:rPr>
        <w:t>загиблих за територіальну цілісність, суверенітет українських земель;</w:t>
      </w:r>
      <w:r w:rsidR="00E83692">
        <w:rPr>
          <w:spacing w:val="-6"/>
          <w:sz w:val="28"/>
          <w:szCs w:val="28"/>
          <w:lang w:val="uk-UA"/>
        </w:rPr>
        <w:t xml:space="preserve"> </w:t>
      </w:r>
      <w:r w:rsidRPr="00E83692">
        <w:rPr>
          <w:spacing w:val="-6"/>
          <w:sz w:val="28"/>
          <w:szCs w:val="28"/>
          <w:lang w:val="uk-UA"/>
        </w:rPr>
        <w:t>обласного проєкту «Патріотичн</w:t>
      </w:r>
      <w:r w:rsidR="00C02025" w:rsidRPr="00E83692">
        <w:rPr>
          <w:spacing w:val="-6"/>
          <w:sz w:val="28"/>
          <w:szCs w:val="28"/>
          <w:lang w:val="uk-UA"/>
        </w:rPr>
        <w:t>и</w:t>
      </w:r>
      <w:r w:rsidRPr="00E83692">
        <w:rPr>
          <w:spacing w:val="-6"/>
          <w:sz w:val="28"/>
          <w:szCs w:val="28"/>
          <w:lang w:val="uk-UA"/>
        </w:rPr>
        <w:t>й марафон»</w:t>
      </w:r>
      <w:r w:rsidR="00527975">
        <w:rPr>
          <w:spacing w:val="-6"/>
          <w:sz w:val="28"/>
          <w:szCs w:val="28"/>
          <w:lang w:val="uk-UA"/>
        </w:rPr>
        <w:t xml:space="preserve"> та ін</w:t>
      </w:r>
      <w:r w:rsidR="00E83692">
        <w:rPr>
          <w:spacing w:val="-6"/>
          <w:sz w:val="28"/>
          <w:szCs w:val="28"/>
          <w:lang w:val="uk-UA"/>
        </w:rPr>
        <w:t>.</w:t>
      </w:r>
      <w:r w:rsidR="00BE187B">
        <w:rPr>
          <w:spacing w:val="-6"/>
          <w:sz w:val="28"/>
          <w:szCs w:val="28"/>
          <w:lang w:val="uk-UA"/>
        </w:rPr>
        <w:t xml:space="preserve"> </w:t>
      </w:r>
    </w:p>
    <w:p w:rsidR="00BE187B" w:rsidRPr="007D41A9" w:rsidRDefault="00BE187B" w:rsidP="00BE187B">
      <w:pPr>
        <w:ind w:firstLine="567"/>
        <w:jc w:val="both"/>
        <w:rPr>
          <w:sz w:val="28"/>
          <w:szCs w:val="28"/>
          <w:lang w:val="uk-UA"/>
        </w:rPr>
      </w:pPr>
      <w:r w:rsidRPr="007D41A9">
        <w:rPr>
          <w:sz w:val="28"/>
          <w:szCs w:val="28"/>
          <w:lang w:val="uk-UA"/>
        </w:rPr>
        <w:t>Учасниками 54 заходів національно-патріотичного спрямування міського, обласного, всеукраїнського та міжнародного рівнів стали близько 46 тис. здобувачів освіти, які вибороли 725 перемог у різн</w:t>
      </w:r>
      <w:r>
        <w:rPr>
          <w:sz w:val="28"/>
          <w:szCs w:val="28"/>
          <w:lang w:val="uk-UA"/>
        </w:rPr>
        <w:t>оманітн</w:t>
      </w:r>
      <w:r w:rsidRPr="007D41A9">
        <w:rPr>
          <w:sz w:val="28"/>
          <w:szCs w:val="28"/>
          <w:lang w:val="uk-UA"/>
        </w:rPr>
        <w:t>их конкурсах, змаганнях, фестивалях тощо. Наймасовішими заходами з національно-патріотичного виховання стали міський фестиваль патріотичних заходів «Об’єднані любов’ю до України» та міський етап Всеукраїнської дитячо-юнацької військово-патріотичної гри «Сокіл» («Джура»).</w:t>
      </w:r>
      <w:r>
        <w:rPr>
          <w:sz w:val="28"/>
          <w:szCs w:val="28"/>
          <w:lang w:val="uk-UA"/>
        </w:rPr>
        <w:t xml:space="preserve"> </w:t>
      </w:r>
    </w:p>
    <w:p w:rsidR="00D609AA" w:rsidRPr="00BE187B" w:rsidRDefault="00702073" w:rsidP="000E5DE9">
      <w:pPr>
        <w:pStyle w:val="2"/>
        <w:spacing w:after="0" w:line="240" w:lineRule="auto"/>
        <w:ind w:firstLine="567"/>
        <w:jc w:val="both"/>
        <w:rPr>
          <w:iCs/>
          <w:sz w:val="28"/>
          <w:szCs w:val="28"/>
          <w:lang w:val="uk-UA"/>
        </w:rPr>
      </w:pPr>
      <w:r>
        <w:rPr>
          <w:iCs/>
          <w:sz w:val="28"/>
          <w:szCs w:val="28"/>
          <w:lang w:val="uk-UA"/>
        </w:rPr>
        <w:t>П</w:t>
      </w:r>
      <w:r w:rsidR="00D609AA" w:rsidRPr="00BE187B">
        <w:rPr>
          <w:iCs/>
          <w:sz w:val="28"/>
          <w:szCs w:val="28"/>
          <w:lang w:val="uk-UA"/>
        </w:rPr>
        <w:t>очалася реалізація міського проєкту для здобувачів осві</w:t>
      </w:r>
      <w:r w:rsidR="00527975" w:rsidRPr="00BE187B">
        <w:rPr>
          <w:iCs/>
          <w:sz w:val="28"/>
          <w:szCs w:val="28"/>
          <w:lang w:val="uk-UA"/>
        </w:rPr>
        <w:t>ти «Школа START-UР. Рівень PRO»,</w:t>
      </w:r>
      <w:r w:rsidR="00750CA8" w:rsidRPr="00BE187B">
        <w:rPr>
          <w:iCs/>
          <w:sz w:val="28"/>
          <w:szCs w:val="28"/>
          <w:lang w:val="uk-UA"/>
        </w:rPr>
        <w:t xml:space="preserve"> </w:t>
      </w:r>
      <w:r w:rsidR="00D609AA" w:rsidRPr="00BE187B">
        <w:rPr>
          <w:iCs/>
          <w:sz w:val="28"/>
          <w:szCs w:val="28"/>
          <w:lang w:val="uk-UA"/>
        </w:rPr>
        <w:t>учасниками якого стали 146 учнів 4-9 класів ЗЗСО та 19 учнівських команд – учасниць міського турніру «Стартап і Я».</w:t>
      </w:r>
    </w:p>
    <w:p w:rsidR="00D609AA" w:rsidRPr="00BE187B" w:rsidRDefault="00D609AA" w:rsidP="000E5DE9">
      <w:pPr>
        <w:pStyle w:val="af"/>
        <w:spacing w:before="0" w:beforeAutospacing="0" w:after="0" w:afterAutospacing="0"/>
        <w:ind w:firstLine="567"/>
        <w:jc w:val="both"/>
        <w:rPr>
          <w:iCs/>
          <w:sz w:val="28"/>
          <w:szCs w:val="28"/>
          <w:lang w:val="uk-UA"/>
        </w:rPr>
      </w:pPr>
      <w:r w:rsidRPr="00BE187B">
        <w:rPr>
          <w:iCs/>
          <w:sz w:val="28"/>
          <w:szCs w:val="28"/>
          <w:lang w:val="uk-UA"/>
        </w:rPr>
        <w:t xml:space="preserve">Протягом звітного періоду в дистанційному форматі на базі КЛ №№24, 71, КПНЛ, КЦМЛ, КГ №118, </w:t>
      </w:r>
      <w:r w:rsidR="000E5DE9" w:rsidRPr="00BE187B">
        <w:rPr>
          <w:sz w:val="28"/>
          <w:szCs w:val="28"/>
          <w:lang w:val="uk-UA"/>
        </w:rPr>
        <w:t>Криворізької спеціалізованої школи І-ІІІ ступенів №70 Криворізької міської ради Дніпропетровської області</w:t>
      </w:r>
      <w:r w:rsidR="000E5DE9" w:rsidRPr="00BE187B">
        <w:rPr>
          <w:rFonts w:ascii="Arial Narrow" w:hAnsi="Arial Narrow"/>
          <w:lang w:val="uk-UA"/>
        </w:rPr>
        <w:t xml:space="preserve"> </w:t>
      </w:r>
      <w:r w:rsidRPr="00BE187B">
        <w:rPr>
          <w:iCs/>
          <w:sz w:val="28"/>
          <w:szCs w:val="28"/>
          <w:lang w:val="uk-UA"/>
        </w:rPr>
        <w:t>проведено 9 міських конкурсів-захистів науково-дослідницьких робіт: «Проба пера», «Юний економіст», «Юний філолог», «Шляхами українського державотворення», «Лінгва», «Інфотехнос», «Живана», Соціс», «Едісони ХХІ століття». Загальна кількість учасників – 200 учнів 7-11 класів. І (міський) етап Всеукраїнського конкурсу-захисту науково-дослідницьких робіт учнів-членів Малої академії наук України (12 наукових відділень) відбувався в онлайн-форматі.</w:t>
      </w:r>
    </w:p>
    <w:p w:rsidR="00D609AA" w:rsidRPr="00BE187B" w:rsidRDefault="00D609AA" w:rsidP="004F3408">
      <w:pPr>
        <w:ind w:firstLine="600"/>
        <w:jc w:val="both"/>
        <w:rPr>
          <w:sz w:val="28"/>
          <w:szCs w:val="28"/>
          <w:lang w:val="uk-UA"/>
        </w:rPr>
      </w:pPr>
      <w:r w:rsidRPr="00BE187B">
        <w:rPr>
          <w:sz w:val="28"/>
          <w:szCs w:val="28"/>
          <w:lang w:val="uk-UA"/>
        </w:rPr>
        <w:t>160 старшокласників продовжили інтелектуальні змагання на обласному рівні та вибороли 69 призових місць</w:t>
      </w:r>
      <w:r w:rsidR="004F3408" w:rsidRPr="00BE187B">
        <w:rPr>
          <w:sz w:val="28"/>
          <w:szCs w:val="28"/>
          <w:lang w:val="uk-UA"/>
        </w:rPr>
        <w:t xml:space="preserve"> у </w:t>
      </w:r>
      <w:r w:rsidRPr="00BE187B">
        <w:rPr>
          <w:sz w:val="28"/>
          <w:szCs w:val="28"/>
          <w:lang w:val="uk-UA"/>
        </w:rPr>
        <w:t>Всеукраїнсько</w:t>
      </w:r>
      <w:r w:rsidR="004F3408" w:rsidRPr="00BE187B">
        <w:rPr>
          <w:sz w:val="28"/>
          <w:szCs w:val="28"/>
          <w:lang w:val="uk-UA"/>
        </w:rPr>
        <w:t>му</w:t>
      </w:r>
      <w:r w:rsidRPr="00BE187B">
        <w:rPr>
          <w:sz w:val="28"/>
          <w:szCs w:val="28"/>
          <w:lang w:val="uk-UA"/>
        </w:rPr>
        <w:t xml:space="preserve"> конкурс</w:t>
      </w:r>
      <w:r w:rsidR="004F3408" w:rsidRPr="00BE187B">
        <w:rPr>
          <w:sz w:val="28"/>
          <w:szCs w:val="28"/>
          <w:lang w:val="uk-UA"/>
        </w:rPr>
        <w:t>і</w:t>
      </w:r>
      <w:r w:rsidRPr="00BE187B">
        <w:rPr>
          <w:sz w:val="28"/>
          <w:szCs w:val="28"/>
          <w:lang w:val="uk-UA"/>
        </w:rPr>
        <w:t>-захист</w:t>
      </w:r>
      <w:r w:rsidR="004F3408" w:rsidRPr="00BE187B">
        <w:rPr>
          <w:sz w:val="28"/>
          <w:szCs w:val="28"/>
          <w:lang w:val="uk-UA"/>
        </w:rPr>
        <w:t>і</w:t>
      </w:r>
      <w:r w:rsidRPr="00BE187B">
        <w:rPr>
          <w:sz w:val="28"/>
          <w:szCs w:val="28"/>
          <w:lang w:val="uk-UA"/>
        </w:rPr>
        <w:t xml:space="preserve"> науково-дослідницьких робіт учнів-членів Малої академії наук України</w:t>
      </w:r>
      <w:r w:rsidR="004F3408" w:rsidRPr="00BE187B">
        <w:rPr>
          <w:sz w:val="28"/>
          <w:szCs w:val="28"/>
          <w:lang w:val="uk-UA"/>
        </w:rPr>
        <w:t xml:space="preserve">  (І місць – 21 ІІ місць – 17, ІІІ місць – 44). </w:t>
      </w:r>
      <w:r w:rsidRPr="00BE187B">
        <w:rPr>
          <w:sz w:val="28"/>
          <w:szCs w:val="28"/>
          <w:lang w:val="uk-UA"/>
        </w:rPr>
        <w:t>За підсумками</w:t>
      </w:r>
      <w:r w:rsidR="004F3408" w:rsidRPr="00BE187B">
        <w:rPr>
          <w:sz w:val="28"/>
          <w:szCs w:val="28"/>
          <w:lang w:val="uk-UA"/>
        </w:rPr>
        <w:t xml:space="preserve"> перемог у різних номінаціях </w:t>
      </w:r>
      <w:r w:rsidRPr="00BE187B">
        <w:rPr>
          <w:sz w:val="28"/>
          <w:szCs w:val="28"/>
          <w:lang w:val="uk-UA"/>
        </w:rPr>
        <w:t xml:space="preserve"> Всеукраїнського конкурсу-захисту науково-дослідницьких робіт учнів-членів </w:t>
      </w:r>
      <w:r w:rsidRPr="00BE187B">
        <w:rPr>
          <w:iCs/>
          <w:sz w:val="28"/>
          <w:szCs w:val="28"/>
          <w:lang w:val="uk-UA"/>
        </w:rPr>
        <w:t>Малої академії наук</w:t>
      </w:r>
      <w:r w:rsidRPr="00BE187B">
        <w:rPr>
          <w:sz w:val="28"/>
          <w:szCs w:val="28"/>
          <w:lang w:val="uk-UA"/>
        </w:rPr>
        <w:t xml:space="preserve"> України </w:t>
      </w:r>
      <w:r w:rsidR="0005009F">
        <w:rPr>
          <w:sz w:val="28"/>
          <w:szCs w:val="28"/>
          <w:lang w:val="uk-UA"/>
        </w:rPr>
        <w:t>є</w:t>
      </w:r>
      <w:r w:rsidRPr="00BE187B">
        <w:rPr>
          <w:sz w:val="28"/>
          <w:szCs w:val="28"/>
          <w:lang w:val="uk-UA"/>
        </w:rPr>
        <w:t xml:space="preserve"> 3 стипендіати Пре</w:t>
      </w:r>
      <w:r w:rsidR="004F3408" w:rsidRPr="00BE187B">
        <w:rPr>
          <w:sz w:val="28"/>
          <w:szCs w:val="28"/>
          <w:lang w:val="uk-UA"/>
        </w:rPr>
        <w:t>зидента України</w:t>
      </w:r>
      <w:r w:rsidR="00D00EC7" w:rsidRPr="00BE187B">
        <w:rPr>
          <w:sz w:val="28"/>
          <w:szCs w:val="28"/>
          <w:lang w:val="uk-UA"/>
        </w:rPr>
        <w:t xml:space="preserve"> </w:t>
      </w:r>
      <w:r w:rsidR="004F3408" w:rsidRPr="00BE187B">
        <w:rPr>
          <w:sz w:val="28"/>
          <w:szCs w:val="28"/>
          <w:lang w:val="uk-UA"/>
        </w:rPr>
        <w:t xml:space="preserve">(учні </w:t>
      </w:r>
      <w:r w:rsidRPr="00BE187B">
        <w:rPr>
          <w:sz w:val="28"/>
          <w:szCs w:val="28"/>
          <w:lang w:val="uk-UA"/>
        </w:rPr>
        <w:t xml:space="preserve"> КЛ №95,</w:t>
      </w:r>
      <w:r w:rsidR="004F3408" w:rsidRPr="00BE187B">
        <w:rPr>
          <w:sz w:val="28"/>
          <w:szCs w:val="28"/>
          <w:lang w:val="uk-UA"/>
        </w:rPr>
        <w:t xml:space="preserve"> №71,</w:t>
      </w:r>
      <w:r w:rsidRPr="00BE187B">
        <w:rPr>
          <w:sz w:val="28"/>
          <w:szCs w:val="28"/>
          <w:lang w:val="uk-UA"/>
        </w:rPr>
        <w:t xml:space="preserve"> КЛ</w:t>
      </w:r>
      <w:r w:rsidR="000E5DE9" w:rsidRPr="00BE187B">
        <w:rPr>
          <w:sz w:val="28"/>
          <w:szCs w:val="28"/>
          <w:lang w:val="uk-UA"/>
        </w:rPr>
        <w:t xml:space="preserve"> академічного спрямування</w:t>
      </w:r>
      <w:r w:rsidRPr="00BE187B">
        <w:rPr>
          <w:sz w:val="28"/>
          <w:szCs w:val="28"/>
          <w:lang w:val="uk-UA"/>
        </w:rPr>
        <w:t xml:space="preserve"> «Між</w:t>
      </w:r>
      <w:r w:rsidR="004F3408" w:rsidRPr="00BE187B">
        <w:rPr>
          <w:sz w:val="28"/>
          <w:szCs w:val="28"/>
          <w:lang w:val="uk-UA"/>
        </w:rPr>
        <w:t>народні перспективи»</w:t>
      </w:r>
      <w:r w:rsidRPr="00BE187B">
        <w:rPr>
          <w:sz w:val="28"/>
          <w:szCs w:val="28"/>
          <w:lang w:val="uk-UA"/>
        </w:rPr>
        <w:t>).</w:t>
      </w:r>
    </w:p>
    <w:p w:rsidR="002E151B" w:rsidRPr="00BE187B" w:rsidRDefault="002E151B" w:rsidP="002E151B">
      <w:pPr>
        <w:widowControl w:val="0"/>
        <w:autoSpaceDE w:val="0"/>
        <w:autoSpaceDN w:val="0"/>
        <w:adjustRightInd w:val="0"/>
        <w:ind w:firstLine="567"/>
        <w:jc w:val="both"/>
        <w:rPr>
          <w:b/>
          <w:i/>
          <w:sz w:val="28"/>
          <w:szCs w:val="28"/>
          <w:lang w:val="uk-UA"/>
        </w:rPr>
      </w:pPr>
      <w:r w:rsidRPr="00BE187B">
        <w:rPr>
          <w:sz w:val="28"/>
          <w:szCs w:val="28"/>
          <w:lang w:val="uk-UA"/>
        </w:rPr>
        <w:t>На рівні кожного закладу освіти розроблено комплекс заходів (психолого-педагогічних, організаційних, науково-практичних), виконання яких дало мож</w:t>
      </w:r>
      <w:r w:rsidRPr="00BE187B">
        <w:rPr>
          <w:sz w:val="28"/>
          <w:szCs w:val="28"/>
          <w:lang w:val="uk-UA"/>
        </w:rPr>
        <w:lastRenderedPageBreak/>
        <w:t>ливість педагогам та учням засвоїти цифровий формат освіти, удосконалити ІТ-компетентності,</w:t>
      </w:r>
      <w:r w:rsidRPr="00BE187B">
        <w:rPr>
          <w:sz w:val="28"/>
          <w:szCs w:val="28"/>
          <w:lang w:val="uk-UA" w:eastAsia="x-none"/>
        </w:rPr>
        <w:t xml:space="preserve"> підвищити інноваційний потенціал, запровадити ідеї STEM в освітньому процесі. </w:t>
      </w:r>
    </w:p>
    <w:p w:rsidR="00E83692" w:rsidRPr="00E83692" w:rsidRDefault="00E83692" w:rsidP="00E83692">
      <w:pPr>
        <w:pStyle w:val="ac"/>
        <w:widowControl w:val="0"/>
        <w:autoSpaceDE w:val="0"/>
        <w:autoSpaceDN w:val="0"/>
        <w:adjustRightInd w:val="0"/>
        <w:ind w:left="0" w:firstLine="567"/>
        <w:jc w:val="both"/>
        <w:rPr>
          <w:szCs w:val="28"/>
        </w:rPr>
      </w:pPr>
      <w:r w:rsidRPr="00E83692">
        <w:rPr>
          <w:szCs w:val="28"/>
        </w:rPr>
        <w:t xml:space="preserve">Учні 2-11 класів </w:t>
      </w:r>
      <w:r w:rsidR="00527975">
        <w:rPr>
          <w:szCs w:val="28"/>
        </w:rPr>
        <w:t>взяли участь</w:t>
      </w:r>
      <w:r w:rsidRPr="00E83692">
        <w:rPr>
          <w:szCs w:val="28"/>
        </w:rPr>
        <w:t xml:space="preserve"> в інтерактивних Всеукраїнських конкурсах </w:t>
      </w:r>
      <w:r w:rsidRPr="00527975">
        <w:rPr>
          <w:spacing w:val="-4"/>
          <w:szCs w:val="28"/>
        </w:rPr>
        <w:t xml:space="preserve">«Гринвіч», «Кенгуру», «Левеня», «Бебрас», «Патріот», «Соняшник», «Геліантус». Із 2 800  учасників кожен третій отримав диплом переможця </w:t>
      </w:r>
      <w:r w:rsidR="00527975" w:rsidRPr="00527975">
        <w:rPr>
          <w:spacing w:val="-4"/>
          <w:szCs w:val="28"/>
        </w:rPr>
        <w:t>та</w:t>
      </w:r>
      <w:r w:rsidRPr="00527975">
        <w:rPr>
          <w:spacing w:val="-4"/>
          <w:szCs w:val="28"/>
        </w:rPr>
        <w:t xml:space="preserve"> подарунок.</w:t>
      </w:r>
      <w:r w:rsidRPr="00E83692">
        <w:rPr>
          <w:szCs w:val="28"/>
        </w:rPr>
        <w:t xml:space="preserve">  </w:t>
      </w:r>
    </w:p>
    <w:p w:rsidR="00E83692" w:rsidRPr="00D00EC7" w:rsidRDefault="00E83692" w:rsidP="00E83692">
      <w:pPr>
        <w:ind w:firstLine="567"/>
        <w:jc w:val="both"/>
        <w:rPr>
          <w:sz w:val="28"/>
          <w:szCs w:val="28"/>
          <w:lang w:val="uk-UA"/>
        </w:rPr>
      </w:pPr>
      <w:r w:rsidRPr="00D00EC7">
        <w:rPr>
          <w:sz w:val="28"/>
          <w:szCs w:val="28"/>
          <w:lang w:val="uk-UA"/>
        </w:rPr>
        <w:t>За підтримки учителів англійської мови щорічно зростає кількість учнів</w:t>
      </w:r>
      <w:r w:rsidR="00527975">
        <w:rPr>
          <w:sz w:val="28"/>
          <w:szCs w:val="28"/>
          <w:lang w:val="uk-UA"/>
        </w:rPr>
        <w:t xml:space="preserve">, охочих </w:t>
      </w:r>
      <w:r w:rsidRPr="00D00EC7">
        <w:rPr>
          <w:sz w:val="28"/>
          <w:szCs w:val="28"/>
          <w:lang w:val="uk-UA"/>
        </w:rPr>
        <w:t xml:space="preserve"> брати участь у конкурсі «FLEX» за програмою обміну майбутніх лідерів (FSA FLEX), що проводиться Корпусом Миру С</w:t>
      </w:r>
      <w:r w:rsidR="00CE33EB">
        <w:rPr>
          <w:sz w:val="28"/>
          <w:szCs w:val="28"/>
          <w:lang w:val="uk-UA"/>
        </w:rPr>
        <w:t>получених Штатів Америки</w:t>
      </w:r>
      <w:r w:rsidRPr="00D00EC7">
        <w:rPr>
          <w:sz w:val="28"/>
          <w:szCs w:val="28"/>
          <w:lang w:val="uk-UA"/>
        </w:rPr>
        <w:t xml:space="preserve"> та адмініструється </w:t>
      </w:r>
      <w:r w:rsidR="00CE33EB">
        <w:rPr>
          <w:sz w:val="28"/>
          <w:szCs w:val="28"/>
          <w:lang w:val="uk-UA"/>
        </w:rPr>
        <w:t>О</w:t>
      </w:r>
      <w:r w:rsidRPr="00D00EC7">
        <w:rPr>
          <w:sz w:val="28"/>
          <w:szCs w:val="28"/>
          <w:lang w:val="uk-UA"/>
        </w:rPr>
        <w:t xml:space="preserve">рганізацією «Американські Ради з міжнародної освіти». У конкурсі взяли участь 213 учнів 9, 10 класів. </w:t>
      </w:r>
    </w:p>
    <w:p w:rsidR="00E83692" w:rsidRPr="00D00EC7" w:rsidRDefault="00E83692" w:rsidP="00E83692">
      <w:pPr>
        <w:ind w:firstLine="567"/>
        <w:jc w:val="both"/>
        <w:rPr>
          <w:sz w:val="28"/>
          <w:szCs w:val="28"/>
          <w:lang w:val="uk-UA"/>
        </w:rPr>
      </w:pPr>
      <w:r w:rsidRPr="00D00EC7">
        <w:rPr>
          <w:sz w:val="28"/>
          <w:szCs w:val="28"/>
          <w:lang w:val="uk-UA"/>
        </w:rPr>
        <w:t xml:space="preserve">Отримано срібну медаль ученицею КЦМЛ на Міжнародному конкурсі комп'ютерних проєктів </w:t>
      </w:r>
      <w:r w:rsidR="00CE33EB">
        <w:rPr>
          <w:sz w:val="28"/>
          <w:szCs w:val="28"/>
          <w:lang w:val="uk-UA"/>
        </w:rPr>
        <w:t>«</w:t>
      </w:r>
      <w:r w:rsidRPr="00D00EC7">
        <w:rPr>
          <w:sz w:val="28"/>
          <w:szCs w:val="28"/>
          <w:lang w:val="uk-UA"/>
        </w:rPr>
        <w:t>INFOMATRIX 2023</w:t>
      </w:r>
      <w:r w:rsidR="00CE33EB">
        <w:rPr>
          <w:sz w:val="28"/>
          <w:szCs w:val="28"/>
          <w:lang w:val="uk-UA"/>
        </w:rPr>
        <w:t>»</w:t>
      </w:r>
      <w:r w:rsidRPr="00D00EC7">
        <w:rPr>
          <w:sz w:val="28"/>
          <w:szCs w:val="28"/>
          <w:lang w:val="uk-UA"/>
        </w:rPr>
        <w:t xml:space="preserve"> у Гвадалахарі (</w:t>
      </w:r>
      <w:r w:rsidRPr="00CE33EB">
        <w:rPr>
          <w:sz w:val="28"/>
          <w:szCs w:val="28"/>
          <w:lang w:val="uk-UA"/>
        </w:rPr>
        <w:t>Мек</w:t>
      </w:r>
      <w:r w:rsidRPr="00D00EC7">
        <w:rPr>
          <w:sz w:val="28"/>
          <w:szCs w:val="28"/>
          <w:lang w:val="uk-UA"/>
        </w:rPr>
        <w:t>сика</w:t>
      </w:r>
      <w:r w:rsidR="00CE33EB">
        <w:rPr>
          <w:sz w:val="28"/>
          <w:szCs w:val="28"/>
          <w:lang w:val="uk-UA"/>
        </w:rPr>
        <w:t>нські Сполучені Штати</w:t>
      </w:r>
      <w:r>
        <w:rPr>
          <w:sz w:val="28"/>
          <w:szCs w:val="28"/>
          <w:lang w:val="uk-UA"/>
        </w:rPr>
        <w:t>)</w:t>
      </w:r>
      <w:r w:rsidRPr="00FF2C3D">
        <w:rPr>
          <w:color w:val="7030A0"/>
          <w:sz w:val="28"/>
          <w:szCs w:val="28"/>
          <w:lang w:val="uk-UA"/>
        </w:rPr>
        <w:t xml:space="preserve"> </w:t>
      </w:r>
      <w:r w:rsidR="00CE33EB">
        <w:rPr>
          <w:sz w:val="28"/>
          <w:szCs w:val="28"/>
          <w:lang w:val="uk-UA"/>
        </w:rPr>
        <w:t>у</w:t>
      </w:r>
      <w:r w:rsidRPr="00D00EC7">
        <w:rPr>
          <w:sz w:val="28"/>
          <w:szCs w:val="28"/>
          <w:lang w:val="uk-UA"/>
        </w:rPr>
        <w:t xml:space="preserve"> категорії «Анімаційні/Короткометражний фільм».</w:t>
      </w:r>
    </w:p>
    <w:p w:rsidR="00E83692" w:rsidRPr="00D00EC7" w:rsidRDefault="00E83692" w:rsidP="00E83692">
      <w:pPr>
        <w:ind w:firstLine="567"/>
        <w:jc w:val="both"/>
        <w:rPr>
          <w:sz w:val="28"/>
          <w:szCs w:val="28"/>
          <w:lang w:val="uk-UA"/>
        </w:rPr>
      </w:pPr>
      <w:r w:rsidRPr="00D00EC7">
        <w:rPr>
          <w:sz w:val="28"/>
          <w:szCs w:val="28"/>
          <w:lang w:val="uk-UA"/>
        </w:rPr>
        <w:t>На міжнародному конкурсі «Іnternational Astronomy and Аstrophysics Competition – 2023</w:t>
      </w:r>
      <w:r w:rsidR="00CE33EB" w:rsidRPr="00D00EC7">
        <w:rPr>
          <w:sz w:val="28"/>
          <w:szCs w:val="28"/>
          <w:lang w:val="uk-UA"/>
        </w:rPr>
        <w:t>»</w:t>
      </w:r>
      <w:r w:rsidRPr="00D00EC7">
        <w:rPr>
          <w:sz w:val="28"/>
          <w:szCs w:val="28"/>
          <w:lang w:val="uk-UA"/>
        </w:rPr>
        <w:t xml:space="preserve"> золоту та бронзову медал</w:t>
      </w:r>
      <w:r w:rsidR="00CE33EB">
        <w:rPr>
          <w:sz w:val="28"/>
          <w:szCs w:val="28"/>
          <w:lang w:val="uk-UA"/>
        </w:rPr>
        <w:t>і</w:t>
      </w:r>
      <w:r w:rsidRPr="00D00EC7">
        <w:rPr>
          <w:sz w:val="28"/>
          <w:szCs w:val="28"/>
          <w:lang w:val="uk-UA"/>
        </w:rPr>
        <w:t xml:space="preserve"> отримали учениці </w:t>
      </w:r>
      <w:r w:rsidRPr="00D35B4D">
        <w:rPr>
          <w:sz w:val="28"/>
          <w:szCs w:val="28"/>
          <w:lang w:val="uk-UA"/>
        </w:rPr>
        <w:t>КПЛ.</w:t>
      </w:r>
      <w:r w:rsidRPr="00D00EC7">
        <w:rPr>
          <w:sz w:val="28"/>
          <w:szCs w:val="28"/>
          <w:lang w:val="uk-UA"/>
        </w:rPr>
        <w:t xml:space="preserve"> </w:t>
      </w:r>
    </w:p>
    <w:p w:rsidR="002E151B" w:rsidRPr="00016C21" w:rsidRDefault="002E151B" w:rsidP="002E151B">
      <w:pPr>
        <w:widowControl w:val="0"/>
        <w:autoSpaceDE w:val="0"/>
        <w:autoSpaceDN w:val="0"/>
        <w:adjustRightInd w:val="0"/>
        <w:ind w:firstLine="567"/>
        <w:jc w:val="both"/>
        <w:rPr>
          <w:spacing w:val="-6"/>
          <w:sz w:val="28"/>
          <w:szCs w:val="28"/>
          <w:lang w:val="uk-UA"/>
        </w:rPr>
      </w:pPr>
      <w:r w:rsidRPr="00016C21">
        <w:rPr>
          <w:spacing w:val="-6"/>
          <w:sz w:val="28"/>
          <w:szCs w:val="28"/>
          <w:lang w:val="uk-UA"/>
        </w:rPr>
        <w:t xml:space="preserve">Учні старших класів взяли участь у </w:t>
      </w:r>
      <w:r w:rsidR="00CE33EB" w:rsidRPr="00016C21">
        <w:rPr>
          <w:spacing w:val="-6"/>
          <w:sz w:val="28"/>
          <w:szCs w:val="28"/>
          <w:lang w:val="uk-UA"/>
        </w:rPr>
        <w:t>в</w:t>
      </w:r>
      <w:r w:rsidRPr="00016C21">
        <w:rPr>
          <w:spacing w:val="-6"/>
          <w:sz w:val="28"/>
          <w:szCs w:val="28"/>
          <w:lang w:val="uk-UA"/>
        </w:rPr>
        <w:t xml:space="preserve">сеукраїнських учнівських олімпіадах з 18 навчальних предметів. </w:t>
      </w:r>
      <w:r w:rsidRPr="00016C21">
        <w:rPr>
          <w:spacing w:val="-6"/>
          <w:sz w:val="28"/>
          <w:szCs w:val="28"/>
          <w:shd w:val="clear" w:color="auto" w:fill="FFFFFF"/>
          <w:lang w:val="uk-UA"/>
        </w:rPr>
        <w:t xml:space="preserve">Учасниками цих інтелектуальних змагань, </w:t>
      </w:r>
      <w:r w:rsidR="00CE33EB" w:rsidRPr="00016C21">
        <w:rPr>
          <w:spacing w:val="-6"/>
          <w:sz w:val="28"/>
          <w:szCs w:val="28"/>
          <w:shd w:val="clear" w:color="auto" w:fill="FFFFFF"/>
          <w:lang w:val="uk-UA"/>
        </w:rPr>
        <w:t>що</w:t>
      </w:r>
      <w:r w:rsidRPr="00016C21">
        <w:rPr>
          <w:spacing w:val="-6"/>
          <w:sz w:val="28"/>
          <w:szCs w:val="28"/>
          <w:shd w:val="clear" w:color="auto" w:fill="FFFFFF"/>
          <w:lang w:val="uk-UA"/>
        </w:rPr>
        <w:t xml:space="preserve"> проходили у форматі онлайн, стали близько 5 тисяч учнів. </w:t>
      </w:r>
      <w:r w:rsidRPr="00016C21">
        <w:rPr>
          <w:spacing w:val="-6"/>
          <w:sz w:val="28"/>
          <w:szCs w:val="28"/>
          <w:lang w:val="uk-UA"/>
        </w:rPr>
        <w:t>У ІІ (міському)  етапі учнівських олімпіад взяли участь 2</w:t>
      </w:r>
      <w:r w:rsidR="00CE33EB" w:rsidRPr="00016C21">
        <w:rPr>
          <w:spacing w:val="-6"/>
          <w:sz w:val="28"/>
          <w:szCs w:val="28"/>
          <w:lang w:val="uk-UA"/>
        </w:rPr>
        <w:t xml:space="preserve"> 974 учні 8-11 класів, 891 </w:t>
      </w:r>
      <w:r w:rsidRPr="00016C21">
        <w:rPr>
          <w:spacing w:val="-6"/>
          <w:sz w:val="28"/>
          <w:szCs w:val="28"/>
          <w:lang w:val="uk-UA"/>
        </w:rPr>
        <w:t>з них посі</w:t>
      </w:r>
      <w:r w:rsidR="00CE33EB" w:rsidRPr="00016C21">
        <w:rPr>
          <w:spacing w:val="-6"/>
          <w:sz w:val="28"/>
          <w:szCs w:val="28"/>
          <w:lang w:val="uk-UA"/>
        </w:rPr>
        <w:t>в</w:t>
      </w:r>
      <w:r w:rsidRPr="00016C21">
        <w:rPr>
          <w:spacing w:val="-6"/>
          <w:sz w:val="28"/>
          <w:szCs w:val="28"/>
          <w:lang w:val="uk-UA"/>
        </w:rPr>
        <w:t xml:space="preserve"> призов</w:t>
      </w:r>
      <w:r w:rsidR="00CE33EB" w:rsidRPr="00016C21">
        <w:rPr>
          <w:spacing w:val="-6"/>
          <w:sz w:val="28"/>
          <w:szCs w:val="28"/>
          <w:lang w:val="uk-UA"/>
        </w:rPr>
        <w:t>е</w:t>
      </w:r>
      <w:r w:rsidRPr="00016C21">
        <w:rPr>
          <w:spacing w:val="-6"/>
          <w:sz w:val="28"/>
          <w:szCs w:val="28"/>
          <w:lang w:val="uk-UA"/>
        </w:rPr>
        <w:t xml:space="preserve"> місц</w:t>
      </w:r>
      <w:r w:rsidR="00CE33EB" w:rsidRPr="00016C21">
        <w:rPr>
          <w:spacing w:val="-6"/>
          <w:sz w:val="28"/>
          <w:szCs w:val="28"/>
          <w:lang w:val="uk-UA"/>
        </w:rPr>
        <w:t>е</w:t>
      </w:r>
      <w:r w:rsidRPr="00016C21">
        <w:rPr>
          <w:spacing w:val="-6"/>
          <w:sz w:val="28"/>
          <w:szCs w:val="28"/>
          <w:lang w:val="uk-UA"/>
        </w:rPr>
        <w:t>. 259 переможців міських олімпіад продовжували змагання на обласному ета</w:t>
      </w:r>
      <w:r w:rsidR="00CE33EB" w:rsidRPr="00016C21">
        <w:rPr>
          <w:spacing w:val="-6"/>
          <w:sz w:val="28"/>
          <w:szCs w:val="28"/>
          <w:lang w:val="uk-UA"/>
        </w:rPr>
        <w:t xml:space="preserve">пі, </w:t>
      </w:r>
      <w:r w:rsidR="00303B2C" w:rsidRPr="00016C21">
        <w:rPr>
          <w:spacing w:val="-6"/>
          <w:sz w:val="28"/>
          <w:szCs w:val="28"/>
          <w:lang w:val="uk-UA"/>
        </w:rPr>
        <w:t>з них 183 посіли  призові місця</w:t>
      </w:r>
      <w:r w:rsidRPr="00016C21">
        <w:rPr>
          <w:spacing w:val="-6"/>
          <w:sz w:val="28"/>
          <w:szCs w:val="28"/>
          <w:lang w:val="uk-UA"/>
        </w:rPr>
        <w:t xml:space="preserve"> (І мі</w:t>
      </w:r>
      <w:r w:rsidR="00303B2C" w:rsidRPr="00016C21">
        <w:rPr>
          <w:spacing w:val="-6"/>
          <w:sz w:val="28"/>
          <w:szCs w:val="28"/>
          <w:lang w:val="uk-UA"/>
        </w:rPr>
        <w:t xml:space="preserve">сце – 40 учнів, ІІ – 59 учнів, </w:t>
      </w:r>
      <w:r w:rsidRPr="00016C21">
        <w:rPr>
          <w:spacing w:val="-6"/>
          <w:sz w:val="28"/>
          <w:szCs w:val="28"/>
          <w:lang w:val="uk-UA"/>
        </w:rPr>
        <w:t>ІІІ місце</w:t>
      </w:r>
      <w:r w:rsidR="00CE33EB" w:rsidRPr="00016C21">
        <w:rPr>
          <w:spacing w:val="-6"/>
          <w:sz w:val="28"/>
          <w:szCs w:val="28"/>
          <w:lang w:val="uk-UA"/>
        </w:rPr>
        <w:t xml:space="preserve"> – 84 учні). У квітні 13 учнів </w:t>
      </w:r>
      <w:r w:rsidRPr="00016C21">
        <w:rPr>
          <w:spacing w:val="-6"/>
          <w:sz w:val="28"/>
          <w:szCs w:val="28"/>
          <w:lang w:val="uk-UA"/>
        </w:rPr>
        <w:t xml:space="preserve">з 9 закладів освіти міста </w:t>
      </w:r>
      <w:r w:rsidR="00CE33EB" w:rsidRPr="00016C21">
        <w:rPr>
          <w:spacing w:val="-6"/>
          <w:sz w:val="28"/>
          <w:szCs w:val="28"/>
          <w:lang w:val="uk-UA"/>
        </w:rPr>
        <w:t>в</w:t>
      </w:r>
      <w:r w:rsidRPr="00016C21">
        <w:rPr>
          <w:spacing w:val="-6"/>
          <w:sz w:val="28"/>
          <w:szCs w:val="28"/>
          <w:lang w:val="uk-UA"/>
        </w:rPr>
        <w:t xml:space="preserve"> складі обласних команд виступили на всеукраїнському етапі олімпіад з фізики, екології, біології, астрономії, історії, географії, української мови та літератури. На всеукраїнському рівні 4 учні з трьох закладів освіти (КПНЛ, КЛ №49, КПЛ) здобули перемогу, посівши ІІІ місце з астрономії, фізики, біології, екології. Три учні КЛ №№49, 129, КЛ «Кредо»  посіли  ІІІ місце  на Всеукраїнській олімпіаді з математики для учнів 5-7 класів. </w:t>
      </w:r>
    </w:p>
    <w:p w:rsidR="00D00EC7" w:rsidRPr="007D41A9" w:rsidRDefault="00D00EC7" w:rsidP="007D41A9">
      <w:pPr>
        <w:ind w:firstLine="567"/>
        <w:jc w:val="both"/>
        <w:rPr>
          <w:sz w:val="28"/>
          <w:szCs w:val="28"/>
          <w:lang w:val="uk-UA"/>
        </w:rPr>
      </w:pPr>
      <w:r w:rsidRPr="007D41A9">
        <w:rPr>
          <w:sz w:val="28"/>
          <w:szCs w:val="28"/>
          <w:lang w:val="uk-UA"/>
        </w:rPr>
        <w:t xml:space="preserve">За результатами участі двох команд учнів Кривого Рогу в IV </w:t>
      </w:r>
      <w:r w:rsidR="00CE33EB">
        <w:rPr>
          <w:sz w:val="28"/>
          <w:szCs w:val="28"/>
          <w:lang w:val="uk-UA"/>
        </w:rPr>
        <w:t>в</w:t>
      </w:r>
      <w:r w:rsidRPr="007D41A9">
        <w:rPr>
          <w:sz w:val="28"/>
          <w:szCs w:val="28"/>
          <w:lang w:val="uk-UA"/>
        </w:rPr>
        <w:t xml:space="preserve">сеукраїнській олімпіаді креативності «Destination Imagination» у розділі «науковий виклик» </w:t>
      </w:r>
      <w:r w:rsidRPr="007D41A9">
        <w:rPr>
          <w:sz w:val="28"/>
          <w:szCs w:val="28"/>
          <w:shd w:val="clear" w:color="auto" w:fill="FFFFFF"/>
          <w:lang w:val="uk-UA"/>
        </w:rPr>
        <w:t xml:space="preserve">призові місця </w:t>
      </w:r>
      <w:r w:rsidRPr="007D41A9">
        <w:rPr>
          <w:sz w:val="28"/>
          <w:szCs w:val="28"/>
          <w:lang w:val="uk-UA"/>
        </w:rPr>
        <w:t>вибороли команд</w:t>
      </w:r>
      <w:r w:rsidR="00CE33EB">
        <w:rPr>
          <w:sz w:val="28"/>
          <w:szCs w:val="28"/>
          <w:lang w:val="uk-UA"/>
        </w:rPr>
        <w:t>и</w:t>
      </w:r>
      <w:r w:rsidRPr="007D41A9">
        <w:rPr>
          <w:sz w:val="28"/>
          <w:szCs w:val="28"/>
          <w:lang w:val="uk-UA"/>
        </w:rPr>
        <w:t xml:space="preserve"> «Сталеві серця» (ІІ місце, КЛ №129) та «TRY\FAIL» (ІІІ місце, КПНЛ).</w:t>
      </w:r>
    </w:p>
    <w:p w:rsidR="00D00EC7" w:rsidRPr="007D41A9" w:rsidRDefault="00D00EC7" w:rsidP="007D41A9">
      <w:pPr>
        <w:shd w:val="clear" w:color="auto" w:fill="FFFFFF"/>
        <w:ind w:firstLine="567"/>
        <w:jc w:val="both"/>
        <w:rPr>
          <w:sz w:val="28"/>
          <w:szCs w:val="28"/>
          <w:shd w:val="clear" w:color="auto" w:fill="FFFFFF"/>
          <w:lang w:val="uk-UA"/>
        </w:rPr>
      </w:pPr>
      <w:r w:rsidRPr="007D41A9">
        <w:rPr>
          <w:sz w:val="28"/>
          <w:szCs w:val="28"/>
          <w:lang w:val="uk-UA"/>
        </w:rPr>
        <w:t>На Міжнародному фестивалі інженерних наук і технологій «I-FEST» (Туніс</w:t>
      </w:r>
      <w:r w:rsidR="00CE33EB">
        <w:rPr>
          <w:sz w:val="28"/>
          <w:szCs w:val="28"/>
          <w:lang w:val="uk-UA"/>
        </w:rPr>
        <w:t>ька Республіка</w:t>
      </w:r>
      <w:r w:rsidRPr="007D41A9">
        <w:rPr>
          <w:sz w:val="28"/>
          <w:szCs w:val="28"/>
          <w:lang w:val="uk-UA"/>
        </w:rPr>
        <w:t xml:space="preserve">) Хомуха Вероніка, учениця КЦМЛ, отримала золоту медаль. </w:t>
      </w:r>
      <w:r w:rsidRPr="007D41A9">
        <w:rPr>
          <w:sz w:val="28"/>
          <w:szCs w:val="28"/>
          <w:shd w:val="clear" w:color="auto" w:fill="FFFFFF"/>
          <w:lang w:val="uk-UA"/>
        </w:rPr>
        <w:t>Маментович Данііл, учень КЦМЛ, виборов золоту медаль у категорії «Безпека та захист» на Міжнародній  виставці винаходів INOVA (</w:t>
      </w:r>
      <w:r w:rsidR="00CE33EB">
        <w:rPr>
          <w:sz w:val="28"/>
          <w:szCs w:val="28"/>
          <w:shd w:val="clear" w:color="auto" w:fill="FFFFFF"/>
          <w:lang w:val="uk-UA"/>
        </w:rPr>
        <w:t xml:space="preserve">Республіка </w:t>
      </w:r>
      <w:r w:rsidRPr="007D41A9">
        <w:rPr>
          <w:sz w:val="28"/>
          <w:szCs w:val="28"/>
          <w:shd w:val="clear" w:color="auto" w:fill="FFFFFF"/>
          <w:lang w:val="uk-UA"/>
        </w:rPr>
        <w:t xml:space="preserve">Хорватія) </w:t>
      </w:r>
      <w:r w:rsidRPr="00586006">
        <w:rPr>
          <w:sz w:val="28"/>
          <w:szCs w:val="28"/>
          <w:shd w:val="clear" w:color="auto" w:fill="FFFFFF"/>
          <w:lang w:val="uk-UA"/>
        </w:rPr>
        <w:t xml:space="preserve">та срібну медаль на ІХ Міжнародній виставці  винаходів і дизайну в </w:t>
      </w:r>
      <w:r w:rsidR="00586006" w:rsidRPr="00586006">
        <w:rPr>
          <w:sz w:val="28"/>
          <w:szCs w:val="28"/>
          <w:shd w:val="clear" w:color="auto" w:fill="FFFFFF"/>
          <w:lang w:val="uk-UA"/>
        </w:rPr>
        <w:t xml:space="preserve">місті </w:t>
      </w:r>
      <w:r w:rsidRPr="00586006">
        <w:rPr>
          <w:sz w:val="28"/>
          <w:szCs w:val="28"/>
          <w:shd w:val="clear" w:color="auto" w:fill="FFFFFF"/>
          <w:lang w:val="uk-UA"/>
        </w:rPr>
        <w:t>Гаосю</w:t>
      </w:r>
      <w:r w:rsidR="00586006" w:rsidRPr="00586006">
        <w:rPr>
          <w:sz w:val="28"/>
          <w:szCs w:val="28"/>
          <w:shd w:val="clear" w:color="auto" w:fill="FFFFFF"/>
          <w:lang w:val="uk-UA"/>
        </w:rPr>
        <w:t>н</w:t>
      </w:r>
      <w:r w:rsidRPr="00586006">
        <w:rPr>
          <w:sz w:val="28"/>
          <w:szCs w:val="28"/>
          <w:shd w:val="clear" w:color="auto" w:fill="FFFFFF"/>
          <w:lang w:val="uk-UA"/>
        </w:rPr>
        <w:t xml:space="preserve"> </w:t>
      </w:r>
      <w:r w:rsidR="00586006" w:rsidRPr="00586006">
        <w:rPr>
          <w:sz w:val="28"/>
          <w:szCs w:val="28"/>
          <w:shd w:val="clear" w:color="auto" w:fill="FFFFFF"/>
          <w:lang w:val="uk-UA"/>
        </w:rPr>
        <w:t>(Тайвань</w:t>
      </w:r>
      <w:r w:rsidR="0005009F">
        <w:rPr>
          <w:sz w:val="28"/>
          <w:szCs w:val="28"/>
          <w:shd w:val="clear" w:color="auto" w:fill="FFFFFF"/>
          <w:lang w:val="uk-UA"/>
        </w:rPr>
        <w:t>,</w:t>
      </w:r>
      <w:r w:rsidR="00586006" w:rsidRPr="00586006">
        <w:rPr>
          <w:sz w:val="28"/>
          <w:szCs w:val="28"/>
          <w:shd w:val="clear" w:color="auto" w:fill="FFFFFF"/>
          <w:lang w:val="uk-UA"/>
        </w:rPr>
        <w:t xml:space="preserve"> Китайськ</w:t>
      </w:r>
      <w:r w:rsidR="0005009F">
        <w:rPr>
          <w:sz w:val="28"/>
          <w:szCs w:val="28"/>
          <w:shd w:val="clear" w:color="auto" w:fill="FFFFFF"/>
          <w:lang w:val="uk-UA"/>
        </w:rPr>
        <w:t>а</w:t>
      </w:r>
      <w:r w:rsidR="00586006" w:rsidRPr="00586006">
        <w:rPr>
          <w:sz w:val="28"/>
          <w:szCs w:val="28"/>
          <w:shd w:val="clear" w:color="auto" w:fill="FFFFFF"/>
          <w:lang w:val="uk-UA"/>
        </w:rPr>
        <w:t xml:space="preserve"> Народн</w:t>
      </w:r>
      <w:r w:rsidR="0005009F">
        <w:rPr>
          <w:sz w:val="28"/>
          <w:szCs w:val="28"/>
          <w:shd w:val="clear" w:color="auto" w:fill="FFFFFF"/>
          <w:lang w:val="uk-UA"/>
        </w:rPr>
        <w:t>а</w:t>
      </w:r>
      <w:r w:rsidR="00586006" w:rsidRPr="00586006">
        <w:rPr>
          <w:sz w:val="28"/>
          <w:szCs w:val="28"/>
          <w:shd w:val="clear" w:color="auto" w:fill="FFFFFF"/>
          <w:lang w:val="uk-UA"/>
        </w:rPr>
        <w:t xml:space="preserve"> Республік</w:t>
      </w:r>
      <w:r w:rsidR="0005009F">
        <w:rPr>
          <w:sz w:val="28"/>
          <w:szCs w:val="28"/>
          <w:shd w:val="clear" w:color="auto" w:fill="FFFFFF"/>
          <w:lang w:val="uk-UA"/>
        </w:rPr>
        <w:t>а</w:t>
      </w:r>
      <w:r w:rsidR="00586006" w:rsidRPr="00586006">
        <w:rPr>
          <w:sz w:val="28"/>
          <w:szCs w:val="28"/>
          <w:shd w:val="clear" w:color="auto" w:fill="FFFFFF"/>
          <w:lang w:val="uk-UA"/>
        </w:rPr>
        <w:t>)</w:t>
      </w:r>
      <w:r w:rsidR="0005009F">
        <w:rPr>
          <w:sz w:val="28"/>
          <w:szCs w:val="28"/>
          <w:shd w:val="clear" w:color="auto" w:fill="FFFFFF"/>
          <w:lang w:val="uk-UA"/>
        </w:rPr>
        <w:t>.</w:t>
      </w:r>
    </w:p>
    <w:p w:rsidR="00D00EC7" w:rsidRPr="007D41A9" w:rsidRDefault="00D00EC7" w:rsidP="007D41A9">
      <w:pPr>
        <w:shd w:val="clear" w:color="auto" w:fill="FFFFFF"/>
        <w:ind w:firstLine="567"/>
        <w:jc w:val="both"/>
        <w:rPr>
          <w:sz w:val="28"/>
          <w:szCs w:val="28"/>
          <w:lang w:val="uk-UA"/>
        </w:rPr>
      </w:pPr>
      <w:r w:rsidRPr="007D41A9">
        <w:rPr>
          <w:sz w:val="28"/>
          <w:szCs w:val="28"/>
          <w:lang w:val="uk-UA"/>
        </w:rPr>
        <w:t xml:space="preserve">На Всеукраїнському біологічному форумі учнівської та студентської молоді </w:t>
      </w:r>
      <w:r w:rsidRPr="007D41A9">
        <w:rPr>
          <w:spacing w:val="-4"/>
          <w:sz w:val="28"/>
          <w:szCs w:val="28"/>
          <w:lang w:val="uk-UA"/>
        </w:rPr>
        <w:t>«Дотик природи»  переможцями стали 4 учні КЦМЛ</w:t>
      </w:r>
      <w:r w:rsidR="007D41A9" w:rsidRPr="007D41A9">
        <w:rPr>
          <w:spacing w:val="-4"/>
          <w:sz w:val="28"/>
          <w:szCs w:val="28"/>
          <w:lang w:val="uk-UA"/>
        </w:rPr>
        <w:t>.</w:t>
      </w:r>
    </w:p>
    <w:p w:rsidR="006B1C23" w:rsidRPr="007D41A9" w:rsidRDefault="006B1C23" w:rsidP="007D41A9">
      <w:pPr>
        <w:ind w:firstLine="567"/>
        <w:jc w:val="both"/>
        <w:rPr>
          <w:sz w:val="28"/>
          <w:szCs w:val="28"/>
          <w:lang w:val="uk-UA"/>
        </w:rPr>
      </w:pPr>
      <w:r w:rsidRPr="00BE187B">
        <w:rPr>
          <w:sz w:val="28"/>
          <w:szCs w:val="28"/>
          <w:lang w:val="uk-UA"/>
        </w:rPr>
        <w:t>Учнівська молодь закладів освіти міста була залучена до участі в освітніх</w:t>
      </w:r>
      <w:r w:rsidRPr="007D41A9">
        <w:rPr>
          <w:sz w:val="28"/>
          <w:szCs w:val="28"/>
          <w:lang w:val="uk-UA"/>
        </w:rPr>
        <w:t xml:space="preserve"> проєктах</w:t>
      </w:r>
      <w:r w:rsidR="004933B6" w:rsidRPr="007D41A9">
        <w:rPr>
          <w:sz w:val="28"/>
          <w:szCs w:val="28"/>
          <w:lang w:val="uk-UA"/>
        </w:rPr>
        <w:t xml:space="preserve"> </w:t>
      </w:r>
      <w:r w:rsidRPr="007D41A9">
        <w:rPr>
          <w:sz w:val="28"/>
          <w:szCs w:val="28"/>
          <w:lang w:val="uk-UA"/>
        </w:rPr>
        <w:t xml:space="preserve">«Stop_sexting», «Боротьба з насильством щодо дітей в Україні», Всеукраїнській акції «16 днів проти насильства», ІV національного антибулінгового уроку від громадської організації «НЕ ЦЬКУЙ!» тощо. </w:t>
      </w:r>
    </w:p>
    <w:p w:rsidR="006B1C23" w:rsidRPr="007D41A9" w:rsidRDefault="006B1C23" w:rsidP="007D41A9">
      <w:pPr>
        <w:ind w:firstLine="567"/>
        <w:jc w:val="both"/>
        <w:rPr>
          <w:sz w:val="28"/>
          <w:szCs w:val="28"/>
          <w:lang w:val="uk-UA"/>
        </w:rPr>
      </w:pPr>
      <w:r w:rsidRPr="007D41A9">
        <w:rPr>
          <w:sz w:val="28"/>
          <w:szCs w:val="28"/>
          <w:lang w:val="uk-UA"/>
        </w:rPr>
        <w:lastRenderedPageBreak/>
        <w:t xml:space="preserve">Розвитку проєктної діяльності здобувачів освіти сприяв міський онлайн-конкурс волонтерських ініціатив «Волонтерська платформа», у двох номінаціях якого («Екологічна комунікація – мова життя», «Здорове життя – усвідомлений вибір») узяли участь 14 </w:t>
      </w:r>
      <w:r w:rsidR="009136C5" w:rsidRPr="007D41A9">
        <w:rPr>
          <w:sz w:val="28"/>
          <w:szCs w:val="28"/>
          <w:lang w:val="uk-UA"/>
        </w:rPr>
        <w:t>ЗЗСО</w:t>
      </w:r>
      <w:r w:rsidRPr="007D41A9">
        <w:rPr>
          <w:sz w:val="28"/>
          <w:szCs w:val="28"/>
          <w:lang w:val="uk-UA"/>
        </w:rPr>
        <w:t xml:space="preserve"> міста.</w:t>
      </w:r>
    </w:p>
    <w:p w:rsidR="006B1C23" w:rsidRPr="007D41A9" w:rsidRDefault="006B1C23" w:rsidP="007D41A9">
      <w:pPr>
        <w:ind w:firstLine="567"/>
        <w:jc w:val="both"/>
        <w:rPr>
          <w:sz w:val="28"/>
          <w:szCs w:val="28"/>
          <w:lang w:val="uk-UA"/>
        </w:rPr>
      </w:pPr>
      <w:r w:rsidRPr="007D41A9">
        <w:rPr>
          <w:sz w:val="28"/>
          <w:szCs w:val="28"/>
          <w:lang w:val="uk-UA"/>
        </w:rPr>
        <w:t xml:space="preserve">Протягом зазначеного періоду значна увага в </w:t>
      </w:r>
      <w:r w:rsidR="00411D77" w:rsidRPr="007D41A9">
        <w:rPr>
          <w:sz w:val="28"/>
          <w:szCs w:val="28"/>
          <w:lang w:val="uk-UA"/>
        </w:rPr>
        <w:t>ЗЗСО</w:t>
      </w:r>
      <w:r w:rsidRPr="007D41A9">
        <w:rPr>
          <w:sz w:val="28"/>
          <w:szCs w:val="28"/>
          <w:lang w:val="uk-UA"/>
        </w:rPr>
        <w:t xml:space="preserve"> та </w:t>
      </w:r>
      <w:r w:rsidR="009136C5" w:rsidRPr="007D41A9">
        <w:rPr>
          <w:sz w:val="28"/>
          <w:szCs w:val="28"/>
          <w:lang w:val="uk-UA"/>
        </w:rPr>
        <w:t xml:space="preserve">ЗПО </w:t>
      </w:r>
      <w:r w:rsidRPr="007D41A9">
        <w:rPr>
          <w:sz w:val="28"/>
          <w:szCs w:val="28"/>
          <w:lang w:val="uk-UA"/>
        </w:rPr>
        <w:t xml:space="preserve"> приділялася проведенню просвітницько-профілактичних заходів щодо попередження та захисту дітей від шантажу в цифровому просторі. Питання безпеки в мережі Інтернет розглядались у ході проведення міської акції «ЛайкоманіяSTOP!», Всеукраїнського тижня протидії булінгу,</w:t>
      </w:r>
      <w:r w:rsidR="004933B6" w:rsidRPr="007D41A9">
        <w:rPr>
          <w:sz w:val="28"/>
          <w:szCs w:val="28"/>
          <w:lang w:val="uk-UA"/>
        </w:rPr>
        <w:t xml:space="preserve"> </w:t>
      </w:r>
      <w:r w:rsidRPr="007D41A9">
        <w:rPr>
          <w:sz w:val="28"/>
          <w:szCs w:val="28"/>
          <w:lang w:val="uk-UA"/>
        </w:rPr>
        <w:t xml:space="preserve">учасниками яких стали 129 </w:t>
      </w:r>
      <w:r w:rsidR="009136C5" w:rsidRPr="007D41A9">
        <w:rPr>
          <w:sz w:val="28"/>
          <w:szCs w:val="28"/>
          <w:lang w:val="uk-UA"/>
        </w:rPr>
        <w:t xml:space="preserve">ЗЗСО </w:t>
      </w:r>
      <w:r w:rsidRPr="007D41A9">
        <w:rPr>
          <w:sz w:val="28"/>
          <w:szCs w:val="28"/>
          <w:lang w:val="uk-UA"/>
        </w:rPr>
        <w:t xml:space="preserve"> та 30 </w:t>
      </w:r>
      <w:r w:rsidR="009136C5" w:rsidRPr="007D41A9">
        <w:rPr>
          <w:sz w:val="28"/>
          <w:szCs w:val="28"/>
          <w:lang w:val="uk-UA"/>
        </w:rPr>
        <w:t xml:space="preserve">ЗПО </w:t>
      </w:r>
      <w:r w:rsidRPr="007D41A9">
        <w:rPr>
          <w:sz w:val="28"/>
          <w:szCs w:val="28"/>
          <w:lang w:val="uk-UA"/>
        </w:rPr>
        <w:t xml:space="preserve"> міста. </w:t>
      </w:r>
    </w:p>
    <w:p w:rsidR="006B1C23" w:rsidRPr="007D41A9" w:rsidRDefault="006B1C23" w:rsidP="007D41A9">
      <w:pPr>
        <w:ind w:firstLine="567"/>
        <w:jc w:val="both"/>
        <w:rPr>
          <w:sz w:val="28"/>
          <w:szCs w:val="28"/>
          <w:lang w:val="uk-UA"/>
        </w:rPr>
      </w:pPr>
      <w:r w:rsidRPr="007D41A9">
        <w:rPr>
          <w:sz w:val="28"/>
          <w:szCs w:val="28"/>
          <w:lang w:val="uk-UA"/>
        </w:rPr>
        <w:t xml:space="preserve">Департаментом для учнівської молоді було організовано та проведено міську просвітницьку промоакцію «ПравоНаЖиття», що включала відзначення </w:t>
      </w:r>
      <w:r w:rsidRPr="007B1D45">
        <w:rPr>
          <w:sz w:val="28"/>
          <w:szCs w:val="28"/>
          <w:lang w:val="uk-UA"/>
        </w:rPr>
        <w:t xml:space="preserve">Міжнародного дня толерантності, Всесвітнього дня дитини, </w:t>
      </w:r>
      <w:r w:rsidRPr="00BC44A8">
        <w:rPr>
          <w:sz w:val="28"/>
          <w:szCs w:val="28"/>
          <w:lang w:val="uk-UA"/>
        </w:rPr>
        <w:t>Всеукраїнської акції «16 днів проти насильства»,</w:t>
      </w:r>
      <w:r w:rsidRPr="00773FEA">
        <w:rPr>
          <w:color w:val="00B0F0"/>
          <w:sz w:val="28"/>
          <w:szCs w:val="28"/>
          <w:lang w:val="uk-UA"/>
        </w:rPr>
        <w:t xml:space="preserve"> </w:t>
      </w:r>
      <w:r w:rsidRPr="007B1D45">
        <w:rPr>
          <w:sz w:val="28"/>
          <w:szCs w:val="28"/>
          <w:lang w:val="uk-UA"/>
        </w:rPr>
        <w:t>Всесвітнього дня боротьби зі СНІДом, Міжнародного дня відмови від паління,</w:t>
      </w:r>
      <w:r w:rsidRPr="00773FEA">
        <w:rPr>
          <w:color w:val="00B0F0"/>
          <w:sz w:val="28"/>
          <w:szCs w:val="28"/>
          <w:lang w:val="uk-UA"/>
        </w:rPr>
        <w:t xml:space="preserve"> </w:t>
      </w:r>
      <w:r w:rsidRPr="00BC44A8">
        <w:rPr>
          <w:sz w:val="28"/>
          <w:szCs w:val="28"/>
          <w:lang w:val="uk-UA"/>
        </w:rPr>
        <w:t>Міжнародного дня волонтера</w:t>
      </w:r>
      <w:r w:rsidRPr="007D41A9">
        <w:rPr>
          <w:sz w:val="28"/>
          <w:szCs w:val="28"/>
          <w:lang w:val="uk-UA"/>
        </w:rPr>
        <w:t>. У ході акції заходи спрямовувалися на формування свідомого ставлення до соціально позитивного способу життя</w:t>
      </w:r>
      <w:r w:rsidR="00773FEA">
        <w:rPr>
          <w:sz w:val="28"/>
          <w:szCs w:val="28"/>
          <w:lang w:val="uk-UA"/>
        </w:rPr>
        <w:t>.  Б</w:t>
      </w:r>
      <w:r w:rsidRPr="007D41A9">
        <w:rPr>
          <w:sz w:val="28"/>
          <w:szCs w:val="28"/>
          <w:lang w:val="uk-UA"/>
        </w:rPr>
        <w:t xml:space="preserve">уло проведено дні </w:t>
      </w:r>
      <w:r w:rsidRPr="007D41A9">
        <w:rPr>
          <w:spacing w:val="-4"/>
          <w:sz w:val="28"/>
          <w:szCs w:val="28"/>
          <w:lang w:val="uk-UA"/>
        </w:rPr>
        <w:t>правових знань, засідання батьківських клубів, лідерські й волонтерські челенджі</w:t>
      </w:r>
      <w:r w:rsidRPr="007D41A9">
        <w:rPr>
          <w:sz w:val="28"/>
          <w:szCs w:val="28"/>
          <w:lang w:val="uk-UA"/>
        </w:rPr>
        <w:t>, тренінги, імітаційні та ситуаційні ігри, спільні соціально важливі справи тощо.</w:t>
      </w:r>
    </w:p>
    <w:p w:rsidR="006B1C23" w:rsidRPr="007D41A9" w:rsidRDefault="006B1C23" w:rsidP="007D41A9">
      <w:pPr>
        <w:ind w:firstLine="567"/>
        <w:jc w:val="both"/>
        <w:rPr>
          <w:sz w:val="28"/>
          <w:szCs w:val="28"/>
          <w:lang w:val="uk-UA"/>
        </w:rPr>
      </w:pPr>
      <w:r w:rsidRPr="007D41A9">
        <w:rPr>
          <w:sz w:val="28"/>
          <w:szCs w:val="28"/>
          <w:lang w:val="uk-UA"/>
        </w:rPr>
        <w:t xml:space="preserve">З 25 </w:t>
      </w:r>
      <w:r w:rsidR="00773FEA">
        <w:rPr>
          <w:sz w:val="28"/>
          <w:szCs w:val="28"/>
          <w:lang w:val="uk-UA"/>
        </w:rPr>
        <w:t>д</w:t>
      </w:r>
      <w:r w:rsidRPr="007D41A9">
        <w:rPr>
          <w:sz w:val="28"/>
          <w:szCs w:val="28"/>
          <w:lang w:val="uk-UA"/>
        </w:rPr>
        <w:t xml:space="preserve">о 29 вересня всі </w:t>
      </w:r>
      <w:r w:rsidR="009136C5" w:rsidRPr="007D41A9">
        <w:rPr>
          <w:sz w:val="28"/>
          <w:szCs w:val="28"/>
          <w:lang w:val="uk-UA"/>
        </w:rPr>
        <w:t>ЗЗСО</w:t>
      </w:r>
      <w:r w:rsidRPr="007D41A9">
        <w:rPr>
          <w:sz w:val="28"/>
          <w:szCs w:val="28"/>
          <w:lang w:val="uk-UA"/>
        </w:rPr>
        <w:t xml:space="preserve"> долучилися до ІV національного антибулінгового уроку «#Нецькуй», запропонованого </w:t>
      </w:r>
      <w:r w:rsidR="00773FEA">
        <w:rPr>
          <w:sz w:val="28"/>
          <w:szCs w:val="28"/>
          <w:lang w:val="uk-UA"/>
        </w:rPr>
        <w:t>Г</w:t>
      </w:r>
      <w:r w:rsidRPr="007D41A9">
        <w:rPr>
          <w:sz w:val="28"/>
          <w:szCs w:val="28"/>
          <w:lang w:val="uk-UA"/>
        </w:rPr>
        <w:t>ромадською організацією «Не цькуй», який цього року став міжнародним. КГ №№</w:t>
      </w:r>
      <w:r w:rsidR="00773FEA">
        <w:rPr>
          <w:sz w:val="28"/>
          <w:szCs w:val="28"/>
          <w:lang w:val="uk-UA"/>
        </w:rPr>
        <w:t>24, 125</w:t>
      </w:r>
      <w:r w:rsidRPr="007D41A9">
        <w:rPr>
          <w:sz w:val="28"/>
          <w:szCs w:val="28"/>
          <w:lang w:val="uk-UA"/>
        </w:rPr>
        <w:t xml:space="preserve"> за рекомендацією Міні</w:t>
      </w:r>
      <w:r w:rsidR="00773FEA">
        <w:rPr>
          <w:sz w:val="28"/>
          <w:szCs w:val="28"/>
          <w:lang w:val="uk-UA"/>
        </w:rPr>
        <w:t>стерства освіти і науки України</w:t>
      </w:r>
      <w:r w:rsidRPr="007D41A9">
        <w:rPr>
          <w:sz w:val="28"/>
          <w:szCs w:val="28"/>
          <w:lang w:val="uk-UA"/>
        </w:rPr>
        <w:t xml:space="preserve"> підтримали ініціативу Громадської організації «Студена» щодо проведення в листопаді загальнонаціонального опитування «Булінг та толерантність у закладах освіти після 24 лютого 2022 року серед учасників освітнього процесу» та взяли участь в опитуванні.</w:t>
      </w:r>
    </w:p>
    <w:p w:rsidR="006B1C23" w:rsidRPr="007D41A9" w:rsidRDefault="006B1C23" w:rsidP="00773FEA">
      <w:pPr>
        <w:ind w:firstLine="567"/>
        <w:jc w:val="both"/>
        <w:rPr>
          <w:sz w:val="28"/>
          <w:szCs w:val="28"/>
          <w:lang w:val="uk-UA"/>
        </w:rPr>
      </w:pPr>
      <w:r w:rsidRPr="007D41A9">
        <w:rPr>
          <w:sz w:val="28"/>
          <w:szCs w:val="28"/>
          <w:lang w:val="uk-UA"/>
        </w:rPr>
        <w:t xml:space="preserve">У міжгалузевій співпраці </w:t>
      </w:r>
      <w:r w:rsidR="00773FEA">
        <w:rPr>
          <w:sz w:val="28"/>
          <w:szCs w:val="28"/>
          <w:lang w:val="uk-UA"/>
        </w:rPr>
        <w:t>д</w:t>
      </w:r>
      <w:r w:rsidRPr="007D41A9">
        <w:rPr>
          <w:sz w:val="28"/>
          <w:szCs w:val="28"/>
          <w:lang w:val="uk-UA"/>
        </w:rPr>
        <w:t xml:space="preserve">епартаменту з Криворізьким місцевим центром з надання безоплатної вторинної правової допомоги відбувся міський конкурс соціальної реклами «Ми – вільні, рівні, сильні!», до якого долучилися 28 здобувачів освіти з 31 </w:t>
      </w:r>
      <w:r w:rsidR="009136C5" w:rsidRPr="007D41A9">
        <w:rPr>
          <w:sz w:val="28"/>
          <w:szCs w:val="28"/>
          <w:lang w:val="uk-UA"/>
        </w:rPr>
        <w:t xml:space="preserve">ЗЗСО </w:t>
      </w:r>
      <w:r w:rsidRPr="007D41A9">
        <w:rPr>
          <w:sz w:val="28"/>
          <w:szCs w:val="28"/>
          <w:lang w:val="uk-UA"/>
        </w:rPr>
        <w:t>(4 стали переможцями).</w:t>
      </w:r>
    </w:p>
    <w:p w:rsidR="006B1C23" w:rsidRPr="007D41A9" w:rsidRDefault="006B1C23" w:rsidP="007D41A9">
      <w:pPr>
        <w:ind w:firstLine="567"/>
        <w:jc w:val="both"/>
        <w:rPr>
          <w:sz w:val="28"/>
          <w:szCs w:val="28"/>
          <w:lang w:val="uk-UA"/>
        </w:rPr>
      </w:pPr>
      <w:r w:rsidRPr="007D41A9">
        <w:rPr>
          <w:sz w:val="28"/>
          <w:szCs w:val="28"/>
          <w:lang w:val="uk-UA"/>
        </w:rPr>
        <w:t xml:space="preserve">Усі заклади освіти долучилися до Всеукраїнської доброчинної акції на підтримку </w:t>
      </w:r>
      <w:r w:rsidR="00773FEA">
        <w:rPr>
          <w:sz w:val="28"/>
          <w:szCs w:val="28"/>
          <w:lang w:val="uk-UA"/>
        </w:rPr>
        <w:t>військових</w:t>
      </w:r>
      <w:r w:rsidRPr="007D41A9">
        <w:rPr>
          <w:sz w:val="28"/>
          <w:szCs w:val="28"/>
          <w:lang w:val="uk-UA"/>
        </w:rPr>
        <w:t xml:space="preserve"> на передовій «Новорічна листівка на передову», обласної благодійної акції «Зігрій воїна» тощо.</w:t>
      </w:r>
    </w:p>
    <w:p w:rsidR="006B1C23" w:rsidRPr="007D41A9" w:rsidRDefault="006B1C23" w:rsidP="00773FEA">
      <w:pPr>
        <w:ind w:firstLine="567"/>
        <w:jc w:val="both"/>
        <w:rPr>
          <w:sz w:val="28"/>
          <w:szCs w:val="28"/>
          <w:lang w:val="uk-UA"/>
        </w:rPr>
      </w:pPr>
      <w:r w:rsidRPr="007D41A9">
        <w:rPr>
          <w:sz w:val="28"/>
          <w:szCs w:val="28"/>
          <w:lang w:val="uk-UA"/>
        </w:rPr>
        <w:t xml:space="preserve">Продовжено роботу закладів освіти з учнівською молоддю щодо </w:t>
      </w:r>
      <w:r w:rsidRPr="00773FEA">
        <w:rPr>
          <w:spacing w:val="-4"/>
          <w:sz w:val="28"/>
          <w:szCs w:val="28"/>
          <w:lang w:val="uk-UA"/>
        </w:rPr>
        <w:t>формування екологічної культури, дбайливого ставлення до природи, її багатств і розширення</w:t>
      </w:r>
      <w:r w:rsidRPr="007D41A9">
        <w:rPr>
          <w:sz w:val="28"/>
          <w:szCs w:val="28"/>
          <w:lang w:val="uk-UA"/>
        </w:rPr>
        <w:t xml:space="preserve"> та поглиблення знань про екологію. Ключовим у системі виховної роботи за цим напрямом став міський марафон екологічних заходів «Еко-Life».</w:t>
      </w:r>
      <w:r w:rsidR="0005009F">
        <w:rPr>
          <w:sz w:val="28"/>
          <w:szCs w:val="28"/>
          <w:lang w:val="uk-UA"/>
        </w:rPr>
        <w:t xml:space="preserve"> </w:t>
      </w:r>
      <w:r w:rsidR="0005009F">
        <w:rPr>
          <w:sz w:val="28"/>
          <w:szCs w:val="28"/>
          <w:lang w:val="uk-UA"/>
        </w:rPr>
        <w:br/>
        <w:t>У меж</w:t>
      </w:r>
      <w:r w:rsidR="00586006">
        <w:rPr>
          <w:sz w:val="28"/>
          <w:szCs w:val="28"/>
          <w:lang w:val="uk-UA"/>
        </w:rPr>
        <w:t>ах проведення марафону</w:t>
      </w:r>
      <w:r w:rsidRPr="007D41A9">
        <w:rPr>
          <w:sz w:val="28"/>
          <w:szCs w:val="28"/>
          <w:lang w:val="uk-UA"/>
        </w:rPr>
        <w:t xml:space="preserve"> за ініціативи </w:t>
      </w:r>
      <w:r w:rsidR="00586006">
        <w:rPr>
          <w:sz w:val="28"/>
          <w:szCs w:val="28"/>
          <w:lang w:val="uk-UA"/>
        </w:rPr>
        <w:t>д</w:t>
      </w:r>
      <w:r w:rsidRPr="007D41A9">
        <w:rPr>
          <w:sz w:val="28"/>
          <w:szCs w:val="28"/>
          <w:lang w:val="uk-UA"/>
        </w:rPr>
        <w:t>епартаменту було започатковано 4 міських заходи екологічного спрямування: міська виставка-конкурс з аквадизайну «Альфаро», міський конкурс учнівських проєктів природничого циклу «SТЕМ – простір</w:t>
      </w:r>
      <w:r w:rsidR="004933B6" w:rsidRPr="007D41A9">
        <w:rPr>
          <w:sz w:val="28"/>
          <w:szCs w:val="28"/>
          <w:lang w:val="uk-UA"/>
        </w:rPr>
        <w:t xml:space="preserve"> –</w:t>
      </w:r>
      <w:r w:rsidRPr="007D41A9">
        <w:rPr>
          <w:sz w:val="28"/>
          <w:szCs w:val="28"/>
          <w:lang w:val="uk-UA"/>
        </w:rPr>
        <w:t xml:space="preserve"> 2023», міська природоохоронна акція «Збережемо первоцвіти </w:t>
      </w:r>
      <w:r w:rsidR="009136C5" w:rsidRPr="007D41A9">
        <w:rPr>
          <w:sz w:val="28"/>
          <w:szCs w:val="28"/>
          <w:lang w:val="uk-UA"/>
        </w:rPr>
        <w:t>–</w:t>
      </w:r>
      <w:r w:rsidRPr="007D41A9">
        <w:rPr>
          <w:sz w:val="28"/>
          <w:szCs w:val="28"/>
          <w:lang w:val="uk-UA"/>
        </w:rPr>
        <w:t xml:space="preserve"> 2023», челендж</w:t>
      </w:r>
      <w:r w:rsidR="00586006">
        <w:rPr>
          <w:sz w:val="28"/>
          <w:szCs w:val="28"/>
          <w:lang w:val="uk-UA"/>
        </w:rPr>
        <w:t xml:space="preserve"> </w:t>
      </w:r>
      <w:r w:rsidRPr="007D41A9">
        <w:rPr>
          <w:sz w:val="28"/>
          <w:szCs w:val="28"/>
          <w:lang w:val="uk-UA"/>
        </w:rPr>
        <w:t>«Україні – перемогу! Рідному місту –</w:t>
      </w:r>
      <w:r w:rsidR="009136C5" w:rsidRPr="007D41A9">
        <w:rPr>
          <w:sz w:val="28"/>
          <w:szCs w:val="28"/>
          <w:lang w:val="uk-UA"/>
        </w:rPr>
        <w:t xml:space="preserve"> </w:t>
      </w:r>
      <w:r w:rsidRPr="007D41A9">
        <w:rPr>
          <w:sz w:val="28"/>
          <w:szCs w:val="28"/>
          <w:lang w:val="uk-UA"/>
        </w:rPr>
        <w:t>турботу!». Усього учасниками масових заходів за еколого-натуралістичним напрямом у 2023 році стали 29</w:t>
      </w:r>
      <w:r w:rsidR="009136C5" w:rsidRPr="007D41A9">
        <w:rPr>
          <w:sz w:val="28"/>
          <w:szCs w:val="28"/>
          <w:lang w:val="uk-UA"/>
        </w:rPr>
        <w:t> </w:t>
      </w:r>
      <w:r w:rsidR="00586006">
        <w:rPr>
          <w:sz w:val="28"/>
          <w:szCs w:val="28"/>
          <w:lang w:val="uk-UA"/>
        </w:rPr>
        <w:t xml:space="preserve">754 учні та вихованці </w:t>
      </w:r>
      <w:r w:rsidRPr="007D41A9">
        <w:rPr>
          <w:sz w:val="28"/>
          <w:szCs w:val="28"/>
          <w:lang w:val="uk-UA"/>
        </w:rPr>
        <w:t xml:space="preserve">з 93 </w:t>
      </w:r>
      <w:r w:rsidR="009136C5" w:rsidRPr="007D41A9">
        <w:rPr>
          <w:sz w:val="28"/>
          <w:szCs w:val="28"/>
          <w:lang w:val="uk-UA"/>
        </w:rPr>
        <w:t>ЗЗСО</w:t>
      </w:r>
      <w:r w:rsidRPr="007D41A9">
        <w:rPr>
          <w:sz w:val="28"/>
          <w:szCs w:val="28"/>
          <w:lang w:val="uk-UA"/>
        </w:rPr>
        <w:t xml:space="preserve"> та 14 </w:t>
      </w:r>
      <w:r w:rsidR="004933B6" w:rsidRPr="007D41A9">
        <w:rPr>
          <w:sz w:val="28"/>
          <w:szCs w:val="28"/>
          <w:lang w:val="uk-UA"/>
        </w:rPr>
        <w:t xml:space="preserve"> </w:t>
      </w:r>
      <w:r w:rsidR="009136C5" w:rsidRPr="007D41A9">
        <w:rPr>
          <w:sz w:val="28"/>
          <w:szCs w:val="28"/>
          <w:lang w:val="uk-UA"/>
        </w:rPr>
        <w:t>ЗПО</w:t>
      </w:r>
      <w:r w:rsidRPr="007D41A9">
        <w:rPr>
          <w:sz w:val="28"/>
          <w:szCs w:val="28"/>
          <w:lang w:val="uk-UA"/>
        </w:rPr>
        <w:t xml:space="preserve"> міста, які здобули 950 перемог на міському, обласному та всеукраїнському рівнях.</w:t>
      </w:r>
    </w:p>
    <w:p w:rsidR="00597BB8" w:rsidRPr="00B42639" w:rsidRDefault="006B1C23" w:rsidP="00B42639">
      <w:pPr>
        <w:ind w:firstLine="567"/>
        <w:jc w:val="both"/>
        <w:rPr>
          <w:sz w:val="28"/>
          <w:szCs w:val="28"/>
          <w:lang w:val="uk-UA"/>
        </w:rPr>
      </w:pPr>
      <w:r w:rsidRPr="00597BB8">
        <w:rPr>
          <w:sz w:val="28"/>
          <w:szCs w:val="28"/>
          <w:lang w:val="uk-UA"/>
        </w:rPr>
        <w:lastRenderedPageBreak/>
        <w:t>Під час проведення міського фестивалю науково-технічної творчості «Техномарафон» педагоги й вихованці закладів освіти реалізували творчі, винахідницькі, раціоналізаторські, технічно-спортивні здібності й таланти. У 13 міських, 25 обласних, 22 всеукраїнських та міжнародних заходах узяли участь 2</w:t>
      </w:r>
      <w:r w:rsidR="009136C5" w:rsidRPr="00597BB8">
        <w:rPr>
          <w:sz w:val="28"/>
          <w:szCs w:val="28"/>
          <w:lang w:val="uk-UA"/>
        </w:rPr>
        <w:t xml:space="preserve"> </w:t>
      </w:r>
      <w:r w:rsidRPr="00597BB8">
        <w:rPr>
          <w:sz w:val="28"/>
          <w:szCs w:val="28"/>
          <w:lang w:val="uk-UA"/>
        </w:rPr>
        <w:t>963 дитини, з них переможцями та призерами стали 1</w:t>
      </w:r>
      <w:r w:rsidR="00D92E9B" w:rsidRPr="00597BB8">
        <w:rPr>
          <w:sz w:val="28"/>
          <w:szCs w:val="28"/>
          <w:lang w:val="uk-UA"/>
        </w:rPr>
        <w:t> </w:t>
      </w:r>
      <w:r w:rsidRPr="00597BB8">
        <w:rPr>
          <w:sz w:val="28"/>
          <w:szCs w:val="28"/>
          <w:lang w:val="uk-UA"/>
        </w:rPr>
        <w:t xml:space="preserve">156 здобувачів освіти. </w:t>
      </w:r>
    </w:p>
    <w:p w:rsidR="006B1C23" w:rsidRPr="00597BB8" w:rsidRDefault="00586006" w:rsidP="006B1C23">
      <w:pPr>
        <w:ind w:firstLine="567"/>
        <w:jc w:val="both"/>
        <w:rPr>
          <w:sz w:val="28"/>
          <w:szCs w:val="28"/>
          <w:lang w:val="uk-UA"/>
        </w:rPr>
      </w:pPr>
      <w:r w:rsidRPr="00597BB8">
        <w:rPr>
          <w:sz w:val="28"/>
          <w:szCs w:val="28"/>
          <w:lang w:val="uk-UA"/>
        </w:rPr>
        <w:t>А</w:t>
      </w:r>
      <w:r w:rsidR="006B1C23" w:rsidRPr="00597BB8">
        <w:rPr>
          <w:sz w:val="28"/>
          <w:szCs w:val="28"/>
          <w:lang w:val="uk-UA"/>
        </w:rPr>
        <w:t xml:space="preserve">ктивізувалася робота дитячих </w:t>
      </w:r>
      <w:r w:rsidR="00003A87" w:rsidRPr="00597BB8">
        <w:rPr>
          <w:sz w:val="28"/>
          <w:szCs w:val="28"/>
          <w:lang w:val="uk-UA"/>
        </w:rPr>
        <w:t>медіа</w:t>
      </w:r>
      <w:r w:rsidR="006B1C23" w:rsidRPr="00597BB8">
        <w:rPr>
          <w:sz w:val="28"/>
          <w:szCs w:val="28"/>
          <w:lang w:val="uk-UA"/>
        </w:rPr>
        <w:t xml:space="preserve">. На базі закладів освіти активно реалізовувалися ініціативи міського журналістського проєкту «Медіаосвіта та медіаграмотність», заходи якого були направлені на отримання знань, навичок, умінь з медіаграмотності. Новий конкурс </w:t>
      </w:r>
      <w:r w:rsidR="006B1C23" w:rsidRPr="00597BB8">
        <w:rPr>
          <w:sz w:val="28"/>
          <w:lang w:val="uk-UA"/>
        </w:rPr>
        <w:t xml:space="preserve">юних блогерів «Розповідаємо про Україну» дав можливість 25 учасникам створити </w:t>
      </w:r>
      <w:r w:rsidR="00003A87" w:rsidRPr="00597BB8">
        <w:rPr>
          <w:sz w:val="28"/>
          <w:szCs w:val="28"/>
          <w:lang w:val="uk-UA"/>
        </w:rPr>
        <w:t>більше</w:t>
      </w:r>
      <w:r w:rsidR="006B1C23" w:rsidRPr="00597BB8">
        <w:rPr>
          <w:sz w:val="28"/>
          <w:szCs w:val="28"/>
          <w:lang w:val="uk-UA"/>
        </w:rPr>
        <w:t xml:space="preserve"> ніж 200 яскравих цікавих ві</w:t>
      </w:r>
      <w:r w:rsidR="00003A87" w:rsidRPr="00597BB8">
        <w:rPr>
          <w:sz w:val="28"/>
          <w:szCs w:val="28"/>
          <w:lang w:val="uk-UA"/>
        </w:rPr>
        <w:t>део</w:t>
      </w:r>
      <w:r w:rsidR="006B1C23" w:rsidRPr="00597BB8">
        <w:rPr>
          <w:sz w:val="28"/>
          <w:szCs w:val="28"/>
          <w:lang w:val="uk-UA"/>
        </w:rPr>
        <w:t xml:space="preserve">робіт, 12 з яких стали переможними. </w:t>
      </w:r>
    </w:p>
    <w:p w:rsidR="008F4A8E" w:rsidRDefault="00003A87" w:rsidP="009E569E">
      <w:pPr>
        <w:ind w:firstLine="567"/>
        <w:jc w:val="both"/>
        <w:rPr>
          <w:bCs/>
          <w:iCs/>
          <w:sz w:val="28"/>
          <w:szCs w:val="28"/>
          <w:lang w:val="uk-UA"/>
        </w:rPr>
      </w:pPr>
      <w:r w:rsidRPr="00597BB8">
        <w:rPr>
          <w:sz w:val="28"/>
          <w:szCs w:val="28"/>
          <w:lang w:val="uk-UA"/>
        </w:rPr>
        <w:t>Загалом</w:t>
      </w:r>
      <w:r w:rsidR="009E569E" w:rsidRPr="00597BB8">
        <w:rPr>
          <w:sz w:val="28"/>
          <w:szCs w:val="28"/>
          <w:lang w:val="uk-UA"/>
        </w:rPr>
        <w:t xml:space="preserve"> </w:t>
      </w:r>
      <w:r w:rsidR="008F4A8E" w:rsidRPr="00597BB8">
        <w:rPr>
          <w:bCs/>
          <w:iCs/>
          <w:sz w:val="28"/>
          <w:szCs w:val="28"/>
          <w:lang w:val="uk-UA"/>
        </w:rPr>
        <w:t xml:space="preserve">здобувачі освіти закладів освіти міста мали змогу продемонструвати та реалізувати творчі медійні навички </w:t>
      </w:r>
      <w:r w:rsidRPr="00597BB8">
        <w:rPr>
          <w:bCs/>
          <w:iCs/>
          <w:sz w:val="28"/>
          <w:szCs w:val="28"/>
          <w:lang w:val="uk-UA"/>
        </w:rPr>
        <w:t>й</w:t>
      </w:r>
      <w:r w:rsidR="008F4A8E" w:rsidRPr="00597BB8">
        <w:rPr>
          <w:bCs/>
          <w:iCs/>
          <w:sz w:val="28"/>
          <w:szCs w:val="28"/>
          <w:lang w:val="uk-UA"/>
        </w:rPr>
        <w:t xml:space="preserve"> </w:t>
      </w:r>
      <w:r w:rsidRPr="00597BB8">
        <w:rPr>
          <w:bCs/>
          <w:iCs/>
          <w:sz w:val="28"/>
          <w:szCs w:val="28"/>
          <w:lang w:val="uk-UA"/>
        </w:rPr>
        <w:t>у</w:t>
      </w:r>
      <w:r w:rsidR="008F4A8E" w:rsidRPr="00597BB8">
        <w:rPr>
          <w:bCs/>
          <w:iCs/>
          <w:sz w:val="28"/>
          <w:szCs w:val="28"/>
          <w:lang w:val="uk-UA"/>
        </w:rPr>
        <w:t>міння в 5 міських (участь – 1</w:t>
      </w:r>
      <w:r w:rsidR="00D92E9B" w:rsidRPr="00597BB8">
        <w:rPr>
          <w:bCs/>
          <w:iCs/>
          <w:sz w:val="28"/>
          <w:szCs w:val="28"/>
          <w:lang w:val="uk-UA"/>
        </w:rPr>
        <w:t> </w:t>
      </w:r>
      <w:r w:rsidR="008F4A8E" w:rsidRPr="00597BB8">
        <w:rPr>
          <w:bCs/>
          <w:iCs/>
          <w:sz w:val="28"/>
          <w:szCs w:val="28"/>
          <w:lang w:val="uk-UA"/>
        </w:rPr>
        <w:t>859 дітей, переможців – 31), 3 обласних (участь – 95 робіт,</w:t>
      </w:r>
      <w:r w:rsidR="007546E9" w:rsidRPr="00597BB8">
        <w:rPr>
          <w:bCs/>
          <w:iCs/>
          <w:sz w:val="28"/>
          <w:szCs w:val="28"/>
          <w:lang w:val="uk-UA"/>
        </w:rPr>
        <w:t xml:space="preserve"> </w:t>
      </w:r>
      <w:r w:rsidR="008F4A8E" w:rsidRPr="00597BB8">
        <w:rPr>
          <w:bCs/>
          <w:iCs/>
          <w:sz w:val="28"/>
          <w:szCs w:val="28"/>
          <w:lang w:val="uk-UA"/>
        </w:rPr>
        <w:t xml:space="preserve">переможців – 33), </w:t>
      </w:r>
      <w:r w:rsidR="003E20B7" w:rsidRPr="00597BB8">
        <w:rPr>
          <w:bCs/>
          <w:iCs/>
          <w:sz w:val="28"/>
          <w:szCs w:val="28"/>
          <w:lang w:val="uk-UA"/>
        </w:rPr>
        <w:t>2 всеукраїнських та</w:t>
      </w:r>
      <w:r w:rsidR="00B24EF7" w:rsidRPr="00597BB8">
        <w:rPr>
          <w:bCs/>
          <w:iCs/>
          <w:sz w:val="28"/>
          <w:szCs w:val="28"/>
          <w:lang w:val="uk-UA"/>
        </w:rPr>
        <w:t xml:space="preserve"> </w:t>
      </w:r>
      <w:r w:rsidR="007546E9" w:rsidRPr="00597BB8">
        <w:rPr>
          <w:bCs/>
          <w:iCs/>
          <w:sz w:val="28"/>
          <w:szCs w:val="28"/>
          <w:lang w:val="uk-UA"/>
        </w:rPr>
        <w:t xml:space="preserve"> </w:t>
      </w:r>
      <w:r w:rsidR="008F4A8E" w:rsidRPr="00597BB8">
        <w:rPr>
          <w:bCs/>
          <w:iCs/>
          <w:sz w:val="28"/>
          <w:szCs w:val="28"/>
          <w:lang w:val="uk-UA"/>
        </w:rPr>
        <w:t>2</w:t>
      </w:r>
      <w:r w:rsidR="00B24EF7" w:rsidRPr="00597BB8">
        <w:rPr>
          <w:bCs/>
          <w:iCs/>
          <w:sz w:val="28"/>
          <w:szCs w:val="28"/>
          <w:lang w:val="uk-UA"/>
        </w:rPr>
        <w:t xml:space="preserve"> </w:t>
      </w:r>
      <w:r w:rsidR="008F4A8E" w:rsidRPr="00597BB8">
        <w:rPr>
          <w:bCs/>
          <w:iCs/>
          <w:sz w:val="28"/>
          <w:szCs w:val="28"/>
          <w:lang w:val="uk-UA"/>
        </w:rPr>
        <w:t xml:space="preserve"> міжнародних </w:t>
      </w:r>
      <w:r w:rsidR="00B24EF7" w:rsidRPr="00597BB8">
        <w:rPr>
          <w:bCs/>
          <w:iCs/>
          <w:sz w:val="28"/>
          <w:szCs w:val="28"/>
          <w:lang w:val="uk-UA"/>
        </w:rPr>
        <w:t xml:space="preserve"> </w:t>
      </w:r>
      <w:r w:rsidR="008F4A8E" w:rsidRPr="00597BB8">
        <w:rPr>
          <w:bCs/>
          <w:iCs/>
          <w:sz w:val="28"/>
          <w:szCs w:val="28"/>
          <w:lang w:val="uk-UA"/>
        </w:rPr>
        <w:t xml:space="preserve">(надіслано – 28 робіт, переможців – 10) заходах. </w:t>
      </w:r>
    </w:p>
    <w:p w:rsidR="00EB0EC1" w:rsidRPr="00597BB8" w:rsidRDefault="00EB0EC1" w:rsidP="009E569E">
      <w:pPr>
        <w:ind w:firstLine="567"/>
        <w:jc w:val="both"/>
        <w:rPr>
          <w:bCs/>
          <w:iCs/>
          <w:sz w:val="28"/>
          <w:szCs w:val="28"/>
          <w:lang w:val="uk-UA"/>
        </w:rPr>
      </w:pPr>
    </w:p>
    <w:p w:rsidR="00597BB8" w:rsidRPr="00597BB8" w:rsidRDefault="00597BB8" w:rsidP="007D41A9">
      <w:pPr>
        <w:jc w:val="both"/>
        <w:rPr>
          <w:b/>
          <w:color w:val="FF0000"/>
          <w:sz w:val="6"/>
          <w:szCs w:val="6"/>
          <w:lang w:val="uk-UA"/>
        </w:rPr>
      </w:pPr>
    </w:p>
    <w:p w:rsidR="00783032" w:rsidRPr="00597BB8" w:rsidRDefault="00783032" w:rsidP="00294496">
      <w:pPr>
        <w:tabs>
          <w:tab w:val="left" w:pos="709"/>
        </w:tabs>
        <w:overflowPunct w:val="0"/>
        <w:autoSpaceDE w:val="0"/>
        <w:autoSpaceDN w:val="0"/>
        <w:adjustRightInd w:val="0"/>
        <w:ind w:firstLine="567"/>
        <w:rPr>
          <w:b/>
          <w:bCs/>
          <w:i/>
          <w:sz w:val="28"/>
          <w:szCs w:val="28"/>
          <w:lang w:val="uk-UA"/>
        </w:rPr>
      </w:pPr>
      <w:r w:rsidRPr="00597BB8">
        <w:rPr>
          <w:b/>
          <w:bCs/>
          <w:i/>
          <w:sz w:val="28"/>
          <w:szCs w:val="28"/>
          <w:lang w:val="uk-UA"/>
        </w:rPr>
        <w:t>VІ.ІІ. Створення безпечного здорового освітнього середовища міста</w:t>
      </w:r>
    </w:p>
    <w:p w:rsidR="00597BB8" w:rsidRDefault="00597BB8" w:rsidP="00AD699B">
      <w:pPr>
        <w:widowControl w:val="0"/>
        <w:spacing w:line="100" w:lineRule="atLeast"/>
        <w:jc w:val="both"/>
        <w:rPr>
          <w:color w:val="FF0000"/>
          <w:sz w:val="4"/>
          <w:szCs w:val="4"/>
          <w:lang w:val="uk-UA"/>
        </w:rPr>
      </w:pPr>
    </w:p>
    <w:p w:rsidR="00EB0EC1" w:rsidRDefault="00EB0EC1" w:rsidP="00AD699B">
      <w:pPr>
        <w:widowControl w:val="0"/>
        <w:spacing w:line="100" w:lineRule="atLeast"/>
        <w:jc w:val="both"/>
        <w:rPr>
          <w:color w:val="FF0000"/>
          <w:sz w:val="4"/>
          <w:szCs w:val="4"/>
          <w:lang w:val="uk-UA"/>
        </w:rPr>
      </w:pPr>
    </w:p>
    <w:p w:rsidR="00EB0EC1" w:rsidRPr="00597BB8" w:rsidRDefault="00EB0EC1" w:rsidP="00AD699B">
      <w:pPr>
        <w:widowControl w:val="0"/>
        <w:spacing w:line="100" w:lineRule="atLeast"/>
        <w:jc w:val="both"/>
        <w:rPr>
          <w:color w:val="FF0000"/>
          <w:sz w:val="4"/>
          <w:szCs w:val="4"/>
          <w:lang w:val="uk-UA"/>
        </w:rPr>
      </w:pPr>
    </w:p>
    <w:p w:rsidR="00F06B9B" w:rsidRPr="00597BB8" w:rsidRDefault="00DB666A" w:rsidP="00DB666A">
      <w:pPr>
        <w:tabs>
          <w:tab w:val="left" w:pos="993"/>
        </w:tabs>
        <w:ind w:left="1287"/>
        <w:jc w:val="both"/>
        <w:rPr>
          <w:b/>
          <w:bCs/>
          <w:i/>
          <w:sz w:val="28"/>
          <w:szCs w:val="28"/>
          <w:lang w:val="uk-UA"/>
        </w:rPr>
      </w:pPr>
      <w:r w:rsidRPr="00597BB8">
        <w:rPr>
          <w:b/>
          <w:bCs/>
          <w:i/>
          <w:sz w:val="28"/>
          <w:szCs w:val="28"/>
          <w:lang w:val="uk-UA"/>
        </w:rPr>
        <w:t>1.1.</w:t>
      </w:r>
      <w:r w:rsidRPr="00597BB8">
        <w:rPr>
          <w:sz w:val="28"/>
          <w:szCs w:val="28"/>
          <w:lang w:val="uk-UA"/>
        </w:rPr>
        <w:t> </w:t>
      </w:r>
      <w:r w:rsidR="00F06B9B" w:rsidRPr="00597BB8">
        <w:rPr>
          <w:b/>
          <w:bCs/>
          <w:i/>
          <w:sz w:val="28"/>
          <w:szCs w:val="28"/>
          <w:lang w:val="uk-UA"/>
        </w:rPr>
        <w:t xml:space="preserve">Здоровʼязбережувальна складова освіти </w:t>
      </w:r>
    </w:p>
    <w:p w:rsidR="00597BB8" w:rsidRDefault="00597BB8" w:rsidP="00FF2C3D">
      <w:pPr>
        <w:jc w:val="both"/>
        <w:rPr>
          <w:rFonts w:eastAsia="Calibri"/>
          <w:color w:val="FF0000"/>
          <w:sz w:val="4"/>
          <w:szCs w:val="4"/>
          <w:lang w:val="uk-UA"/>
        </w:rPr>
      </w:pPr>
    </w:p>
    <w:p w:rsidR="00597BB8" w:rsidRDefault="00597BB8" w:rsidP="00FF2C3D">
      <w:pPr>
        <w:jc w:val="both"/>
        <w:rPr>
          <w:rFonts w:eastAsia="Calibri"/>
          <w:color w:val="FF0000"/>
          <w:sz w:val="4"/>
          <w:szCs w:val="4"/>
          <w:lang w:val="uk-UA"/>
        </w:rPr>
      </w:pPr>
    </w:p>
    <w:p w:rsidR="00EB0EC1" w:rsidRDefault="00EB0EC1" w:rsidP="00FF2C3D">
      <w:pPr>
        <w:jc w:val="both"/>
        <w:rPr>
          <w:rFonts w:eastAsia="Calibri"/>
          <w:color w:val="FF0000"/>
          <w:sz w:val="4"/>
          <w:szCs w:val="4"/>
          <w:lang w:val="uk-UA"/>
        </w:rPr>
      </w:pPr>
    </w:p>
    <w:p w:rsidR="00EB0EC1" w:rsidRDefault="00EB0EC1" w:rsidP="00FF2C3D">
      <w:pPr>
        <w:jc w:val="both"/>
        <w:rPr>
          <w:rFonts w:eastAsia="Calibri"/>
          <w:color w:val="FF0000"/>
          <w:sz w:val="4"/>
          <w:szCs w:val="4"/>
          <w:lang w:val="uk-UA"/>
        </w:rPr>
      </w:pPr>
    </w:p>
    <w:p w:rsidR="00EB0EC1" w:rsidRDefault="00EB0EC1" w:rsidP="00FF2C3D">
      <w:pPr>
        <w:jc w:val="both"/>
        <w:rPr>
          <w:rFonts w:eastAsia="Calibri"/>
          <w:color w:val="FF0000"/>
          <w:sz w:val="4"/>
          <w:szCs w:val="4"/>
          <w:lang w:val="uk-UA"/>
        </w:rPr>
      </w:pPr>
    </w:p>
    <w:p w:rsidR="00EB0EC1" w:rsidRPr="00597BB8" w:rsidRDefault="00EB0EC1" w:rsidP="00FF2C3D">
      <w:pPr>
        <w:jc w:val="both"/>
        <w:rPr>
          <w:rFonts w:eastAsia="Calibri"/>
          <w:color w:val="FF0000"/>
          <w:sz w:val="4"/>
          <w:szCs w:val="4"/>
          <w:lang w:val="uk-UA"/>
        </w:rPr>
      </w:pPr>
    </w:p>
    <w:p w:rsidR="00FF2C3D" w:rsidRPr="00597BB8" w:rsidRDefault="00003A87" w:rsidP="00FF2C3D">
      <w:pPr>
        <w:shd w:val="clear" w:color="auto" w:fill="FFFFFF"/>
        <w:ind w:firstLine="567"/>
        <w:jc w:val="both"/>
        <w:rPr>
          <w:rFonts w:ascii="Arial" w:hAnsi="Arial" w:cs="Arial"/>
          <w:sz w:val="21"/>
          <w:szCs w:val="21"/>
          <w:lang w:val="uk-UA"/>
        </w:rPr>
      </w:pPr>
      <w:r w:rsidRPr="00597BB8">
        <w:rPr>
          <w:sz w:val="28"/>
          <w:szCs w:val="28"/>
          <w:lang w:val="uk-UA"/>
        </w:rPr>
        <w:t>В</w:t>
      </w:r>
      <w:r w:rsidR="00FF2C3D" w:rsidRPr="00597BB8">
        <w:rPr>
          <w:sz w:val="28"/>
          <w:szCs w:val="28"/>
          <w:lang w:val="uk-UA"/>
        </w:rPr>
        <w:t>ід міжнародних організацій було отримано у вигляді гуманітарної допомоги комп’ютерну техніку:</w:t>
      </w:r>
    </w:p>
    <w:p w:rsidR="00765142" w:rsidRPr="00597BB8" w:rsidRDefault="00FF2C3D" w:rsidP="00294496">
      <w:pPr>
        <w:shd w:val="clear" w:color="auto" w:fill="FFFFFF"/>
        <w:tabs>
          <w:tab w:val="left" w:pos="851"/>
        </w:tabs>
        <w:ind w:firstLine="567"/>
        <w:jc w:val="both"/>
        <w:rPr>
          <w:sz w:val="28"/>
          <w:szCs w:val="28"/>
          <w:lang w:val="uk-UA"/>
        </w:rPr>
      </w:pPr>
      <w:r w:rsidRPr="00597BB8">
        <w:rPr>
          <w:sz w:val="28"/>
          <w:szCs w:val="28"/>
          <w:lang w:val="uk-UA"/>
        </w:rPr>
        <w:t xml:space="preserve">2 комп’ютерні лабораторії </w:t>
      </w:r>
      <w:r w:rsidR="00294496" w:rsidRPr="00597BB8">
        <w:rPr>
          <w:sz w:val="28"/>
          <w:szCs w:val="28"/>
          <w:lang w:val="uk-UA"/>
        </w:rPr>
        <w:t>від Агентства Сполучених Штатів Америки з міжнародного розвитку «USAID» </w:t>
      </w:r>
      <w:r w:rsidR="00294496">
        <w:rPr>
          <w:sz w:val="28"/>
          <w:szCs w:val="28"/>
          <w:lang w:val="uk-UA"/>
        </w:rPr>
        <w:t xml:space="preserve">у межах </w:t>
      </w:r>
      <w:r w:rsidR="00BB35B1" w:rsidRPr="00597BB8">
        <w:rPr>
          <w:sz w:val="28"/>
          <w:szCs w:val="28"/>
          <w:lang w:val="uk-UA"/>
        </w:rPr>
        <w:t>проєкту «Зміцнення громадської довіри»</w:t>
      </w:r>
      <w:r w:rsidRPr="00597BB8">
        <w:rPr>
          <w:sz w:val="28"/>
          <w:szCs w:val="28"/>
          <w:lang w:val="uk-UA"/>
        </w:rPr>
        <w:t>;</w:t>
      </w:r>
    </w:p>
    <w:p w:rsidR="00FF2C3D" w:rsidRPr="00597BB8" w:rsidRDefault="00FF2C3D" w:rsidP="00003A87">
      <w:pPr>
        <w:shd w:val="clear" w:color="auto" w:fill="FFFFFF"/>
        <w:tabs>
          <w:tab w:val="left" w:pos="851"/>
        </w:tabs>
        <w:ind w:firstLine="567"/>
        <w:jc w:val="both"/>
        <w:rPr>
          <w:rFonts w:ascii="Arial" w:hAnsi="Arial" w:cs="Arial"/>
          <w:sz w:val="21"/>
          <w:szCs w:val="21"/>
          <w:lang w:val="uk-UA"/>
        </w:rPr>
      </w:pPr>
      <w:r w:rsidRPr="00597BB8">
        <w:rPr>
          <w:sz w:val="28"/>
          <w:szCs w:val="28"/>
          <w:lang w:val="uk-UA"/>
        </w:rPr>
        <w:t>106 планшетів та 106 хромбуків від департаменту освіти і науки Дніпропетровської обласної державної адміністрації;</w:t>
      </w:r>
    </w:p>
    <w:p w:rsidR="00FF2C3D" w:rsidRPr="00597BB8" w:rsidRDefault="00FF2C3D" w:rsidP="00003A87">
      <w:pPr>
        <w:shd w:val="clear" w:color="auto" w:fill="FFFFFF"/>
        <w:tabs>
          <w:tab w:val="left" w:pos="851"/>
        </w:tabs>
        <w:ind w:firstLine="567"/>
        <w:jc w:val="both"/>
        <w:rPr>
          <w:rFonts w:ascii="Arial" w:hAnsi="Arial" w:cs="Arial"/>
          <w:sz w:val="21"/>
          <w:szCs w:val="21"/>
          <w:lang w:val="uk-UA"/>
        </w:rPr>
      </w:pPr>
      <w:r w:rsidRPr="00597BB8">
        <w:rPr>
          <w:sz w:val="28"/>
          <w:szCs w:val="28"/>
          <w:lang w:val="uk-UA"/>
        </w:rPr>
        <w:t>1914 ноутбуків від Фонду Олени Зеленської;</w:t>
      </w:r>
    </w:p>
    <w:p w:rsidR="00FF2C3D" w:rsidRPr="00597BB8" w:rsidRDefault="00FF2C3D" w:rsidP="00003A87">
      <w:pPr>
        <w:shd w:val="clear" w:color="auto" w:fill="FFFFFF"/>
        <w:tabs>
          <w:tab w:val="left" w:pos="851"/>
        </w:tabs>
        <w:ind w:firstLine="567"/>
        <w:jc w:val="both"/>
        <w:rPr>
          <w:rFonts w:ascii="Arial" w:hAnsi="Arial" w:cs="Arial"/>
          <w:sz w:val="21"/>
          <w:szCs w:val="21"/>
          <w:lang w:val="uk-UA"/>
        </w:rPr>
      </w:pPr>
      <w:r w:rsidRPr="00597BB8">
        <w:rPr>
          <w:sz w:val="28"/>
          <w:szCs w:val="28"/>
          <w:lang w:val="uk-UA"/>
        </w:rPr>
        <w:t>180 ноутбуків від міста-партнера Еспоо (</w:t>
      </w:r>
      <w:r w:rsidR="00003A87" w:rsidRPr="00597BB8">
        <w:rPr>
          <w:sz w:val="28"/>
          <w:szCs w:val="28"/>
          <w:lang w:val="uk-UA"/>
        </w:rPr>
        <w:t xml:space="preserve">Республіка </w:t>
      </w:r>
      <w:r w:rsidRPr="00597BB8">
        <w:rPr>
          <w:sz w:val="28"/>
          <w:szCs w:val="28"/>
          <w:lang w:val="uk-UA"/>
        </w:rPr>
        <w:t>Фінляндія);</w:t>
      </w:r>
    </w:p>
    <w:p w:rsidR="00597BB8" w:rsidRPr="00294496" w:rsidRDefault="00FF2C3D" w:rsidP="00294496">
      <w:pPr>
        <w:shd w:val="clear" w:color="auto" w:fill="FFFFFF"/>
        <w:tabs>
          <w:tab w:val="left" w:pos="851"/>
        </w:tabs>
        <w:ind w:left="567"/>
        <w:jc w:val="both"/>
        <w:rPr>
          <w:sz w:val="28"/>
          <w:szCs w:val="28"/>
          <w:lang w:val="uk-UA"/>
        </w:rPr>
      </w:pPr>
      <w:r w:rsidRPr="00597BB8">
        <w:rPr>
          <w:sz w:val="28"/>
          <w:szCs w:val="28"/>
          <w:lang w:val="uk-UA"/>
        </w:rPr>
        <w:t>998 ноутбуків від</w:t>
      </w:r>
      <w:r w:rsidR="00BE187B" w:rsidRPr="00597BB8">
        <w:rPr>
          <w:sz w:val="28"/>
          <w:szCs w:val="28"/>
          <w:lang w:val="uk-UA"/>
        </w:rPr>
        <w:t xml:space="preserve">  дитячого фонду ООН </w:t>
      </w:r>
      <w:r w:rsidRPr="00597BB8">
        <w:rPr>
          <w:sz w:val="28"/>
          <w:szCs w:val="28"/>
          <w:lang w:val="uk-UA"/>
        </w:rPr>
        <w:t> UNICEF.</w:t>
      </w:r>
    </w:p>
    <w:p w:rsidR="00FF2C3D" w:rsidRPr="00597BB8" w:rsidRDefault="00FF2C3D" w:rsidP="00FF2C3D">
      <w:pPr>
        <w:shd w:val="clear" w:color="auto" w:fill="FFFFFF"/>
        <w:ind w:firstLine="567"/>
        <w:jc w:val="both"/>
        <w:rPr>
          <w:rFonts w:ascii="Arial" w:hAnsi="Arial" w:cs="Arial"/>
          <w:sz w:val="21"/>
          <w:szCs w:val="21"/>
          <w:lang w:val="uk-UA"/>
        </w:rPr>
      </w:pPr>
      <w:r w:rsidRPr="00597BB8">
        <w:rPr>
          <w:sz w:val="28"/>
          <w:szCs w:val="28"/>
          <w:lang w:val="uk-UA"/>
        </w:rPr>
        <w:t xml:space="preserve">Для </w:t>
      </w:r>
      <w:r w:rsidR="00003A87" w:rsidRPr="00597BB8">
        <w:rPr>
          <w:sz w:val="28"/>
          <w:szCs w:val="28"/>
          <w:lang w:val="uk-UA"/>
        </w:rPr>
        <w:t xml:space="preserve">організації </w:t>
      </w:r>
      <w:r w:rsidRPr="00597BB8">
        <w:rPr>
          <w:sz w:val="28"/>
          <w:szCs w:val="28"/>
          <w:lang w:val="uk-UA"/>
        </w:rPr>
        <w:t xml:space="preserve">безпеки учасників освітнього процесу </w:t>
      </w:r>
      <w:r w:rsidR="00003A87" w:rsidRPr="00597BB8">
        <w:rPr>
          <w:sz w:val="28"/>
          <w:szCs w:val="28"/>
          <w:lang w:val="uk-UA"/>
        </w:rPr>
        <w:t>в</w:t>
      </w:r>
      <w:r w:rsidRPr="00597BB8">
        <w:rPr>
          <w:sz w:val="28"/>
          <w:szCs w:val="28"/>
          <w:lang w:val="uk-UA"/>
        </w:rPr>
        <w:t xml:space="preserve">  35 закладах освіти </w:t>
      </w:r>
      <w:r w:rsidR="00003A87" w:rsidRPr="00597BB8">
        <w:rPr>
          <w:sz w:val="28"/>
          <w:szCs w:val="28"/>
          <w:lang w:val="uk-UA"/>
        </w:rPr>
        <w:t xml:space="preserve">облаштовано </w:t>
      </w:r>
      <w:r w:rsidRPr="00597BB8">
        <w:rPr>
          <w:sz w:val="28"/>
          <w:szCs w:val="28"/>
          <w:lang w:val="uk-UA"/>
        </w:rPr>
        <w:t>системи відеонагляду.</w:t>
      </w:r>
    </w:p>
    <w:p w:rsidR="00016C21" w:rsidRPr="00294496" w:rsidRDefault="00003A87" w:rsidP="00294496">
      <w:pPr>
        <w:shd w:val="clear" w:color="auto" w:fill="FFFFFF"/>
        <w:ind w:firstLine="567"/>
        <w:jc w:val="both"/>
        <w:rPr>
          <w:sz w:val="28"/>
          <w:szCs w:val="28"/>
          <w:lang w:val="uk-UA"/>
        </w:rPr>
      </w:pPr>
      <w:r w:rsidRPr="00597BB8">
        <w:rPr>
          <w:sz w:val="28"/>
          <w:szCs w:val="28"/>
          <w:lang w:val="uk-UA"/>
        </w:rPr>
        <w:t>У</w:t>
      </w:r>
      <w:r w:rsidR="00FF2C3D" w:rsidRPr="00597BB8">
        <w:rPr>
          <w:sz w:val="28"/>
          <w:szCs w:val="28"/>
          <w:lang w:val="uk-UA"/>
        </w:rPr>
        <w:t>сі заклади освіти забезпечено «тривожною кнопкою» на випадок можли</w:t>
      </w:r>
      <w:r w:rsidRPr="00597BB8">
        <w:rPr>
          <w:sz w:val="28"/>
          <w:szCs w:val="28"/>
          <w:lang w:val="uk-UA"/>
        </w:rPr>
        <w:t>вих правопорушень</w:t>
      </w:r>
      <w:r w:rsidR="00FF2C3D" w:rsidRPr="00597BB8">
        <w:rPr>
          <w:sz w:val="28"/>
          <w:szCs w:val="28"/>
          <w:lang w:val="uk-UA"/>
        </w:rPr>
        <w:t xml:space="preserve"> або надзвичайних ситуацій, </w:t>
      </w:r>
      <w:r w:rsidRPr="00597BB8">
        <w:rPr>
          <w:sz w:val="28"/>
          <w:szCs w:val="28"/>
          <w:lang w:val="uk-UA"/>
        </w:rPr>
        <w:t xml:space="preserve">задля </w:t>
      </w:r>
      <w:r w:rsidR="00FF2C3D" w:rsidRPr="00597BB8">
        <w:rPr>
          <w:sz w:val="28"/>
          <w:szCs w:val="28"/>
          <w:lang w:val="uk-UA"/>
        </w:rPr>
        <w:t>безпечного перебування та переміщення учасників освітнього процесу, що забезпечує надійний захист території освітнього закладу.</w:t>
      </w:r>
    </w:p>
    <w:p w:rsidR="002A7E67" w:rsidRPr="00597BB8" w:rsidRDefault="002A7E67" w:rsidP="00003A87">
      <w:pPr>
        <w:shd w:val="clear" w:color="auto" w:fill="FFFFFF"/>
        <w:ind w:firstLine="567"/>
        <w:jc w:val="both"/>
        <w:rPr>
          <w:sz w:val="28"/>
          <w:szCs w:val="28"/>
          <w:lang w:val="uk-UA"/>
        </w:rPr>
      </w:pPr>
      <w:r w:rsidRPr="00597BB8">
        <w:rPr>
          <w:sz w:val="28"/>
          <w:szCs w:val="28"/>
          <w:lang w:val="uk-UA"/>
        </w:rPr>
        <w:t xml:space="preserve">Одним із шляхів вирішення завдань збереження життя </w:t>
      </w:r>
      <w:r w:rsidR="00003A87" w:rsidRPr="00597BB8">
        <w:rPr>
          <w:sz w:val="28"/>
          <w:szCs w:val="28"/>
          <w:lang w:val="uk-UA"/>
        </w:rPr>
        <w:t>та</w:t>
      </w:r>
      <w:r w:rsidRPr="00597BB8">
        <w:rPr>
          <w:sz w:val="28"/>
          <w:szCs w:val="28"/>
          <w:lang w:val="uk-UA"/>
        </w:rPr>
        <w:t xml:space="preserve"> здоров</w:t>
      </w:r>
      <w:r w:rsidR="00003A87" w:rsidRPr="00597BB8">
        <w:rPr>
          <w:sz w:val="28"/>
          <w:szCs w:val="28"/>
          <w:lang w:val="uk-UA"/>
        </w:rPr>
        <w:t>’</w:t>
      </w:r>
      <w:r w:rsidRPr="00597BB8">
        <w:rPr>
          <w:sz w:val="28"/>
          <w:szCs w:val="28"/>
          <w:lang w:val="uk-UA"/>
        </w:rPr>
        <w:t>я учасників освітнього процесу є формування у дітей культури безпеки. В освітній галузі міста створено 8 класів безпеки (ЗЗСО №№</w:t>
      </w:r>
      <w:r w:rsidR="002F6C13" w:rsidRPr="00597BB8">
        <w:rPr>
          <w:sz w:val="28"/>
          <w:szCs w:val="28"/>
          <w:lang w:val="uk-UA"/>
        </w:rPr>
        <w:t xml:space="preserve">26, 43, 59, 81, 85, 86, 117, Комунальний заклад </w:t>
      </w:r>
      <w:r w:rsidRPr="00597BB8">
        <w:rPr>
          <w:sz w:val="28"/>
          <w:szCs w:val="28"/>
          <w:lang w:val="uk-UA"/>
        </w:rPr>
        <w:t>«Б</w:t>
      </w:r>
      <w:r w:rsidR="002F6C13" w:rsidRPr="00597BB8">
        <w:rPr>
          <w:sz w:val="28"/>
          <w:szCs w:val="28"/>
          <w:lang w:val="uk-UA"/>
        </w:rPr>
        <w:t>агатопрофільний навчально-реабілітаційний центр</w:t>
      </w:r>
      <w:r w:rsidRPr="00597BB8">
        <w:rPr>
          <w:sz w:val="28"/>
          <w:szCs w:val="28"/>
          <w:lang w:val="uk-UA"/>
        </w:rPr>
        <w:t>»</w:t>
      </w:r>
      <w:r w:rsidR="002F6C13" w:rsidRPr="00597BB8">
        <w:rPr>
          <w:sz w:val="28"/>
          <w:szCs w:val="28"/>
          <w:lang w:val="uk-UA"/>
        </w:rPr>
        <w:t xml:space="preserve"> Криворізької міської ради Дніпропетровської області) Ц</w:t>
      </w:r>
      <w:r w:rsidRPr="00597BB8">
        <w:rPr>
          <w:sz w:val="28"/>
          <w:szCs w:val="28"/>
          <w:lang w:val="uk-UA"/>
        </w:rPr>
        <w:t xml:space="preserve">е класи безпеки інформаційно-просвітницького напряму, на базі яких діти вивчатимуть правила безпечної поведінки та безпечного життя. </w:t>
      </w:r>
    </w:p>
    <w:p w:rsidR="00597BB8" w:rsidRDefault="00597BB8" w:rsidP="00C24097">
      <w:pPr>
        <w:ind w:firstLine="567"/>
        <w:jc w:val="both"/>
        <w:rPr>
          <w:b/>
          <w:color w:val="FF0000"/>
          <w:sz w:val="10"/>
          <w:szCs w:val="10"/>
          <w:highlight w:val="yellow"/>
          <w:lang w:val="uk-UA"/>
        </w:rPr>
      </w:pPr>
    </w:p>
    <w:p w:rsidR="00EB0EC1" w:rsidRDefault="00EB0EC1" w:rsidP="00C24097">
      <w:pPr>
        <w:ind w:firstLine="567"/>
        <w:jc w:val="both"/>
        <w:rPr>
          <w:b/>
          <w:color w:val="FF0000"/>
          <w:sz w:val="10"/>
          <w:szCs w:val="10"/>
          <w:highlight w:val="yellow"/>
          <w:lang w:val="uk-UA"/>
        </w:rPr>
      </w:pPr>
    </w:p>
    <w:p w:rsidR="00EB0EC1" w:rsidRDefault="00EB0EC1" w:rsidP="00C24097">
      <w:pPr>
        <w:ind w:firstLine="567"/>
        <w:jc w:val="both"/>
        <w:rPr>
          <w:b/>
          <w:color w:val="FF0000"/>
          <w:sz w:val="10"/>
          <w:szCs w:val="10"/>
          <w:highlight w:val="yellow"/>
          <w:lang w:val="uk-UA"/>
        </w:rPr>
      </w:pPr>
    </w:p>
    <w:p w:rsidR="003839F9" w:rsidRPr="00FF2C3D" w:rsidRDefault="00DB666A" w:rsidP="005B4F12">
      <w:pPr>
        <w:ind w:left="567"/>
        <w:rPr>
          <w:b/>
          <w:bCs/>
          <w:i/>
          <w:sz w:val="28"/>
          <w:szCs w:val="28"/>
          <w:lang w:val="uk-UA"/>
        </w:rPr>
      </w:pPr>
      <w:r w:rsidRPr="00FF2C3D">
        <w:rPr>
          <w:b/>
          <w:bCs/>
          <w:i/>
          <w:sz w:val="28"/>
          <w:szCs w:val="28"/>
          <w:lang w:val="uk-UA"/>
        </w:rPr>
        <w:lastRenderedPageBreak/>
        <w:t>1.2.</w:t>
      </w:r>
      <w:r w:rsidRPr="00FF2C3D">
        <w:rPr>
          <w:color w:val="7030A0"/>
          <w:szCs w:val="28"/>
          <w:lang w:val="uk-UA"/>
        </w:rPr>
        <w:t> </w:t>
      </w:r>
      <w:r w:rsidR="00F06B9B" w:rsidRPr="00FF2C3D">
        <w:rPr>
          <w:b/>
          <w:bCs/>
          <w:i/>
          <w:sz w:val="28"/>
          <w:szCs w:val="28"/>
          <w:lang w:val="uk-UA"/>
        </w:rPr>
        <w:t xml:space="preserve">Комплексність розвитку фізичної культури та посилення </w:t>
      </w:r>
    </w:p>
    <w:p w:rsidR="00F06B9B" w:rsidRPr="00FF2C3D" w:rsidRDefault="00F06B9B" w:rsidP="005B4F12">
      <w:pPr>
        <w:ind w:left="1134"/>
        <w:rPr>
          <w:b/>
          <w:bCs/>
          <w:i/>
          <w:sz w:val="28"/>
          <w:szCs w:val="28"/>
          <w:lang w:val="uk-UA"/>
        </w:rPr>
      </w:pPr>
      <w:r w:rsidRPr="00FF2C3D">
        <w:rPr>
          <w:b/>
          <w:bCs/>
          <w:i/>
          <w:sz w:val="28"/>
          <w:szCs w:val="28"/>
          <w:lang w:val="uk-UA"/>
        </w:rPr>
        <w:t xml:space="preserve">рухової активності </w:t>
      </w:r>
    </w:p>
    <w:p w:rsidR="003E4F60" w:rsidRPr="00597BB8" w:rsidRDefault="003E4F60" w:rsidP="00C24097">
      <w:pPr>
        <w:ind w:left="360" w:firstLine="567"/>
        <w:jc w:val="center"/>
        <w:rPr>
          <w:b/>
          <w:bCs/>
          <w:i/>
          <w:color w:val="FF0000"/>
          <w:sz w:val="4"/>
          <w:szCs w:val="4"/>
          <w:lang w:val="uk-UA"/>
        </w:rPr>
      </w:pPr>
    </w:p>
    <w:p w:rsidR="009B188E" w:rsidRPr="00022F4D" w:rsidRDefault="00055EB1" w:rsidP="009B188E">
      <w:pPr>
        <w:pStyle w:val="paragraph"/>
        <w:spacing w:before="0" w:beforeAutospacing="0" w:after="0" w:afterAutospacing="0"/>
        <w:ind w:firstLine="555"/>
        <w:jc w:val="both"/>
        <w:textAlignment w:val="baseline"/>
        <w:rPr>
          <w:rFonts w:ascii="Segoe UI" w:hAnsi="Segoe UI" w:cs="Segoe UI"/>
          <w:sz w:val="18"/>
          <w:szCs w:val="18"/>
          <w:lang w:val="uk-UA"/>
        </w:rPr>
      </w:pPr>
      <w:r w:rsidRPr="00022F4D">
        <w:rPr>
          <w:rStyle w:val="normaltextrun"/>
          <w:sz w:val="28"/>
          <w:szCs w:val="28"/>
          <w:lang w:val="uk-UA"/>
        </w:rPr>
        <w:t>Протягом року</w:t>
      </w:r>
      <w:r w:rsidR="00022F4D" w:rsidRPr="00022F4D">
        <w:rPr>
          <w:rStyle w:val="normaltextrun"/>
          <w:sz w:val="28"/>
          <w:szCs w:val="28"/>
          <w:lang w:val="uk-UA"/>
        </w:rPr>
        <w:t xml:space="preserve"> проводилися різні спортивно-масові, фізкультурно-оздоровчі заходи та зайняття з дітьми </w:t>
      </w:r>
      <w:r w:rsidR="002F6C13">
        <w:rPr>
          <w:rStyle w:val="normaltextrun"/>
          <w:sz w:val="28"/>
          <w:szCs w:val="28"/>
          <w:lang w:val="uk-UA"/>
        </w:rPr>
        <w:t>й</w:t>
      </w:r>
      <w:r w:rsidR="00022F4D" w:rsidRPr="00022F4D">
        <w:rPr>
          <w:rStyle w:val="normaltextrun"/>
          <w:sz w:val="28"/>
          <w:szCs w:val="28"/>
          <w:lang w:val="uk-UA"/>
        </w:rPr>
        <w:t xml:space="preserve"> учнівською молоддю. </w:t>
      </w:r>
      <w:r w:rsidR="009B188E" w:rsidRPr="00022F4D">
        <w:rPr>
          <w:rStyle w:val="normaltextrun"/>
          <w:sz w:val="28"/>
          <w:szCs w:val="28"/>
          <w:lang w:val="uk-UA"/>
        </w:rPr>
        <w:t xml:space="preserve"> </w:t>
      </w:r>
      <w:r w:rsidR="002F6C13">
        <w:rPr>
          <w:rStyle w:val="normaltextrun"/>
          <w:sz w:val="28"/>
          <w:szCs w:val="28"/>
          <w:lang w:val="uk-UA"/>
        </w:rPr>
        <w:t>У</w:t>
      </w:r>
      <w:r w:rsidR="009B188E" w:rsidRPr="00022F4D">
        <w:rPr>
          <w:rStyle w:val="normaltextrun"/>
          <w:sz w:val="28"/>
          <w:szCs w:val="28"/>
          <w:lang w:val="uk-UA"/>
        </w:rPr>
        <w:t xml:space="preserve">чителі фізичної культури </w:t>
      </w:r>
      <w:r w:rsidR="004933B6" w:rsidRPr="00022F4D">
        <w:rPr>
          <w:rStyle w:val="normaltextrun"/>
          <w:sz w:val="28"/>
          <w:szCs w:val="28"/>
          <w:lang w:val="uk-UA"/>
        </w:rPr>
        <w:t>ЗЗСО</w:t>
      </w:r>
      <w:r w:rsidR="009B188E" w:rsidRPr="00022F4D">
        <w:rPr>
          <w:rStyle w:val="normaltextrun"/>
          <w:sz w:val="28"/>
          <w:szCs w:val="28"/>
          <w:lang w:val="uk-UA"/>
        </w:rPr>
        <w:t xml:space="preserve"> брали участь у </w:t>
      </w:r>
      <w:r w:rsidR="009B188E" w:rsidRPr="00022F4D">
        <w:rPr>
          <w:rStyle w:val="spellingerror"/>
          <w:sz w:val="28"/>
          <w:szCs w:val="28"/>
          <w:lang w:val="uk-UA"/>
        </w:rPr>
        <w:t>проєкті</w:t>
      </w:r>
      <w:r w:rsidR="009B188E" w:rsidRPr="00022F4D">
        <w:rPr>
          <w:rStyle w:val="normaltextrun"/>
          <w:sz w:val="28"/>
          <w:szCs w:val="28"/>
          <w:lang w:val="uk-UA"/>
        </w:rPr>
        <w:t xml:space="preserve"> «Перемагаємо разом», спрямованому на реалізацію програми «Здорова Україна», у проведенні </w:t>
      </w:r>
      <w:r w:rsidR="002F6C13">
        <w:rPr>
          <w:rStyle w:val="normaltextrun"/>
          <w:sz w:val="28"/>
          <w:szCs w:val="28"/>
          <w:lang w:val="uk-UA"/>
        </w:rPr>
        <w:t>є</w:t>
      </w:r>
      <w:r w:rsidR="009B188E" w:rsidRPr="00022F4D">
        <w:rPr>
          <w:rStyle w:val="normaltextrun"/>
          <w:sz w:val="28"/>
          <w:szCs w:val="28"/>
          <w:lang w:val="uk-UA"/>
        </w:rPr>
        <w:t>диних онлайн-уроків із застосуванням синхронного дистанційного навчання, використання</w:t>
      </w:r>
      <w:r w:rsidR="002F6C13">
        <w:rPr>
          <w:rStyle w:val="normaltextrun"/>
          <w:sz w:val="28"/>
          <w:szCs w:val="28"/>
          <w:lang w:val="uk-UA"/>
        </w:rPr>
        <w:t>м</w:t>
      </w:r>
      <w:r w:rsidR="009B188E" w:rsidRPr="00022F4D">
        <w:rPr>
          <w:rStyle w:val="normaltextrun"/>
          <w:sz w:val="28"/>
          <w:szCs w:val="28"/>
          <w:lang w:val="uk-UA"/>
        </w:rPr>
        <w:t xml:space="preserve"> сучасних технологій щодо покращення рухової активності учнів </w:t>
      </w:r>
      <w:r w:rsidR="002F6C13">
        <w:rPr>
          <w:rStyle w:val="normaltextrun"/>
          <w:sz w:val="28"/>
          <w:szCs w:val="28"/>
          <w:lang w:val="uk-UA"/>
        </w:rPr>
        <w:t>для</w:t>
      </w:r>
      <w:r w:rsidR="009B188E" w:rsidRPr="00022F4D">
        <w:rPr>
          <w:rStyle w:val="normaltextrun"/>
          <w:sz w:val="28"/>
          <w:szCs w:val="28"/>
          <w:lang w:val="uk-UA"/>
        </w:rPr>
        <w:t xml:space="preserve"> оздоровленн</w:t>
      </w:r>
      <w:r w:rsidR="002F6C13">
        <w:rPr>
          <w:rStyle w:val="normaltextrun"/>
          <w:sz w:val="28"/>
          <w:szCs w:val="28"/>
          <w:lang w:val="uk-UA"/>
        </w:rPr>
        <w:t>я</w:t>
      </w:r>
      <w:r w:rsidR="009B188E" w:rsidRPr="00022F4D">
        <w:rPr>
          <w:rStyle w:val="normaltextrun"/>
          <w:sz w:val="28"/>
          <w:szCs w:val="28"/>
          <w:lang w:val="uk-UA"/>
        </w:rPr>
        <w:t>, упрова</w:t>
      </w:r>
      <w:r w:rsidR="002F6C13">
        <w:rPr>
          <w:rStyle w:val="normaltextrun"/>
          <w:sz w:val="28"/>
          <w:szCs w:val="28"/>
          <w:lang w:val="uk-UA"/>
        </w:rPr>
        <w:t>дження</w:t>
      </w:r>
      <w:r w:rsidR="009B188E" w:rsidRPr="00022F4D">
        <w:rPr>
          <w:rStyle w:val="normaltextrun"/>
          <w:sz w:val="28"/>
          <w:szCs w:val="28"/>
          <w:lang w:val="uk-UA"/>
        </w:rPr>
        <w:t xml:space="preserve"> та пропаганд</w:t>
      </w:r>
      <w:r w:rsidR="002F6C13">
        <w:rPr>
          <w:rStyle w:val="normaltextrun"/>
          <w:sz w:val="28"/>
          <w:szCs w:val="28"/>
          <w:lang w:val="uk-UA"/>
        </w:rPr>
        <w:t>и</w:t>
      </w:r>
      <w:r w:rsidR="009B188E" w:rsidRPr="00022F4D">
        <w:rPr>
          <w:rStyle w:val="normaltextrun"/>
          <w:sz w:val="28"/>
          <w:szCs w:val="28"/>
          <w:lang w:val="uk-UA"/>
        </w:rPr>
        <w:t xml:space="preserve"> здорового способу життя.</w:t>
      </w:r>
    </w:p>
    <w:p w:rsidR="009B188E" w:rsidRPr="00022F4D" w:rsidRDefault="009B188E" w:rsidP="009B188E">
      <w:pPr>
        <w:pStyle w:val="paragraph"/>
        <w:spacing w:before="0" w:beforeAutospacing="0" w:after="0" w:afterAutospacing="0"/>
        <w:ind w:firstLine="555"/>
        <w:jc w:val="both"/>
        <w:textAlignment w:val="baseline"/>
        <w:rPr>
          <w:rFonts w:ascii="Segoe UI" w:hAnsi="Segoe UI" w:cs="Segoe UI"/>
          <w:sz w:val="18"/>
          <w:szCs w:val="18"/>
          <w:lang w:val="uk-UA"/>
        </w:rPr>
      </w:pPr>
      <w:r w:rsidRPr="00022F4D">
        <w:rPr>
          <w:rStyle w:val="normaltextrun"/>
          <w:sz w:val="28"/>
          <w:szCs w:val="28"/>
          <w:lang w:val="uk-UA"/>
        </w:rPr>
        <w:t xml:space="preserve">Через воєнний стан велику частину обсягу рухової активності учні отримували лише на </w:t>
      </w:r>
      <w:r w:rsidRPr="00022F4D">
        <w:rPr>
          <w:rStyle w:val="spellingerror"/>
          <w:sz w:val="28"/>
          <w:szCs w:val="28"/>
          <w:lang w:val="uk-UA"/>
        </w:rPr>
        <w:t>уроках</w:t>
      </w:r>
      <w:r w:rsidRPr="00022F4D">
        <w:rPr>
          <w:rStyle w:val="normaltextrun"/>
          <w:sz w:val="28"/>
          <w:szCs w:val="28"/>
          <w:lang w:val="uk-UA"/>
        </w:rPr>
        <w:t xml:space="preserve"> фізичної культури за дистанційною формою навчання та </w:t>
      </w:r>
      <w:r w:rsidR="002F6C13">
        <w:rPr>
          <w:rStyle w:val="normaltextrun"/>
          <w:sz w:val="28"/>
          <w:szCs w:val="28"/>
          <w:lang w:val="uk-UA"/>
        </w:rPr>
        <w:t>завдяки участі в онлайн-</w:t>
      </w:r>
      <w:r w:rsidRPr="00022F4D">
        <w:rPr>
          <w:rStyle w:val="normaltextrun"/>
          <w:sz w:val="28"/>
          <w:szCs w:val="28"/>
          <w:lang w:val="uk-UA"/>
        </w:rPr>
        <w:t>конкурсах. На початку нового 2023/2024 навчального року в ЗЗСО організовувалися, онлайн-тижні Олімпійського руху</w:t>
      </w:r>
      <w:r w:rsidR="00BC44A8">
        <w:rPr>
          <w:rStyle w:val="normaltextrun"/>
          <w:sz w:val="28"/>
          <w:szCs w:val="28"/>
          <w:lang w:val="uk-UA"/>
        </w:rPr>
        <w:t xml:space="preserve">, </w:t>
      </w:r>
      <w:r w:rsidRPr="00022F4D">
        <w:rPr>
          <w:rStyle w:val="normaltextrun"/>
          <w:sz w:val="28"/>
          <w:szCs w:val="28"/>
          <w:lang w:val="uk-UA"/>
        </w:rPr>
        <w:t>конкурси спортивного напряму</w:t>
      </w:r>
      <w:r w:rsidR="00BE187B" w:rsidRPr="00BC44A8">
        <w:rPr>
          <w:rStyle w:val="normaltextrun"/>
          <w:sz w:val="28"/>
          <w:szCs w:val="28"/>
          <w:lang w:val="uk-UA"/>
        </w:rPr>
        <w:t xml:space="preserve">, </w:t>
      </w:r>
      <w:r w:rsidR="00BC44A8" w:rsidRPr="00BC44A8">
        <w:rPr>
          <w:rStyle w:val="normaltextrun"/>
          <w:sz w:val="28"/>
          <w:szCs w:val="28"/>
          <w:lang w:val="uk-UA"/>
        </w:rPr>
        <w:t>«</w:t>
      </w:r>
      <w:r w:rsidR="00BE187B" w:rsidRPr="00BC44A8">
        <w:rPr>
          <w:rStyle w:val="normaltextrun"/>
          <w:sz w:val="28"/>
          <w:szCs w:val="28"/>
          <w:lang w:val="uk-UA"/>
        </w:rPr>
        <w:t>Дні здоров’я</w:t>
      </w:r>
      <w:r w:rsidR="00BC44A8" w:rsidRPr="00BC44A8">
        <w:rPr>
          <w:rStyle w:val="normaltextrun"/>
          <w:sz w:val="28"/>
          <w:szCs w:val="28"/>
          <w:lang w:val="uk-UA"/>
        </w:rPr>
        <w:t>»</w:t>
      </w:r>
      <w:r w:rsidR="00BE187B">
        <w:rPr>
          <w:rStyle w:val="normaltextrun"/>
          <w:sz w:val="28"/>
          <w:szCs w:val="28"/>
          <w:lang w:val="uk-UA"/>
        </w:rPr>
        <w:t xml:space="preserve"> тощо.</w:t>
      </w:r>
    </w:p>
    <w:p w:rsidR="009B188E" w:rsidRPr="00022F4D" w:rsidRDefault="009B188E" w:rsidP="002F6C13">
      <w:pPr>
        <w:pStyle w:val="paragraph"/>
        <w:shd w:val="clear" w:color="auto" w:fill="FFFFFF"/>
        <w:spacing w:before="0" w:beforeAutospacing="0" w:after="0" w:afterAutospacing="0"/>
        <w:ind w:firstLine="555"/>
        <w:jc w:val="both"/>
        <w:textAlignment w:val="baseline"/>
        <w:rPr>
          <w:rFonts w:ascii="Segoe UI" w:hAnsi="Segoe UI" w:cs="Segoe UI"/>
          <w:sz w:val="18"/>
          <w:szCs w:val="18"/>
          <w:lang w:val="uk-UA"/>
        </w:rPr>
      </w:pPr>
      <w:r w:rsidRPr="007B1D45">
        <w:rPr>
          <w:rStyle w:val="normaltextrun"/>
          <w:sz w:val="28"/>
          <w:szCs w:val="28"/>
          <w:lang w:val="uk-UA"/>
        </w:rPr>
        <w:t>До Дня захисту дітей</w:t>
      </w:r>
      <w:r w:rsidRPr="00022F4D">
        <w:rPr>
          <w:rStyle w:val="normaltextrun"/>
          <w:sz w:val="28"/>
          <w:szCs w:val="28"/>
          <w:lang w:val="uk-UA"/>
        </w:rPr>
        <w:t xml:space="preserve"> </w:t>
      </w:r>
      <w:r w:rsidR="002F6C13">
        <w:rPr>
          <w:rStyle w:val="normaltextrun"/>
          <w:sz w:val="28"/>
          <w:szCs w:val="28"/>
          <w:lang w:val="uk-UA"/>
        </w:rPr>
        <w:t>д</w:t>
      </w:r>
      <w:r w:rsidRPr="00022F4D">
        <w:rPr>
          <w:rStyle w:val="normaltextrun"/>
          <w:sz w:val="28"/>
          <w:szCs w:val="28"/>
          <w:lang w:val="uk-UA"/>
        </w:rPr>
        <w:t>епартаментом спільно з Гуманітарним центром «Пролісок – Кривий Ріг» проведено захід «Спорт для всіх» на спортивному майданчику</w:t>
      </w:r>
      <w:r w:rsidR="004933B6" w:rsidRPr="00022F4D">
        <w:rPr>
          <w:rStyle w:val="normaltextrun"/>
          <w:sz w:val="28"/>
          <w:szCs w:val="28"/>
          <w:lang w:val="uk-UA"/>
        </w:rPr>
        <w:t xml:space="preserve"> Відокремленого структурного підрозділу «Гірничо-електро</w:t>
      </w:r>
      <w:r w:rsidR="00022F4D">
        <w:rPr>
          <w:rStyle w:val="normaltextrun"/>
          <w:sz w:val="28"/>
          <w:szCs w:val="28"/>
          <w:lang w:val="uk-UA"/>
        </w:rPr>
        <w:t>-</w:t>
      </w:r>
      <w:r w:rsidR="004933B6" w:rsidRPr="00022F4D">
        <w:rPr>
          <w:rStyle w:val="normaltextrun"/>
          <w:sz w:val="28"/>
          <w:szCs w:val="28"/>
          <w:lang w:val="uk-UA"/>
        </w:rPr>
        <w:t>механічний фаховий коледж» Криворізького національного університету</w:t>
      </w:r>
      <w:r w:rsidRPr="00022F4D">
        <w:rPr>
          <w:rStyle w:val="normaltextrun"/>
          <w:sz w:val="28"/>
          <w:szCs w:val="28"/>
          <w:lang w:val="uk-UA"/>
        </w:rPr>
        <w:t xml:space="preserve">. У спортивному заході брали участь близько 30 дітей </w:t>
      </w:r>
      <w:r w:rsidR="002F6C13">
        <w:rPr>
          <w:rStyle w:val="normaltextrun"/>
          <w:sz w:val="28"/>
          <w:szCs w:val="28"/>
          <w:lang w:val="uk-UA"/>
        </w:rPr>
        <w:t>і</w:t>
      </w:r>
      <w:r w:rsidRPr="00022F4D">
        <w:rPr>
          <w:rStyle w:val="normaltextrun"/>
          <w:sz w:val="28"/>
          <w:szCs w:val="28"/>
          <w:lang w:val="uk-UA"/>
        </w:rPr>
        <w:t xml:space="preserve">з </w:t>
      </w:r>
      <w:r w:rsidR="002F6C13">
        <w:rPr>
          <w:rStyle w:val="normaltextrun"/>
          <w:sz w:val="28"/>
          <w:szCs w:val="28"/>
          <w:lang w:val="uk-UA"/>
        </w:rPr>
        <w:t>сімей</w:t>
      </w:r>
      <w:r w:rsidRPr="00022F4D">
        <w:rPr>
          <w:rStyle w:val="normaltextrun"/>
          <w:sz w:val="28"/>
          <w:szCs w:val="28"/>
          <w:lang w:val="uk-UA"/>
        </w:rPr>
        <w:t xml:space="preserve"> внутрішньо </w:t>
      </w:r>
      <w:r w:rsidRPr="00022F4D">
        <w:rPr>
          <w:rStyle w:val="normaltextrun"/>
          <w:spacing w:val="-2"/>
          <w:sz w:val="28"/>
          <w:szCs w:val="28"/>
          <w:lang w:val="uk-UA"/>
        </w:rPr>
        <w:t>переміще</w:t>
      </w:r>
      <w:r w:rsidR="002F6C13">
        <w:rPr>
          <w:rStyle w:val="normaltextrun"/>
          <w:spacing w:val="-2"/>
          <w:sz w:val="28"/>
          <w:szCs w:val="28"/>
          <w:lang w:val="uk-UA"/>
        </w:rPr>
        <w:t xml:space="preserve">них осіб. Учасники спілкувалися, брали участь у </w:t>
      </w:r>
      <w:r w:rsidRPr="00022F4D">
        <w:rPr>
          <w:rStyle w:val="normaltextrun"/>
          <w:spacing w:val="-2"/>
          <w:sz w:val="28"/>
          <w:szCs w:val="28"/>
          <w:lang w:val="uk-UA"/>
        </w:rPr>
        <w:t>конкурс</w:t>
      </w:r>
      <w:r w:rsidR="002F6C13">
        <w:rPr>
          <w:rStyle w:val="normaltextrun"/>
          <w:spacing w:val="-2"/>
          <w:sz w:val="28"/>
          <w:szCs w:val="28"/>
          <w:lang w:val="uk-UA"/>
        </w:rPr>
        <w:t>ах</w:t>
      </w:r>
      <w:r w:rsidRPr="00022F4D">
        <w:rPr>
          <w:rStyle w:val="normaltextrun"/>
          <w:sz w:val="28"/>
          <w:szCs w:val="28"/>
          <w:lang w:val="uk-UA"/>
        </w:rPr>
        <w:t>, вікторин</w:t>
      </w:r>
      <w:r w:rsidR="002F6C13">
        <w:rPr>
          <w:rStyle w:val="normaltextrun"/>
          <w:sz w:val="28"/>
          <w:szCs w:val="28"/>
          <w:lang w:val="uk-UA"/>
        </w:rPr>
        <w:t>ах</w:t>
      </w:r>
      <w:r w:rsidRPr="00022F4D">
        <w:rPr>
          <w:rStyle w:val="normaltextrun"/>
          <w:sz w:val="28"/>
          <w:szCs w:val="28"/>
          <w:lang w:val="uk-UA"/>
        </w:rPr>
        <w:t>, ігр</w:t>
      </w:r>
      <w:r w:rsidR="002F6C13">
        <w:rPr>
          <w:rStyle w:val="normaltextrun"/>
          <w:sz w:val="28"/>
          <w:szCs w:val="28"/>
          <w:lang w:val="uk-UA"/>
        </w:rPr>
        <w:t>ах</w:t>
      </w:r>
      <w:r w:rsidRPr="00022F4D">
        <w:rPr>
          <w:rStyle w:val="normaltextrun"/>
          <w:sz w:val="28"/>
          <w:szCs w:val="28"/>
          <w:lang w:val="uk-UA"/>
        </w:rPr>
        <w:t xml:space="preserve"> та естафе</w:t>
      </w:r>
      <w:r w:rsidR="002F6C13">
        <w:rPr>
          <w:rStyle w:val="normaltextrun"/>
          <w:sz w:val="28"/>
          <w:szCs w:val="28"/>
          <w:lang w:val="uk-UA"/>
        </w:rPr>
        <w:t>тах</w:t>
      </w:r>
      <w:r w:rsidRPr="00022F4D">
        <w:rPr>
          <w:rStyle w:val="normaltextrun"/>
          <w:sz w:val="28"/>
          <w:szCs w:val="28"/>
          <w:lang w:val="uk-UA"/>
        </w:rPr>
        <w:t xml:space="preserve"> на 5 локаціях</w:t>
      </w:r>
      <w:r w:rsidRPr="00022F4D">
        <w:rPr>
          <w:rStyle w:val="normaltextrun"/>
          <w:rFonts w:ascii="inherit" w:hAnsi="inherit" w:cs="Segoe UI"/>
          <w:sz w:val="18"/>
          <w:szCs w:val="18"/>
          <w:lang w:val="uk-UA"/>
        </w:rPr>
        <w:t>.</w:t>
      </w:r>
      <w:r w:rsidRPr="00022F4D">
        <w:rPr>
          <w:rStyle w:val="tabchar"/>
          <w:rFonts w:ascii="Calibri" w:hAnsi="Calibri" w:cs="Calibri"/>
          <w:sz w:val="18"/>
          <w:szCs w:val="18"/>
          <w:lang w:val="uk-UA"/>
        </w:rPr>
        <w:tab/>
      </w:r>
      <w:r w:rsidRPr="00022F4D">
        <w:rPr>
          <w:rStyle w:val="eop"/>
          <w:rFonts w:ascii="inherit" w:hAnsi="inherit" w:cs="Segoe UI"/>
          <w:sz w:val="18"/>
          <w:szCs w:val="18"/>
          <w:lang w:val="uk-UA"/>
        </w:rPr>
        <w:t> </w:t>
      </w:r>
    </w:p>
    <w:p w:rsidR="00022F4D" w:rsidRPr="00022F4D" w:rsidRDefault="00022F4D" w:rsidP="00022F4D">
      <w:pPr>
        <w:pStyle w:val="paragraph"/>
        <w:spacing w:before="0" w:beforeAutospacing="0" w:after="0" w:afterAutospacing="0"/>
        <w:ind w:firstLine="555"/>
        <w:jc w:val="both"/>
        <w:textAlignment w:val="baseline"/>
        <w:rPr>
          <w:rFonts w:ascii="Segoe UI" w:hAnsi="Segoe UI" w:cs="Segoe UI"/>
          <w:sz w:val="18"/>
          <w:szCs w:val="18"/>
          <w:lang w:val="uk-UA"/>
        </w:rPr>
      </w:pPr>
      <w:r w:rsidRPr="00022F4D">
        <w:rPr>
          <w:rStyle w:val="normaltextrun"/>
          <w:sz w:val="28"/>
          <w:szCs w:val="28"/>
          <w:lang w:val="uk-UA"/>
        </w:rPr>
        <w:t xml:space="preserve">Педагогічні працівники ЗЗСО впродовж літньої кампанії брали участь у Всеукраїнських онлайн-семінарах-практикумах «Освітня галузь «Фізична культура»: змінюємося разом», організаторами </w:t>
      </w:r>
      <w:r w:rsidR="002F6C13">
        <w:rPr>
          <w:rStyle w:val="normaltextrun"/>
          <w:sz w:val="28"/>
          <w:szCs w:val="28"/>
          <w:lang w:val="uk-UA"/>
        </w:rPr>
        <w:t>яких</w:t>
      </w:r>
      <w:r w:rsidRPr="00022F4D">
        <w:rPr>
          <w:rStyle w:val="normaltextrun"/>
          <w:sz w:val="28"/>
          <w:szCs w:val="28"/>
          <w:lang w:val="uk-UA"/>
        </w:rPr>
        <w:t xml:space="preserve"> виступала Державна наукова установа «Інститут модернізації змісту освіти» і Комітет з фізичного виховання та спорту Міністерства освіти і науки України. ЗЗСО  розміщували на власних сторінках соціальних мереж інформа</w:t>
      </w:r>
      <w:r w:rsidR="00BE187B">
        <w:rPr>
          <w:rStyle w:val="normaltextrun"/>
          <w:sz w:val="28"/>
          <w:szCs w:val="28"/>
          <w:lang w:val="uk-UA"/>
        </w:rPr>
        <w:t>цію про участь у фізкультурних,</w:t>
      </w:r>
      <w:r w:rsidRPr="00022F4D">
        <w:rPr>
          <w:rStyle w:val="normaltextrun"/>
          <w:sz w:val="28"/>
          <w:szCs w:val="28"/>
          <w:lang w:val="uk-UA"/>
        </w:rPr>
        <w:t xml:space="preserve"> спортив</w:t>
      </w:r>
      <w:r w:rsidR="00BE187B">
        <w:rPr>
          <w:rStyle w:val="normaltextrun"/>
          <w:sz w:val="28"/>
          <w:szCs w:val="28"/>
          <w:lang w:val="uk-UA"/>
        </w:rPr>
        <w:t xml:space="preserve">них заходах та </w:t>
      </w:r>
      <w:r w:rsidRPr="00022F4D">
        <w:rPr>
          <w:rStyle w:val="normaltextrun"/>
          <w:sz w:val="28"/>
          <w:szCs w:val="28"/>
          <w:lang w:val="uk-UA"/>
        </w:rPr>
        <w:t>змаганнях</w:t>
      </w:r>
      <w:r w:rsidR="00BE187B">
        <w:rPr>
          <w:rStyle w:val="normaltextrun"/>
          <w:sz w:val="28"/>
          <w:szCs w:val="28"/>
          <w:lang w:val="uk-UA"/>
        </w:rPr>
        <w:t>.</w:t>
      </w:r>
    </w:p>
    <w:p w:rsidR="009B188E" w:rsidRPr="00022F4D" w:rsidRDefault="009B188E" w:rsidP="009B188E">
      <w:pPr>
        <w:pStyle w:val="paragraph"/>
        <w:spacing w:before="0" w:beforeAutospacing="0" w:after="0" w:afterAutospacing="0"/>
        <w:ind w:firstLine="555"/>
        <w:jc w:val="both"/>
        <w:textAlignment w:val="baseline"/>
        <w:rPr>
          <w:rFonts w:ascii="Segoe UI" w:hAnsi="Segoe UI" w:cs="Segoe UI"/>
          <w:sz w:val="18"/>
          <w:szCs w:val="18"/>
          <w:lang w:val="uk-UA"/>
        </w:rPr>
      </w:pPr>
      <w:r w:rsidRPr="00022F4D">
        <w:rPr>
          <w:rStyle w:val="normaltextrun"/>
          <w:sz w:val="28"/>
          <w:szCs w:val="28"/>
          <w:lang w:val="uk-UA"/>
        </w:rPr>
        <w:t>У літній п</w:t>
      </w:r>
      <w:r w:rsidR="00E06707" w:rsidRPr="00022F4D">
        <w:rPr>
          <w:rStyle w:val="normaltextrun"/>
          <w:sz w:val="28"/>
          <w:szCs w:val="28"/>
          <w:lang w:val="uk-UA"/>
        </w:rPr>
        <w:t>еріод в усіх районах міста</w:t>
      </w:r>
      <w:r w:rsidRPr="00022F4D">
        <w:rPr>
          <w:rStyle w:val="normaltextrun"/>
          <w:sz w:val="28"/>
          <w:szCs w:val="28"/>
          <w:lang w:val="uk-UA"/>
        </w:rPr>
        <w:t xml:space="preserve"> працювали 76 літніх майданчиків (спортивні, розважальні, </w:t>
      </w:r>
      <w:r w:rsidRPr="00022F4D">
        <w:rPr>
          <w:rStyle w:val="spellingerror"/>
          <w:sz w:val="28"/>
          <w:szCs w:val="28"/>
          <w:lang w:val="uk-UA"/>
        </w:rPr>
        <w:t>мовні</w:t>
      </w:r>
      <w:r w:rsidRPr="00022F4D">
        <w:rPr>
          <w:rStyle w:val="normaltextrun"/>
          <w:sz w:val="28"/>
          <w:szCs w:val="28"/>
          <w:lang w:val="uk-UA"/>
        </w:rPr>
        <w:t>, науково-дослідницькі, туристичні тощо), які відвідали більше 4</w:t>
      </w:r>
      <w:r w:rsidR="00E06707" w:rsidRPr="00022F4D">
        <w:rPr>
          <w:rStyle w:val="normaltextrun"/>
          <w:sz w:val="28"/>
          <w:szCs w:val="28"/>
          <w:lang w:val="uk-UA"/>
        </w:rPr>
        <w:t> </w:t>
      </w:r>
      <w:r w:rsidRPr="00022F4D">
        <w:rPr>
          <w:rStyle w:val="normaltextrun"/>
          <w:sz w:val="28"/>
          <w:szCs w:val="28"/>
          <w:lang w:val="uk-UA"/>
        </w:rPr>
        <w:t>000 дітей. Для дітей проведено змістовні цікаві конкурси, акції, флешмоби, квести, спортивні заходи.</w:t>
      </w:r>
    </w:p>
    <w:p w:rsidR="009B188E" w:rsidRPr="00022F4D" w:rsidRDefault="009B188E" w:rsidP="00E06707">
      <w:pPr>
        <w:pStyle w:val="paragraph"/>
        <w:spacing w:before="0" w:beforeAutospacing="0" w:after="0" w:afterAutospacing="0"/>
        <w:ind w:firstLine="567"/>
        <w:jc w:val="both"/>
        <w:textAlignment w:val="baseline"/>
        <w:rPr>
          <w:rFonts w:ascii="Segoe UI" w:hAnsi="Segoe UI" w:cs="Segoe UI"/>
          <w:sz w:val="18"/>
          <w:szCs w:val="18"/>
          <w:lang w:val="uk-UA"/>
        </w:rPr>
      </w:pPr>
      <w:r w:rsidRPr="00022F4D">
        <w:rPr>
          <w:rStyle w:val="normaltextrun"/>
          <w:sz w:val="28"/>
          <w:szCs w:val="28"/>
          <w:lang w:val="uk-UA"/>
        </w:rPr>
        <w:t xml:space="preserve">У вересні в </w:t>
      </w:r>
      <w:r w:rsidR="00E06707" w:rsidRPr="00022F4D">
        <w:rPr>
          <w:rStyle w:val="normaltextrun"/>
          <w:sz w:val="28"/>
          <w:szCs w:val="28"/>
          <w:lang w:val="uk-UA"/>
        </w:rPr>
        <w:t xml:space="preserve">ЗЗСО </w:t>
      </w:r>
      <w:r w:rsidRPr="00022F4D">
        <w:rPr>
          <w:rStyle w:val="normaltextrun"/>
          <w:sz w:val="28"/>
          <w:szCs w:val="28"/>
          <w:lang w:val="uk-UA"/>
        </w:rPr>
        <w:t xml:space="preserve"> проведено</w:t>
      </w:r>
      <w:r w:rsidRPr="00022F4D">
        <w:rPr>
          <w:rStyle w:val="normaltextrun"/>
          <w:b/>
          <w:bCs/>
          <w:i/>
          <w:iCs/>
          <w:sz w:val="28"/>
          <w:szCs w:val="28"/>
          <w:lang w:val="uk-UA"/>
        </w:rPr>
        <w:t xml:space="preserve"> </w:t>
      </w:r>
      <w:r w:rsidRPr="00022F4D">
        <w:rPr>
          <w:rStyle w:val="normaltextrun"/>
          <w:sz w:val="28"/>
          <w:szCs w:val="28"/>
          <w:lang w:val="uk-UA"/>
        </w:rPr>
        <w:t>Єдин</w:t>
      </w:r>
      <w:r w:rsidRPr="00022F4D">
        <w:rPr>
          <w:rStyle w:val="spellingerror"/>
          <w:sz w:val="28"/>
          <w:szCs w:val="28"/>
          <w:lang w:val="uk-UA"/>
        </w:rPr>
        <w:t>ий</w:t>
      </w:r>
      <w:r w:rsidRPr="00022F4D">
        <w:rPr>
          <w:rStyle w:val="normaltextrun"/>
          <w:sz w:val="28"/>
          <w:szCs w:val="28"/>
          <w:lang w:val="uk-UA"/>
        </w:rPr>
        <w:t xml:space="preserve"> олімпійськ</w:t>
      </w:r>
      <w:r w:rsidRPr="00022F4D">
        <w:rPr>
          <w:rStyle w:val="spellingerror"/>
          <w:sz w:val="28"/>
          <w:szCs w:val="28"/>
          <w:lang w:val="uk-UA"/>
        </w:rPr>
        <w:t>ий</w:t>
      </w:r>
      <w:r w:rsidRPr="00022F4D">
        <w:rPr>
          <w:rStyle w:val="normaltextrun"/>
          <w:sz w:val="28"/>
          <w:szCs w:val="28"/>
          <w:lang w:val="uk-UA"/>
        </w:rPr>
        <w:t xml:space="preserve"> урок</w:t>
      </w:r>
      <w:r w:rsidRPr="00022F4D">
        <w:rPr>
          <w:rStyle w:val="normaltextrun"/>
          <w:b/>
          <w:bCs/>
          <w:i/>
          <w:iCs/>
          <w:sz w:val="28"/>
          <w:szCs w:val="28"/>
          <w:lang w:val="uk-UA"/>
        </w:rPr>
        <w:t xml:space="preserve"> </w:t>
      </w:r>
      <w:r w:rsidRPr="00022F4D">
        <w:rPr>
          <w:rStyle w:val="normaltextrun"/>
          <w:sz w:val="28"/>
          <w:szCs w:val="28"/>
          <w:lang w:val="uk-UA"/>
        </w:rPr>
        <w:t>та кон</w:t>
      </w:r>
      <w:r w:rsidR="002F6C13">
        <w:rPr>
          <w:rStyle w:val="normaltextrun"/>
          <w:sz w:val="28"/>
          <w:szCs w:val="28"/>
          <w:lang w:val="uk-UA"/>
        </w:rPr>
        <w:t>курс у формі онлайн-</w:t>
      </w:r>
      <w:r w:rsidRPr="00022F4D">
        <w:rPr>
          <w:rStyle w:val="normaltextrun"/>
          <w:sz w:val="28"/>
          <w:szCs w:val="28"/>
          <w:lang w:val="uk-UA"/>
        </w:rPr>
        <w:t>вікторини «Спортивна гідність нації».</w:t>
      </w:r>
      <w:r w:rsidRPr="00022F4D">
        <w:rPr>
          <w:rStyle w:val="eop"/>
          <w:sz w:val="28"/>
          <w:szCs w:val="28"/>
          <w:lang w:val="uk-UA"/>
        </w:rPr>
        <w:t> </w:t>
      </w:r>
    </w:p>
    <w:p w:rsidR="009B188E" w:rsidRPr="00022F4D" w:rsidRDefault="009B188E" w:rsidP="00E06707">
      <w:pPr>
        <w:pStyle w:val="paragraph"/>
        <w:spacing w:before="0" w:beforeAutospacing="0" w:after="0" w:afterAutospacing="0"/>
        <w:ind w:firstLine="567"/>
        <w:jc w:val="both"/>
        <w:textAlignment w:val="baseline"/>
        <w:rPr>
          <w:rFonts w:ascii="Segoe UI" w:hAnsi="Segoe UI" w:cs="Segoe UI"/>
          <w:sz w:val="18"/>
          <w:szCs w:val="18"/>
          <w:lang w:val="uk-UA"/>
        </w:rPr>
      </w:pPr>
      <w:r w:rsidRPr="00022F4D">
        <w:rPr>
          <w:rStyle w:val="normaltextrun"/>
          <w:sz w:val="28"/>
          <w:szCs w:val="28"/>
          <w:lang w:val="uk-UA"/>
        </w:rPr>
        <w:t xml:space="preserve">Учні закладів освіти </w:t>
      </w:r>
      <w:r w:rsidRPr="00022F4D">
        <w:rPr>
          <w:rStyle w:val="normaltextrun"/>
          <w:sz w:val="28"/>
          <w:szCs w:val="28"/>
          <w:shd w:val="clear" w:color="auto" w:fill="FFFFFF"/>
          <w:lang w:val="uk-UA"/>
        </w:rPr>
        <w:t>долучи</w:t>
      </w:r>
      <w:r w:rsidRPr="00022F4D">
        <w:rPr>
          <w:rStyle w:val="spellingerror"/>
          <w:sz w:val="28"/>
          <w:szCs w:val="28"/>
          <w:shd w:val="clear" w:color="auto" w:fill="FFFFFF"/>
          <w:lang w:val="uk-UA"/>
        </w:rPr>
        <w:t>лися</w:t>
      </w:r>
      <w:r w:rsidRPr="00022F4D">
        <w:rPr>
          <w:rStyle w:val="normaltextrun"/>
          <w:sz w:val="28"/>
          <w:szCs w:val="28"/>
          <w:shd w:val="clear" w:color="auto" w:fill="FFFFFF"/>
          <w:lang w:val="uk-UA"/>
        </w:rPr>
        <w:t xml:space="preserve"> д</w:t>
      </w:r>
      <w:r w:rsidR="002F6C13">
        <w:rPr>
          <w:rStyle w:val="normaltextrun"/>
          <w:sz w:val="28"/>
          <w:szCs w:val="28"/>
          <w:shd w:val="clear" w:color="auto" w:fill="FFFFFF"/>
          <w:lang w:val="uk-UA"/>
        </w:rPr>
        <w:t>о Всеукраїнського фізкультурно-</w:t>
      </w:r>
      <w:r w:rsidRPr="00022F4D">
        <w:rPr>
          <w:rStyle w:val="normaltextrun"/>
          <w:sz w:val="28"/>
          <w:szCs w:val="28"/>
          <w:shd w:val="clear" w:color="auto" w:fill="FFFFFF"/>
          <w:lang w:val="uk-UA"/>
        </w:rPr>
        <w:t>оздоровчого заходу серед учнів «Challenge Fest».</w:t>
      </w:r>
      <w:r w:rsidRPr="00022F4D">
        <w:rPr>
          <w:rStyle w:val="eop"/>
          <w:sz w:val="28"/>
          <w:szCs w:val="28"/>
          <w:lang w:val="uk-UA"/>
        </w:rPr>
        <w:t> </w:t>
      </w:r>
    </w:p>
    <w:p w:rsidR="009B188E" w:rsidRPr="00022F4D" w:rsidRDefault="009B188E" w:rsidP="00E06707">
      <w:pPr>
        <w:pStyle w:val="paragraph"/>
        <w:spacing w:before="0" w:beforeAutospacing="0" w:after="0" w:afterAutospacing="0"/>
        <w:ind w:firstLine="567"/>
        <w:jc w:val="both"/>
        <w:textAlignment w:val="baseline"/>
        <w:rPr>
          <w:rFonts w:ascii="Segoe UI" w:hAnsi="Segoe UI" w:cs="Segoe UI"/>
          <w:sz w:val="18"/>
          <w:szCs w:val="18"/>
          <w:lang w:val="uk-UA"/>
        </w:rPr>
      </w:pPr>
      <w:r w:rsidRPr="00022F4D">
        <w:rPr>
          <w:rStyle w:val="normaltextrun"/>
          <w:sz w:val="28"/>
          <w:szCs w:val="28"/>
          <w:lang w:val="uk-UA"/>
        </w:rPr>
        <w:t>З</w:t>
      </w:r>
      <w:r w:rsidR="006C5035">
        <w:rPr>
          <w:rStyle w:val="normaltextrun"/>
          <w:sz w:val="28"/>
          <w:szCs w:val="28"/>
          <w:lang w:val="uk-UA"/>
        </w:rPr>
        <w:t xml:space="preserve"> одинадцяти </w:t>
      </w:r>
      <w:r w:rsidR="003A657A">
        <w:rPr>
          <w:rStyle w:val="normaltextrun"/>
          <w:sz w:val="28"/>
          <w:szCs w:val="28"/>
          <w:lang w:val="uk-UA"/>
        </w:rPr>
        <w:t>закладів-</w:t>
      </w:r>
      <w:r w:rsidR="0005009F">
        <w:rPr>
          <w:rStyle w:val="normaltextrun"/>
          <w:sz w:val="28"/>
          <w:szCs w:val="28"/>
          <w:lang w:val="uk-UA"/>
        </w:rPr>
        <w:t xml:space="preserve">учасників </w:t>
      </w:r>
      <w:r w:rsidR="006C5035">
        <w:rPr>
          <w:rStyle w:val="normaltextrun"/>
          <w:sz w:val="28"/>
          <w:szCs w:val="28"/>
          <w:lang w:val="uk-UA"/>
        </w:rPr>
        <w:t xml:space="preserve">в </w:t>
      </w:r>
      <w:r w:rsidR="0005009F">
        <w:rPr>
          <w:rStyle w:val="normaltextrun"/>
          <w:sz w:val="28"/>
          <w:szCs w:val="28"/>
          <w:lang w:val="uk-UA"/>
        </w:rPr>
        <w:t>онлайн-</w:t>
      </w:r>
      <w:r w:rsidRPr="00022F4D">
        <w:rPr>
          <w:rStyle w:val="normaltextrun"/>
          <w:sz w:val="28"/>
          <w:szCs w:val="28"/>
          <w:lang w:val="uk-UA"/>
        </w:rPr>
        <w:t xml:space="preserve">конкурсі «Фізична активність Дніпропетровщини» </w:t>
      </w:r>
      <w:r w:rsidR="006C5035">
        <w:rPr>
          <w:rStyle w:val="normaltextrun"/>
          <w:sz w:val="28"/>
          <w:szCs w:val="28"/>
          <w:lang w:val="uk-UA"/>
        </w:rPr>
        <w:t>п</w:t>
      </w:r>
      <w:r w:rsidR="002F6C13">
        <w:rPr>
          <w:rStyle w:val="normaltextrun"/>
          <w:sz w:val="28"/>
          <w:szCs w:val="28"/>
          <w:lang w:val="uk-UA"/>
        </w:rPr>
        <w:t>ереможцями стали учні КГ </w:t>
      </w:r>
      <w:r w:rsidR="00E06707" w:rsidRPr="00022F4D">
        <w:rPr>
          <w:rStyle w:val="normaltextrun"/>
          <w:sz w:val="28"/>
          <w:szCs w:val="28"/>
          <w:lang w:val="uk-UA"/>
        </w:rPr>
        <w:t>№72 і КЛ №</w:t>
      </w:r>
      <w:r w:rsidRPr="00022F4D">
        <w:rPr>
          <w:rStyle w:val="normaltextrun"/>
          <w:sz w:val="28"/>
          <w:szCs w:val="28"/>
          <w:lang w:val="uk-UA"/>
        </w:rPr>
        <w:t>107 «Лідер».</w:t>
      </w:r>
    </w:p>
    <w:p w:rsidR="009B188E" w:rsidRPr="00022F4D" w:rsidRDefault="00E06707" w:rsidP="00E06707">
      <w:pPr>
        <w:pStyle w:val="paragraph"/>
        <w:shd w:val="clear" w:color="auto" w:fill="FFFFFF"/>
        <w:spacing w:before="0" w:beforeAutospacing="0" w:after="0" w:afterAutospacing="0"/>
        <w:ind w:firstLine="567"/>
        <w:jc w:val="both"/>
        <w:textAlignment w:val="baseline"/>
        <w:rPr>
          <w:rFonts w:ascii="Segoe UI" w:hAnsi="Segoe UI" w:cs="Segoe UI"/>
          <w:sz w:val="18"/>
          <w:szCs w:val="18"/>
          <w:lang w:val="uk-UA"/>
        </w:rPr>
      </w:pPr>
      <w:r w:rsidRPr="00022F4D">
        <w:rPr>
          <w:rStyle w:val="normaltextrun"/>
          <w:sz w:val="28"/>
          <w:szCs w:val="28"/>
          <w:lang w:val="uk-UA"/>
        </w:rPr>
        <w:t xml:space="preserve">10 жовтня </w:t>
      </w:r>
      <w:r w:rsidR="009B188E" w:rsidRPr="00794FC7">
        <w:rPr>
          <w:rStyle w:val="normaltextrun"/>
          <w:sz w:val="28"/>
          <w:szCs w:val="28"/>
          <w:lang w:val="uk-UA"/>
        </w:rPr>
        <w:t xml:space="preserve">у Всесвітній день </w:t>
      </w:r>
      <w:r w:rsidR="0005009F" w:rsidRPr="000071B7">
        <w:rPr>
          <w:rStyle w:val="normaltextrun"/>
          <w:sz w:val="28"/>
          <w:szCs w:val="28"/>
          <w:lang w:val="uk-UA"/>
        </w:rPr>
        <w:t>психічно</w:t>
      </w:r>
      <w:r w:rsidR="009B188E" w:rsidRPr="000071B7">
        <w:rPr>
          <w:rStyle w:val="normaltextrun"/>
          <w:sz w:val="28"/>
          <w:szCs w:val="28"/>
          <w:lang w:val="uk-UA"/>
        </w:rPr>
        <w:t>го</w:t>
      </w:r>
      <w:r w:rsidR="009B188E" w:rsidRPr="00794FC7">
        <w:rPr>
          <w:rStyle w:val="normaltextrun"/>
          <w:sz w:val="28"/>
          <w:szCs w:val="28"/>
          <w:lang w:val="uk-UA"/>
        </w:rPr>
        <w:t xml:space="preserve"> здоров</w:t>
      </w:r>
      <w:r w:rsidR="002F6C13" w:rsidRPr="00794FC7">
        <w:rPr>
          <w:rStyle w:val="normaltextrun"/>
          <w:sz w:val="28"/>
          <w:szCs w:val="28"/>
          <w:lang w:val="uk-UA"/>
        </w:rPr>
        <w:t>’я</w:t>
      </w:r>
      <w:r w:rsidRPr="00022F4D">
        <w:rPr>
          <w:rStyle w:val="normaltextrun"/>
          <w:sz w:val="28"/>
          <w:szCs w:val="28"/>
          <w:lang w:val="uk-UA"/>
        </w:rPr>
        <w:t xml:space="preserve"> здобувачі освіти</w:t>
      </w:r>
      <w:r w:rsidR="009B188E" w:rsidRPr="00022F4D">
        <w:rPr>
          <w:rStyle w:val="normaltextrun"/>
          <w:sz w:val="28"/>
          <w:szCs w:val="28"/>
          <w:lang w:val="uk-UA"/>
        </w:rPr>
        <w:t xml:space="preserve"> ЗЗСО разом з </w:t>
      </w:r>
      <w:r w:rsidR="002F6C13">
        <w:rPr>
          <w:rStyle w:val="normaltextrun"/>
          <w:sz w:val="28"/>
          <w:szCs w:val="28"/>
          <w:lang w:val="uk-UA"/>
        </w:rPr>
        <w:t>у</w:t>
      </w:r>
      <w:r w:rsidR="009B188E" w:rsidRPr="00022F4D">
        <w:rPr>
          <w:rStyle w:val="normaltextrun"/>
          <w:sz w:val="28"/>
          <w:szCs w:val="28"/>
          <w:lang w:val="uk-UA"/>
        </w:rPr>
        <w:t>чителями долучилися до Всеукраїнського флешмобу «Руханка сили».</w:t>
      </w:r>
    </w:p>
    <w:p w:rsidR="00497C4E" w:rsidRDefault="00497C4E" w:rsidP="00497C4E">
      <w:pPr>
        <w:pStyle w:val="paragraph"/>
        <w:spacing w:before="0" w:beforeAutospacing="0" w:after="0" w:afterAutospacing="0"/>
        <w:ind w:firstLine="555"/>
        <w:jc w:val="both"/>
        <w:textAlignment w:val="baseline"/>
        <w:rPr>
          <w:sz w:val="28"/>
          <w:szCs w:val="28"/>
          <w:lang w:val="uk-UA"/>
        </w:rPr>
      </w:pPr>
      <w:r w:rsidRPr="00103116">
        <w:rPr>
          <w:sz w:val="28"/>
          <w:szCs w:val="28"/>
          <w:lang w:val="uk-UA"/>
        </w:rPr>
        <w:t>Відділами й керівниками закладів освіти систематично здійснюється моніторинг стану обладнання та інвентар</w:t>
      </w:r>
      <w:r w:rsidR="00176D7A">
        <w:rPr>
          <w:sz w:val="28"/>
          <w:szCs w:val="28"/>
          <w:lang w:val="uk-UA"/>
        </w:rPr>
        <w:t>ю</w:t>
      </w:r>
      <w:r w:rsidRPr="00103116">
        <w:rPr>
          <w:sz w:val="28"/>
          <w:szCs w:val="28"/>
          <w:lang w:val="uk-UA"/>
        </w:rPr>
        <w:t xml:space="preserve"> з фізичної культури і спорту. Щоквар</w:t>
      </w:r>
      <w:r w:rsidR="00016C21">
        <w:rPr>
          <w:sz w:val="28"/>
          <w:szCs w:val="28"/>
          <w:lang w:val="uk-UA"/>
        </w:rPr>
        <w:t>-</w:t>
      </w:r>
      <w:r w:rsidRPr="00103116">
        <w:rPr>
          <w:sz w:val="28"/>
          <w:szCs w:val="28"/>
          <w:lang w:val="uk-UA"/>
        </w:rPr>
        <w:t xml:space="preserve">тально </w:t>
      </w:r>
      <w:r w:rsidR="00176D7A">
        <w:rPr>
          <w:sz w:val="28"/>
          <w:szCs w:val="28"/>
          <w:lang w:val="uk-UA"/>
        </w:rPr>
        <w:t>викону</w:t>
      </w:r>
      <w:r w:rsidRPr="00103116">
        <w:rPr>
          <w:sz w:val="28"/>
          <w:szCs w:val="28"/>
          <w:lang w:val="uk-UA"/>
        </w:rPr>
        <w:t xml:space="preserve">ються перевірки на відповідність вимогам безпеки спортивного обладнання </w:t>
      </w:r>
      <w:r w:rsidR="00176D7A">
        <w:rPr>
          <w:sz w:val="28"/>
          <w:szCs w:val="28"/>
          <w:lang w:val="uk-UA"/>
        </w:rPr>
        <w:t>в</w:t>
      </w:r>
      <w:r w:rsidRPr="00103116">
        <w:rPr>
          <w:sz w:val="28"/>
          <w:szCs w:val="28"/>
          <w:lang w:val="uk-UA"/>
        </w:rPr>
        <w:t xml:space="preserve"> спортивних залах, на спортивних майданчиках та малих форм на </w:t>
      </w:r>
      <w:r w:rsidRPr="00103116">
        <w:rPr>
          <w:sz w:val="28"/>
          <w:szCs w:val="28"/>
          <w:lang w:val="uk-UA"/>
        </w:rPr>
        <w:lastRenderedPageBreak/>
        <w:t>дитячих ігрових майданчиках. Перед весняно-літнім та осінньо-зимовим періодами оформлюються акти-дозволи роботи на спортивних майданчиках.</w:t>
      </w:r>
    </w:p>
    <w:p w:rsidR="004841A6" w:rsidRDefault="00103116" w:rsidP="00016C21">
      <w:pPr>
        <w:pStyle w:val="paragraph"/>
        <w:spacing w:before="0" w:beforeAutospacing="0" w:after="0" w:afterAutospacing="0"/>
        <w:ind w:firstLine="555"/>
        <w:jc w:val="both"/>
        <w:textAlignment w:val="baseline"/>
        <w:rPr>
          <w:sz w:val="28"/>
          <w:szCs w:val="28"/>
          <w:lang w:val="uk-UA"/>
        </w:rPr>
      </w:pPr>
      <w:r>
        <w:rPr>
          <w:sz w:val="28"/>
          <w:szCs w:val="28"/>
          <w:lang w:val="uk-UA"/>
        </w:rPr>
        <w:t>Кошти на оновлення спортивних споруд не спрямовувалися.</w:t>
      </w:r>
    </w:p>
    <w:p w:rsidR="00016C21" w:rsidRDefault="00016C21" w:rsidP="00016C21">
      <w:pPr>
        <w:pStyle w:val="paragraph"/>
        <w:spacing w:before="0" w:beforeAutospacing="0" w:after="0" w:afterAutospacing="0"/>
        <w:ind w:firstLine="555"/>
        <w:jc w:val="both"/>
        <w:textAlignment w:val="baseline"/>
        <w:rPr>
          <w:sz w:val="8"/>
          <w:szCs w:val="8"/>
          <w:lang w:val="uk-UA"/>
        </w:rPr>
      </w:pPr>
    </w:p>
    <w:p w:rsidR="00EB0EC1" w:rsidRDefault="00EB0EC1" w:rsidP="00016C21">
      <w:pPr>
        <w:pStyle w:val="paragraph"/>
        <w:spacing w:before="0" w:beforeAutospacing="0" w:after="0" w:afterAutospacing="0"/>
        <w:ind w:firstLine="555"/>
        <w:jc w:val="both"/>
        <w:textAlignment w:val="baseline"/>
        <w:rPr>
          <w:sz w:val="8"/>
          <w:szCs w:val="8"/>
          <w:lang w:val="uk-UA"/>
        </w:rPr>
      </w:pPr>
    </w:p>
    <w:p w:rsidR="00EB0EC1" w:rsidRPr="00016C21" w:rsidRDefault="00EB0EC1" w:rsidP="00016C21">
      <w:pPr>
        <w:pStyle w:val="paragraph"/>
        <w:spacing w:before="0" w:beforeAutospacing="0" w:after="0" w:afterAutospacing="0"/>
        <w:ind w:firstLine="555"/>
        <w:jc w:val="both"/>
        <w:textAlignment w:val="baseline"/>
        <w:rPr>
          <w:sz w:val="8"/>
          <w:szCs w:val="8"/>
          <w:lang w:val="uk-UA"/>
        </w:rPr>
      </w:pPr>
    </w:p>
    <w:p w:rsidR="00F06B9B" w:rsidRPr="00FF2C3D" w:rsidRDefault="003371C2" w:rsidP="005B4F12">
      <w:pPr>
        <w:ind w:left="567"/>
        <w:rPr>
          <w:b/>
          <w:bCs/>
          <w:i/>
          <w:sz w:val="28"/>
          <w:szCs w:val="28"/>
          <w:lang w:val="uk-UA"/>
        </w:rPr>
      </w:pPr>
      <w:r w:rsidRPr="00FF2C3D">
        <w:rPr>
          <w:b/>
          <w:bCs/>
          <w:i/>
          <w:sz w:val="28"/>
          <w:szCs w:val="28"/>
          <w:lang w:val="uk-UA"/>
        </w:rPr>
        <w:t xml:space="preserve">1.3. </w:t>
      </w:r>
      <w:r w:rsidR="00F06B9B" w:rsidRPr="00FF2C3D">
        <w:rPr>
          <w:b/>
          <w:bCs/>
          <w:i/>
          <w:sz w:val="28"/>
          <w:szCs w:val="28"/>
          <w:lang w:val="uk-UA"/>
        </w:rPr>
        <w:t>Система здорового харчування та культура харчування</w:t>
      </w:r>
    </w:p>
    <w:p w:rsidR="00000F35" w:rsidRDefault="00000F35" w:rsidP="00C24097">
      <w:pPr>
        <w:ind w:firstLine="567"/>
        <w:jc w:val="both"/>
        <w:rPr>
          <w:b/>
          <w:bCs/>
          <w:i/>
          <w:color w:val="FF0000"/>
          <w:sz w:val="4"/>
          <w:szCs w:val="4"/>
          <w:lang w:val="uk-UA"/>
        </w:rPr>
      </w:pPr>
    </w:p>
    <w:p w:rsidR="00EB0EC1" w:rsidRPr="00016C21" w:rsidRDefault="00EB0EC1" w:rsidP="00C24097">
      <w:pPr>
        <w:ind w:firstLine="567"/>
        <w:jc w:val="both"/>
        <w:rPr>
          <w:b/>
          <w:bCs/>
          <w:i/>
          <w:color w:val="FF0000"/>
          <w:sz w:val="4"/>
          <w:szCs w:val="4"/>
          <w:lang w:val="uk-UA"/>
        </w:rPr>
      </w:pPr>
    </w:p>
    <w:p w:rsidR="002A7E67" w:rsidRPr="002A7E67" w:rsidRDefault="00162AF4" w:rsidP="00162AF4">
      <w:pPr>
        <w:ind w:firstLine="567"/>
        <w:jc w:val="both"/>
        <w:rPr>
          <w:rFonts w:eastAsiaTheme="minorHAnsi"/>
          <w:sz w:val="28"/>
          <w:szCs w:val="28"/>
          <w:lang w:val="uk-UA" w:eastAsia="en-US"/>
        </w:rPr>
      </w:pPr>
      <w:r w:rsidRPr="002A7E67">
        <w:rPr>
          <w:sz w:val="28"/>
          <w:szCs w:val="28"/>
          <w:lang w:val="uk-UA"/>
        </w:rPr>
        <w:t xml:space="preserve">В умовах повномасштабного вторгнення Російської Федерації на територію України та постійно </w:t>
      </w:r>
      <w:r w:rsidR="00176D7A">
        <w:rPr>
          <w:sz w:val="28"/>
          <w:szCs w:val="28"/>
          <w:lang w:val="uk-UA"/>
        </w:rPr>
        <w:t>існуючих загроз ракетних ударів</w:t>
      </w:r>
      <w:r w:rsidRPr="002A7E67">
        <w:rPr>
          <w:sz w:val="28"/>
          <w:szCs w:val="28"/>
          <w:lang w:val="uk-UA"/>
        </w:rPr>
        <w:t xml:space="preserve"> за умови дистанційного навчання </w:t>
      </w:r>
      <w:r w:rsidR="00176D7A">
        <w:rPr>
          <w:sz w:val="28"/>
          <w:szCs w:val="28"/>
          <w:lang w:val="uk-UA"/>
        </w:rPr>
        <w:t>в</w:t>
      </w:r>
      <w:r w:rsidRPr="002A7E67">
        <w:rPr>
          <w:sz w:val="28"/>
          <w:szCs w:val="28"/>
          <w:lang w:val="uk-UA"/>
        </w:rPr>
        <w:t xml:space="preserve"> закл</w:t>
      </w:r>
      <w:r w:rsidR="00176D7A">
        <w:rPr>
          <w:sz w:val="28"/>
          <w:szCs w:val="28"/>
          <w:lang w:val="uk-UA"/>
        </w:rPr>
        <w:t>адах загальної середньої освіти</w:t>
      </w:r>
      <w:r w:rsidRPr="002A7E67">
        <w:rPr>
          <w:sz w:val="28"/>
          <w:szCs w:val="28"/>
          <w:lang w:val="uk-UA"/>
        </w:rPr>
        <w:t xml:space="preserve"> </w:t>
      </w:r>
      <w:r w:rsidRPr="002A7E67">
        <w:rPr>
          <w:spacing w:val="-4"/>
          <w:sz w:val="28"/>
          <w:szCs w:val="28"/>
          <w:lang w:val="uk-UA"/>
        </w:rPr>
        <w:t>здійснювати процес організації харчування</w:t>
      </w:r>
      <w:r w:rsidRPr="002A7E67">
        <w:rPr>
          <w:bCs/>
          <w:iCs/>
          <w:sz w:val="28"/>
          <w:szCs w:val="28"/>
          <w:lang w:val="uk-UA"/>
        </w:rPr>
        <w:t xml:space="preserve"> н</w:t>
      </w:r>
      <w:r w:rsidR="00176D7A">
        <w:rPr>
          <w:bCs/>
          <w:iCs/>
          <w:sz w:val="28"/>
          <w:szCs w:val="28"/>
          <w:lang w:val="uk-UA"/>
        </w:rPr>
        <w:t>е було можливості. Разом з тим</w:t>
      </w:r>
      <w:r w:rsidR="00F107E5">
        <w:rPr>
          <w:bCs/>
          <w:iCs/>
          <w:sz w:val="28"/>
          <w:szCs w:val="28"/>
          <w:lang w:val="uk-UA"/>
        </w:rPr>
        <w:t>,</w:t>
      </w:r>
      <w:r w:rsidR="00176D7A">
        <w:rPr>
          <w:bCs/>
          <w:iCs/>
          <w:sz w:val="28"/>
          <w:szCs w:val="28"/>
          <w:lang w:val="uk-UA"/>
        </w:rPr>
        <w:t xml:space="preserve"> </w:t>
      </w:r>
      <w:r w:rsidRPr="002A7E67">
        <w:rPr>
          <w:bCs/>
          <w:iCs/>
          <w:sz w:val="28"/>
          <w:szCs w:val="28"/>
          <w:lang w:val="uk-UA"/>
        </w:rPr>
        <w:t xml:space="preserve">продовжувалось оснащення їдалень закладів освіти міста обладнанням з метою </w:t>
      </w:r>
      <w:r w:rsidRPr="002A7E67">
        <w:rPr>
          <w:rFonts w:eastAsiaTheme="minorHAnsi"/>
          <w:sz w:val="28"/>
          <w:szCs w:val="28"/>
          <w:lang w:val="uk-UA" w:eastAsia="en-US"/>
        </w:rPr>
        <w:t xml:space="preserve">здійснення реформування в організації харчування. Було придбано </w:t>
      </w:r>
      <w:r w:rsidR="00F107E5">
        <w:rPr>
          <w:rFonts w:eastAsiaTheme="minorHAnsi"/>
          <w:sz w:val="28"/>
          <w:szCs w:val="28"/>
          <w:lang w:val="uk-UA" w:eastAsia="en-US"/>
        </w:rPr>
        <w:t xml:space="preserve">харчоварильні </w:t>
      </w:r>
      <w:r w:rsidRPr="002A7E67">
        <w:rPr>
          <w:rFonts w:eastAsiaTheme="minorHAnsi"/>
          <w:sz w:val="28"/>
          <w:szCs w:val="28"/>
          <w:lang w:val="uk-UA" w:eastAsia="en-US"/>
        </w:rPr>
        <w:t xml:space="preserve">котли, холодильне обладнання, електропательні, тістоміси, індукційні плити, пароконвектомати, електром’ясорубки тощо. </w:t>
      </w:r>
    </w:p>
    <w:p w:rsidR="00162AF4" w:rsidRPr="00016C21" w:rsidRDefault="002A7E67" w:rsidP="00016C21">
      <w:pPr>
        <w:ind w:firstLine="567"/>
        <w:jc w:val="both"/>
        <w:rPr>
          <w:rFonts w:eastAsiaTheme="minorHAnsi"/>
          <w:bCs/>
          <w:spacing w:val="-4"/>
          <w:sz w:val="28"/>
          <w:szCs w:val="28"/>
          <w:lang w:val="uk-UA" w:eastAsia="en-US"/>
        </w:rPr>
      </w:pPr>
      <w:r w:rsidRPr="00016C21">
        <w:rPr>
          <w:rFonts w:eastAsiaTheme="minorHAnsi"/>
          <w:spacing w:val="-4"/>
          <w:sz w:val="28"/>
          <w:szCs w:val="28"/>
          <w:lang w:val="uk-UA" w:eastAsia="en-US"/>
        </w:rPr>
        <w:t xml:space="preserve">Відповідно до норм та Порядку організації харчування у закладах освіти </w:t>
      </w:r>
      <w:r w:rsidR="006C5035" w:rsidRPr="00016C21">
        <w:rPr>
          <w:rFonts w:eastAsiaTheme="minorHAnsi"/>
          <w:spacing w:val="-4"/>
          <w:sz w:val="28"/>
          <w:szCs w:val="28"/>
          <w:lang w:val="uk-UA" w:eastAsia="en-US"/>
        </w:rPr>
        <w:t>(Постанов</w:t>
      </w:r>
      <w:r w:rsidR="00F107E5" w:rsidRPr="00016C21">
        <w:rPr>
          <w:rFonts w:eastAsiaTheme="minorHAnsi"/>
          <w:spacing w:val="-4"/>
          <w:sz w:val="28"/>
          <w:szCs w:val="28"/>
          <w:lang w:val="uk-UA" w:eastAsia="en-US"/>
        </w:rPr>
        <w:t>а</w:t>
      </w:r>
      <w:r w:rsidR="006C5035" w:rsidRPr="00016C21">
        <w:rPr>
          <w:rFonts w:eastAsiaTheme="minorHAnsi"/>
          <w:spacing w:val="-4"/>
          <w:sz w:val="28"/>
          <w:szCs w:val="28"/>
          <w:lang w:val="uk-UA" w:eastAsia="en-US"/>
        </w:rPr>
        <w:t xml:space="preserve"> Кабінету Міністрів Україн</w:t>
      </w:r>
      <w:r w:rsidR="00CC464E" w:rsidRPr="00016C21">
        <w:rPr>
          <w:rFonts w:eastAsiaTheme="minorHAnsi"/>
          <w:spacing w:val="-4"/>
          <w:sz w:val="28"/>
          <w:szCs w:val="28"/>
          <w:lang w:val="uk-UA" w:eastAsia="en-US"/>
        </w:rPr>
        <w:t>и від 24 березня 2021 року №305</w:t>
      </w:r>
      <w:r w:rsidR="006C5035" w:rsidRPr="00016C21">
        <w:rPr>
          <w:rFonts w:eastAsiaTheme="minorHAnsi"/>
          <w:spacing w:val="-4"/>
          <w:sz w:val="28"/>
          <w:szCs w:val="28"/>
          <w:lang w:val="uk-UA" w:eastAsia="en-US"/>
        </w:rPr>
        <w:t xml:space="preserve">, зі змінами) </w:t>
      </w:r>
      <w:r w:rsidR="00162AF4" w:rsidRPr="00016C21">
        <w:rPr>
          <w:rFonts w:eastAsiaTheme="minorHAnsi"/>
          <w:spacing w:val="-4"/>
          <w:sz w:val="28"/>
          <w:szCs w:val="28"/>
          <w:lang w:val="uk-UA" w:eastAsia="en-US"/>
        </w:rPr>
        <w:t>розроблено та кожним закладом освіти затверджено технологічні картки для приготування різноманітних страв.</w:t>
      </w:r>
      <w:r w:rsidR="00162AF4" w:rsidRPr="00016C21">
        <w:rPr>
          <w:spacing w:val="-4"/>
          <w:sz w:val="28"/>
          <w:szCs w:val="28"/>
          <w:shd w:val="clear" w:color="auto" w:fill="FFFFFF"/>
          <w:lang w:val="uk-UA"/>
        </w:rPr>
        <w:t xml:space="preserve"> </w:t>
      </w:r>
      <w:r w:rsidR="00162AF4" w:rsidRPr="00016C21">
        <w:rPr>
          <w:spacing w:val="-4"/>
          <w:sz w:val="28"/>
          <w:szCs w:val="28"/>
          <w:lang w:val="uk-UA"/>
        </w:rPr>
        <w:t xml:space="preserve">Узгоджено з Головним управлінням Держпродспоживслужби в Дніпропетровській області </w:t>
      </w:r>
      <w:r w:rsidR="00162AF4" w:rsidRPr="00016C21">
        <w:rPr>
          <w:spacing w:val="-4"/>
          <w:sz w:val="28"/>
          <w:szCs w:val="28"/>
          <w:shd w:val="clear" w:color="auto" w:fill="FFFFFF"/>
          <w:lang w:val="uk-UA"/>
        </w:rPr>
        <w:t>сезонні чотиритижневі меню з урахуванням індивідуальності закладів, графіка постачання  продуктів харчування.</w:t>
      </w:r>
      <w:r w:rsidR="00162AF4" w:rsidRPr="00016C21">
        <w:rPr>
          <w:rFonts w:eastAsiaTheme="minorHAnsi"/>
          <w:bCs/>
          <w:spacing w:val="-4"/>
          <w:sz w:val="28"/>
          <w:szCs w:val="28"/>
          <w:lang w:val="uk-UA" w:eastAsia="en-US"/>
        </w:rPr>
        <w:t xml:space="preserve"> </w:t>
      </w:r>
    </w:p>
    <w:p w:rsidR="00162AF4" w:rsidRPr="00F85397" w:rsidRDefault="00162AF4" w:rsidP="00162AF4">
      <w:pPr>
        <w:ind w:firstLine="567"/>
        <w:jc w:val="both"/>
        <w:rPr>
          <w:rFonts w:eastAsiaTheme="minorHAnsi"/>
          <w:bCs/>
          <w:sz w:val="28"/>
          <w:szCs w:val="28"/>
          <w:lang w:val="uk-UA" w:eastAsia="en-US"/>
        </w:rPr>
      </w:pPr>
      <w:r w:rsidRPr="00F107E5">
        <w:rPr>
          <w:rFonts w:eastAsiaTheme="minorHAnsi"/>
          <w:bCs/>
          <w:sz w:val="28"/>
          <w:szCs w:val="28"/>
          <w:lang w:val="uk-UA" w:eastAsia="en-US"/>
        </w:rPr>
        <w:t>Відповідно до</w:t>
      </w:r>
      <w:r w:rsidRPr="00F85397">
        <w:rPr>
          <w:rFonts w:eastAsiaTheme="minorHAnsi"/>
          <w:bCs/>
          <w:sz w:val="28"/>
          <w:szCs w:val="28"/>
          <w:lang w:val="uk-UA" w:eastAsia="en-US"/>
        </w:rPr>
        <w:t xml:space="preserve"> Порядку надання безкоштовного харчування дітям, батьки яких загинули, перебувають у полоні чи пропали безвісті в ході бойових дій антитерористичної операції на сході України й операції об’єднаних сил у Донецькій і Луганській областях, задіяні або загинули, перебувають у полоні чи пропали безвісті в ході збройної агресії Російської Федерації, військовослужбовців на період проходження ними лікування в закладах охорони здоров’я та реабілітаційних заходів строком до 6 мі</w:t>
      </w:r>
      <w:r w:rsidR="002A7E67" w:rsidRPr="00F85397">
        <w:rPr>
          <w:rFonts w:eastAsiaTheme="minorHAnsi"/>
          <w:bCs/>
          <w:sz w:val="28"/>
          <w:szCs w:val="28"/>
          <w:lang w:val="uk-UA" w:eastAsia="en-US"/>
        </w:rPr>
        <w:t>сяців</w:t>
      </w:r>
      <w:r w:rsidRPr="00F85397">
        <w:rPr>
          <w:rFonts w:eastAsiaTheme="minorHAnsi"/>
          <w:bCs/>
          <w:sz w:val="28"/>
          <w:szCs w:val="28"/>
          <w:lang w:val="uk-UA" w:eastAsia="en-US"/>
        </w:rPr>
        <w:t xml:space="preserve"> </w:t>
      </w:r>
      <w:r w:rsidR="002A7E67" w:rsidRPr="00F85397">
        <w:rPr>
          <w:rFonts w:eastAsiaTheme="minorHAnsi"/>
          <w:bCs/>
          <w:sz w:val="28"/>
          <w:szCs w:val="28"/>
          <w:lang w:val="uk-UA" w:eastAsia="en-US"/>
        </w:rPr>
        <w:t>(рішення</w:t>
      </w:r>
      <w:r w:rsidRPr="00F85397">
        <w:rPr>
          <w:rFonts w:eastAsiaTheme="minorHAnsi"/>
          <w:bCs/>
          <w:sz w:val="28"/>
          <w:szCs w:val="28"/>
          <w:lang w:val="uk-UA" w:eastAsia="en-US"/>
        </w:rPr>
        <w:t xml:space="preserve"> ви</w:t>
      </w:r>
      <w:r w:rsidR="0026710A">
        <w:rPr>
          <w:rFonts w:eastAsiaTheme="minorHAnsi"/>
          <w:bCs/>
          <w:sz w:val="28"/>
          <w:szCs w:val="28"/>
          <w:lang w:val="uk-UA" w:eastAsia="en-US"/>
        </w:rPr>
        <w:t>конком</w:t>
      </w:r>
      <w:r w:rsidRPr="00F85397">
        <w:rPr>
          <w:rFonts w:eastAsiaTheme="minorHAnsi"/>
          <w:bCs/>
          <w:sz w:val="28"/>
          <w:szCs w:val="28"/>
          <w:lang w:val="uk-UA" w:eastAsia="en-US"/>
        </w:rPr>
        <w:t xml:space="preserve">у міської ради від </w:t>
      </w:r>
      <w:r w:rsidR="00510996">
        <w:rPr>
          <w:rFonts w:eastAsiaTheme="minorHAnsi"/>
          <w:bCs/>
          <w:sz w:val="28"/>
          <w:szCs w:val="28"/>
          <w:lang w:val="uk-UA" w:eastAsia="en-US"/>
        </w:rPr>
        <w:t>17.09.2014 №303, зі змінами</w:t>
      </w:r>
      <w:r w:rsidR="0026710A" w:rsidRPr="0026710A">
        <w:rPr>
          <w:rFonts w:eastAsiaTheme="minorHAnsi"/>
          <w:bCs/>
          <w:sz w:val="28"/>
          <w:szCs w:val="28"/>
          <w:lang w:val="uk-UA" w:eastAsia="en-US"/>
        </w:rPr>
        <w:t>)</w:t>
      </w:r>
      <w:r w:rsidR="0026710A">
        <w:rPr>
          <w:rFonts w:eastAsiaTheme="minorHAnsi"/>
          <w:bCs/>
          <w:sz w:val="28"/>
          <w:szCs w:val="28"/>
          <w:lang w:val="uk-UA" w:eastAsia="en-US"/>
        </w:rPr>
        <w:t xml:space="preserve"> </w:t>
      </w:r>
      <w:r w:rsidR="002A7E67" w:rsidRPr="00F85397">
        <w:rPr>
          <w:rFonts w:eastAsiaTheme="minorHAnsi"/>
          <w:bCs/>
          <w:sz w:val="28"/>
          <w:szCs w:val="28"/>
          <w:lang w:val="uk-UA" w:eastAsia="en-US"/>
        </w:rPr>
        <w:t>було</w:t>
      </w:r>
      <w:r w:rsidRPr="00F85397">
        <w:rPr>
          <w:rFonts w:eastAsiaTheme="minorHAnsi"/>
          <w:bCs/>
          <w:sz w:val="28"/>
          <w:szCs w:val="28"/>
          <w:lang w:val="uk-UA" w:eastAsia="en-US"/>
        </w:rPr>
        <w:t xml:space="preserve"> надано безкоштовн</w:t>
      </w:r>
      <w:r w:rsidR="002A7E67" w:rsidRPr="00F85397">
        <w:rPr>
          <w:rFonts w:eastAsiaTheme="minorHAnsi"/>
          <w:bCs/>
          <w:sz w:val="28"/>
          <w:szCs w:val="28"/>
          <w:lang w:val="uk-UA" w:eastAsia="en-US"/>
        </w:rPr>
        <w:t>е</w:t>
      </w:r>
      <w:r w:rsidR="00F85397">
        <w:rPr>
          <w:rFonts w:eastAsiaTheme="minorHAnsi"/>
          <w:bCs/>
          <w:sz w:val="28"/>
          <w:szCs w:val="28"/>
          <w:lang w:val="uk-UA" w:eastAsia="en-US"/>
        </w:rPr>
        <w:t xml:space="preserve"> харчування 326</w:t>
      </w:r>
      <w:r w:rsidRPr="00F85397">
        <w:rPr>
          <w:rFonts w:eastAsiaTheme="minorHAnsi"/>
          <w:bCs/>
          <w:sz w:val="28"/>
          <w:szCs w:val="28"/>
          <w:lang w:val="uk-UA" w:eastAsia="en-US"/>
        </w:rPr>
        <w:t xml:space="preserve"> вихованцям закладів дошкільної освіти.</w:t>
      </w:r>
    </w:p>
    <w:p w:rsidR="00162AF4" w:rsidRPr="00F85397" w:rsidRDefault="00F85397" w:rsidP="00162AF4">
      <w:pPr>
        <w:ind w:firstLine="567"/>
        <w:jc w:val="both"/>
        <w:rPr>
          <w:rFonts w:eastAsiaTheme="minorHAnsi"/>
          <w:bCs/>
          <w:sz w:val="28"/>
          <w:szCs w:val="28"/>
          <w:lang w:val="uk-UA" w:eastAsia="en-US"/>
        </w:rPr>
      </w:pPr>
      <w:r w:rsidRPr="00F85397">
        <w:rPr>
          <w:rFonts w:eastAsiaTheme="minorHAnsi"/>
          <w:bCs/>
          <w:sz w:val="28"/>
          <w:szCs w:val="28"/>
          <w:lang w:val="uk-UA" w:eastAsia="en-US"/>
        </w:rPr>
        <w:t>П</w:t>
      </w:r>
      <w:r>
        <w:rPr>
          <w:rFonts w:eastAsiaTheme="minorHAnsi"/>
          <w:bCs/>
          <w:sz w:val="28"/>
          <w:szCs w:val="28"/>
          <w:lang w:val="uk-UA" w:eastAsia="en-US"/>
        </w:rPr>
        <w:t>ротягом року</w:t>
      </w:r>
      <w:r w:rsidR="00162AF4" w:rsidRPr="00F85397">
        <w:rPr>
          <w:rFonts w:eastAsiaTheme="minorHAnsi"/>
          <w:bCs/>
          <w:sz w:val="28"/>
          <w:szCs w:val="28"/>
          <w:lang w:val="uk-UA" w:eastAsia="en-US"/>
        </w:rPr>
        <w:t xml:space="preserve"> </w:t>
      </w:r>
      <w:r w:rsidR="0026710A">
        <w:rPr>
          <w:rFonts w:eastAsiaTheme="minorHAnsi"/>
          <w:bCs/>
          <w:sz w:val="28"/>
          <w:szCs w:val="28"/>
          <w:lang w:val="uk-UA" w:eastAsia="en-US"/>
        </w:rPr>
        <w:t>не надходило заяв від батьків</w:t>
      </w:r>
      <w:r w:rsidR="00F107E5">
        <w:rPr>
          <w:rFonts w:eastAsiaTheme="minorHAnsi"/>
          <w:bCs/>
          <w:sz w:val="28"/>
          <w:szCs w:val="28"/>
          <w:lang w:val="uk-UA" w:eastAsia="en-US"/>
        </w:rPr>
        <w:t>-</w:t>
      </w:r>
      <w:r w:rsidR="00162AF4" w:rsidRPr="00F85397">
        <w:rPr>
          <w:rFonts w:eastAsiaTheme="minorHAnsi"/>
          <w:bCs/>
          <w:sz w:val="28"/>
          <w:szCs w:val="28"/>
          <w:lang w:val="uk-UA" w:eastAsia="en-US"/>
        </w:rPr>
        <w:t xml:space="preserve">студентів на надання безкоштовного харчування їх дітям. </w:t>
      </w:r>
    </w:p>
    <w:p w:rsidR="00162AF4" w:rsidRPr="00F85397" w:rsidRDefault="00162AF4" w:rsidP="00162AF4">
      <w:pPr>
        <w:ind w:firstLine="567"/>
        <w:jc w:val="both"/>
        <w:rPr>
          <w:iCs/>
          <w:sz w:val="28"/>
          <w:szCs w:val="28"/>
          <w:bdr w:val="none" w:sz="0" w:space="0" w:color="auto" w:frame="1"/>
          <w:lang w:val="uk-UA"/>
        </w:rPr>
      </w:pPr>
      <w:r w:rsidRPr="00F85397">
        <w:rPr>
          <w:rFonts w:eastAsiaTheme="minorHAnsi"/>
          <w:bCs/>
          <w:sz w:val="28"/>
          <w:szCs w:val="28"/>
          <w:lang w:val="uk-UA" w:eastAsia="en-US"/>
        </w:rPr>
        <w:t>Безкоштовне харчування учнів 1-4 класів, 5-11 класів з</w:t>
      </w:r>
      <w:r w:rsidR="002A7E67" w:rsidRPr="00F85397">
        <w:rPr>
          <w:rFonts w:eastAsiaTheme="minorHAnsi"/>
          <w:bCs/>
          <w:sz w:val="28"/>
          <w:szCs w:val="28"/>
          <w:lang w:val="uk-UA" w:eastAsia="en-US"/>
        </w:rPr>
        <w:t xml:space="preserve"> багато</w:t>
      </w:r>
      <w:r w:rsidR="0026710A">
        <w:rPr>
          <w:rFonts w:eastAsiaTheme="minorHAnsi"/>
          <w:bCs/>
          <w:sz w:val="28"/>
          <w:szCs w:val="28"/>
          <w:lang w:val="uk-UA" w:eastAsia="en-US"/>
        </w:rPr>
        <w:t>дітних родин</w:t>
      </w:r>
      <w:r w:rsidR="002A7E67" w:rsidRPr="00F85397">
        <w:rPr>
          <w:rFonts w:eastAsiaTheme="minorHAnsi"/>
          <w:bCs/>
          <w:sz w:val="28"/>
          <w:szCs w:val="28"/>
          <w:lang w:val="uk-UA" w:eastAsia="en-US"/>
        </w:rPr>
        <w:t xml:space="preserve"> не надавало</w:t>
      </w:r>
      <w:r w:rsidRPr="00F85397">
        <w:rPr>
          <w:rFonts w:eastAsiaTheme="minorHAnsi"/>
          <w:bCs/>
          <w:sz w:val="28"/>
          <w:szCs w:val="28"/>
          <w:lang w:val="uk-UA" w:eastAsia="en-US"/>
        </w:rPr>
        <w:t>с</w:t>
      </w:r>
      <w:r w:rsidR="0026710A">
        <w:rPr>
          <w:rFonts w:eastAsiaTheme="minorHAnsi"/>
          <w:bCs/>
          <w:sz w:val="28"/>
          <w:szCs w:val="28"/>
          <w:lang w:val="uk-UA" w:eastAsia="en-US"/>
        </w:rPr>
        <w:t>я</w:t>
      </w:r>
      <w:r w:rsidRPr="00F85397">
        <w:rPr>
          <w:rFonts w:eastAsiaTheme="minorHAnsi"/>
          <w:bCs/>
          <w:sz w:val="28"/>
          <w:szCs w:val="28"/>
          <w:lang w:val="uk-UA" w:eastAsia="en-US"/>
        </w:rPr>
        <w:t xml:space="preserve">, оскільки </w:t>
      </w:r>
      <w:r w:rsidR="002A7E67" w:rsidRPr="00F85397">
        <w:rPr>
          <w:rFonts w:eastAsiaTheme="minorHAnsi"/>
          <w:bCs/>
          <w:sz w:val="28"/>
          <w:szCs w:val="28"/>
          <w:lang w:val="uk-UA" w:eastAsia="en-US"/>
        </w:rPr>
        <w:t xml:space="preserve">ЗЗСО працюють у </w:t>
      </w:r>
      <w:r w:rsidRPr="00F85397">
        <w:rPr>
          <w:rFonts w:eastAsiaTheme="minorHAnsi"/>
          <w:bCs/>
          <w:sz w:val="28"/>
          <w:szCs w:val="28"/>
          <w:lang w:val="uk-UA" w:eastAsia="en-US"/>
        </w:rPr>
        <w:t>дистанційно</w:t>
      </w:r>
      <w:r w:rsidR="002A7E67" w:rsidRPr="00F85397">
        <w:rPr>
          <w:rFonts w:eastAsiaTheme="minorHAnsi"/>
          <w:bCs/>
          <w:sz w:val="28"/>
          <w:szCs w:val="28"/>
          <w:lang w:val="uk-UA" w:eastAsia="en-US"/>
        </w:rPr>
        <w:t>му режимі</w:t>
      </w:r>
      <w:r w:rsidRPr="00F85397">
        <w:rPr>
          <w:rFonts w:eastAsiaTheme="minorHAnsi"/>
          <w:bCs/>
          <w:sz w:val="28"/>
          <w:szCs w:val="28"/>
          <w:lang w:val="uk-UA" w:eastAsia="en-US"/>
        </w:rPr>
        <w:t>.</w:t>
      </w:r>
    </w:p>
    <w:p w:rsidR="00162AF4" w:rsidRPr="003B2785" w:rsidRDefault="00030505" w:rsidP="00162AF4">
      <w:pPr>
        <w:ind w:firstLine="567"/>
        <w:jc w:val="both"/>
        <w:rPr>
          <w:sz w:val="28"/>
          <w:szCs w:val="28"/>
          <w:lang w:val="uk-UA"/>
        </w:rPr>
      </w:pPr>
      <w:r w:rsidRPr="00030505">
        <w:rPr>
          <w:sz w:val="28"/>
          <w:szCs w:val="28"/>
          <w:lang w:val="uk-UA"/>
        </w:rPr>
        <w:t>У</w:t>
      </w:r>
      <w:r w:rsidR="00162AF4" w:rsidRPr="003B2785">
        <w:rPr>
          <w:sz w:val="28"/>
          <w:szCs w:val="28"/>
          <w:lang w:val="uk-UA"/>
        </w:rPr>
        <w:t xml:space="preserve"> всіх закладах освіти міста впроваджується  Система управління безпечністю харчових продуктів (НАССР)</w:t>
      </w:r>
      <w:r w:rsidR="0026710A">
        <w:rPr>
          <w:sz w:val="28"/>
          <w:szCs w:val="28"/>
          <w:lang w:val="uk-UA"/>
        </w:rPr>
        <w:t>.</w:t>
      </w:r>
      <w:r w:rsidR="00162AF4" w:rsidRPr="003B2785">
        <w:rPr>
          <w:sz w:val="28"/>
          <w:szCs w:val="28"/>
          <w:lang w:val="uk-UA"/>
        </w:rPr>
        <w:t xml:space="preserve"> Питання безпеки харчових продуктів будується на правилах, сертифікації ISO 22000, як того вимагає Закон України «Про якість та безпеку харчових продуктів». </w:t>
      </w:r>
      <w:r w:rsidR="003B2785" w:rsidRPr="003B2785">
        <w:rPr>
          <w:sz w:val="28"/>
          <w:szCs w:val="28"/>
          <w:lang w:val="uk-UA"/>
        </w:rPr>
        <w:t>Відпрацьовано</w:t>
      </w:r>
      <w:r w:rsidR="00162AF4" w:rsidRPr="003B2785">
        <w:rPr>
          <w:sz w:val="28"/>
          <w:szCs w:val="28"/>
          <w:lang w:val="uk-UA"/>
        </w:rPr>
        <w:t xml:space="preserve"> </w:t>
      </w:r>
      <w:r w:rsidR="0026710A">
        <w:rPr>
          <w:sz w:val="28"/>
          <w:szCs w:val="28"/>
          <w:lang w:val="uk-UA"/>
        </w:rPr>
        <w:t>с</w:t>
      </w:r>
      <w:r w:rsidR="00162AF4" w:rsidRPr="003B2785">
        <w:rPr>
          <w:sz w:val="28"/>
          <w:szCs w:val="28"/>
          <w:lang w:val="uk-UA"/>
        </w:rPr>
        <w:t>истем</w:t>
      </w:r>
      <w:r w:rsidR="003B2785" w:rsidRPr="003B2785">
        <w:rPr>
          <w:sz w:val="28"/>
          <w:szCs w:val="28"/>
          <w:lang w:val="uk-UA"/>
        </w:rPr>
        <w:t>у</w:t>
      </w:r>
      <w:r w:rsidR="00162AF4" w:rsidRPr="003B2785">
        <w:rPr>
          <w:sz w:val="28"/>
          <w:szCs w:val="28"/>
          <w:lang w:val="uk-UA"/>
        </w:rPr>
        <w:t xml:space="preserve"> аналіз</w:t>
      </w:r>
      <w:r w:rsidR="003B2785" w:rsidRPr="003B2785">
        <w:rPr>
          <w:sz w:val="28"/>
          <w:szCs w:val="28"/>
          <w:lang w:val="uk-UA"/>
        </w:rPr>
        <w:t>у</w:t>
      </w:r>
      <w:r w:rsidR="00162AF4" w:rsidRPr="003B2785">
        <w:rPr>
          <w:sz w:val="28"/>
          <w:szCs w:val="28"/>
          <w:lang w:val="uk-UA"/>
        </w:rPr>
        <w:t xml:space="preserve"> небезпек та проведення поетапного контролю над усіма етапами приготування страв і продуктів харчування, починаючи від прийому продуктів на складі, до моменту подачі готової страви.</w:t>
      </w:r>
    </w:p>
    <w:p w:rsidR="00016C21" w:rsidRPr="00016C21" w:rsidRDefault="00016C21" w:rsidP="00016C21">
      <w:pPr>
        <w:jc w:val="both"/>
        <w:rPr>
          <w:color w:val="FF0000"/>
          <w:sz w:val="8"/>
          <w:szCs w:val="8"/>
          <w:shd w:val="clear" w:color="auto" w:fill="FFFFFF"/>
          <w:lang w:val="uk-UA"/>
        </w:rPr>
      </w:pPr>
    </w:p>
    <w:p w:rsidR="005B4F12" w:rsidRPr="00FF2C3D" w:rsidRDefault="00F06B9B" w:rsidP="005B4F12">
      <w:pPr>
        <w:ind w:left="567"/>
        <w:rPr>
          <w:b/>
          <w:bCs/>
          <w:i/>
          <w:sz w:val="28"/>
          <w:szCs w:val="28"/>
          <w:lang w:val="uk-UA"/>
        </w:rPr>
      </w:pPr>
      <w:r w:rsidRPr="00FF2C3D">
        <w:rPr>
          <w:b/>
          <w:bCs/>
          <w:i/>
          <w:sz w:val="28"/>
          <w:szCs w:val="28"/>
          <w:lang w:val="uk-UA"/>
        </w:rPr>
        <w:t xml:space="preserve">1.4. Удосконалення медичного обслуговування здобувачів освіти та </w:t>
      </w:r>
    </w:p>
    <w:p w:rsidR="00F06B9B" w:rsidRPr="00FF2C3D" w:rsidRDefault="00F06B9B" w:rsidP="005B4F12">
      <w:pPr>
        <w:ind w:left="1134"/>
        <w:rPr>
          <w:b/>
          <w:bCs/>
          <w:i/>
          <w:sz w:val="28"/>
          <w:szCs w:val="28"/>
          <w:lang w:val="uk-UA"/>
        </w:rPr>
      </w:pPr>
      <w:r w:rsidRPr="00FF2C3D">
        <w:rPr>
          <w:b/>
          <w:bCs/>
          <w:i/>
          <w:sz w:val="28"/>
          <w:szCs w:val="28"/>
          <w:lang w:val="uk-UA"/>
        </w:rPr>
        <w:t>працівників освіти</w:t>
      </w:r>
    </w:p>
    <w:p w:rsidR="009B188E" w:rsidRPr="00387DA3" w:rsidRDefault="009B188E" w:rsidP="009B188E">
      <w:pPr>
        <w:jc w:val="both"/>
        <w:rPr>
          <w:b/>
          <w:bCs/>
          <w:color w:val="FF0000"/>
          <w:sz w:val="8"/>
          <w:szCs w:val="8"/>
          <w:lang w:val="uk-UA"/>
        </w:rPr>
      </w:pPr>
    </w:p>
    <w:p w:rsidR="00103116" w:rsidRDefault="00103116" w:rsidP="00B93475">
      <w:pPr>
        <w:ind w:firstLine="567"/>
        <w:jc w:val="both"/>
        <w:rPr>
          <w:color w:val="7030A0"/>
          <w:sz w:val="28"/>
          <w:szCs w:val="28"/>
          <w:lang w:val="uk-UA"/>
        </w:rPr>
      </w:pPr>
      <w:r w:rsidRPr="00103116">
        <w:rPr>
          <w:sz w:val="28"/>
          <w:szCs w:val="28"/>
          <w:lang w:val="uk-UA" w:eastAsia="en-US"/>
        </w:rPr>
        <w:t>Працівники закладів освіти</w:t>
      </w:r>
      <w:r>
        <w:rPr>
          <w:color w:val="7030A0"/>
          <w:sz w:val="28"/>
          <w:szCs w:val="28"/>
          <w:lang w:val="uk-UA"/>
        </w:rPr>
        <w:t xml:space="preserve"> </w:t>
      </w:r>
      <w:r>
        <w:rPr>
          <w:sz w:val="28"/>
          <w:szCs w:val="28"/>
          <w:lang w:val="uk-UA"/>
        </w:rPr>
        <w:t>керуються законодавчо-правовими документами щодо</w:t>
      </w:r>
      <w:r w:rsidRPr="00103116">
        <w:rPr>
          <w:color w:val="7030A0"/>
          <w:sz w:val="28"/>
          <w:szCs w:val="28"/>
          <w:lang w:val="uk-UA"/>
        </w:rPr>
        <w:t xml:space="preserve"> </w:t>
      </w:r>
      <w:r w:rsidRPr="00103116">
        <w:rPr>
          <w:sz w:val="28"/>
          <w:szCs w:val="28"/>
          <w:lang w:val="uk-UA"/>
        </w:rPr>
        <w:t xml:space="preserve">проходження </w:t>
      </w:r>
      <w:r w:rsidR="00B93475" w:rsidRPr="00103116">
        <w:rPr>
          <w:sz w:val="28"/>
          <w:szCs w:val="28"/>
          <w:lang w:val="uk-UA"/>
        </w:rPr>
        <w:t>обов’язков</w:t>
      </w:r>
      <w:r w:rsidRPr="00103116">
        <w:rPr>
          <w:sz w:val="28"/>
          <w:szCs w:val="28"/>
          <w:lang w:val="uk-UA"/>
        </w:rPr>
        <w:t>их профілактичних медичних оглядів</w:t>
      </w:r>
      <w:r>
        <w:rPr>
          <w:sz w:val="28"/>
          <w:szCs w:val="28"/>
          <w:lang w:val="uk-UA"/>
        </w:rPr>
        <w:t xml:space="preserve"> та від</w:t>
      </w:r>
      <w:r>
        <w:rPr>
          <w:sz w:val="28"/>
          <w:szCs w:val="28"/>
          <w:lang w:val="uk-UA"/>
        </w:rPr>
        <w:lastRenderedPageBreak/>
        <w:t xml:space="preserve">повідними розпорядчими документами з питань вакцинації, профілактики інфекційних </w:t>
      </w:r>
      <w:r w:rsidR="00030505">
        <w:rPr>
          <w:sz w:val="28"/>
          <w:szCs w:val="28"/>
          <w:lang w:val="uk-UA"/>
        </w:rPr>
        <w:t>і</w:t>
      </w:r>
      <w:r>
        <w:rPr>
          <w:sz w:val="28"/>
          <w:szCs w:val="28"/>
          <w:lang w:val="uk-UA"/>
        </w:rPr>
        <w:t xml:space="preserve"> н</w:t>
      </w:r>
      <w:r w:rsidR="00030505">
        <w:rPr>
          <w:sz w:val="28"/>
          <w:szCs w:val="28"/>
          <w:lang w:val="uk-UA"/>
        </w:rPr>
        <w:t>еінфекційних захворювань та ін</w:t>
      </w:r>
      <w:r>
        <w:rPr>
          <w:sz w:val="28"/>
          <w:szCs w:val="28"/>
          <w:lang w:val="uk-UA"/>
        </w:rPr>
        <w:t>.</w:t>
      </w:r>
    </w:p>
    <w:p w:rsidR="003E20B7" w:rsidRPr="00103116" w:rsidRDefault="00B93475" w:rsidP="00F85397">
      <w:pPr>
        <w:pStyle w:val="af"/>
        <w:shd w:val="clear" w:color="auto" w:fill="FFFFFF"/>
        <w:spacing w:before="0" w:beforeAutospacing="0" w:after="0" w:afterAutospacing="0"/>
        <w:ind w:firstLine="567"/>
        <w:jc w:val="both"/>
        <w:textAlignment w:val="baseline"/>
        <w:rPr>
          <w:spacing w:val="-4"/>
          <w:sz w:val="28"/>
          <w:szCs w:val="28"/>
          <w:lang w:val="uk-UA" w:eastAsia="en-US"/>
        </w:rPr>
      </w:pPr>
      <w:r w:rsidRPr="00103116">
        <w:rPr>
          <w:sz w:val="28"/>
          <w:szCs w:val="28"/>
          <w:shd w:val="clear" w:color="auto" w:fill="FFFFFF"/>
          <w:lang w:val="uk-UA"/>
        </w:rPr>
        <w:t xml:space="preserve">Взаємодія всіх учасників освітнього процесу здійснюється </w:t>
      </w:r>
      <w:r w:rsidRPr="00103116">
        <w:rPr>
          <w:rStyle w:val="af2"/>
          <w:i w:val="0"/>
          <w:sz w:val="28"/>
          <w:szCs w:val="28"/>
          <w:bdr w:val="none" w:sz="0" w:space="0" w:color="auto" w:frame="1"/>
          <w:shd w:val="clear" w:color="auto" w:fill="FFFFFF"/>
          <w:lang w:val="uk-UA"/>
        </w:rPr>
        <w:t>за допомогою офіційних вебсайтів</w:t>
      </w:r>
      <w:r w:rsidRPr="00103116">
        <w:rPr>
          <w:i/>
          <w:sz w:val="28"/>
          <w:szCs w:val="28"/>
          <w:shd w:val="clear" w:color="auto" w:fill="FFFFFF"/>
          <w:lang w:val="uk-UA"/>
        </w:rPr>
        <w:t>.</w:t>
      </w:r>
      <w:r w:rsidRPr="00103116">
        <w:rPr>
          <w:sz w:val="28"/>
          <w:szCs w:val="28"/>
          <w:shd w:val="clear" w:color="auto" w:fill="FFFFFF"/>
          <w:lang w:val="uk-UA"/>
        </w:rPr>
        <w:t xml:space="preserve"> Медичні працівники систематично проводять на сайтах закладів освіти консультації, висвітлюють рекомендації для педагогів </w:t>
      </w:r>
      <w:r w:rsidR="00030505">
        <w:rPr>
          <w:sz w:val="28"/>
          <w:szCs w:val="28"/>
          <w:shd w:val="clear" w:color="auto" w:fill="FFFFFF"/>
          <w:lang w:val="uk-UA"/>
        </w:rPr>
        <w:t>і</w:t>
      </w:r>
      <w:r w:rsidRPr="00103116">
        <w:rPr>
          <w:sz w:val="28"/>
          <w:szCs w:val="28"/>
          <w:shd w:val="clear" w:color="auto" w:fill="FFFFFF"/>
          <w:lang w:val="uk-UA"/>
        </w:rPr>
        <w:t xml:space="preserve"> батьків з питань підтримки психічного й фізичного стану здоров’я здобувачів освіти, інформацію </w:t>
      </w:r>
      <w:r w:rsidRPr="00103116">
        <w:rPr>
          <w:spacing w:val="-4"/>
          <w:sz w:val="28"/>
          <w:szCs w:val="28"/>
          <w:lang w:val="uk-UA" w:eastAsia="en-US"/>
        </w:rPr>
        <w:t>щодо вакцинації, профілактики інфекційних та неінфекційних захворювань.</w:t>
      </w:r>
    </w:p>
    <w:p w:rsidR="00103116" w:rsidRPr="00103116" w:rsidRDefault="00103116" w:rsidP="00103116">
      <w:pPr>
        <w:ind w:firstLine="567"/>
        <w:jc w:val="both"/>
        <w:rPr>
          <w:sz w:val="28"/>
          <w:szCs w:val="28"/>
          <w:lang w:val="uk-UA" w:eastAsia="en-US"/>
        </w:rPr>
      </w:pPr>
      <w:r>
        <w:rPr>
          <w:sz w:val="28"/>
          <w:szCs w:val="28"/>
          <w:lang w:val="uk-UA" w:eastAsia="en-US"/>
        </w:rPr>
        <w:t xml:space="preserve">У закладах освіти міста дотримуються графіків проходження періодичного медичного огляду дітей  та педагогічних працівників перед початком навчального року.  </w:t>
      </w:r>
    </w:p>
    <w:p w:rsidR="009D2A17" w:rsidRPr="009D2A17" w:rsidRDefault="00103116" w:rsidP="009D2A17">
      <w:pPr>
        <w:ind w:firstLine="567"/>
        <w:jc w:val="both"/>
        <w:rPr>
          <w:bCs/>
          <w:sz w:val="28"/>
          <w:szCs w:val="28"/>
          <w:lang w:val="uk-UA"/>
        </w:rPr>
      </w:pPr>
      <w:r w:rsidRPr="00103116">
        <w:rPr>
          <w:bCs/>
          <w:sz w:val="28"/>
          <w:szCs w:val="28"/>
          <w:lang w:val="uk-UA"/>
        </w:rPr>
        <w:t xml:space="preserve">У функціонуючих 129 </w:t>
      </w:r>
      <w:r w:rsidR="006406DF">
        <w:rPr>
          <w:bCs/>
          <w:sz w:val="28"/>
          <w:szCs w:val="28"/>
          <w:lang w:val="uk-UA"/>
        </w:rPr>
        <w:t>ЗЗСО</w:t>
      </w:r>
      <w:r w:rsidRPr="00103116">
        <w:rPr>
          <w:bCs/>
          <w:sz w:val="28"/>
          <w:szCs w:val="28"/>
          <w:lang w:val="uk-UA"/>
        </w:rPr>
        <w:t xml:space="preserve"> медичне обслуговування з</w:t>
      </w:r>
      <w:r w:rsidR="00030505">
        <w:rPr>
          <w:bCs/>
          <w:sz w:val="28"/>
          <w:szCs w:val="28"/>
          <w:lang w:val="uk-UA"/>
        </w:rPr>
        <w:t>абезпечують 120 сестер медичних, у</w:t>
      </w:r>
      <w:r w:rsidR="009D2A17">
        <w:rPr>
          <w:bCs/>
          <w:sz w:val="28"/>
          <w:szCs w:val="28"/>
          <w:lang w:val="uk-UA"/>
        </w:rPr>
        <w:t xml:space="preserve"> </w:t>
      </w:r>
      <w:r w:rsidR="009D2A17" w:rsidRPr="009D2A17">
        <w:rPr>
          <w:bCs/>
          <w:sz w:val="28"/>
          <w:szCs w:val="28"/>
          <w:lang w:val="uk-UA"/>
        </w:rPr>
        <w:t xml:space="preserve">152 ЗДО, 9 ЗЗСО з дошкільними підрозділами </w:t>
      </w:r>
      <w:r w:rsidR="00030505">
        <w:rPr>
          <w:bCs/>
          <w:sz w:val="28"/>
          <w:szCs w:val="28"/>
          <w:lang w:val="uk-UA"/>
        </w:rPr>
        <w:t xml:space="preserve">– </w:t>
      </w:r>
      <w:r w:rsidR="009D2A17" w:rsidRPr="009D2A17">
        <w:rPr>
          <w:bCs/>
          <w:sz w:val="28"/>
          <w:szCs w:val="28"/>
          <w:lang w:val="uk-UA"/>
        </w:rPr>
        <w:t xml:space="preserve">195. </w:t>
      </w:r>
    </w:p>
    <w:p w:rsidR="00B93475" w:rsidRPr="00103116" w:rsidRDefault="00103116" w:rsidP="00B93475">
      <w:pPr>
        <w:ind w:firstLine="567"/>
        <w:jc w:val="both"/>
        <w:rPr>
          <w:sz w:val="28"/>
          <w:szCs w:val="28"/>
          <w:lang w:val="uk-UA" w:eastAsia="en-US"/>
        </w:rPr>
      </w:pPr>
      <w:r w:rsidRPr="00103116">
        <w:rPr>
          <w:sz w:val="28"/>
          <w:szCs w:val="28"/>
          <w:lang w:val="uk-UA" w:eastAsia="en-US"/>
        </w:rPr>
        <w:t>Протягом поточного року</w:t>
      </w:r>
      <w:r w:rsidR="00B93475" w:rsidRPr="00103116">
        <w:rPr>
          <w:sz w:val="28"/>
          <w:szCs w:val="28"/>
          <w:lang w:val="uk-UA" w:eastAsia="en-US"/>
        </w:rPr>
        <w:t xml:space="preserve"> </w:t>
      </w:r>
      <w:r>
        <w:rPr>
          <w:sz w:val="28"/>
          <w:szCs w:val="28"/>
          <w:lang w:val="uk-UA" w:eastAsia="en-US"/>
        </w:rPr>
        <w:t xml:space="preserve">курси з </w:t>
      </w:r>
      <w:r w:rsidR="00B93475" w:rsidRPr="00103116">
        <w:rPr>
          <w:sz w:val="28"/>
          <w:szCs w:val="28"/>
          <w:lang w:val="uk-UA" w:eastAsia="en-US"/>
        </w:rPr>
        <w:t xml:space="preserve">підвищення кваліфікації пройшли </w:t>
      </w:r>
      <w:r w:rsidR="001B724C" w:rsidRPr="00103116">
        <w:rPr>
          <w:sz w:val="28"/>
          <w:szCs w:val="28"/>
          <w:lang w:val="uk-UA" w:eastAsia="en-US"/>
        </w:rPr>
        <w:t>18</w:t>
      </w:r>
      <w:r w:rsidR="00B93475" w:rsidRPr="00103116">
        <w:rPr>
          <w:sz w:val="28"/>
          <w:szCs w:val="28"/>
          <w:lang w:val="uk-UA" w:eastAsia="en-US"/>
        </w:rPr>
        <w:t xml:space="preserve"> медичних працівників закладів освіти, а саме: ЗДО №№43, 54, </w:t>
      </w:r>
      <w:r w:rsidR="001B724C" w:rsidRPr="00103116">
        <w:rPr>
          <w:sz w:val="28"/>
          <w:szCs w:val="28"/>
          <w:lang w:val="uk-UA" w:eastAsia="en-US"/>
        </w:rPr>
        <w:t xml:space="preserve">120, </w:t>
      </w:r>
      <w:r w:rsidR="00B93475" w:rsidRPr="00103116">
        <w:rPr>
          <w:sz w:val="28"/>
          <w:szCs w:val="28"/>
          <w:lang w:val="uk-UA" w:eastAsia="en-US"/>
        </w:rPr>
        <w:t xml:space="preserve">145, 158, </w:t>
      </w:r>
      <w:r w:rsidR="002E27AA" w:rsidRPr="00103116">
        <w:rPr>
          <w:sz w:val="28"/>
          <w:szCs w:val="28"/>
          <w:lang w:val="uk-UA" w:eastAsia="en-US"/>
        </w:rPr>
        <w:t xml:space="preserve">164, </w:t>
      </w:r>
      <w:r w:rsidR="00B93475" w:rsidRPr="00103116">
        <w:rPr>
          <w:sz w:val="28"/>
          <w:szCs w:val="28"/>
          <w:lang w:val="uk-UA" w:eastAsia="en-US"/>
        </w:rPr>
        <w:t xml:space="preserve">176, </w:t>
      </w:r>
      <w:r w:rsidR="002E27AA" w:rsidRPr="00103116">
        <w:rPr>
          <w:sz w:val="28"/>
          <w:szCs w:val="28"/>
          <w:lang w:val="uk-UA" w:eastAsia="en-US"/>
        </w:rPr>
        <w:t xml:space="preserve">187, </w:t>
      </w:r>
      <w:r w:rsidR="00B93475" w:rsidRPr="00103116">
        <w:rPr>
          <w:sz w:val="28"/>
          <w:szCs w:val="28"/>
          <w:lang w:val="uk-UA" w:eastAsia="en-US"/>
        </w:rPr>
        <w:t xml:space="preserve">215, 216, </w:t>
      </w:r>
      <w:r w:rsidR="001B724C" w:rsidRPr="00103116">
        <w:rPr>
          <w:sz w:val="28"/>
          <w:szCs w:val="28"/>
          <w:lang w:val="uk-UA" w:eastAsia="en-US"/>
        </w:rPr>
        <w:t xml:space="preserve">227, </w:t>
      </w:r>
      <w:r w:rsidR="00B93475" w:rsidRPr="00103116">
        <w:rPr>
          <w:sz w:val="28"/>
          <w:szCs w:val="28"/>
          <w:lang w:val="uk-UA" w:eastAsia="en-US"/>
        </w:rPr>
        <w:t>235, ЗЗСО №№48, 50</w:t>
      </w:r>
      <w:r w:rsidR="002E27AA" w:rsidRPr="00103116">
        <w:rPr>
          <w:sz w:val="28"/>
          <w:szCs w:val="28"/>
          <w:lang w:val="uk-UA" w:eastAsia="en-US"/>
        </w:rPr>
        <w:t>, 67, 73, 115; КПНЗ «Дитячо-юнацька спортивна школа №2»</w:t>
      </w:r>
      <w:r w:rsidR="00B93475" w:rsidRPr="00103116">
        <w:rPr>
          <w:sz w:val="28"/>
          <w:szCs w:val="28"/>
          <w:lang w:val="uk-UA" w:eastAsia="en-US"/>
        </w:rPr>
        <w:t>.</w:t>
      </w:r>
    </w:p>
    <w:p w:rsidR="003E20B7" w:rsidRPr="009D2A17" w:rsidRDefault="00B93475" w:rsidP="00F85397">
      <w:pPr>
        <w:widowControl w:val="0"/>
        <w:spacing w:line="100" w:lineRule="atLeast"/>
        <w:ind w:firstLine="567"/>
        <w:jc w:val="both"/>
        <w:rPr>
          <w:bCs/>
          <w:sz w:val="28"/>
          <w:szCs w:val="28"/>
          <w:bdr w:val="none" w:sz="0" w:space="0" w:color="auto" w:frame="1"/>
          <w:lang w:val="uk-UA"/>
        </w:rPr>
      </w:pPr>
      <w:r w:rsidRPr="009D2A17">
        <w:rPr>
          <w:sz w:val="28"/>
          <w:szCs w:val="28"/>
          <w:lang w:val="uk-UA" w:eastAsia="ar-SA"/>
        </w:rPr>
        <w:t xml:space="preserve">З метою, підвищення професійного, теоретичного, науково-медичного рівнів та удосконалення практичних умінь сестер медичних старших ЗДО проводяться щоквартально онлайн-зустрічі для них з питань особливостей організації медичного обслуговування вихованців ЗДО в умовах дії </w:t>
      </w:r>
      <w:r w:rsidRPr="009D2A17">
        <w:rPr>
          <w:rStyle w:val="af1"/>
          <w:b w:val="0"/>
          <w:sz w:val="28"/>
          <w:szCs w:val="28"/>
          <w:bdr w:val="none" w:sz="0" w:space="0" w:color="auto" w:frame="1"/>
          <w:lang w:val="uk-UA"/>
        </w:rPr>
        <w:t>правового режиму воєнного стану.</w:t>
      </w:r>
    </w:p>
    <w:p w:rsidR="00F17909" w:rsidRPr="009D2A17" w:rsidRDefault="00B93475" w:rsidP="00F85397">
      <w:pPr>
        <w:pStyle w:val="ac"/>
        <w:ind w:left="0" w:right="-79" w:firstLine="567"/>
        <w:jc w:val="both"/>
        <w:rPr>
          <w:szCs w:val="28"/>
        </w:rPr>
      </w:pPr>
      <w:r w:rsidRPr="009D2A17">
        <w:rPr>
          <w:szCs w:val="28"/>
        </w:rPr>
        <w:t>За звітній період</w:t>
      </w:r>
      <w:r w:rsidRPr="009D2A17">
        <w:rPr>
          <w:b/>
          <w:szCs w:val="28"/>
        </w:rPr>
        <w:t xml:space="preserve"> </w:t>
      </w:r>
      <w:r w:rsidRPr="009D2A17">
        <w:rPr>
          <w:szCs w:val="28"/>
        </w:rPr>
        <w:t>563 педагог</w:t>
      </w:r>
      <w:r w:rsidR="009D2A17">
        <w:rPr>
          <w:szCs w:val="28"/>
        </w:rPr>
        <w:t>а</w:t>
      </w:r>
      <w:r w:rsidRPr="009D2A17">
        <w:rPr>
          <w:szCs w:val="28"/>
        </w:rPr>
        <w:t xml:space="preserve"> </w:t>
      </w:r>
      <w:r w:rsidR="009D2A17" w:rsidRPr="009D2A17">
        <w:rPr>
          <w:szCs w:val="28"/>
        </w:rPr>
        <w:t xml:space="preserve">ЗДО та ЗЗСО </w:t>
      </w:r>
      <w:r w:rsidRPr="009D2A17">
        <w:rPr>
          <w:szCs w:val="28"/>
        </w:rPr>
        <w:t xml:space="preserve">пройшли онлайн-курси з основ першої домедичної допомоги </w:t>
      </w:r>
      <w:r w:rsidR="00AE0670">
        <w:rPr>
          <w:szCs w:val="28"/>
        </w:rPr>
        <w:t>та  отримали</w:t>
      </w:r>
      <w:r w:rsidRPr="009D2A17">
        <w:rPr>
          <w:szCs w:val="28"/>
        </w:rPr>
        <w:t xml:space="preserve"> сертифікат державного зразка. </w:t>
      </w:r>
    </w:p>
    <w:p w:rsidR="0061339F" w:rsidRPr="009D2A17" w:rsidRDefault="0061339F" w:rsidP="003E20B7">
      <w:pPr>
        <w:pStyle w:val="ac"/>
        <w:tabs>
          <w:tab w:val="left" w:pos="567"/>
        </w:tabs>
        <w:ind w:left="0" w:firstLine="567"/>
        <w:jc w:val="both"/>
        <w:rPr>
          <w:rStyle w:val="af2"/>
          <w:i w:val="0"/>
          <w:iCs w:val="0"/>
          <w:szCs w:val="28"/>
        </w:rPr>
      </w:pPr>
      <w:r w:rsidRPr="009D2A17">
        <w:rPr>
          <w:szCs w:val="28"/>
        </w:rPr>
        <w:t>У шкільну практику впроваджено елементи профілактичних програм «</w:t>
      </w:r>
      <w:r w:rsidR="00B0560E" w:rsidRPr="009D2A17">
        <w:rPr>
          <w:szCs w:val="28"/>
        </w:rPr>
        <w:t>У</w:t>
      </w:r>
      <w:r w:rsidRPr="009D2A17">
        <w:rPr>
          <w:szCs w:val="28"/>
        </w:rPr>
        <w:t xml:space="preserve">чимося жити разом». В основу проєкту учителями шкіл під час спілкування з дітьми на уроках та спортивних заходах </w:t>
      </w:r>
      <w:r w:rsidR="00795341" w:rsidRPr="009D2A17">
        <w:rPr>
          <w:szCs w:val="28"/>
        </w:rPr>
        <w:t>покладено метод</w:t>
      </w:r>
      <w:r w:rsidR="00AE0670">
        <w:rPr>
          <w:szCs w:val="28"/>
        </w:rPr>
        <w:t xml:space="preserve"> </w:t>
      </w:r>
      <w:r w:rsidRPr="009D2A17">
        <w:rPr>
          <w:szCs w:val="28"/>
        </w:rPr>
        <w:t>освіт</w:t>
      </w:r>
      <w:r w:rsidR="00AE0670">
        <w:rPr>
          <w:szCs w:val="28"/>
        </w:rPr>
        <w:t>и</w:t>
      </w:r>
      <w:r w:rsidRPr="009D2A17">
        <w:rPr>
          <w:szCs w:val="28"/>
        </w:rPr>
        <w:t xml:space="preserve"> на основі життєвих навичок, що дозволяють вести здоровий продуктивний спосіб життя: адекватно приймати себе й оточуючих, будувати позитивні міжособистісні стосунки, критично творчо мислити, вирішувати проблеми та керувати стресами.</w:t>
      </w:r>
    </w:p>
    <w:p w:rsidR="001D5FC4" w:rsidRPr="009D2A17" w:rsidRDefault="001D5FC4" w:rsidP="001D5FC4">
      <w:pPr>
        <w:ind w:firstLine="567"/>
        <w:jc w:val="both"/>
        <w:rPr>
          <w:bCs/>
          <w:iCs/>
          <w:sz w:val="28"/>
          <w:szCs w:val="28"/>
          <w:lang w:val="uk-UA"/>
        </w:rPr>
      </w:pPr>
      <w:r w:rsidRPr="009D2A17">
        <w:rPr>
          <w:sz w:val="28"/>
          <w:szCs w:val="28"/>
          <w:lang w:val="uk-UA"/>
        </w:rPr>
        <w:t>З метою формування навичок здорового способу життя</w:t>
      </w:r>
      <w:r w:rsidR="00AE0670">
        <w:rPr>
          <w:sz w:val="28"/>
          <w:szCs w:val="28"/>
          <w:lang w:val="uk-UA"/>
        </w:rPr>
        <w:t>,</w:t>
      </w:r>
      <w:r w:rsidRPr="009D2A17">
        <w:rPr>
          <w:sz w:val="28"/>
          <w:szCs w:val="28"/>
          <w:lang w:val="uk-UA"/>
        </w:rPr>
        <w:t xml:space="preserve"> популяризації знань правил безпеки в повсякденному житті майже 10 тисяч вихованців були охоплені різноманітними заходами в </w:t>
      </w:r>
      <w:r w:rsidR="00AE0670">
        <w:rPr>
          <w:sz w:val="28"/>
          <w:szCs w:val="28"/>
          <w:lang w:val="uk-UA"/>
        </w:rPr>
        <w:t>меж</w:t>
      </w:r>
      <w:r w:rsidRPr="009D2A17">
        <w:rPr>
          <w:sz w:val="28"/>
          <w:szCs w:val="28"/>
          <w:lang w:val="uk-UA"/>
        </w:rPr>
        <w:t>ах проведення  Тижня безпеки дити</w:t>
      </w:r>
      <w:r w:rsidR="00AE0670">
        <w:rPr>
          <w:sz w:val="28"/>
          <w:szCs w:val="28"/>
          <w:lang w:val="uk-UA"/>
        </w:rPr>
        <w:t xml:space="preserve">ни (зустрічі дітей </w:t>
      </w:r>
      <w:r w:rsidRPr="009D2A17">
        <w:rPr>
          <w:sz w:val="28"/>
          <w:szCs w:val="28"/>
          <w:lang w:val="uk-UA"/>
        </w:rPr>
        <w:t xml:space="preserve">з представниками </w:t>
      </w:r>
      <w:r w:rsidR="00CB3B8F">
        <w:rPr>
          <w:sz w:val="28"/>
          <w:szCs w:val="28"/>
          <w:lang w:val="uk-UA"/>
        </w:rPr>
        <w:t xml:space="preserve">Криворізького районного управління Головного управління  </w:t>
      </w:r>
      <w:r w:rsidRPr="00AE0670">
        <w:rPr>
          <w:sz w:val="28"/>
          <w:szCs w:val="28"/>
          <w:lang w:val="uk-UA"/>
        </w:rPr>
        <w:t>Д</w:t>
      </w:r>
      <w:r w:rsidR="00AE0670" w:rsidRPr="00AE0670">
        <w:rPr>
          <w:sz w:val="28"/>
          <w:szCs w:val="28"/>
          <w:lang w:val="uk-UA"/>
        </w:rPr>
        <w:t>ержавної служби  надзвичайних ситуацій України</w:t>
      </w:r>
      <w:r w:rsidR="00CB3B8F">
        <w:rPr>
          <w:sz w:val="28"/>
          <w:szCs w:val="28"/>
          <w:lang w:val="uk-UA"/>
        </w:rPr>
        <w:t xml:space="preserve"> у Дніпропетровській області </w:t>
      </w:r>
      <w:r w:rsidRPr="00AE0670">
        <w:rPr>
          <w:lang w:val="uk-UA"/>
        </w:rPr>
        <w:t xml:space="preserve"> </w:t>
      </w:r>
      <w:r w:rsidRPr="00CB3B8F">
        <w:rPr>
          <w:sz w:val="28"/>
          <w:szCs w:val="28"/>
          <w:lang w:val="uk-UA"/>
        </w:rPr>
        <w:t>та з інспектора</w:t>
      </w:r>
      <w:r w:rsidR="00AE0670" w:rsidRPr="00CB3B8F">
        <w:rPr>
          <w:sz w:val="28"/>
          <w:szCs w:val="28"/>
          <w:lang w:val="uk-UA"/>
        </w:rPr>
        <w:t>ми П</w:t>
      </w:r>
      <w:r w:rsidRPr="00CB3B8F">
        <w:rPr>
          <w:sz w:val="28"/>
          <w:szCs w:val="28"/>
          <w:lang w:val="uk-UA"/>
        </w:rPr>
        <w:t xml:space="preserve">олку патрульної поліції </w:t>
      </w:r>
      <w:r w:rsidR="00AE0670" w:rsidRPr="00CB3B8F">
        <w:rPr>
          <w:sz w:val="28"/>
          <w:szCs w:val="28"/>
          <w:lang w:val="uk-UA"/>
        </w:rPr>
        <w:t>в місті</w:t>
      </w:r>
      <w:r w:rsidR="00016C21">
        <w:rPr>
          <w:sz w:val="28"/>
          <w:szCs w:val="28"/>
          <w:lang w:val="uk-UA"/>
        </w:rPr>
        <w:t xml:space="preserve"> Кривий Ріг У</w:t>
      </w:r>
      <w:r w:rsidR="00AE0670">
        <w:rPr>
          <w:sz w:val="28"/>
          <w:szCs w:val="28"/>
          <w:lang w:val="uk-UA"/>
        </w:rPr>
        <w:t xml:space="preserve">правління патрульної поліції в Дніпропетровській області </w:t>
      </w:r>
      <w:r w:rsidR="00CB3B8F">
        <w:rPr>
          <w:sz w:val="28"/>
          <w:szCs w:val="28"/>
          <w:lang w:val="uk-UA"/>
        </w:rPr>
        <w:t xml:space="preserve">Департаменту патрульної поліції </w:t>
      </w:r>
      <w:r w:rsidRPr="009D2A17">
        <w:rPr>
          <w:sz w:val="28"/>
          <w:szCs w:val="28"/>
          <w:lang w:val="uk-UA"/>
        </w:rPr>
        <w:t>валеохвилинки, ігрові квести, фоточеле</w:t>
      </w:r>
      <w:r w:rsidR="00CB3B8F">
        <w:rPr>
          <w:sz w:val="28"/>
          <w:szCs w:val="28"/>
          <w:lang w:val="uk-UA"/>
        </w:rPr>
        <w:t>н</w:t>
      </w:r>
      <w:r w:rsidRPr="009D2A17">
        <w:rPr>
          <w:sz w:val="28"/>
          <w:szCs w:val="28"/>
          <w:lang w:val="uk-UA"/>
        </w:rPr>
        <w:t xml:space="preserve">джі тощо).  </w:t>
      </w:r>
    </w:p>
    <w:p w:rsidR="00F17909" w:rsidRPr="009D2A17" w:rsidRDefault="00CE177A" w:rsidP="009D2A17">
      <w:pPr>
        <w:widowControl w:val="0"/>
        <w:spacing w:line="100" w:lineRule="atLeast"/>
        <w:ind w:firstLine="567"/>
        <w:jc w:val="both"/>
        <w:rPr>
          <w:spacing w:val="-2"/>
          <w:sz w:val="28"/>
          <w:szCs w:val="28"/>
          <w:lang w:val="uk-UA"/>
        </w:rPr>
      </w:pPr>
      <w:r w:rsidRPr="009D2A17">
        <w:rPr>
          <w:spacing w:val="-2"/>
          <w:sz w:val="28"/>
          <w:szCs w:val="28"/>
          <w:lang w:val="uk-UA"/>
        </w:rPr>
        <w:t xml:space="preserve">У процесі організації комунікації учасників освітнього процесу, з метою покращення </w:t>
      </w:r>
      <w:r w:rsidR="00F80D29" w:rsidRPr="009D2A17">
        <w:rPr>
          <w:spacing w:val="-2"/>
          <w:sz w:val="28"/>
          <w:szCs w:val="28"/>
          <w:lang w:val="uk-UA"/>
        </w:rPr>
        <w:t xml:space="preserve">процесу </w:t>
      </w:r>
      <w:r w:rsidRPr="009D2A17">
        <w:rPr>
          <w:spacing w:val="-2"/>
          <w:sz w:val="28"/>
          <w:szCs w:val="28"/>
          <w:lang w:val="uk-UA"/>
        </w:rPr>
        <w:t xml:space="preserve">адаптації </w:t>
      </w:r>
      <w:r w:rsidR="001D5FC4" w:rsidRPr="009D2A17">
        <w:rPr>
          <w:spacing w:val="-2"/>
          <w:sz w:val="28"/>
          <w:szCs w:val="28"/>
          <w:lang w:val="uk-UA"/>
        </w:rPr>
        <w:t>вихованців</w:t>
      </w:r>
      <w:r w:rsidRPr="009D2A17">
        <w:rPr>
          <w:spacing w:val="-2"/>
          <w:sz w:val="28"/>
          <w:szCs w:val="28"/>
          <w:lang w:val="uk-UA"/>
        </w:rPr>
        <w:t xml:space="preserve"> із </w:t>
      </w:r>
      <w:r w:rsidR="00CB3B8F">
        <w:rPr>
          <w:spacing w:val="-2"/>
          <w:sz w:val="28"/>
          <w:szCs w:val="28"/>
          <w:lang w:val="uk-UA"/>
        </w:rPr>
        <w:t>сімей</w:t>
      </w:r>
      <w:r w:rsidRPr="009D2A17">
        <w:rPr>
          <w:spacing w:val="-2"/>
          <w:sz w:val="28"/>
          <w:szCs w:val="28"/>
          <w:lang w:val="uk-UA"/>
        </w:rPr>
        <w:t xml:space="preserve"> внутрішньо переміщених о</w:t>
      </w:r>
      <w:r w:rsidR="0007273B" w:rsidRPr="009D2A17">
        <w:rPr>
          <w:spacing w:val="-2"/>
          <w:sz w:val="28"/>
          <w:szCs w:val="28"/>
          <w:lang w:val="uk-UA"/>
        </w:rPr>
        <w:t>сіб із зон активних бойових дій</w:t>
      </w:r>
      <w:r w:rsidRPr="009D2A17">
        <w:rPr>
          <w:spacing w:val="-2"/>
          <w:sz w:val="28"/>
          <w:szCs w:val="28"/>
          <w:lang w:val="uk-UA"/>
        </w:rPr>
        <w:t xml:space="preserve"> працівники ЗДО надають інформаційну, психолого-педагогічну підтримку </w:t>
      </w:r>
      <w:r w:rsidR="001D5FC4" w:rsidRPr="009D2A17">
        <w:rPr>
          <w:spacing w:val="-2"/>
          <w:sz w:val="28"/>
          <w:szCs w:val="28"/>
          <w:lang w:val="uk-UA"/>
        </w:rPr>
        <w:t>557</w:t>
      </w:r>
      <w:r w:rsidRPr="009D2A17">
        <w:rPr>
          <w:spacing w:val="-2"/>
          <w:sz w:val="28"/>
          <w:szCs w:val="28"/>
          <w:lang w:val="uk-UA"/>
        </w:rPr>
        <w:t xml:space="preserve"> дітям та їх сім’ям</w:t>
      </w:r>
      <w:r w:rsidR="001D5FC4" w:rsidRPr="009D2A17">
        <w:rPr>
          <w:spacing w:val="-2"/>
          <w:sz w:val="28"/>
          <w:szCs w:val="28"/>
          <w:lang w:val="uk-UA"/>
        </w:rPr>
        <w:t xml:space="preserve"> проти 264 у минулому році.</w:t>
      </w:r>
    </w:p>
    <w:p w:rsidR="00D21CDF" w:rsidRPr="009D2A17" w:rsidRDefault="00D21CDF" w:rsidP="003E20B7">
      <w:pPr>
        <w:tabs>
          <w:tab w:val="left" w:pos="915"/>
        </w:tabs>
        <w:ind w:firstLine="567"/>
        <w:jc w:val="both"/>
        <w:rPr>
          <w:rFonts w:eastAsia="Calibri"/>
          <w:bCs/>
          <w:sz w:val="28"/>
          <w:szCs w:val="28"/>
          <w:lang w:val="uk-UA"/>
        </w:rPr>
      </w:pPr>
      <w:r w:rsidRPr="009D2A17">
        <w:rPr>
          <w:sz w:val="28"/>
          <w:szCs w:val="28"/>
          <w:lang w:val="uk-UA"/>
        </w:rPr>
        <w:t xml:space="preserve">За рахунок коштів </w:t>
      </w:r>
      <w:r w:rsidR="00E81D59" w:rsidRPr="009D2A17">
        <w:rPr>
          <w:sz w:val="28"/>
          <w:szCs w:val="28"/>
          <w:lang w:val="uk-UA"/>
        </w:rPr>
        <w:t xml:space="preserve">бюджету Криворізької міської територіальної громади </w:t>
      </w:r>
      <w:r w:rsidRPr="009D2A17">
        <w:rPr>
          <w:rFonts w:eastAsia="Calibri"/>
          <w:sz w:val="28"/>
          <w:szCs w:val="28"/>
          <w:lang w:val="uk-UA"/>
        </w:rPr>
        <w:t>придбано медикамент</w:t>
      </w:r>
      <w:r w:rsidR="00E81D59" w:rsidRPr="009D2A17">
        <w:rPr>
          <w:rFonts w:eastAsia="Calibri"/>
          <w:sz w:val="28"/>
          <w:szCs w:val="28"/>
          <w:lang w:val="uk-UA"/>
        </w:rPr>
        <w:t>и</w:t>
      </w:r>
      <w:r w:rsidRPr="009D2A17">
        <w:rPr>
          <w:rFonts w:eastAsia="Calibri"/>
          <w:sz w:val="28"/>
          <w:szCs w:val="28"/>
          <w:lang w:val="uk-UA"/>
        </w:rPr>
        <w:t xml:space="preserve"> та дезінфікуюч</w:t>
      </w:r>
      <w:r w:rsidR="00E81D59" w:rsidRPr="009D2A17">
        <w:rPr>
          <w:rFonts w:eastAsia="Calibri"/>
          <w:sz w:val="28"/>
          <w:szCs w:val="28"/>
          <w:lang w:val="uk-UA"/>
        </w:rPr>
        <w:t>і</w:t>
      </w:r>
      <w:r w:rsidRPr="009D2A17">
        <w:rPr>
          <w:rFonts w:eastAsia="Calibri"/>
          <w:sz w:val="28"/>
          <w:szCs w:val="28"/>
          <w:lang w:val="uk-UA"/>
        </w:rPr>
        <w:t xml:space="preserve"> засоб</w:t>
      </w:r>
      <w:r w:rsidR="00E81D59" w:rsidRPr="009D2A17">
        <w:rPr>
          <w:rFonts w:eastAsia="Calibri"/>
          <w:sz w:val="28"/>
          <w:szCs w:val="28"/>
          <w:lang w:val="uk-UA"/>
        </w:rPr>
        <w:t>и</w:t>
      </w:r>
      <w:r w:rsidR="00033DFC" w:rsidRPr="009D2A17">
        <w:rPr>
          <w:rFonts w:eastAsia="Calibri"/>
          <w:sz w:val="28"/>
          <w:szCs w:val="28"/>
          <w:lang w:val="uk-UA"/>
        </w:rPr>
        <w:t xml:space="preserve"> на суму 1</w:t>
      </w:r>
      <w:r w:rsidRPr="009D2A17">
        <w:rPr>
          <w:rFonts w:eastAsia="Calibri"/>
          <w:sz w:val="28"/>
          <w:szCs w:val="28"/>
          <w:lang w:val="uk-UA"/>
        </w:rPr>
        <w:t>,7 млн </w:t>
      </w:r>
      <w:r w:rsidR="00E81D59" w:rsidRPr="009D2A17">
        <w:rPr>
          <w:rFonts w:eastAsia="Calibri"/>
          <w:bCs/>
          <w:sz w:val="28"/>
          <w:szCs w:val="28"/>
          <w:lang w:val="uk-UA"/>
        </w:rPr>
        <w:t>грн</w:t>
      </w:r>
      <w:r w:rsidRPr="009D2A17">
        <w:rPr>
          <w:rFonts w:eastAsia="Calibri"/>
          <w:bCs/>
          <w:sz w:val="28"/>
          <w:szCs w:val="28"/>
          <w:lang w:val="uk-UA"/>
        </w:rPr>
        <w:t>.</w:t>
      </w:r>
      <w:r w:rsidR="009D2A17">
        <w:rPr>
          <w:rFonts w:eastAsia="Calibri"/>
          <w:bCs/>
          <w:sz w:val="28"/>
          <w:szCs w:val="28"/>
          <w:lang w:val="uk-UA"/>
        </w:rPr>
        <w:t xml:space="preserve"> За рахунок гуманітарної </w:t>
      </w:r>
      <w:r w:rsidR="009D2A17" w:rsidRPr="00303B2C">
        <w:rPr>
          <w:rFonts w:eastAsia="Calibri"/>
          <w:bCs/>
          <w:sz w:val="28"/>
          <w:szCs w:val="28"/>
          <w:lang w:val="uk-UA"/>
        </w:rPr>
        <w:t>допомоги</w:t>
      </w:r>
      <w:r w:rsidR="009D2A17">
        <w:rPr>
          <w:rFonts w:eastAsia="Calibri"/>
          <w:bCs/>
          <w:sz w:val="28"/>
          <w:szCs w:val="28"/>
          <w:lang w:val="uk-UA"/>
        </w:rPr>
        <w:t xml:space="preserve"> </w:t>
      </w:r>
      <w:r w:rsidR="00303B2C">
        <w:rPr>
          <w:rFonts w:eastAsia="Calibri"/>
          <w:bCs/>
          <w:sz w:val="28"/>
          <w:szCs w:val="28"/>
          <w:lang w:val="uk-UA"/>
        </w:rPr>
        <w:t xml:space="preserve">на 118 </w:t>
      </w:r>
      <w:r w:rsidR="005D2B9A">
        <w:rPr>
          <w:rFonts w:eastAsia="Calibri"/>
          <w:bCs/>
          <w:sz w:val="28"/>
          <w:szCs w:val="28"/>
          <w:lang w:val="uk-UA"/>
        </w:rPr>
        <w:t xml:space="preserve">пунктів обігріву </w:t>
      </w:r>
      <w:r w:rsidR="00303B2C" w:rsidRPr="005D2B9A">
        <w:rPr>
          <w:rFonts w:eastAsia="Calibri"/>
          <w:bCs/>
          <w:sz w:val="28"/>
          <w:szCs w:val="28"/>
          <w:lang w:val="uk-UA"/>
        </w:rPr>
        <w:t>«Пункт</w:t>
      </w:r>
      <w:r w:rsidR="005D2B9A" w:rsidRPr="005D2B9A">
        <w:rPr>
          <w:rFonts w:eastAsia="Calibri"/>
          <w:bCs/>
          <w:sz w:val="28"/>
          <w:szCs w:val="28"/>
          <w:lang w:val="uk-UA"/>
        </w:rPr>
        <w:t>и</w:t>
      </w:r>
      <w:r w:rsidR="00303B2C" w:rsidRPr="005D2B9A">
        <w:rPr>
          <w:rFonts w:eastAsia="Calibri"/>
          <w:bCs/>
          <w:sz w:val="28"/>
          <w:szCs w:val="28"/>
          <w:lang w:val="uk-UA"/>
        </w:rPr>
        <w:t xml:space="preserve"> незламності»</w:t>
      </w:r>
      <w:r w:rsidR="00303B2C">
        <w:rPr>
          <w:rFonts w:eastAsia="Calibri"/>
          <w:bCs/>
          <w:sz w:val="28"/>
          <w:szCs w:val="28"/>
          <w:lang w:val="uk-UA"/>
        </w:rPr>
        <w:t xml:space="preserve"> надано </w:t>
      </w:r>
      <w:r w:rsidR="00303B2C">
        <w:rPr>
          <w:rFonts w:eastAsia="Calibri"/>
          <w:bCs/>
          <w:sz w:val="28"/>
          <w:szCs w:val="28"/>
          <w:lang w:val="uk-UA"/>
        </w:rPr>
        <w:lastRenderedPageBreak/>
        <w:t xml:space="preserve">набори лікарських засобів від Міжнародного товариства Червоного Хреста України та </w:t>
      </w:r>
      <w:r w:rsidR="004F7C01">
        <w:rPr>
          <w:rFonts w:eastAsia="Calibri"/>
          <w:bCs/>
          <w:sz w:val="28"/>
          <w:szCs w:val="28"/>
          <w:lang w:val="uk-UA"/>
        </w:rPr>
        <w:t>Дитячого фонду</w:t>
      </w:r>
      <w:r w:rsidR="00303B2C">
        <w:rPr>
          <w:rFonts w:eastAsia="Calibri"/>
          <w:bCs/>
          <w:sz w:val="28"/>
          <w:szCs w:val="28"/>
          <w:lang w:val="uk-UA"/>
        </w:rPr>
        <w:t xml:space="preserve"> </w:t>
      </w:r>
      <w:r w:rsidR="00303B2C" w:rsidRPr="004F7C01">
        <w:rPr>
          <w:rFonts w:eastAsia="Calibri"/>
          <w:bCs/>
          <w:sz w:val="28"/>
          <w:szCs w:val="28"/>
          <w:lang w:val="uk-UA"/>
        </w:rPr>
        <w:t xml:space="preserve">ООН </w:t>
      </w:r>
      <w:r w:rsidR="004F7C01" w:rsidRPr="004F7C01">
        <w:rPr>
          <w:rFonts w:eastAsia="Calibri"/>
          <w:bCs/>
          <w:sz w:val="28"/>
          <w:szCs w:val="28"/>
          <w:lang w:val="uk-UA"/>
        </w:rPr>
        <w:t>(</w:t>
      </w:r>
      <w:r w:rsidR="00303B2C" w:rsidRPr="004F7C01">
        <w:rPr>
          <w:rFonts w:eastAsia="Calibri"/>
          <w:bCs/>
          <w:sz w:val="28"/>
          <w:szCs w:val="28"/>
          <w:lang w:val="uk-UA"/>
        </w:rPr>
        <w:t>ЮНІСЕФ</w:t>
      </w:r>
      <w:r w:rsidR="004F7C01" w:rsidRPr="004F7C01">
        <w:rPr>
          <w:rFonts w:eastAsia="Calibri"/>
          <w:bCs/>
          <w:sz w:val="28"/>
          <w:szCs w:val="28"/>
          <w:lang w:val="uk-UA"/>
        </w:rPr>
        <w:t>)</w:t>
      </w:r>
      <w:r w:rsidR="00303B2C" w:rsidRPr="004F7C01">
        <w:rPr>
          <w:rFonts w:eastAsia="Calibri"/>
          <w:bCs/>
          <w:sz w:val="28"/>
          <w:szCs w:val="28"/>
          <w:lang w:val="uk-UA"/>
        </w:rPr>
        <w:t>.</w:t>
      </w:r>
    </w:p>
    <w:p w:rsidR="00D56DBF" w:rsidRPr="00FF2C3D" w:rsidRDefault="00D56DBF" w:rsidP="003A657A">
      <w:pPr>
        <w:widowControl w:val="0"/>
        <w:spacing w:line="100" w:lineRule="atLeast"/>
        <w:jc w:val="both"/>
        <w:rPr>
          <w:i/>
          <w:color w:val="FF0000"/>
          <w:sz w:val="16"/>
          <w:szCs w:val="16"/>
          <w:lang w:val="uk-UA"/>
        </w:rPr>
      </w:pPr>
    </w:p>
    <w:p w:rsidR="0017083A" w:rsidRPr="00FF2C3D" w:rsidRDefault="0017083A" w:rsidP="005B4F12">
      <w:pPr>
        <w:ind w:left="360" w:firstLine="207"/>
        <w:rPr>
          <w:b/>
          <w:bCs/>
          <w:i/>
          <w:sz w:val="28"/>
          <w:szCs w:val="28"/>
          <w:lang w:val="uk-UA"/>
        </w:rPr>
      </w:pPr>
      <w:r w:rsidRPr="00FF2C3D">
        <w:rPr>
          <w:b/>
          <w:bCs/>
          <w:i/>
          <w:sz w:val="28"/>
          <w:szCs w:val="28"/>
          <w:lang w:val="uk-UA"/>
        </w:rPr>
        <w:t>1.5</w:t>
      </w:r>
      <w:r w:rsidR="00F06B9B" w:rsidRPr="00FF2C3D">
        <w:rPr>
          <w:b/>
          <w:bCs/>
          <w:i/>
          <w:sz w:val="28"/>
          <w:szCs w:val="28"/>
          <w:lang w:val="uk-UA"/>
        </w:rPr>
        <w:t>.</w:t>
      </w:r>
      <w:r w:rsidRPr="00FF2C3D">
        <w:rPr>
          <w:b/>
          <w:bCs/>
          <w:i/>
          <w:sz w:val="28"/>
          <w:szCs w:val="28"/>
          <w:lang w:val="uk-UA"/>
        </w:rPr>
        <w:t xml:space="preserve"> Ефективний психологічний супровід освітнього процесу</w:t>
      </w:r>
    </w:p>
    <w:p w:rsidR="00813AC6" w:rsidRPr="009D2A17" w:rsidRDefault="00813AC6" w:rsidP="00C24097">
      <w:pPr>
        <w:ind w:left="360" w:firstLine="567"/>
        <w:jc w:val="center"/>
        <w:rPr>
          <w:b/>
          <w:bCs/>
          <w:i/>
          <w:color w:val="FF0000"/>
          <w:sz w:val="8"/>
          <w:szCs w:val="8"/>
          <w:lang w:val="uk-UA"/>
        </w:rPr>
      </w:pPr>
    </w:p>
    <w:p w:rsidR="00303B2C" w:rsidRPr="00303B2C" w:rsidRDefault="009B188E" w:rsidP="00DD736A">
      <w:pPr>
        <w:ind w:firstLine="567"/>
        <w:jc w:val="both"/>
        <w:rPr>
          <w:sz w:val="28"/>
          <w:szCs w:val="28"/>
          <w:lang w:val="uk-UA"/>
        </w:rPr>
      </w:pPr>
      <w:r w:rsidRPr="00303B2C">
        <w:rPr>
          <w:bCs/>
          <w:sz w:val="28"/>
          <w:szCs w:val="28"/>
          <w:lang w:val="uk-UA"/>
        </w:rPr>
        <w:t>1.5.1.</w:t>
      </w:r>
      <w:r w:rsidR="00DB666A" w:rsidRPr="00303B2C">
        <w:rPr>
          <w:szCs w:val="28"/>
          <w:lang w:val="uk-UA"/>
        </w:rPr>
        <w:t> </w:t>
      </w:r>
      <w:r w:rsidRPr="00303B2C">
        <w:rPr>
          <w:sz w:val="28"/>
          <w:szCs w:val="28"/>
          <w:lang w:val="uk-UA"/>
        </w:rPr>
        <w:t>Відповідно до навчальних програм М</w:t>
      </w:r>
      <w:r w:rsidR="0003445F" w:rsidRPr="00303B2C">
        <w:rPr>
          <w:sz w:val="28"/>
          <w:szCs w:val="28"/>
          <w:lang w:val="uk-UA"/>
        </w:rPr>
        <w:t>іністерства освіти і науки</w:t>
      </w:r>
      <w:r w:rsidRPr="00303B2C">
        <w:rPr>
          <w:sz w:val="28"/>
          <w:szCs w:val="28"/>
          <w:lang w:val="uk-UA"/>
        </w:rPr>
        <w:t xml:space="preserve"> України (напрям «Медіація в школі») у </w:t>
      </w:r>
      <w:r w:rsidR="0003445F" w:rsidRPr="00303B2C">
        <w:rPr>
          <w:sz w:val="28"/>
          <w:szCs w:val="28"/>
          <w:lang w:val="uk-UA"/>
        </w:rPr>
        <w:t xml:space="preserve">ЗЗСО </w:t>
      </w:r>
      <w:r w:rsidRPr="00303B2C">
        <w:rPr>
          <w:sz w:val="28"/>
          <w:szCs w:val="28"/>
          <w:lang w:val="uk-UA"/>
        </w:rPr>
        <w:t xml:space="preserve"> функціонують 36 служб </w:t>
      </w:r>
      <w:r w:rsidR="00CB3B8F">
        <w:rPr>
          <w:sz w:val="28"/>
          <w:szCs w:val="28"/>
          <w:lang w:val="uk-UA"/>
        </w:rPr>
        <w:t>«</w:t>
      </w:r>
      <w:r w:rsidRPr="00303B2C">
        <w:rPr>
          <w:sz w:val="28"/>
          <w:szCs w:val="28"/>
          <w:lang w:val="uk-UA"/>
        </w:rPr>
        <w:t>шкільного порозуміння</w:t>
      </w:r>
      <w:r w:rsidR="00CB3B8F">
        <w:rPr>
          <w:sz w:val="28"/>
          <w:szCs w:val="28"/>
          <w:lang w:val="uk-UA"/>
        </w:rPr>
        <w:t>»</w:t>
      </w:r>
      <w:r w:rsidRPr="00303B2C">
        <w:rPr>
          <w:sz w:val="28"/>
          <w:szCs w:val="28"/>
          <w:lang w:val="uk-UA"/>
        </w:rPr>
        <w:t>, якими охоплено 7</w:t>
      </w:r>
      <w:r w:rsidR="0003445F" w:rsidRPr="00303B2C">
        <w:rPr>
          <w:sz w:val="28"/>
          <w:szCs w:val="28"/>
          <w:lang w:val="uk-UA"/>
        </w:rPr>
        <w:t> </w:t>
      </w:r>
      <w:r w:rsidRPr="00303B2C">
        <w:rPr>
          <w:sz w:val="28"/>
          <w:szCs w:val="28"/>
          <w:lang w:val="uk-UA"/>
        </w:rPr>
        <w:t xml:space="preserve">934 здобувачів освіти. </w:t>
      </w:r>
    </w:p>
    <w:p w:rsidR="00303B2C" w:rsidRDefault="009B188E" w:rsidP="00DD736A">
      <w:pPr>
        <w:ind w:firstLine="567"/>
        <w:jc w:val="both"/>
        <w:rPr>
          <w:sz w:val="28"/>
          <w:szCs w:val="28"/>
          <w:lang w:val="uk-UA"/>
        </w:rPr>
      </w:pPr>
      <w:r w:rsidRPr="00303B2C">
        <w:rPr>
          <w:sz w:val="28"/>
          <w:szCs w:val="28"/>
          <w:lang w:val="uk-UA"/>
        </w:rPr>
        <w:t xml:space="preserve">З метою подолання злочинності серед </w:t>
      </w:r>
      <w:r w:rsidR="00CB3B8F">
        <w:rPr>
          <w:sz w:val="28"/>
          <w:szCs w:val="28"/>
          <w:lang w:val="uk-UA"/>
        </w:rPr>
        <w:t>дітей</w:t>
      </w:r>
      <w:r w:rsidRPr="00303B2C">
        <w:rPr>
          <w:sz w:val="28"/>
          <w:szCs w:val="28"/>
          <w:lang w:val="uk-UA"/>
        </w:rPr>
        <w:t xml:space="preserve"> 86 працівників психологічної служби впроваджують у </w:t>
      </w:r>
      <w:r w:rsidR="0003445F" w:rsidRPr="00303B2C">
        <w:rPr>
          <w:sz w:val="28"/>
          <w:szCs w:val="28"/>
          <w:lang w:val="uk-UA"/>
        </w:rPr>
        <w:t>ЗЗСО</w:t>
      </w:r>
      <w:r w:rsidRPr="00303B2C">
        <w:rPr>
          <w:sz w:val="28"/>
          <w:szCs w:val="28"/>
          <w:lang w:val="uk-UA"/>
        </w:rPr>
        <w:t xml:space="preserve"> профілактичну програму «Шкільний офіцер поліції», якою охоплено 31</w:t>
      </w:r>
      <w:r w:rsidR="0003445F" w:rsidRPr="00303B2C">
        <w:rPr>
          <w:sz w:val="28"/>
          <w:szCs w:val="28"/>
          <w:lang w:val="uk-UA"/>
        </w:rPr>
        <w:t> </w:t>
      </w:r>
      <w:r w:rsidRPr="00303B2C">
        <w:rPr>
          <w:sz w:val="28"/>
          <w:szCs w:val="28"/>
          <w:lang w:val="uk-UA"/>
        </w:rPr>
        <w:t xml:space="preserve">132 здобувачів освіти. </w:t>
      </w:r>
    </w:p>
    <w:p w:rsidR="009B188E" w:rsidRPr="00303B2C" w:rsidRDefault="009B188E" w:rsidP="00DD736A">
      <w:pPr>
        <w:ind w:firstLine="567"/>
        <w:jc w:val="both"/>
        <w:rPr>
          <w:sz w:val="28"/>
          <w:szCs w:val="28"/>
          <w:lang w:val="uk-UA"/>
        </w:rPr>
      </w:pPr>
      <w:r w:rsidRPr="00303B2C">
        <w:rPr>
          <w:sz w:val="28"/>
          <w:szCs w:val="28"/>
          <w:lang w:val="uk-UA"/>
        </w:rPr>
        <w:t>Інформаційно-освітня протиалкогольна про</w:t>
      </w:r>
      <w:r w:rsidR="00303B2C">
        <w:rPr>
          <w:sz w:val="28"/>
          <w:szCs w:val="28"/>
          <w:lang w:val="uk-UA"/>
        </w:rPr>
        <w:t xml:space="preserve">грама «Сімейна розмова» </w:t>
      </w:r>
      <w:r w:rsidR="00CB3B8F">
        <w:rPr>
          <w:sz w:val="28"/>
          <w:szCs w:val="28"/>
          <w:lang w:val="uk-UA"/>
        </w:rPr>
        <w:t>у</w:t>
      </w:r>
      <w:r w:rsidRPr="00303B2C">
        <w:rPr>
          <w:sz w:val="28"/>
          <w:szCs w:val="28"/>
          <w:lang w:val="uk-UA"/>
        </w:rPr>
        <w:t>проваджується практичними психологами у 25 закладах. Програмою охоплено 1</w:t>
      </w:r>
      <w:r w:rsidR="00303B2C">
        <w:rPr>
          <w:sz w:val="28"/>
          <w:szCs w:val="28"/>
          <w:lang w:val="uk-UA"/>
        </w:rPr>
        <w:t> </w:t>
      </w:r>
      <w:r w:rsidRPr="00303B2C">
        <w:rPr>
          <w:sz w:val="28"/>
          <w:szCs w:val="28"/>
          <w:lang w:val="uk-UA"/>
        </w:rPr>
        <w:t>374 здобувач</w:t>
      </w:r>
      <w:r w:rsidR="00CB3B8F">
        <w:rPr>
          <w:sz w:val="28"/>
          <w:szCs w:val="28"/>
          <w:lang w:val="uk-UA"/>
        </w:rPr>
        <w:t>і</w:t>
      </w:r>
      <w:r w:rsidRPr="00303B2C">
        <w:rPr>
          <w:sz w:val="28"/>
          <w:szCs w:val="28"/>
          <w:lang w:val="uk-UA"/>
        </w:rPr>
        <w:t xml:space="preserve"> освіти 7-8 класів. </w:t>
      </w:r>
    </w:p>
    <w:p w:rsidR="009B188E" w:rsidRPr="001E6D65" w:rsidRDefault="009B188E" w:rsidP="001E6D65">
      <w:pPr>
        <w:ind w:firstLine="567"/>
        <w:jc w:val="both"/>
        <w:rPr>
          <w:sz w:val="28"/>
          <w:szCs w:val="28"/>
          <w:lang w:val="uk-UA"/>
        </w:rPr>
      </w:pPr>
      <w:r w:rsidRPr="001E6D65">
        <w:rPr>
          <w:sz w:val="28"/>
          <w:szCs w:val="28"/>
          <w:lang w:val="uk-UA"/>
        </w:rPr>
        <w:t xml:space="preserve">З нагоди </w:t>
      </w:r>
      <w:r w:rsidR="000F3127">
        <w:rPr>
          <w:sz w:val="28"/>
          <w:szCs w:val="28"/>
          <w:lang w:val="uk-UA"/>
        </w:rPr>
        <w:t xml:space="preserve">Всесвітнього </w:t>
      </w:r>
      <w:r w:rsidR="00016C21">
        <w:rPr>
          <w:sz w:val="28"/>
          <w:szCs w:val="28"/>
          <w:lang w:val="uk-UA"/>
        </w:rPr>
        <w:t>д</w:t>
      </w:r>
      <w:r w:rsidRPr="001E6D65">
        <w:rPr>
          <w:sz w:val="28"/>
          <w:szCs w:val="28"/>
          <w:lang w:val="uk-UA"/>
        </w:rPr>
        <w:t xml:space="preserve">ня </w:t>
      </w:r>
      <w:r w:rsidR="00016C21">
        <w:rPr>
          <w:sz w:val="28"/>
          <w:szCs w:val="28"/>
          <w:lang w:val="uk-UA"/>
        </w:rPr>
        <w:t>психіч</w:t>
      </w:r>
      <w:r w:rsidRPr="001E6D65">
        <w:rPr>
          <w:sz w:val="28"/>
          <w:szCs w:val="28"/>
          <w:lang w:val="uk-UA"/>
        </w:rPr>
        <w:t xml:space="preserve">ного здоров’я  </w:t>
      </w:r>
      <w:r w:rsidR="00303B2C" w:rsidRPr="001E6D65">
        <w:rPr>
          <w:sz w:val="28"/>
          <w:szCs w:val="28"/>
          <w:lang w:val="uk-UA"/>
        </w:rPr>
        <w:t>(</w:t>
      </w:r>
      <w:r w:rsidRPr="001E6D65">
        <w:rPr>
          <w:sz w:val="28"/>
          <w:szCs w:val="28"/>
          <w:lang w:val="uk-UA"/>
        </w:rPr>
        <w:t>10.10.2023</w:t>
      </w:r>
      <w:r w:rsidR="00303B2C" w:rsidRPr="001E6D65">
        <w:rPr>
          <w:sz w:val="28"/>
          <w:szCs w:val="28"/>
          <w:lang w:val="uk-UA"/>
        </w:rPr>
        <w:t>)</w:t>
      </w:r>
      <w:r w:rsidRPr="001E6D65">
        <w:rPr>
          <w:sz w:val="28"/>
          <w:szCs w:val="28"/>
          <w:lang w:val="uk-UA"/>
        </w:rPr>
        <w:t xml:space="preserve"> у </w:t>
      </w:r>
      <w:r w:rsidR="0003445F" w:rsidRPr="001E6D65">
        <w:rPr>
          <w:sz w:val="28"/>
          <w:szCs w:val="28"/>
          <w:lang w:val="uk-UA"/>
        </w:rPr>
        <w:t>ЗДО</w:t>
      </w:r>
      <w:r w:rsidRPr="001E6D65">
        <w:rPr>
          <w:sz w:val="28"/>
          <w:szCs w:val="28"/>
          <w:lang w:val="uk-UA"/>
        </w:rPr>
        <w:t xml:space="preserve"> </w:t>
      </w:r>
      <w:r w:rsidR="00303B2C" w:rsidRPr="001E6D65">
        <w:rPr>
          <w:sz w:val="28"/>
          <w:szCs w:val="28"/>
          <w:lang w:val="uk-UA"/>
        </w:rPr>
        <w:t xml:space="preserve">було </w:t>
      </w:r>
      <w:r w:rsidRPr="001E6D65">
        <w:rPr>
          <w:sz w:val="28"/>
          <w:szCs w:val="28"/>
          <w:lang w:val="uk-UA"/>
        </w:rPr>
        <w:t xml:space="preserve">проведено </w:t>
      </w:r>
      <w:r w:rsidR="00303B2C" w:rsidRPr="001E6D65">
        <w:rPr>
          <w:sz w:val="28"/>
          <w:szCs w:val="28"/>
          <w:lang w:val="uk-UA"/>
        </w:rPr>
        <w:t xml:space="preserve">різні </w:t>
      </w:r>
      <w:r w:rsidRPr="001E6D65">
        <w:rPr>
          <w:sz w:val="28"/>
          <w:szCs w:val="28"/>
          <w:lang w:val="uk-UA"/>
        </w:rPr>
        <w:t xml:space="preserve">заходи для педагогів та  батьків з актуальної тематики: антибулінг </w:t>
      </w:r>
      <w:r w:rsidR="000F3127">
        <w:rPr>
          <w:sz w:val="28"/>
          <w:szCs w:val="28"/>
          <w:lang w:val="uk-UA"/>
        </w:rPr>
        <w:t>і</w:t>
      </w:r>
      <w:r w:rsidRPr="001E6D65">
        <w:rPr>
          <w:sz w:val="28"/>
          <w:szCs w:val="28"/>
          <w:lang w:val="uk-UA"/>
        </w:rPr>
        <w:t xml:space="preserve"> попе</w:t>
      </w:r>
      <w:r w:rsidR="00303B2C" w:rsidRPr="001E6D65">
        <w:rPr>
          <w:sz w:val="28"/>
          <w:szCs w:val="28"/>
          <w:lang w:val="uk-UA"/>
        </w:rPr>
        <w:t>редження насильства, а саме:</w:t>
      </w:r>
      <w:r w:rsidR="001E6D65" w:rsidRPr="001E6D65">
        <w:rPr>
          <w:sz w:val="28"/>
          <w:szCs w:val="28"/>
          <w:lang w:val="uk-UA"/>
        </w:rPr>
        <w:t xml:space="preserve"> </w:t>
      </w:r>
      <w:r w:rsidR="00303B2C" w:rsidRPr="001E6D65">
        <w:rPr>
          <w:sz w:val="28"/>
          <w:szCs w:val="28"/>
          <w:lang w:val="uk-UA"/>
        </w:rPr>
        <w:t>батьківський всеобуч «Світ без насильства і цькування»</w:t>
      </w:r>
      <w:r w:rsidR="001E6D65" w:rsidRPr="001E6D65">
        <w:rPr>
          <w:sz w:val="28"/>
          <w:szCs w:val="28"/>
          <w:lang w:val="uk-UA"/>
        </w:rPr>
        <w:t xml:space="preserve">, </w:t>
      </w:r>
      <w:r w:rsidRPr="001E6D65">
        <w:rPr>
          <w:sz w:val="28"/>
          <w:szCs w:val="28"/>
          <w:lang w:val="uk-UA"/>
        </w:rPr>
        <w:t>брифінг</w:t>
      </w:r>
      <w:r w:rsidR="00303B2C" w:rsidRPr="001E6D65">
        <w:rPr>
          <w:sz w:val="28"/>
          <w:szCs w:val="28"/>
          <w:lang w:val="uk-UA"/>
        </w:rPr>
        <w:t>и</w:t>
      </w:r>
      <w:r w:rsidRPr="001E6D65">
        <w:rPr>
          <w:sz w:val="28"/>
          <w:szCs w:val="28"/>
          <w:lang w:val="uk-UA"/>
        </w:rPr>
        <w:t xml:space="preserve"> для педагогів «Стоп булінг: як попередити цькування </w:t>
      </w:r>
      <w:r w:rsidR="0003445F" w:rsidRPr="001E6D65">
        <w:rPr>
          <w:sz w:val="28"/>
          <w:szCs w:val="28"/>
          <w:lang w:val="uk-UA"/>
        </w:rPr>
        <w:t>учасни</w:t>
      </w:r>
      <w:r w:rsidR="001E6D65" w:rsidRPr="001E6D65">
        <w:rPr>
          <w:sz w:val="28"/>
          <w:szCs w:val="28"/>
          <w:lang w:val="uk-UA"/>
        </w:rPr>
        <w:t xml:space="preserve">ків освітнього процесу», </w:t>
      </w:r>
      <w:r w:rsidRPr="001E6D65">
        <w:rPr>
          <w:sz w:val="28"/>
          <w:szCs w:val="28"/>
          <w:lang w:val="uk-UA"/>
        </w:rPr>
        <w:t>інформаційний дайджест для батьківської громади «Виховуємо щасливу дитину. Практичні поради з питань попередже</w:t>
      </w:r>
      <w:r w:rsidR="006029D8" w:rsidRPr="001E6D65">
        <w:rPr>
          <w:sz w:val="28"/>
          <w:szCs w:val="28"/>
          <w:lang w:val="uk-UA"/>
        </w:rPr>
        <w:t>ння булінгу в дитячих групах»</w:t>
      </w:r>
      <w:r w:rsidR="001E6D65" w:rsidRPr="001E6D65">
        <w:rPr>
          <w:sz w:val="28"/>
          <w:szCs w:val="28"/>
          <w:lang w:val="uk-UA"/>
        </w:rPr>
        <w:t>.</w:t>
      </w:r>
    </w:p>
    <w:p w:rsidR="00765142" w:rsidRPr="001E6D65" w:rsidRDefault="009B188E" w:rsidP="0076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shd w:val="clear" w:color="auto" w:fill="FFFFFF"/>
          <w:lang w:val="uk-UA"/>
        </w:rPr>
      </w:pPr>
      <w:r w:rsidRPr="001E6D65">
        <w:rPr>
          <w:sz w:val="28"/>
          <w:szCs w:val="28"/>
          <w:lang w:val="uk-UA"/>
        </w:rPr>
        <w:t>З</w:t>
      </w:r>
      <w:r w:rsidR="000F3127">
        <w:rPr>
          <w:sz w:val="28"/>
          <w:szCs w:val="28"/>
          <w:shd w:val="clear" w:color="auto" w:fill="FFFFFF"/>
          <w:lang w:val="uk-UA"/>
        </w:rPr>
        <w:t xml:space="preserve"> 25 листопада д</w:t>
      </w:r>
      <w:r w:rsidRPr="001E6D65">
        <w:rPr>
          <w:sz w:val="28"/>
          <w:szCs w:val="28"/>
          <w:shd w:val="clear" w:color="auto" w:fill="FFFFFF"/>
          <w:lang w:val="uk-UA"/>
        </w:rPr>
        <w:t xml:space="preserve">о 10 грудня </w:t>
      </w:r>
      <w:r w:rsidR="000F3127">
        <w:rPr>
          <w:sz w:val="28"/>
          <w:szCs w:val="28"/>
          <w:shd w:val="clear" w:color="auto" w:fill="FFFFFF"/>
          <w:lang w:val="uk-UA"/>
        </w:rPr>
        <w:t>в</w:t>
      </w:r>
      <w:r w:rsidR="00765142">
        <w:rPr>
          <w:sz w:val="28"/>
          <w:szCs w:val="28"/>
          <w:shd w:val="clear" w:color="auto" w:fill="FFFFFF"/>
          <w:lang w:val="uk-UA"/>
        </w:rPr>
        <w:t xml:space="preserve"> закладах освіти</w:t>
      </w:r>
      <w:r w:rsidRPr="001E6D65">
        <w:rPr>
          <w:sz w:val="28"/>
          <w:szCs w:val="28"/>
          <w:shd w:val="clear" w:color="auto" w:fill="FFFFFF"/>
          <w:lang w:val="uk-UA"/>
        </w:rPr>
        <w:t xml:space="preserve"> проведено</w:t>
      </w:r>
      <w:r w:rsidR="00765142">
        <w:rPr>
          <w:sz w:val="28"/>
          <w:szCs w:val="28"/>
          <w:shd w:val="clear" w:color="auto" w:fill="FFFFFF"/>
          <w:lang w:val="uk-UA"/>
        </w:rPr>
        <w:t xml:space="preserve"> заходи до</w:t>
      </w:r>
      <w:r w:rsidRPr="001E6D65">
        <w:rPr>
          <w:sz w:val="28"/>
          <w:szCs w:val="28"/>
          <w:shd w:val="clear" w:color="auto" w:fill="FFFFFF"/>
          <w:lang w:val="uk-UA"/>
        </w:rPr>
        <w:t xml:space="preserve"> </w:t>
      </w:r>
      <w:r w:rsidR="00765142">
        <w:rPr>
          <w:sz w:val="28"/>
          <w:szCs w:val="28"/>
          <w:shd w:val="clear" w:color="auto" w:fill="FFFFFF"/>
          <w:lang w:val="uk-UA"/>
        </w:rPr>
        <w:t>М</w:t>
      </w:r>
      <w:r w:rsidRPr="007536EF">
        <w:rPr>
          <w:sz w:val="28"/>
          <w:szCs w:val="28"/>
          <w:shd w:val="clear" w:color="auto" w:fill="FFFFFF"/>
          <w:lang w:val="uk-UA"/>
        </w:rPr>
        <w:t>іжнародн</w:t>
      </w:r>
      <w:r w:rsidR="00765142">
        <w:rPr>
          <w:sz w:val="28"/>
          <w:szCs w:val="28"/>
          <w:shd w:val="clear" w:color="auto" w:fill="FFFFFF"/>
          <w:lang w:val="uk-UA"/>
        </w:rPr>
        <w:t>ої акції</w:t>
      </w:r>
      <w:r w:rsidRPr="001E6D65">
        <w:rPr>
          <w:sz w:val="28"/>
          <w:szCs w:val="28"/>
          <w:shd w:val="clear" w:color="auto" w:fill="FFFFFF"/>
          <w:lang w:val="uk-UA"/>
        </w:rPr>
        <w:t xml:space="preserve"> «16 днів пр</w:t>
      </w:r>
      <w:r w:rsidR="001E6D65" w:rsidRPr="001E6D65">
        <w:rPr>
          <w:sz w:val="28"/>
          <w:szCs w:val="28"/>
          <w:shd w:val="clear" w:color="auto" w:fill="FFFFFF"/>
          <w:lang w:val="uk-UA"/>
        </w:rPr>
        <w:t>оти насильства»</w:t>
      </w:r>
      <w:r w:rsidR="003A657A">
        <w:rPr>
          <w:sz w:val="28"/>
          <w:szCs w:val="28"/>
          <w:shd w:val="clear" w:color="auto" w:fill="FFFFFF"/>
          <w:lang w:val="uk-UA"/>
        </w:rPr>
        <w:t xml:space="preserve">: </w:t>
      </w:r>
      <w:r w:rsidR="00765142" w:rsidRPr="00510996">
        <w:rPr>
          <w:spacing w:val="-4"/>
          <w:sz w:val="28"/>
          <w:szCs w:val="28"/>
          <w:lang w:val="uk-UA"/>
        </w:rPr>
        <w:t xml:space="preserve">засідання «круглого столу» </w:t>
      </w:r>
      <w:r w:rsidR="00765142">
        <w:rPr>
          <w:spacing w:val="-4"/>
          <w:sz w:val="28"/>
          <w:szCs w:val="28"/>
          <w:lang w:val="uk-UA"/>
        </w:rPr>
        <w:t xml:space="preserve">з теми </w:t>
      </w:r>
      <w:r w:rsidR="00765142" w:rsidRPr="00510996">
        <w:rPr>
          <w:spacing w:val="-4"/>
          <w:sz w:val="28"/>
          <w:szCs w:val="28"/>
          <w:lang w:val="uk-UA"/>
        </w:rPr>
        <w:t>«Школа та поліція: як створити безпечні умови для організації освітнього проце</w:t>
      </w:r>
      <w:r w:rsidR="003A657A">
        <w:rPr>
          <w:spacing w:val="-4"/>
          <w:sz w:val="28"/>
          <w:szCs w:val="28"/>
          <w:lang w:val="uk-UA"/>
        </w:rPr>
        <w:t>су»,</w:t>
      </w:r>
      <w:r w:rsidR="00765142">
        <w:rPr>
          <w:spacing w:val="-4"/>
          <w:sz w:val="28"/>
          <w:szCs w:val="28"/>
          <w:lang w:val="uk-UA"/>
        </w:rPr>
        <w:t xml:space="preserve"> шкільні дискусійні заходи  </w:t>
      </w:r>
      <w:r w:rsidR="00765142">
        <w:rPr>
          <w:sz w:val="28"/>
          <w:szCs w:val="28"/>
          <w:shd w:val="clear" w:color="auto" w:fill="FFFFFF"/>
          <w:lang w:val="uk-UA"/>
        </w:rPr>
        <w:t>за участю</w:t>
      </w:r>
      <w:r w:rsidR="001E6D65" w:rsidRPr="001E6D65">
        <w:rPr>
          <w:sz w:val="28"/>
          <w:szCs w:val="28"/>
          <w:shd w:val="clear" w:color="auto" w:fill="FFFFFF"/>
          <w:lang w:val="uk-UA"/>
        </w:rPr>
        <w:t xml:space="preserve"> класн</w:t>
      </w:r>
      <w:r w:rsidR="00765142">
        <w:rPr>
          <w:sz w:val="28"/>
          <w:szCs w:val="28"/>
          <w:shd w:val="clear" w:color="auto" w:fill="FFFFFF"/>
          <w:lang w:val="uk-UA"/>
        </w:rPr>
        <w:t>их</w:t>
      </w:r>
      <w:r w:rsidR="001E6D65" w:rsidRPr="001E6D65">
        <w:rPr>
          <w:sz w:val="28"/>
          <w:szCs w:val="28"/>
          <w:shd w:val="clear" w:color="auto" w:fill="FFFFFF"/>
          <w:lang w:val="uk-UA"/>
        </w:rPr>
        <w:t xml:space="preserve"> керівник</w:t>
      </w:r>
      <w:r w:rsidR="00765142">
        <w:rPr>
          <w:sz w:val="28"/>
          <w:szCs w:val="28"/>
          <w:shd w:val="clear" w:color="auto" w:fill="FFFFFF"/>
          <w:lang w:val="uk-UA"/>
        </w:rPr>
        <w:t>ів</w:t>
      </w:r>
      <w:r w:rsidR="001E6D65" w:rsidRPr="001E6D65">
        <w:rPr>
          <w:sz w:val="28"/>
          <w:szCs w:val="28"/>
          <w:shd w:val="clear" w:color="auto" w:fill="FFFFFF"/>
          <w:lang w:val="uk-UA"/>
        </w:rPr>
        <w:t>, соціа</w:t>
      </w:r>
      <w:r w:rsidR="00765142">
        <w:rPr>
          <w:sz w:val="28"/>
          <w:szCs w:val="28"/>
          <w:shd w:val="clear" w:color="auto" w:fill="FFFFFF"/>
          <w:lang w:val="uk-UA"/>
        </w:rPr>
        <w:t>льних</w:t>
      </w:r>
      <w:r w:rsidR="001E6D65" w:rsidRPr="001E6D65">
        <w:rPr>
          <w:sz w:val="28"/>
          <w:szCs w:val="28"/>
          <w:shd w:val="clear" w:color="auto" w:fill="FFFFFF"/>
          <w:lang w:val="uk-UA"/>
        </w:rPr>
        <w:t xml:space="preserve"> педаго</w:t>
      </w:r>
      <w:r w:rsidR="00765142">
        <w:rPr>
          <w:sz w:val="28"/>
          <w:szCs w:val="28"/>
          <w:shd w:val="clear" w:color="auto" w:fill="FFFFFF"/>
          <w:lang w:val="uk-UA"/>
        </w:rPr>
        <w:t>гів</w:t>
      </w:r>
      <w:r w:rsidR="001E6D65">
        <w:rPr>
          <w:sz w:val="28"/>
          <w:szCs w:val="28"/>
          <w:shd w:val="clear" w:color="auto" w:fill="FFFFFF"/>
          <w:lang w:val="uk-UA"/>
        </w:rPr>
        <w:t>,</w:t>
      </w:r>
      <w:r w:rsidR="001E6D65" w:rsidRPr="001E6D65">
        <w:rPr>
          <w:sz w:val="28"/>
          <w:szCs w:val="28"/>
          <w:shd w:val="clear" w:color="auto" w:fill="FFFFFF"/>
          <w:lang w:val="uk-UA"/>
        </w:rPr>
        <w:t xml:space="preserve"> п</w:t>
      </w:r>
      <w:r w:rsidRPr="001E6D65">
        <w:rPr>
          <w:sz w:val="28"/>
          <w:szCs w:val="28"/>
          <w:shd w:val="clear" w:color="auto" w:fill="FFFFFF"/>
          <w:lang w:val="uk-UA"/>
        </w:rPr>
        <w:t>рактич</w:t>
      </w:r>
      <w:r w:rsidR="00765142">
        <w:rPr>
          <w:sz w:val="28"/>
          <w:szCs w:val="28"/>
          <w:shd w:val="clear" w:color="auto" w:fill="FFFFFF"/>
          <w:lang w:val="uk-UA"/>
        </w:rPr>
        <w:t>них</w:t>
      </w:r>
      <w:r w:rsidRPr="001E6D65">
        <w:rPr>
          <w:sz w:val="28"/>
          <w:szCs w:val="28"/>
          <w:shd w:val="clear" w:color="auto" w:fill="FFFFFF"/>
          <w:lang w:val="uk-UA"/>
        </w:rPr>
        <w:t xml:space="preserve"> психолог</w:t>
      </w:r>
      <w:r w:rsidR="00765142">
        <w:rPr>
          <w:sz w:val="28"/>
          <w:szCs w:val="28"/>
          <w:shd w:val="clear" w:color="auto" w:fill="FFFFFF"/>
          <w:lang w:val="uk-UA"/>
        </w:rPr>
        <w:t>ів</w:t>
      </w:r>
      <w:r w:rsidRPr="001E6D65">
        <w:rPr>
          <w:sz w:val="28"/>
          <w:szCs w:val="28"/>
          <w:shd w:val="clear" w:color="auto" w:fill="FFFFFF"/>
          <w:lang w:val="uk-UA"/>
        </w:rPr>
        <w:t xml:space="preserve"> для педагогів, батьків та </w:t>
      </w:r>
      <w:r w:rsidR="001E6D65" w:rsidRPr="001E6D65">
        <w:rPr>
          <w:sz w:val="28"/>
          <w:szCs w:val="28"/>
          <w:shd w:val="clear" w:color="auto" w:fill="FFFFFF"/>
          <w:lang w:val="uk-UA"/>
        </w:rPr>
        <w:t>здобувачів освіти</w:t>
      </w:r>
      <w:r w:rsidR="00765142" w:rsidRPr="00510996">
        <w:rPr>
          <w:spacing w:val="-4"/>
          <w:sz w:val="28"/>
          <w:szCs w:val="28"/>
          <w:lang w:val="uk-UA"/>
        </w:rPr>
        <w:t>.</w:t>
      </w:r>
    </w:p>
    <w:p w:rsidR="00264930" w:rsidRPr="006302C6" w:rsidRDefault="006302C6" w:rsidP="00264930">
      <w:pPr>
        <w:ind w:firstLine="567"/>
        <w:jc w:val="both"/>
        <w:rPr>
          <w:sz w:val="28"/>
          <w:szCs w:val="28"/>
          <w:lang w:val="uk-UA"/>
        </w:rPr>
      </w:pPr>
      <w:r w:rsidRPr="006302C6">
        <w:rPr>
          <w:sz w:val="28"/>
          <w:szCs w:val="28"/>
          <w:lang w:val="uk-UA"/>
        </w:rPr>
        <w:t xml:space="preserve">Для </w:t>
      </w:r>
      <w:r w:rsidR="00264930" w:rsidRPr="006302C6">
        <w:rPr>
          <w:sz w:val="28"/>
          <w:szCs w:val="28"/>
          <w:lang w:val="uk-UA"/>
        </w:rPr>
        <w:t xml:space="preserve"> підтримк</w:t>
      </w:r>
      <w:r w:rsidRPr="006302C6">
        <w:rPr>
          <w:sz w:val="28"/>
          <w:szCs w:val="28"/>
          <w:lang w:val="uk-UA"/>
        </w:rPr>
        <w:t>и</w:t>
      </w:r>
      <w:r w:rsidR="00264930" w:rsidRPr="006302C6">
        <w:rPr>
          <w:sz w:val="28"/>
          <w:szCs w:val="28"/>
          <w:lang w:val="uk-UA"/>
        </w:rPr>
        <w:t xml:space="preserve"> </w:t>
      </w:r>
      <w:r w:rsidR="007536EF">
        <w:rPr>
          <w:sz w:val="28"/>
          <w:szCs w:val="28"/>
          <w:lang w:val="uk-UA"/>
        </w:rPr>
        <w:t>психосоціальн</w:t>
      </w:r>
      <w:r w:rsidRPr="006302C6">
        <w:rPr>
          <w:sz w:val="28"/>
          <w:szCs w:val="28"/>
          <w:lang w:val="uk-UA"/>
        </w:rPr>
        <w:t xml:space="preserve">ого стану  </w:t>
      </w:r>
      <w:r w:rsidR="000F3127">
        <w:rPr>
          <w:sz w:val="28"/>
          <w:szCs w:val="28"/>
          <w:lang w:val="uk-UA"/>
        </w:rPr>
        <w:t>під час роботи з дітьми</w:t>
      </w:r>
      <w:r w:rsidRPr="006302C6">
        <w:rPr>
          <w:sz w:val="28"/>
          <w:szCs w:val="28"/>
          <w:lang w:val="uk-UA"/>
        </w:rPr>
        <w:t xml:space="preserve"> </w:t>
      </w:r>
      <w:r w:rsidR="00264930" w:rsidRPr="006302C6">
        <w:rPr>
          <w:sz w:val="28"/>
          <w:szCs w:val="28"/>
          <w:lang w:val="uk-UA"/>
        </w:rPr>
        <w:t xml:space="preserve"> </w:t>
      </w:r>
      <w:r w:rsidRPr="006302C6">
        <w:rPr>
          <w:sz w:val="28"/>
          <w:szCs w:val="28"/>
          <w:lang w:val="uk-UA"/>
        </w:rPr>
        <w:t xml:space="preserve">для 508 учителів закладів освіти </w:t>
      </w:r>
      <w:r>
        <w:rPr>
          <w:sz w:val="28"/>
          <w:szCs w:val="28"/>
          <w:lang w:val="uk-UA"/>
        </w:rPr>
        <w:t xml:space="preserve"> </w:t>
      </w:r>
      <w:r w:rsidRPr="006302C6">
        <w:rPr>
          <w:sz w:val="28"/>
          <w:szCs w:val="28"/>
          <w:lang w:val="uk-UA"/>
        </w:rPr>
        <w:t>практичними психологами КПШ №22, КГ №69, КЛ №</w:t>
      </w:r>
      <w:r w:rsidR="000F3127">
        <w:rPr>
          <w:sz w:val="28"/>
          <w:szCs w:val="28"/>
          <w:lang w:val="uk-UA"/>
        </w:rPr>
        <w:t>№</w:t>
      </w:r>
      <w:r w:rsidRPr="006302C6">
        <w:rPr>
          <w:sz w:val="28"/>
          <w:szCs w:val="28"/>
          <w:lang w:val="uk-UA"/>
        </w:rPr>
        <w:t>95</w:t>
      </w:r>
      <w:r w:rsidRPr="00642183">
        <w:rPr>
          <w:sz w:val="28"/>
          <w:szCs w:val="28"/>
          <w:lang w:val="uk-UA"/>
        </w:rPr>
        <w:t>, 35</w:t>
      </w:r>
      <w:r w:rsidR="000F3127" w:rsidRPr="00642183">
        <w:rPr>
          <w:sz w:val="28"/>
          <w:szCs w:val="28"/>
          <w:lang w:val="uk-UA"/>
        </w:rPr>
        <w:t xml:space="preserve"> «Імпульс»</w:t>
      </w:r>
      <w:r w:rsidRPr="00642183">
        <w:rPr>
          <w:sz w:val="28"/>
          <w:szCs w:val="28"/>
          <w:lang w:val="uk-UA"/>
        </w:rPr>
        <w:t xml:space="preserve"> проводилися</w:t>
      </w:r>
      <w:r w:rsidRPr="006302C6">
        <w:rPr>
          <w:sz w:val="28"/>
          <w:szCs w:val="28"/>
          <w:lang w:val="uk-UA"/>
        </w:rPr>
        <w:t xml:space="preserve"> навчання за тренінговою програмою «</w:t>
      </w:r>
      <w:r w:rsidRPr="006302C6">
        <w:rPr>
          <w:sz w:val="28"/>
          <w:szCs w:val="28"/>
          <w:lang w:val="en-US"/>
        </w:rPr>
        <w:t>Safe</w:t>
      </w:r>
      <w:r w:rsidRPr="006302C6">
        <w:rPr>
          <w:sz w:val="28"/>
          <w:szCs w:val="28"/>
          <w:lang w:val="uk-UA"/>
        </w:rPr>
        <w:t xml:space="preserve"> </w:t>
      </w:r>
      <w:r w:rsidRPr="006302C6">
        <w:rPr>
          <w:sz w:val="28"/>
          <w:szCs w:val="28"/>
          <w:lang w:val="en-US"/>
        </w:rPr>
        <w:t>space</w:t>
      </w:r>
      <w:r w:rsidRPr="006302C6">
        <w:rPr>
          <w:sz w:val="28"/>
          <w:szCs w:val="28"/>
          <w:lang w:val="uk-UA"/>
        </w:rPr>
        <w:t xml:space="preserve">: Невідкладна психосоціальна підтримка учнів та шкільних учителів», </w:t>
      </w:r>
      <w:r w:rsidR="00642183">
        <w:rPr>
          <w:sz w:val="28"/>
          <w:szCs w:val="28"/>
          <w:lang w:val="uk-UA"/>
        </w:rPr>
        <w:t xml:space="preserve">що </w:t>
      </w:r>
      <w:r w:rsidRPr="006302C6">
        <w:rPr>
          <w:sz w:val="28"/>
          <w:szCs w:val="28"/>
          <w:lang w:val="uk-UA"/>
        </w:rPr>
        <w:t>розроблена Державною службою якості освіти України спільно з Міністерством освіти і науки України та Національним університетом «Києво-Могилянська академія».</w:t>
      </w:r>
      <w:r w:rsidR="00264930" w:rsidRPr="006302C6">
        <w:rPr>
          <w:sz w:val="28"/>
          <w:szCs w:val="28"/>
          <w:lang w:val="uk-UA"/>
        </w:rPr>
        <w:t xml:space="preserve"> </w:t>
      </w:r>
    </w:p>
    <w:p w:rsidR="00264930" w:rsidRPr="006302C6" w:rsidRDefault="00264930" w:rsidP="00264930">
      <w:pPr>
        <w:ind w:firstLine="567"/>
        <w:jc w:val="both"/>
        <w:rPr>
          <w:bCs/>
          <w:sz w:val="28"/>
          <w:szCs w:val="28"/>
          <w:lang w:val="uk-UA"/>
        </w:rPr>
      </w:pPr>
      <w:r w:rsidRPr="006302C6">
        <w:rPr>
          <w:sz w:val="28"/>
          <w:szCs w:val="28"/>
          <w:lang w:val="uk-UA"/>
        </w:rPr>
        <w:t xml:space="preserve">Продовжують роботу 82 групи психологічної підтримки, допомога в яких здійснюється на основі сучасних </w:t>
      </w:r>
      <w:r w:rsidR="00642183">
        <w:rPr>
          <w:sz w:val="28"/>
          <w:szCs w:val="28"/>
          <w:lang w:val="uk-UA"/>
        </w:rPr>
        <w:t>науково-базових підходів травмо-</w:t>
      </w:r>
      <w:r w:rsidRPr="006302C6">
        <w:rPr>
          <w:sz w:val="28"/>
          <w:szCs w:val="28"/>
          <w:lang w:val="uk-UA"/>
        </w:rPr>
        <w:t>фокусованої терапії та матеріал</w:t>
      </w:r>
      <w:r w:rsidR="00642183">
        <w:rPr>
          <w:sz w:val="28"/>
          <w:szCs w:val="28"/>
          <w:lang w:val="uk-UA"/>
        </w:rPr>
        <w:t>ів</w:t>
      </w:r>
      <w:r w:rsidRPr="006302C6">
        <w:rPr>
          <w:sz w:val="28"/>
          <w:szCs w:val="28"/>
          <w:lang w:val="uk-UA"/>
        </w:rPr>
        <w:t xml:space="preserve"> Міжнародної програми «Діти та війна. Навчання технік зці</w:t>
      </w:r>
      <w:r w:rsidR="00642183">
        <w:rPr>
          <w:sz w:val="28"/>
          <w:szCs w:val="28"/>
          <w:lang w:val="uk-UA"/>
        </w:rPr>
        <w:t>лення» для підлітків і батьків</w:t>
      </w:r>
      <w:r w:rsidRPr="006302C6">
        <w:rPr>
          <w:sz w:val="28"/>
          <w:szCs w:val="28"/>
          <w:lang w:val="uk-UA"/>
        </w:rPr>
        <w:t>.</w:t>
      </w:r>
    </w:p>
    <w:p w:rsidR="006302C6" w:rsidRPr="006302C6" w:rsidRDefault="006302C6" w:rsidP="00264930">
      <w:pPr>
        <w:ind w:firstLine="567"/>
        <w:jc w:val="both"/>
        <w:rPr>
          <w:sz w:val="28"/>
          <w:szCs w:val="28"/>
          <w:shd w:val="clear" w:color="auto" w:fill="FFFFFF"/>
          <w:lang w:val="uk-UA"/>
        </w:rPr>
      </w:pPr>
      <w:r w:rsidRPr="006302C6">
        <w:rPr>
          <w:sz w:val="28"/>
          <w:szCs w:val="28"/>
          <w:lang w:val="uk-UA"/>
        </w:rPr>
        <w:t>Психологічною допомогою та с</w:t>
      </w:r>
      <w:r>
        <w:rPr>
          <w:sz w:val="28"/>
          <w:szCs w:val="28"/>
          <w:lang w:val="uk-UA"/>
        </w:rPr>
        <w:t>оціально-педагогічним патронаже</w:t>
      </w:r>
      <w:r w:rsidRPr="006302C6">
        <w:rPr>
          <w:sz w:val="28"/>
          <w:szCs w:val="28"/>
          <w:lang w:val="uk-UA"/>
        </w:rPr>
        <w:t xml:space="preserve">м </w:t>
      </w:r>
      <w:r w:rsidRPr="006302C6">
        <w:rPr>
          <w:sz w:val="28"/>
          <w:szCs w:val="28"/>
          <w:shd w:val="clear" w:color="auto" w:fill="FFFFFF"/>
          <w:lang w:val="uk-UA"/>
        </w:rPr>
        <w:t>охоплено понад 2</w:t>
      </w:r>
      <w:r w:rsidR="00642183">
        <w:rPr>
          <w:sz w:val="28"/>
          <w:szCs w:val="28"/>
          <w:shd w:val="clear" w:color="auto" w:fill="FFFFFF"/>
          <w:lang w:val="uk-UA"/>
        </w:rPr>
        <w:t> </w:t>
      </w:r>
      <w:r w:rsidRPr="006302C6">
        <w:rPr>
          <w:sz w:val="28"/>
          <w:szCs w:val="28"/>
          <w:shd w:val="clear" w:color="auto" w:fill="FFFFFF"/>
          <w:lang w:val="uk-UA"/>
        </w:rPr>
        <w:t>000 дітей та їх батьків із числа внутрішньо переміщених осіб.</w:t>
      </w:r>
    </w:p>
    <w:p w:rsidR="00264930" w:rsidRPr="00387DA3" w:rsidRDefault="00264930" w:rsidP="00264930">
      <w:pPr>
        <w:ind w:firstLine="567"/>
        <w:jc w:val="both"/>
        <w:rPr>
          <w:sz w:val="28"/>
          <w:szCs w:val="28"/>
          <w:lang w:val="uk-UA"/>
        </w:rPr>
      </w:pPr>
      <w:r w:rsidRPr="006302C6">
        <w:rPr>
          <w:sz w:val="28"/>
          <w:szCs w:val="28"/>
          <w:lang w:val="uk-UA"/>
        </w:rPr>
        <w:t xml:space="preserve">З квітня </w:t>
      </w:r>
      <w:r w:rsidR="00642183">
        <w:rPr>
          <w:sz w:val="28"/>
          <w:szCs w:val="28"/>
          <w:lang w:val="uk-UA"/>
        </w:rPr>
        <w:t>д</w:t>
      </w:r>
      <w:r w:rsidRPr="00387DA3">
        <w:rPr>
          <w:sz w:val="28"/>
          <w:szCs w:val="28"/>
          <w:lang w:val="uk-UA"/>
        </w:rPr>
        <w:t>о черв</w:t>
      </w:r>
      <w:r w:rsidR="00642183">
        <w:rPr>
          <w:sz w:val="28"/>
          <w:szCs w:val="28"/>
          <w:lang w:val="uk-UA"/>
        </w:rPr>
        <w:t>ня</w:t>
      </w:r>
      <w:r w:rsidRPr="00387DA3">
        <w:rPr>
          <w:sz w:val="28"/>
          <w:szCs w:val="28"/>
          <w:lang w:val="uk-UA"/>
        </w:rPr>
        <w:t xml:space="preserve"> за підтримки Благодійної організації «Благодійний фонд «Дужа Україна» 140 фахівців психологічної служби пройшли навчання за тренінговою програмою «Психологічна стійкість та кризова адаптація для освітян в умовах довготривалого стресу».</w:t>
      </w:r>
    </w:p>
    <w:p w:rsidR="00264930" w:rsidRPr="006302C6" w:rsidRDefault="00264930" w:rsidP="00264930">
      <w:pPr>
        <w:ind w:firstLine="567"/>
        <w:jc w:val="both"/>
        <w:rPr>
          <w:rFonts w:eastAsia="Calibri"/>
          <w:kern w:val="2"/>
          <w:sz w:val="28"/>
          <w:szCs w:val="28"/>
          <w:lang w:val="uk-UA"/>
          <w14:ligatures w14:val="standardContextual"/>
        </w:rPr>
      </w:pPr>
      <w:r w:rsidRPr="00387DA3">
        <w:rPr>
          <w:kern w:val="2"/>
          <w:sz w:val="28"/>
          <w:szCs w:val="28"/>
          <w:lang w:val="uk-UA"/>
          <w14:ligatures w14:val="standardContextual"/>
        </w:rPr>
        <w:t xml:space="preserve">20 практичних </w:t>
      </w:r>
      <w:r w:rsidR="006302C6" w:rsidRPr="00387DA3">
        <w:rPr>
          <w:kern w:val="2"/>
          <w:sz w:val="28"/>
          <w:szCs w:val="28"/>
          <w:lang w:val="uk-UA"/>
          <w14:ligatures w14:val="standardContextual"/>
        </w:rPr>
        <w:t>психологів ЗЗСО та ЗПО</w:t>
      </w:r>
      <w:r w:rsidRPr="006302C6">
        <w:rPr>
          <w:kern w:val="2"/>
          <w:sz w:val="28"/>
          <w:szCs w:val="28"/>
          <w:lang w:val="uk-UA"/>
          <w14:ligatures w14:val="standardContextual"/>
        </w:rPr>
        <w:t xml:space="preserve"> пройшли навчання за тренінговою програмою «Книга про мене», </w:t>
      </w:r>
      <w:r w:rsidR="00642183">
        <w:rPr>
          <w:kern w:val="2"/>
          <w:sz w:val="28"/>
          <w:szCs w:val="28"/>
          <w:lang w:val="uk-UA"/>
          <w14:ligatures w14:val="standardContextual"/>
        </w:rPr>
        <w:t>що</w:t>
      </w:r>
      <w:r w:rsidRPr="006302C6">
        <w:rPr>
          <w:kern w:val="2"/>
          <w:sz w:val="28"/>
          <w:szCs w:val="28"/>
          <w:lang w:val="uk-UA"/>
          <w14:ligatures w14:val="standardContextual"/>
        </w:rPr>
        <w:t xml:space="preserve"> розроблена фахівцями відділу психічного </w:t>
      </w:r>
      <w:r w:rsidRPr="006302C6">
        <w:rPr>
          <w:kern w:val="2"/>
          <w:sz w:val="28"/>
          <w:szCs w:val="28"/>
          <w:lang w:val="uk-UA"/>
          <w14:ligatures w14:val="standardContextual"/>
        </w:rPr>
        <w:lastRenderedPageBreak/>
        <w:t>здоров’я Міжнародного Комітету Червоного Хреста України</w:t>
      </w:r>
      <w:r w:rsidR="006302C6" w:rsidRPr="006302C6">
        <w:rPr>
          <w:kern w:val="2"/>
          <w:sz w:val="28"/>
          <w:szCs w:val="28"/>
          <w:lang w:val="uk-UA"/>
          <w14:ligatures w14:val="standardContextual"/>
        </w:rPr>
        <w:t>,</w:t>
      </w:r>
      <w:r w:rsidRPr="006302C6">
        <w:rPr>
          <w:kern w:val="2"/>
          <w:sz w:val="28"/>
          <w:szCs w:val="28"/>
          <w:lang w:val="uk-UA"/>
          <w14:ligatures w14:val="standardContextual"/>
        </w:rPr>
        <w:t xml:space="preserve"> та залучили до </w:t>
      </w:r>
      <w:r w:rsidR="004F66DA">
        <w:rPr>
          <w:kern w:val="2"/>
          <w:sz w:val="28"/>
          <w:szCs w:val="28"/>
          <w:lang w:val="uk-UA"/>
          <w14:ligatures w14:val="standardContextual"/>
        </w:rPr>
        <w:t>заходів</w:t>
      </w:r>
      <w:r w:rsidR="007536EF">
        <w:rPr>
          <w:kern w:val="2"/>
          <w:sz w:val="28"/>
          <w:szCs w:val="28"/>
          <w:lang w:val="uk-UA"/>
          <w14:ligatures w14:val="standardContextual"/>
        </w:rPr>
        <w:t xml:space="preserve"> </w:t>
      </w:r>
      <w:r w:rsidRPr="006302C6">
        <w:rPr>
          <w:kern w:val="2"/>
          <w:sz w:val="28"/>
          <w:szCs w:val="28"/>
          <w:lang w:val="uk-UA"/>
          <w14:ligatures w14:val="standardContextual"/>
        </w:rPr>
        <w:t xml:space="preserve"> понад 200 дітей, </w:t>
      </w:r>
      <w:r w:rsidR="00642183">
        <w:rPr>
          <w:kern w:val="2"/>
          <w:sz w:val="28"/>
          <w:szCs w:val="28"/>
          <w:lang w:val="uk-UA"/>
          <w14:ligatures w14:val="standardContextual"/>
        </w:rPr>
        <w:t>у</w:t>
      </w:r>
      <w:r w:rsidRPr="006302C6">
        <w:rPr>
          <w:kern w:val="2"/>
          <w:sz w:val="28"/>
          <w:szCs w:val="28"/>
          <w:lang w:val="uk-UA"/>
          <w14:ligatures w14:val="standardContextual"/>
        </w:rPr>
        <w:t xml:space="preserve"> тому числі із числа внутрішньо переміщених осіб.</w:t>
      </w:r>
    </w:p>
    <w:p w:rsidR="001E6D65" w:rsidRPr="00264930" w:rsidRDefault="00264930" w:rsidP="00DD736A">
      <w:pPr>
        <w:ind w:firstLine="567"/>
        <w:jc w:val="both"/>
        <w:rPr>
          <w:sz w:val="8"/>
          <w:szCs w:val="8"/>
          <w:lang w:val="uk-UA"/>
        </w:rPr>
      </w:pPr>
      <w:r>
        <w:rPr>
          <w:sz w:val="8"/>
          <w:szCs w:val="8"/>
          <w:lang w:val="uk-UA"/>
        </w:rPr>
        <w:t>ї</w:t>
      </w:r>
    </w:p>
    <w:p w:rsidR="00F17909" w:rsidRPr="001E6D65" w:rsidRDefault="009B188E" w:rsidP="00F85397">
      <w:pPr>
        <w:ind w:firstLine="567"/>
        <w:jc w:val="both"/>
        <w:rPr>
          <w:iCs/>
          <w:sz w:val="28"/>
          <w:szCs w:val="28"/>
          <w:lang w:val="uk-UA"/>
        </w:rPr>
      </w:pPr>
      <w:r w:rsidRPr="001E6D65">
        <w:rPr>
          <w:iCs/>
          <w:sz w:val="28"/>
          <w:szCs w:val="28"/>
          <w:lang w:val="uk-UA"/>
        </w:rPr>
        <w:t xml:space="preserve">75 практичних психологів </w:t>
      </w:r>
      <w:r w:rsidR="006029D8" w:rsidRPr="001E6D65">
        <w:rPr>
          <w:iCs/>
          <w:sz w:val="28"/>
          <w:szCs w:val="28"/>
          <w:lang w:val="uk-UA"/>
        </w:rPr>
        <w:t>ЗДО пройшли</w:t>
      </w:r>
      <w:r w:rsidRPr="001E6D65">
        <w:rPr>
          <w:iCs/>
          <w:sz w:val="28"/>
          <w:szCs w:val="28"/>
          <w:lang w:val="uk-UA"/>
        </w:rPr>
        <w:t xml:space="preserve"> курс навчання за програмою «Зміцнення потенціалу практичних психологів закладів освіти». Під час навчання фахівці оволоділи сучасними технологіями психологічної допомоги в умовах збройного конфлікту в Україні та постконфліктного періоду.</w:t>
      </w:r>
    </w:p>
    <w:p w:rsidR="00F17909" w:rsidRPr="001E6D65" w:rsidRDefault="009B188E" w:rsidP="001E6D65">
      <w:pPr>
        <w:ind w:firstLine="567"/>
        <w:jc w:val="both"/>
        <w:rPr>
          <w:sz w:val="28"/>
          <w:szCs w:val="28"/>
          <w:lang w:val="uk-UA"/>
        </w:rPr>
      </w:pPr>
      <w:r w:rsidRPr="001E6D65">
        <w:rPr>
          <w:sz w:val="28"/>
          <w:szCs w:val="28"/>
          <w:lang w:val="uk-UA"/>
        </w:rPr>
        <w:t xml:space="preserve">Протягом звітного періоду 119 практичних психологів та соціальних педагогів пройшли навчання за тренінговою програмою «Нульова толерантність до </w:t>
      </w:r>
      <w:r w:rsidRPr="001E6D65">
        <w:rPr>
          <w:spacing w:val="-4"/>
          <w:sz w:val="28"/>
          <w:szCs w:val="28"/>
          <w:lang w:val="uk-UA"/>
        </w:rPr>
        <w:t xml:space="preserve">насильства», розробленою Криворізьким міським центром з надання безоплатної вторинної правової допомоги, Криворізьким навчально-науковим інститутом Донецького державного університету внутрішніх справ, Криворізьким державним педагогічним університетом </w:t>
      </w:r>
      <w:r w:rsidR="00642183">
        <w:rPr>
          <w:spacing w:val="-4"/>
          <w:sz w:val="28"/>
          <w:szCs w:val="28"/>
          <w:lang w:val="uk-UA"/>
        </w:rPr>
        <w:t xml:space="preserve">і </w:t>
      </w:r>
      <w:r w:rsidRPr="001E6D65">
        <w:rPr>
          <w:spacing w:val="-4"/>
          <w:sz w:val="28"/>
          <w:szCs w:val="28"/>
          <w:lang w:val="uk-UA"/>
        </w:rPr>
        <w:t xml:space="preserve">Державним університетом економіки та технологій. </w:t>
      </w:r>
      <w:r w:rsidR="00642183">
        <w:rPr>
          <w:spacing w:val="-4"/>
          <w:sz w:val="28"/>
          <w:szCs w:val="28"/>
          <w:lang w:val="uk-UA"/>
        </w:rPr>
        <w:t>Це</w:t>
      </w:r>
      <w:r w:rsidRPr="001E6D65">
        <w:rPr>
          <w:spacing w:val="-4"/>
          <w:sz w:val="28"/>
          <w:szCs w:val="28"/>
          <w:lang w:val="uk-UA"/>
        </w:rPr>
        <w:t xml:space="preserve"> дало змогу популяризувати отримані знання </w:t>
      </w:r>
      <w:r w:rsidR="00642183">
        <w:rPr>
          <w:spacing w:val="-4"/>
          <w:sz w:val="28"/>
          <w:szCs w:val="28"/>
          <w:lang w:val="uk-UA"/>
        </w:rPr>
        <w:t>в</w:t>
      </w:r>
      <w:r w:rsidRPr="001E6D65">
        <w:rPr>
          <w:spacing w:val="-4"/>
          <w:sz w:val="28"/>
          <w:szCs w:val="28"/>
          <w:lang w:val="uk-UA"/>
        </w:rPr>
        <w:t xml:space="preserve"> 119 </w:t>
      </w:r>
      <w:r w:rsidR="006029D8" w:rsidRPr="001E6D65">
        <w:rPr>
          <w:spacing w:val="-4"/>
          <w:sz w:val="28"/>
          <w:szCs w:val="28"/>
          <w:lang w:val="uk-UA"/>
        </w:rPr>
        <w:t>ЗДО</w:t>
      </w:r>
      <w:r w:rsidRPr="001E6D65">
        <w:rPr>
          <w:spacing w:val="-4"/>
          <w:sz w:val="28"/>
          <w:szCs w:val="28"/>
          <w:lang w:val="uk-UA"/>
        </w:rPr>
        <w:t xml:space="preserve"> міста</w:t>
      </w:r>
      <w:r w:rsidRPr="001E6D65">
        <w:rPr>
          <w:sz w:val="28"/>
          <w:szCs w:val="28"/>
          <w:lang w:val="uk-UA"/>
        </w:rPr>
        <w:t>.</w:t>
      </w:r>
      <w:r w:rsidR="00642183">
        <w:rPr>
          <w:sz w:val="28"/>
          <w:szCs w:val="28"/>
          <w:lang w:val="uk-UA"/>
        </w:rPr>
        <w:t xml:space="preserve"> </w:t>
      </w:r>
      <w:r w:rsidRPr="001E6D65">
        <w:rPr>
          <w:iCs/>
          <w:sz w:val="28"/>
          <w:szCs w:val="28"/>
          <w:lang w:val="uk-UA"/>
        </w:rPr>
        <w:t xml:space="preserve">18 практичних психологів </w:t>
      </w:r>
      <w:r w:rsidR="006029D8" w:rsidRPr="001E6D65">
        <w:rPr>
          <w:iCs/>
          <w:sz w:val="28"/>
          <w:szCs w:val="28"/>
          <w:lang w:val="uk-UA"/>
        </w:rPr>
        <w:t xml:space="preserve">ЗДО </w:t>
      </w:r>
      <w:r w:rsidR="00642183">
        <w:rPr>
          <w:iCs/>
          <w:sz w:val="28"/>
          <w:szCs w:val="28"/>
          <w:lang w:val="uk-UA"/>
        </w:rPr>
        <w:t>пройшли курс</w:t>
      </w:r>
      <w:r w:rsidRPr="001E6D65">
        <w:rPr>
          <w:iCs/>
          <w:sz w:val="28"/>
          <w:szCs w:val="28"/>
          <w:lang w:val="uk-UA"/>
        </w:rPr>
        <w:t xml:space="preserve"> онлайн-навчанн</w:t>
      </w:r>
      <w:r w:rsidR="00642183">
        <w:rPr>
          <w:iCs/>
          <w:sz w:val="28"/>
          <w:szCs w:val="28"/>
          <w:lang w:val="uk-UA"/>
        </w:rPr>
        <w:t>я з</w:t>
      </w:r>
      <w:r w:rsidRPr="001E6D65">
        <w:rPr>
          <w:iCs/>
          <w:sz w:val="28"/>
          <w:szCs w:val="28"/>
          <w:lang w:val="uk-UA"/>
        </w:rPr>
        <w:t xml:space="preserve"> тем</w:t>
      </w:r>
      <w:r w:rsidR="00642183">
        <w:rPr>
          <w:iCs/>
          <w:sz w:val="28"/>
          <w:szCs w:val="28"/>
          <w:lang w:val="uk-UA"/>
        </w:rPr>
        <w:t>и</w:t>
      </w:r>
      <w:r w:rsidRPr="001E6D65">
        <w:rPr>
          <w:iCs/>
          <w:sz w:val="28"/>
          <w:szCs w:val="28"/>
          <w:lang w:val="uk-UA"/>
        </w:rPr>
        <w:t xml:space="preserve"> «Використання інформаційно-комунікаційних технологій у роботі практичного психолога». </w:t>
      </w:r>
      <w:r w:rsidR="001E6D65" w:rsidRPr="001E6D65">
        <w:rPr>
          <w:iCs/>
          <w:sz w:val="28"/>
          <w:szCs w:val="28"/>
          <w:lang w:val="uk-UA"/>
        </w:rPr>
        <w:t xml:space="preserve"> </w:t>
      </w:r>
      <w:r w:rsidRPr="001E6D65">
        <w:rPr>
          <w:iCs/>
          <w:sz w:val="28"/>
          <w:szCs w:val="28"/>
          <w:lang w:val="uk-UA"/>
        </w:rPr>
        <w:t>20 практичних психологів оволоділи знаннями за програмою курсу «Травматичний досвід і</w:t>
      </w:r>
      <w:r w:rsidR="004F66DA">
        <w:rPr>
          <w:iCs/>
          <w:sz w:val="28"/>
          <w:szCs w:val="28"/>
          <w:lang w:val="uk-UA"/>
        </w:rPr>
        <w:t xml:space="preserve"> посттравматичний  стресовий розлад:</w:t>
      </w:r>
      <w:r w:rsidRPr="001E6D65">
        <w:rPr>
          <w:iCs/>
          <w:sz w:val="28"/>
          <w:szCs w:val="28"/>
          <w:lang w:val="uk-UA"/>
        </w:rPr>
        <w:t xml:space="preserve"> інструментарій для психолога». </w:t>
      </w:r>
    </w:p>
    <w:p w:rsidR="003864F4" w:rsidRPr="00E727BE" w:rsidRDefault="009B188E" w:rsidP="00F85397">
      <w:pPr>
        <w:pStyle w:val="af"/>
        <w:spacing w:before="0" w:beforeAutospacing="0" w:after="0" w:afterAutospacing="0"/>
        <w:ind w:firstLine="567"/>
        <w:jc w:val="both"/>
        <w:rPr>
          <w:sz w:val="28"/>
          <w:szCs w:val="28"/>
          <w:lang w:val="uk-UA"/>
        </w:rPr>
      </w:pPr>
      <w:r w:rsidRPr="00E727BE">
        <w:rPr>
          <w:sz w:val="28"/>
          <w:szCs w:val="28"/>
          <w:lang w:val="uk-UA"/>
        </w:rPr>
        <w:t>З метою створення безпечного</w:t>
      </w:r>
      <w:r w:rsidR="00642183">
        <w:rPr>
          <w:sz w:val="28"/>
          <w:szCs w:val="28"/>
          <w:lang w:val="uk-UA"/>
        </w:rPr>
        <w:t>,</w:t>
      </w:r>
      <w:r w:rsidRPr="00E727BE">
        <w:rPr>
          <w:sz w:val="28"/>
          <w:szCs w:val="28"/>
          <w:lang w:val="uk-UA"/>
        </w:rPr>
        <w:t xml:space="preserve"> дружнього до дитини освітнього</w:t>
      </w:r>
      <w:r w:rsidRPr="00E727BE">
        <w:rPr>
          <w:lang w:val="uk-UA"/>
        </w:rPr>
        <w:t xml:space="preserve"> </w:t>
      </w:r>
      <w:r w:rsidRPr="00E727BE">
        <w:rPr>
          <w:sz w:val="28"/>
          <w:szCs w:val="28"/>
          <w:lang w:val="uk-UA"/>
        </w:rPr>
        <w:t>середовища</w:t>
      </w:r>
      <w:r w:rsidR="00642183">
        <w:rPr>
          <w:sz w:val="28"/>
          <w:szCs w:val="28"/>
          <w:lang w:val="uk-UA"/>
        </w:rPr>
        <w:t>,</w:t>
      </w:r>
      <w:r w:rsidRPr="00E727BE">
        <w:rPr>
          <w:sz w:val="28"/>
          <w:szCs w:val="28"/>
          <w:lang w:val="uk-UA"/>
        </w:rPr>
        <w:t xml:space="preserve"> фахівці психологічної служби закладів освіти висвітлювали на інформаційних стендах, вебсайтах закладів освіти, у соціальних мережах  інформаційні матеріали з питань протидії булінгу (цькування), нормативно-правові документи, телефони міської гарячої лінії психологічної підтримки та інших всеукраїнських гарячих ліній. </w:t>
      </w:r>
    </w:p>
    <w:p w:rsidR="009B188E" w:rsidRPr="00E727BE" w:rsidRDefault="009B188E" w:rsidP="00DD736A">
      <w:pPr>
        <w:pStyle w:val="af"/>
        <w:spacing w:before="0" w:beforeAutospacing="0" w:after="0" w:afterAutospacing="0"/>
        <w:ind w:firstLine="567"/>
        <w:jc w:val="both"/>
        <w:rPr>
          <w:lang w:val="uk-UA"/>
        </w:rPr>
      </w:pPr>
      <w:r w:rsidRPr="00E727BE">
        <w:rPr>
          <w:sz w:val="28"/>
          <w:szCs w:val="28"/>
          <w:lang w:val="uk-UA"/>
        </w:rPr>
        <w:t>У ЗЗСО та ЗПО було запроваджено факультативні курси щодо підвищення психологічної культури учасників освітнього процесу:</w:t>
      </w:r>
    </w:p>
    <w:p w:rsidR="009B188E" w:rsidRPr="00E727BE" w:rsidRDefault="009B188E" w:rsidP="00DD736A">
      <w:pPr>
        <w:pStyle w:val="af"/>
        <w:spacing w:before="0" w:beforeAutospacing="0" w:after="0" w:afterAutospacing="0"/>
        <w:ind w:firstLine="567"/>
        <w:jc w:val="both"/>
        <w:rPr>
          <w:lang w:val="uk-UA"/>
        </w:rPr>
      </w:pPr>
      <w:r w:rsidRPr="00E727BE">
        <w:rPr>
          <w:sz w:val="28"/>
          <w:szCs w:val="28"/>
          <w:lang w:val="uk-UA"/>
        </w:rPr>
        <w:t>«Вирішую конфлікти та будую мир навколо себе»;</w:t>
      </w:r>
    </w:p>
    <w:p w:rsidR="009B188E" w:rsidRPr="00E727BE" w:rsidRDefault="009B188E" w:rsidP="00DD736A">
      <w:pPr>
        <w:pStyle w:val="af"/>
        <w:spacing w:before="0" w:beforeAutospacing="0" w:after="0" w:afterAutospacing="0"/>
        <w:ind w:firstLine="567"/>
        <w:jc w:val="both"/>
        <w:rPr>
          <w:lang w:val="uk-UA"/>
        </w:rPr>
      </w:pPr>
      <w:r w:rsidRPr="00E727BE">
        <w:rPr>
          <w:sz w:val="28"/>
          <w:szCs w:val="28"/>
          <w:lang w:val="uk-UA"/>
        </w:rPr>
        <w:t>«Психологія спілкування та взаємин»;</w:t>
      </w:r>
    </w:p>
    <w:p w:rsidR="009B188E" w:rsidRPr="00E727BE" w:rsidRDefault="009B188E" w:rsidP="00DD736A">
      <w:pPr>
        <w:pStyle w:val="af"/>
        <w:spacing w:before="0" w:beforeAutospacing="0" w:after="0" w:afterAutospacing="0"/>
        <w:ind w:firstLine="567"/>
        <w:jc w:val="both"/>
        <w:rPr>
          <w:lang w:val="uk-UA"/>
        </w:rPr>
      </w:pPr>
      <w:r w:rsidRPr="00E727BE">
        <w:rPr>
          <w:sz w:val="28"/>
          <w:szCs w:val="28"/>
          <w:lang w:val="uk-UA"/>
        </w:rPr>
        <w:t>«Кроки до порозуміння»;</w:t>
      </w:r>
    </w:p>
    <w:p w:rsidR="009B188E" w:rsidRPr="00E727BE" w:rsidRDefault="009B188E" w:rsidP="00DD736A">
      <w:pPr>
        <w:pStyle w:val="af"/>
        <w:spacing w:before="0" w:beforeAutospacing="0" w:after="0" w:afterAutospacing="0"/>
        <w:ind w:firstLine="567"/>
        <w:jc w:val="both"/>
        <w:rPr>
          <w:lang w:val="uk-UA"/>
        </w:rPr>
      </w:pPr>
      <w:r w:rsidRPr="00E727BE">
        <w:rPr>
          <w:sz w:val="28"/>
          <w:szCs w:val="28"/>
          <w:lang w:val="uk-UA"/>
        </w:rPr>
        <w:t>«Протидія булінгу в дитячому середовищі»;</w:t>
      </w:r>
    </w:p>
    <w:p w:rsidR="009B188E" w:rsidRPr="00E727BE" w:rsidRDefault="003A657A" w:rsidP="00DD736A">
      <w:pPr>
        <w:pStyle w:val="af"/>
        <w:spacing w:before="0" w:beforeAutospacing="0" w:after="0" w:afterAutospacing="0"/>
        <w:ind w:firstLine="567"/>
        <w:jc w:val="both"/>
        <w:rPr>
          <w:lang w:val="uk-UA"/>
        </w:rPr>
      </w:pPr>
      <w:r>
        <w:rPr>
          <w:sz w:val="28"/>
          <w:szCs w:val="28"/>
          <w:lang w:val="uk-UA"/>
        </w:rPr>
        <w:t>н</w:t>
      </w:r>
      <w:r w:rsidR="009B188E" w:rsidRPr="00E727BE">
        <w:rPr>
          <w:sz w:val="28"/>
          <w:szCs w:val="28"/>
          <w:lang w:val="uk-UA"/>
        </w:rPr>
        <w:t>авчальн</w:t>
      </w:r>
      <w:r>
        <w:rPr>
          <w:sz w:val="28"/>
          <w:szCs w:val="28"/>
          <w:lang w:val="uk-UA"/>
        </w:rPr>
        <w:t xml:space="preserve">у </w:t>
      </w:r>
      <w:r w:rsidR="009B188E" w:rsidRPr="00E727BE">
        <w:rPr>
          <w:sz w:val="28"/>
          <w:szCs w:val="28"/>
          <w:lang w:val="uk-UA"/>
        </w:rPr>
        <w:t>програм</w:t>
      </w:r>
      <w:r>
        <w:rPr>
          <w:sz w:val="28"/>
          <w:szCs w:val="28"/>
          <w:lang w:val="uk-UA"/>
        </w:rPr>
        <w:t>у</w:t>
      </w:r>
      <w:r w:rsidR="009B188E" w:rsidRPr="00E727BE">
        <w:rPr>
          <w:sz w:val="28"/>
          <w:szCs w:val="28"/>
          <w:lang w:val="uk-UA"/>
        </w:rPr>
        <w:t xml:space="preserve"> «Особиста гідність. Безпека життя. Громадська пози</w:t>
      </w:r>
      <w:r>
        <w:rPr>
          <w:sz w:val="28"/>
          <w:szCs w:val="28"/>
          <w:lang w:val="uk-UA"/>
        </w:rPr>
        <w:t>ція</w:t>
      </w:r>
      <w:r w:rsidR="009B188E" w:rsidRPr="00E727BE">
        <w:rPr>
          <w:sz w:val="28"/>
          <w:szCs w:val="28"/>
          <w:lang w:val="uk-UA"/>
        </w:rPr>
        <w:t>».</w:t>
      </w:r>
    </w:p>
    <w:p w:rsidR="00F17909" w:rsidRPr="00E727BE" w:rsidRDefault="009B188E" w:rsidP="00F85397">
      <w:pPr>
        <w:ind w:firstLine="567"/>
        <w:jc w:val="both"/>
        <w:rPr>
          <w:sz w:val="28"/>
          <w:szCs w:val="28"/>
          <w:shd w:val="clear" w:color="auto" w:fill="FFFFFF"/>
          <w:lang w:val="uk-UA"/>
        </w:rPr>
      </w:pPr>
      <w:r w:rsidRPr="00E727BE">
        <w:rPr>
          <w:sz w:val="28"/>
          <w:szCs w:val="28"/>
          <w:lang w:val="uk-UA"/>
        </w:rPr>
        <w:t xml:space="preserve">З метою формування і підвищення психологічної культури педагогічних працівників з вересня </w:t>
      </w:r>
      <w:r w:rsidR="006029D8" w:rsidRPr="00E727BE">
        <w:rPr>
          <w:sz w:val="28"/>
          <w:szCs w:val="28"/>
          <w:lang w:val="uk-UA"/>
        </w:rPr>
        <w:t xml:space="preserve">КЗ «ЦПРПП» </w:t>
      </w:r>
      <w:r w:rsidRPr="00E727BE">
        <w:rPr>
          <w:sz w:val="28"/>
          <w:szCs w:val="28"/>
          <w:lang w:val="uk-UA"/>
        </w:rPr>
        <w:t xml:space="preserve">започатковано проведення навчального онлайн-курсу для педагогів </w:t>
      </w:r>
      <w:r w:rsidR="006029D8" w:rsidRPr="00E727BE">
        <w:rPr>
          <w:sz w:val="28"/>
          <w:szCs w:val="28"/>
          <w:lang w:val="uk-UA"/>
        </w:rPr>
        <w:t>ЗДО</w:t>
      </w:r>
      <w:r w:rsidRPr="00E727BE">
        <w:rPr>
          <w:sz w:val="28"/>
          <w:szCs w:val="28"/>
          <w:lang w:val="uk-UA"/>
        </w:rPr>
        <w:t xml:space="preserve"> з теми «</w:t>
      </w:r>
      <w:r w:rsidRPr="00E727BE">
        <w:rPr>
          <w:iCs/>
          <w:sz w:val="28"/>
          <w:szCs w:val="28"/>
          <w:lang w:val="uk-UA"/>
        </w:rPr>
        <w:t>Психосоціальна підтримка учасників освітнього процесу»</w:t>
      </w:r>
      <w:r w:rsidR="00E727BE" w:rsidRPr="00E727BE">
        <w:rPr>
          <w:iCs/>
          <w:sz w:val="28"/>
          <w:szCs w:val="28"/>
          <w:lang w:val="uk-UA"/>
        </w:rPr>
        <w:t xml:space="preserve"> </w:t>
      </w:r>
      <w:r w:rsidR="00E727BE" w:rsidRPr="00E727BE">
        <w:rPr>
          <w:sz w:val="28"/>
          <w:szCs w:val="28"/>
          <w:shd w:val="clear" w:color="auto" w:fill="FFFFFF"/>
          <w:lang w:val="uk-UA"/>
        </w:rPr>
        <w:t>(</w:t>
      </w:r>
      <w:r w:rsidRPr="00E727BE">
        <w:rPr>
          <w:sz w:val="28"/>
          <w:szCs w:val="28"/>
          <w:shd w:val="clear" w:color="auto" w:fill="FFFFFF"/>
          <w:lang w:val="uk-UA"/>
        </w:rPr>
        <w:t>250 вихователів</w:t>
      </w:r>
      <w:r w:rsidR="00E727BE" w:rsidRPr="00E727BE">
        <w:rPr>
          <w:sz w:val="28"/>
          <w:szCs w:val="28"/>
          <w:shd w:val="clear" w:color="auto" w:fill="FFFFFF"/>
          <w:lang w:val="uk-UA"/>
        </w:rPr>
        <w:t>)</w:t>
      </w:r>
      <w:r w:rsidRPr="00E727BE">
        <w:rPr>
          <w:sz w:val="28"/>
          <w:szCs w:val="28"/>
          <w:shd w:val="clear" w:color="auto" w:fill="FFFFFF"/>
          <w:lang w:val="uk-UA"/>
        </w:rPr>
        <w:t xml:space="preserve">. Спікерами онлайн-занять є 7 досвідчених практичних психологів </w:t>
      </w:r>
      <w:r w:rsidR="006029D8" w:rsidRPr="00E727BE">
        <w:rPr>
          <w:sz w:val="28"/>
          <w:szCs w:val="28"/>
          <w:shd w:val="clear" w:color="auto" w:fill="FFFFFF"/>
          <w:lang w:val="uk-UA"/>
        </w:rPr>
        <w:t>ЗДО</w:t>
      </w:r>
      <w:r w:rsidRPr="00E727BE">
        <w:rPr>
          <w:sz w:val="28"/>
          <w:szCs w:val="28"/>
          <w:shd w:val="clear" w:color="auto" w:fill="FFFFFF"/>
          <w:lang w:val="uk-UA"/>
        </w:rPr>
        <w:t xml:space="preserve"> міста. Методичні матеріали, розробки, поради для педагогів щодо психологічної підтримки вихованців, батьків розміщуються на </w:t>
      </w:r>
      <w:r w:rsidR="003A657A">
        <w:rPr>
          <w:sz w:val="28"/>
          <w:szCs w:val="28"/>
          <w:shd w:val="clear" w:color="auto" w:fill="FFFFFF"/>
          <w:lang w:val="uk-UA"/>
        </w:rPr>
        <w:t>Освітньому п</w:t>
      </w:r>
      <w:r w:rsidR="00E727BE" w:rsidRPr="00D43C3C">
        <w:rPr>
          <w:sz w:val="28"/>
          <w:szCs w:val="28"/>
          <w:shd w:val="clear" w:color="auto" w:fill="FFFFFF"/>
          <w:lang w:val="uk-UA"/>
        </w:rPr>
        <w:t>орталі</w:t>
      </w:r>
      <w:r w:rsidR="00E727BE" w:rsidRPr="00E727BE">
        <w:rPr>
          <w:sz w:val="28"/>
          <w:szCs w:val="28"/>
          <w:shd w:val="clear" w:color="auto" w:fill="FFFFFF"/>
          <w:lang w:val="uk-UA"/>
        </w:rPr>
        <w:t xml:space="preserve"> «Розфарбуємо світ разом»</w:t>
      </w:r>
      <w:r w:rsidR="00E727BE" w:rsidRPr="00E727BE">
        <w:rPr>
          <w:sz w:val="28"/>
          <w:szCs w:val="28"/>
          <w:lang w:val="uk-UA"/>
        </w:rPr>
        <w:t xml:space="preserve"> </w:t>
      </w:r>
      <w:r w:rsidRPr="00E727BE">
        <w:rPr>
          <w:sz w:val="28"/>
          <w:szCs w:val="28"/>
          <w:shd w:val="clear" w:color="auto" w:fill="FFFFFF"/>
          <w:lang w:val="uk-UA"/>
        </w:rPr>
        <w:t xml:space="preserve">у розділі «Психологічна служба міста». </w:t>
      </w:r>
    </w:p>
    <w:p w:rsidR="00510996" w:rsidRPr="00510996" w:rsidRDefault="00510996" w:rsidP="00510996">
      <w:pPr>
        <w:pStyle w:val="af"/>
        <w:tabs>
          <w:tab w:val="left" w:pos="1418"/>
        </w:tabs>
        <w:spacing w:before="0" w:beforeAutospacing="0" w:after="0" w:afterAutospacing="0"/>
        <w:ind w:firstLine="567"/>
        <w:jc w:val="both"/>
        <w:rPr>
          <w:spacing w:val="-4"/>
          <w:sz w:val="8"/>
          <w:szCs w:val="8"/>
          <w:lang w:val="uk-UA"/>
        </w:rPr>
      </w:pPr>
    </w:p>
    <w:p w:rsidR="0017083A" w:rsidRPr="00FF2C3D" w:rsidRDefault="0017083A" w:rsidP="005B4F12">
      <w:pPr>
        <w:pStyle w:val="aa"/>
        <w:tabs>
          <w:tab w:val="left" w:pos="993"/>
        </w:tabs>
        <w:ind w:left="570" w:hanging="3"/>
        <w:jc w:val="center"/>
        <w:outlineLvl w:val="0"/>
        <w:rPr>
          <w:b/>
          <w:i/>
          <w:sz w:val="28"/>
          <w:szCs w:val="28"/>
          <w:lang w:val="uk-UA"/>
        </w:rPr>
      </w:pPr>
      <w:r w:rsidRPr="00FF2C3D">
        <w:rPr>
          <w:b/>
          <w:i/>
          <w:sz w:val="28"/>
          <w:szCs w:val="28"/>
          <w:lang w:val="uk-UA"/>
        </w:rPr>
        <w:t>1.6. Безпечність, доступність та інклюзивність освітнього середовища</w:t>
      </w:r>
    </w:p>
    <w:p w:rsidR="008A7441" w:rsidRPr="00AD699B" w:rsidRDefault="008A7441" w:rsidP="00AD699B">
      <w:pPr>
        <w:ind w:firstLine="567"/>
        <w:jc w:val="both"/>
        <w:rPr>
          <w:sz w:val="28"/>
          <w:szCs w:val="28"/>
          <w:lang w:val="uk-UA"/>
        </w:rPr>
      </w:pPr>
      <w:r w:rsidRPr="00AD699B">
        <w:rPr>
          <w:sz w:val="28"/>
          <w:szCs w:val="28"/>
          <w:lang w:val="uk-UA"/>
        </w:rPr>
        <w:t xml:space="preserve">У зв’язку з продовженням військової агресії Російської Федерації проти України кошти бюджету Криворізької міської територіальної громади </w:t>
      </w:r>
      <w:r w:rsidR="00FF6990">
        <w:rPr>
          <w:sz w:val="28"/>
          <w:szCs w:val="28"/>
          <w:lang w:val="uk-UA"/>
        </w:rPr>
        <w:t>за</w:t>
      </w:r>
      <w:r w:rsidR="007536EF">
        <w:rPr>
          <w:sz w:val="28"/>
          <w:szCs w:val="28"/>
          <w:lang w:val="uk-UA"/>
        </w:rPr>
        <w:t xml:space="preserve"> гал</w:t>
      </w:r>
      <w:r w:rsidR="00FF6990">
        <w:rPr>
          <w:sz w:val="28"/>
          <w:szCs w:val="28"/>
          <w:lang w:val="uk-UA"/>
        </w:rPr>
        <w:t>уз</w:t>
      </w:r>
      <w:r w:rsidR="007536EF">
        <w:rPr>
          <w:sz w:val="28"/>
          <w:szCs w:val="28"/>
          <w:lang w:val="uk-UA"/>
        </w:rPr>
        <w:t>зю</w:t>
      </w:r>
      <w:r w:rsidRPr="00AD699B">
        <w:rPr>
          <w:sz w:val="28"/>
          <w:szCs w:val="28"/>
          <w:lang w:val="uk-UA"/>
        </w:rPr>
        <w:t xml:space="preserve"> «Освіта» спрямовуються лише на нагальні потреби (виплату заробітної плати, оплату комунальних послуг, послуг з ремонтів укриттів тощо). Тому, капі</w:t>
      </w:r>
      <w:r w:rsidRPr="00AD699B">
        <w:rPr>
          <w:sz w:val="28"/>
          <w:szCs w:val="28"/>
          <w:lang w:val="uk-UA"/>
        </w:rPr>
        <w:lastRenderedPageBreak/>
        <w:t xml:space="preserve">тальні ремонтні роботи, що передбачають зміну геометричної форми будівлі, облаштування пандусів </w:t>
      </w:r>
      <w:r w:rsidR="007536EF">
        <w:rPr>
          <w:sz w:val="28"/>
          <w:szCs w:val="28"/>
          <w:lang w:val="uk-UA"/>
        </w:rPr>
        <w:t>й</w:t>
      </w:r>
      <w:r w:rsidRPr="00AD699B">
        <w:rPr>
          <w:sz w:val="28"/>
          <w:szCs w:val="28"/>
          <w:lang w:val="uk-UA"/>
        </w:rPr>
        <w:t xml:space="preserve"> інші заходи з облаштування доступності для осіб з інвалідні</w:t>
      </w:r>
      <w:r w:rsidR="00AD699B">
        <w:rPr>
          <w:sz w:val="28"/>
          <w:szCs w:val="28"/>
          <w:lang w:val="uk-UA"/>
        </w:rPr>
        <w:t>стю та ма</w:t>
      </w:r>
      <w:r w:rsidRPr="00AD699B">
        <w:rPr>
          <w:sz w:val="28"/>
          <w:szCs w:val="28"/>
          <w:lang w:val="uk-UA"/>
        </w:rPr>
        <w:t>ломобільних груп населення не проводилис</w:t>
      </w:r>
      <w:r w:rsidR="007536EF">
        <w:rPr>
          <w:sz w:val="28"/>
          <w:szCs w:val="28"/>
          <w:lang w:val="uk-UA"/>
        </w:rPr>
        <w:t>я</w:t>
      </w:r>
      <w:r w:rsidRPr="00AD699B">
        <w:rPr>
          <w:sz w:val="28"/>
          <w:szCs w:val="28"/>
          <w:lang w:val="uk-UA"/>
        </w:rPr>
        <w:t>.</w:t>
      </w:r>
    </w:p>
    <w:p w:rsidR="00317C94" w:rsidRPr="00AD699B" w:rsidRDefault="008A7441" w:rsidP="00510996">
      <w:pPr>
        <w:pStyle w:val="31"/>
        <w:tabs>
          <w:tab w:val="left" w:pos="935"/>
          <w:tab w:val="left" w:pos="1122"/>
          <w:tab w:val="left" w:pos="8730"/>
        </w:tabs>
        <w:spacing w:after="0"/>
        <w:ind w:left="0" w:firstLine="567"/>
        <w:jc w:val="both"/>
        <w:rPr>
          <w:rStyle w:val="2961"/>
          <w:bCs/>
          <w:i/>
          <w:iCs/>
          <w:sz w:val="28"/>
          <w:szCs w:val="28"/>
          <w:lang w:val="uk-UA"/>
        </w:rPr>
      </w:pPr>
      <w:r w:rsidRPr="00AD699B">
        <w:rPr>
          <w:sz w:val="28"/>
          <w:szCs w:val="28"/>
          <w:lang w:val="uk-UA"/>
        </w:rPr>
        <w:t>Для забезпечення безперешкодного доступу осіб з інвалідністю та  маломобільних груп насе</w:t>
      </w:r>
      <w:r w:rsidR="007536EF">
        <w:rPr>
          <w:sz w:val="28"/>
          <w:szCs w:val="28"/>
          <w:lang w:val="uk-UA"/>
        </w:rPr>
        <w:t xml:space="preserve">лення до найпростіших укриттів, </w:t>
      </w:r>
      <w:r w:rsidRPr="00AD699B">
        <w:rPr>
          <w:sz w:val="28"/>
          <w:szCs w:val="28"/>
          <w:lang w:val="uk-UA"/>
        </w:rPr>
        <w:t>відкрит</w:t>
      </w:r>
      <w:r w:rsidR="007536EF">
        <w:rPr>
          <w:sz w:val="28"/>
          <w:szCs w:val="28"/>
          <w:lang w:val="uk-UA"/>
        </w:rPr>
        <w:t xml:space="preserve">их </w:t>
      </w:r>
      <w:r w:rsidRPr="00AD699B">
        <w:rPr>
          <w:sz w:val="28"/>
          <w:szCs w:val="28"/>
          <w:lang w:val="uk-UA"/>
        </w:rPr>
        <w:t>у закла</w:t>
      </w:r>
      <w:r w:rsidR="00AD699B" w:rsidRPr="00AD699B">
        <w:rPr>
          <w:sz w:val="28"/>
          <w:szCs w:val="28"/>
          <w:lang w:val="uk-UA"/>
        </w:rPr>
        <w:t xml:space="preserve">дах освіти міста, </w:t>
      </w:r>
      <w:r w:rsidRPr="00AD699B">
        <w:rPr>
          <w:sz w:val="28"/>
          <w:szCs w:val="28"/>
          <w:lang w:val="uk-UA"/>
        </w:rPr>
        <w:t>було придбано 10 одиниць сходових підйомників.</w:t>
      </w:r>
    </w:p>
    <w:p w:rsidR="00771556" w:rsidRPr="00317C94" w:rsidRDefault="009F46BB" w:rsidP="00510996">
      <w:pPr>
        <w:pStyle w:val="af"/>
        <w:spacing w:before="0" w:beforeAutospacing="0" w:after="0" w:afterAutospacing="0"/>
        <w:ind w:firstLine="567"/>
        <w:jc w:val="both"/>
        <w:rPr>
          <w:sz w:val="28"/>
          <w:szCs w:val="28"/>
          <w:lang w:val="uk-UA"/>
        </w:rPr>
      </w:pPr>
      <w:r w:rsidRPr="009F46BB">
        <w:rPr>
          <w:rStyle w:val="2961"/>
          <w:sz w:val="28"/>
          <w:szCs w:val="28"/>
          <w:lang w:val="uk-UA"/>
        </w:rPr>
        <w:t>У місті працюють Комунальні установи «Криворізький інклюзивно-ресурсний центр</w:t>
      </w:r>
      <w:r w:rsidR="002A5FCB">
        <w:rPr>
          <w:rStyle w:val="2961"/>
          <w:sz w:val="28"/>
          <w:szCs w:val="28"/>
          <w:lang w:val="uk-UA"/>
        </w:rPr>
        <w:t>» №№1, 2</w:t>
      </w:r>
      <w:r w:rsidRPr="009F46BB">
        <w:rPr>
          <w:rStyle w:val="2961"/>
          <w:sz w:val="28"/>
          <w:szCs w:val="28"/>
          <w:lang w:val="uk-UA"/>
        </w:rPr>
        <w:t xml:space="preserve"> Криворізької міської </w:t>
      </w:r>
      <w:r w:rsidRPr="00510996">
        <w:rPr>
          <w:rStyle w:val="2961"/>
          <w:sz w:val="28"/>
          <w:szCs w:val="28"/>
          <w:lang w:val="uk-UA"/>
        </w:rPr>
        <w:t xml:space="preserve">ради </w:t>
      </w:r>
      <w:r w:rsidRPr="00510996">
        <w:rPr>
          <w:sz w:val="28"/>
          <w:szCs w:val="28"/>
          <w:lang w:val="uk-UA"/>
        </w:rPr>
        <w:t xml:space="preserve">(надалі – КІРЦ), </w:t>
      </w:r>
      <w:r>
        <w:rPr>
          <w:sz w:val="28"/>
          <w:szCs w:val="28"/>
          <w:lang w:val="uk-UA"/>
        </w:rPr>
        <w:t>діяльність яких спрямовано на задоволення потреб населення міста</w:t>
      </w:r>
      <w:r w:rsidR="00AD699B">
        <w:rPr>
          <w:sz w:val="28"/>
          <w:szCs w:val="28"/>
          <w:lang w:val="uk-UA"/>
        </w:rPr>
        <w:t xml:space="preserve"> для дітей з особливими освітніми потребами</w:t>
      </w:r>
      <w:r w:rsidRPr="009F46BB">
        <w:rPr>
          <w:sz w:val="28"/>
          <w:szCs w:val="28"/>
          <w:lang w:val="uk-UA"/>
        </w:rPr>
        <w:t xml:space="preserve">. </w:t>
      </w:r>
      <w:r w:rsidRPr="009F46BB">
        <w:rPr>
          <w:rStyle w:val="2961"/>
          <w:sz w:val="28"/>
          <w:szCs w:val="28"/>
          <w:lang w:val="uk-UA"/>
        </w:rPr>
        <w:t xml:space="preserve"> </w:t>
      </w:r>
    </w:p>
    <w:p w:rsidR="00317C94" w:rsidRPr="00317C94" w:rsidRDefault="009F46BB" w:rsidP="00510996">
      <w:pPr>
        <w:pStyle w:val="af"/>
        <w:spacing w:before="0" w:beforeAutospacing="0" w:after="0" w:afterAutospacing="0"/>
        <w:ind w:firstLine="567"/>
        <w:jc w:val="both"/>
        <w:rPr>
          <w:rStyle w:val="2961"/>
          <w:sz w:val="28"/>
          <w:szCs w:val="28"/>
          <w:lang w:val="uk-UA"/>
        </w:rPr>
      </w:pPr>
      <w:r w:rsidRPr="00317C94">
        <w:rPr>
          <w:rStyle w:val="2961"/>
          <w:sz w:val="28"/>
          <w:szCs w:val="28"/>
          <w:lang w:val="uk-UA"/>
        </w:rPr>
        <w:t xml:space="preserve">Кількість дітей, які отримують освіту в інклюзивних класах </w:t>
      </w:r>
      <w:r w:rsidR="002A5FCB">
        <w:rPr>
          <w:rStyle w:val="2961"/>
          <w:sz w:val="28"/>
          <w:szCs w:val="28"/>
          <w:lang w:val="uk-UA"/>
        </w:rPr>
        <w:t>і</w:t>
      </w:r>
      <w:r w:rsidRPr="00317C94">
        <w:rPr>
          <w:rStyle w:val="2961"/>
          <w:sz w:val="28"/>
          <w:szCs w:val="28"/>
          <w:lang w:val="uk-UA"/>
        </w:rPr>
        <w:t xml:space="preserve"> групах</w:t>
      </w:r>
      <w:r w:rsidR="00317C94" w:rsidRPr="00317C94">
        <w:rPr>
          <w:rStyle w:val="2961"/>
          <w:sz w:val="28"/>
          <w:szCs w:val="28"/>
          <w:lang w:val="uk-UA"/>
        </w:rPr>
        <w:t xml:space="preserve"> ЗЗСО та ЗДО, становить 594</w:t>
      </w:r>
      <w:r w:rsidR="002A5FCB">
        <w:rPr>
          <w:rStyle w:val="2961"/>
          <w:sz w:val="28"/>
          <w:szCs w:val="28"/>
          <w:lang w:val="uk-UA"/>
        </w:rPr>
        <w:t>.</w:t>
      </w:r>
      <w:r w:rsidR="00317C94" w:rsidRPr="00317C94">
        <w:rPr>
          <w:rStyle w:val="2961"/>
          <w:sz w:val="28"/>
          <w:szCs w:val="28"/>
          <w:lang w:val="uk-UA"/>
        </w:rPr>
        <w:t xml:space="preserve"> </w:t>
      </w:r>
      <w:r w:rsidR="002A5FCB">
        <w:rPr>
          <w:rStyle w:val="2961"/>
          <w:sz w:val="28"/>
          <w:szCs w:val="28"/>
          <w:lang w:val="uk-UA"/>
        </w:rPr>
        <w:t>В</w:t>
      </w:r>
      <w:r w:rsidR="00317C94">
        <w:rPr>
          <w:rStyle w:val="2961"/>
          <w:sz w:val="28"/>
          <w:szCs w:val="28"/>
          <w:lang w:val="uk-UA"/>
        </w:rPr>
        <w:t>ідстежується</w:t>
      </w:r>
      <w:r w:rsidR="00317C94" w:rsidRPr="00317C94">
        <w:rPr>
          <w:rStyle w:val="2961"/>
          <w:sz w:val="28"/>
          <w:szCs w:val="28"/>
          <w:lang w:val="uk-UA"/>
        </w:rPr>
        <w:t xml:space="preserve"> тенденці</w:t>
      </w:r>
      <w:r w:rsidR="00317C94">
        <w:rPr>
          <w:rStyle w:val="2961"/>
          <w:sz w:val="28"/>
          <w:szCs w:val="28"/>
          <w:lang w:val="uk-UA"/>
        </w:rPr>
        <w:t>я</w:t>
      </w:r>
      <w:r w:rsidR="00317C94" w:rsidRPr="00317C94">
        <w:rPr>
          <w:rStyle w:val="2961"/>
          <w:sz w:val="28"/>
          <w:szCs w:val="28"/>
          <w:lang w:val="uk-UA"/>
        </w:rPr>
        <w:t xml:space="preserve"> до </w:t>
      </w:r>
      <w:r w:rsidR="00317C94">
        <w:rPr>
          <w:rStyle w:val="2961"/>
          <w:sz w:val="28"/>
          <w:szCs w:val="28"/>
          <w:lang w:val="uk-UA"/>
        </w:rPr>
        <w:t xml:space="preserve">їх </w:t>
      </w:r>
      <w:r w:rsidR="00317C94" w:rsidRPr="00317C94">
        <w:rPr>
          <w:rStyle w:val="2961"/>
          <w:sz w:val="28"/>
          <w:szCs w:val="28"/>
          <w:lang w:val="uk-UA"/>
        </w:rPr>
        <w:t>збільшення. Станом на 30.12.2023  22 дитини отримували інклюзивну освіту у ЗДО, 572 – навчалися у ЗЗСО.</w:t>
      </w:r>
    </w:p>
    <w:p w:rsidR="003B7F1E" w:rsidRPr="00771556" w:rsidRDefault="005A41CC" w:rsidP="00510996">
      <w:pPr>
        <w:pStyle w:val="af"/>
        <w:spacing w:before="0" w:beforeAutospacing="0" w:after="0" w:afterAutospacing="0"/>
        <w:ind w:firstLine="567"/>
        <w:jc w:val="both"/>
        <w:rPr>
          <w:rStyle w:val="2961"/>
          <w:lang w:val="uk-UA"/>
        </w:rPr>
      </w:pPr>
      <w:r w:rsidRPr="00771556">
        <w:rPr>
          <w:sz w:val="28"/>
          <w:szCs w:val="28"/>
          <w:lang w:val="uk-UA"/>
        </w:rPr>
        <w:t xml:space="preserve">Аналіз стану розвитку інклюзії в місті показав, що кількість дітей, які навчаються за інклюзивною формою, збільшилася з 24 у 2016 році до  594 </w:t>
      </w:r>
      <w:r w:rsidR="00FF6990">
        <w:rPr>
          <w:sz w:val="28"/>
          <w:szCs w:val="28"/>
          <w:lang w:val="uk-UA"/>
        </w:rPr>
        <w:t>–</w:t>
      </w:r>
      <w:r w:rsidR="00FF6990">
        <w:rPr>
          <w:sz w:val="28"/>
          <w:szCs w:val="28"/>
          <w:lang w:val="uk-UA"/>
        </w:rPr>
        <w:br/>
      </w:r>
      <w:r w:rsidRPr="00771556">
        <w:rPr>
          <w:sz w:val="28"/>
          <w:szCs w:val="28"/>
          <w:lang w:val="uk-UA"/>
        </w:rPr>
        <w:t xml:space="preserve">у  2023 році. В умовах дистанційного навчання, пов’язаного з воєнним станом,  посилено роботу </w:t>
      </w:r>
      <w:r w:rsidR="002A5FCB">
        <w:rPr>
          <w:sz w:val="28"/>
          <w:szCs w:val="28"/>
          <w:lang w:val="uk-UA"/>
        </w:rPr>
        <w:t>з</w:t>
      </w:r>
      <w:r w:rsidRPr="00771556">
        <w:rPr>
          <w:sz w:val="28"/>
          <w:szCs w:val="28"/>
          <w:lang w:val="uk-UA"/>
        </w:rPr>
        <w:t xml:space="preserve"> підвищення фахового рівня асистента вчителя задля чого ор</w:t>
      </w:r>
      <w:r w:rsidR="002A5FCB">
        <w:rPr>
          <w:sz w:val="28"/>
          <w:szCs w:val="28"/>
          <w:lang w:val="uk-UA"/>
        </w:rPr>
        <w:t>ганізовано проведення  онлайн-курсу за 30-</w:t>
      </w:r>
      <w:r w:rsidRPr="00771556">
        <w:rPr>
          <w:sz w:val="28"/>
          <w:szCs w:val="28"/>
          <w:lang w:val="uk-UA"/>
        </w:rPr>
        <w:t>годинною програмою підвищення кваліфікації «Інклюзі</w:t>
      </w:r>
      <w:r w:rsidR="002A5FCB">
        <w:rPr>
          <w:sz w:val="28"/>
          <w:szCs w:val="28"/>
          <w:lang w:val="uk-UA"/>
        </w:rPr>
        <w:t>я в умовах воєнного часу» та ор</w:t>
      </w:r>
      <w:r w:rsidRPr="00771556">
        <w:rPr>
          <w:sz w:val="28"/>
          <w:szCs w:val="28"/>
          <w:lang w:val="uk-UA"/>
        </w:rPr>
        <w:t>г</w:t>
      </w:r>
      <w:r w:rsidR="002A5FCB">
        <w:rPr>
          <w:sz w:val="28"/>
          <w:szCs w:val="28"/>
          <w:lang w:val="uk-UA"/>
        </w:rPr>
        <w:t>а</w:t>
      </w:r>
      <w:r w:rsidRPr="00771556">
        <w:rPr>
          <w:sz w:val="28"/>
          <w:szCs w:val="28"/>
          <w:lang w:val="uk-UA"/>
        </w:rPr>
        <w:t>нізовано роботу постійно діючо</w:t>
      </w:r>
      <w:r w:rsidR="002A5FCB">
        <w:rPr>
          <w:sz w:val="28"/>
          <w:szCs w:val="28"/>
          <w:lang w:val="uk-UA"/>
        </w:rPr>
        <w:t>ї</w:t>
      </w:r>
      <w:r w:rsidRPr="00771556">
        <w:rPr>
          <w:sz w:val="28"/>
          <w:szCs w:val="28"/>
          <w:lang w:val="uk-UA"/>
        </w:rPr>
        <w:t xml:space="preserve"> школ</w:t>
      </w:r>
      <w:r w:rsidR="002A5FCB">
        <w:rPr>
          <w:sz w:val="28"/>
          <w:szCs w:val="28"/>
          <w:lang w:val="uk-UA"/>
        </w:rPr>
        <w:t>и</w:t>
      </w:r>
      <w:r w:rsidR="006312D0">
        <w:rPr>
          <w:sz w:val="28"/>
          <w:szCs w:val="28"/>
          <w:lang w:val="uk-UA"/>
        </w:rPr>
        <w:t xml:space="preserve">  з фахівцями КІРЦ</w:t>
      </w:r>
      <w:r w:rsidRPr="00771556">
        <w:rPr>
          <w:sz w:val="28"/>
          <w:szCs w:val="28"/>
          <w:lang w:val="uk-UA"/>
        </w:rPr>
        <w:t xml:space="preserve">.  </w:t>
      </w:r>
      <w:r w:rsidR="002A5FCB">
        <w:rPr>
          <w:sz w:val="28"/>
          <w:szCs w:val="28"/>
          <w:lang w:val="uk-UA"/>
        </w:rPr>
        <w:t>У</w:t>
      </w:r>
      <w:r w:rsidRPr="00771556">
        <w:rPr>
          <w:sz w:val="28"/>
          <w:szCs w:val="28"/>
          <w:lang w:val="uk-UA"/>
        </w:rPr>
        <w:t xml:space="preserve">сього асистентами вчителя працює 307 педагогів. </w:t>
      </w:r>
      <w:r w:rsidRPr="00771556">
        <w:rPr>
          <w:rStyle w:val="2961"/>
          <w:sz w:val="28"/>
          <w:szCs w:val="28"/>
          <w:lang w:val="uk-UA"/>
        </w:rPr>
        <w:t>У</w:t>
      </w:r>
      <w:r w:rsidRPr="00771556">
        <w:rPr>
          <w:sz w:val="28"/>
          <w:szCs w:val="28"/>
          <w:lang w:val="uk-UA"/>
        </w:rPr>
        <w:t xml:space="preserve"> 89 спеціальних класах ЗЗСО навчається 893 дитини з особливими освітніми потребами, індивідуальною формою навчання охоплено 350 дітей, з них 187 має інвалідність.</w:t>
      </w:r>
    </w:p>
    <w:p w:rsidR="003813B9" w:rsidRPr="00771556" w:rsidRDefault="003813B9" w:rsidP="00771556">
      <w:pPr>
        <w:pStyle w:val="af"/>
        <w:spacing w:before="0" w:beforeAutospacing="0" w:after="0" w:afterAutospacing="0"/>
        <w:ind w:firstLine="567"/>
        <w:jc w:val="both"/>
        <w:rPr>
          <w:rFonts w:eastAsia="Calibri"/>
          <w:sz w:val="28"/>
          <w:szCs w:val="28"/>
          <w:lang w:val="uk-UA" w:eastAsia="en-US"/>
        </w:rPr>
      </w:pPr>
      <w:r w:rsidRPr="00771556">
        <w:rPr>
          <w:rFonts w:eastAsia="Calibri"/>
          <w:sz w:val="28"/>
          <w:szCs w:val="28"/>
          <w:lang w:val="uk-UA" w:eastAsia="en-US"/>
        </w:rPr>
        <w:t>З урахуванням вимог сьогодення та наявної кількості дітей з порушеннями розвитку збільшено мережу інклюзивних груп у ЗДО. На теперішній час функціонує 11 ЗДО (13 груп, 21 дитина) проти 10 ЗДО (12 груп, 17 дітей) у 2022 році.</w:t>
      </w:r>
      <w:r w:rsidR="00771556">
        <w:rPr>
          <w:rFonts w:eastAsia="Calibri"/>
          <w:sz w:val="28"/>
          <w:szCs w:val="28"/>
          <w:lang w:val="uk-UA" w:eastAsia="en-US"/>
        </w:rPr>
        <w:t xml:space="preserve"> </w:t>
      </w:r>
      <w:r w:rsidRPr="00771556">
        <w:rPr>
          <w:rFonts w:eastAsia="Calibri"/>
          <w:bCs/>
          <w:sz w:val="28"/>
          <w:szCs w:val="28"/>
          <w:lang w:val="uk-UA" w:eastAsia="en-US"/>
        </w:rPr>
        <w:t xml:space="preserve">Корекційні педагоги ЗДО працюють з дітьми з використанням технологій дистанційного, очного навчання або форми соціально-педагогічного патронату з урахуванням індивідуального розвитку кожної дитини та бажання батьків. </w:t>
      </w:r>
    </w:p>
    <w:p w:rsidR="003B7F1E" w:rsidRPr="00771556" w:rsidRDefault="005A41CC" w:rsidP="00F85397">
      <w:pPr>
        <w:pStyle w:val="af"/>
        <w:spacing w:before="0" w:beforeAutospacing="0" w:after="0" w:afterAutospacing="0"/>
        <w:ind w:firstLine="567"/>
        <w:jc w:val="both"/>
        <w:rPr>
          <w:b/>
          <w:sz w:val="28"/>
          <w:szCs w:val="28"/>
          <w:lang w:val="uk-UA"/>
        </w:rPr>
      </w:pPr>
      <w:r w:rsidRPr="00771556">
        <w:rPr>
          <w:sz w:val="28"/>
          <w:szCs w:val="28"/>
          <w:lang w:val="uk-UA"/>
        </w:rPr>
        <w:t xml:space="preserve">Для забезпечення умов охоплення дітей інклюзивною освітою в закладах освіти створена цілісна система освітніх послуг. Система включає адаптацію фізичного середовища, розробку індивідуальних навчальних програм та планів, добір ефективних методів і форм навчання, співпрацю з фахівцями відповідно до різних освітніх потреб дітей, залучення батьків до співпраці та створення позитивного клімату в дитячому середовищі. У період дії воєнного стану фахівці </w:t>
      </w:r>
      <w:r w:rsidR="00771556" w:rsidRPr="00771556">
        <w:rPr>
          <w:sz w:val="28"/>
          <w:szCs w:val="28"/>
          <w:lang w:val="uk-UA"/>
        </w:rPr>
        <w:t>КІРЦ №</w:t>
      </w:r>
      <w:r w:rsidRPr="00771556">
        <w:rPr>
          <w:sz w:val="28"/>
          <w:szCs w:val="28"/>
          <w:lang w:val="uk-UA"/>
        </w:rPr>
        <w:t xml:space="preserve">1 та </w:t>
      </w:r>
      <w:r w:rsidR="00771556">
        <w:rPr>
          <w:rStyle w:val="2961"/>
          <w:sz w:val="28"/>
          <w:szCs w:val="28"/>
          <w:lang w:val="uk-UA"/>
        </w:rPr>
        <w:t>КІРЦ №</w:t>
      </w:r>
      <w:r w:rsidRPr="00771556">
        <w:rPr>
          <w:rStyle w:val="2961"/>
          <w:sz w:val="28"/>
          <w:szCs w:val="28"/>
          <w:lang w:val="uk-UA"/>
        </w:rPr>
        <w:t>2</w:t>
      </w:r>
      <w:r w:rsidR="00771556">
        <w:rPr>
          <w:rStyle w:val="2961"/>
          <w:sz w:val="28"/>
          <w:szCs w:val="28"/>
          <w:lang w:val="uk-UA"/>
        </w:rPr>
        <w:t xml:space="preserve"> </w:t>
      </w:r>
      <w:r w:rsidRPr="00771556">
        <w:rPr>
          <w:sz w:val="28"/>
          <w:szCs w:val="28"/>
          <w:lang w:val="uk-UA"/>
        </w:rPr>
        <w:t>надавали додаткові корекційно-розвиткові послуги всім дітям з особливими освітніми потребами, зокрема й дистанційно. Станом на 01.09.2023 в закладах освіти організов</w:t>
      </w:r>
      <w:r w:rsidR="00771556">
        <w:rPr>
          <w:sz w:val="28"/>
          <w:szCs w:val="28"/>
          <w:lang w:val="uk-UA"/>
        </w:rPr>
        <w:t>а</w:t>
      </w:r>
      <w:r w:rsidRPr="00771556">
        <w:rPr>
          <w:sz w:val="28"/>
          <w:szCs w:val="28"/>
          <w:lang w:val="uk-UA"/>
        </w:rPr>
        <w:t>но роботу з дітьми за визначеними</w:t>
      </w:r>
      <w:r w:rsidR="00771556">
        <w:rPr>
          <w:sz w:val="28"/>
          <w:szCs w:val="28"/>
          <w:lang w:val="uk-UA"/>
        </w:rPr>
        <w:t xml:space="preserve"> </w:t>
      </w:r>
      <w:r w:rsidRPr="00771556">
        <w:rPr>
          <w:sz w:val="28"/>
          <w:szCs w:val="28"/>
          <w:lang w:val="uk-UA"/>
        </w:rPr>
        <w:t xml:space="preserve"> рівнями </w:t>
      </w:r>
      <w:r w:rsidR="00771556">
        <w:rPr>
          <w:sz w:val="28"/>
          <w:szCs w:val="28"/>
          <w:lang w:val="uk-UA"/>
        </w:rPr>
        <w:t xml:space="preserve"> </w:t>
      </w:r>
      <w:r w:rsidRPr="00771556">
        <w:rPr>
          <w:sz w:val="28"/>
          <w:szCs w:val="28"/>
          <w:lang w:val="uk-UA"/>
        </w:rPr>
        <w:t xml:space="preserve">підтримки: 1 рівень </w:t>
      </w:r>
      <w:r w:rsidR="00771556">
        <w:rPr>
          <w:sz w:val="28"/>
          <w:szCs w:val="28"/>
          <w:lang w:val="uk-UA"/>
        </w:rPr>
        <w:t>–</w:t>
      </w:r>
      <w:r w:rsidRPr="00771556">
        <w:rPr>
          <w:sz w:val="28"/>
          <w:szCs w:val="28"/>
          <w:lang w:val="uk-UA"/>
        </w:rPr>
        <w:t xml:space="preserve"> 14 дітей, </w:t>
      </w:r>
      <w:r w:rsidR="00771556">
        <w:rPr>
          <w:sz w:val="28"/>
          <w:szCs w:val="28"/>
          <w:lang w:val="uk-UA"/>
        </w:rPr>
        <w:t xml:space="preserve"> </w:t>
      </w:r>
      <w:r w:rsidRPr="00771556">
        <w:rPr>
          <w:sz w:val="28"/>
          <w:szCs w:val="28"/>
          <w:lang w:val="uk-UA"/>
        </w:rPr>
        <w:t xml:space="preserve">2 рівень </w:t>
      </w:r>
      <w:r w:rsidR="002A5FCB">
        <w:rPr>
          <w:sz w:val="28"/>
          <w:szCs w:val="28"/>
          <w:lang w:val="uk-UA"/>
        </w:rPr>
        <w:t xml:space="preserve">– </w:t>
      </w:r>
      <w:r w:rsidRPr="00771556">
        <w:rPr>
          <w:sz w:val="28"/>
          <w:szCs w:val="28"/>
          <w:lang w:val="uk-UA"/>
        </w:rPr>
        <w:t xml:space="preserve">86, 3 рівень </w:t>
      </w:r>
      <w:r w:rsidR="002A5FCB">
        <w:rPr>
          <w:sz w:val="28"/>
          <w:szCs w:val="28"/>
          <w:lang w:val="uk-UA"/>
        </w:rPr>
        <w:t xml:space="preserve">– </w:t>
      </w:r>
      <w:r w:rsidRPr="00771556">
        <w:rPr>
          <w:sz w:val="28"/>
          <w:szCs w:val="28"/>
          <w:lang w:val="uk-UA"/>
        </w:rPr>
        <w:t xml:space="preserve">276, 4 рівень </w:t>
      </w:r>
      <w:r w:rsidR="002A5FCB">
        <w:rPr>
          <w:sz w:val="28"/>
          <w:szCs w:val="28"/>
          <w:lang w:val="uk-UA"/>
        </w:rPr>
        <w:t xml:space="preserve">– </w:t>
      </w:r>
      <w:r w:rsidRPr="00771556">
        <w:rPr>
          <w:sz w:val="28"/>
          <w:szCs w:val="28"/>
          <w:lang w:val="uk-UA"/>
        </w:rPr>
        <w:t xml:space="preserve">192, 5 рівень </w:t>
      </w:r>
      <w:r w:rsidR="002A5FCB">
        <w:rPr>
          <w:sz w:val="28"/>
          <w:szCs w:val="28"/>
          <w:lang w:val="uk-UA"/>
        </w:rPr>
        <w:t xml:space="preserve">– </w:t>
      </w:r>
      <w:r w:rsidRPr="00771556">
        <w:rPr>
          <w:sz w:val="28"/>
          <w:szCs w:val="28"/>
          <w:lang w:val="uk-UA"/>
        </w:rPr>
        <w:t xml:space="preserve">4 дитини. </w:t>
      </w:r>
    </w:p>
    <w:p w:rsidR="003B7F1E" w:rsidRDefault="00240416" w:rsidP="00F85397">
      <w:pPr>
        <w:pStyle w:val="af"/>
        <w:spacing w:before="0" w:beforeAutospacing="0" w:after="0" w:afterAutospacing="0"/>
        <w:ind w:firstLine="567"/>
        <w:jc w:val="both"/>
        <w:rPr>
          <w:spacing w:val="-6"/>
          <w:sz w:val="28"/>
          <w:szCs w:val="28"/>
          <w:lang w:val="uk-UA"/>
        </w:rPr>
      </w:pPr>
      <w:r w:rsidRPr="00771556">
        <w:rPr>
          <w:sz w:val="28"/>
          <w:szCs w:val="28"/>
          <w:lang w:val="uk-UA"/>
        </w:rPr>
        <w:t>У</w:t>
      </w:r>
      <w:r w:rsidRPr="00771556">
        <w:rPr>
          <w:lang w:val="uk-UA"/>
        </w:rPr>
        <w:t xml:space="preserve"> </w:t>
      </w:r>
      <w:r w:rsidRPr="00771556">
        <w:rPr>
          <w:spacing w:val="-6"/>
          <w:sz w:val="28"/>
          <w:szCs w:val="28"/>
          <w:lang w:val="uk-UA"/>
        </w:rPr>
        <w:t xml:space="preserve">ЗДО комбінованого та компенсуючого типів налагоджено тісну взаємодію з фахівцями </w:t>
      </w:r>
      <w:r w:rsidR="002A5FCB">
        <w:rPr>
          <w:rStyle w:val="2961"/>
          <w:spacing w:val="-6"/>
          <w:sz w:val="28"/>
          <w:szCs w:val="28"/>
          <w:lang w:val="uk-UA"/>
        </w:rPr>
        <w:t>КІРЦ №№1, 2</w:t>
      </w:r>
      <w:r w:rsidRPr="00771556">
        <w:rPr>
          <w:spacing w:val="-6"/>
          <w:sz w:val="28"/>
          <w:szCs w:val="28"/>
          <w:lang w:val="uk-UA"/>
        </w:rPr>
        <w:t xml:space="preserve"> щодо своєчасного виявлення</w:t>
      </w:r>
      <w:r w:rsidR="002A5FCB" w:rsidRPr="002A5FCB">
        <w:rPr>
          <w:spacing w:val="-6"/>
          <w:sz w:val="28"/>
          <w:szCs w:val="28"/>
          <w:lang w:val="uk-UA"/>
        </w:rPr>
        <w:t xml:space="preserve"> </w:t>
      </w:r>
      <w:r w:rsidR="008A5E9A">
        <w:rPr>
          <w:spacing w:val="-6"/>
          <w:sz w:val="28"/>
          <w:szCs w:val="28"/>
          <w:lang w:val="uk-UA"/>
        </w:rPr>
        <w:t>діт</w:t>
      </w:r>
      <w:r w:rsidR="002A5FCB">
        <w:rPr>
          <w:spacing w:val="-6"/>
          <w:sz w:val="28"/>
          <w:szCs w:val="28"/>
          <w:lang w:val="uk-UA"/>
        </w:rPr>
        <w:t>ей</w:t>
      </w:r>
      <w:r w:rsidR="002A5FCB" w:rsidRPr="00771556">
        <w:rPr>
          <w:spacing w:val="-6"/>
          <w:sz w:val="28"/>
          <w:szCs w:val="28"/>
          <w:lang w:val="uk-UA"/>
        </w:rPr>
        <w:t xml:space="preserve"> з особливими освітніми потребами</w:t>
      </w:r>
      <w:r w:rsidRPr="00771556">
        <w:rPr>
          <w:spacing w:val="-6"/>
          <w:sz w:val="28"/>
          <w:szCs w:val="28"/>
          <w:lang w:val="uk-UA"/>
        </w:rPr>
        <w:t xml:space="preserve">, комплексної психолого-педагогічної оцінки </w:t>
      </w:r>
      <w:r w:rsidR="002A5FCB">
        <w:rPr>
          <w:spacing w:val="-6"/>
          <w:sz w:val="28"/>
          <w:szCs w:val="28"/>
          <w:lang w:val="uk-UA"/>
        </w:rPr>
        <w:t xml:space="preserve">їх </w:t>
      </w:r>
      <w:r w:rsidRPr="00771556">
        <w:rPr>
          <w:spacing w:val="-6"/>
          <w:sz w:val="28"/>
          <w:szCs w:val="28"/>
          <w:lang w:val="uk-UA"/>
        </w:rPr>
        <w:t xml:space="preserve">розвитку та надання </w:t>
      </w:r>
      <w:r w:rsidR="002A5FCB">
        <w:rPr>
          <w:spacing w:val="-6"/>
          <w:sz w:val="28"/>
          <w:szCs w:val="28"/>
          <w:lang w:val="uk-UA"/>
        </w:rPr>
        <w:t xml:space="preserve">їм </w:t>
      </w:r>
      <w:r w:rsidRPr="00771556">
        <w:rPr>
          <w:spacing w:val="-6"/>
          <w:sz w:val="28"/>
          <w:szCs w:val="28"/>
          <w:lang w:val="uk-UA"/>
        </w:rPr>
        <w:t xml:space="preserve">якісних корекційно-розвиткових освітніх послуг. </w:t>
      </w:r>
    </w:p>
    <w:p w:rsidR="008A7441" w:rsidRPr="00387DA3" w:rsidRDefault="008A7441" w:rsidP="002A5FCB">
      <w:pPr>
        <w:ind w:firstLine="708"/>
        <w:jc w:val="both"/>
        <w:rPr>
          <w:rStyle w:val="2961"/>
          <w:sz w:val="28"/>
          <w:szCs w:val="28"/>
          <w:shd w:val="clear" w:color="auto" w:fill="FFFFFF"/>
          <w:lang w:val="uk-UA"/>
        </w:rPr>
      </w:pPr>
      <w:r w:rsidRPr="00715ABC">
        <w:rPr>
          <w:sz w:val="28"/>
          <w:szCs w:val="28"/>
          <w:shd w:val="clear" w:color="auto" w:fill="FFFFFF"/>
          <w:lang w:val="uk-UA"/>
        </w:rPr>
        <w:lastRenderedPageBreak/>
        <w:t xml:space="preserve">На надання додаткових психолого-педагогічних і корекційно-розвиткових </w:t>
      </w:r>
      <w:r w:rsidRPr="002A5FCB">
        <w:rPr>
          <w:spacing w:val="-4"/>
          <w:sz w:val="28"/>
          <w:szCs w:val="28"/>
          <w:shd w:val="clear" w:color="auto" w:fill="FFFFFF"/>
          <w:lang w:val="uk-UA"/>
        </w:rPr>
        <w:t xml:space="preserve">послуг у закладах дошкільної, загальної середньої та позашкільної освіти для осіб з особливими освітніми потребами було спрямовано кошти </w:t>
      </w:r>
      <w:r w:rsidR="002A5FCB" w:rsidRPr="002A5FCB">
        <w:rPr>
          <w:spacing w:val="-4"/>
          <w:sz w:val="28"/>
          <w:szCs w:val="28"/>
          <w:shd w:val="clear" w:color="auto" w:fill="FFFFFF"/>
          <w:lang w:val="uk-UA"/>
        </w:rPr>
        <w:t>в</w:t>
      </w:r>
      <w:r w:rsidRPr="002A5FCB">
        <w:rPr>
          <w:spacing w:val="-4"/>
          <w:sz w:val="28"/>
          <w:szCs w:val="28"/>
          <w:shd w:val="clear" w:color="auto" w:fill="FFFFFF"/>
          <w:lang w:val="uk-UA"/>
        </w:rPr>
        <w:t xml:space="preserve"> сумі 4,8 млн грн</w:t>
      </w:r>
      <w:r w:rsidRPr="00715ABC">
        <w:rPr>
          <w:sz w:val="28"/>
          <w:szCs w:val="28"/>
          <w:shd w:val="clear" w:color="auto" w:fill="FFFFFF"/>
          <w:lang w:val="uk-UA"/>
        </w:rPr>
        <w:t>.</w:t>
      </w:r>
    </w:p>
    <w:p w:rsidR="00DD79F5" w:rsidRPr="00771556" w:rsidRDefault="005A41CC" w:rsidP="00F85397">
      <w:pPr>
        <w:pStyle w:val="rvps40"/>
        <w:shd w:val="clear" w:color="auto" w:fill="FFFFFF"/>
        <w:spacing w:before="0" w:beforeAutospacing="0" w:after="0" w:afterAutospacing="0"/>
        <w:ind w:firstLine="567"/>
        <w:jc w:val="both"/>
        <w:rPr>
          <w:rFonts w:ascii="Times New Roman" w:hAnsi="Times New Roman"/>
          <w:sz w:val="28"/>
          <w:szCs w:val="28"/>
        </w:rPr>
      </w:pPr>
      <w:r w:rsidRPr="00EE67AC">
        <w:rPr>
          <w:rStyle w:val="apple-style-span"/>
          <w:rFonts w:ascii="Times New Roman" w:hAnsi="Times New Roman"/>
          <w:sz w:val="28"/>
          <w:szCs w:val="28"/>
        </w:rPr>
        <w:t>Робота за розвитком послуги «Раннє втручання» здійснювалас</w:t>
      </w:r>
      <w:r w:rsidR="002A5FCB" w:rsidRPr="00EE67AC">
        <w:rPr>
          <w:rStyle w:val="apple-style-span"/>
          <w:rFonts w:ascii="Times New Roman" w:hAnsi="Times New Roman"/>
          <w:sz w:val="28"/>
          <w:szCs w:val="28"/>
        </w:rPr>
        <w:t>я</w:t>
      </w:r>
      <w:r w:rsidRPr="00EE67AC">
        <w:rPr>
          <w:rStyle w:val="apple-style-span"/>
          <w:rFonts w:ascii="Times New Roman" w:hAnsi="Times New Roman"/>
          <w:sz w:val="28"/>
          <w:szCs w:val="28"/>
        </w:rPr>
        <w:t xml:space="preserve"> </w:t>
      </w:r>
      <w:r w:rsidR="00783981">
        <w:rPr>
          <w:rFonts w:ascii="Times New Roman" w:hAnsi="Times New Roman"/>
          <w:sz w:val="28"/>
          <w:szCs w:val="28"/>
        </w:rPr>
        <w:t xml:space="preserve">Комунальним закладом </w:t>
      </w:r>
      <w:r w:rsidRPr="00EE67AC">
        <w:rPr>
          <w:rFonts w:ascii="Times New Roman" w:hAnsi="Times New Roman"/>
          <w:sz w:val="28"/>
          <w:szCs w:val="28"/>
        </w:rPr>
        <w:t xml:space="preserve">«Багатопрофільний навчально-реабілітаційний центр» </w:t>
      </w:r>
      <w:r w:rsidR="00EE67AC" w:rsidRPr="00EE67AC">
        <w:rPr>
          <w:rFonts w:ascii="Times New Roman" w:hAnsi="Times New Roman"/>
          <w:sz w:val="28"/>
          <w:szCs w:val="28"/>
        </w:rPr>
        <w:t>К</w:t>
      </w:r>
      <w:r w:rsidR="00783981">
        <w:rPr>
          <w:rFonts w:ascii="Times New Roman" w:hAnsi="Times New Roman"/>
          <w:sz w:val="28"/>
          <w:szCs w:val="28"/>
        </w:rPr>
        <w:t>риворізької міської ради</w:t>
      </w:r>
      <w:r w:rsidR="002A5FCB" w:rsidRPr="00EE67AC">
        <w:rPr>
          <w:rFonts w:ascii="Times New Roman" w:hAnsi="Times New Roman"/>
          <w:sz w:val="28"/>
          <w:szCs w:val="28"/>
        </w:rPr>
        <w:t>.</w:t>
      </w:r>
      <w:r w:rsidRPr="00EE67AC">
        <w:rPr>
          <w:rFonts w:ascii="Times New Roman" w:hAnsi="Times New Roman"/>
          <w:sz w:val="28"/>
          <w:szCs w:val="28"/>
        </w:rPr>
        <w:t xml:space="preserve"> </w:t>
      </w:r>
      <w:r w:rsidR="002A5FCB">
        <w:rPr>
          <w:rFonts w:ascii="Times New Roman" w:hAnsi="Times New Roman"/>
          <w:sz w:val="28"/>
          <w:szCs w:val="28"/>
        </w:rPr>
        <w:t>П</w:t>
      </w:r>
      <w:r w:rsidRPr="00771556">
        <w:rPr>
          <w:rFonts w:ascii="Times New Roman" w:hAnsi="Times New Roman"/>
          <w:sz w:val="28"/>
          <w:szCs w:val="28"/>
        </w:rPr>
        <w:t>ослугою скористувалися 16 родин.</w:t>
      </w:r>
    </w:p>
    <w:p w:rsidR="00DD79F5" w:rsidRPr="00771556" w:rsidRDefault="005A41CC" w:rsidP="00F85397">
      <w:pPr>
        <w:ind w:firstLine="567"/>
        <w:jc w:val="both"/>
        <w:rPr>
          <w:sz w:val="16"/>
          <w:szCs w:val="16"/>
          <w:lang w:val="uk-UA"/>
        </w:rPr>
      </w:pPr>
      <w:r w:rsidRPr="00771556">
        <w:rPr>
          <w:sz w:val="28"/>
          <w:szCs w:val="28"/>
          <w:lang w:val="uk-UA"/>
        </w:rPr>
        <w:t xml:space="preserve">У зв’язку з відсутністю доступу до </w:t>
      </w:r>
      <w:r w:rsidRPr="00771556">
        <w:rPr>
          <w:rFonts w:eastAsia="Arial Narrow"/>
          <w:sz w:val="28"/>
          <w:szCs w:val="28"/>
          <w:lang w:val="uk-UA"/>
        </w:rPr>
        <w:t>Комунального закладу позашкільної освіти «Дитячий табір оздоровлення та відпочинку «Слава» Криворізької міської ради (м.</w:t>
      </w:r>
      <w:r w:rsidR="00771556">
        <w:rPr>
          <w:b/>
          <w:color w:val="7030A0"/>
          <w:sz w:val="28"/>
          <w:szCs w:val="28"/>
          <w:lang w:val="uk-UA"/>
        </w:rPr>
        <w:t> </w:t>
      </w:r>
      <w:r w:rsidRPr="00771556">
        <w:rPr>
          <w:rFonts w:eastAsia="Arial Narrow"/>
          <w:sz w:val="28"/>
          <w:szCs w:val="28"/>
          <w:lang w:val="uk-UA"/>
        </w:rPr>
        <w:t xml:space="preserve">Скадовськ Херсонської області), що перебуває на окупованій території з 13.03.2023, інтеграційних </w:t>
      </w:r>
      <w:r w:rsidR="008A5E9A">
        <w:rPr>
          <w:rFonts w:eastAsia="Arial Narrow"/>
          <w:sz w:val="28"/>
          <w:szCs w:val="28"/>
          <w:lang w:val="uk-UA"/>
        </w:rPr>
        <w:t xml:space="preserve">оздоровчих </w:t>
      </w:r>
      <w:r w:rsidRPr="00771556">
        <w:rPr>
          <w:rFonts w:eastAsia="Arial Narrow"/>
          <w:sz w:val="28"/>
          <w:szCs w:val="28"/>
          <w:lang w:val="uk-UA"/>
        </w:rPr>
        <w:t>змін для дітей з особливими освітніми потреба</w:t>
      </w:r>
      <w:r w:rsidR="00771556" w:rsidRPr="00771556">
        <w:rPr>
          <w:rFonts w:eastAsia="Arial Narrow"/>
          <w:sz w:val="28"/>
          <w:szCs w:val="28"/>
          <w:lang w:val="uk-UA"/>
        </w:rPr>
        <w:t>ми в супроводі батьків не було. А</w:t>
      </w:r>
      <w:r w:rsidRPr="00771556">
        <w:rPr>
          <w:rFonts w:eastAsia="Arial Narrow"/>
          <w:sz w:val="28"/>
          <w:szCs w:val="28"/>
          <w:lang w:val="uk-UA"/>
        </w:rPr>
        <w:t>ле протягом року надавалас</w:t>
      </w:r>
      <w:r w:rsidR="00BA6B01">
        <w:rPr>
          <w:rFonts w:eastAsia="Arial Narrow"/>
          <w:sz w:val="28"/>
          <w:szCs w:val="28"/>
          <w:lang w:val="uk-UA"/>
        </w:rPr>
        <w:t>я</w:t>
      </w:r>
      <w:r w:rsidRPr="00771556">
        <w:rPr>
          <w:rFonts w:eastAsia="Arial Narrow"/>
          <w:sz w:val="28"/>
          <w:szCs w:val="28"/>
          <w:lang w:val="uk-UA"/>
        </w:rPr>
        <w:t xml:space="preserve"> допомога в оздоровлені </w:t>
      </w:r>
      <w:r w:rsidR="00524310">
        <w:rPr>
          <w:rFonts w:eastAsia="Arial Narrow"/>
          <w:sz w:val="28"/>
          <w:szCs w:val="28"/>
          <w:lang w:val="uk-UA"/>
        </w:rPr>
        <w:t>74</w:t>
      </w:r>
      <w:r w:rsidR="003D159A" w:rsidRPr="003D159A">
        <w:rPr>
          <w:rFonts w:eastAsia="Arial Narrow"/>
          <w:color w:val="FF0000"/>
          <w:sz w:val="28"/>
          <w:szCs w:val="28"/>
          <w:lang w:val="uk-UA"/>
        </w:rPr>
        <w:t xml:space="preserve"> </w:t>
      </w:r>
      <w:r w:rsidR="00771556">
        <w:rPr>
          <w:rFonts w:eastAsia="Arial Narrow"/>
          <w:sz w:val="28"/>
          <w:szCs w:val="28"/>
          <w:lang w:val="uk-UA"/>
        </w:rPr>
        <w:t xml:space="preserve"> </w:t>
      </w:r>
      <w:r w:rsidRPr="00771556">
        <w:rPr>
          <w:rFonts w:eastAsia="Arial Narrow"/>
          <w:sz w:val="28"/>
          <w:szCs w:val="28"/>
          <w:lang w:val="uk-UA"/>
        </w:rPr>
        <w:t xml:space="preserve">дітей </w:t>
      </w:r>
      <w:r w:rsidR="00BA6B01">
        <w:rPr>
          <w:rFonts w:eastAsia="Arial Narrow"/>
          <w:sz w:val="28"/>
          <w:szCs w:val="28"/>
          <w:lang w:val="uk-UA"/>
        </w:rPr>
        <w:t>у</w:t>
      </w:r>
      <w:r w:rsidRPr="00771556">
        <w:rPr>
          <w:rFonts w:eastAsia="Arial Narrow"/>
          <w:sz w:val="28"/>
          <w:szCs w:val="28"/>
          <w:lang w:val="uk-UA"/>
        </w:rPr>
        <w:t xml:space="preserve"> Державному закладі «Дитяч</w:t>
      </w:r>
      <w:r w:rsidR="00771556" w:rsidRPr="00771556">
        <w:rPr>
          <w:rFonts w:eastAsia="Arial Narrow"/>
          <w:sz w:val="28"/>
          <w:szCs w:val="28"/>
          <w:lang w:val="uk-UA"/>
        </w:rPr>
        <w:t>ий спеціалізований (</w:t>
      </w:r>
      <w:r w:rsidRPr="00771556">
        <w:rPr>
          <w:rFonts w:eastAsia="Arial Narrow"/>
          <w:sz w:val="28"/>
          <w:szCs w:val="28"/>
          <w:lang w:val="uk-UA"/>
        </w:rPr>
        <w:t>спеціальний</w:t>
      </w:r>
      <w:r w:rsidR="00BA6B01">
        <w:rPr>
          <w:rFonts w:eastAsia="Arial Narrow"/>
          <w:sz w:val="28"/>
          <w:szCs w:val="28"/>
          <w:lang w:val="uk-UA"/>
        </w:rPr>
        <w:t>)</w:t>
      </w:r>
      <w:r w:rsidRPr="00771556">
        <w:rPr>
          <w:rFonts w:eastAsia="Arial Narrow"/>
          <w:sz w:val="28"/>
          <w:szCs w:val="28"/>
          <w:lang w:val="uk-UA"/>
        </w:rPr>
        <w:t xml:space="preserve"> санаторій</w:t>
      </w:r>
      <w:r w:rsidR="00771556">
        <w:rPr>
          <w:rFonts w:eastAsia="Arial Narrow"/>
          <w:sz w:val="28"/>
          <w:szCs w:val="28"/>
          <w:lang w:val="uk-UA"/>
        </w:rPr>
        <w:t xml:space="preserve"> «Прикарпатський» Міністерства</w:t>
      </w:r>
      <w:r w:rsidRPr="00771556">
        <w:rPr>
          <w:rFonts w:eastAsia="Arial Narrow"/>
          <w:sz w:val="28"/>
          <w:szCs w:val="28"/>
          <w:lang w:val="uk-UA"/>
        </w:rPr>
        <w:t xml:space="preserve"> охорони здоров’я України. </w:t>
      </w:r>
      <w:r w:rsidR="00771556">
        <w:rPr>
          <w:rFonts w:eastAsia="Arial Narrow"/>
          <w:sz w:val="28"/>
          <w:szCs w:val="28"/>
          <w:lang w:val="uk-UA"/>
        </w:rPr>
        <w:t xml:space="preserve"> </w:t>
      </w:r>
    </w:p>
    <w:p w:rsidR="00524310" w:rsidRDefault="005A41CC" w:rsidP="00524310">
      <w:pPr>
        <w:pStyle w:val="af"/>
        <w:spacing w:before="0" w:beforeAutospacing="0" w:after="0" w:afterAutospacing="0"/>
        <w:ind w:firstLine="567"/>
        <w:jc w:val="both"/>
        <w:rPr>
          <w:rStyle w:val="2961"/>
          <w:spacing w:val="-6"/>
          <w:sz w:val="28"/>
          <w:szCs w:val="28"/>
          <w:lang w:val="uk-UA"/>
        </w:rPr>
      </w:pPr>
      <w:r w:rsidRPr="00771556">
        <w:rPr>
          <w:sz w:val="28"/>
          <w:szCs w:val="28"/>
          <w:lang w:val="uk-UA"/>
        </w:rPr>
        <w:t xml:space="preserve">Для забезпечення  якісної роботи щодо супроводу освітнього процесу дітей з </w:t>
      </w:r>
      <w:r w:rsidR="00771556" w:rsidRPr="00771556">
        <w:rPr>
          <w:sz w:val="28"/>
          <w:szCs w:val="28"/>
          <w:lang w:val="uk-UA"/>
        </w:rPr>
        <w:t xml:space="preserve">особливими освітніми потребами </w:t>
      </w:r>
      <w:r w:rsidRPr="00771556">
        <w:rPr>
          <w:sz w:val="28"/>
          <w:szCs w:val="28"/>
          <w:lang w:val="uk-UA"/>
        </w:rPr>
        <w:t>здійснювався пос</w:t>
      </w:r>
      <w:r w:rsidR="00771556" w:rsidRPr="00771556">
        <w:rPr>
          <w:sz w:val="28"/>
          <w:szCs w:val="28"/>
          <w:lang w:val="uk-UA"/>
        </w:rPr>
        <w:t xml:space="preserve">тійний </w:t>
      </w:r>
      <w:r w:rsidR="00BA6B01">
        <w:rPr>
          <w:sz w:val="28"/>
          <w:szCs w:val="28"/>
          <w:lang w:val="uk-UA"/>
        </w:rPr>
        <w:t xml:space="preserve">його </w:t>
      </w:r>
      <w:r w:rsidRPr="00771556">
        <w:rPr>
          <w:sz w:val="28"/>
          <w:szCs w:val="28"/>
          <w:lang w:val="uk-UA"/>
        </w:rPr>
        <w:t>моніторинг. Д</w:t>
      </w:r>
      <w:r w:rsidR="00771556">
        <w:rPr>
          <w:sz w:val="28"/>
          <w:szCs w:val="28"/>
          <w:lang w:val="uk-UA"/>
        </w:rPr>
        <w:t xml:space="preserve">вічі на рік консультанти КІРЦ </w:t>
      </w:r>
      <w:r w:rsidR="00BA6B01">
        <w:rPr>
          <w:sz w:val="28"/>
          <w:szCs w:val="28"/>
          <w:lang w:val="uk-UA"/>
        </w:rPr>
        <w:t>були</w:t>
      </w:r>
      <w:r w:rsidRPr="00771556">
        <w:rPr>
          <w:sz w:val="28"/>
          <w:szCs w:val="28"/>
          <w:lang w:val="uk-UA"/>
        </w:rPr>
        <w:t xml:space="preserve"> чле</w:t>
      </w:r>
      <w:r w:rsidR="00771556">
        <w:rPr>
          <w:sz w:val="28"/>
          <w:szCs w:val="28"/>
          <w:lang w:val="uk-UA"/>
        </w:rPr>
        <w:t xml:space="preserve">нами </w:t>
      </w:r>
      <w:r w:rsidRPr="00771556">
        <w:rPr>
          <w:sz w:val="28"/>
          <w:szCs w:val="28"/>
          <w:lang w:val="uk-UA"/>
        </w:rPr>
        <w:t>команд супроводу інклюзивного навчання в закладах освіти, які безпосередньо відслідкову</w:t>
      </w:r>
      <w:r w:rsidR="00BA6B01">
        <w:rPr>
          <w:sz w:val="28"/>
          <w:szCs w:val="28"/>
          <w:lang w:val="uk-UA"/>
        </w:rPr>
        <w:t>вали</w:t>
      </w:r>
      <w:r w:rsidRPr="00771556">
        <w:rPr>
          <w:sz w:val="28"/>
          <w:szCs w:val="28"/>
          <w:lang w:val="uk-UA"/>
        </w:rPr>
        <w:t xml:space="preserve"> рівень успішності кожної дитини в закладі. Ведеться робота щодо покращення надання корекційних послуг навчання</w:t>
      </w:r>
      <w:r w:rsidRPr="00FF2C3D">
        <w:rPr>
          <w:color w:val="7030A0"/>
          <w:sz w:val="28"/>
          <w:szCs w:val="28"/>
          <w:lang w:val="uk-UA"/>
        </w:rPr>
        <w:t>.</w:t>
      </w:r>
      <w:r w:rsidR="00771556">
        <w:rPr>
          <w:color w:val="7030A0"/>
          <w:sz w:val="28"/>
          <w:szCs w:val="28"/>
          <w:lang w:val="uk-UA"/>
        </w:rPr>
        <w:t xml:space="preserve"> </w:t>
      </w:r>
      <w:r w:rsidR="00524310" w:rsidRPr="00715ABC">
        <w:rPr>
          <w:sz w:val="28"/>
          <w:szCs w:val="28"/>
          <w:lang w:val="uk-UA"/>
        </w:rPr>
        <w:t xml:space="preserve">Протягом року </w:t>
      </w:r>
      <w:r w:rsidR="00524310">
        <w:rPr>
          <w:spacing w:val="-6"/>
          <w:sz w:val="28"/>
          <w:szCs w:val="28"/>
          <w:lang w:val="uk-UA"/>
        </w:rPr>
        <w:t>КІРЦ здійснено 2 128 комплексних оцінок  розвитку дітей</w:t>
      </w:r>
      <w:r w:rsidR="00524310" w:rsidRPr="00771556">
        <w:rPr>
          <w:rStyle w:val="2961"/>
          <w:spacing w:val="-6"/>
          <w:sz w:val="28"/>
          <w:szCs w:val="28"/>
          <w:lang w:val="uk-UA"/>
        </w:rPr>
        <w:t>.</w:t>
      </w:r>
      <w:r w:rsidR="00524310">
        <w:rPr>
          <w:rStyle w:val="2961"/>
          <w:spacing w:val="-6"/>
          <w:sz w:val="28"/>
          <w:szCs w:val="28"/>
          <w:lang w:val="uk-UA"/>
        </w:rPr>
        <w:t xml:space="preserve"> 594 дитини перебували під супро</w:t>
      </w:r>
      <w:r w:rsidR="00BA6B01">
        <w:rPr>
          <w:rStyle w:val="2961"/>
          <w:spacing w:val="-6"/>
          <w:sz w:val="28"/>
          <w:szCs w:val="28"/>
          <w:lang w:val="uk-UA"/>
        </w:rPr>
        <w:t>водом фахівців КІ</w:t>
      </w:r>
      <w:r w:rsidR="00524310">
        <w:rPr>
          <w:rStyle w:val="2961"/>
          <w:spacing w:val="-6"/>
          <w:sz w:val="28"/>
          <w:szCs w:val="28"/>
          <w:lang w:val="uk-UA"/>
        </w:rPr>
        <w:t>РЦ під час інклюзивного навчання у ЗДО та ЗЗСО.</w:t>
      </w:r>
    </w:p>
    <w:p w:rsidR="008A7441" w:rsidRPr="00715ABC" w:rsidRDefault="00BA6B01" w:rsidP="00715ABC">
      <w:pPr>
        <w:ind w:firstLine="708"/>
        <w:jc w:val="both"/>
        <w:rPr>
          <w:rStyle w:val="2961"/>
          <w:sz w:val="28"/>
          <w:szCs w:val="28"/>
          <w:lang w:val="uk-UA" w:eastAsia="uk-UA"/>
        </w:rPr>
      </w:pPr>
      <w:r>
        <w:rPr>
          <w:sz w:val="28"/>
          <w:szCs w:val="28"/>
          <w:shd w:val="clear" w:color="auto" w:fill="FFFFFF"/>
          <w:lang w:val="uk-UA"/>
        </w:rPr>
        <w:t>Б</w:t>
      </w:r>
      <w:r w:rsidR="008A7441" w:rsidRPr="00715ABC">
        <w:rPr>
          <w:sz w:val="28"/>
          <w:szCs w:val="28"/>
          <w:shd w:val="clear" w:color="auto" w:fill="FFFFFF"/>
          <w:lang w:val="uk-UA"/>
        </w:rPr>
        <w:t xml:space="preserve">уло придбано </w:t>
      </w:r>
      <w:r w:rsidR="008A7441" w:rsidRPr="00715ABC">
        <w:rPr>
          <w:sz w:val="28"/>
          <w:szCs w:val="28"/>
          <w:lang w:val="uk-UA" w:eastAsia="uk-UA"/>
        </w:rPr>
        <w:t>спеціальні засоби корекції психо-фізичного розвитку, обладнання та особливі наочні засоби для дітей з особливими освітніми потреба</w:t>
      </w:r>
      <w:r>
        <w:rPr>
          <w:sz w:val="28"/>
          <w:szCs w:val="28"/>
          <w:lang w:val="uk-UA" w:eastAsia="uk-UA"/>
        </w:rPr>
        <w:t>ми на загальну суму 61,5 </w:t>
      </w:r>
      <w:r w:rsidR="008A7441" w:rsidRPr="00715ABC">
        <w:rPr>
          <w:sz w:val="28"/>
          <w:szCs w:val="28"/>
          <w:lang w:val="uk-UA" w:eastAsia="uk-UA"/>
        </w:rPr>
        <w:t>тис</w:t>
      </w:r>
      <w:r>
        <w:rPr>
          <w:sz w:val="28"/>
          <w:szCs w:val="28"/>
          <w:lang w:val="uk-UA" w:eastAsia="uk-UA"/>
        </w:rPr>
        <w:t> грн</w:t>
      </w:r>
      <w:r w:rsidR="008A7441" w:rsidRPr="00715ABC">
        <w:rPr>
          <w:sz w:val="28"/>
          <w:szCs w:val="28"/>
          <w:lang w:val="uk-UA" w:eastAsia="uk-UA"/>
        </w:rPr>
        <w:t>, а саме: інтерактивну дошку для навчально-виховної роботи та тренажер типу «Тунель».</w:t>
      </w:r>
    </w:p>
    <w:p w:rsidR="00F06B9B" w:rsidRPr="003D159A" w:rsidRDefault="005A41CC" w:rsidP="005A41CC">
      <w:pPr>
        <w:pStyle w:val="af"/>
        <w:spacing w:before="0" w:beforeAutospacing="0" w:after="0" w:afterAutospacing="0"/>
        <w:ind w:firstLine="567"/>
        <w:jc w:val="both"/>
        <w:rPr>
          <w:sz w:val="28"/>
          <w:szCs w:val="28"/>
          <w:lang w:val="uk-UA"/>
        </w:rPr>
      </w:pPr>
      <w:r w:rsidRPr="003D159A">
        <w:rPr>
          <w:sz w:val="28"/>
          <w:szCs w:val="28"/>
          <w:lang w:val="uk-UA"/>
        </w:rPr>
        <w:t xml:space="preserve">З метою надання адресної допомоги педагогам, які працюють з дітьми з особливими освітніми потребами налагоджено співпрацю з фахівцями </w:t>
      </w:r>
      <w:r w:rsidR="00FF6990">
        <w:rPr>
          <w:sz w:val="28"/>
          <w:szCs w:val="28"/>
          <w:lang w:val="uk-UA"/>
        </w:rPr>
        <w:t>Д</w:t>
      </w:r>
      <w:r w:rsidR="006312D0">
        <w:rPr>
          <w:sz w:val="28"/>
          <w:szCs w:val="28"/>
          <w:lang w:val="uk-UA"/>
        </w:rPr>
        <w:t>ержав</w:t>
      </w:r>
      <w:r w:rsidR="006312D0" w:rsidRPr="006312D0">
        <w:rPr>
          <w:sz w:val="28"/>
          <w:szCs w:val="28"/>
          <w:lang w:val="uk-UA"/>
        </w:rPr>
        <w:t>них педагогічних університетів  м</w:t>
      </w:r>
      <w:r w:rsidR="00FF6990">
        <w:rPr>
          <w:sz w:val="28"/>
          <w:szCs w:val="28"/>
          <w:lang w:val="uk-UA"/>
        </w:rPr>
        <w:t>іст</w:t>
      </w:r>
      <w:r w:rsidR="006312D0" w:rsidRPr="006312D0">
        <w:rPr>
          <w:sz w:val="28"/>
          <w:szCs w:val="28"/>
          <w:lang w:val="uk-UA"/>
        </w:rPr>
        <w:t xml:space="preserve"> </w:t>
      </w:r>
      <w:r w:rsidRPr="006312D0">
        <w:rPr>
          <w:sz w:val="28"/>
          <w:szCs w:val="28"/>
          <w:lang w:val="uk-UA"/>
        </w:rPr>
        <w:t>Криво</w:t>
      </w:r>
      <w:r w:rsidR="006312D0" w:rsidRPr="006312D0">
        <w:rPr>
          <w:sz w:val="28"/>
          <w:szCs w:val="28"/>
          <w:lang w:val="uk-UA"/>
        </w:rPr>
        <w:t xml:space="preserve">го Рогу, </w:t>
      </w:r>
      <w:r w:rsidRPr="006312D0">
        <w:rPr>
          <w:sz w:val="28"/>
          <w:szCs w:val="28"/>
          <w:lang w:val="uk-UA"/>
        </w:rPr>
        <w:t>Вінниц</w:t>
      </w:r>
      <w:r w:rsidR="006312D0" w:rsidRPr="006312D0">
        <w:rPr>
          <w:sz w:val="28"/>
          <w:szCs w:val="28"/>
          <w:lang w:val="uk-UA"/>
        </w:rPr>
        <w:t>і</w:t>
      </w:r>
      <w:r w:rsidRPr="006312D0">
        <w:rPr>
          <w:sz w:val="28"/>
          <w:szCs w:val="28"/>
          <w:lang w:val="uk-UA"/>
        </w:rPr>
        <w:t>,  К</w:t>
      </w:r>
      <w:r w:rsidR="006312D0" w:rsidRPr="006312D0">
        <w:rPr>
          <w:sz w:val="28"/>
          <w:szCs w:val="28"/>
          <w:lang w:val="uk-UA"/>
        </w:rPr>
        <w:t>ропивницького</w:t>
      </w:r>
      <w:r w:rsidR="00BA6B01" w:rsidRPr="006312D0">
        <w:rPr>
          <w:sz w:val="28"/>
          <w:szCs w:val="28"/>
          <w:lang w:val="uk-UA"/>
        </w:rPr>
        <w:t>. У</w:t>
      </w:r>
      <w:r w:rsidRPr="003D159A">
        <w:rPr>
          <w:sz w:val="28"/>
          <w:szCs w:val="28"/>
          <w:lang w:val="uk-UA"/>
        </w:rPr>
        <w:t xml:space="preserve"> системі роботи методичні онлайн-заходи: семінари, «круглі столи», консультації, інформаційні та супервізійн</w:t>
      </w:r>
      <w:r w:rsidR="003D159A" w:rsidRPr="003D159A">
        <w:rPr>
          <w:sz w:val="28"/>
          <w:szCs w:val="28"/>
          <w:lang w:val="uk-UA"/>
        </w:rPr>
        <w:t>і зустрічі фахівців, вебінари. Досвід к</w:t>
      </w:r>
      <w:r w:rsidRPr="003D159A">
        <w:rPr>
          <w:sz w:val="28"/>
          <w:szCs w:val="28"/>
          <w:lang w:val="uk-UA"/>
        </w:rPr>
        <w:t>оман</w:t>
      </w:r>
      <w:r w:rsidR="003D159A" w:rsidRPr="003D159A">
        <w:rPr>
          <w:sz w:val="28"/>
          <w:szCs w:val="28"/>
          <w:lang w:val="uk-UA"/>
        </w:rPr>
        <w:t>д</w:t>
      </w:r>
      <w:r w:rsidRPr="003D159A">
        <w:rPr>
          <w:sz w:val="28"/>
          <w:szCs w:val="28"/>
          <w:lang w:val="uk-UA"/>
        </w:rPr>
        <w:t xml:space="preserve"> фахівців  корекційної освіти отрима</w:t>
      </w:r>
      <w:r w:rsidR="00BA6B01">
        <w:rPr>
          <w:sz w:val="28"/>
          <w:szCs w:val="28"/>
          <w:lang w:val="uk-UA"/>
        </w:rPr>
        <w:t>в</w:t>
      </w:r>
      <w:r w:rsidRPr="003D159A">
        <w:rPr>
          <w:sz w:val="28"/>
          <w:szCs w:val="28"/>
          <w:lang w:val="uk-UA"/>
        </w:rPr>
        <w:t xml:space="preserve"> визн</w:t>
      </w:r>
      <w:r w:rsidR="00BA6B01">
        <w:rPr>
          <w:sz w:val="28"/>
          <w:szCs w:val="28"/>
          <w:lang w:val="uk-UA"/>
        </w:rPr>
        <w:t xml:space="preserve">ання під час проведення </w:t>
      </w:r>
      <w:r w:rsidRPr="003D159A">
        <w:rPr>
          <w:sz w:val="28"/>
          <w:szCs w:val="28"/>
          <w:lang w:val="uk-UA"/>
        </w:rPr>
        <w:t>Всеукраїнської он</w:t>
      </w:r>
      <w:r w:rsidR="00BA6B01">
        <w:rPr>
          <w:sz w:val="28"/>
          <w:szCs w:val="28"/>
          <w:lang w:val="uk-UA"/>
        </w:rPr>
        <w:t>лайн-</w:t>
      </w:r>
      <w:r w:rsidRPr="003D159A">
        <w:rPr>
          <w:sz w:val="28"/>
          <w:szCs w:val="28"/>
          <w:lang w:val="uk-UA"/>
        </w:rPr>
        <w:t>конференції «Система професійного супроводу навчання дітей з особливими освітніми потребами в закладах освіти».</w:t>
      </w:r>
    </w:p>
    <w:p w:rsidR="005A41CC" w:rsidRPr="00FF2C3D" w:rsidRDefault="005A41CC" w:rsidP="005A41CC">
      <w:pPr>
        <w:pStyle w:val="af"/>
        <w:spacing w:before="0" w:beforeAutospacing="0" w:after="0" w:afterAutospacing="0"/>
        <w:ind w:firstLine="567"/>
        <w:jc w:val="both"/>
        <w:rPr>
          <w:color w:val="7030A0"/>
          <w:sz w:val="16"/>
          <w:szCs w:val="16"/>
          <w:lang w:val="uk-UA"/>
        </w:rPr>
      </w:pPr>
    </w:p>
    <w:p w:rsidR="00F06B9B" w:rsidRPr="00FF2C3D" w:rsidRDefault="00F06B9B" w:rsidP="00C24097">
      <w:pPr>
        <w:pStyle w:val="af"/>
        <w:spacing w:before="0" w:beforeAutospacing="0" w:after="0" w:afterAutospacing="0"/>
        <w:ind w:firstLine="567"/>
        <w:jc w:val="both"/>
        <w:rPr>
          <w:b/>
          <w:i/>
          <w:sz w:val="28"/>
          <w:szCs w:val="28"/>
          <w:lang w:val="uk-UA"/>
        </w:rPr>
      </w:pPr>
      <w:r w:rsidRPr="00FF2C3D">
        <w:rPr>
          <w:b/>
          <w:i/>
          <w:sz w:val="28"/>
          <w:szCs w:val="28"/>
          <w:lang w:val="uk-UA"/>
        </w:rPr>
        <w:t xml:space="preserve">1.7. Міжсекторна взаємодія та залучення соціальних інституцій </w:t>
      </w:r>
    </w:p>
    <w:p w:rsidR="00F06B9B" w:rsidRPr="003D159A" w:rsidRDefault="00F06B9B" w:rsidP="00C24097">
      <w:pPr>
        <w:pStyle w:val="af"/>
        <w:spacing w:before="0" w:beforeAutospacing="0" w:after="0" w:afterAutospacing="0"/>
        <w:ind w:firstLine="567"/>
        <w:jc w:val="both"/>
        <w:rPr>
          <w:b/>
          <w:i/>
          <w:color w:val="FF0000"/>
          <w:sz w:val="8"/>
          <w:szCs w:val="8"/>
          <w:lang w:val="uk-UA"/>
        </w:rPr>
      </w:pPr>
    </w:p>
    <w:p w:rsidR="00317C94" w:rsidRPr="00317C94" w:rsidRDefault="00317C94" w:rsidP="00317C94">
      <w:pPr>
        <w:pStyle w:val="Default"/>
        <w:ind w:firstLine="567"/>
        <w:jc w:val="both"/>
        <w:rPr>
          <w:rFonts w:eastAsiaTheme="minorHAnsi"/>
          <w:sz w:val="28"/>
          <w:szCs w:val="28"/>
          <w:lang w:val="uk-UA"/>
        </w:rPr>
      </w:pPr>
      <w:r w:rsidRPr="00317C94">
        <w:rPr>
          <w:color w:val="050505"/>
          <w:sz w:val="28"/>
          <w:szCs w:val="28"/>
          <w:lang w:val="uk-UA"/>
        </w:rPr>
        <w:t xml:space="preserve">Учасниками конкурсу методичних розробок серед педагогічних працівників </w:t>
      </w:r>
      <w:r w:rsidR="00F324CC">
        <w:rPr>
          <w:color w:val="050505"/>
          <w:sz w:val="28"/>
          <w:szCs w:val="28"/>
          <w:lang w:val="uk-UA"/>
        </w:rPr>
        <w:t>«</w:t>
      </w:r>
      <w:hyperlink r:id="rId9" w:history="1">
        <w:r w:rsidRPr="00317C94">
          <w:rPr>
            <w:sz w:val="28"/>
            <w:szCs w:val="28"/>
            <w:bdr w:val="none" w:sz="0" w:space="0" w:color="auto" w:frame="1"/>
            <w:lang w:val="uk-UA"/>
          </w:rPr>
          <w:t>#Нульова_толерантність_до_насильства</w:t>
        </w:r>
      </w:hyperlink>
      <w:r w:rsidR="00F324CC">
        <w:rPr>
          <w:sz w:val="28"/>
          <w:szCs w:val="28"/>
          <w:bdr w:val="none" w:sz="0" w:space="0" w:color="auto" w:frame="1"/>
          <w:lang w:val="uk-UA"/>
        </w:rPr>
        <w:t>»</w:t>
      </w:r>
      <w:r w:rsidRPr="00317C94">
        <w:rPr>
          <w:color w:val="050505"/>
          <w:sz w:val="28"/>
          <w:szCs w:val="28"/>
          <w:lang w:val="uk-UA"/>
        </w:rPr>
        <w:t xml:space="preserve">  стали 29 педагогічних працівників закладів освіти міста. </w:t>
      </w:r>
      <w:r w:rsidRPr="00317C94">
        <w:rPr>
          <w:rFonts w:eastAsiaTheme="minorHAnsi"/>
          <w:sz w:val="28"/>
          <w:szCs w:val="28"/>
          <w:lang w:val="uk-UA"/>
        </w:rPr>
        <w:t xml:space="preserve">Переможцями було визнано </w:t>
      </w:r>
      <w:r w:rsidRPr="00317C94">
        <w:rPr>
          <w:color w:val="050505"/>
          <w:sz w:val="28"/>
          <w:szCs w:val="28"/>
          <w:lang w:val="uk-UA"/>
        </w:rPr>
        <w:t>педагогів К</w:t>
      </w:r>
      <w:r>
        <w:rPr>
          <w:color w:val="050505"/>
          <w:sz w:val="28"/>
          <w:szCs w:val="28"/>
          <w:lang w:val="uk-UA"/>
        </w:rPr>
        <w:t>Л</w:t>
      </w:r>
      <w:r w:rsidRPr="00317C94">
        <w:rPr>
          <w:color w:val="050505"/>
          <w:sz w:val="28"/>
          <w:szCs w:val="28"/>
          <w:lang w:val="uk-UA"/>
        </w:rPr>
        <w:t xml:space="preserve"> №35 «Імпульс», К</w:t>
      </w:r>
      <w:r>
        <w:rPr>
          <w:color w:val="050505"/>
          <w:sz w:val="28"/>
          <w:szCs w:val="28"/>
          <w:lang w:val="uk-UA"/>
        </w:rPr>
        <w:t>Г</w:t>
      </w:r>
      <w:r w:rsidRPr="00317C94">
        <w:rPr>
          <w:color w:val="050505"/>
          <w:sz w:val="28"/>
          <w:szCs w:val="28"/>
          <w:lang w:val="uk-UA"/>
        </w:rPr>
        <w:t xml:space="preserve"> №98 та КПШ №22.</w:t>
      </w:r>
    </w:p>
    <w:p w:rsidR="0033788C" w:rsidRDefault="003B7F1E" w:rsidP="003D159A">
      <w:pPr>
        <w:ind w:firstLine="567"/>
        <w:jc w:val="both"/>
        <w:rPr>
          <w:sz w:val="28"/>
          <w:szCs w:val="28"/>
          <w:lang w:val="uk-UA"/>
        </w:rPr>
      </w:pPr>
      <w:r w:rsidRPr="003D159A">
        <w:rPr>
          <w:sz w:val="28"/>
          <w:szCs w:val="28"/>
          <w:lang w:val="uk-UA"/>
        </w:rPr>
        <w:t xml:space="preserve">У </w:t>
      </w:r>
      <w:r w:rsidR="006029D8" w:rsidRPr="003D159A">
        <w:rPr>
          <w:sz w:val="28"/>
          <w:szCs w:val="28"/>
          <w:lang w:val="uk-UA"/>
        </w:rPr>
        <w:t>ЗЗСО</w:t>
      </w:r>
      <w:r w:rsidRPr="003D159A">
        <w:rPr>
          <w:sz w:val="28"/>
          <w:szCs w:val="28"/>
          <w:lang w:val="uk-UA"/>
        </w:rPr>
        <w:t xml:space="preserve"> пройшли інформаційні, тематичні та правоосвітні заходи з педаго</w:t>
      </w:r>
      <w:r w:rsidR="00F324CC" w:rsidRPr="00FF6990">
        <w:rPr>
          <w:sz w:val="28"/>
          <w:szCs w:val="28"/>
          <w:lang w:val="uk-UA"/>
        </w:rPr>
        <w:t>гами, здобувачами освіти. Н</w:t>
      </w:r>
      <w:r w:rsidR="003D159A" w:rsidRPr="00FF6990">
        <w:rPr>
          <w:sz w:val="28"/>
          <w:szCs w:val="28"/>
          <w:lang w:val="uk-UA"/>
        </w:rPr>
        <w:t xml:space="preserve">айбільше були охоплені </w:t>
      </w:r>
      <w:r w:rsidR="004C3872" w:rsidRPr="00FF6990">
        <w:rPr>
          <w:sz w:val="28"/>
          <w:szCs w:val="28"/>
          <w:lang w:val="uk-UA"/>
        </w:rPr>
        <w:t xml:space="preserve">педпрацівники </w:t>
      </w:r>
      <w:r w:rsidR="003D159A" w:rsidRPr="00FF6990">
        <w:rPr>
          <w:sz w:val="28"/>
          <w:szCs w:val="28"/>
          <w:lang w:val="uk-UA"/>
        </w:rPr>
        <w:t xml:space="preserve">під час </w:t>
      </w:r>
      <w:r w:rsidRPr="00FF6990">
        <w:rPr>
          <w:sz w:val="28"/>
          <w:szCs w:val="28"/>
          <w:lang w:val="uk-UA" w:eastAsia="uk-UA"/>
        </w:rPr>
        <w:t>вебінар</w:t>
      </w:r>
      <w:r w:rsidR="003D159A" w:rsidRPr="00FF6990">
        <w:rPr>
          <w:sz w:val="28"/>
          <w:szCs w:val="28"/>
          <w:lang w:val="uk-UA" w:eastAsia="uk-UA"/>
        </w:rPr>
        <w:t>у</w:t>
      </w:r>
      <w:r w:rsidRPr="00FF6990">
        <w:rPr>
          <w:sz w:val="28"/>
          <w:szCs w:val="28"/>
          <w:lang w:val="uk-UA" w:eastAsia="uk-UA"/>
        </w:rPr>
        <w:t xml:space="preserve"> від Української Гельсінської спілки з прав людини </w:t>
      </w:r>
      <w:r w:rsidR="004C3872" w:rsidRPr="00FF6990">
        <w:rPr>
          <w:sz w:val="28"/>
          <w:szCs w:val="28"/>
          <w:lang w:val="uk-UA" w:eastAsia="uk-UA"/>
        </w:rPr>
        <w:t>з</w:t>
      </w:r>
      <w:r w:rsidRPr="00FF6990">
        <w:rPr>
          <w:sz w:val="28"/>
          <w:szCs w:val="28"/>
          <w:lang w:val="uk-UA" w:eastAsia="uk-UA"/>
        </w:rPr>
        <w:t xml:space="preserve"> тем</w:t>
      </w:r>
      <w:r w:rsidR="004C3872" w:rsidRPr="00FF6990">
        <w:rPr>
          <w:sz w:val="28"/>
          <w:szCs w:val="28"/>
          <w:lang w:val="uk-UA" w:eastAsia="uk-UA"/>
        </w:rPr>
        <w:t>и</w:t>
      </w:r>
      <w:r w:rsidRPr="00FF6990">
        <w:rPr>
          <w:sz w:val="28"/>
          <w:szCs w:val="28"/>
          <w:lang w:val="uk-UA" w:eastAsia="uk-UA"/>
        </w:rPr>
        <w:t xml:space="preserve"> «Пам’ятка дій педагога в ситуації булінгу (цькування). Відповідальність за цькування та пра</w:t>
      </w:r>
      <w:r w:rsidRPr="00FF6990">
        <w:rPr>
          <w:sz w:val="28"/>
          <w:szCs w:val="28"/>
          <w:lang w:val="uk-UA" w:eastAsia="uk-UA"/>
        </w:rPr>
        <w:lastRenderedPageBreak/>
        <w:t>вові поради щодо захисту прав»</w:t>
      </w:r>
      <w:r w:rsidR="004C3872" w:rsidRPr="00FF6990">
        <w:rPr>
          <w:sz w:val="28"/>
          <w:szCs w:val="28"/>
          <w:lang w:val="uk-UA"/>
        </w:rPr>
        <w:t>,</w:t>
      </w:r>
      <w:r w:rsidR="003D159A" w:rsidRPr="00FF6990">
        <w:rPr>
          <w:sz w:val="28"/>
          <w:szCs w:val="28"/>
          <w:lang w:val="uk-UA"/>
        </w:rPr>
        <w:t xml:space="preserve"> </w:t>
      </w:r>
      <w:r w:rsidRPr="00FF6990">
        <w:rPr>
          <w:sz w:val="28"/>
          <w:szCs w:val="28"/>
          <w:lang w:val="uk-UA"/>
        </w:rPr>
        <w:t>конкурс</w:t>
      </w:r>
      <w:r w:rsidR="004C3872" w:rsidRPr="00FF6990">
        <w:rPr>
          <w:sz w:val="28"/>
          <w:szCs w:val="28"/>
          <w:lang w:val="uk-UA"/>
        </w:rPr>
        <w:t>у</w:t>
      </w:r>
      <w:r w:rsidR="003D159A" w:rsidRPr="00FF6990">
        <w:rPr>
          <w:sz w:val="28"/>
          <w:szCs w:val="28"/>
          <w:lang w:val="uk-UA"/>
        </w:rPr>
        <w:t xml:space="preserve"> </w:t>
      </w:r>
      <w:r w:rsidRPr="00FF6990">
        <w:rPr>
          <w:sz w:val="28"/>
          <w:szCs w:val="28"/>
          <w:lang w:val="uk-UA"/>
        </w:rPr>
        <w:t xml:space="preserve">соціальної реклами «Ми </w:t>
      </w:r>
      <w:r w:rsidR="003D159A" w:rsidRPr="00FF6990">
        <w:rPr>
          <w:sz w:val="28"/>
          <w:szCs w:val="28"/>
          <w:lang w:val="uk-UA"/>
        </w:rPr>
        <w:t>–</w:t>
      </w:r>
      <w:r w:rsidRPr="00FF6990">
        <w:rPr>
          <w:sz w:val="28"/>
          <w:szCs w:val="28"/>
          <w:lang w:val="uk-UA"/>
        </w:rPr>
        <w:t xml:space="preserve"> вільні, рі</w:t>
      </w:r>
      <w:r w:rsidR="00343F1B" w:rsidRPr="00FF6990">
        <w:rPr>
          <w:sz w:val="28"/>
          <w:szCs w:val="28"/>
          <w:lang w:val="uk-UA"/>
        </w:rPr>
        <w:t>вні сильні!»</w:t>
      </w:r>
      <w:r w:rsidRPr="00FF6990">
        <w:rPr>
          <w:sz w:val="28"/>
          <w:szCs w:val="28"/>
          <w:lang w:val="uk-UA"/>
        </w:rPr>
        <w:t>.</w:t>
      </w:r>
    </w:p>
    <w:p w:rsidR="000575AD" w:rsidRPr="000575AD" w:rsidRDefault="000575AD" w:rsidP="003D159A">
      <w:pPr>
        <w:ind w:firstLine="567"/>
        <w:jc w:val="both"/>
        <w:rPr>
          <w:sz w:val="8"/>
          <w:szCs w:val="8"/>
          <w:lang w:val="uk-UA"/>
        </w:rPr>
      </w:pPr>
    </w:p>
    <w:p w:rsidR="009F46BB" w:rsidRDefault="009F46BB" w:rsidP="00317C94">
      <w:pPr>
        <w:shd w:val="clear" w:color="auto" w:fill="FFFFFF"/>
        <w:ind w:firstLine="567"/>
        <w:jc w:val="both"/>
        <w:outlineLvl w:val="3"/>
        <w:rPr>
          <w:sz w:val="28"/>
          <w:szCs w:val="28"/>
          <w:lang w:val="uk-UA" w:eastAsia="uk-UA"/>
        </w:rPr>
      </w:pPr>
      <w:r w:rsidRPr="00FF6990">
        <w:rPr>
          <w:sz w:val="28"/>
          <w:szCs w:val="28"/>
          <w:lang w:val="uk-UA" w:eastAsia="uk-UA"/>
        </w:rPr>
        <w:t xml:space="preserve">Разом з Криворізьким міським центром соціальних служб для сім’ї, дітей та молоді систематично проводився моніторинг безпечного перебування 409 дітей </w:t>
      </w:r>
      <w:r w:rsidR="004C3872" w:rsidRPr="00FF6990">
        <w:rPr>
          <w:sz w:val="28"/>
          <w:szCs w:val="28"/>
          <w:lang w:val="uk-UA" w:eastAsia="uk-UA"/>
        </w:rPr>
        <w:t>у</w:t>
      </w:r>
      <w:r w:rsidRPr="00FF6990">
        <w:rPr>
          <w:sz w:val="28"/>
          <w:szCs w:val="28"/>
          <w:lang w:val="uk-UA" w:eastAsia="uk-UA"/>
        </w:rPr>
        <w:t xml:space="preserve"> родинах, </w:t>
      </w:r>
      <w:r w:rsidR="004C3872" w:rsidRPr="00FF6990">
        <w:rPr>
          <w:sz w:val="28"/>
          <w:szCs w:val="28"/>
          <w:lang w:val="uk-UA" w:eastAsia="uk-UA"/>
        </w:rPr>
        <w:t>що</w:t>
      </w:r>
      <w:r w:rsidRPr="00FF6990">
        <w:rPr>
          <w:sz w:val="28"/>
          <w:szCs w:val="28"/>
          <w:lang w:val="uk-UA" w:eastAsia="uk-UA"/>
        </w:rPr>
        <w:t xml:space="preserve"> </w:t>
      </w:r>
      <w:r w:rsidR="004C3872" w:rsidRPr="00FF6990">
        <w:rPr>
          <w:sz w:val="28"/>
          <w:szCs w:val="28"/>
          <w:lang w:val="uk-UA" w:eastAsia="uk-UA"/>
        </w:rPr>
        <w:t>перебувають</w:t>
      </w:r>
      <w:r w:rsidRPr="00FF6990">
        <w:rPr>
          <w:sz w:val="28"/>
          <w:szCs w:val="28"/>
          <w:lang w:val="uk-UA" w:eastAsia="uk-UA"/>
        </w:rPr>
        <w:t xml:space="preserve"> на обліку як такі, що опинилися </w:t>
      </w:r>
      <w:r w:rsidR="004C3872" w:rsidRPr="00FF6990">
        <w:rPr>
          <w:sz w:val="28"/>
          <w:szCs w:val="28"/>
          <w:lang w:val="uk-UA" w:eastAsia="uk-UA"/>
        </w:rPr>
        <w:t>в</w:t>
      </w:r>
      <w:r w:rsidRPr="00FF6990">
        <w:rPr>
          <w:sz w:val="28"/>
          <w:szCs w:val="28"/>
          <w:lang w:val="uk-UA" w:eastAsia="uk-UA"/>
        </w:rPr>
        <w:t xml:space="preserve"> складних життєвих обставинах</w:t>
      </w:r>
      <w:r w:rsidR="004C3872" w:rsidRPr="00FF6990">
        <w:rPr>
          <w:sz w:val="28"/>
          <w:szCs w:val="28"/>
          <w:lang w:val="uk-UA" w:eastAsia="uk-UA"/>
        </w:rPr>
        <w:t>.</w:t>
      </w:r>
      <w:r w:rsidRPr="00FF6990">
        <w:rPr>
          <w:sz w:val="28"/>
          <w:szCs w:val="28"/>
          <w:lang w:val="uk-UA" w:eastAsia="uk-UA"/>
        </w:rPr>
        <w:t xml:space="preserve"> Протягом року надано допомогу родинам для отримання 98 дітьми статусу, постраждалих від воєнних подій. Разом з </w:t>
      </w:r>
      <w:r w:rsidR="00FF6990" w:rsidRPr="00EE67AC">
        <w:rPr>
          <w:sz w:val="28"/>
          <w:szCs w:val="28"/>
          <w:lang w:val="uk-UA" w:eastAsia="uk-UA"/>
        </w:rPr>
        <w:t>Н</w:t>
      </w:r>
      <w:r w:rsidRPr="00FF6990">
        <w:rPr>
          <w:sz w:val="28"/>
          <w:szCs w:val="28"/>
          <w:lang w:val="uk-UA" w:eastAsia="uk-UA"/>
        </w:rPr>
        <w:t xml:space="preserve">еурядовою організацією </w:t>
      </w:r>
      <w:r w:rsidR="00FF6990" w:rsidRPr="00FF6990">
        <w:rPr>
          <w:sz w:val="28"/>
          <w:szCs w:val="28"/>
          <w:lang w:val="uk-UA" w:eastAsia="uk-UA"/>
        </w:rPr>
        <w:t>«</w:t>
      </w:r>
      <w:r w:rsidRPr="00FF6990">
        <w:rPr>
          <w:sz w:val="28"/>
          <w:szCs w:val="28"/>
          <w:lang w:val="uk-UA" w:eastAsia="uk-UA"/>
        </w:rPr>
        <w:t>Save the Children (SCI)</w:t>
      </w:r>
      <w:r w:rsidR="00FF6990" w:rsidRPr="00FF6990">
        <w:rPr>
          <w:sz w:val="28"/>
          <w:szCs w:val="28"/>
          <w:lang w:val="uk-UA" w:eastAsia="uk-UA"/>
        </w:rPr>
        <w:t>»</w:t>
      </w:r>
      <w:r w:rsidRPr="00FF6990">
        <w:rPr>
          <w:sz w:val="28"/>
          <w:szCs w:val="28"/>
          <w:lang w:val="uk-UA" w:eastAsia="uk-UA"/>
        </w:rPr>
        <w:t xml:space="preserve"> </w:t>
      </w:r>
      <w:r w:rsidR="00EE67AC">
        <w:rPr>
          <w:sz w:val="28"/>
          <w:szCs w:val="28"/>
          <w:lang w:val="uk-UA" w:eastAsia="uk-UA"/>
        </w:rPr>
        <w:t>нада</w:t>
      </w:r>
      <w:r w:rsidR="00F31B68">
        <w:rPr>
          <w:sz w:val="28"/>
          <w:szCs w:val="28"/>
          <w:lang w:val="uk-UA" w:eastAsia="uk-UA"/>
        </w:rPr>
        <w:t>валася</w:t>
      </w:r>
      <w:r w:rsidR="00EE67AC">
        <w:rPr>
          <w:sz w:val="28"/>
          <w:szCs w:val="28"/>
          <w:lang w:val="uk-UA" w:eastAsia="uk-UA"/>
        </w:rPr>
        <w:t xml:space="preserve"> </w:t>
      </w:r>
      <w:r w:rsidRPr="00FF6990">
        <w:rPr>
          <w:sz w:val="28"/>
          <w:szCs w:val="28"/>
          <w:lang w:val="uk-UA" w:eastAsia="uk-UA"/>
        </w:rPr>
        <w:t>гуманітарн</w:t>
      </w:r>
      <w:r w:rsidR="00F31B68">
        <w:rPr>
          <w:sz w:val="28"/>
          <w:szCs w:val="28"/>
          <w:lang w:val="uk-UA" w:eastAsia="uk-UA"/>
        </w:rPr>
        <w:t>а</w:t>
      </w:r>
      <w:r w:rsidRPr="00FF6990">
        <w:rPr>
          <w:sz w:val="28"/>
          <w:szCs w:val="28"/>
          <w:lang w:val="uk-UA" w:eastAsia="uk-UA"/>
        </w:rPr>
        <w:t xml:space="preserve"> допомог</w:t>
      </w:r>
      <w:r w:rsidR="00F31B68">
        <w:rPr>
          <w:sz w:val="28"/>
          <w:szCs w:val="28"/>
          <w:lang w:val="uk-UA" w:eastAsia="uk-UA"/>
        </w:rPr>
        <w:t>а</w:t>
      </w:r>
      <w:r w:rsidRPr="00FF6990">
        <w:rPr>
          <w:sz w:val="28"/>
          <w:szCs w:val="28"/>
          <w:lang w:val="uk-UA" w:eastAsia="uk-UA"/>
        </w:rPr>
        <w:t>, додатков</w:t>
      </w:r>
      <w:r w:rsidR="00EE67AC">
        <w:rPr>
          <w:sz w:val="28"/>
          <w:szCs w:val="28"/>
          <w:lang w:val="uk-UA" w:eastAsia="uk-UA"/>
        </w:rPr>
        <w:t>і</w:t>
      </w:r>
      <w:r w:rsidRPr="00FF6990">
        <w:rPr>
          <w:sz w:val="28"/>
          <w:szCs w:val="28"/>
          <w:lang w:val="uk-UA" w:eastAsia="uk-UA"/>
        </w:rPr>
        <w:t xml:space="preserve"> освітні послуг</w:t>
      </w:r>
      <w:r w:rsidR="00EE67AC">
        <w:rPr>
          <w:sz w:val="28"/>
          <w:szCs w:val="28"/>
          <w:lang w:val="uk-UA" w:eastAsia="uk-UA"/>
        </w:rPr>
        <w:t>и</w:t>
      </w:r>
      <w:r w:rsidRPr="00FF6990">
        <w:rPr>
          <w:sz w:val="28"/>
          <w:szCs w:val="28"/>
          <w:lang w:val="uk-UA" w:eastAsia="uk-UA"/>
        </w:rPr>
        <w:t>, психосоціальн</w:t>
      </w:r>
      <w:r w:rsidR="00EE67AC">
        <w:rPr>
          <w:sz w:val="28"/>
          <w:szCs w:val="28"/>
          <w:lang w:val="uk-UA" w:eastAsia="uk-UA"/>
        </w:rPr>
        <w:t>ий супровід</w:t>
      </w:r>
      <w:r w:rsidRPr="00FF6990">
        <w:rPr>
          <w:sz w:val="28"/>
          <w:szCs w:val="28"/>
          <w:lang w:val="uk-UA" w:eastAsia="uk-UA"/>
        </w:rPr>
        <w:t xml:space="preserve"> родин. Досвід роботи з організацією був пош</w:t>
      </w:r>
      <w:r w:rsidR="00FF6990">
        <w:rPr>
          <w:sz w:val="28"/>
          <w:szCs w:val="28"/>
          <w:lang w:val="uk-UA" w:eastAsia="uk-UA"/>
        </w:rPr>
        <w:t>ирений під час визначення напрям</w:t>
      </w:r>
      <w:r w:rsidRPr="00FF6990">
        <w:rPr>
          <w:sz w:val="28"/>
          <w:szCs w:val="28"/>
          <w:lang w:val="uk-UA" w:eastAsia="uk-UA"/>
        </w:rPr>
        <w:t>ів спільної роботи з Б</w:t>
      </w:r>
      <w:r w:rsidR="00715ABC" w:rsidRPr="00FF6990">
        <w:rPr>
          <w:sz w:val="28"/>
          <w:szCs w:val="28"/>
          <w:lang w:val="uk-UA" w:eastAsia="uk-UA"/>
        </w:rPr>
        <w:t>лагодійним фондом</w:t>
      </w:r>
      <w:r w:rsidRPr="00FF6990">
        <w:rPr>
          <w:sz w:val="28"/>
          <w:szCs w:val="28"/>
          <w:lang w:val="uk-UA" w:eastAsia="uk-UA"/>
        </w:rPr>
        <w:t xml:space="preserve"> «Слов’янське серце». Результатом роботи на базі КГ №№4 та 56, КЗО «Криворізька спеціальна школа «Натхнення» Дніпропетровської обласної ради </w:t>
      </w:r>
      <w:r w:rsidR="00317C94" w:rsidRPr="00FF6990">
        <w:rPr>
          <w:sz w:val="28"/>
          <w:szCs w:val="28"/>
          <w:lang w:val="uk-UA" w:eastAsia="uk-UA"/>
        </w:rPr>
        <w:t xml:space="preserve">є </w:t>
      </w:r>
      <w:r w:rsidRPr="00FF6990">
        <w:rPr>
          <w:sz w:val="28"/>
          <w:szCs w:val="28"/>
          <w:lang w:val="uk-UA" w:eastAsia="uk-UA"/>
        </w:rPr>
        <w:t>реаліз</w:t>
      </w:r>
      <w:r w:rsidR="00317C94" w:rsidRPr="00FF6990">
        <w:rPr>
          <w:sz w:val="28"/>
          <w:szCs w:val="28"/>
          <w:lang w:val="uk-UA" w:eastAsia="uk-UA"/>
        </w:rPr>
        <w:t>ація</w:t>
      </w:r>
      <w:r w:rsidRPr="00FF6990">
        <w:rPr>
          <w:sz w:val="28"/>
          <w:szCs w:val="28"/>
          <w:lang w:val="uk-UA" w:eastAsia="uk-UA"/>
        </w:rPr>
        <w:t xml:space="preserve"> проєкт</w:t>
      </w:r>
      <w:r w:rsidR="00317C94" w:rsidRPr="00FF6990">
        <w:rPr>
          <w:sz w:val="28"/>
          <w:szCs w:val="28"/>
          <w:lang w:val="uk-UA" w:eastAsia="uk-UA"/>
        </w:rPr>
        <w:t>у</w:t>
      </w:r>
      <w:r w:rsidRPr="00FF6990">
        <w:rPr>
          <w:sz w:val="28"/>
          <w:szCs w:val="28"/>
          <w:lang w:val="uk-UA" w:eastAsia="uk-UA"/>
        </w:rPr>
        <w:t xml:space="preserve"> «Простір</w:t>
      </w:r>
      <w:r w:rsidR="00783981">
        <w:rPr>
          <w:sz w:val="28"/>
          <w:szCs w:val="28"/>
          <w:lang w:val="uk-UA" w:eastAsia="uk-UA"/>
        </w:rPr>
        <w:t>,</w:t>
      </w:r>
      <w:r w:rsidRPr="00FF6990">
        <w:rPr>
          <w:sz w:val="28"/>
          <w:szCs w:val="28"/>
          <w:lang w:val="uk-UA" w:eastAsia="uk-UA"/>
        </w:rPr>
        <w:t xml:space="preserve"> дружній до дитини»</w:t>
      </w:r>
      <w:r w:rsidR="00317C94" w:rsidRPr="00FF6990">
        <w:rPr>
          <w:sz w:val="28"/>
          <w:szCs w:val="28"/>
          <w:lang w:val="uk-UA" w:eastAsia="uk-UA"/>
        </w:rPr>
        <w:t xml:space="preserve"> </w:t>
      </w:r>
      <w:r w:rsidR="00715ABC" w:rsidRPr="00FF6990">
        <w:rPr>
          <w:sz w:val="28"/>
          <w:szCs w:val="28"/>
          <w:lang w:val="uk-UA" w:eastAsia="uk-UA"/>
        </w:rPr>
        <w:t xml:space="preserve">з </w:t>
      </w:r>
      <w:r w:rsidRPr="00FF6990">
        <w:rPr>
          <w:sz w:val="28"/>
          <w:szCs w:val="28"/>
          <w:lang w:val="uk-UA" w:eastAsia="uk-UA"/>
        </w:rPr>
        <w:t>відкрит</w:t>
      </w:r>
      <w:r w:rsidR="00317C94" w:rsidRPr="00FF6990">
        <w:rPr>
          <w:sz w:val="28"/>
          <w:szCs w:val="28"/>
          <w:lang w:val="uk-UA" w:eastAsia="uk-UA"/>
        </w:rPr>
        <w:t>тя</w:t>
      </w:r>
      <w:r w:rsidRPr="00FF6990">
        <w:rPr>
          <w:sz w:val="28"/>
          <w:szCs w:val="28"/>
          <w:lang w:val="uk-UA" w:eastAsia="uk-UA"/>
        </w:rPr>
        <w:t xml:space="preserve"> кімнат</w:t>
      </w:r>
      <w:r w:rsidR="00317C94" w:rsidRPr="00FF6990">
        <w:rPr>
          <w:sz w:val="28"/>
          <w:szCs w:val="28"/>
          <w:lang w:val="uk-UA" w:eastAsia="uk-UA"/>
        </w:rPr>
        <w:t>и</w:t>
      </w:r>
      <w:r w:rsidRPr="00FF6990">
        <w:rPr>
          <w:sz w:val="28"/>
          <w:szCs w:val="28"/>
          <w:lang w:val="uk-UA" w:eastAsia="uk-UA"/>
        </w:rPr>
        <w:t xml:space="preserve"> дозвілля та корекційної роботи для дітей різного віку</w:t>
      </w:r>
      <w:r w:rsidRPr="00FF6990">
        <w:rPr>
          <w:color w:val="7030A0"/>
          <w:sz w:val="28"/>
          <w:szCs w:val="28"/>
          <w:lang w:val="uk-UA" w:eastAsia="uk-UA"/>
        </w:rPr>
        <w:t xml:space="preserve">. </w:t>
      </w:r>
      <w:r w:rsidRPr="00FF6990">
        <w:rPr>
          <w:sz w:val="28"/>
          <w:szCs w:val="28"/>
          <w:lang w:val="uk-UA" w:eastAsia="uk-UA"/>
        </w:rPr>
        <w:t>Щомісячно на базі відкритих просторів  отриму</w:t>
      </w:r>
      <w:r w:rsidR="00715ABC" w:rsidRPr="00FF6990">
        <w:rPr>
          <w:sz w:val="28"/>
          <w:szCs w:val="28"/>
          <w:lang w:val="uk-UA" w:eastAsia="uk-UA"/>
        </w:rPr>
        <w:t>ють</w:t>
      </w:r>
      <w:r w:rsidRPr="00FF6990">
        <w:rPr>
          <w:sz w:val="28"/>
          <w:szCs w:val="28"/>
          <w:lang w:val="uk-UA" w:eastAsia="uk-UA"/>
        </w:rPr>
        <w:t xml:space="preserve"> допомогу до 350 дітей. Мобільні локації </w:t>
      </w:r>
      <w:r w:rsidR="005E03C5">
        <w:rPr>
          <w:sz w:val="28"/>
          <w:szCs w:val="28"/>
          <w:lang w:val="uk-UA" w:eastAsia="uk-UA"/>
        </w:rPr>
        <w:t xml:space="preserve">проєкту </w:t>
      </w:r>
      <w:r w:rsidRPr="00FF6990">
        <w:rPr>
          <w:sz w:val="28"/>
          <w:szCs w:val="28"/>
          <w:lang w:val="uk-UA" w:eastAsia="uk-UA"/>
        </w:rPr>
        <w:t xml:space="preserve">працюють за запитом закладів освіти міста (у 2023 році охоплено понад 30 закладів). </w:t>
      </w:r>
    </w:p>
    <w:p w:rsidR="000575AD" w:rsidRPr="000575AD" w:rsidRDefault="000575AD" w:rsidP="00317C94">
      <w:pPr>
        <w:shd w:val="clear" w:color="auto" w:fill="FFFFFF"/>
        <w:ind w:firstLine="567"/>
        <w:jc w:val="both"/>
        <w:outlineLvl w:val="3"/>
        <w:rPr>
          <w:sz w:val="8"/>
          <w:szCs w:val="8"/>
          <w:lang w:val="uk-UA" w:eastAsia="uk-UA"/>
        </w:rPr>
      </w:pPr>
    </w:p>
    <w:p w:rsidR="009F46BB" w:rsidRDefault="005E03C5" w:rsidP="009F46BB">
      <w:pPr>
        <w:ind w:firstLine="567"/>
        <w:jc w:val="both"/>
        <w:rPr>
          <w:sz w:val="28"/>
          <w:szCs w:val="28"/>
          <w:shd w:val="clear" w:color="auto" w:fill="FFFFFF"/>
          <w:lang w:val="uk-UA"/>
        </w:rPr>
      </w:pPr>
      <w:r>
        <w:rPr>
          <w:sz w:val="28"/>
          <w:szCs w:val="28"/>
          <w:lang w:val="uk-UA" w:eastAsia="uk-UA"/>
        </w:rPr>
        <w:t xml:space="preserve">Практику роботи  </w:t>
      </w:r>
      <w:r w:rsidR="009F46BB" w:rsidRPr="00FF6990">
        <w:rPr>
          <w:sz w:val="28"/>
          <w:szCs w:val="28"/>
          <w:lang w:val="uk-UA" w:eastAsia="uk-UA"/>
        </w:rPr>
        <w:t>з</w:t>
      </w:r>
      <w:r>
        <w:rPr>
          <w:sz w:val="28"/>
          <w:szCs w:val="28"/>
          <w:lang w:val="uk-UA" w:eastAsia="uk-UA"/>
        </w:rPr>
        <w:t>і</w:t>
      </w:r>
      <w:r w:rsidR="009F46BB" w:rsidRPr="00FF6990">
        <w:rPr>
          <w:sz w:val="28"/>
          <w:szCs w:val="28"/>
          <w:lang w:val="uk-UA" w:eastAsia="uk-UA"/>
        </w:rPr>
        <w:t xml:space="preserve"> створення дитячих просторів було підтримано  </w:t>
      </w:r>
      <w:r w:rsidR="009F46BB" w:rsidRPr="00FF6990">
        <w:rPr>
          <w:sz w:val="28"/>
          <w:szCs w:val="28"/>
          <w:shd w:val="clear" w:color="auto" w:fill="FFFFFF"/>
          <w:lang w:val="uk-UA"/>
        </w:rPr>
        <w:t xml:space="preserve">Благодійними фондами «Посмішка ЮА» та « Проліска». У партнерстві з Фондом </w:t>
      </w:r>
      <w:r w:rsidR="00F31B68">
        <w:rPr>
          <w:sz w:val="28"/>
          <w:szCs w:val="28"/>
          <w:shd w:val="clear" w:color="auto" w:fill="FFFFFF"/>
          <w:lang w:val="uk-UA"/>
        </w:rPr>
        <w:t>«</w:t>
      </w:r>
      <w:r w:rsidR="009F46BB" w:rsidRPr="00FF6990">
        <w:rPr>
          <w:sz w:val="28"/>
          <w:szCs w:val="28"/>
          <w:shd w:val="clear" w:color="auto" w:fill="FFFFFF"/>
          <w:lang w:val="uk-UA"/>
        </w:rPr>
        <w:t>Terre des hommes «Посмішка ЮА» в Україні було облашт</w:t>
      </w:r>
      <w:r>
        <w:rPr>
          <w:sz w:val="28"/>
          <w:szCs w:val="28"/>
          <w:shd w:val="clear" w:color="auto" w:fill="FFFFFF"/>
          <w:lang w:val="uk-UA"/>
        </w:rPr>
        <w:t>о</w:t>
      </w:r>
      <w:r w:rsidR="009F46BB" w:rsidRPr="00FF6990">
        <w:rPr>
          <w:sz w:val="28"/>
          <w:szCs w:val="28"/>
          <w:shd w:val="clear" w:color="auto" w:fill="FFFFFF"/>
          <w:lang w:val="uk-UA"/>
        </w:rPr>
        <w:t xml:space="preserve">вано сучасні безпечні </w:t>
      </w:r>
      <w:r w:rsidR="009F46BB" w:rsidRPr="00F31B68">
        <w:rPr>
          <w:sz w:val="28"/>
          <w:szCs w:val="28"/>
          <w:shd w:val="clear" w:color="auto" w:fill="FFFFFF"/>
          <w:lang w:val="uk-UA"/>
        </w:rPr>
        <w:t>простори</w:t>
      </w:r>
      <w:r w:rsidR="009F46BB" w:rsidRPr="00FF6990">
        <w:rPr>
          <w:sz w:val="28"/>
          <w:szCs w:val="28"/>
          <w:shd w:val="clear" w:color="auto" w:fill="FFFFFF"/>
          <w:lang w:val="uk-UA"/>
        </w:rPr>
        <w:t xml:space="preserve"> на базі 19 закладів освіти (9 навчальних центрів та 10  просторів дружніх до дітей). Кожен такий простір </w:t>
      </w:r>
      <w:r w:rsidR="00715ABC" w:rsidRPr="00FF6990">
        <w:rPr>
          <w:sz w:val="28"/>
          <w:szCs w:val="28"/>
          <w:shd w:val="clear" w:color="auto" w:fill="FFFFFF"/>
          <w:lang w:val="uk-UA"/>
        </w:rPr>
        <w:t>забезпечено</w:t>
      </w:r>
      <w:r w:rsidR="009F46BB" w:rsidRPr="00FF6990">
        <w:rPr>
          <w:sz w:val="28"/>
          <w:szCs w:val="28"/>
          <w:shd w:val="clear" w:color="auto" w:fill="FFFFFF"/>
          <w:lang w:val="uk-UA"/>
        </w:rPr>
        <w:t xml:space="preserve"> оснащення</w:t>
      </w:r>
      <w:r w:rsidR="00715ABC" w:rsidRPr="00FF6990">
        <w:rPr>
          <w:sz w:val="28"/>
          <w:szCs w:val="28"/>
          <w:shd w:val="clear" w:color="auto" w:fill="FFFFFF"/>
          <w:lang w:val="uk-UA"/>
        </w:rPr>
        <w:t>м</w:t>
      </w:r>
      <w:r w:rsidR="009F46BB" w:rsidRPr="00FF6990">
        <w:rPr>
          <w:sz w:val="28"/>
          <w:szCs w:val="28"/>
          <w:shd w:val="clear" w:color="auto" w:fill="FFFFFF"/>
          <w:lang w:val="uk-UA"/>
        </w:rPr>
        <w:t xml:space="preserve"> для проведення занять з психосоціальної підтримки та роботи з дітьми. </w:t>
      </w:r>
      <w:r>
        <w:rPr>
          <w:sz w:val="28"/>
          <w:szCs w:val="28"/>
          <w:shd w:val="clear" w:color="auto" w:fill="FFFFFF"/>
          <w:lang w:val="uk-UA"/>
        </w:rPr>
        <w:t>У</w:t>
      </w:r>
      <w:r w:rsidR="009F46BB" w:rsidRPr="00FF6990">
        <w:rPr>
          <w:sz w:val="28"/>
          <w:szCs w:val="28"/>
          <w:shd w:val="clear" w:color="auto" w:fill="FFFFFF"/>
          <w:lang w:val="uk-UA"/>
        </w:rPr>
        <w:t xml:space="preserve"> навчальних центрах розширено можливість навчання дітей з педагогами для подолання освітніх труднощів</w:t>
      </w:r>
      <w:r w:rsidR="00715ABC" w:rsidRPr="00FF6990">
        <w:rPr>
          <w:sz w:val="28"/>
          <w:szCs w:val="28"/>
          <w:shd w:val="clear" w:color="auto" w:fill="FFFFFF"/>
          <w:lang w:val="uk-UA"/>
        </w:rPr>
        <w:t>,</w:t>
      </w:r>
      <w:r w:rsidR="009F46BB" w:rsidRPr="00FF6990">
        <w:rPr>
          <w:sz w:val="28"/>
          <w:szCs w:val="28"/>
          <w:shd w:val="clear" w:color="auto" w:fill="FFFFFF"/>
          <w:lang w:val="uk-UA"/>
        </w:rPr>
        <w:t xml:space="preserve"> </w:t>
      </w:r>
      <w:r w:rsidR="00715ABC" w:rsidRPr="00FF6990">
        <w:rPr>
          <w:sz w:val="28"/>
          <w:szCs w:val="28"/>
          <w:shd w:val="clear" w:color="auto" w:fill="FFFFFF"/>
          <w:lang w:val="uk-UA"/>
        </w:rPr>
        <w:t>залучено</w:t>
      </w:r>
      <w:r w:rsidR="009F46BB" w:rsidRPr="00FF6990">
        <w:rPr>
          <w:sz w:val="28"/>
          <w:szCs w:val="28"/>
          <w:shd w:val="clear" w:color="auto" w:fill="FFFFFF"/>
          <w:lang w:val="uk-UA"/>
        </w:rPr>
        <w:t xml:space="preserve"> професійні педагоги-організатори, які допомагають </w:t>
      </w:r>
      <w:r w:rsidR="00715ABC" w:rsidRPr="00FF6990">
        <w:rPr>
          <w:sz w:val="28"/>
          <w:szCs w:val="28"/>
          <w:shd w:val="clear" w:color="auto" w:fill="FFFFFF"/>
          <w:lang w:val="uk-UA"/>
        </w:rPr>
        <w:t>дітям</w:t>
      </w:r>
      <w:r w:rsidR="009F46BB" w:rsidRPr="00FF6990">
        <w:rPr>
          <w:sz w:val="28"/>
          <w:szCs w:val="28"/>
          <w:shd w:val="clear" w:color="auto" w:fill="FFFFFF"/>
          <w:lang w:val="uk-UA"/>
        </w:rPr>
        <w:t xml:space="preserve"> у розвитку та самореалізації. Завдяки співпраці </w:t>
      </w:r>
      <w:r w:rsidR="00715ABC" w:rsidRPr="00FF6990">
        <w:rPr>
          <w:sz w:val="28"/>
          <w:szCs w:val="28"/>
          <w:shd w:val="clear" w:color="auto" w:fill="FFFFFF"/>
          <w:lang w:val="uk-UA"/>
        </w:rPr>
        <w:t xml:space="preserve">з </w:t>
      </w:r>
      <w:r w:rsidR="009F46BB" w:rsidRPr="00FF6990">
        <w:rPr>
          <w:sz w:val="28"/>
          <w:szCs w:val="28"/>
          <w:shd w:val="clear" w:color="auto" w:fill="FFFFFF"/>
          <w:lang w:val="uk-UA"/>
        </w:rPr>
        <w:t>Г</w:t>
      </w:r>
      <w:r w:rsidR="00715ABC" w:rsidRPr="00FF6990">
        <w:rPr>
          <w:sz w:val="28"/>
          <w:szCs w:val="28"/>
          <w:shd w:val="clear" w:color="auto" w:fill="FFFFFF"/>
          <w:lang w:val="uk-UA"/>
        </w:rPr>
        <w:t xml:space="preserve">ромадською організацією </w:t>
      </w:r>
      <w:r w:rsidR="009F46BB" w:rsidRPr="00FF6990">
        <w:rPr>
          <w:sz w:val="28"/>
          <w:szCs w:val="28"/>
          <w:shd w:val="clear" w:color="auto" w:fill="FFFFFF"/>
          <w:lang w:val="uk-UA"/>
        </w:rPr>
        <w:t xml:space="preserve"> «Проліска» налагодже</w:t>
      </w:r>
      <w:r w:rsidR="00715ABC" w:rsidRPr="00FF6990">
        <w:rPr>
          <w:sz w:val="28"/>
          <w:szCs w:val="28"/>
          <w:shd w:val="clear" w:color="auto" w:fill="FFFFFF"/>
          <w:lang w:val="uk-UA"/>
        </w:rPr>
        <w:t>но</w:t>
      </w:r>
      <w:r w:rsidR="009F46BB" w:rsidRPr="00FF6990">
        <w:rPr>
          <w:sz w:val="28"/>
          <w:szCs w:val="28"/>
          <w:shd w:val="clear" w:color="auto" w:fill="FFFFFF"/>
          <w:lang w:val="uk-UA"/>
        </w:rPr>
        <w:t xml:space="preserve"> роботу «Діджітал освітнього центру» на базі КГ №№98, 4.</w:t>
      </w:r>
    </w:p>
    <w:p w:rsidR="000575AD" w:rsidRPr="000575AD" w:rsidRDefault="000575AD" w:rsidP="009F46BB">
      <w:pPr>
        <w:ind w:firstLine="567"/>
        <w:jc w:val="both"/>
        <w:rPr>
          <w:b/>
          <w:i/>
          <w:sz w:val="12"/>
          <w:szCs w:val="12"/>
          <w:lang w:val="uk-UA"/>
        </w:rPr>
      </w:pPr>
    </w:p>
    <w:p w:rsidR="003B7F1E" w:rsidRPr="00FF6990" w:rsidRDefault="00F31B68" w:rsidP="003B7F1E">
      <w:pPr>
        <w:shd w:val="clear" w:color="auto" w:fill="FFFFFF"/>
        <w:ind w:firstLine="567"/>
        <w:jc w:val="both"/>
        <w:outlineLvl w:val="3"/>
        <w:rPr>
          <w:bCs/>
          <w:sz w:val="28"/>
          <w:szCs w:val="28"/>
          <w:lang w:val="uk-UA"/>
        </w:rPr>
      </w:pPr>
      <w:r>
        <w:rPr>
          <w:bCs/>
          <w:sz w:val="28"/>
          <w:szCs w:val="28"/>
          <w:lang w:val="uk-UA"/>
        </w:rPr>
        <w:t xml:space="preserve">З нагоди </w:t>
      </w:r>
      <w:r w:rsidR="003B7F1E" w:rsidRPr="00F31B68">
        <w:rPr>
          <w:bCs/>
          <w:sz w:val="28"/>
          <w:szCs w:val="28"/>
          <w:lang w:val="uk-UA"/>
        </w:rPr>
        <w:t>Дня прав людини</w:t>
      </w:r>
      <w:r w:rsidR="003B7F1E" w:rsidRPr="00FF6990">
        <w:rPr>
          <w:bCs/>
          <w:sz w:val="28"/>
          <w:szCs w:val="28"/>
          <w:lang w:val="uk-UA"/>
        </w:rPr>
        <w:t xml:space="preserve"> </w:t>
      </w:r>
      <w:r>
        <w:rPr>
          <w:bCs/>
          <w:sz w:val="28"/>
          <w:szCs w:val="28"/>
          <w:lang w:val="uk-UA"/>
        </w:rPr>
        <w:t xml:space="preserve">(10.12.2023) </w:t>
      </w:r>
      <w:r w:rsidR="003B7F1E" w:rsidRPr="00FF6990">
        <w:rPr>
          <w:bCs/>
          <w:sz w:val="28"/>
          <w:szCs w:val="28"/>
          <w:lang w:val="uk-UA"/>
        </w:rPr>
        <w:t xml:space="preserve">для здобувачів освіти різних вікових категорій </w:t>
      </w:r>
      <w:r w:rsidR="005E03C5">
        <w:rPr>
          <w:bCs/>
          <w:sz w:val="28"/>
          <w:szCs w:val="28"/>
          <w:lang w:val="uk-UA"/>
        </w:rPr>
        <w:t xml:space="preserve">відбувалися </w:t>
      </w:r>
      <w:r w:rsidR="003B7F1E" w:rsidRPr="00FF6990">
        <w:rPr>
          <w:bCs/>
          <w:sz w:val="28"/>
          <w:szCs w:val="28"/>
          <w:lang w:val="uk-UA"/>
        </w:rPr>
        <w:t xml:space="preserve"> інформаційні та тематичні заходи: </w:t>
      </w:r>
    </w:p>
    <w:p w:rsidR="003B7F1E" w:rsidRPr="00FF6990" w:rsidRDefault="003B7F1E" w:rsidP="006029D8">
      <w:pPr>
        <w:pStyle w:val="ac"/>
        <w:shd w:val="clear" w:color="auto" w:fill="FFFFFF"/>
        <w:tabs>
          <w:tab w:val="left" w:pos="851"/>
        </w:tabs>
        <w:ind w:left="0" w:firstLine="567"/>
        <w:jc w:val="both"/>
        <w:outlineLvl w:val="3"/>
        <w:rPr>
          <w:b/>
          <w:szCs w:val="28"/>
          <w:shd w:val="clear" w:color="auto" w:fill="FFFFFF"/>
        </w:rPr>
      </w:pPr>
      <w:r w:rsidRPr="00FF6990">
        <w:rPr>
          <w:szCs w:val="28"/>
        </w:rPr>
        <w:t xml:space="preserve">інформаційні дайджести, інформаційні перерви, хвилинки: </w:t>
      </w:r>
      <w:r w:rsidRPr="00FF6990">
        <w:rPr>
          <w:szCs w:val="28"/>
          <w:shd w:val="clear" w:color="auto" w:fill="FFFFFF"/>
        </w:rPr>
        <w:t>«Дітям про права дитини», «Права людини»,</w:t>
      </w:r>
      <w:r w:rsidRPr="00FF6990">
        <w:rPr>
          <w:szCs w:val="28"/>
        </w:rPr>
        <w:t xml:space="preserve">  «Твої і мої права», «Права дітей», </w:t>
      </w:r>
      <w:r w:rsidRPr="00FF6990">
        <w:rPr>
          <w:szCs w:val="28"/>
          <w:shd w:val="clear" w:color="auto" w:fill="FFFFFF"/>
        </w:rPr>
        <w:t xml:space="preserve"> «Права знаєш – себе захищаєш»,  </w:t>
      </w:r>
      <w:r w:rsidRPr="00FF6990">
        <w:rPr>
          <w:szCs w:val="28"/>
        </w:rPr>
        <w:t>«Захист прав людини»;</w:t>
      </w:r>
    </w:p>
    <w:p w:rsidR="003B7F1E" w:rsidRPr="00FF6990" w:rsidRDefault="003B7F1E" w:rsidP="006029D8">
      <w:pPr>
        <w:pStyle w:val="4"/>
        <w:keepNext w:val="0"/>
        <w:keepLines w:val="0"/>
        <w:shd w:val="clear" w:color="auto" w:fill="FFFFFF"/>
        <w:spacing w:before="0"/>
        <w:ind w:firstLine="567"/>
        <w:jc w:val="both"/>
        <w:rPr>
          <w:rFonts w:ascii="Times New Roman" w:hAnsi="Times New Roman" w:cs="Times New Roman"/>
          <w:b w:val="0"/>
          <w:i w:val="0"/>
          <w:color w:val="auto"/>
          <w:sz w:val="28"/>
          <w:szCs w:val="28"/>
          <w:shd w:val="clear" w:color="auto" w:fill="FFFFFF"/>
          <w:lang w:val="uk-UA"/>
        </w:rPr>
      </w:pPr>
      <w:r w:rsidRPr="00FF6990">
        <w:rPr>
          <w:rFonts w:ascii="Times New Roman" w:hAnsi="Times New Roman" w:cs="Times New Roman"/>
          <w:b w:val="0"/>
          <w:i w:val="0"/>
          <w:color w:val="auto"/>
          <w:sz w:val="28"/>
          <w:szCs w:val="28"/>
          <w:shd w:val="clear" w:color="auto" w:fill="FFFFFF"/>
          <w:lang w:val="uk-UA"/>
        </w:rPr>
        <w:t xml:space="preserve">інформаційні, виховні години: «Роль права  </w:t>
      </w:r>
      <w:r w:rsidR="005E03C5">
        <w:rPr>
          <w:rFonts w:ascii="Times New Roman" w:hAnsi="Times New Roman" w:cs="Times New Roman"/>
          <w:b w:val="0"/>
          <w:i w:val="0"/>
          <w:color w:val="auto"/>
          <w:sz w:val="28"/>
          <w:szCs w:val="28"/>
          <w:shd w:val="clear" w:color="auto" w:fill="FFFFFF"/>
          <w:lang w:val="uk-UA"/>
        </w:rPr>
        <w:t>в</w:t>
      </w:r>
      <w:r w:rsidRPr="00FF6990">
        <w:rPr>
          <w:rFonts w:ascii="Times New Roman" w:hAnsi="Times New Roman" w:cs="Times New Roman"/>
          <w:b w:val="0"/>
          <w:i w:val="0"/>
          <w:color w:val="auto"/>
          <w:sz w:val="28"/>
          <w:szCs w:val="28"/>
          <w:shd w:val="clear" w:color="auto" w:fill="FFFFFF"/>
          <w:lang w:val="uk-UA"/>
        </w:rPr>
        <w:t xml:space="preserve"> </w:t>
      </w:r>
      <w:r w:rsidR="005E03C5">
        <w:rPr>
          <w:rFonts w:ascii="Times New Roman" w:hAnsi="Times New Roman" w:cs="Times New Roman"/>
          <w:b w:val="0"/>
          <w:i w:val="0"/>
          <w:color w:val="auto"/>
          <w:sz w:val="28"/>
          <w:szCs w:val="28"/>
          <w:shd w:val="clear" w:color="auto" w:fill="FFFFFF"/>
          <w:lang w:val="uk-UA"/>
        </w:rPr>
        <w:t xml:space="preserve">житті людини», «Знай свої права – </w:t>
      </w:r>
      <w:r w:rsidRPr="00FF6990">
        <w:rPr>
          <w:rFonts w:ascii="Times New Roman" w:hAnsi="Times New Roman" w:cs="Times New Roman"/>
          <w:b w:val="0"/>
          <w:i w:val="0"/>
          <w:color w:val="auto"/>
          <w:sz w:val="28"/>
          <w:szCs w:val="28"/>
          <w:shd w:val="clear" w:color="auto" w:fill="FFFFFF"/>
          <w:lang w:val="uk-UA"/>
        </w:rPr>
        <w:t xml:space="preserve">захищай своє життя», </w:t>
      </w:r>
      <w:r w:rsidRPr="00FF6990">
        <w:rPr>
          <w:rFonts w:ascii="Times New Roman" w:hAnsi="Times New Roman" w:cs="Times New Roman"/>
          <w:b w:val="0"/>
          <w:i w:val="0"/>
          <w:color w:val="auto"/>
          <w:sz w:val="28"/>
          <w:szCs w:val="28"/>
          <w:lang w:val="uk-UA"/>
        </w:rPr>
        <w:t>«Ти маєш право»</w:t>
      </w:r>
      <w:r w:rsidRPr="00FF6990">
        <w:rPr>
          <w:rFonts w:ascii="Times New Roman" w:hAnsi="Times New Roman" w:cs="Times New Roman"/>
          <w:b w:val="0"/>
          <w:i w:val="0"/>
          <w:color w:val="auto"/>
          <w:sz w:val="28"/>
          <w:szCs w:val="28"/>
          <w:shd w:val="clear" w:color="auto" w:fill="FFFFFF"/>
          <w:lang w:val="uk-UA"/>
        </w:rPr>
        <w:t>;</w:t>
      </w:r>
    </w:p>
    <w:p w:rsidR="003B7F1E" w:rsidRPr="00FF6990" w:rsidRDefault="003B7F1E" w:rsidP="006029D8">
      <w:pPr>
        <w:pStyle w:val="ac"/>
        <w:shd w:val="clear" w:color="auto" w:fill="FFFFFF"/>
        <w:spacing w:after="227"/>
        <w:ind w:left="0" w:firstLine="567"/>
        <w:jc w:val="both"/>
        <w:outlineLvl w:val="3"/>
        <w:rPr>
          <w:szCs w:val="28"/>
        </w:rPr>
      </w:pPr>
      <w:r w:rsidRPr="00FF6990">
        <w:rPr>
          <w:szCs w:val="28"/>
          <w:shd w:val="clear" w:color="auto" w:fill="FFFFFF"/>
        </w:rPr>
        <w:t>пр</w:t>
      </w:r>
      <w:r w:rsidR="005E03C5">
        <w:rPr>
          <w:szCs w:val="28"/>
          <w:shd w:val="clear" w:color="auto" w:fill="FFFFFF"/>
        </w:rPr>
        <w:t>авові вікторини, квести, онлайн-</w:t>
      </w:r>
      <w:r w:rsidRPr="00FF6990">
        <w:rPr>
          <w:szCs w:val="28"/>
          <w:shd w:val="clear" w:color="auto" w:fill="FFFFFF"/>
        </w:rPr>
        <w:t>ігри для молоді: «Його величність закон», «Чи знаєш ти свої права та обов'язки»;</w:t>
      </w:r>
    </w:p>
    <w:p w:rsidR="003B7F1E" w:rsidRPr="00B6166F" w:rsidRDefault="003B7F1E" w:rsidP="006029D8">
      <w:pPr>
        <w:pStyle w:val="ac"/>
        <w:shd w:val="clear" w:color="auto" w:fill="FFFFFF"/>
        <w:spacing w:after="227"/>
        <w:ind w:left="0" w:firstLine="567"/>
        <w:jc w:val="both"/>
        <w:outlineLvl w:val="3"/>
        <w:rPr>
          <w:szCs w:val="28"/>
          <w:shd w:val="clear" w:color="auto" w:fill="FFFFFF"/>
        </w:rPr>
      </w:pPr>
      <w:r w:rsidRPr="00B6166F">
        <w:rPr>
          <w:szCs w:val="28"/>
        </w:rPr>
        <w:t xml:space="preserve">перегляд та обговорення відеороликів до </w:t>
      </w:r>
      <w:r w:rsidRPr="006312D0">
        <w:rPr>
          <w:szCs w:val="28"/>
        </w:rPr>
        <w:t>Дня прав людини</w:t>
      </w:r>
      <w:r w:rsidR="006312D0">
        <w:rPr>
          <w:szCs w:val="28"/>
        </w:rPr>
        <w:t>,</w:t>
      </w:r>
      <w:r w:rsidRPr="00B6166F">
        <w:rPr>
          <w:szCs w:val="28"/>
        </w:rPr>
        <w:t xml:space="preserve"> презентаці</w:t>
      </w:r>
      <w:r w:rsidR="006312D0">
        <w:rPr>
          <w:szCs w:val="28"/>
        </w:rPr>
        <w:t>ї</w:t>
      </w:r>
      <w:r w:rsidRPr="00B6166F">
        <w:rPr>
          <w:szCs w:val="28"/>
        </w:rPr>
        <w:t xml:space="preserve">: «Невід’ємні права людини», «Захист прав людини», </w:t>
      </w:r>
      <w:r w:rsidRPr="00B6166F">
        <w:rPr>
          <w:szCs w:val="28"/>
          <w:shd w:val="clear" w:color="auto" w:fill="FFFFFF"/>
        </w:rPr>
        <w:t>«Ти маєш права, ти маєш обов’язки»;</w:t>
      </w:r>
    </w:p>
    <w:p w:rsidR="003B7F1E" w:rsidRDefault="00B6166F" w:rsidP="006029D8">
      <w:pPr>
        <w:pStyle w:val="ac"/>
        <w:shd w:val="clear" w:color="auto" w:fill="FFFFFF"/>
        <w:ind w:left="0" w:firstLine="567"/>
        <w:jc w:val="both"/>
        <w:outlineLvl w:val="3"/>
        <w:rPr>
          <w:szCs w:val="28"/>
          <w:shd w:val="clear" w:color="auto" w:fill="FFFFFF"/>
        </w:rPr>
      </w:pPr>
      <w:r>
        <w:rPr>
          <w:szCs w:val="28"/>
          <w:shd w:val="clear" w:color="auto" w:fill="FFFFFF"/>
        </w:rPr>
        <w:t xml:space="preserve">конкурси дитячих малюнків, </w:t>
      </w:r>
      <w:r w:rsidR="003B7F1E" w:rsidRPr="00B6166F">
        <w:rPr>
          <w:szCs w:val="28"/>
          <w:shd w:val="clear" w:color="auto" w:fill="FFFFFF"/>
        </w:rPr>
        <w:t>плакатів: «Права дитини в малюнках», «Я – дитина, я маю права», «Світ моїх прав».</w:t>
      </w:r>
    </w:p>
    <w:p w:rsidR="000575AD" w:rsidRPr="000575AD" w:rsidRDefault="000575AD" w:rsidP="006029D8">
      <w:pPr>
        <w:pStyle w:val="ac"/>
        <w:shd w:val="clear" w:color="auto" w:fill="FFFFFF"/>
        <w:ind w:left="0" w:firstLine="567"/>
        <w:jc w:val="both"/>
        <w:outlineLvl w:val="3"/>
        <w:rPr>
          <w:sz w:val="8"/>
          <w:szCs w:val="8"/>
          <w:shd w:val="clear" w:color="auto" w:fill="FFFFFF"/>
        </w:rPr>
      </w:pPr>
    </w:p>
    <w:p w:rsidR="003D51C6" w:rsidRPr="00B6166F" w:rsidRDefault="003B7F1E" w:rsidP="006029D8">
      <w:pPr>
        <w:tabs>
          <w:tab w:val="left" w:pos="426"/>
        </w:tabs>
        <w:ind w:firstLine="567"/>
        <w:jc w:val="both"/>
        <w:rPr>
          <w:b/>
          <w:sz w:val="28"/>
          <w:szCs w:val="28"/>
          <w:lang w:val="uk-UA"/>
        </w:rPr>
      </w:pPr>
      <w:r w:rsidRPr="00B6166F">
        <w:rPr>
          <w:sz w:val="28"/>
          <w:szCs w:val="28"/>
          <w:lang w:val="uk-UA"/>
        </w:rPr>
        <w:t xml:space="preserve">Учнівська молодь 8-11 класів взяла участь у </w:t>
      </w:r>
      <w:r w:rsidRPr="007932DF">
        <w:rPr>
          <w:sz w:val="28"/>
          <w:szCs w:val="28"/>
          <w:lang w:val="uk-UA"/>
        </w:rPr>
        <w:t>В</w:t>
      </w:r>
      <w:r w:rsidRPr="00B6166F">
        <w:rPr>
          <w:sz w:val="28"/>
          <w:szCs w:val="28"/>
          <w:lang w:val="uk-UA"/>
        </w:rPr>
        <w:t>сеукраїнському конкурсі</w:t>
      </w:r>
      <w:r w:rsidR="006029D8" w:rsidRPr="00B6166F">
        <w:rPr>
          <w:sz w:val="28"/>
          <w:szCs w:val="28"/>
          <w:lang w:val="uk-UA"/>
        </w:rPr>
        <w:t xml:space="preserve"> есе та малюнків «Я маю ПРАВО на життя!».</w:t>
      </w:r>
      <w:r w:rsidRPr="00B6166F">
        <w:rPr>
          <w:sz w:val="28"/>
          <w:szCs w:val="28"/>
          <w:lang w:val="uk-UA"/>
        </w:rPr>
        <w:t xml:space="preserve"> </w:t>
      </w:r>
    </w:p>
    <w:p w:rsidR="000575AD" w:rsidRPr="00FF2C3D" w:rsidRDefault="000575AD" w:rsidP="00C24097">
      <w:pPr>
        <w:pStyle w:val="af"/>
        <w:spacing w:before="0" w:beforeAutospacing="0" w:after="0" w:afterAutospacing="0"/>
        <w:ind w:firstLine="567"/>
        <w:jc w:val="both"/>
        <w:rPr>
          <w:b/>
          <w:i/>
          <w:color w:val="FF0000"/>
          <w:sz w:val="16"/>
          <w:szCs w:val="16"/>
          <w:lang w:val="uk-UA"/>
        </w:rPr>
      </w:pPr>
    </w:p>
    <w:p w:rsidR="00F06B9B" w:rsidRPr="00FF2C3D" w:rsidRDefault="00F06B9B" w:rsidP="00C24097">
      <w:pPr>
        <w:pStyle w:val="af"/>
        <w:spacing w:before="0" w:beforeAutospacing="0" w:after="0" w:afterAutospacing="0"/>
        <w:ind w:firstLine="567"/>
        <w:jc w:val="both"/>
        <w:rPr>
          <w:b/>
          <w:i/>
          <w:sz w:val="28"/>
          <w:szCs w:val="28"/>
          <w:lang w:val="uk-UA"/>
        </w:rPr>
      </w:pPr>
      <w:r w:rsidRPr="00FF2C3D">
        <w:rPr>
          <w:b/>
          <w:i/>
          <w:sz w:val="28"/>
          <w:szCs w:val="28"/>
          <w:lang w:val="uk-UA"/>
        </w:rPr>
        <w:lastRenderedPageBreak/>
        <w:t>1.8. Забезпечення відпочинку та оздоровлення дітей</w:t>
      </w:r>
    </w:p>
    <w:p w:rsidR="00F06B9B" w:rsidRPr="00E90779" w:rsidRDefault="00F06B9B" w:rsidP="00C24097">
      <w:pPr>
        <w:pStyle w:val="af"/>
        <w:spacing w:before="0" w:beforeAutospacing="0" w:after="0" w:afterAutospacing="0"/>
        <w:ind w:firstLine="567"/>
        <w:jc w:val="both"/>
        <w:rPr>
          <w:b/>
          <w:i/>
          <w:color w:val="FF0000"/>
          <w:sz w:val="8"/>
          <w:szCs w:val="8"/>
          <w:lang w:val="uk-UA"/>
        </w:rPr>
      </w:pPr>
    </w:p>
    <w:p w:rsidR="00524310" w:rsidRDefault="00343F1B" w:rsidP="005A41CC">
      <w:pPr>
        <w:ind w:firstLine="567"/>
        <w:jc w:val="both"/>
        <w:rPr>
          <w:rFonts w:eastAsia="Arial Narrow"/>
          <w:sz w:val="28"/>
          <w:szCs w:val="28"/>
          <w:lang w:val="uk-UA"/>
        </w:rPr>
      </w:pPr>
      <w:r>
        <w:rPr>
          <w:rFonts w:eastAsia="Arial Narrow"/>
          <w:sz w:val="28"/>
          <w:szCs w:val="28"/>
          <w:lang w:val="uk-UA"/>
        </w:rPr>
        <w:t>Роботу</w:t>
      </w:r>
      <w:r w:rsidR="00B6166F">
        <w:rPr>
          <w:rFonts w:eastAsia="Arial Narrow"/>
          <w:sz w:val="28"/>
          <w:szCs w:val="28"/>
          <w:lang w:val="uk-UA"/>
        </w:rPr>
        <w:t xml:space="preserve"> </w:t>
      </w:r>
      <w:r w:rsidR="00E90779" w:rsidRPr="00524310">
        <w:rPr>
          <w:rFonts w:eastAsia="Arial Narrow"/>
          <w:sz w:val="28"/>
          <w:szCs w:val="28"/>
          <w:lang w:val="uk-UA"/>
        </w:rPr>
        <w:t>Комунальн</w:t>
      </w:r>
      <w:r w:rsidR="00E90779">
        <w:rPr>
          <w:rFonts w:eastAsia="Arial Narrow"/>
          <w:sz w:val="28"/>
          <w:szCs w:val="28"/>
          <w:lang w:val="uk-UA"/>
        </w:rPr>
        <w:t>их закладів</w:t>
      </w:r>
      <w:r w:rsidR="00E90779" w:rsidRPr="00524310">
        <w:rPr>
          <w:rFonts w:eastAsia="Arial Narrow"/>
          <w:sz w:val="28"/>
          <w:szCs w:val="28"/>
          <w:lang w:val="uk-UA"/>
        </w:rPr>
        <w:t xml:space="preserve"> позашкільної освіти </w:t>
      </w:r>
      <w:r w:rsidR="00E90779">
        <w:rPr>
          <w:rFonts w:eastAsia="Arial Narrow"/>
          <w:sz w:val="28"/>
          <w:szCs w:val="28"/>
          <w:lang w:val="uk-UA"/>
        </w:rPr>
        <w:t xml:space="preserve">«Дитячий табір </w:t>
      </w:r>
      <w:r w:rsidR="00E90779" w:rsidRPr="00524310">
        <w:rPr>
          <w:rFonts w:eastAsia="Arial Narrow"/>
          <w:sz w:val="28"/>
          <w:szCs w:val="28"/>
          <w:lang w:val="uk-UA"/>
        </w:rPr>
        <w:t>оздо</w:t>
      </w:r>
      <w:r w:rsidR="00E90779">
        <w:rPr>
          <w:rFonts w:eastAsia="Arial Narrow"/>
          <w:sz w:val="28"/>
          <w:szCs w:val="28"/>
          <w:lang w:val="uk-UA"/>
        </w:rPr>
        <w:t>ровлення та відпочинку «</w:t>
      </w:r>
      <w:r w:rsidR="00E90779" w:rsidRPr="00524310">
        <w:rPr>
          <w:rFonts w:eastAsia="Arial Narrow"/>
          <w:sz w:val="28"/>
          <w:szCs w:val="28"/>
          <w:lang w:val="uk-UA"/>
        </w:rPr>
        <w:t>С</w:t>
      </w:r>
      <w:r w:rsidR="00E90779">
        <w:rPr>
          <w:rFonts w:eastAsia="Arial Narrow"/>
          <w:sz w:val="28"/>
          <w:szCs w:val="28"/>
          <w:lang w:val="uk-UA"/>
        </w:rPr>
        <w:t xml:space="preserve">лава» Криворізької міської ради та  «Дитячий табір </w:t>
      </w:r>
      <w:r w:rsidR="00E90779" w:rsidRPr="00524310">
        <w:rPr>
          <w:rFonts w:eastAsia="Arial Narrow"/>
          <w:sz w:val="28"/>
          <w:szCs w:val="28"/>
          <w:lang w:val="uk-UA"/>
        </w:rPr>
        <w:t>оздо</w:t>
      </w:r>
      <w:r w:rsidR="00E90779">
        <w:rPr>
          <w:rFonts w:eastAsia="Arial Narrow"/>
          <w:sz w:val="28"/>
          <w:szCs w:val="28"/>
          <w:lang w:val="uk-UA"/>
        </w:rPr>
        <w:t>ровлення і відпочинку «</w:t>
      </w:r>
      <w:r w:rsidR="00E90779" w:rsidRPr="00524310">
        <w:rPr>
          <w:rFonts w:eastAsia="Arial Narrow"/>
          <w:sz w:val="28"/>
          <w:szCs w:val="28"/>
          <w:lang w:val="uk-UA"/>
        </w:rPr>
        <w:t>С</w:t>
      </w:r>
      <w:r w:rsidR="00E90779">
        <w:rPr>
          <w:rFonts w:eastAsia="Arial Narrow"/>
          <w:sz w:val="28"/>
          <w:szCs w:val="28"/>
          <w:lang w:val="uk-UA"/>
        </w:rPr>
        <w:t xml:space="preserve">тарт» Криворізької міської ради </w:t>
      </w:r>
      <w:r w:rsidR="00B6166F">
        <w:rPr>
          <w:rFonts w:eastAsia="Arial Narrow"/>
          <w:sz w:val="28"/>
          <w:szCs w:val="28"/>
          <w:lang w:val="uk-UA"/>
        </w:rPr>
        <w:t xml:space="preserve">  </w:t>
      </w:r>
      <w:r w:rsidR="00E90779">
        <w:rPr>
          <w:rFonts w:eastAsia="Arial Narrow"/>
          <w:sz w:val="28"/>
          <w:szCs w:val="28"/>
          <w:lang w:val="uk-UA"/>
        </w:rPr>
        <w:t>було призупинено</w:t>
      </w:r>
      <w:r w:rsidR="00B6166F">
        <w:rPr>
          <w:rFonts w:eastAsia="Arial Narrow"/>
          <w:sz w:val="28"/>
          <w:szCs w:val="28"/>
          <w:lang w:val="uk-UA"/>
        </w:rPr>
        <w:t>.</w:t>
      </w:r>
      <w:r w:rsidR="00524310" w:rsidRPr="00524310">
        <w:rPr>
          <w:rFonts w:eastAsia="Arial Narrow"/>
          <w:sz w:val="28"/>
          <w:szCs w:val="28"/>
          <w:lang w:val="uk-UA"/>
        </w:rPr>
        <w:t xml:space="preserve"> </w:t>
      </w:r>
    </w:p>
    <w:p w:rsidR="00B6166F" w:rsidRPr="00B6166F" w:rsidRDefault="00343F1B" w:rsidP="005A41CC">
      <w:pPr>
        <w:ind w:firstLine="567"/>
        <w:jc w:val="both"/>
        <w:rPr>
          <w:rFonts w:eastAsia="Arial Narrow"/>
          <w:sz w:val="28"/>
          <w:szCs w:val="28"/>
          <w:lang w:val="uk-UA"/>
        </w:rPr>
      </w:pPr>
      <w:r>
        <w:rPr>
          <w:rFonts w:eastAsia="Arial Narrow"/>
          <w:sz w:val="28"/>
          <w:szCs w:val="28"/>
          <w:lang w:val="uk-UA"/>
        </w:rPr>
        <w:t>У</w:t>
      </w:r>
      <w:r w:rsidR="00524310">
        <w:rPr>
          <w:rFonts w:eastAsia="Arial Narrow"/>
          <w:sz w:val="28"/>
          <w:szCs w:val="28"/>
          <w:lang w:val="uk-UA"/>
        </w:rPr>
        <w:t xml:space="preserve">літку працював </w:t>
      </w:r>
      <w:r w:rsidR="00524310" w:rsidRPr="00524310">
        <w:rPr>
          <w:rFonts w:eastAsia="Arial Narrow"/>
          <w:sz w:val="28"/>
          <w:szCs w:val="28"/>
          <w:lang w:val="uk-UA"/>
        </w:rPr>
        <w:t>Комунальн</w:t>
      </w:r>
      <w:r w:rsidR="00524310">
        <w:rPr>
          <w:rFonts w:eastAsia="Arial Narrow"/>
          <w:sz w:val="28"/>
          <w:szCs w:val="28"/>
          <w:lang w:val="uk-UA"/>
        </w:rPr>
        <w:t>ий заклад</w:t>
      </w:r>
      <w:r w:rsidR="00524310" w:rsidRPr="00524310">
        <w:rPr>
          <w:rFonts w:eastAsia="Arial Narrow"/>
          <w:sz w:val="28"/>
          <w:szCs w:val="28"/>
          <w:lang w:val="uk-UA"/>
        </w:rPr>
        <w:t xml:space="preserve"> позашкільної освіти </w:t>
      </w:r>
      <w:r w:rsidR="00524310">
        <w:rPr>
          <w:rFonts w:eastAsia="Arial Narrow"/>
          <w:sz w:val="28"/>
          <w:szCs w:val="28"/>
          <w:lang w:val="uk-UA"/>
        </w:rPr>
        <w:t xml:space="preserve">«Дитячий табір </w:t>
      </w:r>
      <w:r w:rsidR="00524310" w:rsidRPr="00524310">
        <w:rPr>
          <w:rFonts w:eastAsia="Arial Narrow"/>
          <w:sz w:val="28"/>
          <w:szCs w:val="28"/>
          <w:lang w:val="uk-UA"/>
        </w:rPr>
        <w:t>оздо</w:t>
      </w:r>
      <w:r w:rsidR="00524310">
        <w:rPr>
          <w:rFonts w:eastAsia="Arial Narrow"/>
          <w:sz w:val="28"/>
          <w:szCs w:val="28"/>
          <w:lang w:val="uk-UA"/>
        </w:rPr>
        <w:t>ровлення і відпочинку «</w:t>
      </w:r>
      <w:r w:rsidR="00524310" w:rsidRPr="00524310">
        <w:rPr>
          <w:rFonts w:eastAsia="Arial Narrow"/>
          <w:sz w:val="28"/>
          <w:szCs w:val="28"/>
          <w:lang w:val="uk-UA"/>
        </w:rPr>
        <w:t>Соняч</w:t>
      </w:r>
      <w:r w:rsidR="00524310">
        <w:rPr>
          <w:rFonts w:eastAsia="Arial Narrow"/>
          <w:sz w:val="28"/>
          <w:szCs w:val="28"/>
          <w:lang w:val="uk-UA"/>
        </w:rPr>
        <w:t xml:space="preserve">ний» Криворізької міської ради, </w:t>
      </w:r>
      <w:r>
        <w:rPr>
          <w:rFonts w:eastAsia="Arial Narrow"/>
          <w:sz w:val="28"/>
          <w:szCs w:val="28"/>
          <w:lang w:val="uk-UA"/>
        </w:rPr>
        <w:t>у</w:t>
      </w:r>
      <w:r w:rsidR="00524310">
        <w:rPr>
          <w:rFonts w:eastAsia="Arial Narrow"/>
          <w:sz w:val="28"/>
          <w:szCs w:val="28"/>
          <w:lang w:val="uk-UA"/>
        </w:rPr>
        <w:t xml:space="preserve"> якому </w:t>
      </w:r>
      <w:r w:rsidR="00524310" w:rsidRPr="00524310">
        <w:rPr>
          <w:rFonts w:eastAsia="Arial Narrow"/>
          <w:sz w:val="28"/>
          <w:szCs w:val="28"/>
          <w:lang w:val="uk-UA"/>
        </w:rPr>
        <w:t>оздоровлен</w:t>
      </w:r>
      <w:r w:rsidR="00524310">
        <w:rPr>
          <w:rFonts w:eastAsia="Arial Narrow"/>
          <w:sz w:val="28"/>
          <w:szCs w:val="28"/>
          <w:lang w:val="uk-UA"/>
        </w:rPr>
        <w:t xml:space="preserve">о </w:t>
      </w:r>
      <w:r w:rsidR="00524310" w:rsidRPr="007932DF">
        <w:rPr>
          <w:rFonts w:eastAsia="Arial Narrow"/>
          <w:sz w:val="28"/>
          <w:szCs w:val="28"/>
          <w:lang w:val="uk-UA"/>
        </w:rPr>
        <w:t>80</w:t>
      </w:r>
      <w:r w:rsidR="005935E0" w:rsidRPr="007932DF">
        <w:rPr>
          <w:rFonts w:eastAsia="Arial Narrow"/>
          <w:sz w:val="28"/>
          <w:szCs w:val="28"/>
          <w:lang w:val="uk-UA"/>
        </w:rPr>
        <w:t>0</w:t>
      </w:r>
      <w:r w:rsidR="005935E0" w:rsidRPr="005935E0">
        <w:rPr>
          <w:rFonts w:eastAsia="Arial Narrow"/>
          <w:color w:val="7030A0"/>
          <w:sz w:val="28"/>
          <w:szCs w:val="28"/>
          <w:lang w:val="uk-UA"/>
        </w:rPr>
        <w:t xml:space="preserve"> </w:t>
      </w:r>
      <w:r w:rsidR="005935E0">
        <w:rPr>
          <w:rFonts w:eastAsia="Arial Narrow"/>
          <w:sz w:val="28"/>
          <w:szCs w:val="28"/>
          <w:lang w:val="uk-UA"/>
        </w:rPr>
        <w:t>ді</w:t>
      </w:r>
      <w:r w:rsidR="00524310">
        <w:rPr>
          <w:rFonts w:eastAsia="Arial Narrow"/>
          <w:sz w:val="28"/>
          <w:szCs w:val="28"/>
          <w:lang w:val="uk-UA"/>
        </w:rPr>
        <w:t>т</w:t>
      </w:r>
      <w:r w:rsidR="005935E0">
        <w:rPr>
          <w:rFonts w:eastAsia="Arial Narrow"/>
          <w:sz w:val="28"/>
          <w:szCs w:val="28"/>
          <w:lang w:val="uk-UA"/>
        </w:rPr>
        <w:t>ей</w:t>
      </w:r>
      <w:r w:rsidR="00524310" w:rsidRPr="00524310">
        <w:rPr>
          <w:rFonts w:eastAsia="Arial Narrow"/>
          <w:sz w:val="28"/>
          <w:szCs w:val="28"/>
          <w:lang w:val="uk-UA"/>
        </w:rPr>
        <w:t xml:space="preserve">. Робота табору відбувалася в режимі відпочинкових  </w:t>
      </w:r>
      <w:r>
        <w:rPr>
          <w:rFonts w:eastAsia="Arial Narrow"/>
          <w:sz w:val="28"/>
          <w:szCs w:val="28"/>
          <w:lang w:val="uk-UA"/>
        </w:rPr>
        <w:t xml:space="preserve">чотирьох </w:t>
      </w:r>
      <w:r w:rsidR="00524310" w:rsidRPr="00524310">
        <w:rPr>
          <w:rFonts w:eastAsia="Arial Narrow"/>
          <w:sz w:val="28"/>
          <w:szCs w:val="28"/>
          <w:lang w:val="uk-UA"/>
        </w:rPr>
        <w:t>змін.</w:t>
      </w:r>
    </w:p>
    <w:p w:rsidR="00B6166F" w:rsidRPr="00524310" w:rsidRDefault="00715ABC" w:rsidP="005A41CC">
      <w:pPr>
        <w:ind w:firstLine="567"/>
        <w:jc w:val="both"/>
        <w:rPr>
          <w:rFonts w:eastAsia="Arial Narrow"/>
          <w:sz w:val="28"/>
          <w:szCs w:val="28"/>
          <w:lang w:val="uk-UA"/>
        </w:rPr>
      </w:pPr>
      <w:r>
        <w:rPr>
          <w:rFonts w:eastAsia="Arial Narrow"/>
          <w:sz w:val="28"/>
          <w:szCs w:val="28"/>
          <w:lang w:val="uk-UA"/>
        </w:rPr>
        <w:t>Надання оздоровчих послуг дітям пільгових категорій протягом поточного року було обмежено.</w:t>
      </w:r>
    </w:p>
    <w:p w:rsidR="005A41CC" w:rsidRPr="00FF2C3D" w:rsidRDefault="007932DF" w:rsidP="00BC7A5C">
      <w:pPr>
        <w:ind w:firstLine="567"/>
        <w:jc w:val="both"/>
        <w:rPr>
          <w:color w:val="7030A0"/>
          <w:sz w:val="28"/>
          <w:szCs w:val="28"/>
          <w:lang w:val="uk-UA"/>
        </w:rPr>
      </w:pPr>
      <w:r>
        <w:rPr>
          <w:sz w:val="28"/>
          <w:szCs w:val="28"/>
          <w:lang w:val="uk-UA"/>
        </w:rPr>
        <w:t>З початком війни д</w:t>
      </w:r>
      <w:r w:rsidR="005A41CC" w:rsidRPr="00E90779">
        <w:rPr>
          <w:sz w:val="28"/>
          <w:szCs w:val="28"/>
          <w:lang w:val="uk-UA"/>
        </w:rPr>
        <w:t>епартаментом здійснювалися заходи щодо безпечного перебування дітей-сиріт та дітей, позбавлених батьківського піклування, з числа вихованц</w:t>
      </w:r>
      <w:r w:rsidR="00B6166F" w:rsidRPr="00E90779">
        <w:rPr>
          <w:sz w:val="28"/>
          <w:szCs w:val="28"/>
          <w:lang w:val="uk-UA"/>
        </w:rPr>
        <w:t>ів інтернатного підрозділу КГ №</w:t>
      </w:r>
      <w:r w:rsidR="00524310" w:rsidRPr="00E90779">
        <w:rPr>
          <w:sz w:val="28"/>
          <w:szCs w:val="28"/>
          <w:lang w:val="uk-UA"/>
        </w:rPr>
        <w:t>98 у місті.</w:t>
      </w:r>
      <w:r w:rsidR="005A41CC" w:rsidRPr="00E90779">
        <w:rPr>
          <w:sz w:val="28"/>
          <w:szCs w:val="28"/>
          <w:lang w:val="uk-UA"/>
        </w:rPr>
        <w:t xml:space="preserve"> Продовжено участь </w:t>
      </w:r>
      <w:r>
        <w:rPr>
          <w:sz w:val="28"/>
          <w:szCs w:val="28"/>
          <w:lang w:val="uk-UA"/>
        </w:rPr>
        <w:t>у П</w:t>
      </w:r>
      <w:r w:rsidR="005A41CC" w:rsidRPr="00E90779">
        <w:rPr>
          <w:sz w:val="28"/>
          <w:szCs w:val="28"/>
          <w:lang w:val="uk-UA"/>
        </w:rPr>
        <w:t xml:space="preserve">роєкті «Діти без війни», що передбачає розміщення дітей у готелі на узбережжі Середземного моря </w:t>
      </w:r>
      <w:r>
        <w:rPr>
          <w:sz w:val="28"/>
          <w:szCs w:val="28"/>
          <w:lang w:val="uk-UA"/>
        </w:rPr>
        <w:t>в</w:t>
      </w:r>
      <w:r w:rsidR="005A41CC" w:rsidRPr="00E90779">
        <w:rPr>
          <w:sz w:val="28"/>
          <w:szCs w:val="28"/>
          <w:lang w:val="uk-UA"/>
        </w:rPr>
        <w:t xml:space="preserve"> м.Бельдібі Турецької Республіки. З  90 дітей-сиріт та дітей, позбавлених батьківського піклування, які отримали можливість реабілітації від наслідків війни</w:t>
      </w:r>
      <w:r>
        <w:rPr>
          <w:sz w:val="28"/>
          <w:szCs w:val="28"/>
          <w:lang w:val="uk-UA"/>
        </w:rPr>
        <w:t>,</w:t>
      </w:r>
      <w:r w:rsidR="005A41CC" w:rsidRPr="00E90779">
        <w:rPr>
          <w:sz w:val="28"/>
          <w:szCs w:val="28"/>
          <w:lang w:val="uk-UA"/>
        </w:rPr>
        <w:t xml:space="preserve"> 73 дитини. Одночасно створено умови якісної організації освітнього процесу. Департаментом забезпечено кадровий підбір висококваліфікованих педагогічних фахівців. Надано допомогу в підготовці навчальних матеріалів </w:t>
      </w:r>
      <w:r w:rsidR="00E90779" w:rsidRPr="00E90779">
        <w:rPr>
          <w:sz w:val="28"/>
          <w:szCs w:val="28"/>
          <w:lang w:val="uk-UA"/>
        </w:rPr>
        <w:t>для</w:t>
      </w:r>
      <w:r w:rsidR="005A41CC" w:rsidRPr="00E90779">
        <w:rPr>
          <w:sz w:val="28"/>
          <w:szCs w:val="28"/>
          <w:lang w:val="uk-UA"/>
        </w:rPr>
        <w:t xml:space="preserve"> виконання домашніх завдань</w:t>
      </w:r>
      <w:r w:rsidR="005A41CC" w:rsidRPr="00FF2C3D">
        <w:rPr>
          <w:color w:val="7030A0"/>
          <w:sz w:val="28"/>
          <w:szCs w:val="28"/>
          <w:lang w:val="uk-UA"/>
        </w:rPr>
        <w:t xml:space="preserve">. </w:t>
      </w:r>
      <w:r w:rsidR="005A41CC" w:rsidRPr="00E90779">
        <w:rPr>
          <w:sz w:val="28"/>
          <w:szCs w:val="28"/>
          <w:lang w:val="uk-UA"/>
        </w:rPr>
        <w:t>Придбано додатково роутер, ноутбуки, установлено проєктори, підготовлено матеріали для проведення навчання дітей, у тому числі за змішаною формою</w:t>
      </w:r>
      <w:r w:rsidR="00E90779">
        <w:rPr>
          <w:sz w:val="28"/>
          <w:szCs w:val="28"/>
          <w:lang w:val="uk-UA"/>
        </w:rPr>
        <w:t>, о</w:t>
      </w:r>
      <w:r w:rsidR="00E90779" w:rsidRPr="00E90779">
        <w:rPr>
          <w:sz w:val="28"/>
          <w:szCs w:val="28"/>
          <w:lang w:val="uk-UA"/>
        </w:rPr>
        <w:t>бладнано навчальні кімнати для організації дистанційного навчання.</w:t>
      </w:r>
    </w:p>
    <w:p w:rsidR="00CC0A73" w:rsidRPr="007932DF" w:rsidRDefault="00CC0A73" w:rsidP="005A41CC">
      <w:pPr>
        <w:jc w:val="both"/>
        <w:rPr>
          <w:b/>
          <w:i/>
          <w:color w:val="FF0000"/>
          <w:sz w:val="10"/>
          <w:szCs w:val="10"/>
          <w:lang w:val="uk-UA"/>
        </w:rPr>
      </w:pPr>
    </w:p>
    <w:p w:rsidR="00CC0A73" w:rsidRPr="00F85397" w:rsidRDefault="00F06B9B" w:rsidP="00F85397">
      <w:pPr>
        <w:pStyle w:val="af"/>
        <w:spacing w:before="0" w:beforeAutospacing="0" w:after="0" w:afterAutospacing="0"/>
        <w:ind w:firstLine="567"/>
        <w:jc w:val="both"/>
        <w:rPr>
          <w:b/>
          <w:i/>
          <w:sz w:val="28"/>
          <w:szCs w:val="28"/>
          <w:lang w:val="uk-UA"/>
        </w:rPr>
      </w:pPr>
      <w:r w:rsidRPr="00FF2C3D">
        <w:rPr>
          <w:b/>
          <w:i/>
          <w:sz w:val="28"/>
          <w:szCs w:val="28"/>
          <w:lang w:val="uk-UA"/>
        </w:rPr>
        <w:t xml:space="preserve">1.9. Удосконалення системи пожежної та техногенної безпеки в освітніх закладах </w:t>
      </w:r>
    </w:p>
    <w:p w:rsidR="00582963" w:rsidRDefault="00DA1560" w:rsidP="003E20B7">
      <w:pPr>
        <w:ind w:firstLine="567"/>
        <w:jc w:val="both"/>
        <w:rPr>
          <w:bCs/>
          <w:sz w:val="28"/>
          <w:szCs w:val="28"/>
          <w:lang w:val="uk-UA"/>
        </w:rPr>
      </w:pPr>
      <w:r w:rsidRPr="00E90779">
        <w:rPr>
          <w:sz w:val="28"/>
          <w:szCs w:val="28"/>
          <w:lang w:val="uk-UA"/>
        </w:rPr>
        <w:t>Департамент</w:t>
      </w:r>
      <w:r w:rsidR="00FD63E8" w:rsidRPr="00E90779">
        <w:rPr>
          <w:sz w:val="28"/>
          <w:szCs w:val="28"/>
          <w:lang w:val="uk-UA"/>
        </w:rPr>
        <w:t>ом</w:t>
      </w:r>
      <w:r w:rsidR="00636037" w:rsidRPr="00E90779">
        <w:rPr>
          <w:sz w:val="28"/>
          <w:szCs w:val="28"/>
          <w:lang w:val="uk-UA"/>
        </w:rPr>
        <w:t xml:space="preserve"> відповідно до </w:t>
      </w:r>
      <w:r w:rsidR="00121C90" w:rsidRPr="00E90779">
        <w:rPr>
          <w:sz w:val="28"/>
          <w:szCs w:val="28"/>
          <w:lang w:val="uk-UA"/>
        </w:rPr>
        <w:t>рішенн</w:t>
      </w:r>
      <w:r w:rsidR="00CC513F" w:rsidRPr="00E90779">
        <w:rPr>
          <w:sz w:val="28"/>
          <w:szCs w:val="28"/>
          <w:lang w:val="uk-UA"/>
        </w:rPr>
        <w:t>я міської ради від 24.12.2015 №</w:t>
      </w:r>
      <w:r w:rsidR="00121C90" w:rsidRPr="00E90779">
        <w:rPr>
          <w:sz w:val="28"/>
          <w:szCs w:val="28"/>
          <w:lang w:val="uk-UA"/>
        </w:rPr>
        <w:t xml:space="preserve">60 «Про затвердження </w:t>
      </w:r>
      <w:r w:rsidR="00636037" w:rsidRPr="00E90779">
        <w:rPr>
          <w:sz w:val="28"/>
          <w:szCs w:val="28"/>
          <w:lang w:val="uk-UA"/>
        </w:rPr>
        <w:t xml:space="preserve">Програми розвитку системи цивільного </w:t>
      </w:r>
      <w:r w:rsidR="005935E0">
        <w:rPr>
          <w:sz w:val="28"/>
          <w:szCs w:val="28"/>
          <w:lang w:val="uk-UA"/>
        </w:rPr>
        <w:t>захисту в м. </w:t>
      </w:r>
      <w:r w:rsidR="00121C90" w:rsidRPr="00E90779">
        <w:rPr>
          <w:sz w:val="28"/>
          <w:szCs w:val="28"/>
          <w:lang w:val="uk-UA"/>
        </w:rPr>
        <w:t>Кривому Розі на 2016</w:t>
      </w:r>
      <w:r w:rsidR="007932DF">
        <w:rPr>
          <w:sz w:val="28"/>
          <w:szCs w:val="28"/>
          <w:lang w:val="uk-UA"/>
        </w:rPr>
        <w:t>–</w:t>
      </w:r>
      <w:r w:rsidR="00121C90" w:rsidRPr="00E90779">
        <w:rPr>
          <w:sz w:val="28"/>
          <w:szCs w:val="28"/>
          <w:lang w:val="uk-UA"/>
        </w:rPr>
        <w:t>202</w:t>
      </w:r>
      <w:r w:rsidR="004C068D">
        <w:rPr>
          <w:sz w:val="28"/>
          <w:szCs w:val="28"/>
          <w:lang w:val="uk-UA"/>
        </w:rPr>
        <w:t>6</w:t>
      </w:r>
      <w:r w:rsidR="00121C90" w:rsidRPr="00E90779">
        <w:rPr>
          <w:sz w:val="28"/>
          <w:szCs w:val="28"/>
          <w:lang w:val="uk-UA"/>
        </w:rPr>
        <w:t xml:space="preserve"> роки», зі змінами,</w:t>
      </w:r>
      <w:r w:rsidR="00FD63E8" w:rsidRPr="00E90779">
        <w:rPr>
          <w:sz w:val="28"/>
          <w:szCs w:val="28"/>
          <w:lang w:val="uk-UA"/>
        </w:rPr>
        <w:t xml:space="preserve"> були </w:t>
      </w:r>
      <w:r w:rsidR="00582963" w:rsidRPr="00582963">
        <w:rPr>
          <w:sz w:val="28"/>
          <w:szCs w:val="28"/>
          <w:lang w:val="uk-UA"/>
        </w:rPr>
        <w:t xml:space="preserve">спрямовані </w:t>
      </w:r>
      <w:r w:rsidR="00FD63E8" w:rsidRPr="00E90779">
        <w:rPr>
          <w:sz w:val="28"/>
          <w:szCs w:val="28"/>
          <w:lang w:val="uk-UA"/>
        </w:rPr>
        <w:t xml:space="preserve">кошти </w:t>
      </w:r>
      <w:r w:rsidR="00EB08E1" w:rsidRPr="00E90779">
        <w:rPr>
          <w:sz w:val="28"/>
          <w:szCs w:val="28"/>
          <w:lang w:val="uk-UA"/>
        </w:rPr>
        <w:t>в</w:t>
      </w:r>
      <w:r w:rsidR="00CC513F" w:rsidRPr="00E90779">
        <w:rPr>
          <w:sz w:val="28"/>
          <w:szCs w:val="28"/>
          <w:lang w:val="uk-UA"/>
        </w:rPr>
        <w:t xml:space="preserve"> сумі </w:t>
      </w:r>
      <w:r w:rsidR="005935E0" w:rsidRPr="00582963">
        <w:rPr>
          <w:sz w:val="28"/>
          <w:szCs w:val="28"/>
          <w:lang w:val="uk-UA"/>
        </w:rPr>
        <w:t>1</w:t>
      </w:r>
      <w:r w:rsidR="00582963" w:rsidRPr="00582963">
        <w:rPr>
          <w:sz w:val="28"/>
          <w:szCs w:val="28"/>
          <w:lang w:val="uk-UA"/>
        </w:rPr>
        <w:t>69</w:t>
      </w:r>
      <w:r w:rsidR="005935E0" w:rsidRPr="00582963">
        <w:rPr>
          <w:sz w:val="28"/>
          <w:szCs w:val="28"/>
          <w:lang w:val="uk-UA"/>
        </w:rPr>
        <w:t>,</w:t>
      </w:r>
      <w:r w:rsidR="00582963" w:rsidRPr="00582963">
        <w:rPr>
          <w:sz w:val="28"/>
          <w:szCs w:val="28"/>
          <w:lang w:val="uk-UA"/>
        </w:rPr>
        <w:t>6</w:t>
      </w:r>
      <w:r w:rsidR="00CC513F" w:rsidRPr="00582963">
        <w:rPr>
          <w:sz w:val="28"/>
          <w:szCs w:val="28"/>
          <w:lang w:val="uk-UA"/>
        </w:rPr>
        <w:t xml:space="preserve"> </w:t>
      </w:r>
      <w:r w:rsidR="005935E0" w:rsidRPr="00582963">
        <w:rPr>
          <w:sz w:val="28"/>
          <w:szCs w:val="28"/>
          <w:lang w:val="uk-UA"/>
        </w:rPr>
        <w:t>млн</w:t>
      </w:r>
      <w:r w:rsidR="00CC513F" w:rsidRPr="00E90779">
        <w:rPr>
          <w:sz w:val="28"/>
          <w:szCs w:val="28"/>
          <w:lang w:val="uk-UA"/>
        </w:rPr>
        <w:t xml:space="preserve"> грн</w:t>
      </w:r>
      <w:r w:rsidR="00582963">
        <w:rPr>
          <w:bCs/>
          <w:sz w:val="28"/>
          <w:szCs w:val="28"/>
          <w:lang w:val="uk-UA"/>
        </w:rPr>
        <w:t xml:space="preserve"> на проведення ремонтних робіт у найпростіших укриттях</w:t>
      </w:r>
      <w:r w:rsidR="00FD63E8" w:rsidRPr="00E90779">
        <w:rPr>
          <w:bCs/>
          <w:sz w:val="28"/>
          <w:szCs w:val="28"/>
          <w:lang w:val="uk-UA"/>
        </w:rPr>
        <w:t xml:space="preserve"> </w:t>
      </w:r>
      <w:r w:rsidR="00582963">
        <w:rPr>
          <w:bCs/>
          <w:sz w:val="28"/>
          <w:szCs w:val="28"/>
          <w:lang w:val="uk-UA"/>
        </w:rPr>
        <w:t>та про</w:t>
      </w:r>
      <w:r w:rsidR="007932DF">
        <w:rPr>
          <w:bCs/>
          <w:sz w:val="28"/>
          <w:szCs w:val="28"/>
          <w:lang w:val="uk-UA"/>
        </w:rPr>
        <w:t>ведення протипожежних заходів.</w:t>
      </w:r>
    </w:p>
    <w:p w:rsidR="00582963" w:rsidRDefault="00582963" w:rsidP="00582963">
      <w:pPr>
        <w:ind w:firstLine="567"/>
        <w:jc w:val="both"/>
        <w:rPr>
          <w:rStyle w:val="rvts23"/>
          <w:bCs/>
          <w:sz w:val="28"/>
          <w:szCs w:val="28"/>
          <w:lang w:val="uk-UA"/>
        </w:rPr>
      </w:pPr>
      <w:r w:rsidRPr="00E90779">
        <w:rPr>
          <w:bCs/>
          <w:sz w:val="28"/>
          <w:szCs w:val="28"/>
          <w:lang w:val="uk-UA"/>
        </w:rPr>
        <w:t>Станом на 01.01.2024  20</w:t>
      </w:r>
      <w:r>
        <w:rPr>
          <w:bCs/>
          <w:sz w:val="28"/>
          <w:szCs w:val="28"/>
          <w:lang w:val="uk-UA"/>
        </w:rPr>
        <w:t>8</w:t>
      </w:r>
      <w:r w:rsidRPr="00E90779">
        <w:rPr>
          <w:bCs/>
          <w:sz w:val="28"/>
          <w:szCs w:val="28"/>
          <w:lang w:val="uk-UA"/>
        </w:rPr>
        <w:t xml:space="preserve"> найпростіших укриттів ЗЗСО, ЗДО, ЗПО унесено до книги </w:t>
      </w:r>
      <w:r w:rsidRPr="00E90779">
        <w:rPr>
          <w:sz w:val="28"/>
          <w:szCs w:val="28"/>
          <w:lang w:val="uk-UA"/>
        </w:rPr>
        <w:t xml:space="preserve">обліку найпростіших укриттів </w:t>
      </w:r>
      <w:r w:rsidRPr="00E90779">
        <w:rPr>
          <w:rStyle w:val="rvts23"/>
          <w:bCs/>
          <w:sz w:val="28"/>
          <w:szCs w:val="28"/>
          <w:lang w:val="uk-UA"/>
        </w:rPr>
        <w:t xml:space="preserve">фонду захисних споруд цивільного захисту міста. </w:t>
      </w:r>
      <w:bookmarkStart w:id="1" w:name="n38"/>
      <w:bookmarkStart w:id="2" w:name="n37"/>
      <w:bookmarkEnd w:id="1"/>
      <w:bookmarkEnd w:id="2"/>
    </w:p>
    <w:p w:rsidR="008B7A04" w:rsidRPr="005B0EF3" w:rsidRDefault="008B7A04" w:rsidP="008762A0">
      <w:pPr>
        <w:ind w:firstLine="567"/>
        <w:jc w:val="both"/>
        <w:rPr>
          <w:sz w:val="28"/>
          <w:szCs w:val="28"/>
          <w:lang w:val="uk-UA" w:eastAsia="uk-UA"/>
        </w:rPr>
      </w:pPr>
      <w:r w:rsidRPr="008B7A04">
        <w:rPr>
          <w:sz w:val="28"/>
          <w:szCs w:val="28"/>
          <w:lang w:val="uk-UA" w:eastAsia="uk-UA"/>
        </w:rPr>
        <w:t>На базі закладів освіти створено 118 </w:t>
      </w:r>
      <w:r w:rsidRPr="008B7A04">
        <w:rPr>
          <w:sz w:val="28"/>
          <w:szCs w:val="28"/>
          <w:shd w:val="clear" w:color="auto" w:fill="FFFFFF" w:themeFill="background1"/>
          <w:lang w:val="uk-UA" w:eastAsia="uk-UA"/>
        </w:rPr>
        <w:t>пунктів обігріву «Пункти незламності»,</w:t>
      </w:r>
      <w:r w:rsidRPr="008B7A04">
        <w:rPr>
          <w:sz w:val="28"/>
          <w:szCs w:val="28"/>
          <w:lang w:val="uk-UA" w:eastAsia="uk-UA"/>
        </w:rPr>
        <w:t xml:space="preserve">  </w:t>
      </w:r>
      <w:r w:rsidR="007932DF">
        <w:rPr>
          <w:sz w:val="28"/>
          <w:szCs w:val="28"/>
          <w:lang w:val="uk-UA" w:eastAsia="uk-UA"/>
        </w:rPr>
        <w:t xml:space="preserve">що </w:t>
      </w:r>
      <w:r w:rsidRPr="008B7A04">
        <w:rPr>
          <w:sz w:val="28"/>
          <w:szCs w:val="28"/>
          <w:lang w:val="uk-UA" w:eastAsia="uk-UA"/>
        </w:rPr>
        <w:t xml:space="preserve">забезпечені генераторами, засобами пожежогасіння, домедичної допомоги, </w:t>
      </w:r>
      <w:r w:rsidR="005E03C5">
        <w:rPr>
          <w:sz w:val="28"/>
          <w:szCs w:val="28"/>
          <w:lang w:val="uk-UA" w:eastAsia="uk-UA"/>
        </w:rPr>
        <w:t>у</w:t>
      </w:r>
      <w:r w:rsidR="007932DF">
        <w:rPr>
          <w:sz w:val="28"/>
          <w:szCs w:val="28"/>
          <w:lang w:val="uk-UA" w:eastAsia="uk-UA"/>
        </w:rPr>
        <w:t xml:space="preserve"> яких</w:t>
      </w:r>
      <w:r w:rsidRPr="008B7A04">
        <w:rPr>
          <w:sz w:val="28"/>
          <w:szCs w:val="28"/>
          <w:lang w:val="uk-UA" w:eastAsia="uk-UA"/>
        </w:rPr>
        <w:t xml:space="preserve"> обладнані кімнати, куточки, місця для невідкладних потреб мешканців міста, у тому </w:t>
      </w:r>
      <w:r w:rsidR="007932DF">
        <w:rPr>
          <w:sz w:val="28"/>
          <w:szCs w:val="28"/>
          <w:lang w:val="uk-UA" w:eastAsia="uk-UA"/>
        </w:rPr>
        <w:t>числі запас</w:t>
      </w:r>
      <w:r w:rsidRPr="008B7A04">
        <w:rPr>
          <w:sz w:val="28"/>
          <w:szCs w:val="28"/>
          <w:lang w:val="uk-UA" w:eastAsia="uk-UA"/>
        </w:rPr>
        <w:t xml:space="preserve"> води, швидкого харчування, засо</w:t>
      </w:r>
      <w:r w:rsidR="007932DF">
        <w:rPr>
          <w:sz w:val="28"/>
          <w:szCs w:val="28"/>
          <w:lang w:val="uk-UA" w:eastAsia="uk-UA"/>
        </w:rPr>
        <w:t>бів гігієни, та ін</w:t>
      </w:r>
      <w:r w:rsidRPr="008B7A04">
        <w:rPr>
          <w:sz w:val="28"/>
          <w:szCs w:val="28"/>
          <w:lang w:val="uk-UA" w:eastAsia="uk-UA"/>
        </w:rPr>
        <w:t>.</w:t>
      </w:r>
    </w:p>
    <w:p w:rsidR="00D974D4" w:rsidRPr="00582963" w:rsidRDefault="00D974D4" w:rsidP="00D974D4">
      <w:pPr>
        <w:ind w:firstLine="567"/>
        <w:jc w:val="both"/>
        <w:rPr>
          <w:rStyle w:val="2550"/>
          <w:sz w:val="28"/>
          <w:szCs w:val="28"/>
          <w:lang w:val="uk-UA"/>
        </w:rPr>
      </w:pPr>
      <w:r w:rsidRPr="00582963">
        <w:rPr>
          <w:rStyle w:val="2550"/>
          <w:sz w:val="28"/>
          <w:szCs w:val="28"/>
          <w:lang w:val="uk-UA"/>
        </w:rPr>
        <w:t xml:space="preserve">Задля підвищення обізнаності учасників освітнього процесу </w:t>
      </w:r>
      <w:r w:rsidR="007932DF">
        <w:rPr>
          <w:rStyle w:val="2550"/>
          <w:sz w:val="28"/>
          <w:szCs w:val="28"/>
          <w:lang w:val="uk-UA"/>
        </w:rPr>
        <w:t xml:space="preserve">в питаннях </w:t>
      </w:r>
      <w:r w:rsidRPr="00582963">
        <w:rPr>
          <w:rStyle w:val="2550"/>
          <w:sz w:val="28"/>
          <w:szCs w:val="28"/>
          <w:lang w:val="uk-UA"/>
        </w:rPr>
        <w:t>збереження життя й здоров’я, пожежної безпеки та безпеки життєдіяльності, попередження  надзвичайних ситуацій,  уникнення</w:t>
      </w:r>
      <w:r w:rsidR="007932DF">
        <w:rPr>
          <w:rStyle w:val="2550"/>
          <w:sz w:val="28"/>
          <w:szCs w:val="28"/>
          <w:lang w:val="uk-UA"/>
        </w:rPr>
        <w:t xml:space="preserve">  враження мінами й </w:t>
      </w:r>
      <w:r w:rsidRPr="00582963">
        <w:rPr>
          <w:rStyle w:val="2550"/>
          <w:sz w:val="28"/>
          <w:szCs w:val="28"/>
          <w:lang w:val="uk-UA"/>
        </w:rPr>
        <w:t>вибухонебезпечними предметами, організації профілактики  дитячого травма</w:t>
      </w:r>
      <w:r w:rsidR="007932DF">
        <w:rPr>
          <w:rStyle w:val="2550"/>
          <w:sz w:val="28"/>
          <w:szCs w:val="28"/>
          <w:lang w:val="uk-UA"/>
        </w:rPr>
        <w:t>тизму</w:t>
      </w:r>
      <w:r w:rsidRPr="00582963">
        <w:rPr>
          <w:rStyle w:val="2550"/>
          <w:sz w:val="28"/>
          <w:szCs w:val="28"/>
          <w:lang w:val="uk-UA"/>
        </w:rPr>
        <w:t xml:space="preserve"> в закладах дошкільної, загальної середньої та позашкільної освіти проводяться </w:t>
      </w:r>
      <w:r w:rsidRPr="00582963">
        <w:rPr>
          <w:rStyle w:val="2550"/>
          <w:sz w:val="28"/>
          <w:szCs w:val="28"/>
          <w:lang w:val="uk-UA"/>
        </w:rPr>
        <w:lastRenderedPageBreak/>
        <w:t>різні форми просвітницько-профілактичн</w:t>
      </w:r>
      <w:r w:rsidR="00223303">
        <w:rPr>
          <w:rStyle w:val="2550"/>
          <w:sz w:val="28"/>
          <w:szCs w:val="28"/>
          <w:lang w:val="uk-UA"/>
        </w:rPr>
        <w:t>ої роботи в онлайн-</w:t>
      </w:r>
      <w:r w:rsidRPr="00582963">
        <w:rPr>
          <w:rStyle w:val="2550"/>
          <w:sz w:val="28"/>
          <w:szCs w:val="28"/>
          <w:lang w:val="uk-UA"/>
        </w:rPr>
        <w:t>режимі з охопленням як здобувачів освіти, так і батьківської громадськості.</w:t>
      </w:r>
    </w:p>
    <w:p w:rsidR="00D974D4" w:rsidRPr="00582963" w:rsidRDefault="00D974D4" w:rsidP="00D974D4">
      <w:pPr>
        <w:pStyle w:val="ac"/>
        <w:tabs>
          <w:tab w:val="left" w:pos="851"/>
        </w:tabs>
        <w:ind w:left="0" w:right="-79" w:firstLine="567"/>
        <w:jc w:val="both"/>
        <w:rPr>
          <w:szCs w:val="28"/>
        </w:rPr>
      </w:pPr>
      <w:r w:rsidRPr="00582963">
        <w:rPr>
          <w:szCs w:val="28"/>
        </w:rPr>
        <w:t>1</w:t>
      </w:r>
      <w:r w:rsidR="00223303">
        <w:rPr>
          <w:szCs w:val="28"/>
        </w:rPr>
        <w:t> </w:t>
      </w:r>
      <w:r w:rsidRPr="00582963">
        <w:rPr>
          <w:szCs w:val="28"/>
        </w:rPr>
        <w:t>788 працівників відділів та закладів освіти міста пройшли навчання за курсом «Навчання з попередження ризиків, пов’язаних із вибухонебезпечними предметами» з мінної безпеки. Отримані знання педагоги надають здобувачам освіти під час проведення занять з предметів «Основи здоров’я», «Зах</w:t>
      </w:r>
      <w:r w:rsidR="00223303">
        <w:rPr>
          <w:szCs w:val="28"/>
        </w:rPr>
        <w:t>ист України» та виховних годин</w:t>
      </w:r>
      <w:r w:rsidRPr="00582963">
        <w:rPr>
          <w:szCs w:val="28"/>
        </w:rPr>
        <w:t xml:space="preserve">. </w:t>
      </w:r>
    </w:p>
    <w:p w:rsidR="00B47D54" w:rsidRPr="00E90779" w:rsidRDefault="00223303" w:rsidP="00B93475">
      <w:pPr>
        <w:ind w:firstLine="567"/>
        <w:jc w:val="both"/>
        <w:rPr>
          <w:sz w:val="28"/>
          <w:szCs w:val="28"/>
          <w:lang w:val="uk-UA"/>
        </w:rPr>
      </w:pPr>
      <w:r>
        <w:rPr>
          <w:sz w:val="28"/>
          <w:szCs w:val="28"/>
          <w:lang w:val="uk-UA" w:eastAsia="en-US"/>
        </w:rPr>
        <w:t>З</w:t>
      </w:r>
      <w:r w:rsidR="00B93475" w:rsidRPr="00E90779">
        <w:rPr>
          <w:spacing w:val="-4"/>
          <w:sz w:val="28"/>
          <w:szCs w:val="28"/>
          <w:lang w:val="uk-UA"/>
        </w:rPr>
        <w:t xml:space="preserve">дійснено функціональне навчання у сферах цивільного захисту, безпеки життєдіяльності, охорони праці, пожежної та електробезпеки, теплогосподарства, а також з безпекових питань для керівного складу й відповідальних осіб закладів освіти, охоплено </w:t>
      </w:r>
      <w:r w:rsidR="00B47D54" w:rsidRPr="00E90779">
        <w:rPr>
          <w:spacing w:val="-4"/>
          <w:sz w:val="28"/>
          <w:szCs w:val="28"/>
          <w:lang w:val="uk-UA"/>
        </w:rPr>
        <w:t>6 461 осо</w:t>
      </w:r>
      <w:r w:rsidR="00B93475" w:rsidRPr="00E90779">
        <w:rPr>
          <w:spacing w:val="-4"/>
          <w:sz w:val="28"/>
          <w:szCs w:val="28"/>
          <w:lang w:val="uk-UA"/>
        </w:rPr>
        <w:t>б</w:t>
      </w:r>
      <w:r w:rsidR="003B6FD9">
        <w:rPr>
          <w:spacing w:val="-4"/>
          <w:sz w:val="28"/>
          <w:szCs w:val="28"/>
          <w:lang w:val="uk-UA"/>
        </w:rPr>
        <w:t>у</w:t>
      </w:r>
      <w:r w:rsidR="00B93475" w:rsidRPr="00E90779">
        <w:rPr>
          <w:spacing w:val="-4"/>
          <w:sz w:val="28"/>
          <w:szCs w:val="28"/>
          <w:lang w:val="uk-UA"/>
        </w:rPr>
        <w:t>, а саме</w:t>
      </w:r>
      <w:r w:rsidR="005E03C5">
        <w:rPr>
          <w:spacing w:val="-4"/>
          <w:sz w:val="28"/>
          <w:szCs w:val="28"/>
          <w:lang w:val="uk-UA"/>
        </w:rPr>
        <w:t>:</w:t>
      </w:r>
      <w:r>
        <w:rPr>
          <w:spacing w:val="-4"/>
          <w:sz w:val="28"/>
          <w:szCs w:val="28"/>
          <w:lang w:val="uk-UA"/>
        </w:rPr>
        <w:t xml:space="preserve"> з питань охорони</w:t>
      </w:r>
      <w:r w:rsidR="00B93475" w:rsidRPr="00E90779">
        <w:rPr>
          <w:spacing w:val="-4"/>
          <w:sz w:val="28"/>
          <w:szCs w:val="28"/>
          <w:lang w:val="uk-UA"/>
        </w:rPr>
        <w:t xml:space="preserve"> праці – </w:t>
      </w:r>
      <w:r w:rsidR="00B47D54" w:rsidRPr="00E90779">
        <w:rPr>
          <w:spacing w:val="-4"/>
          <w:sz w:val="28"/>
          <w:szCs w:val="28"/>
          <w:lang w:val="uk-UA"/>
        </w:rPr>
        <w:t>235</w:t>
      </w:r>
      <w:r w:rsidR="00B93475" w:rsidRPr="00E90779">
        <w:rPr>
          <w:spacing w:val="-4"/>
          <w:sz w:val="28"/>
          <w:szCs w:val="28"/>
          <w:lang w:val="uk-UA"/>
        </w:rPr>
        <w:t xml:space="preserve"> осіб, </w:t>
      </w:r>
      <w:r w:rsidR="00B93475" w:rsidRPr="00E90779">
        <w:rPr>
          <w:sz w:val="28"/>
          <w:szCs w:val="28"/>
          <w:lang w:val="uk-UA"/>
        </w:rPr>
        <w:t>цивільн</w:t>
      </w:r>
      <w:r>
        <w:rPr>
          <w:sz w:val="28"/>
          <w:szCs w:val="28"/>
          <w:lang w:val="uk-UA"/>
        </w:rPr>
        <w:t>ого</w:t>
      </w:r>
      <w:r w:rsidR="00B93475" w:rsidRPr="00E90779">
        <w:rPr>
          <w:sz w:val="28"/>
          <w:szCs w:val="28"/>
          <w:lang w:val="uk-UA"/>
        </w:rPr>
        <w:t xml:space="preserve"> захист</w:t>
      </w:r>
      <w:r>
        <w:rPr>
          <w:sz w:val="28"/>
          <w:szCs w:val="28"/>
          <w:lang w:val="uk-UA"/>
        </w:rPr>
        <w:t>у</w:t>
      </w:r>
      <w:r w:rsidR="00B93475" w:rsidRPr="00E90779">
        <w:rPr>
          <w:sz w:val="28"/>
          <w:szCs w:val="28"/>
          <w:lang w:val="uk-UA"/>
        </w:rPr>
        <w:t xml:space="preserve"> – </w:t>
      </w:r>
      <w:r w:rsidR="00B47D54" w:rsidRPr="00E90779">
        <w:rPr>
          <w:sz w:val="28"/>
          <w:szCs w:val="28"/>
          <w:lang w:val="uk-UA"/>
        </w:rPr>
        <w:t>96</w:t>
      </w:r>
      <w:r w:rsidR="00B93475" w:rsidRPr="00E90779">
        <w:rPr>
          <w:sz w:val="28"/>
          <w:szCs w:val="28"/>
          <w:lang w:val="uk-UA"/>
        </w:rPr>
        <w:t xml:space="preserve"> осіб, пожежн</w:t>
      </w:r>
      <w:r>
        <w:rPr>
          <w:sz w:val="28"/>
          <w:szCs w:val="28"/>
          <w:lang w:val="uk-UA"/>
        </w:rPr>
        <w:t>ої</w:t>
      </w:r>
      <w:r w:rsidR="00B93475" w:rsidRPr="00E90779">
        <w:rPr>
          <w:sz w:val="28"/>
          <w:szCs w:val="28"/>
          <w:lang w:val="uk-UA"/>
        </w:rPr>
        <w:t xml:space="preserve"> безпек</w:t>
      </w:r>
      <w:r>
        <w:rPr>
          <w:sz w:val="28"/>
          <w:szCs w:val="28"/>
          <w:lang w:val="uk-UA"/>
        </w:rPr>
        <w:t>и</w:t>
      </w:r>
      <w:r w:rsidR="00B93475" w:rsidRPr="00E90779">
        <w:rPr>
          <w:sz w:val="28"/>
          <w:szCs w:val="28"/>
          <w:lang w:val="uk-UA"/>
        </w:rPr>
        <w:t xml:space="preserve"> – </w:t>
      </w:r>
      <w:r w:rsidR="00B47D54" w:rsidRPr="00E90779">
        <w:rPr>
          <w:sz w:val="28"/>
          <w:szCs w:val="28"/>
          <w:lang w:val="uk-UA"/>
        </w:rPr>
        <w:t>211</w:t>
      </w:r>
      <w:r>
        <w:rPr>
          <w:sz w:val="28"/>
          <w:szCs w:val="28"/>
          <w:lang w:val="uk-UA"/>
        </w:rPr>
        <w:t xml:space="preserve"> осі</w:t>
      </w:r>
      <w:r w:rsidR="00B93475" w:rsidRPr="00E90779">
        <w:rPr>
          <w:sz w:val="28"/>
          <w:szCs w:val="28"/>
          <w:lang w:val="uk-UA"/>
        </w:rPr>
        <w:t>б, електробезпек</w:t>
      </w:r>
      <w:r>
        <w:rPr>
          <w:sz w:val="28"/>
          <w:szCs w:val="28"/>
          <w:lang w:val="uk-UA"/>
        </w:rPr>
        <w:t>и</w:t>
      </w:r>
      <w:r w:rsidR="00B93475" w:rsidRPr="00E90779">
        <w:rPr>
          <w:sz w:val="28"/>
          <w:szCs w:val="28"/>
          <w:lang w:val="uk-UA"/>
        </w:rPr>
        <w:t xml:space="preserve"> – </w:t>
      </w:r>
      <w:r w:rsidR="00B47D54" w:rsidRPr="00E90779">
        <w:rPr>
          <w:sz w:val="28"/>
          <w:szCs w:val="28"/>
          <w:lang w:val="uk-UA"/>
        </w:rPr>
        <w:t>215</w:t>
      </w:r>
      <w:r w:rsidR="00B93475" w:rsidRPr="00E90779">
        <w:rPr>
          <w:sz w:val="28"/>
          <w:szCs w:val="28"/>
          <w:lang w:val="uk-UA"/>
        </w:rPr>
        <w:t xml:space="preserve"> осіб, теплогосподарств</w:t>
      </w:r>
      <w:r w:rsidR="00D43C3C">
        <w:rPr>
          <w:sz w:val="28"/>
          <w:szCs w:val="28"/>
          <w:lang w:val="uk-UA"/>
        </w:rPr>
        <w:t>а</w:t>
      </w:r>
      <w:r w:rsidR="00B93475" w:rsidRPr="00E90779">
        <w:rPr>
          <w:sz w:val="28"/>
          <w:szCs w:val="28"/>
          <w:lang w:val="uk-UA"/>
        </w:rPr>
        <w:t xml:space="preserve"> – </w:t>
      </w:r>
      <w:r w:rsidR="00B47D54" w:rsidRPr="00E90779">
        <w:rPr>
          <w:sz w:val="28"/>
          <w:szCs w:val="28"/>
          <w:lang w:val="uk-UA"/>
        </w:rPr>
        <w:t>361 осо</w:t>
      </w:r>
      <w:r w:rsidR="00B93475" w:rsidRPr="00E90779">
        <w:rPr>
          <w:sz w:val="28"/>
          <w:szCs w:val="28"/>
          <w:lang w:val="uk-UA"/>
        </w:rPr>
        <w:t>б</w:t>
      </w:r>
      <w:r w:rsidR="00B47D54" w:rsidRPr="00E90779">
        <w:rPr>
          <w:sz w:val="28"/>
          <w:szCs w:val="28"/>
          <w:lang w:val="uk-UA"/>
        </w:rPr>
        <w:t>а</w:t>
      </w:r>
      <w:r w:rsidR="00B93475" w:rsidRPr="00E90779">
        <w:rPr>
          <w:sz w:val="28"/>
          <w:szCs w:val="28"/>
          <w:lang w:val="uk-UA"/>
        </w:rPr>
        <w:t>;</w:t>
      </w:r>
      <w:r w:rsidR="00B47D54" w:rsidRPr="00E90779">
        <w:rPr>
          <w:sz w:val="28"/>
          <w:szCs w:val="28"/>
          <w:lang w:val="uk-UA"/>
        </w:rPr>
        <w:t xml:space="preserve"> з безпекових питань, у т</w:t>
      </w:r>
      <w:r w:rsidR="005E03C5">
        <w:rPr>
          <w:sz w:val="28"/>
          <w:szCs w:val="28"/>
          <w:lang w:val="uk-UA"/>
        </w:rPr>
        <w:t xml:space="preserve">ому числі </w:t>
      </w:r>
      <w:r w:rsidR="00B93475" w:rsidRPr="00E90779">
        <w:rPr>
          <w:sz w:val="28"/>
          <w:szCs w:val="28"/>
          <w:lang w:val="uk-UA"/>
        </w:rPr>
        <w:t xml:space="preserve"> з мінної безпеки</w:t>
      </w:r>
      <w:r w:rsidR="00B47D54" w:rsidRPr="00E90779">
        <w:rPr>
          <w:sz w:val="28"/>
          <w:szCs w:val="28"/>
          <w:lang w:val="uk-UA"/>
        </w:rPr>
        <w:t>,</w:t>
      </w:r>
      <w:r w:rsidR="00B93475" w:rsidRPr="00E90779">
        <w:rPr>
          <w:sz w:val="28"/>
          <w:szCs w:val="28"/>
          <w:lang w:val="uk-UA"/>
        </w:rPr>
        <w:t xml:space="preserve"> надання домедичної допомоги</w:t>
      </w:r>
      <w:r w:rsidR="00B47D54" w:rsidRPr="00E90779">
        <w:rPr>
          <w:sz w:val="28"/>
          <w:szCs w:val="28"/>
          <w:lang w:val="uk-UA"/>
        </w:rPr>
        <w:t xml:space="preserve"> та основ психологічної самодопомоги, цивільної оборони та захисту </w:t>
      </w:r>
      <w:r w:rsidR="00D43C3C">
        <w:rPr>
          <w:sz w:val="28"/>
          <w:szCs w:val="28"/>
          <w:lang w:val="uk-UA"/>
        </w:rPr>
        <w:t>в</w:t>
      </w:r>
      <w:r w:rsidR="00B47D54" w:rsidRPr="00E90779">
        <w:rPr>
          <w:sz w:val="28"/>
          <w:szCs w:val="28"/>
          <w:lang w:val="uk-UA"/>
        </w:rPr>
        <w:t xml:space="preserve"> надзвичайних ситуаціях – 3 578 праці</w:t>
      </w:r>
      <w:r w:rsidR="00B93475" w:rsidRPr="00E90779">
        <w:rPr>
          <w:sz w:val="28"/>
          <w:szCs w:val="28"/>
          <w:lang w:val="uk-UA"/>
        </w:rPr>
        <w:t>вників закладів дошкільної та загальної середньої освіти</w:t>
      </w:r>
      <w:r w:rsidR="00B47D54" w:rsidRPr="00E90779">
        <w:rPr>
          <w:sz w:val="28"/>
          <w:szCs w:val="28"/>
          <w:lang w:val="uk-UA"/>
        </w:rPr>
        <w:t xml:space="preserve"> міста.</w:t>
      </w:r>
    </w:p>
    <w:p w:rsidR="0017083A" w:rsidRPr="000071B7" w:rsidRDefault="0017083A" w:rsidP="00B93475">
      <w:pPr>
        <w:pStyle w:val="ac"/>
        <w:ind w:left="0" w:right="-79"/>
        <w:jc w:val="both"/>
        <w:rPr>
          <w:color w:val="FF0000"/>
          <w:sz w:val="12"/>
          <w:szCs w:val="12"/>
        </w:rPr>
      </w:pPr>
    </w:p>
    <w:p w:rsidR="006F0BDE" w:rsidRDefault="00783032" w:rsidP="000575AD">
      <w:pPr>
        <w:ind w:firstLine="567"/>
        <w:jc w:val="center"/>
        <w:rPr>
          <w:b/>
          <w:i/>
          <w:sz w:val="28"/>
          <w:szCs w:val="28"/>
          <w:lang w:val="uk-UA"/>
        </w:rPr>
      </w:pPr>
      <w:r w:rsidRPr="00FF2C3D">
        <w:rPr>
          <w:b/>
          <w:i/>
          <w:sz w:val="28"/>
          <w:szCs w:val="28"/>
          <w:lang w:val="uk-UA"/>
        </w:rPr>
        <w:t xml:space="preserve">VІ.ІІІ. </w:t>
      </w:r>
      <w:r w:rsidRPr="000575AD">
        <w:rPr>
          <w:b/>
          <w:i/>
          <w:sz w:val="28"/>
          <w:szCs w:val="28"/>
          <w:lang w:val="uk-UA"/>
        </w:rPr>
        <w:t>Дід</w:t>
      </w:r>
      <w:r w:rsidRPr="00FF2C3D">
        <w:rPr>
          <w:b/>
          <w:i/>
          <w:sz w:val="28"/>
          <w:szCs w:val="28"/>
          <w:lang w:val="uk-UA"/>
        </w:rPr>
        <w:t>житалізація освіти міста</w:t>
      </w:r>
    </w:p>
    <w:p w:rsidR="00510996" w:rsidRPr="00510996" w:rsidRDefault="00510996" w:rsidP="00F85397">
      <w:pPr>
        <w:ind w:firstLine="567"/>
        <w:rPr>
          <w:b/>
          <w:i/>
          <w:sz w:val="8"/>
          <w:szCs w:val="8"/>
          <w:lang w:val="uk-UA"/>
        </w:rPr>
      </w:pPr>
    </w:p>
    <w:p w:rsidR="006F0BDE" w:rsidRPr="009C056C" w:rsidRDefault="009C056C" w:rsidP="000D782A">
      <w:pPr>
        <w:pStyle w:val="docdata"/>
        <w:spacing w:before="0" w:beforeAutospacing="0" w:after="0" w:afterAutospacing="0"/>
        <w:ind w:firstLine="567"/>
        <w:jc w:val="both"/>
        <w:rPr>
          <w:sz w:val="28"/>
          <w:szCs w:val="28"/>
          <w:lang w:val="uk-UA"/>
        </w:rPr>
      </w:pPr>
      <w:r w:rsidRPr="009C056C">
        <w:rPr>
          <w:sz w:val="28"/>
          <w:szCs w:val="28"/>
          <w:lang w:val="uk-UA"/>
        </w:rPr>
        <w:t>Департамент</w:t>
      </w:r>
      <w:r>
        <w:rPr>
          <w:sz w:val="28"/>
          <w:szCs w:val="28"/>
          <w:lang w:val="uk-UA"/>
        </w:rPr>
        <w:t>,</w:t>
      </w:r>
      <w:r w:rsidRPr="009C056C">
        <w:rPr>
          <w:sz w:val="28"/>
          <w:szCs w:val="28"/>
          <w:lang w:val="uk-UA"/>
        </w:rPr>
        <w:t xml:space="preserve"> КЗ «ЦПРПП»</w:t>
      </w:r>
      <w:r w:rsidRPr="00EE770B">
        <w:rPr>
          <w:sz w:val="28"/>
          <w:szCs w:val="28"/>
          <w:lang w:val="uk-UA"/>
        </w:rPr>
        <w:t xml:space="preserve">, </w:t>
      </w:r>
      <w:r w:rsidR="00AE0670">
        <w:rPr>
          <w:sz w:val="28"/>
          <w:szCs w:val="28"/>
          <w:lang w:val="uk-UA"/>
        </w:rPr>
        <w:t>в</w:t>
      </w:r>
      <w:r w:rsidR="00EE770B" w:rsidRPr="00EE770B">
        <w:rPr>
          <w:sz w:val="28"/>
          <w:szCs w:val="28"/>
          <w:lang w:val="uk-UA"/>
        </w:rPr>
        <w:t>ідділи</w:t>
      </w:r>
      <w:r w:rsidR="00EE770B">
        <w:rPr>
          <w:sz w:val="28"/>
          <w:szCs w:val="28"/>
          <w:lang w:val="uk-UA"/>
        </w:rPr>
        <w:t xml:space="preserve"> та</w:t>
      </w:r>
      <w:r w:rsidR="00EE770B" w:rsidRPr="00EE770B">
        <w:rPr>
          <w:sz w:val="28"/>
          <w:szCs w:val="28"/>
          <w:lang w:val="uk-UA"/>
        </w:rPr>
        <w:t xml:space="preserve"> </w:t>
      </w:r>
      <w:r w:rsidRPr="00EE770B">
        <w:rPr>
          <w:sz w:val="28"/>
          <w:szCs w:val="28"/>
          <w:lang w:val="uk-UA"/>
        </w:rPr>
        <w:t>з</w:t>
      </w:r>
      <w:r w:rsidR="00EE770B">
        <w:rPr>
          <w:sz w:val="28"/>
          <w:szCs w:val="28"/>
          <w:lang w:val="uk-UA"/>
        </w:rPr>
        <w:t>аклади освіти</w:t>
      </w:r>
      <w:r w:rsidR="006F0BDE" w:rsidRPr="00EE770B">
        <w:rPr>
          <w:sz w:val="28"/>
          <w:szCs w:val="28"/>
          <w:lang w:val="uk-UA"/>
        </w:rPr>
        <w:t xml:space="preserve"> </w:t>
      </w:r>
      <w:r w:rsidR="004D7763" w:rsidRPr="009C056C">
        <w:rPr>
          <w:sz w:val="28"/>
          <w:szCs w:val="28"/>
          <w:lang w:val="uk-UA"/>
        </w:rPr>
        <w:t xml:space="preserve"> </w:t>
      </w:r>
      <w:r w:rsidR="006F0BDE" w:rsidRPr="009C056C">
        <w:rPr>
          <w:sz w:val="28"/>
          <w:szCs w:val="28"/>
          <w:lang w:val="uk-UA"/>
        </w:rPr>
        <w:t xml:space="preserve">ефективно використовують </w:t>
      </w:r>
      <w:r w:rsidR="00D43C3C">
        <w:rPr>
          <w:sz w:val="28"/>
          <w:szCs w:val="28"/>
          <w:lang w:val="uk-UA"/>
        </w:rPr>
        <w:t>власні</w:t>
      </w:r>
      <w:r w:rsidR="006F0BDE" w:rsidRPr="009C056C">
        <w:rPr>
          <w:sz w:val="28"/>
          <w:szCs w:val="28"/>
          <w:lang w:val="uk-UA"/>
        </w:rPr>
        <w:t xml:space="preserve"> вебсайти, сторінки </w:t>
      </w:r>
      <w:r w:rsidR="005E03C5">
        <w:rPr>
          <w:sz w:val="28"/>
          <w:szCs w:val="28"/>
          <w:lang w:val="uk-UA"/>
        </w:rPr>
        <w:t>в</w:t>
      </w:r>
      <w:r w:rsidR="006F0BDE" w:rsidRPr="009C056C">
        <w:rPr>
          <w:sz w:val="28"/>
          <w:szCs w:val="28"/>
          <w:lang w:val="uk-UA"/>
        </w:rPr>
        <w:t xml:space="preserve"> соціальн</w:t>
      </w:r>
      <w:r w:rsidR="008762A0">
        <w:rPr>
          <w:sz w:val="28"/>
          <w:szCs w:val="28"/>
          <w:lang w:val="uk-UA"/>
        </w:rPr>
        <w:t>их мережах</w:t>
      </w:r>
      <w:r w:rsidR="006F0BDE" w:rsidRPr="009C056C">
        <w:rPr>
          <w:sz w:val="28"/>
          <w:szCs w:val="28"/>
          <w:lang w:val="uk-UA"/>
        </w:rPr>
        <w:t xml:space="preserve"> </w:t>
      </w:r>
      <w:r w:rsidR="005E03C5">
        <w:rPr>
          <w:sz w:val="28"/>
          <w:szCs w:val="28"/>
          <w:lang w:val="uk-UA"/>
        </w:rPr>
        <w:t>депар</w:t>
      </w:r>
      <w:r w:rsidR="008762A0">
        <w:rPr>
          <w:sz w:val="28"/>
          <w:szCs w:val="28"/>
          <w:lang w:val="uk-UA"/>
        </w:rPr>
        <w:t>т</w:t>
      </w:r>
      <w:r w:rsidR="005E03C5">
        <w:rPr>
          <w:sz w:val="28"/>
          <w:szCs w:val="28"/>
          <w:lang w:val="uk-UA"/>
        </w:rPr>
        <w:t>а</w:t>
      </w:r>
      <w:r w:rsidR="008762A0">
        <w:rPr>
          <w:sz w:val="28"/>
          <w:szCs w:val="28"/>
          <w:lang w:val="uk-UA"/>
        </w:rPr>
        <w:t>менту</w:t>
      </w:r>
      <w:r w:rsidR="006F0BDE" w:rsidRPr="009C056C">
        <w:rPr>
          <w:sz w:val="28"/>
          <w:szCs w:val="28"/>
          <w:lang w:val="uk-UA"/>
        </w:rPr>
        <w:t xml:space="preserve"> для висвітлення актуальних освітянських заходів, досягнень і здобутків педагогів, учнів, вихованців. </w:t>
      </w:r>
      <w:r>
        <w:rPr>
          <w:sz w:val="28"/>
          <w:szCs w:val="28"/>
          <w:lang w:val="uk-UA"/>
        </w:rPr>
        <w:t xml:space="preserve"> </w:t>
      </w:r>
    </w:p>
    <w:p w:rsidR="006F0BDE" w:rsidRPr="00FF2C3D" w:rsidRDefault="00D43C3C" w:rsidP="009C056C">
      <w:pPr>
        <w:pStyle w:val="docdata"/>
        <w:spacing w:before="0" w:beforeAutospacing="0" w:after="0" w:afterAutospacing="0"/>
        <w:ind w:firstLine="567"/>
        <w:jc w:val="both"/>
        <w:rPr>
          <w:rFonts w:eastAsia="Calibri"/>
          <w:iCs/>
          <w:color w:val="7030A0"/>
          <w:sz w:val="28"/>
          <w:szCs w:val="28"/>
          <w:shd w:val="clear" w:color="auto" w:fill="FFFFFF"/>
          <w:lang w:val="uk-UA"/>
        </w:rPr>
      </w:pPr>
      <w:r>
        <w:rPr>
          <w:rFonts w:eastAsia="Calibri"/>
          <w:sz w:val="28"/>
          <w:szCs w:val="28"/>
          <w:shd w:val="clear" w:color="auto" w:fill="FFFFFF"/>
          <w:lang w:val="uk-UA"/>
        </w:rPr>
        <w:t>Т</w:t>
      </w:r>
      <w:r w:rsidR="009C056C" w:rsidRPr="009C056C">
        <w:rPr>
          <w:rFonts w:eastAsia="Calibri"/>
          <w:sz w:val="28"/>
          <w:szCs w:val="28"/>
          <w:shd w:val="clear" w:color="auto" w:fill="FFFFFF"/>
          <w:lang w:val="uk-UA"/>
        </w:rPr>
        <w:t xml:space="preserve">ривала робота </w:t>
      </w:r>
      <w:r>
        <w:rPr>
          <w:rFonts w:eastAsia="Calibri"/>
          <w:sz w:val="28"/>
          <w:szCs w:val="28"/>
          <w:shd w:val="clear" w:color="auto" w:fill="FFFFFF"/>
          <w:lang w:val="uk-UA"/>
        </w:rPr>
        <w:t>з</w:t>
      </w:r>
      <w:r w:rsidR="009C056C" w:rsidRPr="009C056C">
        <w:rPr>
          <w:rFonts w:eastAsia="Calibri"/>
          <w:sz w:val="28"/>
          <w:szCs w:val="28"/>
          <w:shd w:val="clear" w:color="auto" w:fill="FFFFFF"/>
          <w:lang w:val="uk-UA"/>
        </w:rPr>
        <w:t xml:space="preserve"> оновлення та коригування матеріалів на</w:t>
      </w:r>
      <w:r w:rsidR="009C056C">
        <w:rPr>
          <w:rFonts w:eastAsia="Calibri"/>
          <w:color w:val="7030A0"/>
          <w:sz w:val="28"/>
          <w:szCs w:val="28"/>
          <w:shd w:val="clear" w:color="auto" w:fill="FFFFFF"/>
          <w:lang w:val="uk-UA"/>
        </w:rPr>
        <w:t xml:space="preserve"> </w:t>
      </w:r>
      <w:r w:rsidR="009C056C" w:rsidRPr="00387DA3">
        <w:rPr>
          <w:rFonts w:eastAsia="Calibri"/>
          <w:sz w:val="28"/>
          <w:szCs w:val="28"/>
          <w:shd w:val="clear" w:color="auto" w:fill="FFFFFF"/>
          <w:lang w:val="uk-UA"/>
        </w:rPr>
        <w:t>Освіт</w:t>
      </w:r>
      <w:r w:rsidR="008549A0">
        <w:rPr>
          <w:rFonts w:eastAsia="Calibri"/>
          <w:sz w:val="28"/>
          <w:szCs w:val="28"/>
          <w:shd w:val="clear" w:color="auto" w:fill="FFFFFF"/>
          <w:lang w:val="uk-UA"/>
        </w:rPr>
        <w:t>ньому п</w:t>
      </w:r>
      <w:r w:rsidR="009C056C" w:rsidRPr="00387DA3">
        <w:rPr>
          <w:rFonts w:eastAsia="Calibri"/>
          <w:sz w:val="28"/>
          <w:szCs w:val="28"/>
          <w:shd w:val="clear" w:color="auto" w:fill="FFFFFF"/>
          <w:lang w:val="uk-UA"/>
        </w:rPr>
        <w:t>орталі</w:t>
      </w:r>
      <w:r w:rsidR="00387DA3" w:rsidRPr="00387DA3">
        <w:rPr>
          <w:rFonts w:eastAsia="Calibri"/>
          <w:sz w:val="28"/>
          <w:szCs w:val="28"/>
          <w:shd w:val="clear" w:color="auto" w:fill="FFFFFF"/>
          <w:lang w:val="uk-UA"/>
        </w:rPr>
        <w:t xml:space="preserve"> </w:t>
      </w:r>
      <w:r w:rsidR="00167E79" w:rsidRPr="00387DA3">
        <w:rPr>
          <w:sz w:val="28"/>
          <w:szCs w:val="28"/>
          <w:shd w:val="clear" w:color="auto" w:fill="FFFFFF"/>
          <w:lang w:val="uk-UA"/>
        </w:rPr>
        <w:t>«Розфарбуємо світ разом»</w:t>
      </w:r>
      <w:r w:rsidR="009C056C" w:rsidRPr="00387DA3">
        <w:rPr>
          <w:rFonts w:eastAsia="Calibri"/>
          <w:color w:val="7030A0"/>
          <w:sz w:val="28"/>
          <w:szCs w:val="28"/>
          <w:shd w:val="clear" w:color="auto" w:fill="FFFFFF"/>
          <w:lang w:val="uk-UA"/>
        </w:rPr>
        <w:t xml:space="preserve"> </w:t>
      </w:r>
      <w:r w:rsidR="009C056C" w:rsidRPr="009C056C">
        <w:rPr>
          <w:rFonts w:eastAsia="Calibri"/>
          <w:sz w:val="28"/>
          <w:szCs w:val="28"/>
          <w:shd w:val="clear" w:color="auto" w:fill="FFFFFF"/>
          <w:lang w:val="uk-UA"/>
        </w:rPr>
        <w:t xml:space="preserve">у зв’язку з переходом навчання </w:t>
      </w:r>
      <w:r>
        <w:rPr>
          <w:rFonts w:eastAsia="Calibri"/>
          <w:sz w:val="28"/>
          <w:szCs w:val="28"/>
          <w:shd w:val="clear" w:color="auto" w:fill="FFFFFF"/>
          <w:lang w:val="uk-UA"/>
        </w:rPr>
        <w:t xml:space="preserve">на </w:t>
      </w:r>
      <w:r w:rsidR="009C056C" w:rsidRPr="009C056C">
        <w:rPr>
          <w:rFonts w:eastAsia="Calibri"/>
          <w:sz w:val="28"/>
          <w:szCs w:val="28"/>
          <w:shd w:val="clear" w:color="auto" w:fill="FFFFFF"/>
          <w:lang w:val="uk-UA"/>
        </w:rPr>
        <w:t xml:space="preserve"> дистанційн</w:t>
      </w:r>
      <w:r>
        <w:rPr>
          <w:rFonts w:eastAsia="Calibri"/>
          <w:sz w:val="28"/>
          <w:szCs w:val="28"/>
          <w:shd w:val="clear" w:color="auto" w:fill="FFFFFF"/>
          <w:lang w:val="uk-UA"/>
        </w:rPr>
        <w:t>ий</w:t>
      </w:r>
      <w:r w:rsidR="009C056C" w:rsidRPr="009C056C">
        <w:rPr>
          <w:rFonts w:eastAsia="Calibri"/>
          <w:sz w:val="28"/>
          <w:szCs w:val="28"/>
          <w:shd w:val="clear" w:color="auto" w:fill="FFFFFF"/>
          <w:lang w:val="uk-UA"/>
        </w:rPr>
        <w:t xml:space="preserve"> та змішан</w:t>
      </w:r>
      <w:r>
        <w:rPr>
          <w:rFonts w:eastAsia="Calibri"/>
          <w:sz w:val="28"/>
          <w:szCs w:val="28"/>
          <w:shd w:val="clear" w:color="auto" w:fill="FFFFFF"/>
          <w:lang w:val="uk-UA"/>
        </w:rPr>
        <w:t>ий режим</w:t>
      </w:r>
      <w:r w:rsidR="009C056C" w:rsidRPr="009C056C">
        <w:rPr>
          <w:rFonts w:eastAsia="Calibri"/>
          <w:sz w:val="28"/>
          <w:szCs w:val="28"/>
          <w:shd w:val="clear" w:color="auto" w:fill="FFFFFF"/>
          <w:lang w:val="uk-UA"/>
        </w:rPr>
        <w:t xml:space="preserve">. </w:t>
      </w:r>
      <w:r w:rsidR="00AB1EBD" w:rsidRPr="009C056C">
        <w:rPr>
          <w:rFonts w:eastAsia="Calibri"/>
          <w:sz w:val="28"/>
          <w:szCs w:val="28"/>
          <w:shd w:val="clear" w:color="auto" w:fill="FFFFFF"/>
          <w:lang w:val="uk-UA"/>
        </w:rPr>
        <w:t xml:space="preserve">Створено </w:t>
      </w:r>
      <w:r w:rsidR="006F0BDE" w:rsidRPr="009C056C">
        <w:rPr>
          <w:rFonts w:eastAsia="Calibri"/>
          <w:sz w:val="28"/>
          <w:szCs w:val="28"/>
          <w:shd w:val="clear" w:color="auto" w:fill="FFFFFF"/>
          <w:lang w:val="uk-UA"/>
        </w:rPr>
        <w:t>нові рубрики «</w:t>
      </w:r>
      <w:r w:rsidR="006F0BDE" w:rsidRPr="009C056C">
        <w:rPr>
          <w:rFonts w:eastAsia="Calibri"/>
          <w:iCs/>
          <w:sz w:val="28"/>
          <w:szCs w:val="28"/>
          <w:shd w:val="clear" w:color="auto" w:fill="FFFFFF"/>
          <w:lang w:val="uk-UA"/>
        </w:rPr>
        <w:t>6 клас НУШ», «Дошкільна освіта», «Консультації для учнів 5-11 класів»,</w:t>
      </w:r>
      <w:r w:rsidR="006F0BDE" w:rsidRPr="009C056C">
        <w:rPr>
          <w:sz w:val="28"/>
          <w:szCs w:val="28"/>
          <w:lang w:val="uk-UA"/>
        </w:rPr>
        <w:t xml:space="preserve"> «Розмовні клуби»,</w:t>
      </w:r>
      <w:r w:rsidR="006F0BDE" w:rsidRPr="009C056C">
        <w:rPr>
          <w:rFonts w:eastAsia="Calibri"/>
          <w:iCs/>
          <w:sz w:val="28"/>
          <w:szCs w:val="28"/>
          <w:shd w:val="clear" w:color="auto" w:fill="FFFFFF"/>
          <w:lang w:val="uk-UA"/>
        </w:rPr>
        <w:t xml:space="preserve"> </w:t>
      </w:r>
      <w:r w:rsidR="006F0BDE" w:rsidRPr="009C056C">
        <w:rPr>
          <w:sz w:val="28"/>
          <w:szCs w:val="28"/>
          <w:lang w:val="uk-UA"/>
        </w:rPr>
        <w:t>нові розділи  «Платформа творчості», «Актуально про освіту» та підрозділ «Психологічна підтримка» у розділі «Психологічна служба міста»</w:t>
      </w:r>
      <w:r w:rsidR="009C056C">
        <w:rPr>
          <w:color w:val="7030A0"/>
          <w:sz w:val="28"/>
          <w:szCs w:val="28"/>
          <w:lang w:val="uk-UA"/>
        </w:rPr>
        <w:t xml:space="preserve">. </w:t>
      </w:r>
    </w:p>
    <w:p w:rsidR="006F0BDE" w:rsidRPr="009C056C" w:rsidRDefault="006F0BDE" w:rsidP="004D7763">
      <w:pPr>
        <w:ind w:firstLine="567"/>
        <w:jc w:val="both"/>
        <w:rPr>
          <w:rFonts w:eastAsia="Calibri"/>
          <w:sz w:val="28"/>
          <w:szCs w:val="28"/>
          <w:shd w:val="clear" w:color="auto" w:fill="FFFFFF"/>
          <w:lang w:val="uk-UA"/>
        </w:rPr>
      </w:pPr>
      <w:r w:rsidRPr="009C056C">
        <w:rPr>
          <w:rFonts w:eastAsia="Calibri"/>
          <w:sz w:val="28"/>
          <w:szCs w:val="28"/>
          <w:shd w:val="clear" w:color="auto" w:fill="FFFFFF"/>
          <w:lang w:val="uk-UA"/>
        </w:rPr>
        <w:t>Розміщено матеріали до 1</w:t>
      </w:r>
      <w:r w:rsidR="00AB1EBD" w:rsidRPr="009C056C">
        <w:rPr>
          <w:rFonts w:eastAsia="Calibri"/>
          <w:sz w:val="28"/>
          <w:szCs w:val="28"/>
          <w:shd w:val="clear" w:color="auto" w:fill="FFFFFF"/>
          <w:lang w:val="uk-UA"/>
        </w:rPr>
        <w:t> </w:t>
      </w:r>
      <w:r w:rsidRPr="009C056C">
        <w:rPr>
          <w:rFonts w:eastAsia="Calibri"/>
          <w:sz w:val="28"/>
          <w:szCs w:val="28"/>
          <w:shd w:val="clear" w:color="auto" w:fill="FFFFFF"/>
          <w:lang w:val="uk-UA"/>
        </w:rPr>
        <w:t>547 уроків, 581 заняття за освітніми напрямами Базового компонента дошкільної освіти та 1</w:t>
      </w:r>
      <w:r w:rsidR="009C056C" w:rsidRPr="009C056C">
        <w:rPr>
          <w:rFonts w:eastAsia="Calibri"/>
          <w:sz w:val="28"/>
          <w:szCs w:val="28"/>
          <w:shd w:val="clear" w:color="auto" w:fill="FFFFFF"/>
          <w:lang w:val="uk-UA"/>
        </w:rPr>
        <w:t> </w:t>
      </w:r>
      <w:r w:rsidRPr="009C056C">
        <w:rPr>
          <w:rFonts w:eastAsia="Calibri"/>
          <w:sz w:val="28"/>
          <w:szCs w:val="28"/>
          <w:shd w:val="clear" w:color="auto" w:fill="FFFFFF"/>
          <w:lang w:val="uk-UA"/>
        </w:rPr>
        <w:t>315 занять гуртків. Відредаговано та змінено контент більше 2</w:t>
      </w:r>
      <w:r w:rsidR="00AB1EBD" w:rsidRPr="009C056C">
        <w:rPr>
          <w:rFonts w:eastAsia="Calibri"/>
          <w:sz w:val="28"/>
          <w:szCs w:val="28"/>
          <w:shd w:val="clear" w:color="auto" w:fill="FFFFFF"/>
          <w:lang w:val="uk-UA"/>
        </w:rPr>
        <w:t> </w:t>
      </w:r>
      <w:r w:rsidRPr="009C056C">
        <w:rPr>
          <w:rFonts w:eastAsia="Calibri"/>
          <w:sz w:val="28"/>
          <w:szCs w:val="28"/>
          <w:shd w:val="clear" w:color="auto" w:fill="FFFFFF"/>
          <w:lang w:val="uk-UA"/>
        </w:rPr>
        <w:t>000 уроків. Основну увагу було приділено формуванню навчально-методичного контенту для 5</w:t>
      </w:r>
      <w:r w:rsidR="00D43C3C">
        <w:rPr>
          <w:rFonts w:eastAsia="Calibri"/>
          <w:sz w:val="28"/>
          <w:szCs w:val="28"/>
          <w:shd w:val="clear" w:color="auto" w:fill="FFFFFF"/>
          <w:lang w:val="uk-UA"/>
        </w:rPr>
        <w:t>-х</w:t>
      </w:r>
      <w:r w:rsidRPr="009C056C">
        <w:rPr>
          <w:rFonts w:eastAsia="Calibri"/>
          <w:sz w:val="28"/>
          <w:szCs w:val="28"/>
          <w:shd w:val="clear" w:color="auto" w:fill="FFFFFF"/>
          <w:lang w:val="uk-UA"/>
        </w:rPr>
        <w:t xml:space="preserve"> класів за програмами Нової </w:t>
      </w:r>
      <w:r w:rsidR="009458B7" w:rsidRPr="009C056C">
        <w:rPr>
          <w:rFonts w:eastAsia="Calibri"/>
          <w:sz w:val="28"/>
          <w:szCs w:val="28"/>
          <w:shd w:val="clear" w:color="auto" w:fill="FFFFFF"/>
          <w:lang w:val="uk-UA"/>
        </w:rPr>
        <w:t>у</w:t>
      </w:r>
      <w:r w:rsidRPr="009C056C">
        <w:rPr>
          <w:rFonts w:eastAsia="Calibri"/>
          <w:sz w:val="28"/>
          <w:szCs w:val="28"/>
          <w:shd w:val="clear" w:color="auto" w:fill="FFFFFF"/>
          <w:lang w:val="uk-UA"/>
        </w:rPr>
        <w:t xml:space="preserve">країнської </w:t>
      </w:r>
      <w:r w:rsidR="009458B7" w:rsidRPr="009C056C">
        <w:rPr>
          <w:rFonts w:eastAsia="Calibri"/>
          <w:sz w:val="28"/>
          <w:szCs w:val="28"/>
          <w:shd w:val="clear" w:color="auto" w:fill="FFFFFF"/>
          <w:lang w:val="uk-UA"/>
        </w:rPr>
        <w:t>ш</w:t>
      </w:r>
      <w:r w:rsidRPr="009C056C">
        <w:rPr>
          <w:rFonts w:eastAsia="Calibri"/>
          <w:sz w:val="28"/>
          <w:szCs w:val="28"/>
          <w:shd w:val="clear" w:color="auto" w:fill="FFFFFF"/>
          <w:lang w:val="uk-UA"/>
        </w:rPr>
        <w:t xml:space="preserve">коли. Педагоги </w:t>
      </w:r>
      <w:r w:rsidR="00AB1EBD" w:rsidRPr="009C056C">
        <w:rPr>
          <w:rFonts w:eastAsia="Calibri"/>
          <w:sz w:val="28"/>
          <w:szCs w:val="28"/>
          <w:shd w:val="clear" w:color="auto" w:fill="FFFFFF"/>
          <w:lang w:val="uk-UA"/>
        </w:rPr>
        <w:t>ЗПО</w:t>
      </w:r>
      <w:r w:rsidRPr="009C056C">
        <w:rPr>
          <w:rFonts w:eastAsia="Calibri"/>
          <w:sz w:val="28"/>
          <w:szCs w:val="28"/>
          <w:shd w:val="clear" w:color="auto" w:fill="FFFFFF"/>
          <w:lang w:val="uk-UA"/>
        </w:rPr>
        <w:t xml:space="preserve"> готували та розміщували матеріали для занять гуртків різноманітного спрямування. Вихователі </w:t>
      </w:r>
      <w:r w:rsidR="00AB1EBD" w:rsidRPr="009C056C">
        <w:rPr>
          <w:rFonts w:eastAsia="Calibri"/>
          <w:sz w:val="28"/>
          <w:szCs w:val="28"/>
          <w:shd w:val="clear" w:color="auto" w:fill="FFFFFF"/>
          <w:lang w:val="uk-UA"/>
        </w:rPr>
        <w:t>ЗПО</w:t>
      </w:r>
      <w:r w:rsidRPr="009C056C">
        <w:rPr>
          <w:rFonts w:eastAsia="Calibri"/>
          <w:sz w:val="28"/>
          <w:szCs w:val="28"/>
          <w:shd w:val="clear" w:color="auto" w:fill="FFFFFF"/>
          <w:lang w:val="uk-UA"/>
        </w:rPr>
        <w:t xml:space="preserve"> наповнювали матеріалами заняття за різним напрямами для дітей різн</w:t>
      </w:r>
      <w:r w:rsidR="00D43C3C">
        <w:rPr>
          <w:rFonts w:eastAsia="Calibri"/>
          <w:sz w:val="28"/>
          <w:szCs w:val="28"/>
          <w:shd w:val="clear" w:color="auto" w:fill="FFFFFF"/>
          <w:lang w:val="uk-UA"/>
        </w:rPr>
        <w:t>их</w:t>
      </w:r>
      <w:r w:rsidRPr="009C056C">
        <w:rPr>
          <w:rFonts w:eastAsia="Calibri"/>
          <w:sz w:val="28"/>
          <w:szCs w:val="28"/>
          <w:shd w:val="clear" w:color="auto" w:fill="FFFFFF"/>
          <w:lang w:val="uk-UA"/>
        </w:rPr>
        <w:t xml:space="preserve"> віков</w:t>
      </w:r>
      <w:r w:rsidR="00D43C3C">
        <w:rPr>
          <w:rFonts w:eastAsia="Calibri"/>
          <w:sz w:val="28"/>
          <w:szCs w:val="28"/>
          <w:shd w:val="clear" w:color="auto" w:fill="FFFFFF"/>
          <w:lang w:val="uk-UA"/>
        </w:rPr>
        <w:t>их категорій</w:t>
      </w:r>
      <w:r w:rsidRPr="009C056C">
        <w:rPr>
          <w:rFonts w:eastAsia="Calibri"/>
          <w:sz w:val="28"/>
          <w:szCs w:val="28"/>
          <w:shd w:val="clear" w:color="auto" w:fill="FFFFFF"/>
          <w:lang w:val="uk-UA"/>
        </w:rPr>
        <w:t xml:space="preserve">. Це сприяло якісній організації освітнього процесу, розвитку творчих здібностей дітей </w:t>
      </w:r>
      <w:r w:rsidR="00D43C3C">
        <w:rPr>
          <w:rFonts w:eastAsia="Calibri"/>
          <w:sz w:val="28"/>
          <w:szCs w:val="28"/>
          <w:shd w:val="clear" w:color="auto" w:fill="FFFFFF"/>
          <w:lang w:val="uk-UA"/>
        </w:rPr>
        <w:t>і</w:t>
      </w:r>
      <w:r w:rsidRPr="009C056C">
        <w:rPr>
          <w:rFonts w:eastAsia="Calibri"/>
          <w:sz w:val="28"/>
          <w:szCs w:val="28"/>
          <w:shd w:val="clear" w:color="auto" w:fill="FFFFFF"/>
          <w:lang w:val="uk-UA"/>
        </w:rPr>
        <w:t xml:space="preserve"> учнівської молоді, забезпеченню їх змістового дозвілля та психологічної підтримки.</w:t>
      </w:r>
    </w:p>
    <w:p w:rsidR="006F0BDE" w:rsidRPr="00020143" w:rsidRDefault="006F0BDE" w:rsidP="004D7763">
      <w:pPr>
        <w:ind w:firstLine="567"/>
        <w:jc w:val="both"/>
        <w:rPr>
          <w:rFonts w:eastAsia="Calibri"/>
          <w:sz w:val="28"/>
          <w:szCs w:val="28"/>
          <w:shd w:val="clear" w:color="auto" w:fill="FFFFFF"/>
          <w:lang w:val="uk-UA"/>
        </w:rPr>
      </w:pPr>
      <w:r w:rsidRPr="00020143">
        <w:rPr>
          <w:rFonts w:eastAsia="Calibri"/>
          <w:sz w:val="28"/>
          <w:szCs w:val="28"/>
          <w:shd w:val="clear" w:color="auto" w:fill="FFFFFF"/>
          <w:lang w:val="uk-UA"/>
        </w:rPr>
        <w:t xml:space="preserve">Наповнено новими матеріалами розділ «Школа олімпійського резерву» міської заочної дистанційної школи «Крок до Олімпу» для підготовки учнів до олімпіад </w:t>
      </w:r>
      <w:r w:rsidR="00D43C3C">
        <w:rPr>
          <w:rFonts w:eastAsia="Calibri"/>
          <w:sz w:val="28"/>
          <w:szCs w:val="28"/>
          <w:shd w:val="clear" w:color="auto" w:fill="FFFFFF"/>
          <w:lang w:val="uk-UA"/>
        </w:rPr>
        <w:t>і</w:t>
      </w:r>
      <w:r w:rsidRPr="00020143">
        <w:rPr>
          <w:rFonts w:eastAsia="Calibri"/>
          <w:sz w:val="28"/>
          <w:szCs w:val="28"/>
          <w:shd w:val="clear" w:color="auto" w:fill="FFFFFF"/>
          <w:lang w:val="uk-UA"/>
        </w:rPr>
        <w:t xml:space="preserve"> проведено консультац</w:t>
      </w:r>
      <w:r w:rsidR="00020143" w:rsidRPr="00020143">
        <w:rPr>
          <w:rFonts w:eastAsia="Calibri"/>
          <w:sz w:val="28"/>
          <w:szCs w:val="28"/>
          <w:shd w:val="clear" w:color="auto" w:fill="FFFFFF"/>
          <w:lang w:val="uk-UA"/>
        </w:rPr>
        <w:t>ії щодо виконання та оформлення</w:t>
      </w:r>
      <w:r w:rsidR="00D43C3C">
        <w:rPr>
          <w:rFonts w:eastAsia="Calibri"/>
          <w:sz w:val="28"/>
          <w:szCs w:val="28"/>
          <w:shd w:val="clear" w:color="auto" w:fill="FFFFFF"/>
          <w:lang w:val="uk-UA"/>
        </w:rPr>
        <w:t xml:space="preserve"> викладених завдань. Усі охо</w:t>
      </w:r>
      <w:r w:rsidRPr="00020143">
        <w:rPr>
          <w:rFonts w:eastAsia="Calibri"/>
          <w:sz w:val="28"/>
          <w:szCs w:val="28"/>
          <w:shd w:val="clear" w:color="auto" w:fill="FFFFFF"/>
          <w:lang w:val="uk-UA"/>
        </w:rPr>
        <w:t>чі учасники освітнього процесу користуються цим контентом (завдання з 11 предметів: математика, фізика, астрономія, географія, біологія, хімія, історія, правознавство, українська мова та література, англійська, німецька мови).</w:t>
      </w:r>
    </w:p>
    <w:p w:rsidR="0033788C" w:rsidRPr="00020143" w:rsidRDefault="005E03C5" w:rsidP="00F85397">
      <w:pPr>
        <w:ind w:firstLine="567"/>
        <w:jc w:val="both"/>
        <w:rPr>
          <w:rFonts w:eastAsia="Calibri"/>
          <w:sz w:val="28"/>
          <w:szCs w:val="28"/>
          <w:shd w:val="clear" w:color="auto" w:fill="FFFFFF"/>
          <w:lang w:val="uk-UA"/>
        </w:rPr>
      </w:pPr>
      <w:r>
        <w:rPr>
          <w:rFonts w:eastAsia="Calibri"/>
          <w:sz w:val="28"/>
          <w:szCs w:val="28"/>
          <w:shd w:val="clear" w:color="auto" w:fill="FFFFFF"/>
          <w:lang w:val="uk-UA"/>
        </w:rPr>
        <w:lastRenderedPageBreak/>
        <w:t>З</w:t>
      </w:r>
      <w:r w:rsidR="006F0BDE" w:rsidRPr="00020143">
        <w:rPr>
          <w:rFonts w:eastAsia="Calibri"/>
          <w:sz w:val="28"/>
          <w:szCs w:val="28"/>
          <w:shd w:val="clear" w:color="auto" w:fill="FFFFFF"/>
          <w:lang w:val="uk-UA"/>
        </w:rPr>
        <w:t xml:space="preserve">начно збільшилася кількість користувачів </w:t>
      </w:r>
      <w:r w:rsidR="008549A0">
        <w:rPr>
          <w:rFonts w:eastAsia="Calibri"/>
          <w:sz w:val="28"/>
          <w:szCs w:val="28"/>
          <w:shd w:val="clear" w:color="auto" w:fill="FFFFFF"/>
          <w:lang w:val="uk-UA"/>
        </w:rPr>
        <w:t>Освітнього п</w:t>
      </w:r>
      <w:r w:rsidR="006F0BDE" w:rsidRPr="008762A0">
        <w:rPr>
          <w:rFonts w:eastAsia="Calibri"/>
          <w:sz w:val="28"/>
          <w:szCs w:val="28"/>
          <w:shd w:val="clear" w:color="auto" w:fill="FFFFFF"/>
          <w:lang w:val="uk-UA"/>
        </w:rPr>
        <w:t>орталу</w:t>
      </w:r>
      <w:r w:rsidR="008762A0">
        <w:rPr>
          <w:rFonts w:eastAsia="Calibri"/>
          <w:sz w:val="28"/>
          <w:szCs w:val="28"/>
          <w:shd w:val="clear" w:color="auto" w:fill="FFFFFF"/>
          <w:lang w:val="uk-UA"/>
        </w:rPr>
        <w:t xml:space="preserve"> «Розфарбуємо світ разом»</w:t>
      </w:r>
      <w:r w:rsidR="006F0BDE" w:rsidRPr="00020143">
        <w:rPr>
          <w:rFonts w:eastAsia="Calibri"/>
          <w:sz w:val="28"/>
          <w:szCs w:val="28"/>
          <w:shd w:val="clear" w:color="auto" w:fill="FFFFFF"/>
          <w:lang w:val="uk-UA"/>
        </w:rPr>
        <w:t xml:space="preserve">. Найчастіше зверталися до матеріалів, розміщених у розділах «ЗДО», «9 клас», «7 клас», «8 клас» «5 клас НУШ». Загалом </w:t>
      </w:r>
      <w:r w:rsidR="008762A0">
        <w:rPr>
          <w:rFonts w:eastAsia="Calibri"/>
          <w:sz w:val="28"/>
          <w:szCs w:val="28"/>
          <w:shd w:val="clear" w:color="auto" w:fill="FFFFFF"/>
          <w:lang w:val="uk-UA"/>
        </w:rPr>
        <w:t>його</w:t>
      </w:r>
      <w:r w:rsidR="00AB1EBD" w:rsidRPr="00020143">
        <w:rPr>
          <w:rFonts w:eastAsia="Calibri"/>
          <w:sz w:val="28"/>
          <w:szCs w:val="28"/>
          <w:shd w:val="clear" w:color="auto" w:fill="FFFFFF"/>
          <w:lang w:val="uk-UA"/>
        </w:rPr>
        <w:t xml:space="preserve"> було відвідано 72</w:t>
      </w:r>
      <w:r w:rsidR="008762A0">
        <w:rPr>
          <w:rFonts w:eastAsia="Calibri"/>
          <w:sz w:val="28"/>
          <w:szCs w:val="28"/>
          <w:shd w:val="clear" w:color="auto" w:fill="FFFFFF"/>
          <w:lang w:val="uk-UA"/>
        </w:rPr>
        <w:t> </w:t>
      </w:r>
      <w:r w:rsidR="00DD79F5" w:rsidRPr="00020143">
        <w:rPr>
          <w:rFonts w:eastAsia="Calibri"/>
          <w:sz w:val="28"/>
          <w:szCs w:val="28"/>
          <w:shd w:val="clear" w:color="auto" w:fill="FFFFFF"/>
          <w:lang w:val="uk-UA"/>
        </w:rPr>
        <w:t xml:space="preserve">586 </w:t>
      </w:r>
      <w:r w:rsidR="008762A0" w:rsidRPr="00020143">
        <w:rPr>
          <w:rFonts w:eastAsia="Calibri"/>
          <w:sz w:val="28"/>
          <w:szCs w:val="28"/>
          <w:shd w:val="clear" w:color="auto" w:fill="FFFFFF"/>
          <w:lang w:val="uk-UA"/>
        </w:rPr>
        <w:t xml:space="preserve">разів </w:t>
      </w:r>
      <w:r w:rsidR="00DD79F5" w:rsidRPr="00020143">
        <w:rPr>
          <w:rFonts w:eastAsia="Calibri"/>
          <w:sz w:val="28"/>
          <w:szCs w:val="28"/>
          <w:shd w:val="clear" w:color="auto" w:fill="FFFFFF"/>
          <w:lang w:val="uk-UA"/>
        </w:rPr>
        <w:t xml:space="preserve">(у 2022 році </w:t>
      </w:r>
      <w:r w:rsidR="00AB1EBD" w:rsidRPr="00020143">
        <w:rPr>
          <w:rFonts w:eastAsia="Calibri"/>
          <w:sz w:val="28"/>
          <w:szCs w:val="28"/>
          <w:shd w:val="clear" w:color="auto" w:fill="FFFFFF"/>
          <w:lang w:val="uk-UA"/>
        </w:rPr>
        <w:t>–</w:t>
      </w:r>
      <w:r w:rsidR="006F0BDE" w:rsidRPr="00020143">
        <w:rPr>
          <w:rFonts w:eastAsia="Calibri"/>
          <w:sz w:val="28"/>
          <w:szCs w:val="28"/>
          <w:shd w:val="clear" w:color="auto" w:fill="FFFFFF"/>
          <w:lang w:val="uk-UA"/>
        </w:rPr>
        <w:t xml:space="preserve"> 35 905) </w:t>
      </w:r>
      <w:r w:rsidR="00AB1EBD" w:rsidRPr="00020143">
        <w:rPr>
          <w:rFonts w:eastAsia="Calibri"/>
          <w:sz w:val="28"/>
          <w:szCs w:val="28"/>
          <w:shd w:val="clear" w:color="auto" w:fill="FFFFFF"/>
          <w:lang w:val="uk-UA"/>
        </w:rPr>
        <w:t>та переглянуто більше 140 </w:t>
      </w:r>
      <w:r w:rsidR="006F0BDE" w:rsidRPr="00020143">
        <w:rPr>
          <w:rFonts w:eastAsia="Calibri"/>
          <w:sz w:val="28"/>
          <w:szCs w:val="28"/>
          <w:shd w:val="clear" w:color="auto" w:fill="FFFFFF"/>
          <w:lang w:val="uk-UA"/>
        </w:rPr>
        <w:t>000 сторінок.</w:t>
      </w:r>
    </w:p>
    <w:p w:rsidR="00020143" w:rsidRDefault="006F0BDE" w:rsidP="00995ED6">
      <w:pPr>
        <w:pStyle w:val="ac"/>
        <w:tabs>
          <w:tab w:val="left" w:pos="851"/>
        </w:tabs>
        <w:ind w:left="0" w:firstLine="567"/>
        <w:jc w:val="both"/>
        <w:rPr>
          <w:szCs w:val="28"/>
        </w:rPr>
      </w:pPr>
      <w:r w:rsidRPr="00020143">
        <w:rPr>
          <w:szCs w:val="28"/>
        </w:rPr>
        <w:t>Організаційно-методичне забезпечення роботи бібліотечно-інформа</w:t>
      </w:r>
      <w:r w:rsidR="00167E79">
        <w:rPr>
          <w:szCs w:val="28"/>
        </w:rPr>
        <w:t>-</w:t>
      </w:r>
      <w:r w:rsidRPr="00020143">
        <w:rPr>
          <w:szCs w:val="28"/>
        </w:rPr>
        <w:t xml:space="preserve">ційних центрів було спрямоване на підтримку, </w:t>
      </w:r>
      <w:r w:rsidR="00D43C3C">
        <w:rPr>
          <w:szCs w:val="28"/>
        </w:rPr>
        <w:t>у</w:t>
      </w:r>
      <w:r w:rsidRPr="00020143">
        <w:rPr>
          <w:szCs w:val="28"/>
        </w:rPr>
        <w:t xml:space="preserve">досконалення </w:t>
      </w:r>
      <w:r w:rsidR="00020143">
        <w:rPr>
          <w:szCs w:val="28"/>
        </w:rPr>
        <w:t>бібліотек ЗЗСО.</w:t>
      </w:r>
    </w:p>
    <w:p w:rsidR="0033788C" w:rsidRPr="00020143" w:rsidRDefault="006F0BDE" w:rsidP="00F85397">
      <w:pPr>
        <w:tabs>
          <w:tab w:val="left" w:pos="709"/>
        </w:tabs>
        <w:ind w:firstLine="567"/>
        <w:jc w:val="both"/>
        <w:rPr>
          <w:sz w:val="28"/>
          <w:szCs w:val="28"/>
          <w:lang w:val="uk-UA"/>
        </w:rPr>
      </w:pPr>
      <w:r w:rsidRPr="00020143">
        <w:rPr>
          <w:sz w:val="28"/>
          <w:szCs w:val="28"/>
          <w:lang w:val="uk-UA"/>
        </w:rPr>
        <w:t>Діяльність спільнот шкільних бібліотекарів у 2023 році була спрямована на забезпечення сучасною інформацією, новинками в галузі бібліотечної діяльності й сприяла формуванню, поглибленню фахових знань та підвищенн</w:t>
      </w:r>
      <w:r w:rsidR="00D43C3C">
        <w:rPr>
          <w:sz w:val="28"/>
          <w:szCs w:val="28"/>
          <w:lang w:val="uk-UA"/>
        </w:rPr>
        <w:t>ю</w:t>
      </w:r>
      <w:r w:rsidRPr="00020143">
        <w:rPr>
          <w:sz w:val="28"/>
          <w:szCs w:val="28"/>
          <w:lang w:val="uk-UA"/>
        </w:rPr>
        <w:t xml:space="preserve"> професійної майстерності шкільних бібліотекарів з метою упровадженню інноваційних технологій у робот</w:t>
      </w:r>
      <w:r w:rsidR="00D43C3C">
        <w:rPr>
          <w:sz w:val="28"/>
          <w:szCs w:val="28"/>
          <w:lang w:val="uk-UA"/>
        </w:rPr>
        <w:t>у</w:t>
      </w:r>
      <w:r w:rsidRPr="00020143">
        <w:rPr>
          <w:sz w:val="28"/>
          <w:szCs w:val="28"/>
          <w:lang w:val="uk-UA"/>
        </w:rPr>
        <w:t xml:space="preserve"> шкільних бібліотек.</w:t>
      </w:r>
    </w:p>
    <w:p w:rsidR="006F0BDE" w:rsidRPr="008762A0" w:rsidRDefault="008762A0" w:rsidP="006F0BDE">
      <w:pPr>
        <w:tabs>
          <w:tab w:val="left" w:pos="851"/>
        </w:tabs>
        <w:ind w:firstLine="567"/>
        <w:jc w:val="both"/>
        <w:rPr>
          <w:sz w:val="28"/>
          <w:szCs w:val="28"/>
          <w:lang w:val="uk-UA"/>
        </w:rPr>
      </w:pPr>
      <w:r>
        <w:rPr>
          <w:sz w:val="28"/>
          <w:szCs w:val="28"/>
          <w:lang w:val="uk-UA"/>
        </w:rPr>
        <w:t>П</w:t>
      </w:r>
      <w:r w:rsidR="006F0BDE" w:rsidRPr="008762A0">
        <w:rPr>
          <w:sz w:val="28"/>
          <w:szCs w:val="28"/>
          <w:lang w:val="uk-UA"/>
        </w:rPr>
        <w:t>родовжено роботу щодо  впровадження електронних класних журналів для учнів 1-11 класів ЗЗСО  на платформі «Нові знання».</w:t>
      </w:r>
    </w:p>
    <w:p w:rsidR="006F0BDE" w:rsidRPr="00167E79" w:rsidRDefault="006F0BDE" w:rsidP="006F0BDE">
      <w:pPr>
        <w:ind w:firstLine="567"/>
        <w:jc w:val="both"/>
        <w:rPr>
          <w:lang w:val="uk-UA"/>
        </w:rPr>
      </w:pPr>
      <w:r w:rsidRPr="00167E79">
        <w:rPr>
          <w:sz w:val="28"/>
          <w:szCs w:val="28"/>
          <w:shd w:val="clear" w:color="auto" w:fill="FFFFFF"/>
          <w:lang w:val="uk-UA"/>
        </w:rPr>
        <w:t xml:space="preserve">Кращий педагогічний досвід </w:t>
      </w:r>
      <w:r w:rsidRPr="00167E79">
        <w:rPr>
          <w:sz w:val="28"/>
          <w:szCs w:val="28"/>
          <w:lang w:val="uk-UA"/>
        </w:rPr>
        <w:t>організації дистанційної дошкільної освіти було</w:t>
      </w:r>
      <w:r w:rsidRPr="00167E79">
        <w:rPr>
          <w:sz w:val="28"/>
          <w:szCs w:val="28"/>
          <w:shd w:val="clear" w:color="auto" w:fill="FFFFFF"/>
          <w:lang w:val="uk-UA"/>
        </w:rPr>
        <w:t xml:space="preserve"> презентовано на Фестивалі педагогічних інновацій освітян Дніпропетровщини «EDU_FEST Dnipro – 2023».</w:t>
      </w:r>
      <w:r w:rsidRPr="00167E79">
        <w:rPr>
          <w:sz w:val="28"/>
          <w:szCs w:val="28"/>
          <w:lang w:val="uk-UA"/>
        </w:rPr>
        <w:t xml:space="preserve"> Найбільша кількість творчих розробок представлено в</w:t>
      </w:r>
      <w:r w:rsidRPr="00167E79">
        <w:rPr>
          <w:b/>
          <w:bCs/>
          <w:lang w:val="uk-UA"/>
        </w:rPr>
        <w:t> </w:t>
      </w:r>
      <w:r w:rsidRPr="00167E79">
        <w:rPr>
          <w:sz w:val="28"/>
          <w:szCs w:val="28"/>
          <w:lang w:val="uk-UA"/>
        </w:rPr>
        <w:t xml:space="preserve">номінації «Реалізація освітнього процесу в закладах дошкільної освіти з використанням дистанційної форми здобуття освіти» </w:t>
      </w:r>
      <w:r w:rsidR="00AB1EBD" w:rsidRPr="00167E79">
        <w:rPr>
          <w:sz w:val="28"/>
          <w:szCs w:val="28"/>
          <w:lang w:val="uk-UA"/>
        </w:rPr>
        <w:t>–</w:t>
      </w:r>
      <w:r w:rsidRPr="00167E79">
        <w:rPr>
          <w:sz w:val="28"/>
          <w:szCs w:val="28"/>
          <w:lang w:val="uk-UA"/>
        </w:rPr>
        <w:t xml:space="preserve"> 44 роботи (21 переможець). </w:t>
      </w:r>
    </w:p>
    <w:p w:rsidR="0033788C" w:rsidRDefault="006F0BDE" w:rsidP="00F85397">
      <w:pPr>
        <w:ind w:firstLine="567"/>
        <w:jc w:val="both"/>
        <w:rPr>
          <w:sz w:val="28"/>
          <w:szCs w:val="28"/>
          <w:lang w:val="uk-UA"/>
        </w:rPr>
      </w:pPr>
      <w:r w:rsidRPr="00167E79">
        <w:rPr>
          <w:sz w:val="28"/>
          <w:szCs w:val="28"/>
          <w:lang w:val="uk-UA"/>
        </w:rPr>
        <w:t xml:space="preserve">Для педагогів </w:t>
      </w:r>
      <w:r w:rsidR="00AB1EBD" w:rsidRPr="00167E79">
        <w:rPr>
          <w:sz w:val="28"/>
          <w:szCs w:val="28"/>
          <w:lang w:val="uk-UA"/>
        </w:rPr>
        <w:t>ЗДО</w:t>
      </w:r>
      <w:r w:rsidRPr="00167E79">
        <w:rPr>
          <w:sz w:val="28"/>
          <w:szCs w:val="28"/>
          <w:lang w:val="uk-UA"/>
        </w:rPr>
        <w:t xml:space="preserve"> міський електронний інформаційний каталог педагогічних досвідів поповнено 14 рецензованими педагогічними досвідами, узагальненими в 13 ЗДО. Банк даних вже нараховує 99 кращих педагогічних практик.</w:t>
      </w:r>
    </w:p>
    <w:p w:rsidR="00AD699B" w:rsidRPr="00EE770B" w:rsidRDefault="008762A0" w:rsidP="00AD699B">
      <w:pPr>
        <w:pStyle w:val="docdata"/>
        <w:spacing w:before="0" w:beforeAutospacing="0" w:after="0" w:afterAutospacing="0"/>
        <w:ind w:firstLine="567"/>
        <w:jc w:val="both"/>
        <w:rPr>
          <w:sz w:val="28"/>
          <w:szCs w:val="28"/>
          <w:lang w:val="uk-UA"/>
        </w:rPr>
      </w:pPr>
      <w:r>
        <w:rPr>
          <w:sz w:val="28"/>
          <w:szCs w:val="28"/>
          <w:lang w:val="uk-UA" w:eastAsia="uk-UA"/>
        </w:rPr>
        <w:t>Н</w:t>
      </w:r>
      <w:r w:rsidR="00AD699B" w:rsidRPr="00EE770B">
        <w:rPr>
          <w:sz w:val="28"/>
          <w:szCs w:val="28"/>
          <w:lang w:val="uk-UA" w:eastAsia="uk-UA"/>
        </w:rPr>
        <w:t xml:space="preserve">а колегії </w:t>
      </w:r>
      <w:r w:rsidR="000D782A">
        <w:rPr>
          <w:sz w:val="28"/>
          <w:szCs w:val="28"/>
          <w:lang w:val="uk-UA"/>
        </w:rPr>
        <w:t>д</w:t>
      </w:r>
      <w:r w:rsidR="00AD699B" w:rsidRPr="00EE770B">
        <w:rPr>
          <w:sz w:val="28"/>
          <w:szCs w:val="28"/>
          <w:lang w:val="uk-UA"/>
        </w:rPr>
        <w:t>епартаменту затверджено План заходів з дотримання правил цифрової (кібер-) та інформаційної безпеки учасника</w:t>
      </w:r>
      <w:r w:rsidR="004C068D">
        <w:rPr>
          <w:sz w:val="28"/>
          <w:szCs w:val="28"/>
          <w:lang w:val="uk-UA"/>
        </w:rPr>
        <w:t>ми освітнього процесу на 2023–2025 роки</w:t>
      </w:r>
      <w:r w:rsidR="00AD699B" w:rsidRPr="00EE770B">
        <w:rPr>
          <w:sz w:val="28"/>
          <w:szCs w:val="28"/>
          <w:lang w:val="uk-UA"/>
        </w:rPr>
        <w:t xml:space="preserve"> </w:t>
      </w:r>
      <w:r w:rsidR="004C068D">
        <w:rPr>
          <w:sz w:val="28"/>
          <w:szCs w:val="28"/>
          <w:lang w:val="uk-UA"/>
        </w:rPr>
        <w:t>(</w:t>
      </w:r>
      <w:r w:rsidR="00AD699B" w:rsidRPr="00EE770B">
        <w:rPr>
          <w:sz w:val="28"/>
          <w:szCs w:val="28"/>
          <w:lang w:val="uk-UA"/>
        </w:rPr>
        <w:t>протокол №2 від 21.09.2023</w:t>
      </w:r>
      <w:r w:rsidR="004C068D">
        <w:rPr>
          <w:sz w:val="28"/>
          <w:szCs w:val="28"/>
          <w:lang w:val="uk-UA"/>
        </w:rPr>
        <w:t>)</w:t>
      </w:r>
      <w:r>
        <w:rPr>
          <w:sz w:val="28"/>
          <w:szCs w:val="28"/>
          <w:lang w:val="uk-UA"/>
        </w:rPr>
        <w:t>, які</w:t>
      </w:r>
      <w:r w:rsidR="00AD699B" w:rsidRPr="00EE770B">
        <w:rPr>
          <w:sz w:val="28"/>
          <w:szCs w:val="28"/>
          <w:lang w:val="uk-UA"/>
        </w:rPr>
        <w:t xml:space="preserve"> </w:t>
      </w:r>
      <w:r>
        <w:rPr>
          <w:sz w:val="28"/>
          <w:szCs w:val="28"/>
          <w:lang w:val="uk-UA"/>
        </w:rPr>
        <w:t>внесено до плану роботи</w:t>
      </w:r>
      <w:r w:rsidR="00AD699B" w:rsidRPr="00EE770B">
        <w:rPr>
          <w:sz w:val="28"/>
          <w:szCs w:val="28"/>
          <w:lang w:val="uk-UA"/>
        </w:rPr>
        <w:t xml:space="preserve"> </w:t>
      </w:r>
      <w:r w:rsidR="004C068D">
        <w:rPr>
          <w:sz w:val="28"/>
          <w:szCs w:val="28"/>
          <w:lang w:val="uk-UA"/>
        </w:rPr>
        <w:t>в</w:t>
      </w:r>
      <w:r w:rsidR="00AD699B" w:rsidRPr="00EE770B">
        <w:rPr>
          <w:sz w:val="28"/>
          <w:szCs w:val="28"/>
          <w:lang w:val="uk-UA"/>
        </w:rPr>
        <w:t>ідділ</w:t>
      </w:r>
      <w:r>
        <w:rPr>
          <w:sz w:val="28"/>
          <w:szCs w:val="28"/>
          <w:lang w:val="uk-UA"/>
        </w:rPr>
        <w:t>ів</w:t>
      </w:r>
      <w:r w:rsidR="00AD699B" w:rsidRPr="00EE770B">
        <w:rPr>
          <w:sz w:val="28"/>
          <w:szCs w:val="28"/>
          <w:lang w:val="uk-UA"/>
        </w:rPr>
        <w:t xml:space="preserve"> </w:t>
      </w:r>
      <w:r w:rsidR="004C068D">
        <w:rPr>
          <w:sz w:val="28"/>
          <w:szCs w:val="28"/>
          <w:lang w:val="uk-UA"/>
        </w:rPr>
        <w:t>і</w:t>
      </w:r>
      <w:r w:rsidR="00AD699B" w:rsidRPr="00EE770B">
        <w:rPr>
          <w:sz w:val="28"/>
          <w:szCs w:val="28"/>
          <w:lang w:val="uk-UA"/>
        </w:rPr>
        <w:t xml:space="preserve"> заклад</w:t>
      </w:r>
      <w:r>
        <w:rPr>
          <w:sz w:val="28"/>
          <w:szCs w:val="28"/>
          <w:lang w:val="uk-UA"/>
        </w:rPr>
        <w:t>ів</w:t>
      </w:r>
      <w:r w:rsidR="00AD699B" w:rsidRPr="00EE770B">
        <w:rPr>
          <w:sz w:val="28"/>
          <w:szCs w:val="28"/>
          <w:lang w:val="uk-UA"/>
        </w:rPr>
        <w:t xml:space="preserve"> дошкільної, загальної середньої та позашкільної освіти міста</w:t>
      </w:r>
      <w:r w:rsidR="004C068D">
        <w:rPr>
          <w:sz w:val="28"/>
          <w:szCs w:val="28"/>
          <w:lang w:val="uk-UA"/>
        </w:rPr>
        <w:t>.</w:t>
      </w:r>
    </w:p>
    <w:p w:rsidR="00AD699B" w:rsidRPr="00EE770B" w:rsidRDefault="00AD699B" w:rsidP="00F31B68">
      <w:pPr>
        <w:tabs>
          <w:tab w:val="left" w:pos="567"/>
        </w:tabs>
        <w:ind w:firstLine="567"/>
        <w:jc w:val="both"/>
        <w:rPr>
          <w:sz w:val="28"/>
          <w:szCs w:val="28"/>
          <w:lang w:val="uk-UA"/>
        </w:rPr>
      </w:pPr>
      <w:r w:rsidRPr="00EE770B">
        <w:rPr>
          <w:sz w:val="28"/>
          <w:szCs w:val="28"/>
          <w:lang w:val="uk-UA"/>
        </w:rPr>
        <w:t xml:space="preserve">У </w:t>
      </w:r>
      <w:r w:rsidR="004C068D">
        <w:rPr>
          <w:sz w:val="28"/>
          <w:szCs w:val="28"/>
          <w:lang w:val="uk-UA"/>
        </w:rPr>
        <w:t>в</w:t>
      </w:r>
      <w:r w:rsidRPr="00EE770B">
        <w:rPr>
          <w:sz w:val="28"/>
          <w:szCs w:val="28"/>
          <w:lang w:val="uk-UA"/>
        </w:rPr>
        <w:t>ідділах та закладах освіти визначено відповідальних осіб за проведення/координацію заходів серед учасників освітнього процесу з цифрової (кібер-) та інформаційн</w:t>
      </w:r>
      <w:r w:rsidR="004C068D">
        <w:rPr>
          <w:sz w:val="28"/>
          <w:szCs w:val="28"/>
          <w:lang w:val="uk-UA"/>
        </w:rPr>
        <w:t>ої безпеки. З</w:t>
      </w:r>
      <w:r w:rsidRPr="00EE770B">
        <w:rPr>
          <w:sz w:val="28"/>
          <w:szCs w:val="28"/>
          <w:lang w:val="uk-UA"/>
        </w:rPr>
        <w:t>дійснювалося навчання педагогічних працівників з питання медіаграмотності, застосов</w:t>
      </w:r>
      <w:r w:rsidR="004C068D">
        <w:rPr>
          <w:sz w:val="28"/>
          <w:szCs w:val="28"/>
          <w:lang w:val="uk-UA"/>
        </w:rPr>
        <w:t>увалися</w:t>
      </w:r>
      <w:r w:rsidRPr="00EE770B">
        <w:rPr>
          <w:sz w:val="28"/>
          <w:szCs w:val="28"/>
          <w:lang w:val="uk-UA"/>
        </w:rPr>
        <w:t xml:space="preserve"> різні форми підвищення кваліфікації (платформи онлайн-освіти: </w:t>
      </w:r>
      <w:r w:rsidR="004C068D">
        <w:rPr>
          <w:sz w:val="28"/>
          <w:szCs w:val="28"/>
          <w:lang w:val="uk-UA"/>
        </w:rPr>
        <w:t>«</w:t>
      </w:r>
      <w:r w:rsidRPr="00EE770B">
        <w:rPr>
          <w:sz w:val="28"/>
          <w:szCs w:val="28"/>
          <w:lang w:val="uk-UA"/>
        </w:rPr>
        <w:t>Prometheus</w:t>
      </w:r>
      <w:r w:rsidR="004C068D">
        <w:rPr>
          <w:sz w:val="28"/>
          <w:szCs w:val="28"/>
          <w:lang w:val="uk-UA"/>
        </w:rPr>
        <w:t>»</w:t>
      </w:r>
      <w:r w:rsidRPr="00EE770B">
        <w:rPr>
          <w:sz w:val="28"/>
          <w:szCs w:val="28"/>
          <w:lang w:val="uk-UA"/>
        </w:rPr>
        <w:t xml:space="preserve">, </w:t>
      </w:r>
      <w:r w:rsidR="004C068D">
        <w:rPr>
          <w:sz w:val="28"/>
          <w:szCs w:val="28"/>
          <w:lang w:val="uk-UA"/>
        </w:rPr>
        <w:t>«</w:t>
      </w:r>
      <w:r w:rsidRPr="00EE770B">
        <w:rPr>
          <w:sz w:val="28"/>
          <w:szCs w:val="28"/>
          <w:lang w:val="uk-UA"/>
        </w:rPr>
        <w:t>EdErа</w:t>
      </w:r>
      <w:r w:rsidR="004C068D">
        <w:rPr>
          <w:sz w:val="28"/>
          <w:szCs w:val="28"/>
          <w:lang w:val="uk-UA"/>
        </w:rPr>
        <w:t>»</w:t>
      </w:r>
      <w:r w:rsidRPr="00EE770B">
        <w:rPr>
          <w:sz w:val="28"/>
          <w:szCs w:val="28"/>
          <w:lang w:val="uk-UA"/>
        </w:rPr>
        <w:t>, «Фільтр», «Дія» тощо). Також, у пе</w:t>
      </w:r>
      <w:r w:rsidR="004C068D">
        <w:rPr>
          <w:sz w:val="28"/>
          <w:szCs w:val="28"/>
          <w:lang w:val="uk-UA"/>
        </w:rPr>
        <w:t>ріод із 16.10.2023 д</w:t>
      </w:r>
      <w:r w:rsidRPr="00EE770B">
        <w:rPr>
          <w:sz w:val="28"/>
          <w:szCs w:val="28"/>
          <w:lang w:val="uk-UA"/>
        </w:rPr>
        <w:t xml:space="preserve">о 22.10.2023 </w:t>
      </w:r>
      <w:r w:rsidR="004C068D">
        <w:rPr>
          <w:sz w:val="28"/>
          <w:szCs w:val="28"/>
          <w:lang w:val="uk-UA"/>
        </w:rPr>
        <w:t>у</w:t>
      </w:r>
      <w:r w:rsidRPr="00EE770B">
        <w:rPr>
          <w:sz w:val="28"/>
          <w:szCs w:val="28"/>
          <w:lang w:val="uk-UA"/>
        </w:rPr>
        <w:t xml:space="preserve"> закладах освіти було проведено Тиждень цифрової (кібер-) та інформаційної безпеки серед учасників освітнього процесу.  </w:t>
      </w:r>
    </w:p>
    <w:p w:rsidR="00AD699B" w:rsidRPr="00EE770B" w:rsidRDefault="00EE770B" w:rsidP="000071B7">
      <w:pPr>
        <w:pStyle w:val="ac"/>
        <w:widowControl w:val="0"/>
        <w:tabs>
          <w:tab w:val="left" w:pos="567"/>
          <w:tab w:val="left" w:pos="851"/>
          <w:tab w:val="left" w:pos="1560"/>
        </w:tabs>
        <w:autoSpaceDE w:val="0"/>
        <w:autoSpaceDN w:val="0"/>
        <w:adjustRightInd w:val="0"/>
        <w:ind w:left="0" w:firstLine="567"/>
        <w:jc w:val="both"/>
        <w:rPr>
          <w:szCs w:val="28"/>
        </w:rPr>
      </w:pPr>
      <w:r w:rsidRPr="00EE770B">
        <w:rPr>
          <w:szCs w:val="28"/>
        </w:rPr>
        <w:t xml:space="preserve">Проводяться заходи з педагогами </w:t>
      </w:r>
      <w:r w:rsidR="004C068D">
        <w:rPr>
          <w:szCs w:val="28"/>
        </w:rPr>
        <w:t>й</w:t>
      </w:r>
      <w:r w:rsidRPr="00EE770B">
        <w:rPr>
          <w:szCs w:val="28"/>
        </w:rPr>
        <w:t xml:space="preserve"> учнями ЗЗСО щодо </w:t>
      </w:r>
      <w:r w:rsidR="00AD699B" w:rsidRPr="00EE770B">
        <w:rPr>
          <w:szCs w:val="28"/>
        </w:rPr>
        <w:t>безпечного використання мережі Інтернет, убезпечення дітей від кібербулінгу, шантажу, здирництва</w:t>
      </w:r>
      <w:r w:rsidRPr="00EE770B">
        <w:rPr>
          <w:szCs w:val="28"/>
        </w:rPr>
        <w:t>.</w:t>
      </w:r>
    </w:p>
    <w:p w:rsidR="006F0BDE" w:rsidRPr="00387DA3" w:rsidRDefault="006F0BDE" w:rsidP="006F0BDE">
      <w:pPr>
        <w:pStyle w:val="docdata"/>
        <w:spacing w:before="0" w:beforeAutospacing="0" w:after="0" w:afterAutospacing="0"/>
        <w:ind w:firstLine="567"/>
        <w:jc w:val="both"/>
        <w:rPr>
          <w:lang w:val="uk-UA"/>
        </w:rPr>
      </w:pPr>
      <w:r w:rsidRPr="00387DA3">
        <w:rPr>
          <w:sz w:val="28"/>
          <w:szCs w:val="28"/>
          <w:lang w:val="uk-UA"/>
        </w:rPr>
        <w:t xml:space="preserve">Протягом звітного періоду продовжувалося навчання педагогів з питань розвитку цифрових компетентностей: організації дистанційного навчання в особливих умовах («Цифровий </w:t>
      </w:r>
      <w:r w:rsidR="004C068D">
        <w:rPr>
          <w:sz w:val="28"/>
          <w:szCs w:val="28"/>
          <w:lang w:val="uk-UA"/>
        </w:rPr>
        <w:t>у</w:t>
      </w:r>
      <w:r w:rsidRPr="00387DA3">
        <w:rPr>
          <w:sz w:val="28"/>
          <w:szCs w:val="28"/>
          <w:lang w:val="uk-UA"/>
        </w:rPr>
        <w:t xml:space="preserve">читель – EdEra»); підвищення медіаграмотності; формування навичок критичного мислення (курс «Критичне мислення для освітян </w:t>
      </w:r>
      <w:r w:rsidR="008648DC" w:rsidRPr="00387DA3">
        <w:rPr>
          <w:sz w:val="28"/>
          <w:szCs w:val="28"/>
          <w:lang w:val="uk-UA"/>
        </w:rPr>
        <w:t>–</w:t>
      </w:r>
      <w:r w:rsidRPr="00387DA3">
        <w:rPr>
          <w:sz w:val="28"/>
          <w:szCs w:val="28"/>
          <w:lang w:val="uk-UA"/>
        </w:rPr>
        <w:t xml:space="preserve"> Prometheus»); навчання безпечної поведінки та етикету спілкування в мережі Інтернет, кібербезпеки, протидії кібербулінгу [(«Освічені дорослі – захищені діти» – stop_sexтинг (edway)].</w:t>
      </w:r>
    </w:p>
    <w:p w:rsidR="006F0BDE" w:rsidRPr="00387DA3" w:rsidRDefault="006F0BDE" w:rsidP="00AB1EBD">
      <w:pPr>
        <w:ind w:firstLine="567"/>
        <w:jc w:val="both"/>
        <w:rPr>
          <w:rFonts w:eastAsia="Calibri"/>
          <w:sz w:val="28"/>
          <w:szCs w:val="28"/>
          <w:lang w:val="uk-UA"/>
        </w:rPr>
      </w:pPr>
      <w:r w:rsidRPr="004C068D">
        <w:rPr>
          <w:rFonts w:eastAsia="Calibri"/>
          <w:spacing w:val="-2"/>
          <w:sz w:val="28"/>
          <w:szCs w:val="28"/>
          <w:lang w:val="uk-UA"/>
        </w:rPr>
        <w:lastRenderedPageBreak/>
        <w:t>Близько 500 педагогічних працівників дошкільних закладів мали змогу підвищ</w:t>
      </w:r>
      <w:r w:rsidRPr="00387DA3">
        <w:rPr>
          <w:rFonts w:eastAsia="Calibri"/>
          <w:sz w:val="28"/>
          <w:szCs w:val="28"/>
          <w:lang w:val="uk-UA"/>
        </w:rPr>
        <w:t xml:space="preserve">ити професійну компетентність </w:t>
      </w:r>
      <w:r w:rsidR="004C068D">
        <w:rPr>
          <w:rFonts w:eastAsia="Calibri"/>
          <w:sz w:val="28"/>
          <w:szCs w:val="28"/>
          <w:lang w:val="uk-UA"/>
        </w:rPr>
        <w:t>у</w:t>
      </w:r>
      <w:r w:rsidRPr="00387DA3">
        <w:rPr>
          <w:rFonts w:eastAsia="Calibri"/>
          <w:sz w:val="28"/>
          <w:szCs w:val="28"/>
          <w:lang w:val="uk-UA"/>
        </w:rPr>
        <w:t xml:space="preserve"> питаннях використання різних онлайн-інструментів під час проведення синхронних дистанційних занять, оволодіти практичними навиками в підготовці розвивальних навчальних завдань </w:t>
      </w:r>
    </w:p>
    <w:p w:rsidR="0033788C" w:rsidRPr="00AD699B" w:rsidRDefault="006F0BDE" w:rsidP="00AD699B">
      <w:pPr>
        <w:ind w:firstLine="567"/>
        <w:jc w:val="both"/>
        <w:rPr>
          <w:rFonts w:eastAsia="Calibri"/>
          <w:sz w:val="28"/>
          <w:szCs w:val="28"/>
          <w:lang w:val="uk-UA"/>
        </w:rPr>
      </w:pPr>
      <w:r w:rsidRPr="00387DA3">
        <w:rPr>
          <w:rFonts w:eastAsia="Calibri"/>
          <w:sz w:val="28"/>
          <w:szCs w:val="28"/>
          <w:lang w:val="uk-UA"/>
        </w:rPr>
        <w:t xml:space="preserve">Ознайомленню </w:t>
      </w:r>
      <w:r w:rsidR="004C068D">
        <w:rPr>
          <w:rFonts w:eastAsia="Calibri"/>
          <w:sz w:val="28"/>
          <w:szCs w:val="28"/>
          <w:lang w:val="uk-UA"/>
        </w:rPr>
        <w:t>і</w:t>
      </w:r>
      <w:r w:rsidRPr="00387DA3">
        <w:rPr>
          <w:rFonts w:eastAsia="Calibri"/>
          <w:sz w:val="28"/>
          <w:szCs w:val="28"/>
          <w:lang w:val="uk-UA"/>
        </w:rPr>
        <w:t xml:space="preserve">з сучасними інформаційно-комунікаційними технологіями, медіамоделями, інформаційними ресурсами, формуванню високого рівня інформаційної культури педагогічних працівників сприяло проходження педагогами ЗДО онлайн-курсів із цифрової грамотності на платформах «Академія </w:t>
      </w:r>
      <w:r w:rsidRPr="008762A0">
        <w:rPr>
          <w:rFonts w:eastAsia="Calibri"/>
          <w:sz w:val="28"/>
          <w:szCs w:val="28"/>
          <w:lang w:val="uk-UA"/>
        </w:rPr>
        <w:t xml:space="preserve">цифрового розвитку», </w:t>
      </w:r>
      <w:r w:rsidR="004C068D" w:rsidRPr="008762A0">
        <w:rPr>
          <w:rFonts w:eastAsia="Calibri"/>
          <w:sz w:val="28"/>
          <w:szCs w:val="28"/>
          <w:lang w:val="uk-UA"/>
        </w:rPr>
        <w:t>«</w:t>
      </w:r>
      <w:r w:rsidRPr="008762A0">
        <w:rPr>
          <w:rFonts w:eastAsia="Calibri"/>
          <w:sz w:val="28"/>
          <w:szCs w:val="28"/>
          <w:lang w:val="uk-UA"/>
        </w:rPr>
        <w:t>Дія. Цифрова освіта</w:t>
      </w:r>
      <w:r w:rsidR="004C068D" w:rsidRPr="008762A0">
        <w:rPr>
          <w:rFonts w:eastAsia="Calibri"/>
          <w:sz w:val="28"/>
          <w:szCs w:val="28"/>
          <w:lang w:val="uk-UA"/>
        </w:rPr>
        <w:t>»</w:t>
      </w:r>
      <w:r w:rsidRPr="008762A0">
        <w:rPr>
          <w:rFonts w:eastAsia="Calibri"/>
          <w:sz w:val="28"/>
          <w:szCs w:val="28"/>
          <w:lang w:val="uk-UA"/>
        </w:rPr>
        <w:t xml:space="preserve">, </w:t>
      </w:r>
      <w:r w:rsidR="004B40C2" w:rsidRPr="004B40C2">
        <w:rPr>
          <w:sz w:val="28"/>
          <w:szCs w:val="28"/>
          <w:lang w:val="uk-UA"/>
        </w:rPr>
        <w:t>Товариств з обмеженою відповідальністю</w:t>
      </w:r>
      <w:r w:rsidR="004B40C2">
        <w:rPr>
          <w:sz w:val="28"/>
          <w:szCs w:val="28"/>
          <w:lang w:val="uk-UA"/>
        </w:rPr>
        <w:t xml:space="preserve"> </w:t>
      </w:r>
      <w:r w:rsidR="004B40C2" w:rsidRPr="00383440">
        <w:rPr>
          <w:sz w:val="28"/>
          <w:szCs w:val="28"/>
          <w:lang w:val="uk-UA"/>
        </w:rPr>
        <w:t>«Бюро цифрової освіти</w:t>
      </w:r>
      <w:r w:rsidR="004B40C2" w:rsidRPr="008762A0">
        <w:rPr>
          <w:rFonts w:eastAsia="Calibri"/>
          <w:sz w:val="28"/>
          <w:szCs w:val="28"/>
          <w:lang w:val="uk-UA"/>
        </w:rPr>
        <w:t xml:space="preserve"> </w:t>
      </w:r>
      <w:r w:rsidR="004C068D" w:rsidRPr="008762A0">
        <w:rPr>
          <w:rFonts w:eastAsia="Calibri"/>
          <w:sz w:val="28"/>
          <w:szCs w:val="28"/>
          <w:lang w:val="uk-UA"/>
        </w:rPr>
        <w:t>«</w:t>
      </w:r>
      <w:r w:rsidRPr="008762A0">
        <w:rPr>
          <w:rFonts w:eastAsia="Calibri"/>
          <w:sz w:val="28"/>
          <w:szCs w:val="28"/>
          <w:shd w:val="clear" w:color="auto" w:fill="FFFFFF"/>
          <w:lang w:val="uk-UA"/>
        </w:rPr>
        <w:t>Prometheus</w:t>
      </w:r>
      <w:r w:rsidR="004C068D" w:rsidRPr="008762A0">
        <w:rPr>
          <w:rFonts w:eastAsia="Calibri"/>
          <w:sz w:val="28"/>
          <w:szCs w:val="28"/>
          <w:shd w:val="clear" w:color="auto" w:fill="FFFFFF"/>
          <w:lang w:val="uk-UA"/>
        </w:rPr>
        <w:t>»</w:t>
      </w:r>
      <w:r w:rsidRPr="008762A0">
        <w:rPr>
          <w:rFonts w:eastAsia="Calibri"/>
          <w:sz w:val="28"/>
          <w:szCs w:val="28"/>
          <w:shd w:val="clear" w:color="auto" w:fill="FFFFFF"/>
          <w:lang w:val="uk-UA"/>
        </w:rPr>
        <w:t>,</w:t>
      </w:r>
      <w:r w:rsidRPr="008762A0">
        <w:rPr>
          <w:rFonts w:eastAsia="Calibri"/>
          <w:sz w:val="28"/>
          <w:szCs w:val="28"/>
          <w:lang w:val="uk-UA"/>
        </w:rPr>
        <w:t xml:space="preserve"> </w:t>
      </w:r>
      <w:r w:rsidR="004B40C2">
        <w:rPr>
          <w:rFonts w:eastAsia="Calibri"/>
          <w:sz w:val="28"/>
          <w:szCs w:val="28"/>
          <w:lang w:val="uk-UA"/>
        </w:rPr>
        <w:t>«</w:t>
      </w:r>
      <w:r w:rsidR="004B40C2" w:rsidRPr="00387DA3">
        <w:rPr>
          <w:rFonts w:eastAsia="Calibri"/>
          <w:sz w:val="28"/>
          <w:szCs w:val="28"/>
          <w:lang w:val="uk-UA"/>
        </w:rPr>
        <w:t>EdEra</w:t>
      </w:r>
      <w:r w:rsidR="004B40C2">
        <w:rPr>
          <w:rFonts w:eastAsia="Calibri"/>
          <w:sz w:val="28"/>
          <w:szCs w:val="28"/>
          <w:lang w:val="uk-UA"/>
        </w:rPr>
        <w:t xml:space="preserve">», </w:t>
      </w:r>
      <w:r w:rsidR="008762A0">
        <w:rPr>
          <w:rFonts w:eastAsia="Calibri"/>
          <w:sz w:val="28"/>
          <w:szCs w:val="28"/>
          <w:lang w:val="uk-UA"/>
        </w:rPr>
        <w:t>«</w:t>
      </w:r>
      <w:r w:rsidRPr="008762A0">
        <w:rPr>
          <w:rFonts w:eastAsia="Calibri"/>
          <w:sz w:val="28"/>
          <w:szCs w:val="28"/>
          <w:lang w:val="uk-UA"/>
        </w:rPr>
        <w:t>Всеосвіта</w:t>
      </w:r>
      <w:r w:rsidR="008762A0">
        <w:rPr>
          <w:rFonts w:eastAsia="Calibri"/>
          <w:sz w:val="28"/>
          <w:szCs w:val="28"/>
          <w:lang w:val="uk-UA"/>
        </w:rPr>
        <w:t>»</w:t>
      </w:r>
      <w:r w:rsidRPr="008762A0">
        <w:rPr>
          <w:rFonts w:eastAsia="Calibri"/>
          <w:sz w:val="28"/>
          <w:szCs w:val="28"/>
          <w:lang w:val="uk-UA"/>
        </w:rPr>
        <w:t xml:space="preserve">, </w:t>
      </w:r>
      <w:r w:rsidR="005E03C5">
        <w:rPr>
          <w:rFonts w:eastAsia="Calibri"/>
          <w:sz w:val="28"/>
          <w:szCs w:val="28"/>
          <w:lang w:val="uk-UA"/>
        </w:rPr>
        <w:t>Т</w:t>
      </w:r>
      <w:r w:rsidRPr="008762A0">
        <w:rPr>
          <w:rFonts w:eastAsia="Calibri"/>
          <w:sz w:val="28"/>
          <w:szCs w:val="28"/>
          <w:lang w:val="uk-UA"/>
        </w:rPr>
        <w:t>ренін</w:t>
      </w:r>
      <w:r w:rsidRPr="00387DA3">
        <w:rPr>
          <w:rFonts w:eastAsia="Calibri"/>
          <w:sz w:val="28"/>
          <w:szCs w:val="28"/>
          <w:lang w:val="uk-UA"/>
        </w:rPr>
        <w:t>гово</w:t>
      </w:r>
      <w:r w:rsidR="004B40C2">
        <w:rPr>
          <w:rFonts w:eastAsia="Calibri"/>
          <w:sz w:val="28"/>
          <w:szCs w:val="28"/>
          <w:lang w:val="uk-UA"/>
        </w:rPr>
        <w:t>го центру «СУТО»</w:t>
      </w:r>
      <w:r w:rsidRPr="00387DA3">
        <w:rPr>
          <w:rFonts w:eastAsia="Calibri"/>
          <w:sz w:val="28"/>
          <w:szCs w:val="28"/>
          <w:lang w:val="uk-UA"/>
        </w:rPr>
        <w:t>. 256 педагогів</w:t>
      </w:r>
      <w:r w:rsidRPr="00387DA3">
        <w:rPr>
          <w:rFonts w:eastAsia="Calibri"/>
          <w:sz w:val="32"/>
          <w:szCs w:val="32"/>
          <w:lang w:val="uk-UA"/>
        </w:rPr>
        <w:t xml:space="preserve"> </w:t>
      </w:r>
      <w:r w:rsidRPr="00387DA3">
        <w:rPr>
          <w:rFonts w:eastAsia="Calibri"/>
          <w:sz w:val="28"/>
          <w:szCs w:val="28"/>
          <w:lang w:val="uk-UA"/>
        </w:rPr>
        <w:t>мали можливість підвищити професійну майстерність з питань використання різних інструментів та засобів дистанційної освіти, ознайомитис</w:t>
      </w:r>
      <w:r w:rsidR="004C068D">
        <w:rPr>
          <w:rFonts w:eastAsia="Calibri"/>
          <w:sz w:val="28"/>
          <w:szCs w:val="28"/>
          <w:lang w:val="uk-UA"/>
        </w:rPr>
        <w:t>я</w:t>
      </w:r>
      <w:r w:rsidRPr="00387DA3">
        <w:rPr>
          <w:rFonts w:eastAsia="Calibri"/>
          <w:sz w:val="28"/>
          <w:szCs w:val="28"/>
          <w:lang w:val="uk-UA"/>
        </w:rPr>
        <w:t xml:space="preserve"> з технологіями освітньої роботи з дітьми в дистанційному форматі. 69</w:t>
      </w:r>
      <w:r w:rsidR="001F377E">
        <w:rPr>
          <w:rFonts w:eastAsia="Calibri"/>
          <w:sz w:val="28"/>
          <w:szCs w:val="28"/>
          <w:lang w:val="uk-UA"/>
        </w:rPr>
        <w:t xml:space="preserve"> </w:t>
      </w:r>
      <w:r w:rsidRPr="00387DA3">
        <w:rPr>
          <w:rFonts w:eastAsia="Calibri"/>
          <w:sz w:val="28"/>
          <w:szCs w:val="28"/>
          <w:lang w:val="uk-UA"/>
        </w:rPr>
        <w:t>(72%) педагогів ЗДО отримали сертифікати за різними рівнями підготовки (базовим, середнім та поглибленим) після прохо</w:t>
      </w:r>
      <w:r w:rsidRPr="00AD699B">
        <w:rPr>
          <w:rFonts w:eastAsia="Calibri"/>
          <w:sz w:val="28"/>
          <w:szCs w:val="28"/>
          <w:lang w:val="uk-UA"/>
        </w:rPr>
        <w:t>дження навчання на платформі «Академія цифрового розвитку».</w:t>
      </w:r>
    </w:p>
    <w:p w:rsidR="00AD699B" w:rsidRPr="00AD699B" w:rsidRDefault="00AD699B" w:rsidP="00AD699B">
      <w:pPr>
        <w:pStyle w:val="ae"/>
        <w:spacing w:after="0"/>
        <w:ind w:left="0" w:firstLine="567"/>
        <w:jc w:val="both"/>
        <w:rPr>
          <w:sz w:val="28"/>
          <w:lang w:val="uk-UA"/>
        </w:rPr>
      </w:pPr>
      <w:r w:rsidRPr="00AD699B">
        <w:rPr>
          <w:sz w:val="28"/>
          <w:szCs w:val="28"/>
          <w:lang w:val="uk-UA"/>
        </w:rPr>
        <w:t xml:space="preserve">Відповідно до плану роботи КЗ «ЦПРПП» </w:t>
      </w:r>
      <w:r w:rsidR="00AE0670">
        <w:rPr>
          <w:sz w:val="28"/>
          <w:szCs w:val="28"/>
          <w:lang w:val="uk-UA"/>
        </w:rPr>
        <w:t xml:space="preserve"> </w:t>
      </w:r>
      <w:r w:rsidRPr="00AD699B">
        <w:rPr>
          <w:sz w:val="28"/>
          <w:lang w:val="uk-UA"/>
        </w:rPr>
        <w:t xml:space="preserve">було проведено з педагогами закладів загальної середньої  освіти  </w:t>
      </w:r>
      <w:r w:rsidR="004C068D">
        <w:rPr>
          <w:sz w:val="28"/>
          <w:lang w:val="uk-UA"/>
        </w:rPr>
        <w:t xml:space="preserve">низку </w:t>
      </w:r>
      <w:r w:rsidRPr="00AD699B">
        <w:rPr>
          <w:sz w:val="28"/>
          <w:lang w:val="uk-UA"/>
        </w:rPr>
        <w:t>заходів, спрямованих на підвищення цифрових компетентн</w:t>
      </w:r>
      <w:r w:rsidR="004C068D">
        <w:rPr>
          <w:sz w:val="28"/>
          <w:lang w:val="uk-UA"/>
        </w:rPr>
        <w:t>остей та безпечної поведінки в І</w:t>
      </w:r>
      <w:r w:rsidRPr="00AD699B">
        <w:rPr>
          <w:sz w:val="28"/>
          <w:lang w:val="uk-UA"/>
        </w:rPr>
        <w:t xml:space="preserve">нтернет-середовищі. </w:t>
      </w:r>
    </w:p>
    <w:p w:rsidR="00AD699B" w:rsidRPr="00AD699B" w:rsidRDefault="004C068D" w:rsidP="00AD699B">
      <w:pPr>
        <w:pStyle w:val="ae"/>
        <w:spacing w:after="0"/>
        <w:ind w:left="0" w:firstLine="567"/>
        <w:jc w:val="both"/>
        <w:rPr>
          <w:bCs/>
          <w:sz w:val="28"/>
          <w:lang w:val="uk-UA"/>
        </w:rPr>
      </w:pPr>
      <w:r>
        <w:rPr>
          <w:sz w:val="28"/>
          <w:lang w:val="uk-UA"/>
        </w:rPr>
        <w:t>Д</w:t>
      </w:r>
      <w:r w:rsidR="00AD699B" w:rsidRPr="00AD699B">
        <w:rPr>
          <w:sz w:val="28"/>
          <w:lang w:val="uk-UA"/>
        </w:rPr>
        <w:t xml:space="preserve">ля вчителів інформатики проведено </w:t>
      </w:r>
      <w:r>
        <w:rPr>
          <w:bCs/>
          <w:sz w:val="28"/>
          <w:lang w:val="uk-UA"/>
        </w:rPr>
        <w:t>освітянський форум «</w:t>
      </w:r>
      <w:r w:rsidR="00AD699B" w:rsidRPr="00AD699B">
        <w:rPr>
          <w:bCs/>
          <w:sz w:val="28"/>
          <w:lang w:val="uk-UA"/>
        </w:rPr>
        <w:t>Сучасні викли</w:t>
      </w:r>
      <w:r>
        <w:rPr>
          <w:bCs/>
          <w:sz w:val="28"/>
          <w:lang w:val="uk-UA"/>
        </w:rPr>
        <w:t>ки: інтернет</w:t>
      </w:r>
      <w:r w:rsidR="005E03C5">
        <w:rPr>
          <w:bCs/>
          <w:sz w:val="28"/>
          <w:lang w:val="uk-UA"/>
        </w:rPr>
        <w:t>-</w:t>
      </w:r>
      <w:r w:rsidR="00AD699B" w:rsidRPr="00AD699B">
        <w:rPr>
          <w:bCs/>
          <w:sz w:val="28"/>
          <w:lang w:val="uk-UA"/>
        </w:rPr>
        <w:t>безпека педагогічних працівників, дезінформація та правила реагування на неї», у вересні</w:t>
      </w:r>
      <w:r>
        <w:rPr>
          <w:bCs/>
          <w:sz w:val="28"/>
          <w:lang w:val="uk-UA"/>
        </w:rPr>
        <w:t xml:space="preserve"> –</w:t>
      </w:r>
      <w:r w:rsidR="00AD699B" w:rsidRPr="00AD699B">
        <w:rPr>
          <w:bCs/>
          <w:sz w:val="28"/>
          <w:lang w:val="uk-UA"/>
        </w:rPr>
        <w:t xml:space="preserve"> освітянський квест «Інтернет-безпека педагогічних працівників, дезінформація та правила реагування на неї» для вчителів початкових класів закладів загальної середньої освіти, у листопаді </w:t>
      </w:r>
      <w:r w:rsidR="00AA43C4">
        <w:rPr>
          <w:bCs/>
          <w:sz w:val="28"/>
          <w:lang w:val="uk-UA"/>
        </w:rPr>
        <w:t xml:space="preserve">– </w:t>
      </w:r>
      <w:r w:rsidR="00AD699B" w:rsidRPr="00AD699B">
        <w:rPr>
          <w:bCs/>
          <w:sz w:val="28"/>
          <w:lang w:val="uk-UA"/>
        </w:rPr>
        <w:t xml:space="preserve">заняття міської школи педагогічного зростання вчителів фізики з теми «Штучний інтелект при </w:t>
      </w:r>
      <w:r w:rsidR="00AD699B" w:rsidRPr="004C068D">
        <w:rPr>
          <w:bCs/>
          <w:sz w:val="28"/>
          <w:lang w:val="uk-UA"/>
        </w:rPr>
        <w:t>викладання фізики».</w:t>
      </w:r>
    </w:p>
    <w:p w:rsidR="00AD699B" w:rsidRPr="00AD699B" w:rsidRDefault="00AD699B" w:rsidP="00AD699B">
      <w:pPr>
        <w:pStyle w:val="ae"/>
        <w:spacing w:after="0"/>
        <w:ind w:left="0" w:firstLine="567"/>
        <w:jc w:val="both"/>
        <w:rPr>
          <w:sz w:val="28"/>
          <w:lang w:val="uk-UA"/>
        </w:rPr>
      </w:pPr>
      <w:r w:rsidRPr="008762A0">
        <w:rPr>
          <w:sz w:val="28"/>
          <w:lang w:val="uk-UA"/>
        </w:rPr>
        <w:t>Перед проведенням</w:t>
      </w:r>
      <w:r w:rsidRPr="00AD699B">
        <w:rPr>
          <w:sz w:val="28"/>
          <w:lang w:val="uk-UA"/>
        </w:rPr>
        <w:t xml:space="preserve"> міських методичних та масових заходів у онлайн-форматі постійно проводяться інструктажі/бесіди з питань цифрової безпеки.</w:t>
      </w:r>
    </w:p>
    <w:p w:rsidR="00AD699B" w:rsidRPr="00AD699B" w:rsidRDefault="00AD699B" w:rsidP="00AD699B">
      <w:pPr>
        <w:pStyle w:val="ac"/>
        <w:ind w:left="0" w:firstLine="567"/>
        <w:jc w:val="both"/>
        <w:rPr>
          <w:szCs w:val="24"/>
        </w:rPr>
      </w:pPr>
      <w:r w:rsidRPr="00AD699B">
        <w:rPr>
          <w:rFonts w:eastAsia="Times New Roman"/>
          <w:szCs w:val="28"/>
        </w:rPr>
        <w:t>Здобувачі освіти беруть участь у масових заходах з розвитку інформаційн</w:t>
      </w:r>
      <w:r w:rsidR="008762A0">
        <w:rPr>
          <w:rFonts w:eastAsia="Times New Roman"/>
          <w:szCs w:val="28"/>
        </w:rPr>
        <w:t>о-комунікаційної компетентності. М</w:t>
      </w:r>
      <w:r w:rsidRPr="00AD699B">
        <w:rPr>
          <w:rFonts w:eastAsia="Times New Roman"/>
          <w:szCs w:val="28"/>
        </w:rPr>
        <w:t>айже 2</w:t>
      </w:r>
      <w:r w:rsidR="008762A0">
        <w:rPr>
          <w:rFonts w:eastAsia="Times New Roman"/>
          <w:szCs w:val="28"/>
        </w:rPr>
        <w:t> </w:t>
      </w:r>
      <w:r w:rsidRPr="00AD699B">
        <w:rPr>
          <w:rFonts w:eastAsia="Times New Roman"/>
          <w:szCs w:val="28"/>
        </w:rPr>
        <w:t xml:space="preserve">000 </w:t>
      </w:r>
      <w:r w:rsidR="008762A0">
        <w:rPr>
          <w:rFonts w:eastAsia="Times New Roman"/>
          <w:szCs w:val="28"/>
        </w:rPr>
        <w:t>з них у</w:t>
      </w:r>
      <w:r w:rsidRPr="00AD699B">
        <w:rPr>
          <w:rFonts w:eastAsia="Times New Roman"/>
          <w:szCs w:val="28"/>
        </w:rPr>
        <w:t>зяли участь у масових заходах з розвитку інформаційно-комунікаційної компетент</w:t>
      </w:r>
      <w:r w:rsidR="008762A0">
        <w:rPr>
          <w:rFonts w:eastAsia="Times New Roman"/>
          <w:szCs w:val="28"/>
        </w:rPr>
        <w:t>ності</w:t>
      </w:r>
      <w:r w:rsidR="00AA43C4">
        <w:rPr>
          <w:rFonts w:eastAsia="Times New Roman"/>
          <w:szCs w:val="28"/>
        </w:rPr>
        <w:t xml:space="preserve"> – </w:t>
      </w:r>
      <w:r w:rsidRPr="00AD699B">
        <w:rPr>
          <w:rFonts w:eastAsia="Times New Roman"/>
          <w:szCs w:val="28"/>
        </w:rPr>
        <w:t>вебквест</w:t>
      </w:r>
      <w:r w:rsidR="008762A0">
        <w:rPr>
          <w:rFonts w:eastAsia="Times New Roman"/>
          <w:szCs w:val="28"/>
        </w:rPr>
        <w:t>і</w:t>
      </w:r>
      <w:r w:rsidRPr="00AD699B">
        <w:rPr>
          <w:rFonts w:eastAsia="Times New Roman"/>
          <w:szCs w:val="28"/>
        </w:rPr>
        <w:t xml:space="preserve"> «Подорож країною інформаційних технологій» серед здобувачів освіти закладів загальної середньої  та  позашкільної освіти і міському проєкті  «Медіаосвіта та медіаграмотність учнів. Мисли критично» для здобувачів освіти закладів загальної середньої та позашкільної освіти; майже 3</w:t>
      </w:r>
      <w:r w:rsidR="008762A0">
        <w:rPr>
          <w:rFonts w:eastAsia="Times New Roman"/>
          <w:szCs w:val="28"/>
        </w:rPr>
        <w:t> </w:t>
      </w:r>
      <w:r w:rsidRPr="00AD699B">
        <w:rPr>
          <w:rFonts w:eastAsia="Times New Roman"/>
          <w:szCs w:val="28"/>
        </w:rPr>
        <w:t xml:space="preserve">000 учнів стали учасниками </w:t>
      </w:r>
      <w:r w:rsidR="004126B1">
        <w:rPr>
          <w:szCs w:val="24"/>
        </w:rPr>
        <w:t>М</w:t>
      </w:r>
      <w:r w:rsidRPr="00AD699B">
        <w:rPr>
          <w:szCs w:val="24"/>
        </w:rPr>
        <w:t>іж</w:t>
      </w:r>
      <w:r w:rsidR="004126B1">
        <w:rPr>
          <w:szCs w:val="24"/>
        </w:rPr>
        <w:t>народного конкурсу</w:t>
      </w:r>
      <w:r w:rsidRPr="00AD699B">
        <w:rPr>
          <w:szCs w:val="24"/>
        </w:rPr>
        <w:t xml:space="preserve"> з інформатики та комп'ютерного мислення </w:t>
      </w:r>
      <w:r w:rsidR="004126B1">
        <w:rPr>
          <w:szCs w:val="24"/>
        </w:rPr>
        <w:t>«</w:t>
      </w:r>
      <w:r w:rsidRPr="00AD699B">
        <w:rPr>
          <w:szCs w:val="24"/>
        </w:rPr>
        <w:t>BEBRAS</w:t>
      </w:r>
      <w:r w:rsidR="004126B1">
        <w:rPr>
          <w:szCs w:val="24"/>
        </w:rPr>
        <w:t>»</w:t>
      </w:r>
      <w:r w:rsidRPr="00AD699B">
        <w:rPr>
          <w:szCs w:val="24"/>
        </w:rPr>
        <w:t xml:space="preserve">, </w:t>
      </w:r>
      <w:r w:rsidR="004126B1">
        <w:rPr>
          <w:szCs w:val="24"/>
        </w:rPr>
        <w:t>що</w:t>
      </w:r>
      <w:r w:rsidRPr="00AD699B">
        <w:rPr>
          <w:szCs w:val="24"/>
        </w:rPr>
        <w:t xml:space="preserve"> </w:t>
      </w:r>
      <w:r w:rsidR="00AA43C4">
        <w:rPr>
          <w:szCs w:val="24"/>
        </w:rPr>
        <w:t>відбувся в</w:t>
      </w:r>
      <w:r w:rsidRPr="00AD699B">
        <w:rPr>
          <w:szCs w:val="24"/>
        </w:rPr>
        <w:t xml:space="preserve"> листопаді.</w:t>
      </w:r>
    </w:p>
    <w:p w:rsidR="00AD699B" w:rsidRPr="00AD699B" w:rsidRDefault="00AD699B" w:rsidP="00AD699B">
      <w:pPr>
        <w:pStyle w:val="ac"/>
        <w:ind w:left="0" w:firstLine="567"/>
        <w:jc w:val="both"/>
        <w:rPr>
          <w:szCs w:val="24"/>
        </w:rPr>
      </w:pPr>
      <w:r w:rsidRPr="00383440">
        <w:t xml:space="preserve">Продовжується  навчання педагогічних працівників з питання цифрової та  медіаграмотності, на </w:t>
      </w:r>
      <w:r w:rsidRPr="00383440">
        <w:rPr>
          <w:shd w:val="clear" w:color="auto" w:fill="FFFFFF"/>
        </w:rPr>
        <w:t xml:space="preserve">онлайн-платформах: </w:t>
      </w:r>
      <w:r w:rsidR="004B40C2">
        <w:rPr>
          <w:szCs w:val="28"/>
        </w:rPr>
        <w:t>ТОВ</w:t>
      </w:r>
      <w:r w:rsidR="00383440" w:rsidRPr="00383440">
        <w:rPr>
          <w:szCs w:val="28"/>
        </w:rPr>
        <w:t xml:space="preserve"> «Бюро цифрової освіти </w:t>
      </w:r>
      <w:r w:rsidR="004126B1" w:rsidRPr="00383440">
        <w:rPr>
          <w:shd w:val="clear" w:color="auto" w:fill="FFFFFF"/>
        </w:rPr>
        <w:t>«</w:t>
      </w:r>
      <w:r w:rsidRPr="00383440">
        <w:rPr>
          <w:shd w:val="clear" w:color="auto" w:fill="FFFFFF"/>
        </w:rPr>
        <w:t>Prometheus</w:t>
      </w:r>
      <w:r w:rsidR="004126B1" w:rsidRPr="00383440">
        <w:rPr>
          <w:shd w:val="clear" w:color="auto" w:fill="FFFFFF"/>
        </w:rPr>
        <w:t>»</w:t>
      </w:r>
      <w:r w:rsidRPr="00383440">
        <w:t xml:space="preserve">, </w:t>
      </w:r>
      <w:r w:rsidR="004B40C2">
        <w:t>«</w:t>
      </w:r>
      <w:r w:rsidRPr="00383440">
        <w:t>EdErа</w:t>
      </w:r>
      <w:r w:rsidR="004B40C2">
        <w:t>»</w:t>
      </w:r>
      <w:r w:rsidRPr="00383440">
        <w:t xml:space="preserve">, </w:t>
      </w:r>
      <w:r w:rsidR="00AA43C4">
        <w:rPr>
          <w:szCs w:val="28"/>
        </w:rPr>
        <w:t>на сайті Д</w:t>
      </w:r>
      <w:r w:rsidR="00383440" w:rsidRPr="00383440">
        <w:rPr>
          <w:szCs w:val="28"/>
        </w:rPr>
        <w:t xml:space="preserve">ержавного підприємства </w:t>
      </w:r>
      <w:r w:rsidR="00AA43C4">
        <w:t xml:space="preserve">«Дія». </w:t>
      </w:r>
      <w:r w:rsidRPr="00383440">
        <w:t xml:space="preserve"> 83% педагогічних працівників пройшли курс «Цифрограм для вчителів</w:t>
      </w:r>
      <w:r w:rsidR="004126B1" w:rsidRPr="00383440">
        <w:t>»</w:t>
      </w:r>
      <w:r w:rsidRPr="00383440">
        <w:t xml:space="preserve">, майже 20% учнів (віком старших 14 років) </w:t>
      </w:r>
      <w:r w:rsidR="00AA43C4">
        <w:t xml:space="preserve">курси </w:t>
      </w:r>
      <w:r w:rsidRPr="00383440">
        <w:t xml:space="preserve"> «Циф</w:t>
      </w:r>
      <w:r w:rsidR="00AA43C4">
        <w:t>рограм 2.0»,</w:t>
      </w:r>
      <w:r w:rsidRPr="00383440">
        <w:t xml:space="preserve"> «Основи кібергігієни».</w:t>
      </w:r>
    </w:p>
    <w:p w:rsidR="006F0BDE" w:rsidRPr="00387DA3" w:rsidRDefault="006F0BDE" w:rsidP="006F0BDE">
      <w:pPr>
        <w:ind w:firstLine="567"/>
        <w:jc w:val="both"/>
        <w:rPr>
          <w:sz w:val="28"/>
          <w:szCs w:val="28"/>
          <w:lang w:val="uk-UA"/>
        </w:rPr>
      </w:pPr>
      <w:r w:rsidRPr="00387DA3">
        <w:rPr>
          <w:sz w:val="28"/>
          <w:szCs w:val="28"/>
          <w:lang w:val="uk-UA"/>
        </w:rPr>
        <w:t>Розширено інформування щодо нових можливостей отримання цифрових навичок педагогів та громадськості на національній онлайн-платформі із цифрової грамотності «Дія. Цифрова освіта». Цифрові навички дозволяють ефекти</w:t>
      </w:r>
      <w:r w:rsidRPr="00387DA3">
        <w:rPr>
          <w:sz w:val="28"/>
          <w:szCs w:val="28"/>
          <w:lang w:val="uk-UA"/>
        </w:rPr>
        <w:lastRenderedPageBreak/>
        <w:t>вніше будувати індивідуальну професійну траєкторію педагогічного працівника та відслідковувати динаміку професійного зростання. 88% педагогічних працівників пройшли національне тестування та отримали сертифікати щодо рівня цифрової грамотності «Цифрограм для вчителів», проходять тесту</w:t>
      </w:r>
      <w:r w:rsidR="004D7763" w:rsidRPr="00387DA3">
        <w:rPr>
          <w:sz w:val="28"/>
          <w:szCs w:val="28"/>
          <w:lang w:val="uk-UA"/>
        </w:rPr>
        <w:t xml:space="preserve">вання з курсу </w:t>
      </w:r>
      <w:r w:rsidRPr="00387DA3">
        <w:rPr>
          <w:sz w:val="28"/>
          <w:szCs w:val="28"/>
          <w:lang w:val="uk-UA"/>
        </w:rPr>
        <w:t>«Основи кібербезпеки», майже 20% учнів (старших 14 років) пройшли тестування «Цифрограм 2.0».</w:t>
      </w:r>
    </w:p>
    <w:p w:rsidR="0033788C" w:rsidRPr="000071B7" w:rsidRDefault="006F0BDE" w:rsidP="00F85397">
      <w:pPr>
        <w:ind w:firstLine="567"/>
        <w:jc w:val="both"/>
        <w:rPr>
          <w:sz w:val="28"/>
          <w:szCs w:val="28"/>
          <w:lang w:val="uk-UA"/>
        </w:rPr>
      </w:pPr>
      <w:r w:rsidRPr="000071B7">
        <w:rPr>
          <w:spacing w:val="-6"/>
          <w:sz w:val="28"/>
          <w:szCs w:val="28"/>
          <w:lang w:val="uk-UA"/>
        </w:rPr>
        <w:t>95% педагогічних працівників ЗДО пройшли національне тестування та отри</w:t>
      </w:r>
      <w:r w:rsidRPr="000071B7">
        <w:rPr>
          <w:sz w:val="28"/>
          <w:szCs w:val="28"/>
          <w:lang w:val="uk-UA"/>
        </w:rPr>
        <w:t>мали сертифікати щодо рівня цифрової грамотності «Цифрограм для вчителів».</w:t>
      </w:r>
    </w:p>
    <w:p w:rsidR="00387DA3" w:rsidRDefault="006F0BDE" w:rsidP="00387DA3">
      <w:pPr>
        <w:ind w:firstLine="567"/>
        <w:jc w:val="both"/>
        <w:rPr>
          <w:sz w:val="28"/>
          <w:szCs w:val="28"/>
          <w:lang w:val="uk-UA"/>
        </w:rPr>
      </w:pPr>
      <w:r w:rsidRPr="00387DA3">
        <w:rPr>
          <w:sz w:val="28"/>
          <w:szCs w:val="28"/>
          <w:lang w:val="uk-UA"/>
        </w:rPr>
        <w:t xml:space="preserve">У </w:t>
      </w:r>
      <w:r w:rsidR="00AB1EBD" w:rsidRPr="00387DA3">
        <w:rPr>
          <w:sz w:val="28"/>
          <w:szCs w:val="28"/>
          <w:lang w:val="uk-UA"/>
        </w:rPr>
        <w:t>ЗЗСО міста продовжується робота</w:t>
      </w:r>
      <w:r w:rsidRPr="00387DA3">
        <w:rPr>
          <w:sz w:val="28"/>
          <w:szCs w:val="28"/>
          <w:lang w:val="uk-UA"/>
        </w:rPr>
        <w:t xml:space="preserve"> щодо впровадження системи «HUMAN Школа», що стала надійним помічником під час дистанційного навчання</w:t>
      </w:r>
      <w:r w:rsidR="00387DA3">
        <w:rPr>
          <w:sz w:val="28"/>
          <w:szCs w:val="28"/>
          <w:lang w:val="uk-UA"/>
        </w:rPr>
        <w:t xml:space="preserve"> у 6</w:t>
      </w:r>
      <w:r w:rsidR="00387DA3" w:rsidRPr="00387DA3">
        <w:rPr>
          <w:sz w:val="28"/>
          <w:szCs w:val="28"/>
          <w:lang w:val="uk-UA"/>
        </w:rPr>
        <w:t>0% закладів освіти міста.</w:t>
      </w:r>
    </w:p>
    <w:p w:rsidR="00387DA3" w:rsidRDefault="00387DA3" w:rsidP="00387DA3">
      <w:pPr>
        <w:ind w:firstLine="567"/>
        <w:jc w:val="both"/>
        <w:rPr>
          <w:sz w:val="28"/>
          <w:szCs w:val="28"/>
          <w:lang w:val="uk-UA"/>
        </w:rPr>
      </w:pPr>
      <w:r>
        <w:rPr>
          <w:sz w:val="28"/>
          <w:szCs w:val="28"/>
          <w:lang w:val="uk-UA"/>
        </w:rPr>
        <w:t>На час воєнного стану тимчасово призупинено  проведення спільних заходів з Громадською організацію «Криворізька фундація майбутнього» та Товариством з обмеженою відповідальністю «Комп’ютерна академія «ШАГ».</w:t>
      </w:r>
    </w:p>
    <w:p w:rsidR="00AD699B" w:rsidRDefault="004126B1" w:rsidP="00EE770B">
      <w:pPr>
        <w:ind w:firstLine="567"/>
        <w:jc w:val="both"/>
        <w:rPr>
          <w:color w:val="000000"/>
          <w:sz w:val="28"/>
          <w:szCs w:val="28"/>
          <w:lang w:val="uk-UA"/>
        </w:rPr>
      </w:pPr>
      <w:r>
        <w:rPr>
          <w:color w:val="000000"/>
          <w:sz w:val="28"/>
          <w:szCs w:val="28"/>
          <w:lang w:val="uk-UA"/>
        </w:rPr>
        <w:t>У</w:t>
      </w:r>
      <w:r w:rsidR="00EE770B" w:rsidRPr="00EE770B">
        <w:rPr>
          <w:color w:val="000000"/>
          <w:sz w:val="28"/>
          <w:szCs w:val="28"/>
          <w:lang w:val="uk-UA"/>
        </w:rPr>
        <w:t xml:space="preserve"> КГ №109 «Темп» та КПЛ оснащено сучасним обладнанням 2 лабораторії цифрового розвитку за кошти з джерел</w:t>
      </w:r>
      <w:r>
        <w:rPr>
          <w:color w:val="000000"/>
          <w:sz w:val="28"/>
          <w:szCs w:val="28"/>
          <w:lang w:val="uk-UA"/>
        </w:rPr>
        <w:t>,</w:t>
      </w:r>
      <w:r w:rsidR="00EE770B" w:rsidRPr="00EE770B">
        <w:rPr>
          <w:color w:val="000000"/>
          <w:sz w:val="28"/>
          <w:szCs w:val="28"/>
          <w:lang w:val="uk-UA"/>
        </w:rPr>
        <w:t xml:space="preserve"> не заборонених чинним законодавством України.</w:t>
      </w:r>
    </w:p>
    <w:p w:rsidR="00AA43C4" w:rsidRDefault="00AA43C4" w:rsidP="00EE770B">
      <w:pPr>
        <w:ind w:firstLine="567"/>
        <w:jc w:val="both"/>
        <w:rPr>
          <w:color w:val="000000"/>
          <w:sz w:val="28"/>
          <w:szCs w:val="28"/>
          <w:lang w:val="uk-UA"/>
        </w:rPr>
      </w:pPr>
    </w:p>
    <w:p w:rsidR="00442E17" w:rsidRDefault="00783032" w:rsidP="00EB1DB7">
      <w:pPr>
        <w:tabs>
          <w:tab w:val="num" w:pos="1080"/>
        </w:tabs>
        <w:jc w:val="center"/>
        <w:rPr>
          <w:b/>
          <w:i/>
          <w:sz w:val="28"/>
          <w:szCs w:val="28"/>
          <w:lang w:val="uk-UA"/>
        </w:rPr>
      </w:pPr>
      <w:r w:rsidRPr="00071E9F">
        <w:rPr>
          <w:b/>
          <w:i/>
          <w:sz w:val="28"/>
          <w:szCs w:val="28"/>
          <w:lang w:val="uk-UA"/>
        </w:rPr>
        <w:t>VІІ. Обсяги та джерела фінансування Програми</w:t>
      </w:r>
    </w:p>
    <w:p w:rsidR="00AA43C4" w:rsidRPr="00071E9F" w:rsidRDefault="00AA43C4" w:rsidP="00EB1DB7">
      <w:pPr>
        <w:tabs>
          <w:tab w:val="num" w:pos="1080"/>
        </w:tabs>
        <w:jc w:val="center"/>
        <w:rPr>
          <w:b/>
          <w:i/>
          <w:sz w:val="28"/>
          <w:szCs w:val="28"/>
          <w:lang w:val="uk-UA"/>
        </w:rPr>
      </w:pPr>
    </w:p>
    <w:p w:rsidR="00EB1DB7" w:rsidRPr="000071B7" w:rsidRDefault="00EB1DB7" w:rsidP="003B7F1E">
      <w:pPr>
        <w:tabs>
          <w:tab w:val="num" w:pos="1080"/>
        </w:tabs>
        <w:rPr>
          <w:b/>
          <w:i/>
          <w:color w:val="FF0000"/>
          <w:sz w:val="4"/>
          <w:szCs w:val="4"/>
          <w:lang w:val="uk-UA"/>
        </w:rPr>
      </w:pPr>
    </w:p>
    <w:tbl>
      <w:tblPr>
        <w:tblW w:w="9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835"/>
        <w:gridCol w:w="1796"/>
        <w:gridCol w:w="1524"/>
        <w:gridCol w:w="1683"/>
        <w:gridCol w:w="1248"/>
      </w:tblGrid>
      <w:tr w:rsidR="00071E9F" w:rsidRPr="00071E9F" w:rsidTr="00040E3A">
        <w:tc>
          <w:tcPr>
            <w:tcW w:w="568" w:type="dxa"/>
            <w:shd w:val="clear" w:color="auto" w:fill="auto"/>
          </w:tcPr>
          <w:p w:rsidR="00071E9F" w:rsidRPr="00071E9F" w:rsidRDefault="00071E9F" w:rsidP="00040E3A">
            <w:pPr>
              <w:tabs>
                <w:tab w:val="num" w:pos="1080"/>
              </w:tabs>
              <w:jc w:val="center"/>
              <w:rPr>
                <w:b/>
                <w:i/>
                <w:sz w:val="22"/>
                <w:szCs w:val="22"/>
                <w:lang w:val="uk-UA"/>
              </w:rPr>
            </w:pPr>
            <w:r w:rsidRPr="00071E9F">
              <w:rPr>
                <w:b/>
                <w:i/>
                <w:sz w:val="22"/>
                <w:szCs w:val="22"/>
                <w:lang w:val="uk-UA"/>
              </w:rPr>
              <w:t>№</w:t>
            </w:r>
          </w:p>
          <w:p w:rsidR="00071E9F" w:rsidRPr="00071E9F" w:rsidRDefault="00071E9F" w:rsidP="00040E3A">
            <w:pPr>
              <w:tabs>
                <w:tab w:val="num" w:pos="1080"/>
              </w:tabs>
              <w:jc w:val="center"/>
              <w:rPr>
                <w:b/>
                <w:i/>
                <w:sz w:val="22"/>
                <w:szCs w:val="22"/>
                <w:lang w:val="uk-UA"/>
              </w:rPr>
            </w:pPr>
            <w:r w:rsidRPr="00071E9F">
              <w:rPr>
                <w:b/>
                <w:i/>
                <w:sz w:val="22"/>
                <w:szCs w:val="22"/>
                <w:lang w:val="uk-UA"/>
              </w:rPr>
              <w:t>п/п</w:t>
            </w:r>
          </w:p>
        </w:tc>
        <w:tc>
          <w:tcPr>
            <w:tcW w:w="2835" w:type="dxa"/>
            <w:shd w:val="clear" w:color="auto" w:fill="auto"/>
          </w:tcPr>
          <w:p w:rsidR="00071E9F" w:rsidRPr="00071E9F" w:rsidRDefault="00071E9F" w:rsidP="00040E3A">
            <w:pPr>
              <w:tabs>
                <w:tab w:val="num" w:pos="1080"/>
              </w:tabs>
              <w:jc w:val="center"/>
              <w:rPr>
                <w:b/>
                <w:i/>
                <w:sz w:val="22"/>
                <w:szCs w:val="22"/>
                <w:lang w:val="uk-UA"/>
              </w:rPr>
            </w:pPr>
            <w:r w:rsidRPr="00071E9F">
              <w:rPr>
                <w:b/>
                <w:i/>
                <w:sz w:val="22"/>
                <w:szCs w:val="22"/>
                <w:lang w:val="uk-UA"/>
              </w:rPr>
              <w:t>Найменування заходів</w:t>
            </w:r>
          </w:p>
        </w:tc>
        <w:tc>
          <w:tcPr>
            <w:tcW w:w="1796" w:type="dxa"/>
            <w:shd w:val="clear" w:color="auto" w:fill="auto"/>
          </w:tcPr>
          <w:p w:rsidR="00071E9F" w:rsidRPr="00071E9F" w:rsidRDefault="00071E9F" w:rsidP="00040E3A">
            <w:pPr>
              <w:tabs>
                <w:tab w:val="num" w:pos="1080"/>
              </w:tabs>
              <w:jc w:val="center"/>
              <w:rPr>
                <w:b/>
                <w:i/>
                <w:sz w:val="22"/>
                <w:szCs w:val="22"/>
                <w:lang w:val="uk-UA"/>
              </w:rPr>
            </w:pPr>
            <w:r w:rsidRPr="00071E9F">
              <w:rPr>
                <w:b/>
                <w:i/>
                <w:sz w:val="22"/>
                <w:szCs w:val="22"/>
                <w:lang w:val="uk-UA"/>
              </w:rPr>
              <w:t>Джерела</w:t>
            </w:r>
          </w:p>
          <w:p w:rsidR="00071E9F" w:rsidRPr="00071E9F" w:rsidRDefault="00071E9F" w:rsidP="00040E3A">
            <w:pPr>
              <w:tabs>
                <w:tab w:val="num" w:pos="1080"/>
              </w:tabs>
              <w:jc w:val="center"/>
              <w:rPr>
                <w:b/>
                <w:i/>
                <w:sz w:val="22"/>
                <w:szCs w:val="22"/>
                <w:lang w:val="uk-UA"/>
              </w:rPr>
            </w:pPr>
            <w:r w:rsidRPr="00071E9F">
              <w:rPr>
                <w:b/>
                <w:i/>
                <w:sz w:val="22"/>
                <w:szCs w:val="22"/>
                <w:lang w:val="uk-UA"/>
              </w:rPr>
              <w:t>фінансування</w:t>
            </w:r>
          </w:p>
        </w:tc>
        <w:tc>
          <w:tcPr>
            <w:tcW w:w="1524" w:type="dxa"/>
            <w:shd w:val="clear" w:color="auto" w:fill="auto"/>
          </w:tcPr>
          <w:p w:rsidR="00071E9F" w:rsidRPr="00071E9F" w:rsidRDefault="00071E9F" w:rsidP="00040E3A">
            <w:pPr>
              <w:tabs>
                <w:tab w:val="num" w:pos="1080"/>
              </w:tabs>
              <w:jc w:val="center"/>
              <w:rPr>
                <w:b/>
                <w:i/>
                <w:sz w:val="22"/>
                <w:szCs w:val="22"/>
                <w:lang w:val="uk-UA"/>
              </w:rPr>
            </w:pPr>
            <w:r w:rsidRPr="00071E9F">
              <w:rPr>
                <w:b/>
                <w:i/>
                <w:sz w:val="22"/>
                <w:szCs w:val="22"/>
                <w:lang w:val="uk-UA"/>
              </w:rPr>
              <w:t>Уточнений план на 2023 рік, грн.</w:t>
            </w:r>
          </w:p>
        </w:tc>
        <w:tc>
          <w:tcPr>
            <w:tcW w:w="1683" w:type="dxa"/>
            <w:shd w:val="clear" w:color="auto" w:fill="auto"/>
          </w:tcPr>
          <w:p w:rsidR="00071E9F" w:rsidRPr="00071E9F" w:rsidRDefault="00071E9F" w:rsidP="00040E3A">
            <w:pPr>
              <w:tabs>
                <w:tab w:val="num" w:pos="1080"/>
                <w:tab w:val="center" w:pos="3312"/>
              </w:tabs>
              <w:jc w:val="center"/>
              <w:rPr>
                <w:b/>
                <w:i/>
                <w:sz w:val="22"/>
                <w:szCs w:val="22"/>
                <w:lang w:val="uk-UA"/>
              </w:rPr>
            </w:pPr>
            <w:r w:rsidRPr="00071E9F">
              <w:rPr>
                <w:b/>
                <w:i/>
                <w:sz w:val="22"/>
                <w:szCs w:val="22"/>
                <w:lang w:val="uk-UA"/>
              </w:rPr>
              <w:t>Фактично виконано, грн.</w:t>
            </w:r>
          </w:p>
        </w:tc>
        <w:tc>
          <w:tcPr>
            <w:tcW w:w="1248" w:type="dxa"/>
          </w:tcPr>
          <w:p w:rsidR="00071E9F" w:rsidRPr="00071E9F" w:rsidRDefault="00071E9F" w:rsidP="00040E3A">
            <w:pPr>
              <w:tabs>
                <w:tab w:val="num" w:pos="1080"/>
                <w:tab w:val="center" w:pos="3312"/>
              </w:tabs>
              <w:jc w:val="center"/>
              <w:rPr>
                <w:b/>
                <w:i/>
                <w:sz w:val="22"/>
                <w:szCs w:val="22"/>
                <w:lang w:val="uk-UA"/>
              </w:rPr>
            </w:pPr>
            <w:r w:rsidRPr="00071E9F">
              <w:rPr>
                <w:b/>
                <w:i/>
                <w:sz w:val="22"/>
                <w:szCs w:val="22"/>
                <w:lang w:val="uk-UA"/>
              </w:rPr>
              <w:t>Відсоток виконання</w:t>
            </w:r>
          </w:p>
        </w:tc>
      </w:tr>
      <w:tr w:rsidR="00071E9F" w:rsidRPr="00071E9F" w:rsidTr="00040E3A">
        <w:tc>
          <w:tcPr>
            <w:tcW w:w="568" w:type="dxa"/>
            <w:shd w:val="clear" w:color="auto" w:fill="auto"/>
          </w:tcPr>
          <w:p w:rsidR="00071E9F" w:rsidRPr="00071E9F" w:rsidRDefault="00071E9F" w:rsidP="00071E9F">
            <w:pPr>
              <w:tabs>
                <w:tab w:val="num" w:pos="1080"/>
              </w:tabs>
              <w:jc w:val="center"/>
              <w:rPr>
                <w:i/>
                <w:sz w:val="22"/>
                <w:szCs w:val="22"/>
                <w:lang w:val="uk-UA"/>
              </w:rPr>
            </w:pPr>
            <w:r w:rsidRPr="00071E9F">
              <w:rPr>
                <w:i/>
                <w:sz w:val="22"/>
                <w:szCs w:val="22"/>
                <w:lang w:val="uk-UA"/>
              </w:rPr>
              <w:t>1</w:t>
            </w:r>
          </w:p>
        </w:tc>
        <w:tc>
          <w:tcPr>
            <w:tcW w:w="2835" w:type="dxa"/>
            <w:shd w:val="clear" w:color="auto" w:fill="auto"/>
          </w:tcPr>
          <w:p w:rsidR="00071E9F" w:rsidRPr="00071E9F" w:rsidRDefault="00071E9F" w:rsidP="00071E9F">
            <w:pPr>
              <w:tabs>
                <w:tab w:val="num" w:pos="1080"/>
              </w:tabs>
              <w:jc w:val="center"/>
              <w:rPr>
                <w:i/>
                <w:sz w:val="22"/>
                <w:szCs w:val="22"/>
                <w:lang w:val="uk-UA"/>
              </w:rPr>
            </w:pPr>
            <w:r w:rsidRPr="00071E9F">
              <w:rPr>
                <w:i/>
                <w:sz w:val="22"/>
                <w:szCs w:val="22"/>
                <w:lang w:val="uk-UA"/>
              </w:rPr>
              <w:t>2</w:t>
            </w:r>
          </w:p>
        </w:tc>
        <w:tc>
          <w:tcPr>
            <w:tcW w:w="1796" w:type="dxa"/>
            <w:shd w:val="clear" w:color="auto" w:fill="auto"/>
          </w:tcPr>
          <w:p w:rsidR="00071E9F" w:rsidRPr="00071E9F" w:rsidRDefault="00071E9F" w:rsidP="00071E9F">
            <w:pPr>
              <w:tabs>
                <w:tab w:val="num" w:pos="1080"/>
              </w:tabs>
              <w:jc w:val="center"/>
              <w:rPr>
                <w:i/>
                <w:sz w:val="22"/>
                <w:szCs w:val="22"/>
                <w:lang w:val="uk-UA"/>
              </w:rPr>
            </w:pPr>
            <w:r w:rsidRPr="00071E9F">
              <w:rPr>
                <w:i/>
                <w:sz w:val="22"/>
                <w:szCs w:val="22"/>
                <w:lang w:val="uk-UA"/>
              </w:rPr>
              <w:t>3</w:t>
            </w:r>
          </w:p>
        </w:tc>
        <w:tc>
          <w:tcPr>
            <w:tcW w:w="1524" w:type="dxa"/>
            <w:shd w:val="clear" w:color="auto" w:fill="auto"/>
          </w:tcPr>
          <w:p w:rsidR="00071E9F" w:rsidRPr="00071E9F" w:rsidRDefault="00071E9F" w:rsidP="00071E9F">
            <w:pPr>
              <w:tabs>
                <w:tab w:val="num" w:pos="1080"/>
              </w:tabs>
              <w:jc w:val="center"/>
              <w:rPr>
                <w:i/>
                <w:sz w:val="22"/>
                <w:szCs w:val="22"/>
                <w:lang w:val="uk-UA"/>
              </w:rPr>
            </w:pPr>
            <w:r w:rsidRPr="00071E9F">
              <w:rPr>
                <w:i/>
                <w:sz w:val="22"/>
                <w:szCs w:val="22"/>
                <w:lang w:val="uk-UA"/>
              </w:rPr>
              <w:t>4</w:t>
            </w:r>
          </w:p>
        </w:tc>
        <w:tc>
          <w:tcPr>
            <w:tcW w:w="1683" w:type="dxa"/>
            <w:shd w:val="clear" w:color="auto" w:fill="auto"/>
          </w:tcPr>
          <w:p w:rsidR="00071E9F" w:rsidRPr="00071E9F" w:rsidRDefault="00071E9F" w:rsidP="00071E9F">
            <w:pPr>
              <w:tabs>
                <w:tab w:val="num" w:pos="1080"/>
              </w:tabs>
              <w:jc w:val="center"/>
              <w:rPr>
                <w:i/>
                <w:sz w:val="22"/>
                <w:szCs w:val="22"/>
                <w:lang w:val="uk-UA"/>
              </w:rPr>
            </w:pPr>
            <w:r w:rsidRPr="00071E9F">
              <w:rPr>
                <w:i/>
                <w:sz w:val="22"/>
                <w:szCs w:val="22"/>
                <w:lang w:val="uk-UA"/>
              </w:rPr>
              <w:t>5</w:t>
            </w:r>
          </w:p>
        </w:tc>
        <w:tc>
          <w:tcPr>
            <w:tcW w:w="1248" w:type="dxa"/>
          </w:tcPr>
          <w:p w:rsidR="00071E9F" w:rsidRPr="00071E9F" w:rsidRDefault="00071E9F" w:rsidP="00071E9F">
            <w:pPr>
              <w:tabs>
                <w:tab w:val="num" w:pos="1080"/>
              </w:tabs>
              <w:jc w:val="center"/>
              <w:rPr>
                <w:i/>
                <w:sz w:val="22"/>
                <w:szCs w:val="22"/>
                <w:lang w:val="uk-UA"/>
              </w:rPr>
            </w:pPr>
            <w:r w:rsidRPr="00071E9F">
              <w:rPr>
                <w:i/>
                <w:sz w:val="22"/>
                <w:szCs w:val="22"/>
                <w:lang w:val="uk-UA"/>
              </w:rPr>
              <w:t>6</w:t>
            </w:r>
          </w:p>
        </w:tc>
      </w:tr>
      <w:tr w:rsidR="00071E9F" w:rsidRPr="00071E9F" w:rsidTr="00040E3A">
        <w:trPr>
          <w:trHeight w:val="1289"/>
        </w:trPr>
        <w:tc>
          <w:tcPr>
            <w:tcW w:w="568" w:type="dxa"/>
            <w:shd w:val="clear" w:color="auto" w:fill="auto"/>
          </w:tcPr>
          <w:p w:rsidR="00071E9F" w:rsidRPr="00071E9F" w:rsidRDefault="00071E9F" w:rsidP="00071E9F">
            <w:pPr>
              <w:tabs>
                <w:tab w:val="left" w:pos="72"/>
              </w:tabs>
              <w:ind w:hanging="48"/>
              <w:jc w:val="center"/>
              <w:rPr>
                <w:sz w:val="22"/>
                <w:szCs w:val="22"/>
                <w:lang w:val="uk-UA"/>
              </w:rPr>
            </w:pPr>
            <w:r w:rsidRPr="00071E9F">
              <w:rPr>
                <w:sz w:val="22"/>
                <w:szCs w:val="22"/>
                <w:lang w:val="uk-UA"/>
              </w:rPr>
              <w:t>1</w:t>
            </w:r>
          </w:p>
        </w:tc>
        <w:tc>
          <w:tcPr>
            <w:tcW w:w="2835" w:type="dxa"/>
            <w:shd w:val="clear" w:color="auto" w:fill="auto"/>
          </w:tcPr>
          <w:p w:rsidR="00071E9F" w:rsidRDefault="00AB659B" w:rsidP="000071B7">
            <w:pPr>
              <w:jc w:val="both"/>
              <w:rPr>
                <w:sz w:val="22"/>
                <w:szCs w:val="22"/>
                <w:lang w:val="uk-UA"/>
              </w:rPr>
            </w:pPr>
            <w:r>
              <w:rPr>
                <w:sz w:val="22"/>
                <w:szCs w:val="22"/>
                <w:lang w:val="uk-UA"/>
              </w:rPr>
              <w:t xml:space="preserve">Здійснення виплати </w:t>
            </w:r>
            <w:r w:rsidR="00071E9F" w:rsidRPr="00071E9F">
              <w:rPr>
                <w:sz w:val="22"/>
                <w:szCs w:val="22"/>
                <w:lang w:val="uk-UA"/>
              </w:rPr>
              <w:t>грошової допомоги дітям-сиротам та дітям, позбавленим батьківського піклування, після  досягнення 18-річного віку</w:t>
            </w:r>
          </w:p>
          <w:p w:rsidR="00AB659B" w:rsidRPr="00AB659B" w:rsidRDefault="00AB659B" w:rsidP="00071E9F">
            <w:pPr>
              <w:jc w:val="both"/>
              <w:rPr>
                <w:sz w:val="6"/>
                <w:szCs w:val="6"/>
                <w:lang w:val="uk-UA"/>
              </w:rPr>
            </w:pPr>
          </w:p>
        </w:tc>
        <w:tc>
          <w:tcPr>
            <w:tcW w:w="1796" w:type="dxa"/>
            <w:shd w:val="clear" w:color="auto" w:fill="auto"/>
          </w:tcPr>
          <w:p w:rsidR="00071E9F" w:rsidRPr="00071E9F" w:rsidRDefault="00071E9F" w:rsidP="00040E3A">
            <w:pPr>
              <w:tabs>
                <w:tab w:val="num" w:pos="1080"/>
              </w:tabs>
              <w:jc w:val="both"/>
              <w:rPr>
                <w:bCs/>
                <w:sz w:val="22"/>
                <w:szCs w:val="22"/>
                <w:lang w:val="uk-UA"/>
              </w:rPr>
            </w:pPr>
            <w:r w:rsidRPr="00071E9F">
              <w:rPr>
                <w:bCs/>
                <w:sz w:val="22"/>
                <w:szCs w:val="22"/>
                <w:lang w:val="uk-UA"/>
              </w:rPr>
              <w:t xml:space="preserve">Бюджет </w:t>
            </w:r>
            <w:r w:rsidR="00040E3A">
              <w:rPr>
                <w:bCs/>
                <w:sz w:val="22"/>
                <w:szCs w:val="22"/>
                <w:lang w:val="uk-UA"/>
              </w:rPr>
              <w:t>К</w:t>
            </w:r>
            <w:r w:rsidRPr="00071E9F">
              <w:rPr>
                <w:bCs/>
                <w:sz w:val="22"/>
                <w:szCs w:val="22"/>
                <w:lang w:val="uk-UA"/>
              </w:rPr>
              <w:t>риворізької міської територіальної громади</w:t>
            </w:r>
          </w:p>
        </w:tc>
        <w:tc>
          <w:tcPr>
            <w:tcW w:w="1524" w:type="dxa"/>
            <w:shd w:val="clear" w:color="auto" w:fill="auto"/>
          </w:tcPr>
          <w:p w:rsidR="00071E9F" w:rsidRPr="00071E9F" w:rsidRDefault="00071E9F" w:rsidP="00071E9F">
            <w:pPr>
              <w:tabs>
                <w:tab w:val="num" w:pos="1080"/>
              </w:tabs>
              <w:ind w:left="-104" w:right="-255"/>
              <w:jc w:val="center"/>
              <w:rPr>
                <w:sz w:val="22"/>
                <w:szCs w:val="22"/>
                <w:lang w:val="uk-UA"/>
              </w:rPr>
            </w:pPr>
            <w:r w:rsidRPr="00071E9F">
              <w:rPr>
                <w:sz w:val="22"/>
                <w:szCs w:val="22"/>
                <w:lang w:val="uk-UA"/>
              </w:rPr>
              <w:t>354 760,00</w:t>
            </w:r>
          </w:p>
        </w:tc>
        <w:tc>
          <w:tcPr>
            <w:tcW w:w="1683" w:type="dxa"/>
            <w:shd w:val="clear" w:color="auto" w:fill="auto"/>
          </w:tcPr>
          <w:p w:rsidR="00071E9F" w:rsidRPr="00071E9F" w:rsidRDefault="00071E9F" w:rsidP="00071E9F">
            <w:pPr>
              <w:tabs>
                <w:tab w:val="center" w:pos="4677"/>
                <w:tab w:val="right" w:pos="9355"/>
              </w:tabs>
              <w:jc w:val="center"/>
              <w:rPr>
                <w:sz w:val="22"/>
                <w:szCs w:val="22"/>
                <w:lang w:val="uk-UA"/>
              </w:rPr>
            </w:pPr>
            <w:r w:rsidRPr="00071E9F">
              <w:rPr>
                <w:sz w:val="22"/>
                <w:szCs w:val="22"/>
                <w:lang w:val="uk-UA"/>
              </w:rPr>
              <w:t>329 577,00</w:t>
            </w:r>
          </w:p>
        </w:tc>
        <w:tc>
          <w:tcPr>
            <w:tcW w:w="1248" w:type="dxa"/>
          </w:tcPr>
          <w:p w:rsidR="00071E9F" w:rsidRPr="00071E9F" w:rsidRDefault="00071E9F" w:rsidP="00071E9F">
            <w:pPr>
              <w:tabs>
                <w:tab w:val="center" w:pos="4677"/>
                <w:tab w:val="right" w:pos="9355"/>
              </w:tabs>
              <w:jc w:val="center"/>
              <w:rPr>
                <w:sz w:val="22"/>
                <w:szCs w:val="22"/>
                <w:lang w:val="uk-UA"/>
              </w:rPr>
            </w:pPr>
            <w:r w:rsidRPr="00071E9F">
              <w:rPr>
                <w:sz w:val="22"/>
                <w:szCs w:val="22"/>
                <w:lang w:val="uk-UA"/>
              </w:rPr>
              <w:t>93</w:t>
            </w:r>
          </w:p>
        </w:tc>
      </w:tr>
      <w:tr w:rsidR="00071E9F" w:rsidRPr="00071E9F" w:rsidTr="00040E3A">
        <w:trPr>
          <w:trHeight w:val="3520"/>
        </w:trPr>
        <w:tc>
          <w:tcPr>
            <w:tcW w:w="568" w:type="dxa"/>
            <w:shd w:val="clear" w:color="auto" w:fill="auto"/>
          </w:tcPr>
          <w:p w:rsidR="00071E9F" w:rsidRPr="00071E9F" w:rsidRDefault="00071E9F" w:rsidP="00071E9F">
            <w:pPr>
              <w:tabs>
                <w:tab w:val="num" w:pos="1080"/>
              </w:tabs>
              <w:jc w:val="center"/>
              <w:rPr>
                <w:bCs/>
                <w:sz w:val="22"/>
                <w:szCs w:val="22"/>
                <w:lang w:val="uk-UA"/>
              </w:rPr>
            </w:pPr>
            <w:r w:rsidRPr="00071E9F">
              <w:rPr>
                <w:bCs/>
                <w:sz w:val="22"/>
                <w:szCs w:val="22"/>
                <w:lang w:val="uk-UA"/>
              </w:rPr>
              <w:t>2</w:t>
            </w:r>
          </w:p>
        </w:tc>
        <w:tc>
          <w:tcPr>
            <w:tcW w:w="2835" w:type="dxa"/>
            <w:shd w:val="clear" w:color="auto" w:fill="auto"/>
          </w:tcPr>
          <w:p w:rsidR="00071E9F" w:rsidRDefault="00071E9F" w:rsidP="00071E9F">
            <w:pPr>
              <w:jc w:val="both"/>
              <w:rPr>
                <w:bCs/>
                <w:iCs/>
                <w:sz w:val="22"/>
                <w:szCs w:val="22"/>
                <w:lang w:val="uk-UA"/>
              </w:rPr>
            </w:pPr>
            <w:r w:rsidRPr="00071E9F">
              <w:rPr>
                <w:bCs/>
                <w:iCs/>
                <w:sz w:val="22"/>
                <w:szCs w:val="22"/>
                <w:lang w:val="uk-UA"/>
              </w:rPr>
              <w:t>Здійснення фінансування Комунальних закладів позашкільної освіти «Дитячий табір оздоровлення та відпочинку «Слава», «Дитячий табір оздоровлення і відпочинку «Сонячний», Комунального позашкільного закладу «Дитячий оздоровчий табір «Старт» Криворізької міської ради, у тому числі за рахунок субвенції з обласного бюджету міським бюджетам на виконання доручень виборців депутатами обласної ради</w:t>
            </w:r>
          </w:p>
          <w:p w:rsidR="00AB659B" w:rsidRPr="00AB659B" w:rsidRDefault="00AB659B" w:rsidP="00071E9F">
            <w:pPr>
              <w:jc w:val="both"/>
              <w:rPr>
                <w:sz w:val="6"/>
                <w:szCs w:val="6"/>
                <w:lang w:val="uk-UA"/>
              </w:rPr>
            </w:pPr>
          </w:p>
        </w:tc>
        <w:tc>
          <w:tcPr>
            <w:tcW w:w="1796" w:type="dxa"/>
            <w:shd w:val="clear" w:color="auto" w:fill="auto"/>
          </w:tcPr>
          <w:p w:rsidR="00071E9F" w:rsidRPr="00071E9F" w:rsidRDefault="00071E9F" w:rsidP="00071E9F">
            <w:pPr>
              <w:jc w:val="both"/>
              <w:rPr>
                <w:bCs/>
                <w:sz w:val="22"/>
                <w:szCs w:val="22"/>
                <w:lang w:val="uk-UA"/>
              </w:rPr>
            </w:pPr>
          </w:p>
          <w:p w:rsidR="00071E9F" w:rsidRPr="00071E9F" w:rsidRDefault="00071E9F" w:rsidP="00071E9F">
            <w:pPr>
              <w:jc w:val="both"/>
              <w:rPr>
                <w:bCs/>
                <w:sz w:val="22"/>
                <w:szCs w:val="22"/>
                <w:lang w:val="uk-UA"/>
              </w:rPr>
            </w:pPr>
          </w:p>
          <w:p w:rsidR="00071E9F" w:rsidRPr="00071E9F" w:rsidRDefault="00040E3A" w:rsidP="00071E9F">
            <w:pPr>
              <w:jc w:val="both"/>
              <w:rPr>
                <w:bCs/>
                <w:sz w:val="22"/>
                <w:szCs w:val="22"/>
                <w:lang w:val="uk-UA"/>
              </w:rPr>
            </w:pPr>
            <w:r>
              <w:rPr>
                <w:bCs/>
                <w:sz w:val="22"/>
                <w:szCs w:val="22"/>
                <w:lang w:val="uk-UA"/>
              </w:rPr>
              <w:t>Бюджет К</w:t>
            </w:r>
            <w:r w:rsidR="00071E9F" w:rsidRPr="00071E9F">
              <w:rPr>
                <w:bCs/>
                <w:sz w:val="22"/>
                <w:szCs w:val="22"/>
                <w:lang w:val="uk-UA"/>
              </w:rPr>
              <w:t>риворізької міської територіальної громади</w:t>
            </w:r>
            <w:r w:rsidR="00662487">
              <w:rPr>
                <w:bCs/>
                <w:sz w:val="22"/>
                <w:szCs w:val="22"/>
                <w:lang w:val="uk-UA"/>
              </w:rPr>
              <w:t>,</w:t>
            </w:r>
          </w:p>
          <w:p w:rsidR="00071E9F" w:rsidRPr="00071E9F" w:rsidRDefault="00071E9F" w:rsidP="00071E9F">
            <w:pPr>
              <w:jc w:val="both"/>
              <w:rPr>
                <w:bCs/>
                <w:sz w:val="22"/>
                <w:szCs w:val="22"/>
                <w:lang w:val="uk-UA"/>
              </w:rPr>
            </w:pPr>
          </w:p>
          <w:p w:rsidR="00071E9F" w:rsidRPr="00071E9F" w:rsidRDefault="00071E9F" w:rsidP="00071E9F">
            <w:pPr>
              <w:jc w:val="both"/>
              <w:rPr>
                <w:bCs/>
                <w:sz w:val="22"/>
                <w:szCs w:val="22"/>
                <w:lang w:val="uk-UA"/>
              </w:rPr>
            </w:pPr>
          </w:p>
          <w:p w:rsidR="00071E9F" w:rsidRDefault="00071E9F" w:rsidP="00071E9F">
            <w:pPr>
              <w:jc w:val="both"/>
              <w:rPr>
                <w:bCs/>
                <w:sz w:val="22"/>
                <w:szCs w:val="22"/>
                <w:lang w:val="uk-UA"/>
              </w:rPr>
            </w:pPr>
            <w:r w:rsidRPr="00071E9F">
              <w:rPr>
                <w:bCs/>
                <w:sz w:val="22"/>
                <w:szCs w:val="22"/>
                <w:lang w:val="uk-UA"/>
              </w:rPr>
              <w:t xml:space="preserve">обласний </w:t>
            </w:r>
          </w:p>
          <w:p w:rsidR="00071E9F" w:rsidRPr="00071E9F" w:rsidRDefault="00071E9F" w:rsidP="00071E9F">
            <w:pPr>
              <w:jc w:val="both"/>
              <w:rPr>
                <w:bCs/>
                <w:sz w:val="22"/>
                <w:szCs w:val="22"/>
                <w:lang w:val="uk-UA"/>
              </w:rPr>
            </w:pPr>
            <w:r w:rsidRPr="00071E9F">
              <w:rPr>
                <w:bCs/>
                <w:sz w:val="22"/>
                <w:szCs w:val="22"/>
                <w:lang w:val="uk-UA"/>
              </w:rPr>
              <w:t>бюджет</w:t>
            </w:r>
          </w:p>
          <w:p w:rsidR="00071E9F" w:rsidRPr="00071E9F" w:rsidRDefault="00071E9F" w:rsidP="00071E9F">
            <w:pPr>
              <w:jc w:val="both"/>
              <w:rPr>
                <w:sz w:val="22"/>
                <w:szCs w:val="22"/>
                <w:lang w:val="uk-UA"/>
              </w:rPr>
            </w:pPr>
          </w:p>
        </w:tc>
        <w:tc>
          <w:tcPr>
            <w:tcW w:w="1524" w:type="dxa"/>
            <w:shd w:val="clear" w:color="auto" w:fill="auto"/>
          </w:tcPr>
          <w:p w:rsidR="004B59F0" w:rsidRDefault="004B59F0" w:rsidP="004B59F0">
            <w:pPr>
              <w:ind w:right="-108" w:hanging="108"/>
              <w:jc w:val="center"/>
              <w:rPr>
                <w:sz w:val="22"/>
                <w:szCs w:val="22"/>
                <w:lang w:val="uk-UA"/>
              </w:rPr>
            </w:pPr>
            <w:r w:rsidRPr="00071E9F">
              <w:rPr>
                <w:sz w:val="22"/>
                <w:szCs w:val="22"/>
                <w:lang w:val="uk-UA"/>
              </w:rPr>
              <w:t>21 588 706,00,</w:t>
            </w:r>
          </w:p>
          <w:p w:rsidR="004B59F0" w:rsidRPr="00071E9F" w:rsidRDefault="004B59F0" w:rsidP="004B59F0">
            <w:pPr>
              <w:ind w:right="-108" w:hanging="108"/>
              <w:jc w:val="center"/>
              <w:rPr>
                <w:sz w:val="22"/>
                <w:szCs w:val="22"/>
                <w:lang w:val="uk-UA"/>
              </w:rPr>
            </w:pPr>
          </w:p>
          <w:p w:rsidR="00071E9F" w:rsidRPr="00071E9F" w:rsidRDefault="00071E9F" w:rsidP="00071E9F">
            <w:pPr>
              <w:ind w:right="-108" w:hanging="108"/>
              <w:jc w:val="center"/>
              <w:rPr>
                <w:sz w:val="22"/>
                <w:szCs w:val="22"/>
                <w:lang w:val="uk-UA"/>
              </w:rPr>
            </w:pPr>
            <w:r w:rsidRPr="00071E9F">
              <w:rPr>
                <w:sz w:val="22"/>
                <w:szCs w:val="22"/>
                <w:lang w:val="uk-UA"/>
              </w:rPr>
              <w:t>21 </w:t>
            </w:r>
            <w:r w:rsidR="004B59F0">
              <w:rPr>
                <w:sz w:val="22"/>
                <w:szCs w:val="22"/>
                <w:lang w:val="uk-UA"/>
              </w:rPr>
              <w:t>468</w:t>
            </w:r>
            <w:r w:rsidRPr="00071E9F">
              <w:rPr>
                <w:sz w:val="22"/>
                <w:szCs w:val="22"/>
                <w:lang w:val="uk-UA"/>
              </w:rPr>
              <w:t> 706,00,</w:t>
            </w:r>
          </w:p>
          <w:p w:rsidR="00071E9F" w:rsidRPr="00071E9F" w:rsidRDefault="00071E9F" w:rsidP="00071E9F">
            <w:pPr>
              <w:ind w:right="-108" w:hanging="108"/>
              <w:jc w:val="center"/>
              <w:rPr>
                <w:sz w:val="22"/>
                <w:szCs w:val="22"/>
                <w:lang w:val="uk-UA"/>
              </w:rPr>
            </w:pPr>
          </w:p>
          <w:p w:rsidR="00071E9F" w:rsidRPr="00071E9F" w:rsidRDefault="00071E9F" w:rsidP="00071E9F">
            <w:pPr>
              <w:ind w:right="-108" w:hanging="108"/>
              <w:jc w:val="center"/>
              <w:rPr>
                <w:sz w:val="22"/>
                <w:szCs w:val="22"/>
                <w:lang w:val="uk-UA"/>
              </w:rPr>
            </w:pPr>
          </w:p>
          <w:p w:rsidR="00071E9F" w:rsidRPr="00071E9F" w:rsidRDefault="00071E9F" w:rsidP="00071E9F">
            <w:pPr>
              <w:ind w:right="-108" w:hanging="108"/>
              <w:jc w:val="center"/>
              <w:rPr>
                <w:sz w:val="22"/>
                <w:szCs w:val="22"/>
                <w:lang w:val="uk-UA"/>
              </w:rPr>
            </w:pPr>
          </w:p>
          <w:p w:rsidR="00071E9F" w:rsidRPr="00071E9F" w:rsidRDefault="00071E9F" w:rsidP="00071E9F">
            <w:pPr>
              <w:ind w:right="-108" w:hanging="108"/>
              <w:jc w:val="center"/>
              <w:rPr>
                <w:sz w:val="22"/>
                <w:szCs w:val="22"/>
                <w:lang w:val="uk-UA"/>
              </w:rPr>
            </w:pPr>
          </w:p>
          <w:p w:rsidR="00071E9F" w:rsidRPr="00071E9F" w:rsidRDefault="00071E9F" w:rsidP="00071E9F">
            <w:pPr>
              <w:ind w:right="-108"/>
              <w:rPr>
                <w:sz w:val="22"/>
                <w:szCs w:val="22"/>
                <w:lang w:val="uk-UA"/>
              </w:rPr>
            </w:pPr>
          </w:p>
          <w:p w:rsidR="00071E9F" w:rsidRPr="00071E9F" w:rsidRDefault="00071E9F" w:rsidP="00071E9F">
            <w:pPr>
              <w:ind w:right="-108" w:hanging="108"/>
              <w:jc w:val="center"/>
              <w:rPr>
                <w:sz w:val="22"/>
                <w:szCs w:val="22"/>
                <w:lang w:val="uk-UA"/>
              </w:rPr>
            </w:pPr>
            <w:r w:rsidRPr="00071E9F">
              <w:rPr>
                <w:sz w:val="22"/>
                <w:szCs w:val="22"/>
                <w:lang w:val="uk-UA"/>
              </w:rPr>
              <w:t>120 000,00</w:t>
            </w:r>
          </w:p>
        </w:tc>
        <w:tc>
          <w:tcPr>
            <w:tcW w:w="1683" w:type="dxa"/>
            <w:shd w:val="clear" w:color="auto" w:fill="auto"/>
          </w:tcPr>
          <w:p w:rsidR="004B59F0" w:rsidRDefault="004B59F0" w:rsidP="004B59F0">
            <w:pPr>
              <w:tabs>
                <w:tab w:val="center" w:pos="4677"/>
                <w:tab w:val="right" w:pos="9355"/>
              </w:tabs>
              <w:jc w:val="both"/>
              <w:rPr>
                <w:sz w:val="22"/>
                <w:szCs w:val="22"/>
                <w:lang w:val="uk-UA"/>
              </w:rPr>
            </w:pPr>
            <w:r w:rsidRPr="00071E9F">
              <w:rPr>
                <w:sz w:val="22"/>
                <w:szCs w:val="22"/>
                <w:lang w:val="uk-UA"/>
              </w:rPr>
              <w:t>18 859 485,86,</w:t>
            </w:r>
          </w:p>
          <w:p w:rsidR="004B59F0" w:rsidRPr="00071E9F" w:rsidRDefault="004B59F0" w:rsidP="004B59F0">
            <w:pPr>
              <w:tabs>
                <w:tab w:val="center" w:pos="4677"/>
                <w:tab w:val="right" w:pos="9355"/>
              </w:tabs>
              <w:jc w:val="both"/>
              <w:rPr>
                <w:sz w:val="22"/>
                <w:szCs w:val="22"/>
                <w:lang w:val="uk-UA"/>
              </w:rPr>
            </w:pPr>
          </w:p>
          <w:p w:rsidR="00071E9F" w:rsidRPr="00071E9F" w:rsidRDefault="00071E9F" w:rsidP="00071E9F">
            <w:pPr>
              <w:tabs>
                <w:tab w:val="center" w:pos="4677"/>
                <w:tab w:val="right" w:pos="9355"/>
              </w:tabs>
              <w:jc w:val="both"/>
              <w:rPr>
                <w:sz w:val="22"/>
                <w:szCs w:val="22"/>
                <w:lang w:val="uk-UA"/>
              </w:rPr>
            </w:pPr>
            <w:r w:rsidRPr="00071E9F">
              <w:rPr>
                <w:sz w:val="22"/>
                <w:szCs w:val="22"/>
                <w:lang w:val="uk-UA"/>
              </w:rPr>
              <w:t>18 </w:t>
            </w:r>
            <w:r w:rsidR="004B59F0">
              <w:rPr>
                <w:sz w:val="22"/>
                <w:szCs w:val="22"/>
                <w:lang w:val="uk-UA"/>
              </w:rPr>
              <w:t>739</w:t>
            </w:r>
            <w:r w:rsidRPr="00071E9F">
              <w:rPr>
                <w:sz w:val="22"/>
                <w:szCs w:val="22"/>
                <w:lang w:val="uk-UA"/>
              </w:rPr>
              <w:t> </w:t>
            </w:r>
            <w:r w:rsidR="004B59F0">
              <w:rPr>
                <w:sz w:val="22"/>
                <w:szCs w:val="22"/>
                <w:lang w:val="uk-UA"/>
              </w:rPr>
              <w:t>518</w:t>
            </w:r>
            <w:r w:rsidRPr="00071E9F">
              <w:rPr>
                <w:sz w:val="22"/>
                <w:szCs w:val="22"/>
                <w:lang w:val="uk-UA"/>
              </w:rPr>
              <w:t>,</w:t>
            </w:r>
            <w:r w:rsidR="004B59F0">
              <w:rPr>
                <w:sz w:val="22"/>
                <w:szCs w:val="22"/>
                <w:lang w:val="uk-UA"/>
              </w:rPr>
              <w:t>06</w:t>
            </w:r>
            <w:r w:rsidRPr="00071E9F">
              <w:rPr>
                <w:sz w:val="22"/>
                <w:szCs w:val="22"/>
                <w:lang w:val="uk-UA"/>
              </w:rPr>
              <w:t>,</w:t>
            </w:r>
          </w:p>
          <w:p w:rsidR="00071E9F" w:rsidRPr="00071E9F" w:rsidRDefault="00071E9F" w:rsidP="00071E9F">
            <w:pPr>
              <w:tabs>
                <w:tab w:val="center" w:pos="4677"/>
                <w:tab w:val="right" w:pos="9355"/>
              </w:tabs>
              <w:jc w:val="both"/>
              <w:rPr>
                <w:sz w:val="22"/>
                <w:szCs w:val="22"/>
                <w:lang w:val="uk-UA"/>
              </w:rPr>
            </w:pPr>
          </w:p>
          <w:p w:rsidR="004B59F0" w:rsidRDefault="004B59F0" w:rsidP="00071E9F">
            <w:pPr>
              <w:tabs>
                <w:tab w:val="center" w:pos="4677"/>
                <w:tab w:val="right" w:pos="9355"/>
              </w:tabs>
              <w:jc w:val="both"/>
              <w:rPr>
                <w:sz w:val="22"/>
                <w:szCs w:val="22"/>
                <w:lang w:val="uk-UA"/>
              </w:rPr>
            </w:pPr>
          </w:p>
          <w:p w:rsidR="004B59F0" w:rsidRPr="00071E9F" w:rsidRDefault="004B59F0" w:rsidP="00071E9F">
            <w:pPr>
              <w:tabs>
                <w:tab w:val="center" w:pos="4677"/>
                <w:tab w:val="right" w:pos="9355"/>
              </w:tabs>
              <w:jc w:val="both"/>
              <w:rPr>
                <w:sz w:val="22"/>
                <w:szCs w:val="22"/>
                <w:lang w:val="uk-UA"/>
              </w:rPr>
            </w:pPr>
          </w:p>
          <w:p w:rsidR="00071E9F" w:rsidRPr="00071E9F" w:rsidRDefault="00071E9F" w:rsidP="00071E9F">
            <w:pPr>
              <w:tabs>
                <w:tab w:val="center" w:pos="4677"/>
                <w:tab w:val="right" w:pos="9355"/>
              </w:tabs>
              <w:jc w:val="both"/>
              <w:rPr>
                <w:sz w:val="22"/>
                <w:szCs w:val="22"/>
                <w:lang w:val="uk-UA"/>
              </w:rPr>
            </w:pPr>
          </w:p>
          <w:p w:rsidR="00071E9F" w:rsidRPr="00071E9F" w:rsidRDefault="00071E9F" w:rsidP="00071E9F">
            <w:pPr>
              <w:tabs>
                <w:tab w:val="center" w:pos="4677"/>
                <w:tab w:val="right" w:pos="9355"/>
              </w:tabs>
              <w:jc w:val="both"/>
              <w:rPr>
                <w:sz w:val="22"/>
                <w:szCs w:val="22"/>
                <w:lang w:val="uk-UA"/>
              </w:rPr>
            </w:pPr>
          </w:p>
          <w:p w:rsidR="00071E9F" w:rsidRPr="00071E9F" w:rsidRDefault="00071E9F" w:rsidP="00071E9F">
            <w:pPr>
              <w:tabs>
                <w:tab w:val="center" w:pos="4677"/>
                <w:tab w:val="right" w:pos="9355"/>
              </w:tabs>
              <w:jc w:val="both"/>
              <w:rPr>
                <w:sz w:val="22"/>
                <w:szCs w:val="22"/>
                <w:lang w:val="uk-UA"/>
              </w:rPr>
            </w:pPr>
            <w:r w:rsidRPr="00071E9F">
              <w:rPr>
                <w:sz w:val="22"/>
                <w:szCs w:val="22"/>
                <w:lang w:val="uk-UA"/>
              </w:rPr>
              <w:t>119 967,80</w:t>
            </w:r>
          </w:p>
        </w:tc>
        <w:tc>
          <w:tcPr>
            <w:tcW w:w="1248" w:type="dxa"/>
          </w:tcPr>
          <w:p w:rsidR="00071E9F" w:rsidRPr="00071E9F" w:rsidRDefault="00071E9F" w:rsidP="00071E9F">
            <w:pPr>
              <w:tabs>
                <w:tab w:val="center" w:pos="4677"/>
                <w:tab w:val="right" w:pos="9355"/>
              </w:tabs>
              <w:jc w:val="center"/>
              <w:rPr>
                <w:sz w:val="22"/>
                <w:szCs w:val="22"/>
                <w:lang w:val="uk-UA"/>
              </w:rPr>
            </w:pPr>
            <w:r w:rsidRPr="00071E9F">
              <w:rPr>
                <w:sz w:val="22"/>
                <w:szCs w:val="22"/>
                <w:lang w:val="uk-UA"/>
              </w:rPr>
              <w:t>87</w:t>
            </w:r>
          </w:p>
        </w:tc>
      </w:tr>
      <w:tr w:rsidR="00AB659B" w:rsidRPr="00071E9F" w:rsidTr="00495118">
        <w:trPr>
          <w:trHeight w:val="189"/>
        </w:trPr>
        <w:tc>
          <w:tcPr>
            <w:tcW w:w="568" w:type="dxa"/>
            <w:shd w:val="clear" w:color="auto" w:fill="auto"/>
          </w:tcPr>
          <w:p w:rsidR="00AB659B" w:rsidRDefault="00495118" w:rsidP="00495118">
            <w:pPr>
              <w:tabs>
                <w:tab w:val="num" w:pos="1080"/>
              </w:tabs>
              <w:jc w:val="center"/>
              <w:rPr>
                <w:bCs/>
                <w:sz w:val="22"/>
                <w:szCs w:val="22"/>
                <w:lang w:val="uk-UA"/>
              </w:rPr>
            </w:pPr>
            <w:r>
              <w:rPr>
                <w:bCs/>
                <w:sz w:val="22"/>
                <w:szCs w:val="22"/>
                <w:lang w:val="uk-UA"/>
              </w:rPr>
              <w:t>3</w:t>
            </w:r>
          </w:p>
          <w:p w:rsidR="00AA43C4" w:rsidRDefault="00AA43C4" w:rsidP="00495118">
            <w:pPr>
              <w:tabs>
                <w:tab w:val="num" w:pos="1080"/>
              </w:tabs>
              <w:jc w:val="center"/>
              <w:rPr>
                <w:bCs/>
                <w:sz w:val="22"/>
                <w:szCs w:val="22"/>
                <w:lang w:val="uk-UA"/>
              </w:rPr>
            </w:pPr>
          </w:p>
          <w:p w:rsidR="00AA43C4" w:rsidRDefault="00AA43C4" w:rsidP="00495118">
            <w:pPr>
              <w:tabs>
                <w:tab w:val="num" w:pos="1080"/>
              </w:tabs>
              <w:jc w:val="center"/>
              <w:rPr>
                <w:bCs/>
                <w:sz w:val="22"/>
                <w:szCs w:val="22"/>
                <w:lang w:val="uk-UA"/>
              </w:rPr>
            </w:pPr>
          </w:p>
          <w:p w:rsidR="00AA43C4" w:rsidRDefault="00AA43C4" w:rsidP="00495118">
            <w:pPr>
              <w:tabs>
                <w:tab w:val="num" w:pos="1080"/>
              </w:tabs>
              <w:jc w:val="center"/>
              <w:rPr>
                <w:bCs/>
                <w:sz w:val="22"/>
                <w:szCs w:val="22"/>
                <w:lang w:val="uk-UA"/>
              </w:rPr>
            </w:pPr>
          </w:p>
          <w:p w:rsidR="00AB659B" w:rsidRPr="00071E9F" w:rsidRDefault="00495118" w:rsidP="00495118">
            <w:pPr>
              <w:tabs>
                <w:tab w:val="num" w:pos="1080"/>
              </w:tabs>
              <w:rPr>
                <w:bCs/>
                <w:i/>
                <w:sz w:val="22"/>
                <w:szCs w:val="22"/>
                <w:lang w:val="uk-UA"/>
              </w:rPr>
            </w:pPr>
            <w:r>
              <w:rPr>
                <w:bCs/>
                <w:i/>
                <w:sz w:val="22"/>
                <w:szCs w:val="22"/>
                <w:lang w:val="uk-UA"/>
              </w:rPr>
              <w:lastRenderedPageBreak/>
              <w:t>1</w:t>
            </w:r>
          </w:p>
        </w:tc>
        <w:tc>
          <w:tcPr>
            <w:tcW w:w="2835" w:type="dxa"/>
            <w:shd w:val="clear" w:color="auto" w:fill="auto"/>
          </w:tcPr>
          <w:p w:rsidR="00AA43C4" w:rsidRDefault="00AB659B" w:rsidP="00495118">
            <w:pPr>
              <w:jc w:val="both"/>
              <w:rPr>
                <w:bCs/>
                <w:iCs/>
                <w:spacing w:val="-4"/>
                <w:sz w:val="22"/>
                <w:szCs w:val="22"/>
                <w:lang w:val="uk-UA"/>
              </w:rPr>
            </w:pPr>
            <w:r w:rsidRPr="00071E9F">
              <w:rPr>
                <w:bCs/>
                <w:iCs/>
                <w:spacing w:val="-4"/>
                <w:sz w:val="22"/>
                <w:szCs w:val="22"/>
                <w:lang w:val="uk-UA"/>
              </w:rPr>
              <w:lastRenderedPageBreak/>
              <w:t>Проведення реконструкції, капітальних ремонтів у закладах освіти міста, поточних ремонтів споруд циві</w:t>
            </w:r>
            <w:r w:rsidR="00AA43C4">
              <w:rPr>
                <w:bCs/>
                <w:iCs/>
                <w:spacing w:val="-4"/>
                <w:sz w:val="22"/>
                <w:szCs w:val="22"/>
                <w:lang w:val="uk-UA"/>
              </w:rPr>
              <w:t>ль-</w:t>
            </w:r>
          </w:p>
          <w:p w:rsidR="00AB73E4" w:rsidRPr="00495118" w:rsidRDefault="00495118" w:rsidP="00495118">
            <w:pPr>
              <w:jc w:val="center"/>
              <w:rPr>
                <w:bCs/>
                <w:i/>
                <w:iCs/>
                <w:sz w:val="22"/>
                <w:szCs w:val="22"/>
                <w:lang w:val="uk-UA"/>
              </w:rPr>
            </w:pPr>
            <w:r>
              <w:rPr>
                <w:bCs/>
                <w:i/>
                <w:iCs/>
                <w:sz w:val="22"/>
                <w:szCs w:val="22"/>
                <w:lang w:val="uk-UA"/>
              </w:rPr>
              <w:lastRenderedPageBreak/>
              <w:t>2</w:t>
            </w:r>
          </w:p>
        </w:tc>
        <w:tc>
          <w:tcPr>
            <w:tcW w:w="1796" w:type="dxa"/>
            <w:shd w:val="clear" w:color="auto" w:fill="auto"/>
          </w:tcPr>
          <w:p w:rsidR="00AB659B" w:rsidRPr="00071E9F" w:rsidRDefault="00AB659B" w:rsidP="00495118">
            <w:pPr>
              <w:jc w:val="center"/>
              <w:rPr>
                <w:i/>
                <w:sz w:val="22"/>
                <w:szCs w:val="22"/>
                <w:lang w:val="uk-UA"/>
              </w:rPr>
            </w:pPr>
          </w:p>
          <w:p w:rsidR="00AB659B" w:rsidRPr="00071E9F" w:rsidRDefault="00AB659B" w:rsidP="00495118">
            <w:pPr>
              <w:jc w:val="center"/>
              <w:rPr>
                <w:i/>
                <w:sz w:val="22"/>
                <w:szCs w:val="22"/>
                <w:lang w:val="uk-UA"/>
              </w:rPr>
            </w:pPr>
          </w:p>
          <w:p w:rsidR="00AB659B" w:rsidRPr="00071E9F" w:rsidRDefault="00AB659B" w:rsidP="00495118">
            <w:pPr>
              <w:jc w:val="center"/>
              <w:rPr>
                <w:i/>
                <w:sz w:val="22"/>
                <w:szCs w:val="22"/>
                <w:lang w:val="uk-UA"/>
              </w:rPr>
            </w:pPr>
          </w:p>
          <w:p w:rsidR="00AB659B" w:rsidRDefault="00AB659B" w:rsidP="00495118">
            <w:pPr>
              <w:jc w:val="center"/>
              <w:rPr>
                <w:i/>
                <w:sz w:val="22"/>
                <w:szCs w:val="22"/>
                <w:lang w:val="uk-UA"/>
              </w:rPr>
            </w:pPr>
          </w:p>
          <w:p w:rsidR="00AB659B" w:rsidRPr="00495118" w:rsidRDefault="00495118" w:rsidP="00495118">
            <w:pPr>
              <w:jc w:val="center"/>
              <w:rPr>
                <w:i/>
                <w:sz w:val="22"/>
                <w:szCs w:val="22"/>
                <w:lang w:val="uk-UA"/>
              </w:rPr>
            </w:pPr>
            <w:r>
              <w:rPr>
                <w:i/>
                <w:sz w:val="22"/>
                <w:szCs w:val="22"/>
                <w:lang w:val="uk-UA"/>
              </w:rPr>
              <w:lastRenderedPageBreak/>
              <w:t>3</w:t>
            </w:r>
          </w:p>
        </w:tc>
        <w:tc>
          <w:tcPr>
            <w:tcW w:w="1524" w:type="dxa"/>
            <w:shd w:val="clear" w:color="auto" w:fill="auto"/>
          </w:tcPr>
          <w:p w:rsidR="00AB659B" w:rsidRPr="00071E9F" w:rsidRDefault="00AB659B" w:rsidP="00495118">
            <w:pPr>
              <w:ind w:right="-108" w:hanging="108"/>
              <w:jc w:val="center"/>
              <w:rPr>
                <w:sz w:val="22"/>
                <w:szCs w:val="22"/>
                <w:lang w:val="uk-UA"/>
              </w:rPr>
            </w:pPr>
            <w:r>
              <w:rPr>
                <w:sz w:val="22"/>
                <w:szCs w:val="22"/>
                <w:lang w:val="uk-UA"/>
              </w:rPr>
              <w:lastRenderedPageBreak/>
              <w:t>69 678 623</w:t>
            </w:r>
            <w:r w:rsidRPr="00071E9F">
              <w:rPr>
                <w:sz w:val="22"/>
                <w:szCs w:val="22"/>
                <w:lang w:val="uk-UA"/>
              </w:rPr>
              <w:t>,13,</w:t>
            </w:r>
          </w:p>
          <w:p w:rsidR="00AB659B" w:rsidRPr="00071E9F" w:rsidRDefault="00AB659B" w:rsidP="00495118">
            <w:pPr>
              <w:ind w:right="-108" w:hanging="108"/>
              <w:jc w:val="center"/>
              <w:rPr>
                <w:sz w:val="22"/>
                <w:szCs w:val="22"/>
                <w:lang w:val="uk-UA"/>
              </w:rPr>
            </w:pPr>
          </w:p>
          <w:p w:rsidR="00AB659B" w:rsidRPr="00071E9F" w:rsidRDefault="00AB659B" w:rsidP="00495118">
            <w:pPr>
              <w:ind w:right="-108" w:hanging="108"/>
              <w:jc w:val="center"/>
              <w:rPr>
                <w:sz w:val="22"/>
                <w:szCs w:val="22"/>
                <w:lang w:val="uk-UA"/>
              </w:rPr>
            </w:pPr>
          </w:p>
          <w:p w:rsidR="00AB659B" w:rsidRDefault="00AB659B" w:rsidP="00495118">
            <w:pPr>
              <w:ind w:right="-108" w:hanging="108"/>
              <w:jc w:val="center"/>
              <w:rPr>
                <w:sz w:val="22"/>
                <w:szCs w:val="22"/>
                <w:lang w:val="uk-UA"/>
              </w:rPr>
            </w:pPr>
          </w:p>
          <w:p w:rsidR="00AB659B" w:rsidRPr="00495118" w:rsidRDefault="00495118" w:rsidP="00495118">
            <w:pPr>
              <w:ind w:right="-108" w:hanging="108"/>
              <w:jc w:val="center"/>
              <w:rPr>
                <w:i/>
                <w:sz w:val="22"/>
                <w:szCs w:val="22"/>
                <w:lang w:val="uk-UA"/>
              </w:rPr>
            </w:pPr>
            <w:r>
              <w:rPr>
                <w:i/>
                <w:sz w:val="22"/>
                <w:szCs w:val="22"/>
                <w:lang w:val="uk-UA"/>
              </w:rPr>
              <w:lastRenderedPageBreak/>
              <w:t>4</w:t>
            </w:r>
          </w:p>
        </w:tc>
        <w:tc>
          <w:tcPr>
            <w:tcW w:w="1683" w:type="dxa"/>
            <w:shd w:val="clear" w:color="auto" w:fill="auto"/>
          </w:tcPr>
          <w:p w:rsidR="00AB659B" w:rsidRPr="00071E9F" w:rsidRDefault="00AB659B" w:rsidP="00495118">
            <w:pPr>
              <w:tabs>
                <w:tab w:val="center" w:pos="4677"/>
                <w:tab w:val="right" w:pos="9355"/>
              </w:tabs>
              <w:jc w:val="center"/>
              <w:rPr>
                <w:sz w:val="22"/>
                <w:szCs w:val="22"/>
                <w:lang w:val="uk-UA"/>
              </w:rPr>
            </w:pPr>
            <w:r w:rsidRPr="00071E9F">
              <w:rPr>
                <w:sz w:val="22"/>
                <w:szCs w:val="22"/>
                <w:lang w:val="uk-UA"/>
              </w:rPr>
              <w:lastRenderedPageBreak/>
              <w:t>57 </w:t>
            </w:r>
            <w:r>
              <w:rPr>
                <w:sz w:val="22"/>
                <w:szCs w:val="22"/>
                <w:lang w:val="uk-UA"/>
              </w:rPr>
              <w:t>138</w:t>
            </w:r>
            <w:r w:rsidRPr="00071E9F">
              <w:rPr>
                <w:sz w:val="22"/>
                <w:szCs w:val="22"/>
                <w:lang w:val="uk-UA"/>
              </w:rPr>
              <w:t xml:space="preserve"> </w:t>
            </w:r>
            <w:r>
              <w:rPr>
                <w:sz w:val="22"/>
                <w:szCs w:val="22"/>
                <w:lang w:val="uk-UA"/>
              </w:rPr>
              <w:t>450,04</w:t>
            </w:r>
            <w:r w:rsidRPr="00071E9F">
              <w:rPr>
                <w:sz w:val="22"/>
                <w:szCs w:val="22"/>
                <w:lang w:val="uk-UA"/>
              </w:rPr>
              <w:t>,</w:t>
            </w:r>
          </w:p>
          <w:p w:rsidR="00AB659B" w:rsidRPr="00071E9F" w:rsidRDefault="00AB659B" w:rsidP="00495118">
            <w:pPr>
              <w:tabs>
                <w:tab w:val="center" w:pos="4677"/>
                <w:tab w:val="right" w:pos="9355"/>
              </w:tabs>
              <w:jc w:val="center"/>
              <w:rPr>
                <w:sz w:val="22"/>
                <w:szCs w:val="22"/>
                <w:lang w:val="uk-UA"/>
              </w:rPr>
            </w:pPr>
          </w:p>
          <w:p w:rsidR="00AB659B" w:rsidRPr="00071E9F" w:rsidRDefault="00AB659B" w:rsidP="00495118">
            <w:pPr>
              <w:tabs>
                <w:tab w:val="center" w:pos="4677"/>
                <w:tab w:val="right" w:pos="9355"/>
              </w:tabs>
              <w:jc w:val="center"/>
              <w:rPr>
                <w:sz w:val="22"/>
                <w:szCs w:val="22"/>
                <w:lang w:val="uk-UA"/>
              </w:rPr>
            </w:pPr>
          </w:p>
          <w:p w:rsidR="00AB659B" w:rsidRDefault="00AB659B" w:rsidP="00495118">
            <w:pPr>
              <w:tabs>
                <w:tab w:val="center" w:pos="4677"/>
                <w:tab w:val="right" w:pos="9355"/>
              </w:tabs>
              <w:jc w:val="center"/>
              <w:rPr>
                <w:sz w:val="22"/>
                <w:szCs w:val="22"/>
                <w:lang w:val="uk-UA"/>
              </w:rPr>
            </w:pPr>
          </w:p>
          <w:p w:rsidR="00AB659B" w:rsidRPr="00495118" w:rsidRDefault="00495118" w:rsidP="00495118">
            <w:pPr>
              <w:tabs>
                <w:tab w:val="center" w:pos="4677"/>
                <w:tab w:val="right" w:pos="9355"/>
              </w:tabs>
              <w:jc w:val="center"/>
              <w:rPr>
                <w:i/>
                <w:sz w:val="22"/>
                <w:szCs w:val="22"/>
                <w:lang w:val="uk-UA"/>
              </w:rPr>
            </w:pPr>
            <w:r>
              <w:rPr>
                <w:i/>
                <w:sz w:val="22"/>
                <w:szCs w:val="22"/>
                <w:lang w:val="uk-UA"/>
              </w:rPr>
              <w:lastRenderedPageBreak/>
              <w:t>5</w:t>
            </w:r>
          </w:p>
        </w:tc>
        <w:tc>
          <w:tcPr>
            <w:tcW w:w="1248" w:type="dxa"/>
          </w:tcPr>
          <w:p w:rsidR="00AB659B" w:rsidRDefault="00AB659B" w:rsidP="00495118">
            <w:pPr>
              <w:tabs>
                <w:tab w:val="center" w:pos="4677"/>
                <w:tab w:val="right" w:pos="9355"/>
              </w:tabs>
              <w:jc w:val="center"/>
              <w:rPr>
                <w:sz w:val="22"/>
                <w:szCs w:val="22"/>
                <w:lang w:val="uk-UA"/>
              </w:rPr>
            </w:pPr>
            <w:r w:rsidRPr="00071E9F">
              <w:rPr>
                <w:sz w:val="22"/>
                <w:szCs w:val="22"/>
                <w:lang w:val="uk-UA"/>
              </w:rPr>
              <w:lastRenderedPageBreak/>
              <w:t>82</w:t>
            </w:r>
          </w:p>
          <w:p w:rsidR="00495118" w:rsidRDefault="00495118" w:rsidP="00495118">
            <w:pPr>
              <w:tabs>
                <w:tab w:val="center" w:pos="4677"/>
                <w:tab w:val="right" w:pos="9355"/>
              </w:tabs>
              <w:jc w:val="center"/>
              <w:rPr>
                <w:sz w:val="22"/>
                <w:szCs w:val="22"/>
                <w:lang w:val="uk-UA"/>
              </w:rPr>
            </w:pPr>
          </w:p>
          <w:p w:rsidR="00495118" w:rsidRDefault="00495118" w:rsidP="00495118">
            <w:pPr>
              <w:tabs>
                <w:tab w:val="center" w:pos="4677"/>
                <w:tab w:val="right" w:pos="9355"/>
              </w:tabs>
              <w:jc w:val="center"/>
              <w:rPr>
                <w:sz w:val="22"/>
                <w:szCs w:val="22"/>
                <w:lang w:val="uk-UA"/>
              </w:rPr>
            </w:pPr>
          </w:p>
          <w:p w:rsidR="00495118" w:rsidRDefault="00495118" w:rsidP="00495118">
            <w:pPr>
              <w:tabs>
                <w:tab w:val="center" w:pos="4677"/>
                <w:tab w:val="right" w:pos="9355"/>
              </w:tabs>
              <w:jc w:val="center"/>
              <w:rPr>
                <w:sz w:val="22"/>
                <w:szCs w:val="22"/>
                <w:lang w:val="uk-UA"/>
              </w:rPr>
            </w:pPr>
          </w:p>
          <w:p w:rsidR="00495118" w:rsidRPr="00495118" w:rsidRDefault="00495118" w:rsidP="00495118">
            <w:pPr>
              <w:tabs>
                <w:tab w:val="center" w:pos="4677"/>
                <w:tab w:val="right" w:pos="9355"/>
              </w:tabs>
              <w:jc w:val="center"/>
              <w:rPr>
                <w:i/>
                <w:sz w:val="22"/>
                <w:szCs w:val="22"/>
                <w:lang w:val="uk-UA"/>
              </w:rPr>
            </w:pPr>
            <w:r>
              <w:rPr>
                <w:i/>
                <w:sz w:val="22"/>
                <w:szCs w:val="22"/>
                <w:lang w:val="uk-UA"/>
              </w:rPr>
              <w:lastRenderedPageBreak/>
              <w:t>6</w:t>
            </w:r>
          </w:p>
        </w:tc>
      </w:tr>
      <w:tr w:rsidR="00495118" w:rsidRPr="00071E9F" w:rsidTr="00495118">
        <w:trPr>
          <w:trHeight w:val="3267"/>
        </w:trPr>
        <w:tc>
          <w:tcPr>
            <w:tcW w:w="568" w:type="dxa"/>
            <w:shd w:val="clear" w:color="auto" w:fill="auto"/>
          </w:tcPr>
          <w:p w:rsidR="00495118" w:rsidRPr="00071E9F" w:rsidRDefault="00495118" w:rsidP="00495118">
            <w:pPr>
              <w:tabs>
                <w:tab w:val="num" w:pos="1080"/>
              </w:tabs>
              <w:jc w:val="center"/>
              <w:rPr>
                <w:bCs/>
                <w:sz w:val="22"/>
                <w:szCs w:val="22"/>
                <w:lang w:val="uk-UA"/>
              </w:rPr>
            </w:pPr>
          </w:p>
          <w:p w:rsidR="00495118" w:rsidRDefault="00495118" w:rsidP="00495118">
            <w:pPr>
              <w:tabs>
                <w:tab w:val="num" w:pos="1080"/>
              </w:tabs>
              <w:rPr>
                <w:bCs/>
                <w:sz w:val="22"/>
                <w:szCs w:val="22"/>
                <w:lang w:val="uk-UA"/>
              </w:rPr>
            </w:pPr>
          </w:p>
        </w:tc>
        <w:tc>
          <w:tcPr>
            <w:tcW w:w="2835" w:type="dxa"/>
            <w:shd w:val="clear" w:color="auto" w:fill="auto"/>
          </w:tcPr>
          <w:p w:rsidR="00495118" w:rsidRPr="00071E9F" w:rsidRDefault="00495118" w:rsidP="00495118">
            <w:pPr>
              <w:jc w:val="both"/>
              <w:rPr>
                <w:bCs/>
                <w:iCs/>
                <w:spacing w:val="-4"/>
                <w:sz w:val="22"/>
                <w:szCs w:val="22"/>
                <w:lang w:val="uk-UA"/>
              </w:rPr>
            </w:pPr>
            <w:r w:rsidRPr="00071E9F">
              <w:rPr>
                <w:bCs/>
                <w:iCs/>
                <w:spacing w:val="-4"/>
                <w:sz w:val="22"/>
                <w:szCs w:val="22"/>
                <w:lang w:val="uk-UA"/>
              </w:rPr>
              <w:t xml:space="preserve">ного захисту (найпростіших укриттів), усунення пошкоджень, </w:t>
            </w:r>
            <w:r w:rsidRPr="00071E9F">
              <w:rPr>
                <w:bCs/>
                <w:iCs/>
                <w:sz w:val="22"/>
                <w:szCs w:val="22"/>
                <w:lang w:val="uk-UA"/>
              </w:rPr>
              <w:t>спричинених збройною агресією Росій</w:t>
            </w:r>
            <w:r>
              <w:rPr>
                <w:bCs/>
                <w:iCs/>
                <w:sz w:val="22"/>
                <w:szCs w:val="22"/>
                <w:lang w:val="uk-UA"/>
              </w:rPr>
              <w:t>ської Федерації в</w:t>
            </w:r>
            <w:r w:rsidRPr="00071E9F">
              <w:rPr>
                <w:bCs/>
                <w:iCs/>
                <w:sz w:val="22"/>
                <w:szCs w:val="22"/>
                <w:lang w:val="uk-UA"/>
              </w:rPr>
              <w:t xml:space="preserve"> закладах освіти та фізичної культури і спорту для відновлення їх роботи, аварійних ремонтних робіт, у тому числі за рахунок субвенції з бюджету Криворізької міської територіальної громади обласному бюджету</w:t>
            </w:r>
          </w:p>
        </w:tc>
        <w:tc>
          <w:tcPr>
            <w:tcW w:w="1796" w:type="dxa"/>
            <w:shd w:val="clear" w:color="auto" w:fill="auto"/>
          </w:tcPr>
          <w:p w:rsidR="00495118" w:rsidRPr="00071E9F" w:rsidRDefault="00495118" w:rsidP="00495118">
            <w:pPr>
              <w:jc w:val="both"/>
              <w:rPr>
                <w:bCs/>
                <w:sz w:val="22"/>
                <w:szCs w:val="22"/>
                <w:lang w:val="uk-UA"/>
              </w:rPr>
            </w:pPr>
            <w:r>
              <w:rPr>
                <w:bCs/>
                <w:sz w:val="22"/>
                <w:szCs w:val="22"/>
                <w:lang w:val="uk-UA"/>
              </w:rPr>
              <w:t>Бюджет К</w:t>
            </w:r>
            <w:r w:rsidRPr="00071E9F">
              <w:rPr>
                <w:bCs/>
                <w:sz w:val="22"/>
                <w:szCs w:val="22"/>
                <w:lang w:val="uk-UA"/>
              </w:rPr>
              <w:t>риворізької міської територіальної громади</w:t>
            </w:r>
            <w:r>
              <w:rPr>
                <w:bCs/>
                <w:sz w:val="22"/>
                <w:szCs w:val="22"/>
                <w:lang w:val="uk-UA"/>
              </w:rPr>
              <w:t>,</w:t>
            </w:r>
          </w:p>
          <w:p w:rsidR="00495118" w:rsidRPr="00662487" w:rsidRDefault="00495118" w:rsidP="00495118">
            <w:pPr>
              <w:rPr>
                <w:i/>
                <w:sz w:val="16"/>
                <w:szCs w:val="16"/>
                <w:lang w:val="uk-UA"/>
              </w:rPr>
            </w:pPr>
          </w:p>
          <w:p w:rsidR="00495118" w:rsidRDefault="00495118" w:rsidP="00495118">
            <w:pPr>
              <w:rPr>
                <w:sz w:val="22"/>
                <w:szCs w:val="22"/>
                <w:lang w:val="uk-UA"/>
              </w:rPr>
            </w:pPr>
            <w:r w:rsidRPr="00071E9F">
              <w:rPr>
                <w:sz w:val="22"/>
                <w:szCs w:val="22"/>
                <w:lang w:val="uk-UA"/>
              </w:rPr>
              <w:t xml:space="preserve">державний </w:t>
            </w:r>
          </w:p>
          <w:p w:rsidR="00495118" w:rsidRPr="00071E9F" w:rsidRDefault="00495118" w:rsidP="00495118">
            <w:pPr>
              <w:rPr>
                <w:sz w:val="22"/>
                <w:szCs w:val="22"/>
                <w:lang w:val="uk-UA"/>
              </w:rPr>
            </w:pPr>
            <w:r w:rsidRPr="00071E9F">
              <w:rPr>
                <w:sz w:val="22"/>
                <w:szCs w:val="22"/>
                <w:lang w:val="uk-UA"/>
              </w:rPr>
              <w:t>бюджет</w:t>
            </w:r>
            <w:r>
              <w:rPr>
                <w:sz w:val="22"/>
                <w:szCs w:val="22"/>
                <w:lang w:val="uk-UA"/>
              </w:rPr>
              <w:t>,</w:t>
            </w:r>
          </w:p>
          <w:p w:rsidR="00495118" w:rsidRPr="00071E9F" w:rsidRDefault="00495118" w:rsidP="00495118">
            <w:pPr>
              <w:rPr>
                <w:sz w:val="22"/>
                <w:szCs w:val="22"/>
                <w:lang w:val="uk-UA"/>
              </w:rPr>
            </w:pPr>
          </w:p>
          <w:p w:rsidR="00495118" w:rsidRDefault="00495118" w:rsidP="00495118">
            <w:pPr>
              <w:rPr>
                <w:sz w:val="22"/>
                <w:szCs w:val="22"/>
                <w:lang w:val="uk-UA"/>
              </w:rPr>
            </w:pPr>
            <w:r w:rsidRPr="00071E9F">
              <w:rPr>
                <w:sz w:val="22"/>
                <w:szCs w:val="22"/>
                <w:lang w:val="uk-UA"/>
              </w:rPr>
              <w:t xml:space="preserve">обласний </w:t>
            </w:r>
          </w:p>
          <w:p w:rsidR="00495118" w:rsidRPr="00071E9F" w:rsidRDefault="00495118" w:rsidP="00495118">
            <w:pPr>
              <w:rPr>
                <w:i/>
                <w:sz w:val="22"/>
                <w:szCs w:val="22"/>
                <w:lang w:val="uk-UA"/>
              </w:rPr>
            </w:pPr>
            <w:r w:rsidRPr="00071E9F">
              <w:rPr>
                <w:sz w:val="22"/>
                <w:szCs w:val="22"/>
                <w:lang w:val="uk-UA"/>
              </w:rPr>
              <w:t>бюджет</w:t>
            </w:r>
          </w:p>
        </w:tc>
        <w:tc>
          <w:tcPr>
            <w:tcW w:w="1524" w:type="dxa"/>
            <w:shd w:val="clear" w:color="auto" w:fill="auto"/>
          </w:tcPr>
          <w:p w:rsidR="00495118" w:rsidRPr="00071E9F" w:rsidRDefault="00495118" w:rsidP="00495118">
            <w:pPr>
              <w:ind w:right="-108" w:hanging="108"/>
              <w:jc w:val="center"/>
              <w:rPr>
                <w:sz w:val="22"/>
                <w:szCs w:val="22"/>
                <w:lang w:val="uk-UA"/>
              </w:rPr>
            </w:pPr>
            <w:r w:rsidRPr="00071E9F">
              <w:rPr>
                <w:sz w:val="22"/>
                <w:szCs w:val="22"/>
                <w:lang w:val="uk-UA"/>
              </w:rPr>
              <w:t>69 </w:t>
            </w:r>
            <w:r>
              <w:rPr>
                <w:sz w:val="22"/>
                <w:szCs w:val="22"/>
                <w:lang w:val="uk-UA"/>
              </w:rPr>
              <w:t>155</w:t>
            </w:r>
            <w:r w:rsidRPr="00071E9F">
              <w:rPr>
                <w:sz w:val="22"/>
                <w:szCs w:val="22"/>
                <w:lang w:val="uk-UA"/>
              </w:rPr>
              <w:t xml:space="preserve"> </w:t>
            </w:r>
            <w:r>
              <w:rPr>
                <w:sz w:val="22"/>
                <w:szCs w:val="22"/>
                <w:lang w:val="uk-UA"/>
              </w:rPr>
              <w:t>609,39</w:t>
            </w:r>
            <w:r w:rsidRPr="00071E9F">
              <w:rPr>
                <w:sz w:val="22"/>
                <w:szCs w:val="22"/>
                <w:lang w:val="uk-UA"/>
              </w:rPr>
              <w:t>,</w:t>
            </w:r>
          </w:p>
          <w:p w:rsidR="00495118" w:rsidRPr="00071E9F" w:rsidRDefault="00495118" w:rsidP="00495118">
            <w:pPr>
              <w:ind w:right="-108" w:hanging="108"/>
              <w:jc w:val="center"/>
              <w:rPr>
                <w:sz w:val="22"/>
                <w:szCs w:val="22"/>
                <w:lang w:val="uk-UA"/>
              </w:rPr>
            </w:pPr>
          </w:p>
          <w:p w:rsidR="00495118" w:rsidRPr="00071E9F" w:rsidRDefault="00495118" w:rsidP="00495118">
            <w:pPr>
              <w:ind w:right="-108" w:hanging="108"/>
              <w:jc w:val="center"/>
              <w:rPr>
                <w:sz w:val="22"/>
                <w:szCs w:val="22"/>
                <w:lang w:val="uk-UA"/>
              </w:rPr>
            </w:pPr>
          </w:p>
          <w:p w:rsidR="00495118" w:rsidRPr="00071E9F" w:rsidRDefault="00495118" w:rsidP="00495118">
            <w:pPr>
              <w:ind w:right="-108" w:hanging="108"/>
              <w:jc w:val="center"/>
              <w:rPr>
                <w:sz w:val="22"/>
                <w:szCs w:val="22"/>
                <w:lang w:val="uk-UA"/>
              </w:rPr>
            </w:pPr>
          </w:p>
          <w:p w:rsidR="00495118" w:rsidRPr="00071E9F" w:rsidRDefault="00495118" w:rsidP="00495118">
            <w:pPr>
              <w:ind w:right="-108"/>
              <w:rPr>
                <w:sz w:val="22"/>
                <w:szCs w:val="22"/>
                <w:lang w:val="uk-UA"/>
              </w:rPr>
            </w:pPr>
          </w:p>
          <w:p w:rsidR="00495118" w:rsidRPr="00071E9F" w:rsidRDefault="00495118" w:rsidP="00495118">
            <w:pPr>
              <w:ind w:right="-108" w:hanging="108"/>
              <w:jc w:val="center"/>
              <w:rPr>
                <w:sz w:val="22"/>
                <w:szCs w:val="22"/>
                <w:lang w:val="uk-UA"/>
              </w:rPr>
            </w:pPr>
            <w:r w:rsidRPr="00071E9F">
              <w:rPr>
                <w:sz w:val="22"/>
                <w:szCs w:val="22"/>
                <w:lang w:val="uk-UA"/>
              </w:rPr>
              <w:t>523 013,74,</w:t>
            </w:r>
          </w:p>
          <w:p w:rsidR="00495118" w:rsidRPr="00071E9F" w:rsidRDefault="00495118" w:rsidP="00495118">
            <w:pPr>
              <w:ind w:right="-108" w:hanging="108"/>
              <w:jc w:val="center"/>
              <w:rPr>
                <w:sz w:val="22"/>
                <w:szCs w:val="22"/>
                <w:lang w:val="uk-UA"/>
              </w:rPr>
            </w:pPr>
          </w:p>
          <w:p w:rsidR="00495118" w:rsidRPr="00071E9F" w:rsidRDefault="00495118" w:rsidP="00495118">
            <w:pPr>
              <w:ind w:right="-108" w:hanging="108"/>
              <w:jc w:val="center"/>
              <w:rPr>
                <w:sz w:val="22"/>
                <w:szCs w:val="22"/>
                <w:lang w:val="uk-UA"/>
              </w:rPr>
            </w:pPr>
          </w:p>
          <w:p w:rsidR="00495118" w:rsidRDefault="00495118" w:rsidP="00495118">
            <w:pPr>
              <w:ind w:right="-108" w:hanging="108"/>
              <w:jc w:val="center"/>
              <w:rPr>
                <w:sz w:val="22"/>
                <w:szCs w:val="22"/>
                <w:lang w:val="uk-UA"/>
              </w:rPr>
            </w:pPr>
            <w:r w:rsidRPr="00071E9F">
              <w:rPr>
                <w:sz w:val="22"/>
                <w:szCs w:val="22"/>
                <w:lang w:val="uk-UA"/>
              </w:rPr>
              <w:t>0,00</w:t>
            </w:r>
          </w:p>
        </w:tc>
        <w:tc>
          <w:tcPr>
            <w:tcW w:w="1683" w:type="dxa"/>
            <w:shd w:val="clear" w:color="auto" w:fill="auto"/>
          </w:tcPr>
          <w:p w:rsidR="00495118" w:rsidRPr="00071E9F" w:rsidRDefault="00495118" w:rsidP="00495118">
            <w:pPr>
              <w:tabs>
                <w:tab w:val="center" w:pos="4677"/>
                <w:tab w:val="right" w:pos="9355"/>
              </w:tabs>
              <w:jc w:val="center"/>
              <w:rPr>
                <w:sz w:val="22"/>
                <w:szCs w:val="22"/>
                <w:lang w:val="uk-UA"/>
              </w:rPr>
            </w:pPr>
            <w:r w:rsidRPr="00071E9F">
              <w:rPr>
                <w:sz w:val="22"/>
                <w:szCs w:val="22"/>
                <w:lang w:val="uk-UA"/>
              </w:rPr>
              <w:t>56</w:t>
            </w:r>
            <w:r>
              <w:rPr>
                <w:sz w:val="22"/>
                <w:szCs w:val="22"/>
                <w:lang w:val="uk-UA"/>
              </w:rPr>
              <w:t> 615 436,30</w:t>
            </w:r>
            <w:r w:rsidRPr="00071E9F">
              <w:rPr>
                <w:sz w:val="22"/>
                <w:szCs w:val="22"/>
                <w:lang w:val="uk-UA"/>
              </w:rPr>
              <w:t>,</w:t>
            </w:r>
          </w:p>
          <w:p w:rsidR="00495118" w:rsidRPr="00071E9F" w:rsidRDefault="00495118" w:rsidP="00495118">
            <w:pPr>
              <w:tabs>
                <w:tab w:val="center" w:pos="4677"/>
                <w:tab w:val="right" w:pos="9355"/>
              </w:tabs>
              <w:jc w:val="center"/>
              <w:rPr>
                <w:sz w:val="22"/>
                <w:szCs w:val="22"/>
                <w:lang w:val="uk-UA"/>
              </w:rPr>
            </w:pPr>
          </w:p>
          <w:p w:rsidR="00495118" w:rsidRPr="00071E9F" w:rsidRDefault="00495118" w:rsidP="00495118">
            <w:pPr>
              <w:tabs>
                <w:tab w:val="center" w:pos="4677"/>
                <w:tab w:val="right" w:pos="9355"/>
              </w:tabs>
              <w:jc w:val="center"/>
              <w:rPr>
                <w:sz w:val="22"/>
                <w:szCs w:val="22"/>
                <w:lang w:val="uk-UA"/>
              </w:rPr>
            </w:pPr>
          </w:p>
          <w:p w:rsidR="00495118" w:rsidRPr="00071E9F" w:rsidRDefault="00495118" w:rsidP="00495118">
            <w:pPr>
              <w:tabs>
                <w:tab w:val="center" w:pos="4677"/>
                <w:tab w:val="right" w:pos="9355"/>
              </w:tabs>
              <w:jc w:val="center"/>
              <w:rPr>
                <w:sz w:val="22"/>
                <w:szCs w:val="22"/>
                <w:lang w:val="uk-UA"/>
              </w:rPr>
            </w:pPr>
          </w:p>
          <w:p w:rsidR="00495118" w:rsidRPr="00071E9F" w:rsidRDefault="00495118" w:rsidP="00495118">
            <w:pPr>
              <w:tabs>
                <w:tab w:val="center" w:pos="4677"/>
                <w:tab w:val="right" w:pos="9355"/>
              </w:tabs>
              <w:rPr>
                <w:sz w:val="22"/>
                <w:szCs w:val="22"/>
                <w:lang w:val="uk-UA"/>
              </w:rPr>
            </w:pPr>
          </w:p>
          <w:p w:rsidR="00495118" w:rsidRPr="00071E9F" w:rsidRDefault="00495118" w:rsidP="00495118">
            <w:pPr>
              <w:tabs>
                <w:tab w:val="center" w:pos="4677"/>
                <w:tab w:val="right" w:pos="9355"/>
              </w:tabs>
              <w:jc w:val="center"/>
              <w:rPr>
                <w:sz w:val="22"/>
                <w:szCs w:val="22"/>
                <w:lang w:val="uk-UA"/>
              </w:rPr>
            </w:pPr>
            <w:r w:rsidRPr="00071E9F">
              <w:rPr>
                <w:sz w:val="22"/>
                <w:szCs w:val="22"/>
                <w:lang w:val="uk-UA"/>
              </w:rPr>
              <w:t>523 013,74,</w:t>
            </w:r>
          </w:p>
          <w:p w:rsidR="00495118" w:rsidRPr="00071E9F" w:rsidRDefault="00495118" w:rsidP="00495118">
            <w:pPr>
              <w:tabs>
                <w:tab w:val="center" w:pos="4677"/>
                <w:tab w:val="right" w:pos="9355"/>
              </w:tabs>
              <w:jc w:val="center"/>
              <w:rPr>
                <w:sz w:val="22"/>
                <w:szCs w:val="22"/>
                <w:lang w:val="uk-UA"/>
              </w:rPr>
            </w:pPr>
          </w:p>
          <w:p w:rsidR="00495118" w:rsidRPr="00071E9F" w:rsidRDefault="00495118" w:rsidP="00495118">
            <w:pPr>
              <w:tabs>
                <w:tab w:val="center" w:pos="4677"/>
                <w:tab w:val="right" w:pos="9355"/>
              </w:tabs>
              <w:jc w:val="center"/>
              <w:rPr>
                <w:sz w:val="22"/>
                <w:szCs w:val="22"/>
                <w:lang w:val="uk-UA"/>
              </w:rPr>
            </w:pPr>
          </w:p>
          <w:p w:rsidR="00495118" w:rsidRPr="00071E9F" w:rsidRDefault="00495118" w:rsidP="00495118">
            <w:pPr>
              <w:tabs>
                <w:tab w:val="center" w:pos="4677"/>
                <w:tab w:val="right" w:pos="9355"/>
              </w:tabs>
              <w:jc w:val="center"/>
              <w:rPr>
                <w:sz w:val="22"/>
                <w:szCs w:val="22"/>
                <w:lang w:val="uk-UA"/>
              </w:rPr>
            </w:pPr>
            <w:r w:rsidRPr="00071E9F">
              <w:rPr>
                <w:sz w:val="22"/>
                <w:szCs w:val="22"/>
                <w:lang w:val="uk-UA"/>
              </w:rPr>
              <w:t>0,00</w:t>
            </w:r>
          </w:p>
          <w:p w:rsidR="00495118" w:rsidRPr="00071E9F" w:rsidRDefault="00495118" w:rsidP="00495118">
            <w:pPr>
              <w:tabs>
                <w:tab w:val="center" w:pos="4677"/>
                <w:tab w:val="right" w:pos="9355"/>
              </w:tabs>
              <w:jc w:val="center"/>
              <w:rPr>
                <w:sz w:val="22"/>
                <w:szCs w:val="22"/>
                <w:lang w:val="uk-UA"/>
              </w:rPr>
            </w:pPr>
          </w:p>
        </w:tc>
        <w:tc>
          <w:tcPr>
            <w:tcW w:w="1248" w:type="dxa"/>
          </w:tcPr>
          <w:p w:rsidR="00495118" w:rsidRDefault="00495118" w:rsidP="00495118">
            <w:pPr>
              <w:tabs>
                <w:tab w:val="center" w:pos="4677"/>
                <w:tab w:val="right" w:pos="9355"/>
              </w:tabs>
              <w:jc w:val="center"/>
              <w:rPr>
                <w:sz w:val="22"/>
                <w:szCs w:val="22"/>
                <w:lang w:val="uk-UA"/>
              </w:rPr>
            </w:pPr>
          </w:p>
          <w:p w:rsidR="00495118" w:rsidRPr="00071E9F" w:rsidRDefault="00495118" w:rsidP="00495118">
            <w:pPr>
              <w:tabs>
                <w:tab w:val="center" w:pos="4677"/>
                <w:tab w:val="right" w:pos="9355"/>
              </w:tabs>
              <w:jc w:val="center"/>
              <w:rPr>
                <w:sz w:val="22"/>
                <w:szCs w:val="22"/>
                <w:lang w:val="uk-UA"/>
              </w:rPr>
            </w:pPr>
          </w:p>
        </w:tc>
      </w:tr>
      <w:tr w:rsidR="00AB659B" w:rsidRPr="00071E9F" w:rsidTr="00495118">
        <w:trPr>
          <w:trHeight w:val="1631"/>
        </w:trPr>
        <w:tc>
          <w:tcPr>
            <w:tcW w:w="568" w:type="dxa"/>
            <w:shd w:val="clear" w:color="auto" w:fill="auto"/>
          </w:tcPr>
          <w:p w:rsidR="00AB659B" w:rsidRPr="00071E9F" w:rsidRDefault="00495118" w:rsidP="00495118">
            <w:pPr>
              <w:tabs>
                <w:tab w:val="num" w:pos="1080"/>
              </w:tabs>
              <w:jc w:val="center"/>
              <w:rPr>
                <w:bCs/>
                <w:sz w:val="22"/>
                <w:szCs w:val="22"/>
                <w:lang w:val="uk-UA"/>
              </w:rPr>
            </w:pPr>
            <w:r>
              <w:rPr>
                <w:bCs/>
                <w:sz w:val="22"/>
                <w:szCs w:val="22"/>
                <w:lang w:val="uk-UA"/>
              </w:rPr>
              <w:t>4</w:t>
            </w:r>
          </w:p>
        </w:tc>
        <w:tc>
          <w:tcPr>
            <w:tcW w:w="2835" w:type="dxa"/>
            <w:shd w:val="clear" w:color="auto" w:fill="auto"/>
          </w:tcPr>
          <w:p w:rsidR="00AB659B" w:rsidRPr="00071E9F" w:rsidRDefault="00AB659B" w:rsidP="00495118">
            <w:pPr>
              <w:jc w:val="both"/>
              <w:rPr>
                <w:sz w:val="22"/>
                <w:szCs w:val="22"/>
                <w:lang w:val="uk-UA"/>
              </w:rPr>
            </w:pPr>
            <w:r w:rsidRPr="00071E9F">
              <w:rPr>
                <w:sz w:val="22"/>
                <w:szCs w:val="22"/>
                <w:lang w:val="uk-UA"/>
              </w:rPr>
              <w:t>Придбання обладнання довгострокового користування для закладів освіти міста</w:t>
            </w:r>
          </w:p>
        </w:tc>
        <w:tc>
          <w:tcPr>
            <w:tcW w:w="1796" w:type="dxa"/>
            <w:shd w:val="clear" w:color="auto" w:fill="auto"/>
          </w:tcPr>
          <w:p w:rsidR="00AB659B" w:rsidRPr="00071E9F" w:rsidRDefault="00AB659B" w:rsidP="00495118">
            <w:pPr>
              <w:jc w:val="both"/>
              <w:rPr>
                <w:sz w:val="22"/>
                <w:szCs w:val="22"/>
                <w:lang w:val="uk-UA"/>
              </w:rPr>
            </w:pPr>
          </w:p>
          <w:p w:rsidR="00AB659B" w:rsidRPr="00AB73E4" w:rsidRDefault="00AB659B" w:rsidP="00495118">
            <w:pPr>
              <w:jc w:val="both"/>
              <w:rPr>
                <w:sz w:val="12"/>
                <w:szCs w:val="12"/>
                <w:lang w:val="uk-UA"/>
              </w:rPr>
            </w:pPr>
          </w:p>
          <w:p w:rsidR="00AB659B" w:rsidRPr="00071E9F" w:rsidRDefault="00AB659B" w:rsidP="00495118">
            <w:pPr>
              <w:jc w:val="both"/>
              <w:rPr>
                <w:bCs/>
                <w:sz w:val="22"/>
                <w:szCs w:val="22"/>
                <w:lang w:val="uk-UA"/>
              </w:rPr>
            </w:pPr>
            <w:r>
              <w:rPr>
                <w:bCs/>
                <w:sz w:val="22"/>
                <w:szCs w:val="22"/>
                <w:lang w:val="uk-UA"/>
              </w:rPr>
              <w:t>Бюджет К</w:t>
            </w:r>
            <w:r w:rsidRPr="00071E9F">
              <w:rPr>
                <w:bCs/>
                <w:sz w:val="22"/>
                <w:szCs w:val="22"/>
                <w:lang w:val="uk-UA"/>
              </w:rPr>
              <w:t>риворізької міської територіальної громади</w:t>
            </w:r>
            <w:r>
              <w:rPr>
                <w:bCs/>
                <w:sz w:val="22"/>
                <w:szCs w:val="22"/>
                <w:lang w:val="uk-UA"/>
              </w:rPr>
              <w:t>,</w:t>
            </w:r>
          </w:p>
          <w:p w:rsidR="00AB659B" w:rsidRPr="00495118" w:rsidRDefault="00AB659B" w:rsidP="00495118">
            <w:pPr>
              <w:rPr>
                <w:i/>
                <w:sz w:val="12"/>
                <w:szCs w:val="12"/>
                <w:lang w:val="uk-UA"/>
              </w:rPr>
            </w:pPr>
          </w:p>
          <w:p w:rsidR="00AB659B" w:rsidRDefault="00AB659B" w:rsidP="00495118">
            <w:pPr>
              <w:rPr>
                <w:sz w:val="22"/>
                <w:szCs w:val="22"/>
                <w:lang w:val="uk-UA"/>
              </w:rPr>
            </w:pPr>
            <w:r w:rsidRPr="00071E9F">
              <w:rPr>
                <w:sz w:val="22"/>
                <w:szCs w:val="22"/>
                <w:lang w:val="uk-UA"/>
              </w:rPr>
              <w:t xml:space="preserve">державний </w:t>
            </w:r>
          </w:p>
          <w:p w:rsidR="00AB659B" w:rsidRPr="00071E9F" w:rsidRDefault="00AB659B" w:rsidP="00495118">
            <w:pPr>
              <w:rPr>
                <w:sz w:val="22"/>
                <w:szCs w:val="22"/>
                <w:lang w:val="uk-UA"/>
              </w:rPr>
            </w:pPr>
            <w:r w:rsidRPr="00071E9F">
              <w:rPr>
                <w:sz w:val="22"/>
                <w:szCs w:val="22"/>
                <w:lang w:val="uk-UA"/>
              </w:rPr>
              <w:t>бюджет</w:t>
            </w:r>
            <w:r>
              <w:rPr>
                <w:sz w:val="22"/>
                <w:szCs w:val="22"/>
                <w:lang w:val="uk-UA"/>
              </w:rPr>
              <w:t>,</w:t>
            </w:r>
          </w:p>
          <w:p w:rsidR="00AB659B" w:rsidRPr="00495118" w:rsidRDefault="00AB659B" w:rsidP="00495118">
            <w:pPr>
              <w:rPr>
                <w:sz w:val="12"/>
                <w:szCs w:val="12"/>
                <w:lang w:val="uk-UA"/>
              </w:rPr>
            </w:pPr>
          </w:p>
          <w:p w:rsidR="00AB659B" w:rsidRDefault="00AB659B" w:rsidP="00495118">
            <w:pPr>
              <w:rPr>
                <w:sz w:val="22"/>
                <w:szCs w:val="22"/>
                <w:lang w:val="uk-UA"/>
              </w:rPr>
            </w:pPr>
            <w:r w:rsidRPr="00071E9F">
              <w:rPr>
                <w:sz w:val="22"/>
                <w:szCs w:val="22"/>
                <w:lang w:val="uk-UA"/>
              </w:rPr>
              <w:t>обласний</w:t>
            </w:r>
          </w:p>
          <w:p w:rsidR="00AB659B" w:rsidRPr="00071E9F" w:rsidRDefault="00AB659B" w:rsidP="00495118">
            <w:pPr>
              <w:rPr>
                <w:sz w:val="22"/>
                <w:szCs w:val="22"/>
                <w:lang w:val="uk-UA"/>
              </w:rPr>
            </w:pPr>
            <w:r w:rsidRPr="00071E9F">
              <w:rPr>
                <w:sz w:val="22"/>
                <w:szCs w:val="22"/>
                <w:lang w:val="uk-UA"/>
              </w:rPr>
              <w:t>бюджет</w:t>
            </w:r>
          </w:p>
        </w:tc>
        <w:tc>
          <w:tcPr>
            <w:tcW w:w="1524" w:type="dxa"/>
            <w:shd w:val="clear" w:color="auto" w:fill="auto"/>
          </w:tcPr>
          <w:p w:rsidR="00AB659B" w:rsidRPr="00071E9F" w:rsidRDefault="00AB659B" w:rsidP="00495118">
            <w:pPr>
              <w:ind w:right="-108" w:hanging="108"/>
              <w:jc w:val="center"/>
              <w:rPr>
                <w:sz w:val="22"/>
                <w:szCs w:val="22"/>
                <w:lang w:val="uk-UA"/>
              </w:rPr>
            </w:pPr>
            <w:r w:rsidRPr="00071E9F">
              <w:rPr>
                <w:sz w:val="22"/>
                <w:szCs w:val="22"/>
                <w:lang w:val="uk-UA"/>
              </w:rPr>
              <w:t>4 086 339,00,</w:t>
            </w:r>
          </w:p>
          <w:p w:rsidR="00AB659B" w:rsidRPr="00AB73E4" w:rsidRDefault="00AB659B" w:rsidP="00495118">
            <w:pPr>
              <w:ind w:right="-108" w:hanging="108"/>
              <w:jc w:val="center"/>
              <w:rPr>
                <w:sz w:val="12"/>
                <w:szCs w:val="12"/>
                <w:lang w:val="uk-UA"/>
              </w:rPr>
            </w:pPr>
          </w:p>
          <w:p w:rsidR="00AB659B" w:rsidRPr="00071E9F" w:rsidRDefault="00AB659B" w:rsidP="00495118">
            <w:pPr>
              <w:ind w:right="-108" w:hanging="108"/>
              <w:jc w:val="center"/>
              <w:rPr>
                <w:sz w:val="22"/>
                <w:szCs w:val="22"/>
                <w:lang w:val="uk-UA"/>
              </w:rPr>
            </w:pPr>
            <w:r w:rsidRPr="00071E9F">
              <w:rPr>
                <w:sz w:val="22"/>
                <w:szCs w:val="22"/>
                <w:lang w:val="uk-UA"/>
              </w:rPr>
              <w:t>3 944 809,00,</w:t>
            </w:r>
          </w:p>
          <w:p w:rsidR="00AB659B" w:rsidRPr="00071E9F" w:rsidRDefault="00AB659B" w:rsidP="00495118">
            <w:pPr>
              <w:ind w:right="-108" w:hanging="108"/>
              <w:jc w:val="center"/>
              <w:rPr>
                <w:sz w:val="22"/>
                <w:szCs w:val="22"/>
                <w:lang w:val="uk-UA"/>
              </w:rPr>
            </w:pPr>
          </w:p>
          <w:p w:rsidR="00AB659B" w:rsidRPr="00071E9F" w:rsidRDefault="00AB659B" w:rsidP="00495118">
            <w:pPr>
              <w:ind w:right="-108" w:hanging="108"/>
              <w:jc w:val="center"/>
              <w:rPr>
                <w:sz w:val="22"/>
                <w:szCs w:val="22"/>
                <w:lang w:val="uk-UA"/>
              </w:rPr>
            </w:pPr>
          </w:p>
          <w:p w:rsidR="00AB659B" w:rsidRPr="00071E9F" w:rsidRDefault="00AB659B" w:rsidP="00495118">
            <w:pPr>
              <w:ind w:right="-108"/>
              <w:rPr>
                <w:sz w:val="22"/>
                <w:szCs w:val="22"/>
                <w:lang w:val="uk-UA"/>
              </w:rPr>
            </w:pPr>
          </w:p>
          <w:p w:rsidR="00AB659B" w:rsidRPr="00495118" w:rsidRDefault="00AB659B" w:rsidP="00495118">
            <w:pPr>
              <w:ind w:right="-108"/>
              <w:rPr>
                <w:sz w:val="12"/>
                <w:szCs w:val="12"/>
                <w:lang w:val="uk-UA"/>
              </w:rPr>
            </w:pPr>
          </w:p>
          <w:p w:rsidR="00AB659B" w:rsidRPr="00071E9F" w:rsidRDefault="00AB659B" w:rsidP="00495118">
            <w:pPr>
              <w:ind w:right="-108" w:hanging="108"/>
              <w:jc w:val="center"/>
              <w:rPr>
                <w:sz w:val="22"/>
                <w:szCs w:val="22"/>
                <w:lang w:val="uk-UA"/>
              </w:rPr>
            </w:pPr>
            <w:r w:rsidRPr="00071E9F">
              <w:rPr>
                <w:sz w:val="22"/>
                <w:szCs w:val="22"/>
                <w:lang w:val="uk-UA"/>
              </w:rPr>
              <w:t>61 530,00,</w:t>
            </w:r>
          </w:p>
          <w:p w:rsidR="00AB659B" w:rsidRPr="00071E9F" w:rsidRDefault="00AB659B" w:rsidP="00495118">
            <w:pPr>
              <w:ind w:right="-108" w:hanging="108"/>
              <w:jc w:val="center"/>
              <w:rPr>
                <w:sz w:val="22"/>
                <w:szCs w:val="22"/>
                <w:lang w:val="uk-UA"/>
              </w:rPr>
            </w:pPr>
          </w:p>
          <w:p w:rsidR="00AB659B" w:rsidRPr="00495118" w:rsidRDefault="00AB659B" w:rsidP="00495118">
            <w:pPr>
              <w:ind w:right="-108" w:hanging="108"/>
              <w:jc w:val="center"/>
              <w:rPr>
                <w:sz w:val="12"/>
                <w:szCs w:val="12"/>
                <w:lang w:val="uk-UA"/>
              </w:rPr>
            </w:pPr>
          </w:p>
          <w:p w:rsidR="00AB659B" w:rsidRPr="00071E9F" w:rsidRDefault="00AB659B" w:rsidP="00495118">
            <w:pPr>
              <w:ind w:right="-108" w:hanging="108"/>
              <w:jc w:val="center"/>
              <w:rPr>
                <w:sz w:val="22"/>
                <w:szCs w:val="22"/>
                <w:lang w:val="uk-UA"/>
              </w:rPr>
            </w:pPr>
            <w:r w:rsidRPr="00071E9F">
              <w:rPr>
                <w:sz w:val="22"/>
                <w:szCs w:val="22"/>
                <w:lang w:val="uk-UA"/>
              </w:rPr>
              <w:t>80 000,00</w:t>
            </w:r>
          </w:p>
        </w:tc>
        <w:tc>
          <w:tcPr>
            <w:tcW w:w="1683" w:type="dxa"/>
            <w:shd w:val="clear" w:color="auto" w:fill="auto"/>
          </w:tcPr>
          <w:p w:rsidR="00AB659B" w:rsidRPr="00071E9F" w:rsidRDefault="00AB659B" w:rsidP="00495118">
            <w:pPr>
              <w:tabs>
                <w:tab w:val="center" w:pos="4677"/>
                <w:tab w:val="right" w:pos="9355"/>
              </w:tabs>
              <w:jc w:val="both"/>
              <w:rPr>
                <w:sz w:val="22"/>
                <w:szCs w:val="22"/>
                <w:lang w:val="uk-UA"/>
              </w:rPr>
            </w:pPr>
            <w:r w:rsidRPr="00071E9F">
              <w:rPr>
                <w:sz w:val="22"/>
                <w:szCs w:val="22"/>
                <w:lang w:val="uk-UA"/>
              </w:rPr>
              <w:t>4 044 043,00,</w:t>
            </w:r>
          </w:p>
          <w:p w:rsidR="00AB659B" w:rsidRPr="00AB73E4" w:rsidRDefault="00AB659B" w:rsidP="00495118">
            <w:pPr>
              <w:tabs>
                <w:tab w:val="center" w:pos="4677"/>
                <w:tab w:val="right" w:pos="9355"/>
              </w:tabs>
              <w:jc w:val="both"/>
              <w:rPr>
                <w:sz w:val="12"/>
                <w:szCs w:val="12"/>
                <w:lang w:val="uk-UA"/>
              </w:rPr>
            </w:pPr>
          </w:p>
          <w:p w:rsidR="00AB659B" w:rsidRPr="00071E9F" w:rsidRDefault="00AB659B" w:rsidP="00495118">
            <w:pPr>
              <w:tabs>
                <w:tab w:val="center" w:pos="4677"/>
                <w:tab w:val="right" w:pos="9355"/>
              </w:tabs>
              <w:jc w:val="both"/>
              <w:rPr>
                <w:sz w:val="22"/>
                <w:szCs w:val="22"/>
                <w:lang w:val="uk-UA"/>
              </w:rPr>
            </w:pPr>
            <w:r w:rsidRPr="00071E9F">
              <w:rPr>
                <w:sz w:val="22"/>
                <w:szCs w:val="22"/>
                <w:lang w:val="uk-UA"/>
              </w:rPr>
              <w:t>3 902 530,00,</w:t>
            </w:r>
          </w:p>
          <w:p w:rsidR="00AB659B" w:rsidRPr="00071E9F" w:rsidRDefault="00AB659B" w:rsidP="00495118">
            <w:pPr>
              <w:tabs>
                <w:tab w:val="center" w:pos="4677"/>
                <w:tab w:val="right" w:pos="9355"/>
              </w:tabs>
              <w:jc w:val="both"/>
              <w:rPr>
                <w:sz w:val="22"/>
                <w:szCs w:val="22"/>
                <w:lang w:val="uk-UA"/>
              </w:rPr>
            </w:pPr>
          </w:p>
          <w:p w:rsidR="00AB659B" w:rsidRPr="00071E9F" w:rsidRDefault="00AB659B" w:rsidP="00495118">
            <w:pPr>
              <w:tabs>
                <w:tab w:val="center" w:pos="4677"/>
                <w:tab w:val="right" w:pos="9355"/>
              </w:tabs>
              <w:jc w:val="both"/>
              <w:rPr>
                <w:sz w:val="22"/>
                <w:szCs w:val="22"/>
                <w:lang w:val="uk-UA"/>
              </w:rPr>
            </w:pPr>
          </w:p>
          <w:p w:rsidR="00AB659B" w:rsidRPr="00071E9F" w:rsidRDefault="00AB659B" w:rsidP="00495118">
            <w:pPr>
              <w:tabs>
                <w:tab w:val="center" w:pos="4677"/>
                <w:tab w:val="right" w:pos="9355"/>
              </w:tabs>
              <w:jc w:val="both"/>
              <w:rPr>
                <w:sz w:val="22"/>
                <w:szCs w:val="22"/>
                <w:lang w:val="uk-UA"/>
              </w:rPr>
            </w:pPr>
          </w:p>
          <w:p w:rsidR="00AB659B" w:rsidRPr="00495118" w:rsidRDefault="00AB659B" w:rsidP="00495118">
            <w:pPr>
              <w:tabs>
                <w:tab w:val="center" w:pos="4677"/>
                <w:tab w:val="right" w:pos="9355"/>
              </w:tabs>
              <w:jc w:val="both"/>
              <w:rPr>
                <w:sz w:val="12"/>
                <w:szCs w:val="12"/>
                <w:lang w:val="uk-UA"/>
              </w:rPr>
            </w:pPr>
          </w:p>
          <w:p w:rsidR="00AB659B" w:rsidRPr="00071E9F" w:rsidRDefault="00AB659B" w:rsidP="00495118">
            <w:pPr>
              <w:tabs>
                <w:tab w:val="center" w:pos="4677"/>
                <w:tab w:val="right" w:pos="9355"/>
              </w:tabs>
              <w:jc w:val="both"/>
              <w:rPr>
                <w:sz w:val="22"/>
                <w:szCs w:val="22"/>
                <w:lang w:val="uk-UA"/>
              </w:rPr>
            </w:pPr>
            <w:r w:rsidRPr="00071E9F">
              <w:rPr>
                <w:sz w:val="22"/>
                <w:szCs w:val="22"/>
                <w:lang w:val="uk-UA"/>
              </w:rPr>
              <w:t>61 530,00,</w:t>
            </w:r>
          </w:p>
          <w:p w:rsidR="00AB659B" w:rsidRPr="00071E9F" w:rsidRDefault="00AB659B" w:rsidP="00495118">
            <w:pPr>
              <w:tabs>
                <w:tab w:val="center" w:pos="4677"/>
                <w:tab w:val="right" w:pos="9355"/>
              </w:tabs>
              <w:jc w:val="both"/>
              <w:rPr>
                <w:sz w:val="22"/>
                <w:szCs w:val="22"/>
                <w:lang w:val="uk-UA"/>
              </w:rPr>
            </w:pPr>
          </w:p>
          <w:p w:rsidR="00AB659B" w:rsidRPr="00495118" w:rsidRDefault="00AB659B" w:rsidP="00495118">
            <w:pPr>
              <w:tabs>
                <w:tab w:val="center" w:pos="4677"/>
                <w:tab w:val="right" w:pos="9355"/>
              </w:tabs>
              <w:jc w:val="both"/>
              <w:rPr>
                <w:sz w:val="12"/>
                <w:szCs w:val="12"/>
                <w:lang w:val="uk-UA"/>
              </w:rPr>
            </w:pPr>
          </w:p>
          <w:p w:rsidR="00AB659B" w:rsidRPr="00071E9F" w:rsidRDefault="00AB659B" w:rsidP="00495118">
            <w:pPr>
              <w:tabs>
                <w:tab w:val="center" w:pos="4677"/>
                <w:tab w:val="right" w:pos="9355"/>
              </w:tabs>
              <w:jc w:val="both"/>
              <w:rPr>
                <w:sz w:val="22"/>
                <w:szCs w:val="22"/>
                <w:lang w:val="uk-UA"/>
              </w:rPr>
            </w:pPr>
            <w:r w:rsidRPr="00071E9F">
              <w:rPr>
                <w:sz w:val="22"/>
                <w:szCs w:val="22"/>
                <w:lang w:val="uk-UA"/>
              </w:rPr>
              <w:t>79 983,00</w:t>
            </w:r>
          </w:p>
        </w:tc>
        <w:tc>
          <w:tcPr>
            <w:tcW w:w="1248" w:type="dxa"/>
          </w:tcPr>
          <w:p w:rsidR="00AB659B" w:rsidRPr="00071E9F" w:rsidRDefault="00AB659B" w:rsidP="00495118">
            <w:pPr>
              <w:tabs>
                <w:tab w:val="center" w:pos="4677"/>
                <w:tab w:val="right" w:pos="9355"/>
              </w:tabs>
              <w:jc w:val="both"/>
              <w:rPr>
                <w:sz w:val="22"/>
                <w:szCs w:val="22"/>
                <w:lang w:val="uk-UA"/>
              </w:rPr>
            </w:pPr>
            <w:r w:rsidRPr="00071E9F">
              <w:rPr>
                <w:sz w:val="22"/>
                <w:szCs w:val="22"/>
                <w:lang w:val="uk-UA"/>
              </w:rPr>
              <w:t>99</w:t>
            </w:r>
          </w:p>
        </w:tc>
      </w:tr>
      <w:tr w:rsidR="00AB659B" w:rsidRPr="00AB659B" w:rsidTr="00AB73E4">
        <w:trPr>
          <w:trHeight w:val="273"/>
        </w:trPr>
        <w:tc>
          <w:tcPr>
            <w:tcW w:w="568" w:type="dxa"/>
            <w:shd w:val="clear" w:color="auto" w:fill="auto"/>
          </w:tcPr>
          <w:p w:rsidR="00AB659B" w:rsidRPr="00071E9F" w:rsidRDefault="00495118" w:rsidP="00071E9F">
            <w:pPr>
              <w:tabs>
                <w:tab w:val="num" w:pos="1080"/>
              </w:tabs>
              <w:jc w:val="center"/>
              <w:rPr>
                <w:bCs/>
                <w:sz w:val="22"/>
                <w:szCs w:val="22"/>
                <w:lang w:val="uk-UA"/>
              </w:rPr>
            </w:pPr>
            <w:r>
              <w:rPr>
                <w:bCs/>
                <w:sz w:val="22"/>
                <w:szCs w:val="22"/>
                <w:lang w:val="uk-UA"/>
              </w:rPr>
              <w:t>5</w:t>
            </w:r>
          </w:p>
        </w:tc>
        <w:tc>
          <w:tcPr>
            <w:tcW w:w="2835" w:type="dxa"/>
            <w:shd w:val="clear" w:color="auto" w:fill="auto"/>
          </w:tcPr>
          <w:p w:rsidR="00AB73E4" w:rsidRPr="00071E9F" w:rsidRDefault="00AB659B" w:rsidP="00AB73E4">
            <w:pPr>
              <w:jc w:val="both"/>
              <w:rPr>
                <w:sz w:val="22"/>
                <w:szCs w:val="22"/>
                <w:lang w:val="uk-UA"/>
              </w:rPr>
            </w:pPr>
            <w:r w:rsidRPr="00071E9F">
              <w:rPr>
                <w:bCs/>
                <w:iCs/>
                <w:sz w:val="22"/>
                <w:szCs w:val="22"/>
                <w:lang w:val="uk-UA"/>
              </w:rPr>
              <w:t>Забезпечення безкоштовним харчуванням у закладах дошкільної та загальної серед</w:t>
            </w:r>
            <w:r w:rsidR="00AB73E4">
              <w:rPr>
                <w:bCs/>
                <w:iCs/>
                <w:sz w:val="22"/>
                <w:szCs w:val="22"/>
                <w:lang w:val="uk-UA"/>
              </w:rPr>
              <w:t>ньої ос</w:t>
            </w:r>
            <w:r w:rsidRPr="00071E9F">
              <w:rPr>
                <w:bCs/>
                <w:iCs/>
                <w:sz w:val="22"/>
                <w:szCs w:val="22"/>
                <w:lang w:val="uk-UA"/>
              </w:rPr>
              <w:t xml:space="preserve">віти міста комунальної форми власності дітей, батьки яких були задіяні або загинули, перебувають у полоні чи пропали безвісти в ході бойових дій антитерористичної операції на сході України й операції об’єднаних сил у Донецькій і Луганській областях, </w:t>
            </w:r>
            <w:r w:rsidRPr="00071E9F">
              <w:rPr>
                <w:sz w:val="22"/>
                <w:szCs w:val="22"/>
                <w:lang w:val="uk-UA"/>
              </w:rPr>
              <w:t>батьки яких задіяні або загинули, перебувають у полоні чи пропали безвісти</w:t>
            </w:r>
            <w:r w:rsidR="00AB73E4">
              <w:rPr>
                <w:sz w:val="22"/>
                <w:szCs w:val="22"/>
                <w:lang w:val="uk-UA"/>
              </w:rPr>
              <w:t xml:space="preserve"> </w:t>
            </w:r>
            <w:r w:rsidRPr="00071E9F">
              <w:rPr>
                <w:sz w:val="22"/>
                <w:szCs w:val="22"/>
                <w:lang w:val="uk-UA"/>
              </w:rPr>
              <w:t>в ході збройної агресії Російської Федерації, військовослужбовців на період проходження ними лікування в закладах</w:t>
            </w:r>
            <w:r w:rsidR="00AB73E4" w:rsidRPr="00071E9F">
              <w:rPr>
                <w:sz w:val="22"/>
                <w:szCs w:val="22"/>
                <w:lang w:val="uk-UA"/>
              </w:rPr>
              <w:t xml:space="preserve"> охорони здоров’я та реабілітаційних заходів строком до 6 місяців</w:t>
            </w:r>
          </w:p>
        </w:tc>
        <w:tc>
          <w:tcPr>
            <w:tcW w:w="1796" w:type="dxa"/>
            <w:shd w:val="clear" w:color="auto" w:fill="auto"/>
          </w:tcPr>
          <w:p w:rsidR="00AB659B" w:rsidRPr="00071E9F" w:rsidRDefault="00AB659B" w:rsidP="00495118">
            <w:pPr>
              <w:jc w:val="both"/>
              <w:rPr>
                <w:bCs/>
                <w:sz w:val="22"/>
                <w:szCs w:val="22"/>
                <w:lang w:val="uk-UA"/>
              </w:rPr>
            </w:pPr>
            <w:r>
              <w:rPr>
                <w:bCs/>
                <w:sz w:val="22"/>
                <w:szCs w:val="22"/>
                <w:lang w:val="uk-UA"/>
              </w:rPr>
              <w:t>Бюджет К</w:t>
            </w:r>
            <w:r w:rsidRPr="00071E9F">
              <w:rPr>
                <w:bCs/>
                <w:sz w:val="22"/>
                <w:szCs w:val="22"/>
                <w:lang w:val="uk-UA"/>
              </w:rPr>
              <w:t>риворізької міської територіальної громади</w:t>
            </w:r>
          </w:p>
          <w:p w:rsidR="00AB659B" w:rsidRDefault="00AB659B" w:rsidP="00495118">
            <w:pPr>
              <w:jc w:val="both"/>
              <w:rPr>
                <w:bCs/>
                <w:sz w:val="22"/>
                <w:szCs w:val="22"/>
                <w:lang w:val="uk-UA"/>
              </w:rPr>
            </w:pPr>
          </w:p>
        </w:tc>
        <w:tc>
          <w:tcPr>
            <w:tcW w:w="1524" w:type="dxa"/>
            <w:shd w:val="clear" w:color="auto" w:fill="auto"/>
          </w:tcPr>
          <w:p w:rsidR="00AB659B" w:rsidRPr="00071E9F" w:rsidRDefault="00AB659B" w:rsidP="00495118">
            <w:pPr>
              <w:ind w:right="-108" w:hanging="108"/>
              <w:jc w:val="center"/>
              <w:rPr>
                <w:sz w:val="22"/>
                <w:szCs w:val="22"/>
                <w:lang w:val="uk-UA"/>
              </w:rPr>
            </w:pPr>
            <w:r w:rsidRPr="00071E9F">
              <w:rPr>
                <w:sz w:val="22"/>
                <w:szCs w:val="22"/>
                <w:lang w:val="uk-UA"/>
              </w:rPr>
              <w:t>1 871 453,00</w:t>
            </w:r>
          </w:p>
        </w:tc>
        <w:tc>
          <w:tcPr>
            <w:tcW w:w="1683" w:type="dxa"/>
            <w:shd w:val="clear" w:color="auto" w:fill="auto"/>
          </w:tcPr>
          <w:p w:rsidR="00AB659B" w:rsidRPr="00071E9F" w:rsidRDefault="00AB659B" w:rsidP="00495118">
            <w:pPr>
              <w:jc w:val="both"/>
              <w:rPr>
                <w:sz w:val="22"/>
                <w:szCs w:val="22"/>
                <w:lang w:val="uk-UA"/>
              </w:rPr>
            </w:pPr>
            <w:r w:rsidRPr="00071E9F">
              <w:rPr>
                <w:sz w:val="22"/>
                <w:szCs w:val="22"/>
                <w:lang w:val="uk-UA"/>
              </w:rPr>
              <w:t>1 739 425,72</w:t>
            </w:r>
          </w:p>
        </w:tc>
        <w:tc>
          <w:tcPr>
            <w:tcW w:w="1248" w:type="dxa"/>
          </w:tcPr>
          <w:p w:rsidR="00AB659B" w:rsidRDefault="00AB659B" w:rsidP="00495118">
            <w:pPr>
              <w:jc w:val="both"/>
              <w:rPr>
                <w:sz w:val="22"/>
                <w:szCs w:val="22"/>
                <w:lang w:val="uk-UA"/>
              </w:rPr>
            </w:pPr>
            <w:r w:rsidRPr="00071E9F">
              <w:rPr>
                <w:sz w:val="22"/>
                <w:szCs w:val="22"/>
                <w:lang w:val="uk-UA"/>
              </w:rPr>
              <w:t>93</w:t>
            </w:r>
          </w:p>
        </w:tc>
      </w:tr>
      <w:tr w:rsidR="00AB73E4" w:rsidRPr="00071E9F" w:rsidTr="008E440A">
        <w:trPr>
          <w:trHeight w:val="1481"/>
        </w:trPr>
        <w:tc>
          <w:tcPr>
            <w:tcW w:w="568" w:type="dxa"/>
            <w:shd w:val="clear" w:color="auto" w:fill="auto"/>
          </w:tcPr>
          <w:p w:rsidR="00AB73E4" w:rsidRDefault="00495118" w:rsidP="00495118">
            <w:pPr>
              <w:tabs>
                <w:tab w:val="num" w:pos="1080"/>
              </w:tabs>
              <w:jc w:val="center"/>
              <w:rPr>
                <w:bCs/>
                <w:sz w:val="22"/>
                <w:szCs w:val="22"/>
                <w:lang w:val="uk-UA"/>
              </w:rPr>
            </w:pPr>
            <w:r>
              <w:rPr>
                <w:bCs/>
                <w:sz w:val="22"/>
                <w:szCs w:val="22"/>
                <w:lang w:val="uk-UA"/>
              </w:rPr>
              <w:t>6</w:t>
            </w:r>
          </w:p>
          <w:p w:rsidR="008E440A" w:rsidRDefault="008E440A" w:rsidP="00495118">
            <w:pPr>
              <w:tabs>
                <w:tab w:val="num" w:pos="1080"/>
              </w:tabs>
              <w:jc w:val="center"/>
              <w:rPr>
                <w:bCs/>
                <w:sz w:val="22"/>
                <w:szCs w:val="22"/>
                <w:lang w:val="uk-UA"/>
              </w:rPr>
            </w:pPr>
          </w:p>
          <w:p w:rsidR="008E440A" w:rsidRDefault="008E440A" w:rsidP="00495118">
            <w:pPr>
              <w:tabs>
                <w:tab w:val="num" w:pos="1080"/>
              </w:tabs>
              <w:jc w:val="center"/>
              <w:rPr>
                <w:bCs/>
                <w:sz w:val="22"/>
                <w:szCs w:val="22"/>
                <w:lang w:val="uk-UA"/>
              </w:rPr>
            </w:pPr>
          </w:p>
          <w:p w:rsidR="008E440A" w:rsidRDefault="008E440A" w:rsidP="00495118">
            <w:pPr>
              <w:tabs>
                <w:tab w:val="num" w:pos="1080"/>
              </w:tabs>
              <w:jc w:val="center"/>
              <w:rPr>
                <w:bCs/>
                <w:sz w:val="22"/>
                <w:szCs w:val="22"/>
                <w:lang w:val="uk-UA"/>
              </w:rPr>
            </w:pPr>
          </w:p>
          <w:p w:rsidR="008E440A" w:rsidRDefault="008E440A" w:rsidP="00495118">
            <w:pPr>
              <w:tabs>
                <w:tab w:val="num" w:pos="1080"/>
              </w:tabs>
              <w:jc w:val="center"/>
              <w:rPr>
                <w:bCs/>
                <w:sz w:val="22"/>
                <w:szCs w:val="22"/>
                <w:lang w:val="uk-UA"/>
              </w:rPr>
            </w:pPr>
          </w:p>
          <w:p w:rsidR="00AB73E4" w:rsidRPr="00071E9F" w:rsidRDefault="00AB73E4" w:rsidP="00495118">
            <w:pPr>
              <w:tabs>
                <w:tab w:val="num" w:pos="1080"/>
              </w:tabs>
              <w:rPr>
                <w:bCs/>
                <w:i/>
                <w:sz w:val="22"/>
                <w:szCs w:val="22"/>
                <w:lang w:val="uk-UA"/>
              </w:rPr>
            </w:pPr>
          </w:p>
        </w:tc>
        <w:tc>
          <w:tcPr>
            <w:tcW w:w="2835" w:type="dxa"/>
            <w:shd w:val="clear" w:color="auto" w:fill="auto"/>
          </w:tcPr>
          <w:p w:rsidR="00495118" w:rsidRPr="00662487" w:rsidRDefault="00AB73E4" w:rsidP="00495118">
            <w:pPr>
              <w:spacing w:after="60"/>
              <w:jc w:val="both"/>
              <w:rPr>
                <w:sz w:val="22"/>
                <w:szCs w:val="22"/>
                <w:lang w:val="uk-UA"/>
              </w:rPr>
            </w:pPr>
            <w:r w:rsidRPr="00662487">
              <w:rPr>
                <w:sz w:val="22"/>
                <w:szCs w:val="22"/>
                <w:lang w:val="uk-UA"/>
              </w:rPr>
              <w:t>Забезпечення безкоштовним харчуванням дітей зі студентських сімей, які відвідують заклади дошкільної освіти міста комунальної форми власності</w:t>
            </w:r>
          </w:p>
        </w:tc>
        <w:tc>
          <w:tcPr>
            <w:tcW w:w="1796" w:type="dxa"/>
            <w:shd w:val="clear" w:color="auto" w:fill="auto"/>
          </w:tcPr>
          <w:p w:rsidR="00AB73E4" w:rsidRDefault="00AB73E4" w:rsidP="00495118">
            <w:pPr>
              <w:jc w:val="both"/>
              <w:rPr>
                <w:bCs/>
                <w:sz w:val="22"/>
                <w:szCs w:val="22"/>
                <w:lang w:val="uk-UA"/>
              </w:rPr>
            </w:pPr>
            <w:r>
              <w:rPr>
                <w:bCs/>
                <w:sz w:val="22"/>
                <w:szCs w:val="22"/>
                <w:lang w:val="uk-UA"/>
              </w:rPr>
              <w:t>Бюджет К</w:t>
            </w:r>
            <w:r w:rsidRPr="00071E9F">
              <w:rPr>
                <w:bCs/>
                <w:sz w:val="22"/>
                <w:szCs w:val="22"/>
                <w:lang w:val="uk-UA"/>
              </w:rPr>
              <w:t>риворізької міської територіальної громади</w:t>
            </w:r>
          </w:p>
          <w:p w:rsidR="00495118" w:rsidRDefault="00495118" w:rsidP="00495118">
            <w:pPr>
              <w:jc w:val="both"/>
              <w:rPr>
                <w:bCs/>
                <w:sz w:val="22"/>
                <w:szCs w:val="22"/>
                <w:lang w:val="uk-UA"/>
              </w:rPr>
            </w:pPr>
          </w:p>
          <w:p w:rsidR="00495118" w:rsidRPr="00071E9F" w:rsidRDefault="00495118" w:rsidP="00495118">
            <w:pPr>
              <w:jc w:val="both"/>
              <w:rPr>
                <w:bCs/>
                <w:sz w:val="22"/>
                <w:szCs w:val="22"/>
                <w:lang w:val="uk-UA"/>
              </w:rPr>
            </w:pPr>
          </w:p>
        </w:tc>
        <w:tc>
          <w:tcPr>
            <w:tcW w:w="1524" w:type="dxa"/>
            <w:shd w:val="clear" w:color="auto" w:fill="auto"/>
          </w:tcPr>
          <w:p w:rsidR="00AB73E4" w:rsidRDefault="00AB73E4" w:rsidP="00495118">
            <w:pPr>
              <w:ind w:right="-108" w:hanging="108"/>
              <w:jc w:val="center"/>
              <w:rPr>
                <w:sz w:val="22"/>
                <w:szCs w:val="22"/>
                <w:lang w:val="uk-UA"/>
              </w:rPr>
            </w:pPr>
            <w:r w:rsidRPr="00071E9F">
              <w:rPr>
                <w:sz w:val="22"/>
                <w:szCs w:val="22"/>
                <w:lang w:val="uk-UA"/>
              </w:rPr>
              <w:t>5 850,00</w:t>
            </w:r>
          </w:p>
          <w:p w:rsidR="00495118" w:rsidRDefault="00495118" w:rsidP="00495118">
            <w:pPr>
              <w:ind w:right="-108" w:hanging="108"/>
              <w:jc w:val="center"/>
              <w:rPr>
                <w:sz w:val="22"/>
                <w:szCs w:val="22"/>
                <w:lang w:val="uk-UA"/>
              </w:rPr>
            </w:pPr>
          </w:p>
          <w:p w:rsidR="00495118" w:rsidRDefault="00495118" w:rsidP="00495118">
            <w:pPr>
              <w:ind w:right="-108" w:hanging="108"/>
              <w:jc w:val="center"/>
              <w:rPr>
                <w:sz w:val="22"/>
                <w:szCs w:val="22"/>
                <w:lang w:val="uk-UA"/>
              </w:rPr>
            </w:pPr>
          </w:p>
          <w:p w:rsidR="00495118" w:rsidRDefault="00495118" w:rsidP="00495118">
            <w:pPr>
              <w:ind w:right="-108" w:hanging="108"/>
              <w:jc w:val="center"/>
              <w:rPr>
                <w:sz w:val="22"/>
                <w:szCs w:val="22"/>
                <w:lang w:val="uk-UA"/>
              </w:rPr>
            </w:pPr>
          </w:p>
          <w:p w:rsidR="00495118" w:rsidRDefault="00495118" w:rsidP="00495118">
            <w:pPr>
              <w:ind w:right="-108" w:hanging="108"/>
              <w:jc w:val="center"/>
              <w:rPr>
                <w:sz w:val="22"/>
                <w:szCs w:val="22"/>
                <w:lang w:val="uk-UA"/>
              </w:rPr>
            </w:pPr>
          </w:p>
          <w:p w:rsidR="00495118" w:rsidRPr="00071E9F" w:rsidRDefault="00495118" w:rsidP="00495118">
            <w:pPr>
              <w:ind w:right="-108" w:hanging="108"/>
              <w:jc w:val="center"/>
              <w:rPr>
                <w:sz w:val="22"/>
                <w:szCs w:val="22"/>
                <w:lang w:val="uk-UA"/>
              </w:rPr>
            </w:pPr>
          </w:p>
        </w:tc>
        <w:tc>
          <w:tcPr>
            <w:tcW w:w="1683" w:type="dxa"/>
            <w:shd w:val="clear" w:color="auto" w:fill="auto"/>
          </w:tcPr>
          <w:p w:rsidR="00AB73E4" w:rsidRDefault="00AB73E4" w:rsidP="00495118">
            <w:pPr>
              <w:jc w:val="center"/>
              <w:rPr>
                <w:sz w:val="22"/>
                <w:szCs w:val="22"/>
                <w:lang w:val="uk-UA"/>
              </w:rPr>
            </w:pPr>
            <w:r w:rsidRPr="00071E9F">
              <w:rPr>
                <w:sz w:val="22"/>
                <w:szCs w:val="22"/>
                <w:lang w:val="uk-UA"/>
              </w:rPr>
              <w:t>0,00</w:t>
            </w:r>
          </w:p>
          <w:p w:rsidR="00495118" w:rsidRDefault="00495118" w:rsidP="00495118">
            <w:pPr>
              <w:jc w:val="center"/>
              <w:rPr>
                <w:sz w:val="22"/>
                <w:szCs w:val="22"/>
                <w:lang w:val="uk-UA"/>
              </w:rPr>
            </w:pPr>
          </w:p>
          <w:p w:rsidR="00495118" w:rsidRDefault="00495118" w:rsidP="00495118">
            <w:pPr>
              <w:jc w:val="center"/>
              <w:rPr>
                <w:sz w:val="22"/>
                <w:szCs w:val="22"/>
                <w:lang w:val="uk-UA"/>
              </w:rPr>
            </w:pPr>
          </w:p>
          <w:p w:rsidR="00495118" w:rsidRDefault="00495118" w:rsidP="00495118">
            <w:pPr>
              <w:jc w:val="center"/>
              <w:rPr>
                <w:sz w:val="22"/>
                <w:szCs w:val="22"/>
                <w:lang w:val="uk-UA"/>
              </w:rPr>
            </w:pPr>
          </w:p>
          <w:p w:rsidR="00495118" w:rsidRDefault="00495118" w:rsidP="00495118">
            <w:pPr>
              <w:jc w:val="center"/>
              <w:rPr>
                <w:sz w:val="22"/>
                <w:szCs w:val="22"/>
                <w:lang w:val="uk-UA"/>
              </w:rPr>
            </w:pPr>
          </w:p>
          <w:p w:rsidR="008E440A" w:rsidRPr="00071E9F" w:rsidRDefault="008E440A" w:rsidP="00495118">
            <w:pPr>
              <w:jc w:val="center"/>
              <w:rPr>
                <w:sz w:val="22"/>
                <w:szCs w:val="22"/>
                <w:lang w:val="uk-UA"/>
              </w:rPr>
            </w:pPr>
          </w:p>
        </w:tc>
        <w:tc>
          <w:tcPr>
            <w:tcW w:w="1248" w:type="dxa"/>
          </w:tcPr>
          <w:p w:rsidR="00AB73E4" w:rsidRDefault="00AB73E4" w:rsidP="00495118">
            <w:pPr>
              <w:jc w:val="center"/>
              <w:rPr>
                <w:sz w:val="22"/>
                <w:szCs w:val="22"/>
                <w:lang w:val="uk-UA"/>
              </w:rPr>
            </w:pPr>
            <w:r w:rsidRPr="00071E9F">
              <w:rPr>
                <w:sz w:val="22"/>
                <w:szCs w:val="22"/>
                <w:lang w:val="uk-UA"/>
              </w:rPr>
              <w:t>0</w:t>
            </w:r>
          </w:p>
          <w:p w:rsidR="00495118" w:rsidRDefault="00495118" w:rsidP="00495118">
            <w:pPr>
              <w:jc w:val="center"/>
              <w:rPr>
                <w:sz w:val="22"/>
                <w:szCs w:val="22"/>
                <w:lang w:val="uk-UA"/>
              </w:rPr>
            </w:pPr>
          </w:p>
          <w:p w:rsidR="00495118" w:rsidRDefault="00495118" w:rsidP="00495118">
            <w:pPr>
              <w:jc w:val="center"/>
              <w:rPr>
                <w:sz w:val="22"/>
                <w:szCs w:val="22"/>
                <w:lang w:val="uk-UA"/>
              </w:rPr>
            </w:pPr>
          </w:p>
          <w:p w:rsidR="00495118" w:rsidRDefault="00495118" w:rsidP="00495118">
            <w:pPr>
              <w:jc w:val="center"/>
              <w:rPr>
                <w:sz w:val="22"/>
                <w:szCs w:val="22"/>
                <w:lang w:val="uk-UA"/>
              </w:rPr>
            </w:pPr>
          </w:p>
          <w:p w:rsidR="00495118" w:rsidRDefault="00495118" w:rsidP="00495118">
            <w:pPr>
              <w:jc w:val="center"/>
              <w:rPr>
                <w:sz w:val="22"/>
                <w:szCs w:val="22"/>
                <w:lang w:val="uk-UA"/>
              </w:rPr>
            </w:pPr>
          </w:p>
          <w:p w:rsidR="008E440A" w:rsidRPr="00071E9F" w:rsidRDefault="008E440A" w:rsidP="00495118">
            <w:pPr>
              <w:jc w:val="center"/>
              <w:rPr>
                <w:sz w:val="22"/>
                <w:szCs w:val="22"/>
                <w:lang w:val="uk-UA"/>
              </w:rPr>
            </w:pPr>
          </w:p>
        </w:tc>
      </w:tr>
      <w:tr w:rsidR="008E440A" w:rsidRPr="00071E9F" w:rsidTr="008E440A">
        <w:trPr>
          <w:trHeight w:val="130"/>
        </w:trPr>
        <w:tc>
          <w:tcPr>
            <w:tcW w:w="568" w:type="dxa"/>
            <w:shd w:val="clear" w:color="auto" w:fill="auto"/>
          </w:tcPr>
          <w:p w:rsidR="008E440A" w:rsidRDefault="008E440A" w:rsidP="00495118">
            <w:pPr>
              <w:tabs>
                <w:tab w:val="num" w:pos="1080"/>
              </w:tabs>
              <w:rPr>
                <w:bCs/>
                <w:sz w:val="22"/>
                <w:szCs w:val="22"/>
                <w:lang w:val="uk-UA"/>
              </w:rPr>
            </w:pPr>
            <w:r>
              <w:rPr>
                <w:bCs/>
                <w:sz w:val="22"/>
                <w:szCs w:val="22"/>
                <w:lang w:val="uk-UA"/>
              </w:rPr>
              <w:t>7</w:t>
            </w:r>
          </w:p>
          <w:p w:rsidR="008E440A" w:rsidRDefault="008E440A" w:rsidP="00495118">
            <w:pPr>
              <w:tabs>
                <w:tab w:val="num" w:pos="1080"/>
              </w:tabs>
              <w:rPr>
                <w:bCs/>
                <w:sz w:val="22"/>
                <w:szCs w:val="22"/>
                <w:lang w:val="uk-UA"/>
              </w:rPr>
            </w:pPr>
          </w:p>
          <w:p w:rsidR="008E440A" w:rsidRPr="008E440A" w:rsidRDefault="008E440A" w:rsidP="008E440A">
            <w:pPr>
              <w:tabs>
                <w:tab w:val="num" w:pos="1080"/>
              </w:tabs>
              <w:jc w:val="both"/>
              <w:rPr>
                <w:bCs/>
                <w:i/>
                <w:sz w:val="22"/>
                <w:szCs w:val="22"/>
                <w:lang w:val="uk-UA"/>
              </w:rPr>
            </w:pPr>
            <w:r w:rsidRPr="008E440A">
              <w:rPr>
                <w:bCs/>
                <w:i/>
                <w:sz w:val="22"/>
                <w:szCs w:val="22"/>
                <w:lang w:val="uk-UA"/>
              </w:rPr>
              <w:lastRenderedPageBreak/>
              <w:t>1</w:t>
            </w:r>
          </w:p>
        </w:tc>
        <w:tc>
          <w:tcPr>
            <w:tcW w:w="2835" w:type="dxa"/>
            <w:shd w:val="clear" w:color="auto" w:fill="auto"/>
          </w:tcPr>
          <w:p w:rsidR="008E440A" w:rsidRDefault="008E440A" w:rsidP="00495118">
            <w:pPr>
              <w:spacing w:after="60"/>
              <w:jc w:val="both"/>
              <w:rPr>
                <w:bCs/>
                <w:iCs/>
                <w:sz w:val="22"/>
                <w:szCs w:val="22"/>
                <w:lang w:val="uk-UA"/>
              </w:rPr>
            </w:pPr>
            <w:r w:rsidRPr="00662487">
              <w:rPr>
                <w:bCs/>
                <w:iCs/>
                <w:sz w:val="22"/>
                <w:szCs w:val="22"/>
                <w:lang w:val="uk-UA"/>
              </w:rPr>
              <w:lastRenderedPageBreak/>
              <w:t>Придбання та встановлення обладнання</w:t>
            </w:r>
            <w:r>
              <w:rPr>
                <w:bCs/>
                <w:iCs/>
                <w:sz w:val="22"/>
                <w:szCs w:val="22"/>
                <w:lang w:val="uk-UA"/>
              </w:rPr>
              <w:t xml:space="preserve"> індивідуаль-</w:t>
            </w:r>
          </w:p>
          <w:p w:rsidR="008E440A" w:rsidRPr="008E440A" w:rsidRDefault="008E440A" w:rsidP="008E440A">
            <w:pPr>
              <w:spacing w:after="60"/>
              <w:jc w:val="center"/>
              <w:rPr>
                <w:i/>
                <w:sz w:val="22"/>
                <w:szCs w:val="22"/>
                <w:lang w:val="uk-UA"/>
              </w:rPr>
            </w:pPr>
            <w:r>
              <w:rPr>
                <w:bCs/>
                <w:i/>
                <w:iCs/>
                <w:sz w:val="22"/>
                <w:szCs w:val="22"/>
                <w:lang w:val="uk-UA"/>
              </w:rPr>
              <w:lastRenderedPageBreak/>
              <w:t>2</w:t>
            </w:r>
          </w:p>
        </w:tc>
        <w:tc>
          <w:tcPr>
            <w:tcW w:w="1796" w:type="dxa"/>
            <w:shd w:val="clear" w:color="auto" w:fill="auto"/>
          </w:tcPr>
          <w:p w:rsidR="008E440A" w:rsidRDefault="008E440A" w:rsidP="00495118">
            <w:pPr>
              <w:jc w:val="both"/>
              <w:rPr>
                <w:bCs/>
                <w:sz w:val="22"/>
                <w:szCs w:val="22"/>
                <w:lang w:val="uk-UA"/>
              </w:rPr>
            </w:pPr>
            <w:r>
              <w:rPr>
                <w:bCs/>
                <w:sz w:val="22"/>
                <w:szCs w:val="22"/>
                <w:lang w:val="uk-UA"/>
              </w:rPr>
              <w:lastRenderedPageBreak/>
              <w:t>Бюджет К</w:t>
            </w:r>
            <w:r w:rsidRPr="00071E9F">
              <w:rPr>
                <w:bCs/>
                <w:sz w:val="22"/>
                <w:szCs w:val="22"/>
                <w:lang w:val="uk-UA"/>
              </w:rPr>
              <w:t>риворізької міської</w:t>
            </w:r>
          </w:p>
          <w:p w:rsidR="008E440A" w:rsidRPr="008E440A" w:rsidRDefault="008E440A" w:rsidP="008E440A">
            <w:pPr>
              <w:jc w:val="center"/>
              <w:rPr>
                <w:bCs/>
                <w:i/>
                <w:sz w:val="22"/>
                <w:szCs w:val="22"/>
                <w:lang w:val="uk-UA"/>
              </w:rPr>
            </w:pPr>
            <w:r>
              <w:rPr>
                <w:bCs/>
                <w:i/>
                <w:sz w:val="22"/>
                <w:szCs w:val="22"/>
                <w:lang w:val="uk-UA"/>
              </w:rPr>
              <w:lastRenderedPageBreak/>
              <w:t>3</w:t>
            </w:r>
          </w:p>
        </w:tc>
        <w:tc>
          <w:tcPr>
            <w:tcW w:w="1524" w:type="dxa"/>
            <w:shd w:val="clear" w:color="auto" w:fill="auto"/>
          </w:tcPr>
          <w:p w:rsidR="008E440A" w:rsidRDefault="008E440A" w:rsidP="00495118">
            <w:pPr>
              <w:ind w:right="-108" w:hanging="108"/>
              <w:jc w:val="center"/>
              <w:rPr>
                <w:sz w:val="22"/>
                <w:szCs w:val="22"/>
                <w:lang w:val="uk-UA"/>
              </w:rPr>
            </w:pPr>
            <w:r w:rsidRPr="00071E9F">
              <w:rPr>
                <w:sz w:val="22"/>
                <w:szCs w:val="22"/>
                <w:lang w:val="uk-UA"/>
              </w:rPr>
              <w:lastRenderedPageBreak/>
              <w:t>163 500,00</w:t>
            </w:r>
          </w:p>
          <w:p w:rsidR="008E440A" w:rsidRDefault="008E440A" w:rsidP="008E440A">
            <w:pPr>
              <w:ind w:right="-108"/>
              <w:rPr>
                <w:sz w:val="22"/>
                <w:szCs w:val="22"/>
                <w:lang w:val="uk-UA"/>
              </w:rPr>
            </w:pPr>
          </w:p>
          <w:p w:rsidR="008E440A" w:rsidRPr="008E440A" w:rsidRDefault="008E440A" w:rsidP="008E440A">
            <w:pPr>
              <w:ind w:right="-108"/>
              <w:jc w:val="center"/>
              <w:rPr>
                <w:i/>
                <w:sz w:val="22"/>
                <w:szCs w:val="22"/>
                <w:lang w:val="uk-UA"/>
              </w:rPr>
            </w:pPr>
            <w:r>
              <w:rPr>
                <w:i/>
                <w:sz w:val="22"/>
                <w:szCs w:val="22"/>
                <w:lang w:val="uk-UA"/>
              </w:rPr>
              <w:lastRenderedPageBreak/>
              <w:t>4</w:t>
            </w:r>
          </w:p>
        </w:tc>
        <w:tc>
          <w:tcPr>
            <w:tcW w:w="1683" w:type="dxa"/>
            <w:shd w:val="clear" w:color="auto" w:fill="auto"/>
          </w:tcPr>
          <w:p w:rsidR="008E440A" w:rsidRDefault="008E440A" w:rsidP="00495118">
            <w:pPr>
              <w:jc w:val="center"/>
              <w:rPr>
                <w:sz w:val="22"/>
                <w:szCs w:val="22"/>
                <w:lang w:val="uk-UA"/>
              </w:rPr>
            </w:pPr>
            <w:r w:rsidRPr="00071E9F">
              <w:rPr>
                <w:sz w:val="22"/>
                <w:szCs w:val="22"/>
                <w:lang w:val="uk-UA"/>
              </w:rPr>
              <w:lastRenderedPageBreak/>
              <w:t>52 493,04</w:t>
            </w:r>
          </w:p>
          <w:p w:rsidR="008E440A" w:rsidRDefault="008E440A" w:rsidP="00495118">
            <w:pPr>
              <w:jc w:val="center"/>
              <w:rPr>
                <w:sz w:val="22"/>
                <w:szCs w:val="22"/>
                <w:lang w:val="uk-UA"/>
              </w:rPr>
            </w:pPr>
          </w:p>
          <w:p w:rsidR="008E440A" w:rsidRPr="008E440A" w:rsidRDefault="008E440A" w:rsidP="00495118">
            <w:pPr>
              <w:jc w:val="center"/>
              <w:rPr>
                <w:i/>
                <w:sz w:val="22"/>
                <w:szCs w:val="22"/>
                <w:lang w:val="uk-UA"/>
              </w:rPr>
            </w:pPr>
            <w:r>
              <w:rPr>
                <w:i/>
                <w:sz w:val="22"/>
                <w:szCs w:val="22"/>
                <w:lang w:val="uk-UA"/>
              </w:rPr>
              <w:lastRenderedPageBreak/>
              <w:t>5</w:t>
            </w:r>
          </w:p>
        </w:tc>
        <w:tc>
          <w:tcPr>
            <w:tcW w:w="1248" w:type="dxa"/>
          </w:tcPr>
          <w:p w:rsidR="008E440A" w:rsidRDefault="008E440A" w:rsidP="00495118">
            <w:pPr>
              <w:jc w:val="center"/>
              <w:rPr>
                <w:sz w:val="22"/>
                <w:szCs w:val="22"/>
                <w:lang w:val="uk-UA"/>
              </w:rPr>
            </w:pPr>
            <w:r w:rsidRPr="00071E9F">
              <w:rPr>
                <w:bCs/>
                <w:iCs/>
                <w:sz w:val="22"/>
                <w:szCs w:val="22"/>
                <w:lang w:val="uk-UA"/>
              </w:rPr>
              <w:lastRenderedPageBreak/>
              <w:t>32</w:t>
            </w:r>
          </w:p>
          <w:p w:rsidR="008E440A" w:rsidRDefault="008E440A" w:rsidP="00495118">
            <w:pPr>
              <w:jc w:val="center"/>
              <w:rPr>
                <w:sz w:val="22"/>
                <w:szCs w:val="22"/>
                <w:lang w:val="uk-UA"/>
              </w:rPr>
            </w:pPr>
          </w:p>
          <w:p w:rsidR="008E440A" w:rsidRPr="008E440A" w:rsidRDefault="008E440A" w:rsidP="00495118">
            <w:pPr>
              <w:jc w:val="center"/>
              <w:rPr>
                <w:i/>
                <w:sz w:val="22"/>
                <w:szCs w:val="22"/>
                <w:lang w:val="uk-UA"/>
              </w:rPr>
            </w:pPr>
            <w:r>
              <w:rPr>
                <w:i/>
                <w:sz w:val="22"/>
                <w:szCs w:val="22"/>
                <w:lang w:val="uk-UA"/>
              </w:rPr>
              <w:lastRenderedPageBreak/>
              <w:t>6</w:t>
            </w:r>
          </w:p>
        </w:tc>
      </w:tr>
      <w:tr w:rsidR="00AB659B" w:rsidRPr="00071E9F" w:rsidTr="008E440A">
        <w:trPr>
          <w:trHeight w:val="556"/>
        </w:trPr>
        <w:tc>
          <w:tcPr>
            <w:tcW w:w="568" w:type="dxa"/>
            <w:shd w:val="clear" w:color="auto" w:fill="auto"/>
          </w:tcPr>
          <w:p w:rsidR="00AB659B" w:rsidRPr="00071E9F" w:rsidRDefault="00AB659B" w:rsidP="00071E9F">
            <w:pPr>
              <w:tabs>
                <w:tab w:val="num" w:pos="1080"/>
              </w:tabs>
              <w:jc w:val="center"/>
              <w:rPr>
                <w:bCs/>
                <w:sz w:val="22"/>
                <w:szCs w:val="22"/>
                <w:lang w:val="uk-UA"/>
              </w:rPr>
            </w:pPr>
          </w:p>
        </w:tc>
        <w:tc>
          <w:tcPr>
            <w:tcW w:w="2835" w:type="dxa"/>
            <w:shd w:val="clear" w:color="auto" w:fill="auto"/>
          </w:tcPr>
          <w:p w:rsidR="00AB659B" w:rsidRPr="00495118" w:rsidRDefault="008E440A" w:rsidP="00495118">
            <w:pPr>
              <w:tabs>
                <w:tab w:val="left" w:pos="0"/>
                <w:tab w:val="left" w:pos="993"/>
              </w:tabs>
              <w:jc w:val="both"/>
              <w:rPr>
                <w:bCs/>
                <w:iCs/>
                <w:sz w:val="22"/>
                <w:szCs w:val="22"/>
                <w:lang w:val="uk-UA"/>
              </w:rPr>
            </w:pPr>
            <w:r>
              <w:rPr>
                <w:bCs/>
                <w:iCs/>
                <w:sz w:val="22"/>
                <w:szCs w:val="22"/>
                <w:lang w:val="uk-UA"/>
              </w:rPr>
              <w:t xml:space="preserve">них </w:t>
            </w:r>
            <w:r w:rsidR="00AB659B" w:rsidRPr="00662487">
              <w:rPr>
                <w:bCs/>
                <w:iCs/>
                <w:sz w:val="22"/>
                <w:szCs w:val="22"/>
                <w:lang w:val="uk-UA"/>
              </w:rPr>
              <w:t>теплових пунктів для закладів освіти міста</w:t>
            </w:r>
          </w:p>
        </w:tc>
        <w:tc>
          <w:tcPr>
            <w:tcW w:w="1796" w:type="dxa"/>
            <w:shd w:val="clear" w:color="auto" w:fill="auto"/>
          </w:tcPr>
          <w:p w:rsidR="00AB659B" w:rsidRPr="00071E9F" w:rsidRDefault="00AB659B" w:rsidP="00071E9F">
            <w:pPr>
              <w:jc w:val="both"/>
              <w:rPr>
                <w:bCs/>
                <w:sz w:val="22"/>
                <w:szCs w:val="22"/>
                <w:lang w:val="uk-UA"/>
              </w:rPr>
            </w:pPr>
            <w:r w:rsidRPr="00071E9F">
              <w:rPr>
                <w:bCs/>
                <w:sz w:val="22"/>
                <w:szCs w:val="22"/>
                <w:lang w:val="uk-UA"/>
              </w:rPr>
              <w:t>територіальної громади</w:t>
            </w:r>
          </w:p>
        </w:tc>
        <w:tc>
          <w:tcPr>
            <w:tcW w:w="1524" w:type="dxa"/>
            <w:shd w:val="clear" w:color="auto" w:fill="auto"/>
          </w:tcPr>
          <w:p w:rsidR="00AB659B" w:rsidRPr="00071E9F" w:rsidRDefault="00AB659B" w:rsidP="00071E9F">
            <w:pPr>
              <w:ind w:right="-108" w:hanging="108"/>
              <w:jc w:val="center"/>
              <w:rPr>
                <w:sz w:val="22"/>
                <w:szCs w:val="22"/>
                <w:lang w:val="uk-UA"/>
              </w:rPr>
            </w:pPr>
          </w:p>
        </w:tc>
        <w:tc>
          <w:tcPr>
            <w:tcW w:w="1683" w:type="dxa"/>
            <w:shd w:val="clear" w:color="auto" w:fill="auto"/>
          </w:tcPr>
          <w:p w:rsidR="00AB659B" w:rsidRPr="00071E9F" w:rsidRDefault="00AB659B" w:rsidP="00071E9F">
            <w:pPr>
              <w:jc w:val="center"/>
              <w:rPr>
                <w:sz w:val="22"/>
                <w:szCs w:val="22"/>
                <w:lang w:val="uk-UA"/>
              </w:rPr>
            </w:pPr>
          </w:p>
        </w:tc>
        <w:tc>
          <w:tcPr>
            <w:tcW w:w="1248" w:type="dxa"/>
          </w:tcPr>
          <w:p w:rsidR="00AB659B" w:rsidRPr="00071E9F" w:rsidRDefault="00AB659B" w:rsidP="00071E9F">
            <w:pPr>
              <w:tabs>
                <w:tab w:val="left" w:pos="0"/>
                <w:tab w:val="left" w:pos="993"/>
              </w:tabs>
              <w:jc w:val="both"/>
              <w:rPr>
                <w:bCs/>
                <w:iCs/>
                <w:sz w:val="22"/>
                <w:szCs w:val="22"/>
                <w:lang w:val="uk-UA"/>
              </w:rPr>
            </w:pPr>
          </w:p>
        </w:tc>
      </w:tr>
      <w:tr w:rsidR="00AB659B" w:rsidRPr="00071E9F" w:rsidTr="00040E3A">
        <w:trPr>
          <w:trHeight w:val="953"/>
        </w:trPr>
        <w:tc>
          <w:tcPr>
            <w:tcW w:w="568" w:type="dxa"/>
            <w:shd w:val="clear" w:color="auto" w:fill="auto"/>
          </w:tcPr>
          <w:p w:rsidR="00AB659B" w:rsidRPr="00071E9F" w:rsidRDefault="008E440A" w:rsidP="00071E9F">
            <w:pPr>
              <w:tabs>
                <w:tab w:val="num" w:pos="1080"/>
              </w:tabs>
              <w:jc w:val="center"/>
              <w:rPr>
                <w:bCs/>
                <w:sz w:val="22"/>
                <w:szCs w:val="22"/>
                <w:lang w:val="uk-UA"/>
              </w:rPr>
            </w:pPr>
            <w:r>
              <w:rPr>
                <w:bCs/>
                <w:sz w:val="22"/>
                <w:szCs w:val="22"/>
                <w:lang w:val="uk-UA"/>
              </w:rPr>
              <w:t>8</w:t>
            </w:r>
          </w:p>
        </w:tc>
        <w:tc>
          <w:tcPr>
            <w:tcW w:w="2835" w:type="dxa"/>
            <w:shd w:val="clear" w:color="auto" w:fill="auto"/>
          </w:tcPr>
          <w:p w:rsidR="007562DB" w:rsidRPr="00495118" w:rsidRDefault="00AB659B" w:rsidP="00495118">
            <w:pPr>
              <w:tabs>
                <w:tab w:val="left" w:pos="0"/>
                <w:tab w:val="left" w:pos="993"/>
              </w:tabs>
              <w:jc w:val="both"/>
              <w:rPr>
                <w:bCs/>
                <w:iCs/>
                <w:sz w:val="22"/>
                <w:szCs w:val="22"/>
                <w:lang w:val="uk-UA"/>
              </w:rPr>
            </w:pPr>
            <w:r w:rsidRPr="00662487">
              <w:rPr>
                <w:bCs/>
                <w:iCs/>
                <w:sz w:val="22"/>
                <w:szCs w:val="22"/>
                <w:lang w:val="uk-UA"/>
              </w:rPr>
              <w:t>Забезпечення здійснення заходів, спрямованих на скорочення витрат на комунальні послуги</w:t>
            </w:r>
          </w:p>
        </w:tc>
        <w:tc>
          <w:tcPr>
            <w:tcW w:w="1796" w:type="dxa"/>
            <w:shd w:val="clear" w:color="auto" w:fill="auto"/>
          </w:tcPr>
          <w:p w:rsidR="00AB659B" w:rsidRPr="00071E9F" w:rsidRDefault="00AB659B" w:rsidP="00071E9F">
            <w:pPr>
              <w:jc w:val="both"/>
              <w:rPr>
                <w:bCs/>
                <w:sz w:val="22"/>
                <w:szCs w:val="22"/>
                <w:lang w:val="uk-UA"/>
              </w:rPr>
            </w:pPr>
            <w:r>
              <w:rPr>
                <w:bCs/>
                <w:sz w:val="22"/>
                <w:szCs w:val="22"/>
                <w:lang w:val="uk-UA"/>
              </w:rPr>
              <w:t>Бюджет К</w:t>
            </w:r>
            <w:r w:rsidRPr="00071E9F">
              <w:rPr>
                <w:bCs/>
                <w:sz w:val="22"/>
                <w:szCs w:val="22"/>
                <w:lang w:val="uk-UA"/>
              </w:rPr>
              <w:t>риворізької міської територіальної громади</w:t>
            </w:r>
          </w:p>
        </w:tc>
        <w:tc>
          <w:tcPr>
            <w:tcW w:w="1524" w:type="dxa"/>
            <w:shd w:val="clear" w:color="auto" w:fill="auto"/>
          </w:tcPr>
          <w:p w:rsidR="00AB659B" w:rsidRPr="00071E9F" w:rsidRDefault="00AB659B" w:rsidP="00071E9F">
            <w:pPr>
              <w:ind w:right="-108" w:hanging="108"/>
              <w:jc w:val="center"/>
              <w:rPr>
                <w:sz w:val="22"/>
                <w:szCs w:val="22"/>
                <w:lang w:val="uk-UA"/>
              </w:rPr>
            </w:pPr>
            <w:r w:rsidRPr="00071E9F">
              <w:rPr>
                <w:sz w:val="22"/>
                <w:szCs w:val="22"/>
                <w:lang w:val="uk-UA"/>
              </w:rPr>
              <w:t>4 238 295,02</w:t>
            </w:r>
          </w:p>
        </w:tc>
        <w:tc>
          <w:tcPr>
            <w:tcW w:w="1683" w:type="dxa"/>
            <w:shd w:val="clear" w:color="auto" w:fill="auto"/>
          </w:tcPr>
          <w:p w:rsidR="00AB659B" w:rsidRPr="00071E9F" w:rsidRDefault="00AB659B" w:rsidP="00071E9F">
            <w:pPr>
              <w:jc w:val="center"/>
              <w:rPr>
                <w:sz w:val="22"/>
                <w:szCs w:val="22"/>
                <w:lang w:val="uk-UA"/>
              </w:rPr>
            </w:pPr>
            <w:r w:rsidRPr="00071E9F">
              <w:rPr>
                <w:sz w:val="22"/>
                <w:szCs w:val="22"/>
                <w:lang w:val="uk-UA"/>
              </w:rPr>
              <w:t>4 238 295,02</w:t>
            </w:r>
          </w:p>
        </w:tc>
        <w:tc>
          <w:tcPr>
            <w:tcW w:w="1248" w:type="dxa"/>
          </w:tcPr>
          <w:p w:rsidR="00AB659B" w:rsidRPr="00071E9F" w:rsidRDefault="00AB659B" w:rsidP="00071E9F">
            <w:pPr>
              <w:tabs>
                <w:tab w:val="left" w:pos="0"/>
                <w:tab w:val="left" w:pos="993"/>
              </w:tabs>
              <w:jc w:val="both"/>
              <w:rPr>
                <w:bCs/>
                <w:iCs/>
                <w:sz w:val="22"/>
                <w:szCs w:val="22"/>
                <w:lang w:val="uk-UA"/>
              </w:rPr>
            </w:pPr>
            <w:r w:rsidRPr="00071E9F">
              <w:rPr>
                <w:bCs/>
                <w:iCs/>
                <w:sz w:val="22"/>
                <w:szCs w:val="22"/>
                <w:lang w:val="uk-UA"/>
              </w:rPr>
              <w:t>100</w:t>
            </w:r>
          </w:p>
        </w:tc>
      </w:tr>
      <w:tr w:rsidR="00AB659B" w:rsidRPr="00071E9F" w:rsidTr="007562DB">
        <w:trPr>
          <w:trHeight w:val="195"/>
        </w:trPr>
        <w:tc>
          <w:tcPr>
            <w:tcW w:w="568" w:type="dxa"/>
            <w:shd w:val="clear" w:color="auto" w:fill="auto"/>
          </w:tcPr>
          <w:p w:rsidR="00AB659B" w:rsidRDefault="008E440A" w:rsidP="00071E9F">
            <w:pPr>
              <w:tabs>
                <w:tab w:val="num" w:pos="1080"/>
              </w:tabs>
              <w:jc w:val="center"/>
              <w:rPr>
                <w:bCs/>
                <w:sz w:val="22"/>
                <w:szCs w:val="22"/>
                <w:lang w:val="uk-UA"/>
              </w:rPr>
            </w:pPr>
            <w:r>
              <w:rPr>
                <w:bCs/>
                <w:sz w:val="22"/>
                <w:szCs w:val="22"/>
                <w:lang w:val="uk-UA"/>
              </w:rPr>
              <w:t>9</w:t>
            </w:r>
          </w:p>
          <w:p w:rsidR="007562DB" w:rsidRDefault="007562DB" w:rsidP="00071E9F">
            <w:pPr>
              <w:tabs>
                <w:tab w:val="num" w:pos="1080"/>
              </w:tabs>
              <w:jc w:val="center"/>
              <w:rPr>
                <w:bCs/>
                <w:sz w:val="22"/>
                <w:szCs w:val="22"/>
                <w:lang w:val="uk-UA"/>
              </w:rPr>
            </w:pPr>
          </w:p>
          <w:p w:rsidR="007562DB" w:rsidRDefault="007562DB" w:rsidP="00071E9F">
            <w:pPr>
              <w:tabs>
                <w:tab w:val="num" w:pos="1080"/>
              </w:tabs>
              <w:jc w:val="center"/>
              <w:rPr>
                <w:bCs/>
                <w:sz w:val="22"/>
                <w:szCs w:val="22"/>
                <w:lang w:val="uk-UA"/>
              </w:rPr>
            </w:pPr>
          </w:p>
          <w:p w:rsidR="007562DB" w:rsidRPr="007562DB" w:rsidRDefault="007562DB" w:rsidP="00495118">
            <w:pPr>
              <w:tabs>
                <w:tab w:val="num" w:pos="1080"/>
              </w:tabs>
              <w:rPr>
                <w:bCs/>
                <w:i/>
                <w:sz w:val="22"/>
                <w:szCs w:val="22"/>
                <w:lang w:val="uk-UA"/>
              </w:rPr>
            </w:pPr>
          </w:p>
        </w:tc>
        <w:tc>
          <w:tcPr>
            <w:tcW w:w="2835" w:type="dxa"/>
            <w:shd w:val="clear" w:color="auto" w:fill="auto"/>
          </w:tcPr>
          <w:p w:rsidR="00AB659B" w:rsidRPr="00495118" w:rsidRDefault="00AB659B" w:rsidP="00495118">
            <w:pPr>
              <w:jc w:val="both"/>
              <w:rPr>
                <w:bCs/>
                <w:iCs/>
                <w:spacing w:val="-6"/>
                <w:sz w:val="22"/>
                <w:szCs w:val="22"/>
                <w:lang w:val="uk-UA"/>
              </w:rPr>
            </w:pPr>
            <w:r w:rsidRPr="00495118">
              <w:rPr>
                <w:bCs/>
                <w:iCs/>
                <w:spacing w:val="-6"/>
                <w:sz w:val="22"/>
                <w:szCs w:val="22"/>
                <w:lang w:val="uk-UA"/>
              </w:rPr>
              <w:t>Забезпечення придбання продукції для нагородження учасників освітнього процесу за результатами ї</w:t>
            </w:r>
            <w:r w:rsidR="008549A0">
              <w:rPr>
                <w:bCs/>
                <w:iCs/>
                <w:spacing w:val="-6"/>
                <w:sz w:val="22"/>
                <w:szCs w:val="22"/>
                <w:lang w:val="uk-UA"/>
              </w:rPr>
              <w:t>х</w:t>
            </w:r>
            <w:r w:rsidR="00495118" w:rsidRPr="00495118">
              <w:rPr>
                <w:bCs/>
                <w:iCs/>
                <w:spacing w:val="-6"/>
                <w:sz w:val="22"/>
                <w:szCs w:val="22"/>
                <w:lang w:val="uk-UA"/>
              </w:rPr>
              <w:t xml:space="preserve"> участі в освітніх, спортивних і виховних заходах усіх рівнів</w:t>
            </w:r>
          </w:p>
        </w:tc>
        <w:tc>
          <w:tcPr>
            <w:tcW w:w="1796" w:type="dxa"/>
            <w:shd w:val="clear" w:color="auto" w:fill="auto"/>
          </w:tcPr>
          <w:p w:rsidR="007562DB" w:rsidRPr="00495118" w:rsidRDefault="00AB659B" w:rsidP="00495118">
            <w:pPr>
              <w:jc w:val="both"/>
              <w:rPr>
                <w:bCs/>
                <w:sz w:val="22"/>
                <w:szCs w:val="22"/>
                <w:lang w:val="uk-UA"/>
              </w:rPr>
            </w:pPr>
            <w:r w:rsidRPr="00071E9F">
              <w:rPr>
                <w:bCs/>
                <w:sz w:val="22"/>
                <w:szCs w:val="22"/>
                <w:lang w:val="uk-UA"/>
              </w:rPr>
              <w:t>Бюджет криворізької міської територіальної громад</w:t>
            </w:r>
          </w:p>
        </w:tc>
        <w:tc>
          <w:tcPr>
            <w:tcW w:w="1524" w:type="dxa"/>
            <w:shd w:val="clear" w:color="auto" w:fill="auto"/>
          </w:tcPr>
          <w:p w:rsidR="00AB659B" w:rsidRDefault="00AB659B" w:rsidP="00071E9F">
            <w:pPr>
              <w:ind w:right="-108" w:hanging="108"/>
              <w:jc w:val="center"/>
              <w:rPr>
                <w:sz w:val="22"/>
                <w:szCs w:val="22"/>
                <w:lang w:val="uk-UA"/>
              </w:rPr>
            </w:pPr>
            <w:r w:rsidRPr="00071E9F">
              <w:rPr>
                <w:sz w:val="22"/>
                <w:szCs w:val="22"/>
                <w:lang w:val="uk-UA"/>
              </w:rPr>
              <w:t>1 724 851,48</w:t>
            </w:r>
          </w:p>
          <w:p w:rsidR="007562DB" w:rsidRDefault="007562DB" w:rsidP="00071E9F">
            <w:pPr>
              <w:ind w:right="-108" w:hanging="108"/>
              <w:jc w:val="center"/>
              <w:rPr>
                <w:sz w:val="22"/>
                <w:szCs w:val="22"/>
                <w:lang w:val="uk-UA"/>
              </w:rPr>
            </w:pPr>
          </w:p>
          <w:p w:rsidR="007562DB" w:rsidRDefault="007562DB" w:rsidP="00071E9F">
            <w:pPr>
              <w:ind w:right="-108" w:hanging="108"/>
              <w:jc w:val="center"/>
              <w:rPr>
                <w:sz w:val="22"/>
                <w:szCs w:val="22"/>
                <w:lang w:val="uk-UA"/>
              </w:rPr>
            </w:pPr>
          </w:p>
          <w:p w:rsidR="007562DB" w:rsidRPr="007562DB" w:rsidRDefault="007562DB" w:rsidP="00495118">
            <w:pPr>
              <w:ind w:right="-108"/>
              <w:rPr>
                <w:i/>
                <w:sz w:val="22"/>
                <w:szCs w:val="22"/>
                <w:lang w:val="uk-UA"/>
              </w:rPr>
            </w:pPr>
          </w:p>
        </w:tc>
        <w:tc>
          <w:tcPr>
            <w:tcW w:w="1683" w:type="dxa"/>
            <w:shd w:val="clear" w:color="auto" w:fill="auto"/>
          </w:tcPr>
          <w:p w:rsidR="00AB659B" w:rsidRDefault="00AB659B" w:rsidP="00071E9F">
            <w:pPr>
              <w:jc w:val="center"/>
              <w:rPr>
                <w:sz w:val="22"/>
                <w:szCs w:val="22"/>
                <w:lang w:val="uk-UA"/>
              </w:rPr>
            </w:pPr>
            <w:r w:rsidRPr="00071E9F">
              <w:rPr>
                <w:sz w:val="22"/>
                <w:szCs w:val="22"/>
                <w:lang w:val="uk-UA"/>
              </w:rPr>
              <w:t>1 552 698,38</w:t>
            </w:r>
          </w:p>
          <w:p w:rsidR="007562DB" w:rsidRDefault="007562DB" w:rsidP="00071E9F">
            <w:pPr>
              <w:jc w:val="center"/>
              <w:rPr>
                <w:sz w:val="22"/>
                <w:szCs w:val="22"/>
                <w:lang w:val="uk-UA"/>
              </w:rPr>
            </w:pPr>
          </w:p>
          <w:p w:rsidR="007562DB" w:rsidRPr="007562DB" w:rsidRDefault="007562DB" w:rsidP="00495118">
            <w:pPr>
              <w:rPr>
                <w:i/>
                <w:sz w:val="22"/>
                <w:szCs w:val="22"/>
                <w:lang w:val="uk-UA"/>
              </w:rPr>
            </w:pPr>
          </w:p>
        </w:tc>
        <w:tc>
          <w:tcPr>
            <w:tcW w:w="1248" w:type="dxa"/>
          </w:tcPr>
          <w:p w:rsidR="00AB659B" w:rsidRDefault="00AB659B" w:rsidP="00071E9F">
            <w:pPr>
              <w:jc w:val="both"/>
              <w:rPr>
                <w:bCs/>
                <w:iCs/>
                <w:sz w:val="22"/>
                <w:szCs w:val="22"/>
                <w:lang w:val="uk-UA"/>
              </w:rPr>
            </w:pPr>
            <w:r w:rsidRPr="00071E9F">
              <w:rPr>
                <w:bCs/>
                <w:iCs/>
                <w:sz w:val="22"/>
                <w:szCs w:val="22"/>
                <w:lang w:val="uk-UA"/>
              </w:rPr>
              <w:t>90</w:t>
            </w:r>
          </w:p>
          <w:p w:rsidR="007562DB" w:rsidRDefault="007562DB" w:rsidP="00071E9F">
            <w:pPr>
              <w:jc w:val="both"/>
              <w:rPr>
                <w:bCs/>
                <w:iCs/>
                <w:sz w:val="22"/>
                <w:szCs w:val="22"/>
                <w:lang w:val="uk-UA"/>
              </w:rPr>
            </w:pPr>
          </w:p>
          <w:p w:rsidR="007562DB" w:rsidRDefault="007562DB" w:rsidP="00071E9F">
            <w:pPr>
              <w:jc w:val="both"/>
              <w:rPr>
                <w:bCs/>
                <w:iCs/>
                <w:sz w:val="22"/>
                <w:szCs w:val="22"/>
                <w:lang w:val="uk-UA"/>
              </w:rPr>
            </w:pPr>
          </w:p>
          <w:p w:rsidR="007562DB" w:rsidRPr="007562DB" w:rsidRDefault="007562DB" w:rsidP="00495118">
            <w:pPr>
              <w:rPr>
                <w:bCs/>
                <w:i/>
                <w:iCs/>
                <w:sz w:val="22"/>
                <w:szCs w:val="22"/>
                <w:lang w:val="uk-UA"/>
              </w:rPr>
            </w:pPr>
          </w:p>
        </w:tc>
      </w:tr>
      <w:tr w:rsidR="00AB659B" w:rsidRPr="00071E9F" w:rsidTr="00495118">
        <w:trPr>
          <w:trHeight w:val="414"/>
        </w:trPr>
        <w:tc>
          <w:tcPr>
            <w:tcW w:w="568" w:type="dxa"/>
            <w:shd w:val="clear" w:color="auto" w:fill="auto"/>
          </w:tcPr>
          <w:p w:rsidR="00AB659B" w:rsidRPr="00071E9F" w:rsidRDefault="00AB659B" w:rsidP="00071E9F">
            <w:pPr>
              <w:tabs>
                <w:tab w:val="num" w:pos="1080"/>
              </w:tabs>
              <w:jc w:val="center"/>
              <w:rPr>
                <w:bCs/>
                <w:sz w:val="22"/>
                <w:szCs w:val="22"/>
                <w:lang w:val="uk-UA"/>
              </w:rPr>
            </w:pPr>
          </w:p>
        </w:tc>
        <w:tc>
          <w:tcPr>
            <w:tcW w:w="2835" w:type="dxa"/>
            <w:shd w:val="clear" w:color="auto" w:fill="auto"/>
          </w:tcPr>
          <w:p w:rsidR="00AB659B" w:rsidRPr="008D6AD1" w:rsidRDefault="00AB659B" w:rsidP="00071E9F">
            <w:pPr>
              <w:rPr>
                <w:b/>
                <w:i/>
                <w:sz w:val="22"/>
                <w:szCs w:val="22"/>
                <w:lang w:val="uk-UA"/>
              </w:rPr>
            </w:pPr>
            <w:r w:rsidRPr="008D6AD1">
              <w:rPr>
                <w:b/>
                <w:i/>
                <w:sz w:val="22"/>
                <w:szCs w:val="22"/>
                <w:lang w:val="uk-UA"/>
              </w:rPr>
              <w:t>РАЗОМ</w:t>
            </w:r>
          </w:p>
          <w:p w:rsidR="00AB659B" w:rsidRPr="008D6AD1" w:rsidRDefault="00AB659B" w:rsidP="00071E9F">
            <w:pPr>
              <w:rPr>
                <w:b/>
                <w:i/>
                <w:sz w:val="22"/>
                <w:szCs w:val="22"/>
                <w:lang w:val="uk-UA"/>
              </w:rPr>
            </w:pPr>
            <w:r w:rsidRPr="008D6AD1">
              <w:rPr>
                <w:b/>
                <w:i/>
                <w:sz w:val="22"/>
                <w:szCs w:val="22"/>
                <w:lang w:val="uk-UA"/>
              </w:rPr>
              <w:t>з них за джерелами надходжень:</w:t>
            </w:r>
          </w:p>
        </w:tc>
        <w:tc>
          <w:tcPr>
            <w:tcW w:w="1796" w:type="dxa"/>
            <w:shd w:val="clear" w:color="auto" w:fill="auto"/>
          </w:tcPr>
          <w:p w:rsidR="00AB659B" w:rsidRPr="008D6AD1" w:rsidRDefault="00AB659B" w:rsidP="00071E9F">
            <w:pPr>
              <w:rPr>
                <w:b/>
                <w:i/>
                <w:sz w:val="22"/>
                <w:szCs w:val="22"/>
                <w:lang w:val="uk-UA"/>
              </w:rPr>
            </w:pPr>
          </w:p>
          <w:p w:rsidR="00AB659B" w:rsidRPr="008D6AD1" w:rsidRDefault="00AB659B" w:rsidP="00071E9F">
            <w:pPr>
              <w:rPr>
                <w:b/>
                <w:i/>
                <w:sz w:val="16"/>
                <w:szCs w:val="16"/>
                <w:lang w:val="uk-UA"/>
              </w:rPr>
            </w:pPr>
          </w:p>
          <w:p w:rsidR="00AB659B" w:rsidRPr="008D6AD1" w:rsidRDefault="00AB659B" w:rsidP="00071E9F">
            <w:pPr>
              <w:rPr>
                <w:b/>
                <w:i/>
                <w:sz w:val="22"/>
                <w:szCs w:val="22"/>
                <w:lang w:val="uk-UA"/>
              </w:rPr>
            </w:pPr>
            <w:r w:rsidRPr="008D6AD1">
              <w:rPr>
                <w:b/>
                <w:i/>
                <w:sz w:val="22"/>
                <w:szCs w:val="22"/>
                <w:lang w:val="uk-UA"/>
              </w:rPr>
              <w:t xml:space="preserve">Бюджет Криворізької міської територіальної   громади, </w:t>
            </w:r>
          </w:p>
          <w:p w:rsidR="00AB659B" w:rsidRPr="008D6AD1" w:rsidRDefault="00AB659B" w:rsidP="00071E9F">
            <w:pPr>
              <w:rPr>
                <w:b/>
                <w:i/>
                <w:sz w:val="16"/>
                <w:szCs w:val="16"/>
                <w:lang w:val="uk-UA"/>
              </w:rPr>
            </w:pPr>
          </w:p>
          <w:p w:rsidR="00AB659B" w:rsidRDefault="00AB659B" w:rsidP="00071E9F">
            <w:pPr>
              <w:rPr>
                <w:b/>
                <w:i/>
                <w:spacing w:val="-6"/>
                <w:sz w:val="22"/>
                <w:szCs w:val="22"/>
                <w:lang w:val="uk-UA"/>
              </w:rPr>
            </w:pPr>
            <w:r w:rsidRPr="008D6AD1">
              <w:rPr>
                <w:b/>
                <w:i/>
                <w:spacing w:val="-6"/>
                <w:sz w:val="22"/>
                <w:szCs w:val="22"/>
                <w:lang w:val="uk-UA"/>
              </w:rPr>
              <w:t xml:space="preserve">державний </w:t>
            </w:r>
          </w:p>
          <w:p w:rsidR="00AB659B" w:rsidRDefault="00AB659B" w:rsidP="00071E9F">
            <w:pPr>
              <w:rPr>
                <w:b/>
                <w:i/>
                <w:sz w:val="22"/>
                <w:szCs w:val="22"/>
                <w:lang w:val="uk-UA"/>
              </w:rPr>
            </w:pPr>
            <w:r w:rsidRPr="008D6AD1">
              <w:rPr>
                <w:b/>
                <w:i/>
                <w:sz w:val="22"/>
                <w:szCs w:val="22"/>
                <w:lang w:val="uk-UA"/>
              </w:rPr>
              <w:t>бюджет</w:t>
            </w:r>
          </w:p>
          <w:p w:rsidR="00AB659B" w:rsidRPr="008D6AD1" w:rsidRDefault="00AB659B" w:rsidP="00071E9F">
            <w:pPr>
              <w:rPr>
                <w:b/>
                <w:i/>
                <w:sz w:val="16"/>
                <w:szCs w:val="16"/>
                <w:lang w:val="uk-UA"/>
              </w:rPr>
            </w:pPr>
          </w:p>
          <w:p w:rsidR="00AB659B" w:rsidRDefault="00AB659B" w:rsidP="00071E9F">
            <w:pPr>
              <w:rPr>
                <w:b/>
                <w:i/>
                <w:sz w:val="22"/>
                <w:szCs w:val="22"/>
                <w:lang w:val="uk-UA"/>
              </w:rPr>
            </w:pPr>
            <w:r>
              <w:rPr>
                <w:b/>
                <w:i/>
                <w:sz w:val="22"/>
                <w:szCs w:val="22"/>
                <w:lang w:val="uk-UA"/>
              </w:rPr>
              <w:t xml:space="preserve">обласний </w:t>
            </w:r>
          </w:p>
          <w:p w:rsidR="00AB659B" w:rsidRPr="008D6AD1" w:rsidRDefault="00AB659B" w:rsidP="00071E9F">
            <w:pPr>
              <w:rPr>
                <w:b/>
                <w:i/>
                <w:sz w:val="22"/>
                <w:szCs w:val="22"/>
                <w:lang w:val="uk-UA"/>
              </w:rPr>
            </w:pPr>
            <w:r>
              <w:rPr>
                <w:b/>
                <w:i/>
                <w:sz w:val="22"/>
                <w:szCs w:val="22"/>
                <w:lang w:val="uk-UA"/>
              </w:rPr>
              <w:t>бюджет</w:t>
            </w:r>
          </w:p>
        </w:tc>
        <w:tc>
          <w:tcPr>
            <w:tcW w:w="1524" w:type="dxa"/>
            <w:shd w:val="clear" w:color="auto" w:fill="auto"/>
          </w:tcPr>
          <w:p w:rsidR="00AB659B" w:rsidRDefault="00AB659B" w:rsidP="00071E9F">
            <w:pPr>
              <w:ind w:right="-108" w:hanging="108"/>
              <w:jc w:val="center"/>
              <w:rPr>
                <w:sz w:val="22"/>
                <w:szCs w:val="22"/>
                <w:lang w:val="uk-UA"/>
              </w:rPr>
            </w:pPr>
            <w:r>
              <w:rPr>
                <w:sz w:val="22"/>
                <w:szCs w:val="22"/>
                <w:lang w:val="uk-UA"/>
              </w:rPr>
              <w:t>103 712 377,63,</w:t>
            </w:r>
          </w:p>
          <w:p w:rsidR="00AB659B" w:rsidRPr="008D6AD1" w:rsidRDefault="00AB659B" w:rsidP="00071E9F">
            <w:pPr>
              <w:ind w:right="-108" w:hanging="108"/>
              <w:jc w:val="center"/>
              <w:rPr>
                <w:sz w:val="18"/>
                <w:szCs w:val="18"/>
                <w:lang w:val="uk-UA"/>
              </w:rPr>
            </w:pPr>
          </w:p>
          <w:p w:rsidR="00AB659B" w:rsidRDefault="00AB659B" w:rsidP="00071E9F">
            <w:pPr>
              <w:ind w:right="-108" w:hanging="108"/>
              <w:jc w:val="center"/>
              <w:rPr>
                <w:sz w:val="22"/>
                <w:szCs w:val="22"/>
                <w:lang w:val="uk-UA"/>
              </w:rPr>
            </w:pPr>
            <w:r>
              <w:rPr>
                <w:sz w:val="22"/>
                <w:szCs w:val="22"/>
                <w:lang w:val="uk-UA"/>
              </w:rPr>
              <w:t>102 927 833,89,</w:t>
            </w:r>
          </w:p>
          <w:p w:rsidR="00AB659B" w:rsidRDefault="00AB659B" w:rsidP="00071E9F">
            <w:pPr>
              <w:ind w:right="-108" w:hanging="108"/>
              <w:jc w:val="center"/>
              <w:rPr>
                <w:sz w:val="22"/>
                <w:szCs w:val="22"/>
                <w:lang w:val="uk-UA"/>
              </w:rPr>
            </w:pPr>
          </w:p>
          <w:p w:rsidR="00AB659B" w:rsidRDefault="00AB659B" w:rsidP="00071E9F">
            <w:pPr>
              <w:ind w:right="-108" w:hanging="108"/>
              <w:jc w:val="center"/>
              <w:rPr>
                <w:sz w:val="22"/>
                <w:szCs w:val="22"/>
                <w:lang w:val="uk-UA"/>
              </w:rPr>
            </w:pPr>
          </w:p>
          <w:p w:rsidR="00AB659B" w:rsidRDefault="00AB659B" w:rsidP="00071E9F">
            <w:pPr>
              <w:ind w:right="-108" w:hanging="108"/>
              <w:jc w:val="center"/>
              <w:rPr>
                <w:sz w:val="22"/>
                <w:szCs w:val="22"/>
                <w:lang w:val="uk-UA"/>
              </w:rPr>
            </w:pPr>
          </w:p>
          <w:p w:rsidR="00AB659B" w:rsidRPr="008D6AD1" w:rsidRDefault="00AB659B" w:rsidP="00071E9F">
            <w:pPr>
              <w:ind w:right="-108" w:hanging="108"/>
              <w:jc w:val="center"/>
              <w:rPr>
                <w:sz w:val="16"/>
                <w:szCs w:val="16"/>
                <w:lang w:val="uk-UA"/>
              </w:rPr>
            </w:pPr>
          </w:p>
          <w:p w:rsidR="00AB659B" w:rsidRDefault="00AB659B" w:rsidP="00071E9F">
            <w:pPr>
              <w:ind w:right="-108" w:hanging="108"/>
              <w:jc w:val="center"/>
              <w:rPr>
                <w:sz w:val="22"/>
                <w:szCs w:val="22"/>
                <w:lang w:val="uk-UA"/>
              </w:rPr>
            </w:pPr>
            <w:r>
              <w:rPr>
                <w:sz w:val="22"/>
                <w:szCs w:val="22"/>
                <w:lang w:val="uk-UA"/>
              </w:rPr>
              <w:t>584 543,74,</w:t>
            </w:r>
          </w:p>
          <w:p w:rsidR="00AB659B" w:rsidRDefault="00AB659B" w:rsidP="00071E9F">
            <w:pPr>
              <w:ind w:right="-108" w:hanging="108"/>
              <w:jc w:val="center"/>
              <w:rPr>
                <w:sz w:val="22"/>
                <w:szCs w:val="22"/>
                <w:lang w:val="uk-UA"/>
              </w:rPr>
            </w:pPr>
          </w:p>
          <w:p w:rsidR="00AB659B" w:rsidRPr="008D6AD1" w:rsidRDefault="00AB659B" w:rsidP="00071E9F">
            <w:pPr>
              <w:ind w:right="-108" w:hanging="108"/>
              <w:jc w:val="center"/>
              <w:rPr>
                <w:sz w:val="16"/>
                <w:szCs w:val="16"/>
                <w:lang w:val="uk-UA"/>
              </w:rPr>
            </w:pPr>
          </w:p>
          <w:p w:rsidR="00AB659B" w:rsidRPr="00071E9F" w:rsidRDefault="00AB659B" w:rsidP="00071E9F">
            <w:pPr>
              <w:ind w:right="-108" w:hanging="108"/>
              <w:jc w:val="center"/>
              <w:rPr>
                <w:sz w:val="22"/>
                <w:szCs w:val="22"/>
                <w:lang w:val="uk-UA"/>
              </w:rPr>
            </w:pPr>
            <w:r>
              <w:rPr>
                <w:sz w:val="22"/>
                <w:szCs w:val="22"/>
                <w:lang w:val="uk-UA"/>
              </w:rPr>
              <w:t>200 000,00</w:t>
            </w:r>
          </w:p>
        </w:tc>
        <w:tc>
          <w:tcPr>
            <w:tcW w:w="1683" w:type="dxa"/>
            <w:shd w:val="clear" w:color="auto" w:fill="auto"/>
          </w:tcPr>
          <w:p w:rsidR="00AB659B" w:rsidRDefault="00AB659B" w:rsidP="00071E9F">
            <w:pPr>
              <w:jc w:val="center"/>
              <w:rPr>
                <w:sz w:val="22"/>
                <w:szCs w:val="22"/>
                <w:lang w:val="uk-UA"/>
              </w:rPr>
            </w:pPr>
            <w:r>
              <w:rPr>
                <w:sz w:val="22"/>
                <w:szCs w:val="22"/>
                <w:lang w:val="uk-UA"/>
              </w:rPr>
              <w:t>87 954 468,06,</w:t>
            </w:r>
          </w:p>
          <w:p w:rsidR="00AB659B" w:rsidRPr="008D6AD1" w:rsidRDefault="00AB659B" w:rsidP="00071E9F">
            <w:pPr>
              <w:jc w:val="center"/>
              <w:rPr>
                <w:sz w:val="18"/>
                <w:szCs w:val="18"/>
                <w:lang w:val="uk-UA"/>
              </w:rPr>
            </w:pPr>
          </w:p>
          <w:p w:rsidR="00AB659B" w:rsidRDefault="00AB659B" w:rsidP="00071E9F">
            <w:pPr>
              <w:jc w:val="center"/>
              <w:rPr>
                <w:sz w:val="22"/>
                <w:szCs w:val="22"/>
                <w:lang w:val="uk-UA"/>
              </w:rPr>
            </w:pPr>
            <w:r>
              <w:rPr>
                <w:sz w:val="22"/>
                <w:szCs w:val="22"/>
                <w:lang w:val="uk-UA"/>
              </w:rPr>
              <w:t>87 169 973,52,</w:t>
            </w:r>
          </w:p>
          <w:p w:rsidR="00AB659B" w:rsidRDefault="00AB659B" w:rsidP="00071E9F">
            <w:pPr>
              <w:jc w:val="center"/>
              <w:rPr>
                <w:sz w:val="22"/>
                <w:szCs w:val="22"/>
                <w:lang w:val="uk-UA"/>
              </w:rPr>
            </w:pPr>
          </w:p>
          <w:p w:rsidR="00AB659B" w:rsidRDefault="00AB659B" w:rsidP="00071E9F">
            <w:pPr>
              <w:jc w:val="center"/>
              <w:rPr>
                <w:sz w:val="22"/>
                <w:szCs w:val="22"/>
                <w:lang w:val="uk-UA"/>
              </w:rPr>
            </w:pPr>
          </w:p>
          <w:p w:rsidR="00AB659B" w:rsidRDefault="00AB659B" w:rsidP="00071E9F">
            <w:pPr>
              <w:jc w:val="center"/>
              <w:rPr>
                <w:sz w:val="22"/>
                <w:szCs w:val="22"/>
                <w:lang w:val="uk-UA"/>
              </w:rPr>
            </w:pPr>
          </w:p>
          <w:p w:rsidR="00AB659B" w:rsidRPr="008D6AD1" w:rsidRDefault="00AB659B" w:rsidP="00071E9F">
            <w:pPr>
              <w:jc w:val="center"/>
              <w:rPr>
                <w:sz w:val="16"/>
                <w:szCs w:val="16"/>
                <w:lang w:val="uk-UA"/>
              </w:rPr>
            </w:pPr>
          </w:p>
          <w:p w:rsidR="00AB659B" w:rsidRDefault="00AB659B" w:rsidP="00071E9F">
            <w:pPr>
              <w:jc w:val="center"/>
              <w:rPr>
                <w:sz w:val="22"/>
                <w:szCs w:val="22"/>
                <w:lang w:val="uk-UA"/>
              </w:rPr>
            </w:pPr>
            <w:r>
              <w:rPr>
                <w:sz w:val="22"/>
                <w:szCs w:val="22"/>
                <w:lang w:val="uk-UA"/>
              </w:rPr>
              <w:t>584 543,74,</w:t>
            </w:r>
          </w:p>
          <w:p w:rsidR="00AB659B" w:rsidRDefault="00AB659B" w:rsidP="00071E9F">
            <w:pPr>
              <w:jc w:val="center"/>
              <w:rPr>
                <w:sz w:val="22"/>
                <w:szCs w:val="22"/>
                <w:lang w:val="uk-UA"/>
              </w:rPr>
            </w:pPr>
          </w:p>
          <w:p w:rsidR="00AB659B" w:rsidRPr="008D6AD1" w:rsidRDefault="00AB659B" w:rsidP="00071E9F">
            <w:pPr>
              <w:jc w:val="center"/>
              <w:rPr>
                <w:sz w:val="16"/>
                <w:szCs w:val="16"/>
                <w:lang w:val="uk-UA"/>
              </w:rPr>
            </w:pPr>
          </w:p>
          <w:p w:rsidR="00AB659B" w:rsidRPr="00071E9F" w:rsidRDefault="00AB659B" w:rsidP="00071E9F">
            <w:pPr>
              <w:jc w:val="center"/>
              <w:rPr>
                <w:sz w:val="22"/>
                <w:szCs w:val="22"/>
                <w:lang w:val="uk-UA"/>
              </w:rPr>
            </w:pPr>
            <w:r>
              <w:rPr>
                <w:sz w:val="22"/>
                <w:szCs w:val="22"/>
                <w:lang w:val="uk-UA"/>
              </w:rPr>
              <w:t>199 950,80</w:t>
            </w:r>
          </w:p>
        </w:tc>
        <w:tc>
          <w:tcPr>
            <w:tcW w:w="1248" w:type="dxa"/>
          </w:tcPr>
          <w:p w:rsidR="00AB659B" w:rsidRPr="00071E9F" w:rsidRDefault="00AB659B" w:rsidP="00071E9F">
            <w:pPr>
              <w:jc w:val="both"/>
              <w:rPr>
                <w:bCs/>
                <w:iCs/>
                <w:sz w:val="22"/>
                <w:szCs w:val="22"/>
                <w:lang w:val="uk-UA"/>
              </w:rPr>
            </w:pPr>
          </w:p>
        </w:tc>
      </w:tr>
    </w:tbl>
    <w:p w:rsidR="000E2B3E" w:rsidRDefault="000E2B3E" w:rsidP="00071E9F">
      <w:pPr>
        <w:jc w:val="both"/>
        <w:outlineLvl w:val="0"/>
        <w:rPr>
          <w:b/>
          <w:i/>
          <w:sz w:val="32"/>
          <w:szCs w:val="32"/>
          <w:lang w:val="uk-UA"/>
        </w:rPr>
      </w:pPr>
    </w:p>
    <w:p w:rsidR="00662487" w:rsidRDefault="00662487" w:rsidP="00071E9F">
      <w:pPr>
        <w:jc w:val="both"/>
        <w:outlineLvl w:val="0"/>
        <w:rPr>
          <w:b/>
          <w:i/>
          <w:sz w:val="32"/>
          <w:szCs w:val="32"/>
          <w:lang w:val="uk-UA"/>
        </w:rPr>
      </w:pPr>
    </w:p>
    <w:p w:rsidR="008E440A" w:rsidRDefault="008E440A" w:rsidP="00071E9F">
      <w:pPr>
        <w:jc w:val="both"/>
        <w:outlineLvl w:val="0"/>
        <w:rPr>
          <w:b/>
          <w:i/>
          <w:sz w:val="32"/>
          <w:szCs w:val="32"/>
          <w:lang w:val="uk-UA"/>
        </w:rPr>
      </w:pPr>
    </w:p>
    <w:p w:rsidR="008E440A" w:rsidRPr="008D6AD1" w:rsidRDefault="008E440A" w:rsidP="00071E9F">
      <w:pPr>
        <w:jc w:val="both"/>
        <w:outlineLvl w:val="0"/>
        <w:rPr>
          <w:b/>
          <w:i/>
          <w:sz w:val="32"/>
          <w:szCs w:val="32"/>
          <w:lang w:val="uk-UA"/>
        </w:rPr>
      </w:pPr>
    </w:p>
    <w:p w:rsidR="00071E9F" w:rsidRPr="000E2B3E" w:rsidRDefault="00071E9F" w:rsidP="000E2B3E">
      <w:pPr>
        <w:pStyle w:val="aa"/>
        <w:tabs>
          <w:tab w:val="left" w:pos="993"/>
        </w:tabs>
        <w:ind w:left="570" w:hanging="570"/>
        <w:outlineLvl w:val="0"/>
        <w:rPr>
          <w:b/>
          <w:i/>
          <w:sz w:val="28"/>
          <w:szCs w:val="28"/>
          <w:lang w:val="uk-UA"/>
        </w:rPr>
      </w:pPr>
      <w:r w:rsidRPr="00FF2C3D">
        <w:rPr>
          <w:b/>
          <w:i/>
          <w:sz w:val="28"/>
          <w:szCs w:val="28"/>
          <w:lang w:val="uk-UA"/>
        </w:rPr>
        <w:t>Керуюча справами виконкому</w:t>
      </w:r>
      <w:r w:rsidRPr="00FF2C3D">
        <w:rPr>
          <w:b/>
          <w:i/>
          <w:sz w:val="28"/>
          <w:szCs w:val="28"/>
          <w:lang w:val="uk-UA"/>
        </w:rPr>
        <w:tab/>
      </w:r>
      <w:r w:rsidRPr="00FF2C3D">
        <w:rPr>
          <w:b/>
          <w:i/>
          <w:sz w:val="28"/>
          <w:szCs w:val="28"/>
          <w:lang w:val="uk-UA"/>
        </w:rPr>
        <w:tab/>
        <w:t xml:space="preserve">                        </w:t>
      </w:r>
      <w:r w:rsidRPr="00FF2C3D">
        <w:rPr>
          <w:b/>
          <w:i/>
          <w:sz w:val="28"/>
          <w:szCs w:val="28"/>
          <w:lang w:val="uk-UA"/>
        </w:rPr>
        <w:tab/>
        <w:t>Олена ШОВГЕЛЯ</w:t>
      </w:r>
    </w:p>
    <w:sectPr w:rsidR="00071E9F" w:rsidRPr="000E2B3E" w:rsidSect="00702073">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A20" w:rsidRDefault="00343A20">
      <w:r>
        <w:separator/>
      </w:r>
    </w:p>
  </w:endnote>
  <w:endnote w:type="continuationSeparator" w:id="0">
    <w:p w:rsidR="00343A20" w:rsidRDefault="0034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tiqua">
    <w:altName w:val="Corbe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roid Sans Fallback">
    <w:charset w:val="01"/>
    <w:family w:val="auto"/>
    <w:pitch w:val="variable"/>
  </w:font>
  <w:font w:name="Segoe UI">
    <w:panose1 w:val="020B0502040204020203"/>
    <w:charset w:val="CC"/>
    <w:family w:val="swiss"/>
    <w:pitch w:val="variable"/>
    <w:sig w:usb0="E4002EFF" w:usb1="C000E47F" w:usb2="00000009" w:usb3="00000000" w:csb0="000001FF" w:csb1="00000000"/>
  </w:font>
  <w:font w:name="inherit">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A20" w:rsidRDefault="00343A20">
      <w:r>
        <w:separator/>
      </w:r>
    </w:p>
  </w:footnote>
  <w:footnote w:type="continuationSeparator" w:id="0">
    <w:p w:rsidR="00343A20" w:rsidRDefault="00343A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18" w:rsidRDefault="00495118" w:rsidP="00CA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5118" w:rsidRDefault="0049511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18" w:rsidRDefault="00495118" w:rsidP="00CA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2FED">
      <w:rPr>
        <w:rStyle w:val="a7"/>
        <w:noProof/>
      </w:rPr>
      <w:t>2</w:t>
    </w:r>
    <w:r>
      <w:rPr>
        <w:rStyle w:val="a7"/>
      </w:rPr>
      <w:fldChar w:fldCharType="end"/>
    </w:r>
  </w:p>
  <w:p w:rsidR="00495118" w:rsidRDefault="00495118" w:rsidP="00C14E4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7C0A"/>
    <w:multiLevelType w:val="hybridMultilevel"/>
    <w:tmpl w:val="14DA74A4"/>
    <w:lvl w:ilvl="0" w:tplc="23F86CB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CC3267"/>
    <w:multiLevelType w:val="hybridMultilevel"/>
    <w:tmpl w:val="E86053B8"/>
    <w:lvl w:ilvl="0" w:tplc="C72EA75C">
      <w:start w:val="14"/>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F617E89"/>
    <w:multiLevelType w:val="multilevel"/>
    <w:tmpl w:val="438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64BAB"/>
    <w:multiLevelType w:val="hybridMultilevel"/>
    <w:tmpl w:val="5F8C0E6E"/>
    <w:lvl w:ilvl="0" w:tplc="F4DAF49A">
      <w:start w:val="19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59CA71E0"/>
    <w:multiLevelType w:val="multilevel"/>
    <w:tmpl w:val="4D529B34"/>
    <w:lvl w:ilvl="0">
      <w:start w:val="1"/>
      <w:numFmt w:val="decimal"/>
      <w:lvlText w:val="%1."/>
      <w:lvlJc w:val="left"/>
      <w:pPr>
        <w:ind w:left="1069"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735"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37" w:hanging="2160"/>
      </w:pPr>
      <w:rPr>
        <w:rFonts w:hint="default"/>
      </w:rPr>
    </w:lvl>
  </w:abstractNum>
  <w:abstractNum w:abstractNumId="5" w15:restartNumberingAfterBreak="0">
    <w:nsid w:val="6C3F0AC6"/>
    <w:multiLevelType w:val="multilevel"/>
    <w:tmpl w:val="0830583C"/>
    <w:lvl w:ilvl="0">
      <w:start w:val="19"/>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2F"/>
    <w:rsid w:val="00000F35"/>
    <w:rsid w:val="00003A87"/>
    <w:rsid w:val="000071B7"/>
    <w:rsid w:val="00010D65"/>
    <w:rsid w:val="00013F39"/>
    <w:rsid w:val="0001451D"/>
    <w:rsid w:val="0001689E"/>
    <w:rsid w:val="00016C21"/>
    <w:rsid w:val="0001797F"/>
    <w:rsid w:val="00020143"/>
    <w:rsid w:val="00022F4D"/>
    <w:rsid w:val="0002369F"/>
    <w:rsid w:val="000238A4"/>
    <w:rsid w:val="00030505"/>
    <w:rsid w:val="00032DB1"/>
    <w:rsid w:val="000330E8"/>
    <w:rsid w:val="00033487"/>
    <w:rsid w:val="00033DFC"/>
    <w:rsid w:val="0003445F"/>
    <w:rsid w:val="00040E3A"/>
    <w:rsid w:val="00042CB5"/>
    <w:rsid w:val="00043538"/>
    <w:rsid w:val="0005009F"/>
    <w:rsid w:val="000512AD"/>
    <w:rsid w:val="0005273C"/>
    <w:rsid w:val="0005274C"/>
    <w:rsid w:val="00052B7C"/>
    <w:rsid w:val="00053997"/>
    <w:rsid w:val="00054D4C"/>
    <w:rsid w:val="00055138"/>
    <w:rsid w:val="00055EB1"/>
    <w:rsid w:val="000575AD"/>
    <w:rsid w:val="00057C72"/>
    <w:rsid w:val="00064069"/>
    <w:rsid w:val="00067BE5"/>
    <w:rsid w:val="000712C4"/>
    <w:rsid w:val="00071E9F"/>
    <w:rsid w:val="0007273B"/>
    <w:rsid w:val="00072D43"/>
    <w:rsid w:val="00073589"/>
    <w:rsid w:val="00075C68"/>
    <w:rsid w:val="000765EE"/>
    <w:rsid w:val="00076905"/>
    <w:rsid w:val="000770A3"/>
    <w:rsid w:val="000803DB"/>
    <w:rsid w:val="00080572"/>
    <w:rsid w:val="00081EFA"/>
    <w:rsid w:val="00082E99"/>
    <w:rsid w:val="0008672D"/>
    <w:rsid w:val="00087785"/>
    <w:rsid w:val="0008793D"/>
    <w:rsid w:val="000A0073"/>
    <w:rsid w:val="000A4A5C"/>
    <w:rsid w:val="000B050F"/>
    <w:rsid w:val="000B13E5"/>
    <w:rsid w:val="000B1432"/>
    <w:rsid w:val="000B22B4"/>
    <w:rsid w:val="000B2441"/>
    <w:rsid w:val="000B3AD0"/>
    <w:rsid w:val="000B4F13"/>
    <w:rsid w:val="000B5412"/>
    <w:rsid w:val="000B76E7"/>
    <w:rsid w:val="000C1A4D"/>
    <w:rsid w:val="000D3904"/>
    <w:rsid w:val="000D782A"/>
    <w:rsid w:val="000D7A18"/>
    <w:rsid w:val="000E0656"/>
    <w:rsid w:val="000E2B3E"/>
    <w:rsid w:val="000E4A58"/>
    <w:rsid w:val="000E5DE9"/>
    <w:rsid w:val="000F1BA4"/>
    <w:rsid w:val="000F3127"/>
    <w:rsid w:val="000F63FA"/>
    <w:rsid w:val="000F676D"/>
    <w:rsid w:val="00102083"/>
    <w:rsid w:val="00103116"/>
    <w:rsid w:val="00104C82"/>
    <w:rsid w:val="00107698"/>
    <w:rsid w:val="00111EBD"/>
    <w:rsid w:val="00120176"/>
    <w:rsid w:val="00121C90"/>
    <w:rsid w:val="00123291"/>
    <w:rsid w:val="00130402"/>
    <w:rsid w:val="00130A2C"/>
    <w:rsid w:val="00130C0E"/>
    <w:rsid w:val="001321AC"/>
    <w:rsid w:val="00137497"/>
    <w:rsid w:val="00137E21"/>
    <w:rsid w:val="00145D45"/>
    <w:rsid w:val="0014603B"/>
    <w:rsid w:val="00147665"/>
    <w:rsid w:val="00151AE2"/>
    <w:rsid w:val="00151F76"/>
    <w:rsid w:val="001524AD"/>
    <w:rsid w:val="001537BD"/>
    <w:rsid w:val="001546C8"/>
    <w:rsid w:val="00156F21"/>
    <w:rsid w:val="00160688"/>
    <w:rsid w:val="00162AF4"/>
    <w:rsid w:val="00165165"/>
    <w:rsid w:val="00166D7D"/>
    <w:rsid w:val="00167E79"/>
    <w:rsid w:val="0017083A"/>
    <w:rsid w:val="00171368"/>
    <w:rsid w:val="00171587"/>
    <w:rsid w:val="0017183D"/>
    <w:rsid w:val="0017462D"/>
    <w:rsid w:val="00175C7B"/>
    <w:rsid w:val="00176D7A"/>
    <w:rsid w:val="0018050F"/>
    <w:rsid w:val="00182BD7"/>
    <w:rsid w:val="00182EB9"/>
    <w:rsid w:val="00183F13"/>
    <w:rsid w:val="00190671"/>
    <w:rsid w:val="0019126F"/>
    <w:rsid w:val="00191347"/>
    <w:rsid w:val="00192E0D"/>
    <w:rsid w:val="00193C79"/>
    <w:rsid w:val="00193F17"/>
    <w:rsid w:val="0019573D"/>
    <w:rsid w:val="00197024"/>
    <w:rsid w:val="001B3A91"/>
    <w:rsid w:val="001B40F3"/>
    <w:rsid w:val="001B4B61"/>
    <w:rsid w:val="001B5E5B"/>
    <w:rsid w:val="001B724C"/>
    <w:rsid w:val="001C026C"/>
    <w:rsid w:val="001C2AE8"/>
    <w:rsid w:val="001C2DE0"/>
    <w:rsid w:val="001D1846"/>
    <w:rsid w:val="001D49EE"/>
    <w:rsid w:val="001D5FC4"/>
    <w:rsid w:val="001D754E"/>
    <w:rsid w:val="001E2DB3"/>
    <w:rsid w:val="001E6D65"/>
    <w:rsid w:val="001E729D"/>
    <w:rsid w:val="001F243A"/>
    <w:rsid w:val="001F2C66"/>
    <w:rsid w:val="001F3156"/>
    <w:rsid w:val="001F377E"/>
    <w:rsid w:val="001F5901"/>
    <w:rsid w:val="0020029A"/>
    <w:rsid w:val="002004E3"/>
    <w:rsid w:val="00200C4A"/>
    <w:rsid w:val="00202156"/>
    <w:rsid w:val="002040F2"/>
    <w:rsid w:val="00214965"/>
    <w:rsid w:val="00214AB2"/>
    <w:rsid w:val="00217AE5"/>
    <w:rsid w:val="002217EB"/>
    <w:rsid w:val="00221F06"/>
    <w:rsid w:val="0022256C"/>
    <w:rsid w:val="00223303"/>
    <w:rsid w:val="0022337E"/>
    <w:rsid w:val="0022384B"/>
    <w:rsid w:val="0022390B"/>
    <w:rsid w:val="0022487D"/>
    <w:rsid w:val="00227B02"/>
    <w:rsid w:val="002305AD"/>
    <w:rsid w:val="00233664"/>
    <w:rsid w:val="00233BD5"/>
    <w:rsid w:val="00233EE4"/>
    <w:rsid w:val="00240416"/>
    <w:rsid w:val="002508C0"/>
    <w:rsid w:val="00253E42"/>
    <w:rsid w:val="00255D3F"/>
    <w:rsid w:val="00256794"/>
    <w:rsid w:val="00257972"/>
    <w:rsid w:val="00262ECE"/>
    <w:rsid w:val="00264930"/>
    <w:rsid w:val="0026545C"/>
    <w:rsid w:val="0026710A"/>
    <w:rsid w:val="002701A0"/>
    <w:rsid w:val="002701F7"/>
    <w:rsid w:val="00270446"/>
    <w:rsid w:val="00274051"/>
    <w:rsid w:val="00280107"/>
    <w:rsid w:val="00280122"/>
    <w:rsid w:val="00280DDF"/>
    <w:rsid w:val="00281D54"/>
    <w:rsid w:val="0028272E"/>
    <w:rsid w:val="00284F36"/>
    <w:rsid w:val="00285408"/>
    <w:rsid w:val="002856AB"/>
    <w:rsid w:val="002860D6"/>
    <w:rsid w:val="00286564"/>
    <w:rsid w:val="00286EA8"/>
    <w:rsid w:val="002914C1"/>
    <w:rsid w:val="00294496"/>
    <w:rsid w:val="0029629F"/>
    <w:rsid w:val="002A057D"/>
    <w:rsid w:val="002A10BF"/>
    <w:rsid w:val="002A37B3"/>
    <w:rsid w:val="002A3D9F"/>
    <w:rsid w:val="002A3EF5"/>
    <w:rsid w:val="002A5023"/>
    <w:rsid w:val="002A5294"/>
    <w:rsid w:val="002A5FCB"/>
    <w:rsid w:val="002A6F15"/>
    <w:rsid w:val="002A7E67"/>
    <w:rsid w:val="002B2EAB"/>
    <w:rsid w:val="002B5908"/>
    <w:rsid w:val="002B6EF3"/>
    <w:rsid w:val="002B700D"/>
    <w:rsid w:val="002C247E"/>
    <w:rsid w:val="002C250C"/>
    <w:rsid w:val="002C6757"/>
    <w:rsid w:val="002D2555"/>
    <w:rsid w:val="002E029B"/>
    <w:rsid w:val="002E0B27"/>
    <w:rsid w:val="002E151B"/>
    <w:rsid w:val="002E27AA"/>
    <w:rsid w:val="002E6880"/>
    <w:rsid w:val="002E68CF"/>
    <w:rsid w:val="002F140B"/>
    <w:rsid w:val="002F3427"/>
    <w:rsid w:val="002F4A44"/>
    <w:rsid w:val="002F60CB"/>
    <w:rsid w:val="002F6C13"/>
    <w:rsid w:val="00300D8F"/>
    <w:rsid w:val="00300E2A"/>
    <w:rsid w:val="00301879"/>
    <w:rsid w:val="00302E25"/>
    <w:rsid w:val="00303015"/>
    <w:rsid w:val="00303B2C"/>
    <w:rsid w:val="0030756A"/>
    <w:rsid w:val="0030793B"/>
    <w:rsid w:val="0031375B"/>
    <w:rsid w:val="00313A4F"/>
    <w:rsid w:val="0031719E"/>
    <w:rsid w:val="00317C94"/>
    <w:rsid w:val="00320CD7"/>
    <w:rsid w:val="00321807"/>
    <w:rsid w:val="00322205"/>
    <w:rsid w:val="003228F0"/>
    <w:rsid w:val="00326126"/>
    <w:rsid w:val="00327BCE"/>
    <w:rsid w:val="003366FC"/>
    <w:rsid w:val="003369FB"/>
    <w:rsid w:val="003371C2"/>
    <w:rsid w:val="0033788C"/>
    <w:rsid w:val="00337DF8"/>
    <w:rsid w:val="003437A3"/>
    <w:rsid w:val="00343A20"/>
    <w:rsid w:val="00343F1B"/>
    <w:rsid w:val="00345BB6"/>
    <w:rsid w:val="003506F1"/>
    <w:rsid w:val="00350ACA"/>
    <w:rsid w:val="0035202D"/>
    <w:rsid w:val="00352C3E"/>
    <w:rsid w:val="00353E37"/>
    <w:rsid w:val="00356867"/>
    <w:rsid w:val="00361D12"/>
    <w:rsid w:val="00362E85"/>
    <w:rsid w:val="00364761"/>
    <w:rsid w:val="003647A4"/>
    <w:rsid w:val="00370F0B"/>
    <w:rsid w:val="003721F8"/>
    <w:rsid w:val="00373D3E"/>
    <w:rsid w:val="00374481"/>
    <w:rsid w:val="003756D8"/>
    <w:rsid w:val="0037688D"/>
    <w:rsid w:val="00377505"/>
    <w:rsid w:val="00380860"/>
    <w:rsid w:val="003813B9"/>
    <w:rsid w:val="003831DB"/>
    <w:rsid w:val="00383440"/>
    <w:rsid w:val="003839F9"/>
    <w:rsid w:val="00383BCD"/>
    <w:rsid w:val="0038554D"/>
    <w:rsid w:val="003864F4"/>
    <w:rsid w:val="00387308"/>
    <w:rsid w:val="00387DA3"/>
    <w:rsid w:val="003930D1"/>
    <w:rsid w:val="00393885"/>
    <w:rsid w:val="003955E2"/>
    <w:rsid w:val="003A0155"/>
    <w:rsid w:val="003A657A"/>
    <w:rsid w:val="003A7EC9"/>
    <w:rsid w:val="003B1B60"/>
    <w:rsid w:val="003B2159"/>
    <w:rsid w:val="003B2759"/>
    <w:rsid w:val="003B2785"/>
    <w:rsid w:val="003B626F"/>
    <w:rsid w:val="003B6FD9"/>
    <w:rsid w:val="003B7F1E"/>
    <w:rsid w:val="003C109D"/>
    <w:rsid w:val="003C190C"/>
    <w:rsid w:val="003C6A3D"/>
    <w:rsid w:val="003C7FB8"/>
    <w:rsid w:val="003D159A"/>
    <w:rsid w:val="003D31C1"/>
    <w:rsid w:val="003D51C6"/>
    <w:rsid w:val="003E20B7"/>
    <w:rsid w:val="003E4F60"/>
    <w:rsid w:val="003E6F35"/>
    <w:rsid w:val="003F2200"/>
    <w:rsid w:val="003F5B87"/>
    <w:rsid w:val="003F6DC3"/>
    <w:rsid w:val="00404F13"/>
    <w:rsid w:val="004073E0"/>
    <w:rsid w:val="00411D77"/>
    <w:rsid w:val="004126B1"/>
    <w:rsid w:val="00412CAA"/>
    <w:rsid w:val="004158C6"/>
    <w:rsid w:val="00416900"/>
    <w:rsid w:val="00416F29"/>
    <w:rsid w:val="0041746F"/>
    <w:rsid w:val="00420151"/>
    <w:rsid w:val="00421DF0"/>
    <w:rsid w:val="00427705"/>
    <w:rsid w:val="0043187D"/>
    <w:rsid w:val="00432BBF"/>
    <w:rsid w:val="00434346"/>
    <w:rsid w:val="00437385"/>
    <w:rsid w:val="0043757B"/>
    <w:rsid w:val="00440B31"/>
    <w:rsid w:val="00441382"/>
    <w:rsid w:val="00441BB9"/>
    <w:rsid w:val="00441F06"/>
    <w:rsid w:val="0044209E"/>
    <w:rsid w:val="00442E17"/>
    <w:rsid w:val="00443AD7"/>
    <w:rsid w:val="00450A75"/>
    <w:rsid w:val="00451F39"/>
    <w:rsid w:val="00453110"/>
    <w:rsid w:val="00453A9D"/>
    <w:rsid w:val="004651B7"/>
    <w:rsid w:val="004673C8"/>
    <w:rsid w:val="00470F11"/>
    <w:rsid w:val="00475B19"/>
    <w:rsid w:val="00475FA5"/>
    <w:rsid w:val="004841A6"/>
    <w:rsid w:val="004925FD"/>
    <w:rsid w:val="004933B6"/>
    <w:rsid w:val="004944A3"/>
    <w:rsid w:val="00495118"/>
    <w:rsid w:val="00495309"/>
    <w:rsid w:val="00497346"/>
    <w:rsid w:val="00497568"/>
    <w:rsid w:val="00497C4E"/>
    <w:rsid w:val="004A0C87"/>
    <w:rsid w:val="004A1385"/>
    <w:rsid w:val="004A336A"/>
    <w:rsid w:val="004A45DC"/>
    <w:rsid w:val="004A5590"/>
    <w:rsid w:val="004A5B98"/>
    <w:rsid w:val="004A7886"/>
    <w:rsid w:val="004B1DB7"/>
    <w:rsid w:val="004B3B16"/>
    <w:rsid w:val="004B3BBB"/>
    <w:rsid w:val="004B40C2"/>
    <w:rsid w:val="004B59F0"/>
    <w:rsid w:val="004C068D"/>
    <w:rsid w:val="004C07B7"/>
    <w:rsid w:val="004C0FB5"/>
    <w:rsid w:val="004C2740"/>
    <w:rsid w:val="004C2DF5"/>
    <w:rsid w:val="004C3872"/>
    <w:rsid w:val="004C3EB5"/>
    <w:rsid w:val="004C63FF"/>
    <w:rsid w:val="004C7AF2"/>
    <w:rsid w:val="004D38DE"/>
    <w:rsid w:val="004D3F91"/>
    <w:rsid w:val="004D4961"/>
    <w:rsid w:val="004D5F51"/>
    <w:rsid w:val="004D7763"/>
    <w:rsid w:val="004E2DBF"/>
    <w:rsid w:val="004E45A0"/>
    <w:rsid w:val="004E6212"/>
    <w:rsid w:val="004E6BF3"/>
    <w:rsid w:val="004E7F95"/>
    <w:rsid w:val="004F1BA4"/>
    <w:rsid w:val="004F3408"/>
    <w:rsid w:val="004F3A8E"/>
    <w:rsid w:val="004F66DA"/>
    <w:rsid w:val="004F67F4"/>
    <w:rsid w:val="004F74B4"/>
    <w:rsid w:val="004F7C01"/>
    <w:rsid w:val="00503984"/>
    <w:rsid w:val="005052A8"/>
    <w:rsid w:val="00510996"/>
    <w:rsid w:val="00512003"/>
    <w:rsid w:val="00512864"/>
    <w:rsid w:val="00513552"/>
    <w:rsid w:val="00513D6C"/>
    <w:rsid w:val="0051447B"/>
    <w:rsid w:val="005168E7"/>
    <w:rsid w:val="00517927"/>
    <w:rsid w:val="00520322"/>
    <w:rsid w:val="00523789"/>
    <w:rsid w:val="00524310"/>
    <w:rsid w:val="005243E7"/>
    <w:rsid w:val="00527975"/>
    <w:rsid w:val="00530C05"/>
    <w:rsid w:val="00534F01"/>
    <w:rsid w:val="00540176"/>
    <w:rsid w:val="00542546"/>
    <w:rsid w:val="005430BE"/>
    <w:rsid w:val="0054464A"/>
    <w:rsid w:val="00547C38"/>
    <w:rsid w:val="00547CE8"/>
    <w:rsid w:val="00550418"/>
    <w:rsid w:val="0055156D"/>
    <w:rsid w:val="00554F7B"/>
    <w:rsid w:val="0056061C"/>
    <w:rsid w:val="00560EAC"/>
    <w:rsid w:val="0056298C"/>
    <w:rsid w:val="005647CF"/>
    <w:rsid w:val="005676C2"/>
    <w:rsid w:val="00567DB5"/>
    <w:rsid w:val="0057241A"/>
    <w:rsid w:val="005807C3"/>
    <w:rsid w:val="00580E6D"/>
    <w:rsid w:val="0058140A"/>
    <w:rsid w:val="00582963"/>
    <w:rsid w:val="00584AE5"/>
    <w:rsid w:val="00586006"/>
    <w:rsid w:val="00586D61"/>
    <w:rsid w:val="00591559"/>
    <w:rsid w:val="00592960"/>
    <w:rsid w:val="0059349F"/>
    <w:rsid w:val="005934F1"/>
    <w:rsid w:val="005935E0"/>
    <w:rsid w:val="005963AA"/>
    <w:rsid w:val="00597BB8"/>
    <w:rsid w:val="005A1450"/>
    <w:rsid w:val="005A2854"/>
    <w:rsid w:val="005A41CC"/>
    <w:rsid w:val="005A4ACF"/>
    <w:rsid w:val="005A4B3D"/>
    <w:rsid w:val="005B0EF3"/>
    <w:rsid w:val="005B307E"/>
    <w:rsid w:val="005B4753"/>
    <w:rsid w:val="005B4BCD"/>
    <w:rsid w:val="005B4F12"/>
    <w:rsid w:val="005B5ACE"/>
    <w:rsid w:val="005B6BCB"/>
    <w:rsid w:val="005C5E0C"/>
    <w:rsid w:val="005D2B9A"/>
    <w:rsid w:val="005D3DFC"/>
    <w:rsid w:val="005E03C5"/>
    <w:rsid w:val="005E1B2D"/>
    <w:rsid w:val="005E33E4"/>
    <w:rsid w:val="005E4A4A"/>
    <w:rsid w:val="005E4CDB"/>
    <w:rsid w:val="005E6094"/>
    <w:rsid w:val="005F0B4C"/>
    <w:rsid w:val="005F191D"/>
    <w:rsid w:val="005F2B03"/>
    <w:rsid w:val="005F2E08"/>
    <w:rsid w:val="005F53E1"/>
    <w:rsid w:val="005F5961"/>
    <w:rsid w:val="00601F53"/>
    <w:rsid w:val="006028E2"/>
    <w:rsid w:val="006029D8"/>
    <w:rsid w:val="0060515A"/>
    <w:rsid w:val="00605DA3"/>
    <w:rsid w:val="00605FCB"/>
    <w:rsid w:val="00606CA3"/>
    <w:rsid w:val="006106DA"/>
    <w:rsid w:val="00612D04"/>
    <w:rsid w:val="00612DC4"/>
    <w:rsid w:val="0061339F"/>
    <w:rsid w:val="00613B29"/>
    <w:rsid w:val="00614596"/>
    <w:rsid w:val="00616658"/>
    <w:rsid w:val="00621A71"/>
    <w:rsid w:val="006302C6"/>
    <w:rsid w:val="006312D0"/>
    <w:rsid w:val="00636037"/>
    <w:rsid w:val="006406DF"/>
    <w:rsid w:val="00640E7C"/>
    <w:rsid w:val="006413DF"/>
    <w:rsid w:val="00641B4E"/>
    <w:rsid w:val="00642183"/>
    <w:rsid w:val="00643109"/>
    <w:rsid w:val="006433A0"/>
    <w:rsid w:val="006446A6"/>
    <w:rsid w:val="00644AC0"/>
    <w:rsid w:val="0064548C"/>
    <w:rsid w:val="00646830"/>
    <w:rsid w:val="00646F75"/>
    <w:rsid w:val="00651C2E"/>
    <w:rsid w:val="0065544F"/>
    <w:rsid w:val="00655D43"/>
    <w:rsid w:val="00657E57"/>
    <w:rsid w:val="006602C2"/>
    <w:rsid w:val="00662487"/>
    <w:rsid w:val="00662FD2"/>
    <w:rsid w:val="00663394"/>
    <w:rsid w:val="006657A5"/>
    <w:rsid w:val="0066724A"/>
    <w:rsid w:val="00672150"/>
    <w:rsid w:val="00672CBA"/>
    <w:rsid w:val="00673E63"/>
    <w:rsid w:val="0067700F"/>
    <w:rsid w:val="00677447"/>
    <w:rsid w:val="00681AF6"/>
    <w:rsid w:val="0068345F"/>
    <w:rsid w:val="0068368C"/>
    <w:rsid w:val="00690B33"/>
    <w:rsid w:val="006916F8"/>
    <w:rsid w:val="00692DED"/>
    <w:rsid w:val="00697017"/>
    <w:rsid w:val="006A00B1"/>
    <w:rsid w:val="006A02AE"/>
    <w:rsid w:val="006A2494"/>
    <w:rsid w:val="006A3DFE"/>
    <w:rsid w:val="006A4226"/>
    <w:rsid w:val="006A4314"/>
    <w:rsid w:val="006A4531"/>
    <w:rsid w:val="006A6EEF"/>
    <w:rsid w:val="006A7FA7"/>
    <w:rsid w:val="006B0D54"/>
    <w:rsid w:val="006B123A"/>
    <w:rsid w:val="006B1C23"/>
    <w:rsid w:val="006B256D"/>
    <w:rsid w:val="006B6DA9"/>
    <w:rsid w:val="006B7521"/>
    <w:rsid w:val="006C0435"/>
    <w:rsid w:val="006C1CCE"/>
    <w:rsid w:val="006C5035"/>
    <w:rsid w:val="006C54E9"/>
    <w:rsid w:val="006C570C"/>
    <w:rsid w:val="006D2CD7"/>
    <w:rsid w:val="006D32BE"/>
    <w:rsid w:val="006D519C"/>
    <w:rsid w:val="006D5BFB"/>
    <w:rsid w:val="006E3AF3"/>
    <w:rsid w:val="006E3EE8"/>
    <w:rsid w:val="006E5135"/>
    <w:rsid w:val="006E6E73"/>
    <w:rsid w:val="006E74A1"/>
    <w:rsid w:val="006E74C9"/>
    <w:rsid w:val="006F0523"/>
    <w:rsid w:val="006F0BDE"/>
    <w:rsid w:val="006F0CB7"/>
    <w:rsid w:val="006F46C7"/>
    <w:rsid w:val="006F4A4A"/>
    <w:rsid w:val="00701240"/>
    <w:rsid w:val="007019B0"/>
    <w:rsid w:val="00702073"/>
    <w:rsid w:val="007126E4"/>
    <w:rsid w:val="00715ABC"/>
    <w:rsid w:val="00721A9C"/>
    <w:rsid w:val="00722E23"/>
    <w:rsid w:val="00723CD5"/>
    <w:rsid w:val="0072453B"/>
    <w:rsid w:val="00725924"/>
    <w:rsid w:val="007278D9"/>
    <w:rsid w:val="00727D7B"/>
    <w:rsid w:val="00730772"/>
    <w:rsid w:val="00734E5E"/>
    <w:rsid w:val="00736EB0"/>
    <w:rsid w:val="00737A00"/>
    <w:rsid w:val="00741A08"/>
    <w:rsid w:val="00745390"/>
    <w:rsid w:val="007501BF"/>
    <w:rsid w:val="00750CA8"/>
    <w:rsid w:val="00751912"/>
    <w:rsid w:val="00751FA8"/>
    <w:rsid w:val="007528A5"/>
    <w:rsid w:val="007536EF"/>
    <w:rsid w:val="007546E9"/>
    <w:rsid w:val="007562DB"/>
    <w:rsid w:val="00756984"/>
    <w:rsid w:val="00757EE5"/>
    <w:rsid w:val="00761335"/>
    <w:rsid w:val="00761511"/>
    <w:rsid w:val="00762415"/>
    <w:rsid w:val="00764127"/>
    <w:rsid w:val="007645D7"/>
    <w:rsid w:val="00765142"/>
    <w:rsid w:val="0077042D"/>
    <w:rsid w:val="00770C56"/>
    <w:rsid w:val="00770DBE"/>
    <w:rsid w:val="00771556"/>
    <w:rsid w:val="00773F6B"/>
    <w:rsid w:val="00773FEA"/>
    <w:rsid w:val="00780C06"/>
    <w:rsid w:val="007815E2"/>
    <w:rsid w:val="00783032"/>
    <w:rsid w:val="00783981"/>
    <w:rsid w:val="00786506"/>
    <w:rsid w:val="00787854"/>
    <w:rsid w:val="00791662"/>
    <w:rsid w:val="00791C90"/>
    <w:rsid w:val="00792528"/>
    <w:rsid w:val="007932DF"/>
    <w:rsid w:val="00794426"/>
    <w:rsid w:val="00794FC7"/>
    <w:rsid w:val="00795341"/>
    <w:rsid w:val="007A0B2F"/>
    <w:rsid w:val="007A12E1"/>
    <w:rsid w:val="007A7020"/>
    <w:rsid w:val="007B033B"/>
    <w:rsid w:val="007B0D9E"/>
    <w:rsid w:val="007B1D45"/>
    <w:rsid w:val="007B6D6F"/>
    <w:rsid w:val="007C1F63"/>
    <w:rsid w:val="007C3F10"/>
    <w:rsid w:val="007C40AF"/>
    <w:rsid w:val="007C6601"/>
    <w:rsid w:val="007C7EDC"/>
    <w:rsid w:val="007D0052"/>
    <w:rsid w:val="007D3D6C"/>
    <w:rsid w:val="007D41A9"/>
    <w:rsid w:val="007D620C"/>
    <w:rsid w:val="007E2470"/>
    <w:rsid w:val="007F315F"/>
    <w:rsid w:val="007F32E1"/>
    <w:rsid w:val="007F3FC3"/>
    <w:rsid w:val="007F4139"/>
    <w:rsid w:val="007F5AC6"/>
    <w:rsid w:val="007F6457"/>
    <w:rsid w:val="007F788D"/>
    <w:rsid w:val="00800329"/>
    <w:rsid w:val="00800C1B"/>
    <w:rsid w:val="00801841"/>
    <w:rsid w:val="0080251A"/>
    <w:rsid w:val="008040E6"/>
    <w:rsid w:val="0080587B"/>
    <w:rsid w:val="008105FB"/>
    <w:rsid w:val="00810955"/>
    <w:rsid w:val="00810D39"/>
    <w:rsid w:val="008112E6"/>
    <w:rsid w:val="00811423"/>
    <w:rsid w:val="00811F4F"/>
    <w:rsid w:val="00813AC6"/>
    <w:rsid w:val="00816677"/>
    <w:rsid w:val="00817201"/>
    <w:rsid w:val="0082017F"/>
    <w:rsid w:val="00820318"/>
    <w:rsid w:val="008227E8"/>
    <w:rsid w:val="00826CD3"/>
    <w:rsid w:val="00827888"/>
    <w:rsid w:val="00827C34"/>
    <w:rsid w:val="008332DB"/>
    <w:rsid w:val="008334E5"/>
    <w:rsid w:val="00833B0D"/>
    <w:rsid w:val="00836365"/>
    <w:rsid w:val="00841F93"/>
    <w:rsid w:val="00842A89"/>
    <w:rsid w:val="00847D3F"/>
    <w:rsid w:val="00847E1A"/>
    <w:rsid w:val="00850DE4"/>
    <w:rsid w:val="008548EE"/>
    <w:rsid w:val="008549A0"/>
    <w:rsid w:val="0085735F"/>
    <w:rsid w:val="0085737B"/>
    <w:rsid w:val="008575D1"/>
    <w:rsid w:val="008577EA"/>
    <w:rsid w:val="0086094B"/>
    <w:rsid w:val="00862F9B"/>
    <w:rsid w:val="0086319F"/>
    <w:rsid w:val="008633D9"/>
    <w:rsid w:val="008640B9"/>
    <w:rsid w:val="008648DC"/>
    <w:rsid w:val="00867624"/>
    <w:rsid w:val="0086796C"/>
    <w:rsid w:val="00870EE1"/>
    <w:rsid w:val="00870F4C"/>
    <w:rsid w:val="00871A76"/>
    <w:rsid w:val="00874C83"/>
    <w:rsid w:val="00875F7A"/>
    <w:rsid w:val="008762A0"/>
    <w:rsid w:val="0087796E"/>
    <w:rsid w:val="00877FE0"/>
    <w:rsid w:val="00882D9E"/>
    <w:rsid w:val="008834EB"/>
    <w:rsid w:val="008836EB"/>
    <w:rsid w:val="00885103"/>
    <w:rsid w:val="008858AC"/>
    <w:rsid w:val="00891472"/>
    <w:rsid w:val="00891FE0"/>
    <w:rsid w:val="00893026"/>
    <w:rsid w:val="00893679"/>
    <w:rsid w:val="00895602"/>
    <w:rsid w:val="008A2286"/>
    <w:rsid w:val="008A3956"/>
    <w:rsid w:val="008A5E9A"/>
    <w:rsid w:val="008A6B75"/>
    <w:rsid w:val="008A7343"/>
    <w:rsid w:val="008A7441"/>
    <w:rsid w:val="008B0ED4"/>
    <w:rsid w:val="008B1617"/>
    <w:rsid w:val="008B2C8E"/>
    <w:rsid w:val="008B450D"/>
    <w:rsid w:val="008B474F"/>
    <w:rsid w:val="008B7A04"/>
    <w:rsid w:val="008C3A62"/>
    <w:rsid w:val="008C7152"/>
    <w:rsid w:val="008D0FA9"/>
    <w:rsid w:val="008D1A87"/>
    <w:rsid w:val="008D6AD1"/>
    <w:rsid w:val="008E14C5"/>
    <w:rsid w:val="008E440A"/>
    <w:rsid w:val="008E6DF5"/>
    <w:rsid w:val="008E7061"/>
    <w:rsid w:val="008F494D"/>
    <w:rsid w:val="008F4A8E"/>
    <w:rsid w:val="008F4C72"/>
    <w:rsid w:val="008F502B"/>
    <w:rsid w:val="008F6635"/>
    <w:rsid w:val="008F6DFE"/>
    <w:rsid w:val="00900D94"/>
    <w:rsid w:val="00901724"/>
    <w:rsid w:val="009030A5"/>
    <w:rsid w:val="00904A15"/>
    <w:rsid w:val="00906204"/>
    <w:rsid w:val="00907F21"/>
    <w:rsid w:val="00910BDD"/>
    <w:rsid w:val="009136C5"/>
    <w:rsid w:val="009162C6"/>
    <w:rsid w:val="009164E4"/>
    <w:rsid w:val="0091681B"/>
    <w:rsid w:val="00916CDA"/>
    <w:rsid w:val="00922114"/>
    <w:rsid w:val="00923B1F"/>
    <w:rsid w:val="00924B72"/>
    <w:rsid w:val="009268A3"/>
    <w:rsid w:val="00931187"/>
    <w:rsid w:val="00932D41"/>
    <w:rsid w:val="009355B4"/>
    <w:rsid w:val="00940D59"/>
    <w:rsid w:val="009421BE"/>
    <w:rsid w:val="0094222C"/>
    <w:rsid w:val="00944DFE"/>
    <w:rsid w:val="00945480"/>
    <w:rsid w:val="0094561C"/>
    <w:rsid w:val="009458B7"/>
    <w:rsid w:val="0094799A"/>
    <w:rsid w:val="009503B0"/>
    <w:rsid w:val="00954FAA"/>
    <w:rsid w:val="00955A4B"/>
    <w:rsid w:val="00957AA6"/>
    <w:rsid w:val="009605BD"/>
    <w:rsid w:val="0096155B"/>
    <w:rsid w:val="00963030"/>
    <w:rsid w:val="009654F0"/>
    <w:rsid w:val="00973182"/>
    <w:rsid w:val="00973FC9"/>
    <w:rsid w:val="009747BD"/>
    <w:rsid w:val="00974882"/>
    <w:rsid w:val="0097623B"/>
    <w:rsid w:val="00976755"/>
    <w:rsid w:val="00984C06"/>
    <w:rsid w:val="00986150"/>
    <w:rsid w:val="009862B0"/>
    <w:rsid w:val="00986EB3"/>
    <w:rsid w:val="00987DCF"/>
    <w:rsid w:val="00992165"/>
    <w:rsid w:val="009935B2"/>
    <w:rsid w:val="00995ED6"/>
    <w:rsid w:val="009A10DD"/>
    <w:rsid w:val="009A3DFF"/>
    <w:rsid w:val="009A4970"/>
    <w:rsid w:val="009A4B70"/>
    <w:rsid w:val="009B1317"/>
    <w:rsid w:val="009B188E"/>
    <w:rsid w:val="009B1F4B"/>
    <w:rsid w:val="009B5583"/>
    <w:rsid w:val="009B568F"/>
    <w:rsid w:val="009B6867"/>
    <w:rsid w:val="009C056C"/>
    <w:rsid w:val="009C09C4"/>
    <w:rsid w:val="009C0FD9"/>
    <w:rsid w:val="009C27B5"/>
    <w:rsid w:val="009D1E29"/>
    <w:rsid w:val="009D2A17"/>
    <w:rsid w:val="009E0671"/>
    <w:rsid w:val="009E3AE9"/>
    <w:rsid w:val="009E569E"/>
    <w:rsid w:val="009E5706"/>
    <w:rsid w:val="009E61A2"/>
    <w:rsid w:val="009F1422"/>
    <w:rsid w:val="009F333F"/>
    <w:rsid w:val="009F3A23"/>
    <w:rsid w:val="009F46BB"/>
    <w:rsid w:val="009F4DDD"/>
    <w:rsid w:val="00A01FD1"/>
    <w:rsid w:val="00A0539D"/>
    <w:rsid w:val="00A068F6"/>
    <w:rsid w:val="00A1297D"/>
    <w:rsid w:val="00A17EA8"/>
    <w:rsid w:val="00A20112"/>
    <w:rsid w:val="00A2075A"/>
    <w:rsid w:val="00A20A01"/>
    <w:rsid w:val="00A2329F"/>
    <w:rsid w:val="00A3074B"/>
    <w:rsid w:val="00A34BD0"/>
    <w:rsid w:val="00A37EFB"/>
    <w:rsid w:val="00A4094B"/>
    <w:rsid w:val="00A43FB1"/>
    <w:rsid w:val="00A4429B"/>
    <w:rsid w:val="00A47FA1"/>
    <w:rsid w:val="00A5049C"/>
    <w:rsid w:val="00A5228D"/>
    <w:rsid w:val="00A55627"/>
    <w:rsid w:val="00A60A52"/>
    <w:rsid w:val="00A629C0"/>
    <w:rsid w:val="00A63FA6"/>
    <w:rsid w:val="00A6641C"/>
    <w:rsid w:val="00A67868"/>
    <w:rsid w:val="00A70CFE"/>
    <w:rsid w:val="00A71EF2"/>
    <w:rsid w:val="00A75289"/>
    <w:rsid w:val="00A759B4"/>
    <w:rsid w:val="00A80A03"/>
    <w:rsid w:val="00A81C4D"/>
    <w:rsid w:val="00A83D14"/>
    <w:rsid w:val="00A86F8C"/>
    <w:rsid w:val="00A87995"/>
    <w:rsid w:val="00A91C58"/>
    <w:rsid w:val="00A9424B"/>
    <w:rsid w:val="00A9569B"/>
    <w:rsid w:val="00A956D1"/>
    <w:rsid w:val="00A97FEA"/>
    <w:rsid w:val="00AA43C4"/>
    <w:rsid w:val="00AA4CE4"/>
    <w:rsid w:val="00AA61D6"/>
    <w:rsid w:val="00AB1EBD"/>
    <w:rsid w:val="00AB48A9"/>
    <w:rsid w:val="00AB4BA4"/>
    <w:rsid w:val="00AB5030"/>
    <w:rsid w:val="00AB5480"/>
    <w:rsid w:val="00AB659B"/>
    <w:rsid w:val="00AB73E4"/>
    <w:rsid w:val="00AB79E6"/>
    <w:rsid w:val="00AC25C7"/>
    <w:rsid w:val="00AC3E9F"/>
    <w:rsid w:val="00AC444D"/>
    <w:rsid w:val="00AC5740"/>
    <w:rsid w:val="00AD1BCE"/>
    <w:rsid w:val="00AD42E9"/>
    <w:rsid w:val="00AD5DC2"/>
    <w:rsid w:val="00AD699B"/>
    <w:rsid w:val="00AE0670"/>
    <w:rsid w:val="00AE2A75"/>
    <w:rsid w:val="00AE6270"/>
    <w:rsid w:val="00AE7505"/>
    <w:rsid w:val="00AF12F3"/>
    <w:rsid w:val="00AF1CB8"/>
    <w:rsid w:val="00AF1D3F"/>
    <w:rsid w:val="00B03083"/>
    <w:rsid w:val="00B0560E"/>
    <w:rsid w:val="00B059E5"/>
    <w:rsid w:val="00B14677"/>
    <w:rsid w:val="00B16037"/>
    <w:rsid w:val="00B21844"/>
    <w:rsid w:val="00B22DCD"/>
    <w:rsid w:val="00B245E6"/>
    <w:rsid w:val="00B24EF7"/>
    <w:rsid w:val="00B37F45"/>
    <w:rsid w:val="00B41589"/>
    <w:rsid w:val="00B42639"/>
    <w:rsid w:val="00B43FEF"/>
    <w:rsid w:val="00B454E9"/>
    <w:rsid w:val="00B4747B"/>
    <w:rsid w:val="00B47D54"/>
    <w:rsid w:val="00B509A9"/>
    <w:rsid w:val="00B50A6C"/>
    <w:rsid w:val="00B540EB"/>
    <w:rsid w:val="00B55257"/>
    <w:rsid w:val="00B56B3F"/>
    <w:rsid w:val="00B6166F"/>
    <w:rsid w:val="00B6546B"/>
    <w:rsid w:val="00B65862"/>
    <w:rsid w:val="00B67844"/>
    <w:rsid w:val="00B71263"/>
    <w:rsid w:val="00B72E4D"/>
    <w:rsid w:val="00B7485F"/>
    <w:rsid w:val="00B75F89"/>
    <w:rsid w:val="00B76417"/>
    <w:rsid w:val="00B7643D"/>
    <w:rsid w:val="00B76FE1"/>
    <w:rsid w:val="00B77CD7"/>
    <w:rsid w:val="00B804A4"/>
    <w:rsid w:val="00B8449B"/>
    <w:rsid w:val="00B85F5A"/>
    <w:rsid w:val="00B87684"/>
    <w:rsid w:val="00B91F30"/>
    <w:rsid w:val="00B92EBA"/>
    <w:rsid w:val="00B93475"/>
    <w:rsid w:val="00B93723"/>
    <w:rsid w:val="00BA3B50"/>
    <w:rsid w:val="00BA40F1"/>
    <w:rsid w:val="00BA42C0"/>
    <w:rsid w:val="00BA5FCF"/>
    <w:rsid w:val="00BA69C9"/>
    <w:rsid w:val="00BA6B01"/>
    <w:rsid w:val="00BA6B16"/>
    <w:rsid w:val="00BA6BD4"/>
    <w:rsid w:val="00BB0F68"/>
    <w:rsid w:val="00BB35B1"/>
    <w:rsid w:val="00BB3747"/>
    <w:rsid w:val="00BB5AD2"/>
    <w:rsid w:val="00BB7BF0"/>
    <w:rsid w:val="00BC3C3C"/>
    <w:rsid w:val="00BC44A8"/>
    <w:rsid w:val="00BC4EF6"/>
    <w:rsid w:val="00BC58F9"/>
    <w:rsid w:val="00BC63D8"/>
    <w:rsid w:val="00BC7A5C"/>
    <w:rsid w:val="00BD0F4E"/>
    <w:rsid w:val="00BD5311"/>
    <w:rsid w:val="00BD546B"/>
    <w:rsid w:val="00BD5D9F"/>
    <w:rsid w:val="00BD5DD0"/>
    <w:rsid w:val="00BD72D9"/>
    <w:rsid w:val="00BE1060"/>
    <w:rsid w:val="00BE187B"/>
    <w:rsid w:val="00BE1A1D"/>
    <w:rsid w:val="00BE245D"/>
    <w:rsid w:val="00BE2F63"/>
    <w:rsid w:val="00BE3663"/>
    <w:rsid w:val="00BE42BC"/>
    <w:rsid w:val="00BF0506"/>
    <w:rsid w:val="00BF1538"/>
    <w:rsid w:val="00BF179B"/>
    <w:rsid w:val="00BF26DD"/>
    <w:rsid w:val="00BF4D16"/>
    <w:rsid w:val="00BF68E8"/>
    <w:rsid w:val="00C02025"/>
    <w:rsid w:val="00C0450E"/>
    <w:rsid w:val="00C069C6"/>
    <w:rsid w:val="00C10706"/>
    <w:rsid w:val="00C10A1C"/>
    <w:rsid w:val="00C11457"/>
    <w:rsid w:val="00C13D62"/>
    <w:rsid w:val="00C14E4E"/>
    <w:rsid w:val="00C169E0"/>
    <w:rsid w:val="00C202C8"/>
    <w:rsid w:val="00C206BD"/>
    <w:rsid w:val="00C20E1E"/>
    <w:rsid w:val="00C23788"/>
    <w:rsid w:val="00C24097"/>
    <w:rsid w:val="00C25278"/>
    <w:rsid w:val="00C26DCC"/>
    <w:rsid w:val="00C3281F"/>
    <w:rsid w:val="00C32B32"/>
    <w:rsid w:val="00C36D97"/>
    <w:rsid w:val="00C41938"/>
    <w:rsid w:val="00C46CA2"/>
    <w:rsid w:val="00C4764A"/>
    <w:rsid w:val="00C512A1"/>
    <w:rsid w:val="00C514AB"/>
    <w:rsid w:val="00C517A4"/>
    <w:rsid w:val="00C51BCB"/>
    <w:rsid w:val="00C51C41"/>
    <w:rsid w:val="00C531A4"/>
    <w:rsid w:val="00C53F1B"/>
    <w:rsid w:val="00C56B11"/>
    <w:rsid w:val="00C5754F"/>
    <w:rsid w:val="00C60C43"/>
    <w:rsid w:val="00C61D59"/>
    <w:rsid w:val="00C62120"/>
    <w:rsid w:val="00C6333F"/>
    <w:rsid w:val="00C64602"/>
    <w:rsid w:val="00C66C50"/>
    <w:rsid w:val="00C72057"/>
    <w:rsid w:val="00C72CF2"/>
    <w:rsid w:val="00C7397A"/>
    <w:rsid w:val="00C75823"/>
    <w:rsid w:val="00C75E53"/>
    <w:rsid w:val="00C77477"/>
    <w:rsid w:val="00C80155"/>
    <w:rsid w:val="00C815D6"/>
    <w:rsid w:val="00C82643"/>
    <w:rsid w:val="00C8300B"/>
    <w:rsid w:val="00C84CB7"/>
    <w:rsid w:val="00C90077"/>
    <w:rsid w:val="00CA31F4"/>
    <w:rsid w:val="00CA416D"/>
    <w:rsid w:val="00CA7C75"/>
    <w:rsid w:val="00CB0E45"/>
    <w:rsid w:val="00CB3B47"/>
    <w:rsid w:val="00CB3B8F"/>
    <w:rsid w:val="00CB6BA4"/>
    <w:rsid w:val="00CB7BD5"/>
    <w:rsid w:val="00CC0590"/>
    <w:rsid w:val="00CC0A73"/>
    <w:rsid w:val="00CC464E"/>
    <w:rsid w:val="00CC513F"/>
    <w:rsid w:val="00CD2866"/>
    <w:rsid w:val="00CD5B4F"/>
    <w:rsid w:val="00CD6FF9"/>
    <w:rsid w:val="00CD7D1E"/>
    <w:rsid w:val="00CE177A"/>
    <w:rsid w:val="00CE1A5E"/>
    <w:rsid w:val="00CE2B51"/>
    <w:rsid w:val="00CE2C95"/>
    <w:rsid w:val="00CE33EB"/>
    <w:rsid w:val="00CE3880"/>
    <w:rsid w:val="00CE3C0D"/>
    <w:rsid w:val="00CE5962"/>
    <w:rsid w:val="00CF0B3C"/>
    <w:rsid w:val="00CF223F"/>
    <w:rsid w:val="00CF28AB"/>
    <w:rsid w:val="00CF2A59"/>
    <w:rsid w:val="00CF3581"/>
    <w:rsid w:val="00CF4264"/>
    <w:rsid w:val="00CF7D6B"/>
    <w:rsid w:val="00D00B58"/>
    <w:rsid w:val="00D00EC7"/>
    <w:rsid w:val="00D02A13"/>
    <w:rsid w:val="00D03F5B"/>
    <w:rsid w:val="00D05D0E"/>
    <w:rsid w:val="00D11343"/>
    <w:rsid w:val="00D1303A"/>
    <w:rsid w:val="00D15C2D"/>
    <w:rsid w:val="00D1730E"/>
    <w:rsid w:val="00D17641"/>
    <w:rsid w:val="00D179A7"/>
    <w:rsid w:val="00D21CDF"/>
    <w:rsid w:val="00D21F7D"/>
    <w:rsid w:val="00D22205"/>
    <w:rsid w:val="00D238E7"/>
    <w:rsid w:val="00D2668B"/>
    <w:rsid w:val="00D2679D"/>
    <w:rsid w:val="00D31571"/>
    <w:rsid w:val="00D31D9E"/>
    <w:rsid w:val="00D32128"/>
    <w:rsid w:val="00D327E5"/>
    <w:rsid w:val="00D33824"/>
    <w:rsid w:val="00D3394B"/>
    <w:rsid w:val="00D33CCE"/>
    <w:rsid w:val="00D35B4D"/>
    <w:rsid w:val="00D36843"/>
    <w:rsid w:val="00D37DF0"/>
    <w:rsid w:val="00D43C3C"/>
    <w:rsid w:val="00D43C44"/>
    <w:rsid w:val="00D44F3E"/>
    <w:rsid w:val="00D51025"/>
    <w:rsid w:val="00D512D4"/>
    <w:rsid w:val="00D560A6"/>
    <w:rsid w:val="00D56DBF"/>
    <w:rsid w:val="00D571C6"/>
    <w:rsid w:val="00D57522"/>
    <w:rsid w:val="00D609AA"/>
    <w:rsid w:val="00D60AD4"/>
    <w:rsid w:val="00D60B62"/>
    <w:rsid w:val="00D62D47"/>
    <w:rsid w:val="00D643F4"/>
    <w:rsid w:val="00D64449"/>
    <w:rsid w:val="00D64704"/>
    <w:rsid w:val="00D648DE"/>
    <w:rsid w:val="00D65E41"/>
    <w:rsid w:val="00D67EAF"/>
    <w:rsid w:val="00D707CF"/>
    <w:rsid w:val="00D734D0"/>
    <w:rsid w:val="00D73F10"/>
    <w:rsid w:val="00D74A9A"/>
    <w:rsid w:val="00D80F47"/>
    <w:rsid w:val="00D834D4"/>
    <w:rsid w:val="00D83B16"/>
    <w:rsid w:val="00D840AE"/>
    <w:rsid w:val="00D85E37"/>
    <w:rsid w:val="00D905F1"/>
    <w:rsid w:val="00D907B8"/>
    <w:rsid w:val="00D909BB"/>
    <w:rsid w:val="00D92E9B"/>
    <w:rsid w:val="00D974D4"/>
    <w:rsid w:val="00DA1560"/>
    <w:rsid w:val="00DA16B2"/>
    <w:rsid w:val="00DA3BF8"/>
    <w:rsid w:val="00DA5979"/>
    <w:rsid w:val="00DA5A6B"/>
    <w:rsid w:val="00DA5DE7"/>
    <w:rsid w:val="00DA6EAC"/>
    <w:rsid w:val="00DB0ACE"/>
    <w:rsid w:val="00DB1EDC"/>
    <w:rsid w:val="00DB2CD9"/>
    <w:rsid w:val="00DB36A6"/>
    <w:rsid w:val="00DB4383"/>
    <w:rsid w:val="00DB4C80"/>
    <w:rsid w:val="00DB59AF"/>
    <w:rsid w:val="00DB666A"/>
    <w:rsid w:val="00DB6F4D"/>
    <w:rsid w:val="00DB78BB"/>
    <w:rsid w:val="00DB7F4D"/>
    <w:rsid w:val="00DC2A40"/>
    <w:rsid w:val="00DC512B"/>
    <w:rsid w:val="00DC5185"/>
    <w:rsid w:val="00DC5B4E"/>
    <w:rsid w:val="00DC78D0"/>
    <w:rsid w:val="00DD0524"/>
    <w:rsid w:val="00DD1D13"/>
    <w:rsid w:val="00DD2BEE"/>
    <w:rsid w:val="00DD566C"/>
    <w:rsid w:val="00DD622C"/>
    <w:rsid w:val="00DD736A"/>
    <w:rsid w:val="00DD79F5"/>
    <w:rsid w:val="00DE007B"/>
    <w:rsid w:val="00DE08BA"/>
    <w:rsid w:val="00DE1C9E"/>
    <w:rsid w:val="00DE2688"/>
    <w:rsid w:val="00DE6560"/>
    <w:rsid w:val="00DE7A29"/>
    <w:rsid w:val="00DF07ED"/>
    <w:rsid w:val="00DF0B5A"/>
    <w:rsid w:val="00DF0E0B"/>
    <w:rsid w:val="00DF1F30"/>
    <w:rsid w:val="00DF4CA1"/>
    <w:rsid w:val="00DF5785"/>
    <w:rsid w:val="00DF7B40"/>
    <w:rsid w:val="00E05316"/>
    <w:rsid w:val="00E0539B"/>
    <w:rsid w:val="00E06707"/>
    <w:rsid w:val="00E1117C"/>
    <w:rsid w:val="00E14D38"/>
    <w:rsid w:val="00E1617A"/>
    <w:rsid w:val="00E16843"/>
    <w:rsid w:val="00E17FD8"/>
    <w:rsid w:val="00E212D8"/>
    <w:rsid w:val="00E2367B"/>
    <w:rsid w:val="00E25ADB"/>
    <w:rsid w:val="00E271E1"/>
    <w:rsid w:val="00E3044A"/>
    <w:rsid w:val="00E32CB0"/>
    <w:rsid w:val="00E32FED"/>
    <w:rsid w:val="00E343A5"/>
    <w:rsid w:val="00E345D9"/>
    <w:rsid w:val="00E34E9D"/>
    <w:rsid w:val="00E430E4"/>
    <w:rsid w:val="00E4314F"/>
    <w:rsid w:val="00E435B4"/>
    <w:rsid w:val="00E50D48"/>
    <w:rsid w:val="00E51A5E"/>
    <w:rsid w:val="00E51ED5"/>
    <w:rsid w:val="00E53209"/>
    <w:rsid w:val="00E5343F"/>
    <w:rsid w:val="00E57400"/>
    <w:rsid w:val="00E6103D"/>
    <w:rsid w:val="00E6708A"/>
    <w:rsid w:val="00E71A20"/>
    <w:rsid w:val="00E71CD3"/>
    <w:rsid w:val="00E727BE"/>
    <w:rsid w:val="00E81D59"/>
    <w:rsid w:val="00E83692"/>
    <w:rsid w:val="00E8384E"/>
    <w:rsid w:val="00E83B79"/>
    <w:rsid w:val="00E84728"/>
    <w:rsid w:val="00E84E4F"/>
    <w:rsid w:val="00E85C5D"/>
    <w:rsid w:val="00E85CEB"/>
    <w:rsid w:val="00E871CC"/>
    <w:rsid w:val="00E90100"/>
    <w:rsid w:val="00E90779"/>
    <w:rsid w:val="00E90BEC"/>
    <w:rsid w:val="00E910EA"/>
    <w:rsid w:val="00E92F25"/>
    <w:rsid w:val="00E94319"/>
    <w:rsid w:val="00E95A07"/>
    <w:rsid w:val="00E971AF"/>
    <w:rsid w:val="00E972D4"/>
    <w:rsid w:val="00EA02A1"/>
    <w:rsid w:val="00EB08E1"/>
    <w:rsid w:val="00EB0EC1"/>
    <w:rsid w:val="00EB1DB7"/>
    <w:rsid w:val="00EB1FD9"/>
    <w:rsid w:val="00EB2766"/>
    <w:rsid w:val="00EB5EF1"/>
    <w:rsid w:val="00EB69D3"/>
    <w:rsid w:val="00EC058A"/>
    <w:rsid w:val="00EC1159"/>
    <w:rsid w:val="00EC2027"/>
    <w:rsid w:val="00EC4152"/>
    <w:rsid w:val="00EC4827"/>
    <w:rsid w:val="00EC5219"/>
    <w:rsid w:val="00EC66DF"/>
    <w:rsid w:val="00EC6B27"/>
    <w:rsid w:val="00ED0F11"/>
    <w:rsid w:val="00ED2575"/>
    <w:rsid w:val="00ED3FCA"/>
    <w:rsid w:val="00ED4BC1"/>
    <w:rsid w:val="00ED644D"/>
    <w:rsid w:val="00ED7602"/>
    <w:rsid w:val="00ED7E60"/>
    <w:rsid w:val="00EE3D11"/>
    <w:rsid w:val="00EE6290"/>
    <w:rsid w:val="00EE67AC"/>
    <w:rsid w:val="00EE70E6"/>
    <w:rsid w:val="00EE770B"/>
    <w:rsid w:val="00EF0466"/>
    <w:rsid w:val="00EF4EAA"/>
    <w:rsid w:val="00EF5517"/>
    <w:rsid w:val="00F06B9B"/>
    <w:rsid w:val="00F076D0"/>
    <w:rsid w:val="00F107E5"/>
    <w:rsid w:val="00F108BE"/>
    <w:rsid w:val="00F15C33"/>
    <w:rsid w:val="00F17909"/>
    <w:rsid w:val="00F2263B"/>
    <w:rsid w:val="00F238A2"/>
    <w:rsid w:val="00F23DAB"/>
    <w:rsid w:val="00F27F18"/>
    <w:rsid w:val="00F31B68"/>
    <w:rsid w:val="00F31DAD"/>
    <w:rsid w:val="00F324CC"/>
    <w:rsid w:val="00F33E06"/>
    <w:rsid w:val="00F354F2"/>
    <w:rsid w:val="00F35A23"/>
    <w:rsid w:val="00F35BD5"/>
    <w:rsid w:val="00F41CC0"/>
    <w:rsid w:val="00F41DE7"/>
    <w:rsid w:val="00F4293D"/>
    <w:rsid w:val="00F445E8"/>
    <w:rsid w:val="00F50411"/>
    <w:rsid w:val="00F539AC"/>
    <w:rsid w:val="00F55434"/>
    <w:rsid w:val="00F5612E"/>
    <w:rsid w:val="00F57930"/>
    <w:rsid w:val="00F57D00"/>
    <w:rsid w:val="00F60F35"/>
    <w:rsid w:val="00F61655"/>
    <w:rsid w:val="00F6288B"/>
    <w:rsid w:val="00F638FC"/>
    <w:rsid w:val="00F6526E"/>
    <w:rsid w:val="00F66280"/>
    <w:rsid w:val="00F725A8"/>
    <w:rsid w:val="00F72FB5"/>
    <w:rsid w:val="00F741AF"/>
    <w:rsid w:val="00F76F16"/>
    <w:rsid w:val="00F80D29"/>
    <w:rsid w:val="00F8133D"/>
    <w:rsid w:val="00F81DC4"/>
    <w:rsid w:val="00F85397"/>
    <w:rsid w:val="00F86956"/>
    <w:rsid w:val="00F86BF1"/>
    <w:rsid w:val="00F9399A"/>
    <w:rsid w:val="00F94316"/>
    <w:rsid w:val="00F94C65"/>
    <w:rsid w:val="00F9632D"/>
    <w:rsid w:val="00F9713A"/>
    <w:rsid w:val="00F97305"/>
    <w:rsid w:val="00F9784A"/>
    <w:rsid w:val="00FA4E3E"/>
    <w:rsid w:val="00FA6B6C"/>
    <w:rsid w:val="00FB5617"/>
    <w:rsid w:val="00FB6AB1"/>
    <w:rsid w:val="00FC0588"/>
    <w:rsid w:val="00FC2121"/>
    <w:rsid w:val="00FC4D03"/>
    <w:rsid w:val="00FD2403"/>
    <w:rsid w:val="00FD36A4"/>
    <w:rsid w:val="00FD4854"/>
    <w:rsid w:val="00FD4B1E"/>
    <w:rsid w:val="00FD60BF"/>
    <w:rsid w:val="00FD63D7"/>
    <w:rsid w:val="00FD63E8"/>
    <w:rsid w:val="00FD6A0E"/>
    <w:rsid w:val="00FE0319"/>
    <w:rsid w:val="00FE07FC"/>
    <w:rsid w:val="00FE0E72"/>
    <w:rsid w:val="00FE1BDE"/>
    <w:rsid w:val="00FF11C3"/>
    <w:rsid w:val="00FF2C3D"/>
    <w:rsid w:val="00FF45F5"/>
    <w:rsid w:val="00FF58FA"/>
    <w:rsid w:val="00FF6990"/>
    <w:rsid w:val="00FF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D3207"/>
  <w15:docId w15:val="{75F01206-79B5-495E-B139-CED325CB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2F"/>
    <w:rPr>
      <w:sz w:val="24"/>
      <w:szCs w:val="24"/>
    </w:rPr>
  </w:style>
  <w:style w:type="paragraph" w:styleId="1">
    <w:name w:val="heading 1"/>
    <w:basedOn w:val="a"/>
    <w:link w:val="10"/>
    <w:uiPriority w:val="9"/>
    <w:qFormat/>
    <w:rsid w:val="00DA6EAC"/>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F539A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B7F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0B2F"/>
    <w:rPr>
      <w:color w:val="0000FF"/>
      <w:u w:val="single"/>
    </w:rPr>
  </w:style>
  <w:style w:type="paragraph" w:customStyle="1" w:styleId="a4">
    <w:name w:val="Знак Знак Знак Знак Знак Знак Знак"/>
    <w:basedOn w:val="a"/>
    <w:rsid w:val="007A0B2F"/>
    <w:pPr>
      <w:spacing w:after="160" w:line="240" w:lineRule="exact"/>
    </w:pPr>
    <w:rPr>
      <w:rFonts w:ascii="Verdana" w:hAnsi="Verdana"/>
      <w:sz w:val="20"/>
      <w:szCs w:val="20"/>
      <w:lang w:val="en-US" w:eastAsia="en-US"/>
    </w:rPr>
  </w:style>
  <w:style w:type="character" w:customStyle="1" w:styleId="aslinkcrop">
    <w:name w:val="aslink crop"/>
    <w:basedOn w:val="a0"/>
    <w:rsid w:val="007A0B2F"/>
  </w:style>
  <w:style w:type="paragraph" w:customStyle="1" w:styleId="CharCharCharChar">
    <w:name w:val="Char Char Знак Знак Char Char Знак Знак Знак Знак"/>
    <w:basedOn w:val="a"/>
    <w:rsid w:val="007A0B2F"/>
    <w:pPr>
      <w:spacing w:after="160" w:line="240" w:lineRule="exact"/>
    </w:pPr>
    <w:rPr>
      <w:rFonts w:ascii="Verdana" w:hAnsi="Verdana"/>
      <w:sz w:val="20"/>
      <w:szCs w:val="20"/>
      <w:lang w:val="en-US" w:eastAsia="en-US"/>
    </w:rPr>
  </w:style>
  <w:style w:type="paragraph" w:styleId="a5">
    <w:name w:val="header"/>
    <w:basedOn w:val="a"/>
    <w:link w:val="a6"/>
    <w:rsid w:val="007A0B2F"/>
    <w:pPr>
      <w:tabs>
        <w:tab w:val="center" w:pos="4677"/>
        <w:tab w:val="right" w:pos="9355"/>
      </w:tabs>
    </w:pPr>
  </w:style>
  <w:style w:type="character" w:styleId="a7">
    <w:name w:val="page number"/>
    <w:basedOn w:val="a0"/>
    <w:rsid w:val="007A0B2F"/>
  </w:style>
  <w:style w:type="paragraph" w:customStyle="1" w:styleId="11">
    <w:name w:val="Знак Знак Знак Знак Знак Знак Знак1"/>
    <w:basedOn w:val="a"/>
    <w:rsid w:val="007A0B2F"/>
    <w:pPr>
      <w:spacing w:after="160" w:line="240" w:lineRule="exact"/>
    </w:pPr>
    <w:rPr>
      <w:rFonts w:ascii="Verdana" w:hAnsi="Verdana"/>
      <w:sz w:val="20"/>
      <w:szCs w:val="20"/>
      <w:lang w:val="en-US" w:eastAsia="en-US"/>
    </w:rPr>
  </w:style>
  <w:style w:type="paragraph" w:styleId="a8">
    <w:name w:val="No Spacing"/>
    <w:link w:val="a9"/>
    <w:uiPriority w:val="1"/>
    <w:qFormat/>
    <w:rsid w:val="007A0B2F"/>
    <w:rPr>
      <w:sz w:val="28"/>
      <w:szCs w:val="28"/>
      <w:lang w:val="uk-UA"/>
    </w:rPr>
  </w:style>
  <w:style w:type="paragraph" w:customStyle="1" w:styleId="12">
    <w:name w:val="Абзац списка1"/>
    <w:basedOn w:val="a"/>
    <w:link w:val="ListParagraphChar"/>
    <w:rsid w:val="007A0B2F"/>
    <w:pPr>
      <w:spacing w:after="200" w:line="276" w:lineRule="auto"/>
      <w:ind w:left="720"/>
      <w:contextualSpacing/>
    </w:pPr>
    <w:rPr>
      <w:rFonts w:ascii="Calibri" w:hAnsi="Calibri"/>
      <w:sz w:val="22"/>
      <w:szCs w:val="22"/>
    </w:rPr>
  </w:style>
  <w:style w:type="paragraph" w:customStyle="1" w:styleId="13">
    <w:name w:val="Без интервала1"/>
    <w:rsid w:val="007A0B2F"/>
    <w:rPr>
      <w:lang w:val="uk-UA"/>
    </w:rPr>
  </w:style>
  <w:style w:type="character" w:customStyle="1" w:styleId="FontStyle444">
    <w:name w:val="Font Style444"/>
    <w:rsid w:val="007A0B2F"/>
    <w:rPr>
      <w:rFonts w:ascii="Times New Roman" w:hAnsi="Times New Roman" w:cs="Times New Roman"/>
      <w:b/>
      <w:bCs/>
      <w:i/>
      <w:iCs/>
      <w:sz w:val="24"/>
      <w:szCs w:val="24"/>
    </w:rPr>
  </w:style>
  <w:style w:type="paragraph" w:styleId="aa">
    <w:name w:val="Body Text"/>
    <w:basedOn w:val="a"/>
    <w:link w:val="ab"/>
    <w:rsid w:val="007A0B2F"/>
    <w:pPr>
      <w:spacing w:after="120"/>
    </w:pPr>
  </w:style>
  <w:style w:type="paragraph" w:styleId="ac">
    <w:name w:val="List Paragraph"/>
    <w:basedOn w:val="a"/>
    <w:link w:val="ad"/>
    <w:uiPriority w:val="34"/>
    <w:qFormat/>
    <w:rsid w:val="007A0B2F"/>
    <w:pPr>
      <w:ind w:left="720"/>
      <w:contextualSpacing/>
    </w:pPr>
    <w:rPr>
      <w:rFonts w:eastAsia="Calibri"/>
      <w:sz w:val="28"/>
      <w:szCs w:val="22"/>
      <w:lang w:val="uk-UA" w:eastAsia="en-US"/>
    </w:rPr>
  </w:style>
  <w:style w:type="paragraph" w:styleId="ae">
    <w:name w:val="Body Text Indent"/>
    <w:basedOn w:val="a"/>
    <w:rsid w:val="007A0B2F"/>
    <w:pPr>
      <w:spacing w:after="120"/>
      <w:ind w:left="283"/>
    </w:pPr>
  </w:style>
  <w:style w:type="character" w:customStyle="1" w:styleId="st">
    <w:name w:val="st"/>
    <w:rsid w:val="007A0B2F"/>
    <w:rPr>
      <w:rFonts w:cs="Times New Roman"/>
    </w:rPr>
  </w:style>
  <w:style w:type="paragraph" w:styleId="2">
    <w:name w:val="Body Text 2"/>
    <w:basedOn w:val="a"/>
    <w:link w:val="20"/>
    <w:rsid w:val="007A0B2F"/>
    <w:pPr>
      <w:spacing w:after="120" w:line="480" w:lineRule="auto"/>
    </w:pPr>
  </w:style>
  <w:style w:type="character" w:customStyle="1" w:styleId="20">
    <w:name w:val="Основной текст 2 Знак"/>
    <w:link w:val="2"/>
    <w:rsid w:val="007A0B2F"/>
    <w:rPr>
      <w:sz w:val="24"/>
      <w:szCs w:val="24"/>
      <w:lang w:val="ru-RU" w:eastAsia="ru-RU" w:bidi="ar-SA"/>
    </w:rPr>
  </w:style>
  <w:style w:type="paragraph" w:customStyle="1" w:styleId="21">
    <w:name w:val="Абзац списка2"/>
    <w:basedOn w:val="a"/>
    <w:rsid w:val="007A0B2F"/>
    <w:pPr>
      <w:spacing w:after="200" w:line="276" w:lineRule="auto"/>
      <w:ind w:left="720"/>
      <w:contextualSpacing/>
    </w:pPr>
    <w:rPr>
      <w:rFonts w:ascii="Calibri" w:eastAsia="Calibri" w:hAnsi="Calibri"/>
      <w:sz w:val="22"/>
      <w:szCs w:val="22"/>
    </w:rPr>
  </w:style>
  <w:style w:type="character" w:customStyle="1" w:styleId="st42">
    <w:name w:val="st42"/>
    <w:rsid w:val="007A0B2F"/>
    <w:rPr>
      <w:rFonts w:ascii="Times New Roman" w:hAnsi="Times New Roman"/>
      <w:color w:val="000000"/>
    </w:rPr>
  </w:style>
  <w:style w:type="paragraph" w:styleId="22">
    <w:name w:val="Body Text Indent 2"/>
    <w:basedOn w:val="a"/>
    <w:rsid w:val="007A0B2F"/>
    <w:pPr>
      <w:spacing w:after="120" w:line="480" w:lineRule="auto"/>
      <w:ind w:left="283"/>
    </w:pPr>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0"/>
    <w:uiPriority w:val="99"/>
    <w:unhideWhenUsed/>
    <w:qFormat/>
    <w:rsid w:val="007A0B2F"/>
    <w:pPr>
      <w:spacing w:before="100" w:beforeAutospacing="1" w:after="100" w:afterAutospacing="1"/>
    </w:pPr>
  </w:style>
  <w:style w:type="character" w:styleId="af1">
    <w:name w:val="Strong"/>
    <w:uiPriority w:val="22"/>
    <w:qFormat/>
    <w:rsid w:val="007A0B2F"/>
    <w:rPr>
      <w:b/>
      <w:bCs/>
    </w:rPr>
  </w:style>
  <w:style w:type="paragraph" w:customStyle="1" w:styleId="110">
    <w:name w:val="Абзац списка11"/>
    <w:basedOn w:val="a"/>
    <w:rsid w:val="007A0B2F"/>
    <w:pPr>
      <w:spacing w:after="200" w:line="276" w:lineRule="auto"/>
      <w:ind w:left="720"/>
      <w:contextualSpacing/>
    </w:pPr>
    <w:rPr>
      <w:rFonts w:ascii="Calibri" w:hAnsi="Calibri"/>
      <w:sz w:val="22"/>
      <w:szCs w:val="22"/>
      <w:lang w:eastAsia="en-US"/>
    </w:rPr>
  </w:style>
  <w:style w:type="paragraph" w:customStyle="1" w:styleId="111">
    <w:name w:val="Без интервала11"/>
    <w:link w:val="NoSpacingChar"/>
    <w:qFormat/>
    <w:rsid w:val="007A0B2F"/>
    <w:rPr>
      <w:rFonts w:ascii="Calibri" w:hAnsi="Calibri"/>
      <w:sz w:val="22"/>
      <w:szCs w:val="22"/>
      <w:lang w:eastAsia="en-US"/>
    </w:rPr>
  </w:style>
  <w:style w:type="character" w:customStyle="1" w:styleId="ListParagraphChar">
    <w:name w:val="List Paragraph Char"/>
    <w:link w:val="12"/>
    <w:locked/>
    <w:rsid w:val="007A0B2F"/>
    <w:rPr>
      <w:rFonts w:ascii="Calibri" w:hAnsi="Calibri"/>
      <w:sz w:val="22"/>
      <w:szCs w:val="22"/>
      <w:lang w:val="ru-RU" w:eastAsia="ru-RU" w:bidi="ar-SA"/>
    </w:rPr>
  </w:style>
  <w:style w:type="character" w:styleId="af2">
    <w:name w:val="Emphasis"/>
    <w:uiPriority w:val="20"/>
    <w:qFormat/>
    <w:rsid w:val="007A0B2F"/>
    <w:rPr>
      <w:rFonts w:cs="Times New Roman"/>
      <w:i/>
      <w:iCs/>
    </w:rPr>
  </w:style>
  <w:style w:type="character" w:customStyle="1" w:styleId="apple-converted-space">
    <w:name w:val="apple-converted-space"/>
    <w:rsid w:val="007A0B2F"/>
    <w:rPr>
      <w:rFonts w:cs="Times New Roman"/>
    </w:rPr>
  </w:style>
  <w:style w:type="paragraph" w:customStyle="1" w:styleId="14">
    <w:name w:val="Знак Знак Знак Знак Знак Знак Знак Знак Знак Знак Знак1 Знак"/>
    <w:basedOn w:val="a"/>
    <w:rsid w:val="007A0B2F"/>
    <w:pPr>
      <w:spacing w:after="160" w:line="240" w:lineRule="exact"/>
    </w:pPr>
    <w:rPr>
      <w:rFonts w:ascii="Verdana" w:hAnsi="Verdana"/>
      <w:sz w:val="20"/>
      <w:szCs w:val="20"/>
      <w:lang w:val="en-US" w:eastAsia="en-US"/>
    </w:rPr>
  </w:style>
  <w:style w:type="paragraph" w:styleId="af3">
    <w:name w:val="Subtitle"/>
    <w:basedOn w:val="a"/>
    <w:next w:val="a"/>
    <w:link w:val="af4"/>
    <w:qFormat/>
    <w:rsid w:val="007A0B2F"/>
    <w:pPr>
      <w:spacing w:after="60"/>
      <w:jc w:val="center"/>
      <w:outlineLvl w:val="1"/>
    </w:pPr>
    <w:rPr>
      <w:rFonts w:ascii="Cambria" w:hAnsi="Cambria"/>
      <w:lang w:val="en-US" w:eastAsia="en-US"/>
    </w:rPr>
  </w:style>
  <w:style w:type="character" w:customStyle="1" w:styleId="af4">
    <w:name w:val="Подзаголовок Знак"/>
    <w:link w:val="af3"/>
    <w:locked/>
    <w:rsid w:val="007A0B2F"/>
    <w:rPr>
      <w:rFonts w:ascii="Cambria" w:hAnsi="Cambria"/>
      <w:sz w:val="24"/>
      <w:szCs w:val="24"/>
      <w:lang w:val="en-US" w:eastAsia="en-US" w:bidi="ar-SA"/>
    </w:rPr>
  </w:style>
  <w:style w:type="paragraph" w:customStyle="1" w:styleId="CharCharCharChar1">
    <w:name w:val="Char Char Знак Знак Char Char Знак Знак Знак Знак1"/>
    <w:basedOn w:val="a"/>
    <w:rsid w:val="007A0B2F"/>
    <w:pPr>
      <w:spacing w:after="160" w:line="240" w:lineRule="exact"/>
    </w:pPr>
    <w:rPr>
      <w:rFonts w:ascii="Verdana" w:hAnsi="Verdana"/>
      <w:sz w:val="20"/>
      <w:szCs w:val="20"/>
      <w:lang w:val="en-US" w:eastAsia="en-US"/>
    </w:rPr>
  </w:style>
  <w:style w:type="paragraph" w:styleId="31">
    <w:name w:val="Body Text Indent 3"/>
    <w:basedOn w:val="a"/>
    <w:link w:val="32"/>
    <w:rsid w:val="007A0B2F"/>
    <w:pPr>
      <w:spacing w:after="120"/>
      <w:ind w:left="283"/>
    </w:pPr>
    <w:rPr>
      <w:sz w:val="16"/>
      <w:szCs w:val="16"/>
    </w:rPr>
  </w:style>
  <w:style w:type="character" w:customStyle="1" w:styleId="A50">
    <w:name w:val="A5"/>
    <w:rsid w:val="007A0B2F"/>
    <w:rPr>
      <w:rFonts w:cs="Minion Pro"/>
      <w:b/>
      <w:bCs/>
      <w:color w:val="000000"/>
      <w:sz w:val="28"/>
      <w:szCs w:val="28"/>
    </w:rPr>
  </w:style>
  <w:style w:type="character" w:customStyle="1" w:styleId="apple-style-span">
    <w:name w:val="apple-style-span"/>
    <w:basedOn w:val="a0"/>
    <w:rsid w:val="007A0B2F"/>
  </w:style>
  <w:style w:type="paragraph" w:customStyle="1" w:styleId="23">
    <w:name w:val="Без интервала2"/>
    <w:rsid w:val="007A0B2F"/>
    <w:pPr>
      <w:jc w:val="both"/>
    </w:pPr>
  </w:style>
  <w:style w:type="paragraph" w:customStyle="1" w:styleId="15">
    <w:name w:val="Стиль1"/>
    <w:basedOn w:val="a"/>
    <w:link w:val="16"/>
    <w:qFormat/>
    <w:rsid w:val="007A0B2F"/>
    <w:pPr>
      <w:spacing w:line="360" w:lineRule="auto"/>
    </w:pPr>
    <w:rPr>
      <w:rFonts w:ascii="Arial" w:hAnsi="Arial"/>
      <w:szCs w:val="20"/>
      <w:lang w:val="uk-UA"/>
    </w:rPr>
  </w:style>
  <w:style w:type="character" w:customStyle="1" w:styleId="32">
    <w:name w:val="Основной текст с отступом 3 Знак"/>
    <w:link w:val="31"/>
    <w:rsid w:val="007A0B2F"/>
    <w:rPr>
      <w:sz w:val="16"/>
      <w:szCs w:val="16"/>
      <w:lang w:val="ru-RU" w:eastAsia="ru-RU" w:bidi="ar-SA"/>
    </w:rPr>
  </w:style>
  <w:style w:type="paragraph" w:customStyle="1" w:styleId="Default">
    <w:name w:val="Default"/>
    <w:rsid w:val="007A0B2F"/>
    <w:pPr>
      <w:autoSpaceDE w:val="0"/>
      <w:autoSpaceDN w:val="0"/>
      <w:adjustRightInd w:val="0"/>
    </w:pPr>
    <w:rPr>
      <w:rFonts w:eastAsia="Calibri"/>
      <w:color w:val="000000"/>
      <w:sz w:val="24"/>
      <w:szCs w:val="24"/>
      <w:lang w:eastAsia="en-US"/>
    </w:rPr>
  </w:style>
  <w:style w:type="character" w:customStyle="1" w:styleId="a9">
    <w:name w:val="Без интервала Знак"/>
    <w:link w:val="a8"/>
    <w:rsid w:val="007A0B2F"/>
    <w:rPr>
      <w:sz w:val="28"/>
      <w:szCs w:val="28"/>
      <w:lang w:val="uk-UA" w:eastAsia="ru-RU" w:bidi="ar-SA"/>
    </w:rPr>
  </w:style>
  <w:style w:type="paragraph" w:customStyle="1" w:styleId="ListParagraph1">
    <w:name w:val="List Paragraph1"/>
    <w:basedOn w:val="a"/>
    <w:rsid w:val="007A0B2F"/>
    <w:pPr>
      <w:ind w:left="720"/>
      <w:contextualSpacing/>
    </w:pPr>
    <w:rPr>
      <w:rFonts w:eastAsia="Calibri"/>
    </w:rPr>
  </w:style>
  <w:style w:type="character" w:customStyle="1" w:styleId="Typewriter">
    <w:name w:val="Typewriter"/>
    <w:rsid w:val="00C26DCC"/>
    <w:rPr>
      <w:rFonts w:ascii="Courier New" w:hAnsi="Courier New" w:cs="Courier New" w:hint="default"/>
      <w:sz w:val="20"/>
    </w:rPr>
  </w:style>
  <w:style w:type="paragraph" w:styleId="af5">
    <w:name w:val="Block Text"/>
    <w:basedOn w:val="a"/>
    <w:unhideWhenUsed/>
    <w:rsid w:val="00C26DCC"/>
    <w:pPr>
      <w:spacing w:after="120"/>
      <w:ind w:left="1440" w:right="1440"/>
    </w:pPr>
    <w:rPr>
      <w:rFonts w:ascii="Bookman Old Style" w:hAnsi="Bookman Old Style"/>
      <w:sz w:val="26"/>
      <w:szCs w:val="26"/>
    </w:rPr>
  </w:style>
  <w:style w:type="character" w:customStyle="1" w:styleId="a6">
    <w:name w:val="Верхний колонтитул Знак"/>
    <w:link w:val="a5"/>
    <w:rsid w:val="00F638FC"/>
    <w:rPr>
      <w:sz w:val="24"/>
      <w:szCs w:val="24"/>
      <w:lang w:val="ru-RU" w:eastAsia="ru-RU" w:bidi="ar-SA"/>
    </w:rPr>
  </w:style>
  <w:style w:type="character" w:customStyle="1" w:styleId="NoSpacingChar">
    <w:name w:val="No Spacing Char"/>
    <w:link w:val="111"/>
    <w:locked/>
    <w:rsid w:val="00C13D62"/>
    <w:rPr>
      <w:rFonts w:ascii="Calibri" w:hAnsi="Calibri"/>
      <w:sz w:val="22"/>
      <w:szCs w:val="22"/>
      <w:lang w:val="ru-RU" w:eastAsia="en-US" w:bidi="ar-SA"/>
    </w:rPr>
  </w:style>
  <w:style w:type="character" w:customStyle="1" w:styleId="rvts23">
    <w:name w:val="rvts23"/>
    <w:rsid w:val="008575D1"/>
  </w:style>
  <w:style w:type="paragraph" w:styleId="33">
    <w:name w:val="Body Text 3"/>
    <w:basedOn w:val="a"/>
    <w:unhideWhenUsed/>
    <w:rsid w:val="008575D1"/>
    <w:pPr>
      <w:spacing w:after="120"/>
    </w:pPr>
    <w:rPr>
      <w:sz w:val="16"/>
      <w:szCs w:val="16"/>
    </w:rPr>
  </w:style>
  <w:style w:type="character" w:customStyle="1" w:styleId="textexposedshow">
    <w:name w:val="text_exposed_show"/>
    <w:rsid w:val="008575D1"/>
  </w:style>
  <w:style w:type="character" w:customStyle="1" w:styleId="tlid-translation">
    <w:name w:val="tlid-translation"/>
    <w:rsid w:val="008575D1"/>
  </w:style>
  <w:style w:type="paragraph" w:customStyle="1" w:styleId="docdata">
    <w:name w:val="docdata"/>
    <w:aliases w:val="docy,v5,102746,baiaagaaboqcaaade3obaauhhqeaaaaaaaaaaaaaaaaaaaaaaaaaaaaaaaaaaaaaaaaaaaaaaaaaaaaaaaaaaaaaaaaaaaaaaaaaaaaaaaaaaaaaaaaaaaaaaaaaaaaaaaaaaaaaaaaaaaaaaaaaaaaaaaaaaaaaaaaaaaaaaaaaaaaaaaaaaaaaaaaaaaaaaaaaaaaaaaaaaaaaaaaaaaaaaaaaaaaaaaaaaa"/>
    <w:basedOn w:val="a"/>
    <w:rsid w:val="00EC6B27"/>
    <w:pPr>
      <w:spacing w:before="100" w:beforeAutospacing="1" w:after="100" w:afterAutospacing="1"/>
    </w:pPr>
  </w:style>
  <w:style w:type="paragraph" w:styleId="af6">
    <w:name w:val="Balloon Text"/>
    <w:basedOn w:val="a"/>
    <w:link w:val="af7"/>
    <w:rsid w:val="00BD5311"/>
    <w:rPr>
      <w:rFonts w:ascii="Tahoma" w:hAnsi="Tahoma" w:cs="Tahoma"/>
      <w:sz w:val="16"/>
      <w:szCs w:val="16"/>
    </w:rPr>
  </w:style>
  <w:style w:type="character" w:customStyle="1" w:styleId="af7">
    <w:name w:val="Текст выноски Знак"/>
    <w:link w:val="af6"/>
    <w:rsid w:val="00BD5311"/>
    <w:rPr>
      <w:rFonts w:ascii="Tahoma" w:hAnsi="Tahoma" w:cs="Tahoma"/>
      <w:sz w:val="16"/>
      <w:szCs w:val="16"/>
    </w:rPr>
  </w:style>
  <w:style w:type="paragraph" w:customStyle="1" w:styleId="xzvds">
    <w:name w:val="xzvds"/>
    <w:basedOn w:val="a"/>
    <w:rsid w:val="0022256C"/>
    <w:pPr>
      <w:spacing w:before="100" w:beforeAutospacing="1" w:after="100" w:afterAutospacing="1"/>
    </w:pPr>
  </w:style>
  <w:style w:type="character" w:customStyle="1" w:styleId="2059">
    <w:name w:val="2059"/>
    <w:aliases w:val="baiaagaaboqcaaad4amaaaxuawaaaaaaaaaaaaaaaaaaaaaaaaaaaaaaaaaaaaaaaaaaaaaaaaaaaaaaaaaaaaaaaaaaaaaaaaaaaaaaaaaaaaaaaaaaaaaaaaaaaaaaaaaaaaaaaaaaaaaaaaaaaaaaaaaaaaaaaaaaaaaaaaaaaaaaaaaaaaaaaaaaaaaaaaaaaaaaaaaaaaaaaaaaaaaaaaaaaaaaaaaaaaaa"/>
    <w:rsid w:val="0022256C"/>
  </w:style>
  <w:style w:type="paragraph" w:customStyle="1" w:styleId="2289">
    <w:name w:val="2289"/>
    <w:aliases w:val="baiaagaaboqcaaadkgcaaau4bwaaaaaaaaaaaaaaaaaaaaaaaaaaaaaaaaaaaaaaaaaaaaaaaaaaaaaaaaaaaaaaaaaaaaaaaaaaaaaaaaaaaaaaaaaaaaaaaaaaaaaaaaaaaaaaaaaaaaaaaaaaaaaaaaaaaaaaaaaaaaaaaaaaaaaaaaaaaaaaaaaaaaaaaaaaaaaaaaaaaaaaaaaaaaaaaaaaaaaaaaaaaaaa"/>
    <w:basedOn w:val="a"/>
    <w:rsid w:val="0022256C"/>
    <w:pPr>
      <w:spacing w:before="100" w:beforeAutospacing="1" w:after="100" w:afterAutospacing="1"/>
    </w:pPr>
  </w:style>
  <w:style w:type="character" w:customStyle="1" w:styleId="2591">
    <w:name w:val="2591"/>
    <w:aliases w:val="baiaagaaboqcaaadugyaaavgbgaaaaaaaaaaaaaaaaaaaaaaaaaaaaaaaaaaaaaaaaaaaaaaaaaaaaaaaaaaaaaaaaaaaaaaaaaaaaaaaaaaaaaaaaaaaaaaaaaaaaaaaaaaaaaaaaaaaaaaaaaaaaaaaaaaaaaaaaaaaaaaaaaaaaaaaaaaaaaaaaaaaaaaaaaaaaaaaaaaaaaaaaaaaaaaaaaaaaaaaaaaaaaa"/>
    <w:rsid w:val="0022256C"/>
  </w:style>
  <w:style w:type="character" w:customStyle="1" w:styleId="2314">
    <w:name w:val="2314"/>
    <w:aliases w:val="baiaagaaboqcaaadpquaaavlbqaaaaaaaaaaaaaaaaaaaaaaaaaaaaaaaaaaaaaaaaaaaaaaaaaaaaaaaaaaaaaaaaaaaaaaaaaaaaaaaaaaaaaaaaaaaaaaaaaaaaaaaaaaaaaaaaaaaaaaaaaaaaaaaaaaaaaaaaaaaaaaaaaaaaaaaaaaaaaaaaaaaaaaaaaaaaaaaaaaaaaaaaaaaaaaaaaaaaaaaaaaaaaa"/>
    <w:rsid w:val="0022256C"/>
  </w:style>
  <w:style w:type="character" w:customStyle="1" w:styleId="fontstyle01">
    <w:name w:val="fontstyle01"/>
    <w:rsid w:val="0022256C"/>
    <w:rPr>
      <w:rFonts w:ascii="Times New Roman" w:hAnsi="Times New Roman" w:cs="Times New Roman" w:hint="default"/>
      <w:b w:val="0"/>
      <w:bCs w:val="0"/>
      <w:i w:val="0"/>
      <w:iCs w:val="0"/>
      <w:color w:val="000000"/>
      <w:sz w:val="28"/>
      <w:szCs w:val="28"/>
    </w:rPr>
  </w:style>
  <w:style w:type="character" w:customStyle="1" w:styleId="17">
    <w:name w:val="Основной шрифт абзаца1"/>
    <w:rsid w:val="00FF11C3"/>
  </w:style>
  <w:style w:type="paragraph" w:styleId="HTML">
    <w:name w:val="HTML Preformatted"/>
    <w:basedOn w:val="a"/>
    <w:link w:val="HTML0"/>
    <w:uiPriority w:val="99"/>
    <w:unhideWhenUsed/>
    <w:rsid w:val="00FF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F11C3"/>
    <w:rPr>
      <w:rFonts w:ascii="Courier New" w:hAnsi="Courier New" w:cs="Courier New"/>
    </w:rPr>
  </w:style>
  <w:style w:type="table" w:styleId="af8">
    <w:name w:val="Table Grid"/>
    <w:basedOn w:val="a1"/>
    <w:uiPriority w:val="39"/>
    <w:rsid w:val="00FF11C3"/>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Базовый"/>
    <w:rsid w:val="00FF11C3"/>
    <w:pPr>
      <w:suppressAutoHyphens/>
      <w:spacing w:after="200" w:line="276" w:lineRule="auto"/>
    </w:pPr>
    <w:rPr>
      <w:rFonts w:ascii="Calibri" w:eastAsia="SimSun" w:hAnsi="Calibri" w:cs="Calibri"/>
      <w:color w:val="00000A"/>
      <w:sz w:val="22"/>
      <w:szCs w:val="22"/>
      <w:lang w:val="uk-UA" w:eastAsia="en-US"/>
    </w:rPr>
  </w:style>
  <w:style w:type="character" w:customStyle="1" w:styleId="ab">
    <w:name w:val="Основной текст Знак"/>
    <w:link w:val="aa"/>
    <w:rsid w:val="001E729D"/>
    <w:rPr>
      <w:sz w:val="24"/>
      <w:szCs w:val="24"/>
    </w:rPr>
  </w:style>
  <w:style w:type="paragraph" w:customStyle="1" w:styleId="rvps6">
    <w:name w:val="rvps6"/>
    <w:basedOn w:val="a"/>
    <w:rsid w:val="00810955"/>
    <w:pPr>
      <w:spacing w:before="100" w:beforeAutospacing="1" w:after="100" w:afterAutospacing="1"/>
    </w:pPr>
  </w:style>
  <w:style w:type="character" w:customStyle="1" w:styleId="3158">
    <w:name w:val="3158"/>
    <w:aliases w:val="baiaagaaboqcaaadkwgaaau5caaaaaaaaaaaaaaaaaaaaaaaaaaaaaaaaaaaaaaaaaaaaaaaaaaaaaaaaaaaaaaaaaaaaaaaaaaaaaaaaaaaaaaaaaaaaaaaaaaaaaaaaaaaaaaaaaaaaaaaaaaaaaaaaaaaaaaaaaaaaaaaaaaaaaaaaaaaaaaaaaaaaaaaaaaaaaaaaaaaaaaaaaaaaaaaaaaaaaaaaaaaaaaa"/>
    <w:rsid w:val="00836365"/>
  </w:style>
  <w:style w:type="paragraph" w:customStyle="1" w:styleId="18">
    <w:name w:val="Обычный1"/>
    <w:uiPriority w:val="99"/>
    <w:rsid w:val="00836365"/>
    <w:rPr>
      <w:rFonts w:ascii="Calibri" w:eastAsia="Calibri" w:hAnsi="Calibri" w:cs="Calibri"/>
      <w:lang w:val="uk-UA"/>
    </w:rPr>
  </w:style>
  <w:style w:type="character" w:customStyle="1" w:styleId="10">
    <w:name w:val="Заголовок 1 Знак"/>
    <w:link w:val="1"/>
    <w:uiPriority w:val="9"/>
    <w:rsid w:val="00DA6EAC"/>
    <w:rPr>
      <w:b/>
      <w:bCs/>
      <w:kern w:val="36"/>
      <w:sz w:val="48"/>
      <w:szCs w:val="48"/>
    </w:rPr>
  </w:style>
  <w:style w:type="character" w:customStyle="1" w:styleId="af0">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
    <w:uiPriority w:val="99"/>
    <w:locked/>
    <w:rsid w:val="00DA6EAC"/>
    <w:rPr>
      <w:sz w:val="24"/>
      <w:szCs w:val="24"/>
    </w:rPr>
  </w:style>
  <w:style w:type="paragraph" w:customStyle="1" w:styleId="afa">
    <w:name w:val="Нормальний текст"/>
    <w:basedOn w:val="a"/>
    <w:rsid w:val="005F53E1"/>
    <w:pPr>
      <w:spacing w:before="120"/>
      <w:ind w:firstLine="567"/>
    </w:pPr>
    <w:rPr>
      <w:rFonts w:ascii="Antiqua" w:hAnsi="Antiqua"/>
      <w:sz w:val="26"/>
      <w:szCs w:val="20"/>
      <w:lang w:val="uk-UA"/>
    </w:rPr>
  </w:style>
  <w:style w:type="character" w:customStyle="1" w:styleId="ad">
    <w:name w:val="Абзац списка Знак"/>
    <w:link w:val="ac"/>
    <w:uiPriority w:val="34"/>
    <w:locked/>
    <w:rsid w:val="003F5B87"/>
    <w:rPr>
      <w:rFonts w:eastAsia="Calibri"/>
      <w:sz w:val="28"/>
      <w:szCs w:val="22"/>
      <w:lang w:val="uk-UA" w:eastAsia="en-US"/>
    </w:rPr>
  </w:style>
  <w:style w:type="character" w:customStyle="1" w:styleId="24">
    <w:name w:val="Основной текст (2)_"/>
    <w:link w:val="25"/>
    <w:qFormat/>
    <w:rsid w:val="003F5B87"/>
    <w:rPr>
      <w:sz w:val="28"/>
      <w:szCs w:val="28"/>
      <w:shd w:val="clear" w:color="auto" w:fill="FFFFFF"/>
    </w:rPr>
  </w:style>
  <w:style w:type="paragraph" w:customStyle="1" w:styleId="25">
    <w:name w:val="Основной текст (2)"/>
    <w:basedOn w:val="a"/>
    <w:link w:val="24"/>
    <w:qFormat/>
    <w:rsid w:val="003F5B87"/>
    <w:pPr>
      <w:widowControl w:val="0"/>
      <w:shd w:val="clear" w:color="auto" w:fill="FFFFFF"/>
      <w:spacing w:before="360" w:line="330" w:lineRule="exact"/>
    </w:pPr>
    <w:rPr>
      <w:sz w:val="28"/>
      <w:szCs w:val="28"/>
    </w:rPr>
  </w:style>
  <w:style w:type="paragraph" w:customStyle="1" w:styleId="2064">
    <w:name w:val="2064"/>
    <w:aliases w:val="baiaagaaboqcaaadbqqaaautbaaaaaaaaaaaaaaaaaaaaaaaaaaaaaaaaaaaaaaaaaaaaaaaaaaaaaaaaaaaaaaaaaaaaaaaaaaaaaaaaaaaaaaaaaaaaaaaaaaaaaaaaaaaaaaaaaaaaaaaaaaaaaaaaaaaaaaaaaaaaaaaaaaaaaaaaaaaaaaaaaaaaaaaaaaaaaaaaaaaaaaaaaaaaaaaaaaaaaaaaaaaaaa"/>
    <w:basedOn w:val="a"/>
    <w:uiPriority w:val="99"/>
    <w:rsid w:val="003F5B87"/>
    <w:pPr>
      <w:spacing w:before="100" w:beforeAutospacing="1" w:after="100" w:afterAutospacing="1"/>
    </w:pPr>
    <w:rPr>
      <w:lang w:val="uk-UA" w:eastAsia="uk-UA"/>
    </w:rPr>
  </w:style>
  <w:style w:type="paragraph" w:customStyle="1" w:styleId="4294">
    <w:name w:val="4294"/>
    <w:aliases w:val="baiaagaaboqcaaad/w4aaaundwaaaaaaaaaaaaaaaaaaaaaaaaaaaaaaaaaaaaaaaaaaaaaaaaaaaaaaaaaaaaaaaaaaaaaaaaaaaaaaaaaaaaaaaaaaaaaaaaaaaaaaaaaaaaaaaaaaaaaaaaaaaaaaaaaaaaaaaaaaaaaaaaaaaaaaaaaaaaaaaaaaaaaaaaaaaaaaaaaaaaaaaaaaaaaaaaaaaaaaaaaaaaaa"/>
    <w:basedOn w:val="a"/>
    <w:rsid w:val="003F5B87"/>
    <w:pPr>
      <w:spacing w:before="100" w:beforeAutospacing="1" w:after="100" w:afterAutospacing="1"/>
    </w:pPr>
  </w:style>
  <w:style w:type="paragraph" w:styleId="afb">
    <w:name w:val="footer"/>
    <w:basedOn w:val="a"/>
    <w:link w:val="afc"/>
    <w:rsid w:val="00C14E4E"/>
    <w:pPr>
      <w:tabs>
        <w:tab w:val="center" w:pos="4677"/>
        <w:tab w:val="right" w:pos="9355"/>
      </w:tabs>
    </w:pPr>
  </w:style>
  <w:style w:type="character" w:customStyle="1" w:styleId="afc">
    <w:name w:val="Нижний колонтитул Знак"/>
    <w:link w:val="afb"/>
    <w:rsid w:val="00C14E4E"/>
    <w:rPr>
      <w:sz w:val="24"/>
      <w:szCs w:val="24"/>
    </w:rPr>
  </w:style>
  <w:style w:type="character" w:customStyle="1" w:styleId="2961">
    <w:name w:val="2961"/>
    <w:aliases w:val="baiaagaaboqcaaadxwkaaaxvcqaaaaaaaaaaaaaaaaaaaaaaaaaaaaaaaaaaaaaaaaaaaaaaaaaaaaaaaaaaaaaaaaaaaaaaaaaaaaaaaaaaaaaaaaaaaaaaaaaaaaaaaaaaaaaaaaaaaaaaaaaaaaaaaaaaaaaaaaaaaaaaaaaaaaaaaaaaaaaaaaaaaaaaaaaaaaaaaaaaaaaaaaaaaaaaaaaaaaaaaaaaaaaa"/>
    <w:rsid w:val="003C109D"/>
  </w:style>
  <w:style w:type="character" w:customStyle="1" w:styleId="2521">
    <w:name w:val="2521"/>
    <w:aliases w:val="baiaagaaboqcaaaddgyaaaucbgaaaaaaaaaaaaaaaaaaaaaaaaaaaaaaaaaaaaaaaaaaaaaaaaaaaaaaaaaaaaaaaaaaaaaaaaaaaaaaaaaaaaaaaaaaaaaaaaaaaaaaaaaaaaaaaaaaaaaaaaaaaaaaaaaaaaaaaaaaaaaaaaaaaaaaaaaaaaaaaaaaaaaaaaaaaaaaaaaaaaaaaaaaaaaaaaaaaaaaaaaaaaaa"/>
    <w:rsid w:val="0017083A"/>
  </w:style>
  <w:style w:type="character" w:customStyle="1" w:styleId="16">
    <w:name w:val="Стиль1 Знак"/>
    <w:link w:val="15"/>
    <w:rsid w:val="0017083A"/>
    <w:rPr>
      <w:rFonts w:ascii="Arial" w:hAnsi="Arial"/>
      <w:sz w:val="24"/>
      <w:lang w:val="uk-UA"/>
    </w:rPr>
  </w:style>
  <w:style w:type="paragraph" w:customStyle="1" w:styleId="rvps40">
    <w:name w:val="rvps40"/>
    <w:basedOn w:val="a"/>
    <w:rsid w:val="002305AD"/>
    <w:pPr>
      <w:spacing w:before="100" w:beforeAutospacing="1" w:after="100" w:afterAutospacing="1"/>
    </w:pPr>
    <w:rPr>
      <w:rFonts w:ascii="Calibri" w:hAnsi="Calibri"/>
      <w:lang w:val="uk-UA" w:eastAsia="uk-UA"/>
    </w:rPr>
  </w:style>
  <w:style w:type="character" w:customStyle="1" w:styleId="2550">
    <w:name w:val="2550"/>
    <w:aliases w:val="baiaagaaboqcaaadlagaaau6caaaaaaaaaaaaaaaaaaaaaaaaaaaaaaaaaaaaaaaaaaaaaaaaaaaaaaaaaaaaaaaaaaaaaaaaaaaaaaaaaaaaaaaaaaaaaaaaaaaaaaaaaaaaaaaaaaaaaaaaaaaaaaaaaaaaaaaaaaaaaaaaaaaaaaaaaaaaaaaaaaaaaaaaaaaaaaaaaaaaaaaaaaaaaaaaaaaaaaaaaaaaaaa"/>
    <w:rsid w:val="00EF5517"/>
  </w:style>
  <w:style w:type="character" w:customStyle="1" w:styleId="30">
    <w:name w:val="Заголовок 3 Знак"/>
    <w:basedOn w:val="a0"/>
    <w:link w:val="3"/>
    <w:semiHidden/>
    <w:rsid w:val="00F539AC"/>
    <w:rPr>
      <w:rFonts w:asciiTheme="majorHAnsi" w:eastAsiaTheme="majorEastAsia" w:hAnsiTheme="majorHAnsi" w:cstheme="majorBidi"/>
      <w:b/>
      <w:bCs/>
      <w:color w:val="4F81BD" w:themeColor="accent1"/>
      <w:sz w:val="24"/>
      <w:szCs w:val="24"/>
    </w:rPr>
  </w:style>
  <w:style w:type="character" w:customStyle="1" w:styleId="rvts9">
    <w:name w:val="rvts9"/>
    <w:basedOn w:val="a0"/>
    <w:rsid w:val="00AB5480"/>
  </w:style>
  <w:style w:type="paragraph" w:customStyle="1" w:styleId="paragraph">
    <w:name w:val="paragraph"/>
    <w:basedOn w:val="a"/>
    <w:rsid w:val="009B188E"/>
    <w:pPr>
      <w:spacing w:before="100" w:beforeAutospacing="1" w:after="100" w:afterAutospacing="1"/>
    </w:pPr>
  </w:style>
  <w:style w:type="character" w:customStyle="1" w:styleId="normaltextrun">
    <w:name w:val="normaltextrun"/>
    <w:basedOn w:val="a0"/>
    <w:rsid w:val="009B188E"/>
  </w:style>
  <w:style w:type="character" w:customStyle="1" w:styleId="eop">
    <w:name w:val="eop"/>
    <w:basedOn w:val="a0"/>
    <w:rsid w:val="009B188E"/>
  </w:style>
  <w:style w:type="character" w:customStyle="1" w:styleId="spellingerror">
    <w:name w:val="spellingerror"/>
    <w:basedOn w:val="a0"/>
    <w:rsid w:val="009B188E"/>
  </w:style>
  <w:style w:type="character" w:customStyle="1" w:styleId="tabchar">
    <w:name w:val="tabchar"/>
    <w:basedOn w:val="a0"/>
    <w:rsid w:val="009B188E"/>
  </w:style>
  <w:style w:type="character" w:customStyle="1" w:styleId="40">
    <w:name w:val="Заголовок 4 Знак"/>
    <w:basedOn w:val="a0"/>
    <w:link w:val="4"/>
    <w:semiHidden/>
    <w:rsid w:val="003B7F1E"/>
    <w:rPr>
      <w:rFonts w:asciiTheme="majorHAnsi" w:eastAsiaTheme="majorEastAsia" w:hAnsiTheme="majorHAnsi" w:cstheme="majorBidi"/>
      <w:b/>
      <w:bCs/>
      <w:i/>
      <w:iCs/>
      <w:color w:val="4F81BD" w:themeColor="accent1"/>
      <w:sz w:val="24"/>
      <w:szCs w:val="24"/>
    </w:rPr>
  </w:style>
  <w:style w:type="character" w:customStyle="1" w:styleId="xfmc1">
    <w:name w:val="xfmc1"/>
    <w:basedOn w:val="a0"/>
    <w:rsid w:val="0097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26728">
      <w:bodyDiv w:val="1"/>
      <w:marLeft w:val="0"/>
      <w:marRight w:val="0"/>
      <w:marTop w:val="0"/>
      <w:marBottom w:val="0"/>
      <w:divBdr>
        <w:top w:val="none" w:sz="0" w:space="0" w:color="auto"/>
        <w:left w:val="none" w:sz="0" w:space="0" w:color="auto"/>
        <w:bottom w:val="none" w:sz="0" w:space="0" w:color="auto"/>
        <w:right w:val="none" w:sz="0" w:space="0" w:color="auto"/>
      </w:divBdr>
    </w:div>
    <w:div w:id="751388663">
      <w:bodyDiv w:val="1"/>
      <w:marLeft w:val="0"/>
      <w:marRight w:val="0"/>
      <w:marTop w:val="0"/>
      <w:marBottom w:val="0"/>
      <w:divBdr>
        <w:top w:val="none" w:sz="0" w:space="0" w:color="auto"/>
        <w:left w:val="none" w:sz="0" w:space="0" w:color="auto"/>
        <w:bottom w:val="none" w:sz="0" w:space="0" w:color="auto"/>
        <w:right w:val="none" w:sz="0" w:space="0" w:color="auto"/>
      </w:divBdr>
    </w:div>
    <w:div w:id="1542280639">
      <w:bodyDiv w:val="1"/>
      <w:marLeft w:val="0"/>
      <w:marRight w:val="0"/>
      <w:marTop w:val="0"/>
      <w:marBottom w:val="0"/>
      <w:divBdr>
        <w:top w:val="none" w:sz="0" w:space="0" w:color="auto"/>
        <w:left w:val="none" w:sz="0" w:space="0" w:color="auto"/>
        <w:bottom w:val="none" w:sz="0" w:space="0" w:color="auto"/>
        <w:right w:val="none" w:sz="0" w:space="0" w:color="auto"/>
      </w:divBdr>
    </w:div>
    <w:div w:id="1787116914">
      <w:bodyDiv w:val="1"/>
      <w:marLeft w:val="0"/>
      <w:marRight w:val="0"/>
      <w:marTop w:val="0"/>
      <w:marBottom w:val="0"/>
      <w:divBdr>
        <w:top w:val="none" w:sz="0" w:space="0" w:color="auto"/>
        <w:left w:val="none" w:sz="0" w:space="0" w:color="auto"/>
        <w:bottom w:val="none" w:sz="0" w:space="0" w:color="auto"/>
        <w:right w:val="none" w:sz="0" w:space="0" w:color="auto"/>
      </w:divBdr>
    </w:div>
    <w:div w:id="19404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r.dnepredu.com/uk/site/dlya-abiturientiv.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hashtag/%D0%BD%D1%83%D0%BB%D1%8C%D0%BE%D0%B2%D0%B0_%D1%82%D0%BE%D0%BB%D0%B5%D1%80%D0%B0%D0%BD%D1%82%D0%BD%D1%96%D1%81%D1%82%D1%8C_%D0%B4%D0%BE_%D0%BD%D0%B0%D1%81%D0%B8%D0%BB%D1%8C%D1%81%D1%82%D0%B2%D0%B0?__eep__=6&amp;__cft__%5b0%5d=AZV7iLdbWXy6byebdbZS9iCJAr3Ije69GpqXx738u0B-EPwQqhXv0fX4wDkFmIO1mQ6rKDstZNScPNFPV6waVqGy09kA2ucDkKTLgU3yA3vQQ9U0ie4_dIo_HlmA7c4edReD6AsvqNbgPSoBGePlMfUUnITaQVKnYveaGr89i_F-eKM1WuuoLw__lhxNeN2D4NhDqFtTruddURFnUjbcstZT&amp;__tn__=*NK-y-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7EF1C-88CA-4558-9408-B328C986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30</Pages>
  <Words>12609</Words>
  <Characters>71872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84313</CharactersWithSpaces>
  <SharedDoc>false</SharedDoc>
  <HLinks>
    <vt:vector size="6" baseType="variant">
      <vt:variant>
        <vt:i4>2293817</vt:i4>
      </vt:variant>
      <vt:variant>
        <vt:i4>0</vt:i4>
      </vt:variant>
      <vt:variant>
        <vt:i4>0</vt:i4>
      </vt:variant>
      <vt:variant>
        <vt:i4>5</vt:i4>
      </vt:variant>
      <vt:variant>
        <vt:lpwstr>https://www.google.com/url?sa=t&amp;rct=j&amp;q=&amp;esrc=s&amp;source=web&amp;cd=1&amp;cad=rja&amp;uact=8&amp;ved=2ahUKEwicvNaB1MboAhVr-yoKHUUTAEoQFjAAegQIEBAC&amp;url=https%3A%2F%2Fwww.instagram.com%2F%3Fhl%3Dru&amp;usg=AOvVaw2eVsV3makWC6R4jWux7ZHx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school539</dc:creator>
  <cp:lastModifiedBy>zagalny301_2</cp:lastModifiedBy>
  <cp:revision>15</cp:revision>
  <cp:lastPrinted>2024-01-22T15:21:00Z</cp:lastPrinted>
  <dcterms:created xsi:type="dcterms:W3CDTF">2024-01-22T09:09:00Z</dcterms:created>
  <dcterms:modified xsi:type="dcterms:W3CDTF">2024-01-29T13:52:00Z</dcterms:modified>
</cp:coreProperties>
</file>