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313282" w:rsidRDefault="00D044AD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  <w:rPr>
          <w:lang w:val="uk-UA"/>
        </w:rPr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  <w:r w:rsidR="002862D5">
        <w:rPr>
          <w:i/>
          <w:lang w:val="uk-UA"/>
        </w:rPr>
        <w:t xml:space="preserve"> </w:t>
      </w:r>
      <w:r w:rsidR="00CC2EB4">
        <w:rPr>
          <w:i/>
          <w:lang w:val="uk-UA"/>
        </w:rPr>
        <w:t xml:space="preserve"> </w:t>
      </w:r>
    </w:p>
    <w:p w:rsidR="00981882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 w:rsidRPr="00313282">
        <w:rPr>
          <w:i/>
          <w:lang w:val="uk-UA"/>
        </w:rPr>
        <w:t xml:space="preserve">до </w:t>
      </w:r>
      <w:r w:rsidRPr="005A7735">
        <w:rPr>
          <w:i/>
          <w:lang w:val="uk-UA"/>
        </w:rPr>
        <w:t>рішення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313282">
        <w:rPr>
          <w:i/>
          <w:lang w:val="uk-UA"/>
        </w:rPr>
        <w:t xml:space="preserve"> ради</w:t>
      </w:r>
    </w:p>
    <w:p w:rsidR="0099000B" w:rsidRDefault="0099000B" w:rsidP="00733FA0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>
        <w:rPr>
          <w:i/>
          <w:lang w:val="uk-UA"/>
        </w:rPr>
        <w:t>25.10.2023 №2288</w:t>
      </w:r>
    </w:p>
    <w:p w:rsidR="00F6351C" w:rsidRPr="00F036F7" w:rsidRDefault="00CC2EB4" w:rsidP="003A44AB">
      <w:pPr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  <w:r>
        <w:rPr>
          <w:b/>
          <w:i/>
          <w:sz w:val="28"/>
          <w:szCs w:val="28"/>
          <w:lang w:val="uk-UA"/>
        </w:rPr>
        <w:t>ПЕРЕЛІК</w:t>
      </w:r>
    </w:p>
    <w:p w:rsidR="0067407B" w:rsidRPr="00144321" w:rsidRDefault="00CC2EB4" w:rsidP="00717D4C">
      <w:pPr>
        <w:pStyle w:val="21"/>
        <w:ind w:left="567" w:right="566"/>
        <w:jc w:val="center"/>
        <w:rPr>
          <w:b/>
          <w:szCs w:val="28"/>
        </w:rPr>
      </w:pPr>
      <w:r>
        <w:rPr>
          <w:b/>
        </w:rPr>
        <w:t>заявників</w:t>
      </w:r>
      <w:r w:rsidR="00885077" w:rsidRPr="00FA3FB1">
        <w:rPr>
          <w:b/>
        </w:rPr>
        <w:t>, як</w:t>
      </w:r>
      <w:r>
        <w:rPr>
          <w:b/>
        </w:rPr>
        <w:t xml:space="preserve">им </w:t>
      </w:r>
      <w:r w:rsidR="00885077" w:rsidRPr="00FA3FB1">
        <w:rPr>
          <w:b/>
        </w:rPr>
        <w:t xml:space="preserve">відмовляється в </w:t>
      </w:r>
      <w:r w:rsidR="00144321" w:rsidRPr="00144321">
        <w:rPr>
          <w:b/>
          <w:i w:val="0"/>
          <w:sz w:val="20"/>
        </w:rPr>
        <w:t xml:space="preserve"> </w:t>
      </w:r>
      <w:r w:rsidR="00144321" w:rsidRPr="00144321">
        <w:rPr>
          <w:b/>
          <w:spacing w:val="-4"/>
          <w:szCs w:val="28"/>
        </w:rPr>
        <w:t>затвердженні проект</w:t>
      </w:r>
      <w:r>
        <w:rPr>
          <w:b/>
          <w:spacing w:val="-4"/>
          <w:szCs w:val="28"/>
        </w:rPr>
        <w:t>ів</w:t>
      </w:r>
      <w:r w:rsidR="00144321" w:rsidRPr="00144321">
        <w:rPr>
          <w:b/>
          <w:spacing w:val="-4"/>
          <w:szCs w:val="28"/>
        </w:rPr>
        <w:t xml:space="preserve"> землеустрою щодо відведення земельн</w:t>
      </w:r>
      <w:r>
        <w:rPr>
          <w:b/>
          <w:spacing w:val="-4"/>
          <w:szCs w:val="28"/>
        </w:rPr>
        <w:t>их</w:t>
      </w:r>
      <w:r w:rsidR="00144321" w:rsidRPr="00144321">
        <w:rPr>
          <w:b/>
          <w:spacing w:val="-4"/>
          <w:szCs w:val="28"/>
        </w:rPr>
        <w:t xml:space="preserve"> ділян</w:t>
      </w:r>
      <w:r>
        <w:rPr>
          <w:b/>
          <w:spacing w:val="-4"/>
          <w:szCs w:val="28"/>
        </w:rPr>
        <w:t>ок</w:t>
      </w:r>
    </w:p>
    <w:tbl>
      <w:tblPr>
        <w:tblpPr w:leftFromText="180" w:rightFromText="180" w:vertAnchor="text" w:horzAnchor="margin" w:tblpX="188" w:tblpY="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2835"/>
        <w:gridCol w:w="3085"/>
        <w:gridCol w:w="993"/>
        <w:gridCol w:w="5561"/>
      </w:tblGrid>
      <w:tr w:rsidR="00FC6FE5" w:rsidRPr="00FA3FB1" w:rsidTr="005432B0">
        <w:trPr>
          <w:cantSplit/>
          <w:trHeight w:val="858"/>
        </w:trPr>
        <w:tc>
          <w:tcPr>
            <w:tcW w:w="675" w:type="dxa"/>
          </w:tcPr>
          <w:p w:rsidR="00FC6FE5" w:rsidRPr="00FA3FB1" w:rsidRDefault="0008184D" w:rsidP="000A7CD8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№ п/п</w:t>
            </w:r>
          </w:p>
        </w:tc>
        <w:tc>
          <w:tcPr>
            <w:tcW w:w="2268" w:type="dxa"/>
          </w:tcPr>
          <w:p w:rsidR="00FC6FE5" w:rsidRPr="00FA3FB1" w:rsidRDefault="00FC6FE5" w:rsidP="00DC4D7C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Заявни</w:t>
            </w:r>
            <w:r w:rsidR="00DC4D7C">
              <w:rPr>
                <w:b/>
                <w:i/>
                <w:sz w:val="23"/>
                <w:szCs w:val="23"/>
                <w:lang w:val="uk-UA"/>
              </w:rPr>
              <w:t>к</w:t>
            </w:r>
            <w:r w:rsidR="00E128A6">
              <w:rPr>
                <w:b/>
                <w:i/>
                <w:sz w:val="23"/>
                <w:szCs w:val="23"/>
                <w:lang w:val="uk-UA"/>
              </w:rPr>
              <w:t>и</w:t>
            </w:r>
          </w:p>
        </w:tc>
        <w:tc>
          <w:tcPr>
            <w:tcW w:w="2835" w:type="dxa"/>
          </w:tcPr>
          <w:p w:rsidR="00FC6FE5" w:rsidRPr="00FA3FB1" w:rsidRDefault="002235D6" w:rsidP="003E1BF2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Категорія земель, вид цільового призначення, вид використання    земельної ділянки (у разі визначення)</w:t>
            </w:r>
          </w:p>
        </w:tc>
        <w:tc>
          <w:tcPr>
            <w:tcW w:w="3085" w:type="dxa"/>
          </w:tcPr>
          <w:p w:rsidR="00FC6FE5" w:rsidRPr="00FA3FB1" w:rsidRDefault="00FC6FE5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FC6FE5" w:rsidRPr="00FA3FB1" w:rsidRDefault="00FC6FE5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FC6FE5" w:rsidRPr="00FA3FB1" w:rsidRDefault="00FC6FE5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3" w:type="dxa"/>
          </w:tcPr>
          <w:p w:rsidR="00FC6FE5" w:rsidRPr="00FA3FB1" w:rsidRDefault="00FC6FE5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FC6FE5" w:rsidRPr="00FA3FB1" w:rsidRDefault="00FC6FE5" w:rsidP="009A363F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(</w:t>
            </w:r>
            <w:r w:rsidRPr="00FA3FB1">
              <w:rPr>
                <w:b/>
                <w:i/>
                <w:sz w:val="23"/>
                <w:szCs w:val="23"/>
              </w:rPr>
              <w:t>га)</w:t>
            </w:r>
          </w:p>
        </w:tc>
        <w:tc>
          <w:tcPr>
            <w:tcW w:w="5561" w:type="dxa"/>
          </w:tcPr>
          <w:p w:rsidR="00FC6FE5" w:rsidRPr="00FA3FB1" w:rsidRDefault="00FC6FE5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FC6FE5" w:rsidRPr="00FA3FB1" w:rsidRDefault="00FC6FE5" w:rsidP="0002638E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7A703C" w:rsidRPr="00FA3FB1" w:rsidTr="005432B0">
        <w:trPr>
          <w:cantSplit/>
          <w:trHeight w:val="409"/>
        </w:trPr>
        <w:tc>
          <w:tcPr>
            <w:tcW w:w="675" w:type="dxa"/>
          </w:tcPr>
          <w:p w:rsidR="007A703C" w:rsidRDefault="007A703C" w:rsidP="000A7CD8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1</w:t>
            </w:r>
          </w:p>
        </w:tc>
        <w:tc>
          <w:tcPr>
            <w:tcW w:w="2268" w:type="dxa"/>
          </w:tcPr>
          <w:p w:rsidR="007A703C" w:rsidRPr="00FA3FB1" w:rsidRDefault="007A703C" w:rsidP="000A7CD8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835" w:type="dxa"/>
          </w:tcPr>
          <w:p w:rsidR="007A703C" w:rsidRPr="00FA3FB1" w:rsidRDefault="007A703C" w:rsidP="003E1BF2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085" w:type="dxa"/>
          </w:tcPr>
          <w:p w:rsidR="007A703C" w:rsidRPr="00FA3FB1" w:rsidRDefault="007A703C" w:rsidP="0002638E">
            <w:pPr>
              <w:pStyle w:val="8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7A703C" w:rsidRPr="007A703C" w:rsidRDefault="007A703C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  <w:tc>
          <w:tcPr>
            <w:tcW w:w="5561" w:type="dxa"/>
          </w:tcPr>
          <w:p w:rsidR="007A703C" w:rsidRPr="00FA3FB1" w:rsidRDefault="007A703C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FC6FE5" w:rsidRPr="00262660" w:rsidTr="005432B0">
        <w:trPr>
          <w:cantSplit/>
          <w:trHeight w:val="4653"/>
        </w:trPr>
        <w:tc>
          <w:tcPr>
            <w:tcW w:w="675" w:type="dxa"/>
          </w:tcPr>
          <w:p w:rsidR="00FC6FE5" w:rsidRPr="00603816" w:rsidRDefault="0008184D" w:rsidP="001243FE">
            <w:pPr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1</w:t>
            </w:r>
          </w:p>
        </w:tc>
        <w:tc>
          <w:tcPr>
            <w:tcW w:w="2268" w:type="dxa"/>
          </w:tcPr>
          <w:p w:rsidR="00FC6FE5" w:rsidRPr="007E3BB8" w:rsidRDefault="00FC6FE5" w:rsidP="001243FE">
            <w:pPr>
              <w:jc w:val="center"/>
              <w:rPr>
                <w:lang w:val="uk-UA"/>
              </w:rPr>
            </w:pPr>
            <w:r w:rsidRPr="00603816">
              <w:rPr>
                <w:szCs w:val="20"/>
                <w:lang w:val="uk-UA"/>
              </w:rPr>
              <w:t xml:space="preserve">Товариство з </w:t>
            </w:r>
            <w:r>
              <w:rPr>
                <w:szCs w:val="20"/>
                <w:lang w:val="uk-UA"/>
              </w:rPr>
              <w:t xml:space="preserve">                   </w:t>
            </w:r>
            <w:r w:rsidRPr="00603816">
              <w:rPr>
                <w:szCs w:val="20"/>
                <w:lang w:val="uk-UA"/>
              </w:rPr>
              <w:t xml:space="preserve">обмеженою    </w:t>
            </w:r>
            <w:r>
              <w:rPr>
                <w:szCs w:val="20"/>
                <w:lang w:val="uk-UA"/>
              </w:rPr>
              <w:t xml:space="preserve">                   </w:t>
            </w:r>
            <w:r w:rsidRPr="00603816">
              <w:rPr>
                <w:szCs w:val="20"/>
                <w:lang w:val="uk-UA"/>
              </w:rPr>
              <w:t>відповідальністю  «Дике Поле»</w:t>
            </w:r>
          </w:p>
        </w:tc>
        <w:tc>
          <w:tcPr>
            <w:tcW w:w="2835" w:type="dxa"/>
          </w:tcPr>
          <w:p w:rsidR="00FC6FE5" w:rsidRPr="00603816" w:rsidRDefault="00FC6FE5" w:rsidP="00603816">
            <w:pPr>
              <w:ind w:left="33"/>
              <w:jc w:val="center"/>
              <w:rPr>
                <w:lang w:val="uk-UA"/>
              </w:rPr>
            </w:pPr>
            <w:r w:rsidRPr="00603816">
              <w:rPr>
                <w:lang w:val="uk-UA"/>
              </w:rPr>
              <w:t>Землі житлової та</w:t>
            </w:r>
          </w:p>
          <w:p w:rsidR="00FC6FE5" w:rsidRPr="00603816" w:rsidRDefault="00FC6FE5" w:rsidP="00603816">
            <w:pPr>
              <w:ind w:left="33"/>
              <w:jc w:val="center"/>
              <w:rPr>
                <w:lang w:val="uk-UA"/>
              </w:rPr>
            </w:pPr>
            <w:r w:rsidRPr="00603816">
              <w:rPr>
                <w:lang w:val="uk-UA"/>
              </w:rPr>
              <w:t>громадської забудови,</w:t>
            </w:r>
          </w:p>
          <w:p w:rsidR="00FC6FE5" w:rsidRPr="00603816" w:rsidRDefault="00FC6FE5" w:rsidP="00603816">
            <w:pPr>
              <w:ind w:left="33"/>
              <w:jc w:val="center"/>
              <w:rPr>
                <w:lang w:val="uk-UA"/>
              </w:rPr>
            </w:pPr>
            <w:r w:rsidRPr="00603816">
              <w:rPr>
                <w:lang w:val="uk-UA"/>
              </w:rPr>
              <w:t xml:space="preserve">для будівництва та </w:t>
            </w:r>
            <w:r>
              <w:rPr>
                <w:lang w:val="uk-UA"/>
              </w:rPr>
              <w:t xml:space="preserve">                        </w:t>
            </w:r>
            <w:r w:rsidRPr="00603816">
              <w:rPr>
                <w:lang w:val="uk-UA"/>
              </w:rPr>
              <w:t>обслуговування                    будівель торгівлі</w:t>
            </w:r>
            <w:r>
              <w:rPr>
                <w:lang w:val="uk-UA"/>
              </w:rPr>
              <w:t xml:space="preserve">                      </w:t>
            </w:r>
            <w:r w:rsidRPr="00603816">
              <w:rPr>
                <w:lang w:val="uk-UA"/>
              </w:rPr>
              <w:t xml:space="preserve"> (код 03.07), </w:t>
            </w:r>
          </w:p>
          <w:p w:rsidR="00FC6FE5" w:rsidRPr="00603816" w:rsidRDefault="00FC6FE5" w:rsidP="00603816">
            <w:pPr>
              <w:ind w:left="33"/>
              <w:jc w:val="center"/>
              <w:rPr>
                <w:lang w:val="uk-UA"/>
              </w:rPr>
            </w:pPr>
            <w:r w:rsidRPr="00603816">
              <w:rPr>
                <w:lang w:val="uk-UA"/>
              </w:rPr>
              <w:t xml:space="preserve">для розміщення </w:t>
            </w:r>
            <w:r>
              <w:rPr>
                <w:lang w:val="uk-UA"/>
              </w:rPr>
              <w:t xml:space="preserve">                           </w:t>
            </w:r>
            <w:r w:rsidRPr="00603816">
              <w:rPr>
                <w:lang w:val="uk-UA"/>
              </w:rPr>
              <w:t xml:space="preserve">торговельного </w:t>
            </w:r>
          </w:p>
          <w:p w:rsidR="00FC6FE5" w:rsidRPr="00603816" w:rsidRDefault="00FC6FE5" w:rsidP="00603816">
            <w:pPr>
              <w:ind w:left="33"/>
              <w:jc w:val="center"/>
              <w:rPr>
                <w:lang w:val="uk-UA"/>
              </w:rPr>
            </w:pPr>
            <w:r w:rsidRPr="00603816">
              <w:rPr>
                <w:lang w:val="uk-UA"/>
              </w:rPr>
              <w:t>павільйону</w:t>
            </w:r>
          </w:p>
          <w:p w:rsidR="00FC6FE5" w:rsidRPr="007E3BB8" w:rsidRDefault="00FC6FE5" w:rsidP="00D6165F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</w:p>
        </w:tc>
        <w:tc>
          <w:tcPr>
            <w:tcW w:w="3085" w:type="dxa"/>
          </w:tcPr>
          <w:p w:rsidR="00FC6FE5" w:rsidRPr="00603816" w:rsidRDefault="00FC6FE5" w:rsidP="00603816">
            <w:pPr>
              <w:ind w:left="-107"/>
              <w:jc w:val="center"/>
              <w:rPr>
                <w:lang w:val="uk-UA"/>
              </w:rPr>
            </w:pPr>
            <w:r w:rsidRPr="00603816">
              <w:rPr>
                <w:lang w:val="uk-UA"/>
              </w:rPr>
              <w:t xml:space="preserve">Тернівський район,                           </w:t>
            </w:r>
            <w:r w:rsidR="001B160A">
              <w:rPr>
                <w:lang w:val="uk-UA"/>
              </w:rPr>
              <w:t xml:space="preserve">      вул. Героїв Маріуполя, 59</w:t>
            </w:r>
            <w:r w:rsidRPr="00603816">
              <w:rPr>
                <w:lang w:val="uk-UA"/>
              </w:rPr>
              <w:t>в,</w:t>
            </w:r>
          </w:p>
          <w:p w:rsidR="00FC6FE5" w:rsidRDefault="00FC6FE5" w:rsidP="00603816">
            <w:pPr>
              <w:ind w:left="-108" w:right="-108"/>
              <w:jc w:val="center"/>
              <w:rPr>
                <w:lang w:val="uk-UA"/>
              </w:rPr>
            </w:pPr>
            <w:r w:rsidRPr="00603816">
              <w:rPr>
                <w:lang w:val="uk-UA"/>
              </w:rPr>
              <w:t>1211000000:07:061:0175</w:t>
            </w:r>
          </w:p>
        </w:tc>
        <w:tc>
          <w:tcPr>
            <w:tcW w:w="993" w:type="dxa"/>
          </w:tcPr>
          <w:p w:rsidR="00FC6FE5" w:rsidRPr="00CC3501" w:rsidRDefault="00FC6FE5" w:rsidP="00D14D71">
            <w:pPr>
              <w:ind w:left="1309" w:right="-70" w:hanging="1379"/>
              <w:jc w:val="center"/>
              <w:rPr>
                <w:lang w:val="uk-UA"/>
              </w:rPr>
            </w:pPr>
            <w:r w:rsidRPr="00603816">
              <w:rPr>
                <w:szCs w:val="20"/>
                <w:lang w:val="uk-UA"/>
              </w:rPr>
              <w:t>0,0039</w:t>
            </w:r>
          </w:p>
        </w:tc>
        <w:tc>
          <w:tcPr>
            <w:tcW w:w="5561" w:type="dxa"/>
          </w:tcPr>
          <w:p w:rsidR="00FC6FE5" w:rsidRPr="003C4472" w:rsidRDefault="00FC6FE5" w:rsidP="001A20B4">
            <w:pPr>
              <w:pStyle w:val="af1"/>
              <w:tabs>
                <w:tab w:val="left" w:pos="60"/>
              </w:tabs>
              <w:ind w:left="33" w:right="34"/>
              <w:jc w:val="both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 1. </w:t>
            </w:r>
            <w:r w:rsidRPr="003C4472">
              <w:rPr>
                <w:spacing w:val="-2"/>
                <w:lang w:val="uk-UA"/>
              </w:rPr>
              <w:t>Стст. 123, 186 Земельного кодексу України встановлено, що підставою для відмови в затвердженні проекту землеустрою щодо відведення земельної ділянки може бути його невідповідність вимогам законів та прийнятих відповідно до них нормативно-правових актів, документації із землеустрою або містобудівної документації.</w:t>
            </w:r>
          </w:p>
          <w:p w:rsidR="001E1BD3" w:rsidRDefault="00FC6FE5" w:rsidP="001B160A">
            <w:pPr>
              <w:spacing w:line="278" w:lineRule="exact"/>
              <w:ind w:right="34"/>
              <w:jc w:val="both"/>
              <w:rPr>
                <w:spacing w:val="-2"/>
                <w:lang w:val="uk-UA"/>
              </w:rPr>
            </w:pPr>
            <w:r>
              <w:rPr>
                <w:bCs/>
                <w:lang w:val="uk-UA"/>
              </w:rPr>
              <w:t xml:space="preserve">   2. </w:t>
            </w:r>
            <w:r w:rsidRPr="005412DD">
              <w:rPr>
                <w:spacing w:val="-2"/>
                <w:lang w:val="uk-UA"/>
              </w:rPr>
              <w:t>Згідно з планом зонування, затверджен</w:t>
            </w:r>
            <w:r>
              <w:rPr>
                <w:spacing w:val="-2"/>
                <w:lang w:val="uk-UA"/>
              </w:rPr>
              <w:t xml:space="preserve">им </w:t>
            </w:r>
            <w:r w:rsidRPr="005412DD">
              <w:rPr>
                <w:spacing w:val="-2"/>
                <w:lang w:val="uk-UA"/>
              </w:rPr>
              <w:t>рішенням</w:t>
            </w:r>
            <w:r>
              <w:rPr>
                <w:spacing w:val="-2"/>
                <w:lang w:val="uk-UA"/>
              </w:rPr>
              <w:t xml:space="preserve"> </w:t>
            </w:r>
            <w:r w:rsidRPr="005412DD">
              <w:rPr>
                <w:spacing w:val="-2"/>
                <w:lang w:val="uk-UA"/>
              </w:rPr>
              <w:t>міської ради від 30.06.2021 №591 «Про внесення змін до</w:t>
            </w:r>
            <w:r w:rsidR="005432B0">
              <w:rPr>
                <w:spacing w:val="-2"/>
                <w:lang w:val="uk-UA"/>
              </w:rPr>
              <w:t xml:space="preserve"> </w:t>
            </w:r>
            <w:r w:rsidRPr="001F065C">
              <w:rPr>
                <w:spacing w:val="-2"/>
                <w:lang w:val="uk-UA"/>
              </w:rPr>
              <w:t>плану зонування території м. Кривого Рогу шляхом затвердження містобудівної документації «Актуалізація плану зонування м. Кривого Рогу»</w:t>
            </w:r>
            <w:r>
              <w:rPr>
                <w:spacing w:val="-2"/>
                <w:lang w:val="uk-UA"/>
              </w:rPr>
              <w:t xml:space="preserve">, проєктована земельна ділянка на </w:t>
            </w:r>
            <w:r>
              <w:rPr>
                <w:lang w:val="uk-UA"/>
              </w:rPr>
              <w:t>вул. Героїв Маріуполя,</w:t>
            </w:r>
            <w:r w:rsidR="005432B0">
              <w:rPr>
                <w:lang w:val="uk-UA"/>
              </w:rPr>
              <w:t xml:space="preserve"> </w:t>
            </w:r>
            <w:r w:rsidR="001B160A">
              <w:rPr>
                <w:lang w:val="uk-UA"/>
              </w:rPr>
              <w:t>59</w:t>
            </w:r>
            <w:r>
              <w:rPr>
                <w:lang w:val="uk-UA"/>
              </w:rPr>
              <w:t>в</w:t>
            </w:r>
            <w:r w:rsidR="001B160A">
              <w:rPr>
                <w:lang w:val="uk-UA"/>
              </w:rPr>
              <w:t xml:space="preserve"> у Тернівському </w:t>
            </w:r>
            <w:r>
              <w:rPr>
                <w:lang w:val="uk-UA"/>
              </w:rPr>
              <w:t xml:space="preserve">районі розташована в </w:t>
            </w:r>
            <w:r w:rsidR="000E614A">
              <w:rPr>
                <w:lang w:val="uk-UA"/>
              </w:rPr>
              <w:t xml:space="preserve">межах </w:t>
            </w:r>
            <w:r w:rsidR="002942CD">
              <w:rPr>
                <w:lang w:val="uk-UA"/>
              </w:rPr>
              <w:t>«</w:t>
            </w:r>
            <w:r w:rsidR="00E8034C">
              <w:rPr>
                <w:lang w:val="uk-UA"/>
              </w:rPr>
              <w:t>червоної лінії</w:t>
            </w:r>
            <w:r w:rsidR="002942CD">
              <w:rPr>
                <w:lang w:val="uk-UA"/>
              </w:rPr>
              <w:t>»</w:t>
            </w:r>
            <w:r>
              <w:rPr>
                <w:lang w:val="uk-UA"/>
              </w:rPr>
              <w:t xml:space="preserve">, що не передбачає </w:t>
            </w:r>
            <w:r w:rsidRPr="009A08F3">
              <w:rPr>
                <w:spacing w:val="-2"/>
                <w:lang w:val="uk-UA"/>
              </w:rPr>
              <w:t xml:space="preserve">розміщення </w:t>
            </w:r>
            <w:r>
              <w:rPr>
                <w:spacing w:val="-2"/>
                <w:lang w:val="uk-UA"/>
              </w:rPr>
              <w:t>торговельного павільйону відповідно до переліку допустимих видів забудови</w:t>
            </w:r>
            <w:r w:rsidR="001E1BD3">
              <w:rPr>
                <w:spacing w:val="-2"/>
                <w:lang w:val="uk-UA"/>
              </w:rPr>
              <w:t>.</w:t>
            </w:r>
          </w:p>
          <w:p w:rsidR="00FC6FE5" w:rsidRPr="001E1BD3" w:rsidRDefault="00FC6FE5" w:rsidP="002942CD">
            <w:pPr>
              <w:spacing w:line="278" w:lineRule="exact"/>
              <w:ind w:right="34"/>
              <w:jc w:val="both"/>
              <w:rPr>
                <w:rFonts w:eastAsia="Calibri"/>
                <w:lang w:val="uk-UA" w:eastAsia="en-US"/>
              </w:rPr>
            </w:pPr>
            <w:r>
              <w:rPr>
                <w:spacing w:val="-2"/>
                <w:lang w:val="uk-UA"/>
              </w:rPr>
              <w:t xml:space="preserve"> </w:t>
            </w:r>
            <w:r w:rsidR="001E1BD3">
              <w:rPr>
                <w:spacing w:val="-2"/>
                <w:lang w:val="uk-UA"/>
              </w:rPr>
              <w:t xml:space="preserve"> 3. Відповідно до</w:t>
            </w:r>
            <w:r w:rsidRPr="005412DD">
              <w:rPr>
                <w:spacing w:val="-2"/>
                <w:lang w:val="uk-UA"/>
              </w:rPr>
              <w:t xml:space="preserve"> </w:t>
            </w:r>
            <w:r w:rsidR="001B160A">
              <w:rPr>
                <w:spacing w:val="-2"/>
                <w:lang w:val="uk-UA"/>
              </w:rPr>
              <w:t>с</w:t>
            </w:r>
            <w:r w:rsidRPr="005412DD">
              <w:rPr>
                <w:spacing w:val="-2"/>
                <w:lang w:val="uk-UA"/>
              </w:rPr>
              <w:t>т. 1</w:t>
            </w:r>
            <w:r>
              <w:rPr>
                <w:spacing w:val="-2"/>
                <w:lang w:val="uk-UA"/>
              </w:rPr>
              <w:t>8</w:t>
            </w:r>
            <w:r w:rsidRPr="005412DD">
              <w:rPr>
                <w:spacing w:val="-2"/>
                <w:lang w:val="uk-UA"/>
              </w:rPr>
              <w:t xml:space="preserve"> Закону України «Про автомобільні дороги»</w:t>
            </w:r>
            <w:r w:rsidR="001E1BD3">
              <w:rPr>
                <w:spacing w:val="-2"/>
                <w:lang w:val="uk-UA"/>
              </w:rPr>
              <w:t xml:space="preserve"> </w:t>
            </w:r>
            <w:r w:rsidR="001E1BD3" w:rsidRPr="001E1BD3">
              <w:rPr>
                <w:shd w:val="clear" w:color="auto" w:fill="FFFFFF"/>
                <w:lang w:val="uk-UA"/>
              </w:rPr>
              <w:t>ро</w:t>
            </w:r>
            <w:r w:rsidR="001E1BD3" w:rsidRPr="001E1BD3">
              <w:rPr>
                <w:shd w:val="clear" w:color="auto" w:fill="FFFFFF"/>
              </w:rPr>
              <w:t xml:space="preserve">зташування будь-яких об'єктів, будівель, споруд або їх частин у межах </w:t>
            </w:r>
            <w:r w:rsidR="002942CD">
              <w:rPr>
                <w:shd w:val="clear" w:color="auto" w:fill="FFFFFF"/>
                <w:lang w:val="uk-UA"/>
              </w:rPr>
              <w:t>«</w:t>
            </w:r>
            <w:r w:rsidR="001E1BD3" w:rsidRPr="001E1BD3">
              <w:rPr>
                <w:shd w:val="clear" w:color="auto" w:fill="FFFFFF"/>
              </w:rPr>
              <w:t>червоних ліній</w:t>
            </w:r>
            <w:r w:rsidR="002942CD">
              <w:rPr>
                <w:shd w:val="clear" w:color="auto" w:fill="FFFFFF"/>
                <w:lang w:val="uk-UA"/>
              </w:rPr>
              <w:t>»</w:t>
            </w:r>
            <w:r w:rsidR="001E1BD3" w:rsidRPr="001E1BD3">
              <w:rPr>
                <w:shd w:val="clear" w:color="auto" w:fill="FFFFFF"/>
              </w:rPr>
              <w:t xml:space="preserve"> вулиці не допускається</w:t>
            </w:r>
            <w:r w:rsidR="001E1BD3">
              <w:rPr>
                <w:shd w:val="clear" w:color="auto" w:fill="FFFFFF"/>
                <w:lang w:val="uk-UA"/>
              </w:rPr>
              <w:t xml:space="preserve"> </w:t>
            </w:r>
          </w:p>
        </w:tc>
      </w:tr>
      <w:tr w:rsidR="00A20DF2" w:rsidRPr="00717112" w:rsidTr="00272D57">
        <w:trPr>
          <w:cantSplit/>
          <w:trHeight w:val="1408"/>
        </w:trPr>
        <w:tc>
          <w:tcPr>
            <w:tcW w:w="675" w:type="dxa"/>
          </w:tcPr>
          <w:p w:rsidR="00A20DF2" w:rsidRDefault="00D30742" w:rsidP="001243FE">
            <w:pPr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2</w:t>
            </w:r>
          </w:p>
        </w:tc>
        <w:tc>
          <w:tcPr>
            <w:tcW w:w="2268" w:type="dxa"/>
          </w:tcPr>
          <w:p w:rsidR="00A20DF2" w:rsidRDefault="00D30742" w:rsidP="001243FE">
            <w:pPr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 xml:space="preserve">Фомінцев </w:t>
            </w:r>
          </w:p>
          <w:p w:rsidR="00D30742" w:rsidRDefault="00D30742" w:rsidP="001243FE">
            <w:pPr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Володимир</w:t>
            </w:r>
          </w:p>
          <w:p w:rsidR="00D30742" w:rsidRPr="00603816" w:rsidRDefault="00D30742" w:rsidP="001243FE">
            <w:pPr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Васильович</w:t>
            </w:r>
          </w:p>
        </w:tc>
        <w:tc>
          <w:tcPr>
            <w:tcW w:w="2835" w:type="dxa"/>
          </w:tcPr>
          <w:p w:rsidR="00FA0821" w:rsidRPr="00603816" w:rsidRDefault="00FA0821" w:rsidP="00FA0821">
            <w:pPr>
              <w:ind w:left="33"/>
              <w:jc w:val="center"/>
              <w:rPr>
                <w:lang w:val="uk-UA"/>
              </w:rPr>
            </w:pPr>
            <w:r w:rsidRPr="00603816">
              <w:rPr>
                <w:lang w:val="uk-UA"/>
              </w:rPr>
              <w:t>Землі житлової та</w:t>
            </w:r>
          </w:p>
          <w:p w:rsidR="00FA0821" w:rsidRPr="00603816" w:rsidRDefault="00FA0821" w:rsidP="00FA0821">
            <w:pPr>
              <w:ind w:left="33"/>
              <w:jc w:val="center"/>
              <w:rPr>
                <w:lang w:val="uk-UA"/>
              </w:rPr>
            </w:pPr>
            <w:r w:rsidRPr="00603816">
              <w:rPr>
                <w:lang w:val="uk-UA"/>
              </w:rPr>
              <w:t>громадської забудови,</w:t>
            </w:r>
          </w:p>
          <w:p w:rsidR="00A20DF2" w:rsidRPr="00603816" w:rsidRDefault="00FA0821" w:rsidP="005432B0">
            <w:pPr>
              <w:ind w:left="33"/>
              <w:jc w:val="center"/>
              <w:rPr>
                <w:lang w:val="uk-UA"/>
              </w:rPr>
            </w:pPr>
            <w:r w:rsidRPr="00603816">
              <w:rPr>
                <w:lang w:val="uk-UA"/>
              </w:rPr>
              <w:t xml:space="preserve">для будівництва та </w:t>
            </w:r>
            <w:r>
              <w:rPr>
                <w:lang w:val="uk-UA"/>
              </w:rPr>
              <w:t xml:space="preserve">                        </w:t>
            </w:r>
            <w:r w:rsidRPr="00603816">
              <w:rPr>
                <w:lang w:val="uk-UA"/>
              </w:rPr>
              <w:t xml:space="preserve">обслуговування                    </w:t>
            </w:r>
            <w:r>
              <w:rPr>
                <w:lang w:val="uk-UA"/>
              </w:rPr>
              <w:t>житлового будинку,</w:t>
            </w:r>
            <w:r w:rsidR="00792C4F">
              <w:rPr>
                <w:lang w:val="uk-UA"/>
              </w:rPr>
              <w:t xml:space="preserve">  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085" w:type="dxa"/>
          </w:tcPr>
          <w:p w:rsidR="00A20DF2" w:rsidRDefault="00792C4F" w:rsidP="00603816">
            <w:pPr>
              <w:ind w:left="-107"/>
              <w:jc w:val="center"/>
              <w:rPr>
                <w:lang w:val="uk-UA"/>
              </w:rPr>
            </w:pPr>
            <w:r>
              <w:rPr>
                <w:lang w:val="uk-UA"/>
              </w:rPr>
              <w:t>Металургійний район,</w:t>
            </w:r>
          </w:p>
          <w:p w:rsidR="00792C4F" w:rsidRDefault="00792C4F" w:rsidP="00603816">
            <w:pPr>
              <w:ind w:left="-107"/>
              <w:jc w:val="center"/>
              <w:rPr>
                <w:lang w:val="uk-UA"/>
              </w:rPr>
            </w:pPr>
            <w:r>
              <w:rPr>
                <w:lang w:val="uk-UA"/>
              </w:rPr>
              <w:t>вул. Тбіліська, 6,</w:t>
            </w:r>
          </w:p>
          <w:p w:rsidR="00AC1656" w:rsidRPr="00603816" w:rsidRDefault="00AC1656" w:rsidP="00AC1656">
            <w:pPr>
              <w:ind w:left="-107"/>
              <w:jc w:val="center"/>
              <w:rPr>
                <w:lang w:val="uk-UA"/>
              </w:rPr>
            </w:pPr>
            <w:r w:rsidRPr="00603816">
              <w:rPr>
                <w:lang w:val="uk-UA"/>
              </w:rPr>
              <w:t>1211000000:0</w:t>
            </w:r>
            <w:r>
              <w:rPr>
                <w:lang w:val="uk-UA"/>
              </w:rPr>
              <w:t>2:</w:t>
            </w:r>
            <w:r w:rsidRPr="00603816">
              <w:rPr>
                <w:lang w:val="uk-UA"/>
              </w:rPr>
              <w:t>1</w:t>
            </w:r>
            <w:r>
              <w:rPr>
                <w:lang w:val="uk-UA"/>
              </w:rPr>
              <w:t>58:0020</w:t>
            </w:r>
          </w:p>
        </w:tc>
        <w:tc>
          <w:tcPr>
            <w:tcW w:w="993" w:type="dxa"/>
          </w:tcPr>
          <w:p w:rsidR="00A20DF2" w:rsidRPr="00603816" w:rsidRDefault="00AC1656" w:rsidP="00D14D71">
            <w:pPr>
              <w:ind w:left="1309" w:right="-70" w:hanging="1379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0,2000</w:t>
            </w:r>
          </w:p>
        </w:tc>
        <w:tc>
          <w:tcPr>
            <w:tcW w:w="5561" w:type="dxa"/>
          </w:tcPr>
          <w:p w:rsidR="00272D57" w:rsidRDefault="004D6AC6" w:rsidP="004D6AC6">
            <w:pPr>
              <w:pStyle w:val="af1"/>
              <w:tabs>
                <w:tab w:val="left" w:pos="60"/>
                <w:tab w:val="left" w:pos="492"/>
              </w:tabs>
              <w:ind w:left="67" w:right="34"/>
              <w:jc w:val="both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1. </w:t>
            </w:r>
            <w:r w:rsidR="007A703C" w:rsidRPr="003C4472">
              <w:rPr>
                <w:spacing w:val="-2"/>
                <w:lang w:val="uk-UA"/>
              </w:rPr>
              <w:t xml:space="preserve">Стст. 123, 186 Земельного кодексу України </w:t>
            </w:r>
            <w:r w:rsidR="00717112">
              <w:rPr>
                <w:spacing w:val="-2"/>
                <w:lang w:val="uk-UA"/>
              </w:rPr>
              <w:t xml:space="preserve">     </w:t>
            </w:r>
            <w:r w:rsidR="007A703C" w:rsidRPr="003C4472">
              <w:rPr>
                <w:spacing w:val="-2"/>
                <w:lang w:val="uk-UA"/>
              </w:rPr>
              <w:t xml:space="preserve">встановлено, що підставою для відмови в затвердженні проекту землеустрою щодо відведення </w:t>
            </w:r>
            <w:r w:rsidR="00717112">
              <w:rPr>
                <w:spacing w:val="-2"/>
                <w:lang w:val="uk-UA"/>
              </w:rPr>
              <w:t xml:space="preserve">              </w:t>
            </w:r>
            <w:r w:rsidR="007A703C" w:rsidRPr="003C4472">
              <w:rPr>
                <w:spacing w:val="-2"/>
                <w:lang w:val="uk-UA"/>
              </w:rPr>
              <w:t xml:space="preserve">земельної ділянки може бути його невідповідність </w:t>
            </w:r>
            <w:r w:rsidR="00272D57" w:rsidRPr="003C4472">
              <w:rPr>
                <w:spacing w:val="-2"/>
                <w:lang w:val="uk-UA"/>
              </w:rPr>
              <w:t xml:space="preserve">вимогам </w:t>
            </w:r>
            <w:r w:rsidR="00717112">
              <w:rPr>
                <w:spacing w:val="-2"/>
                <w:lang w:val="uk-UA"/>
              </w:rPr>
              <w:t xml:space="preserve"> </w:t>
            </w:r>
            <w:r w:rsidR="00272D57" w:rsidRPr="003C4472">
              <w:rPr>
                <w:spacing w:val="-2"/>
                <w:lang w:val="uk-UA"/>
              </w:rPr>
              <w:t xml:space="preserve">законів </w:t>
            </w:r>
            <w:r w:rsidR="00717112">
              <w:rPr>
                <w:spacing w:val="-2"/>
                <w:lang w:val="uk-UA"/>
              </w:rPr>
              <w:t xml:space="preserve"> </w:t>
            </w:r>
            <w:r w:rsidR="00272D57" w:rsidRPr="003C4472">
              <w:rPr>
                <w:spacing w:val="-2"/>
                <w:lang w:val="uk-UA"/>
              </w:rPr>
              <w:t>та</w:t>
            </w:r>
            <w:r w:rsidR="00717112">
              <w:rPr>
                <w:spacing w:val="-2"/>
                <w:lang w:val="uk-UA"/>
              </w:rPr>
              <w:t xml:space="preserve"> </w:t>
            </w:r>
            <w:r w:rsidR="00272D57" w:rsidRPr="003C4472">
              <w:rPr>
                <w:spacing w:val="-2"/>
                <w:lang w:val="uk-UA"/>
              </w:rPr>
              <w:t xml:space="preserve"> прийнятих </w:t>
            </w:r>
            <w:r w:rsidR="00717112">
              <w:rPr>
                <w:spacing w:val="-2"/>
                <w:lang w:val="uk-UA"/>
              </w:rPr>
              <w:t xml:space="preserve"> </w:t>
            </w:r>
            <w:r w:rsidR="00272D57" w:rsidRPr="003C4472">
              <w:rPr>
                <w:spacing w:val="-2"/>
                <w:lang w:val="uk-UA"/>
              </w:rPr>
              <w:t xml:space="preserve">відповідно </w:t>
            </w:r>
            <w:r w:rsidR="00717112">
              <w:rPr>
                <w:spacing w:val="-2"/>
                <w:lang w:val="uk-UA"/>
              </w:rPr>
              <w:t xml:space="preserve"> </w:t>
            </w:r>
            <w:r w:rsidR="00272D57" w:rsidRPr="003C4472">
              <w:rPr>
                <w:spacing w:val="-2"/>
                <w:lang w:val="uk-UA"/>
              </w:rPr>
              <w:t>до них</w:t>
            </w:r>
          </w:p>
        </w:tc>
      </w:tr>
      <w:tr w:rsidR="00356989" w:rsidRPr="00907520" w:rsidTr="005432B0">
        <w:trPr>
          <w:cantSplit/>
          <w:trHeight w:val="422"/>
        </w:trPr>
        <w:tc>
          <w:tcPr>
            <w:tcW w:w="675" w:type="dxa"/>
          </w:tcPr>
          <w:p w:rsidR="00356989" w:rsidRPr="00794440" w:rsidRDefault="00794440" w:rsidP="00794440">
            <w:pPr>
              <w:jc w:val="center"/>
              <w:rPr>
                <w:b/>
                <w:i/>
                <w:szCs w:val="20"/>
                <w:lang w:val="uk-UA"/>
              </w:rPr>
            </w:pPr>
            <w:r w:rsidRPr="00794440">
              <w:rPr>
                <w:b/>
                <w:i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2268" w:type="dxa"/>
          </w:tcPr>
          <w:p w:rsidR="00356989" w:rsidRPr="00794440" w:rsidRDefault="00794440" w:rsidP="00794440">
            <w:pPr>
              <w:jc w:val="center"/>
              <w:rPr>
                <w:b/>
                <w:i/>
                <w:szCs w:val="20"/>
                <w:lang w:val="uk-UA"/>
              </w:rPr>
            </w:pPr>
            <w:r w:rsidRPr="00794440">
              <w:rPr>
                <w:b/>
                <w:i/>
                <w:szCs w:val="20"/>
                <w:lang w:val="uk-UA"/>
              </w:rPr>
              <w:t>2</w:t>
            </w:r>
          </w:p>
        </w:tc>
        <w:tc>
          <w:tcPr>
            <w:tcW w:w="2835" w:type="dxa"/>
          </w:tcPr>
          <w:p w:rsidR="00356989" w:rsidRPr="00794440" w:rsidRDefault="00794440" w:rsidP="00794440">
            <w:pPr>
              <w:ind w:left="33"/>
              <w:jc w:val="center"/>
              <w:rPr>
                <w:b/>
                <w:i/>
                <w:lang w:val="uk-UA"/>
              </w:rPr>
            </w:pPr>
            <w:r w:rsidRPr="00794440">
              <w:rPr>
                <w:b/>
                <w:i/>
                <w:lang w:val="uk-UA"/>
              </w:rPr>
              <w:t>3</w:t>
            </w:r>
          </w:p>
        </w:tc>
        <w:tc>
          <w:tcPr>
            <w:tcW w:w="3085" w:type="dxa"/>
          </w:tcPr>
          <w:p w:rsidR="00356989" w:rsidRPr="00794440" w:rsidRDefault="00794440" w:rsidP="00794440">
            <w:pPr>
              <w:ind w:left="-107"/>
              <w:jc w:val="center"/>
              <w:rPr>
                <w:b/>
                <w:i/>
                <w:lang w:val="uk-UA"/>
              </w:rPr>
            </w:pPr>
            <w:r w:rsidRPr="00794440">
              <w:rPr>
                <w:b/>
                <w:i/>
                <w:lang w:val="uk-UA"/>
              </w:rPr>
              <w:t>4</w:t>
            </w:r>
          </w:p>
        </w:tc>
        <w:tc>
          <w:tcPr>
            <w:tcW w:w="993" w:type="dxa"/>
          </w:tcPr>
          <w:p w:rsidR="00356989" w:rsidRPr="00794440" w:rsidRDefault="00794440" w:rsidP="00794440">
            <w:pPr>
              <w:ind w:left="1309" w:right="-70" w:hanging="1379"/>
              <w:jc w:val="center"/>
              <w:rPr>
                <w:b/>
                <w:i/>
                <w:szCs w:val="20"/>
                <w:lang w:val="uk-UA"/>
              </w:rPr>
            </w:pPr>
            <w:r w:rsidRPr="00794440">
              <w:rPr>
                <w:b/>
                <w:i/>
                <w:szCs w:val="20"/>
                <w:lang w:val="uk-UA"/>
              </w:rPr>
              <w:t>5</w:t>
            </w:r>
          </w:p>
        </w:tc>
        <w:tc>
          <w:tcPr>
            <w:tcW w:w="5561" w:type="dxa"/>
          </w:tcPr>
          <w:p w:rsidR="00356989" w:rsidRPr="00794440" w:rsidRDefault="00794440" w:rsidP="00794440">
            <w:pPr>
              <w:pStyle w:val="af1"/>
              <w:tabs>
                <w:tab w:val="left" w:pos="60"/>
                <w:tab w:val="left" w:pos="350"/>
              </w:tabs>
              <w:ind w:left="67" w:right="34"/>
              <w:jc w:val="center"/>
              <w:rPr>
                <w:b/>
                <w:i/>
                <w:spacing w:val="-2"/>
                <w:lang w:val="uk-UA"/>
              </w:rPr>
            </w:pPr>
            <w:r w:rsidRPr="00794440">
              <w:rPr>
                <w:b/>
                <w:i/>
                <w:spacing w:val="-2"/>
                <w:lang w:val="uk-UA"/>
              </w:rPr>
              <w:t>6</w:t>
            </w:r>
          </w:p>
        </w:tc>
      </w:tr>
      <w:tr w:rsidR="00942FB7" w:rsidRPr="00056BB9" w:rsidTr="00986209">
        <w:trPr>
          <w:cantSplit/>
          <w:trHeight w:val="3257"/>
        </w:trPr>
        <w:tc>
          <w:tcPr>
            <w:tcW w:w="675" w:type="dxa"/>
          </w:tcPr>
          <w:p w:rsidR="00942FB7" w:rsidRDefault="00942FB7" w:rsidP="001243FE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942FB7" w:rsidRPr="00603816" w:rsidRDefault="00942FB7" w:rsidP="001243FE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5432B0" w:rsidRDefault="005432B0" w:rsidP="00603816">
            <w:pPr>
              <w:ind w:left="3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господарських будівель і споруд (присадибна   </w:t>
            </w:r>
          </w:p>
          <w:p w:rsidR="00942FB7" w:rsidRPr="00603816" w:rsidRDefault="00792C4F" w:rsidP="00603816">
            <w:pPr>
              <w:ind w:left="33"/>
              <w:jc w:val="center"/>
              <w:rPr>
                <w:lang w:val="uk-UA"/>
              </w:rPr>
            </w:pPr>
            <w:r>
              <w:rPr>
                <w:lang w:val="uk-UA"/>
              </w:rPr>
              <w:t>ділянка) (код 02.01</w:t>
            </w:r>
            <w:r w:rsidRPr="00603816">
              <w:rPr>
                <w:lang w:val="uk-UA"/>
              </w:rPr>
              <w:t>)</w:t>
            </w:r>
          </w:p>
        </w:tc>
        <w:tc>
          <w:tcPr>
            <w:tcW w:w="3085" w:type="dxa"/>
          </w:tcPr>
          <w:p w:rsidR="00942FB7" w:rsidRPr="00603816" w:rsidRDefault="00942FB7" w:rsidP="00603816">
            <w:pPr>
              <w:ind w:left="-107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942FB7" w:rsidRPr="00603816" w:rsidRDefault="00942FB7" w:rsidP="00D14D71">
            <w:pPr>
              <w:ind w:left="1309" w:right="-70" w:hanging="1379"/>
              <w:jc w:val="center"/>
              <w:rPr>
                <w:szCs w:val="20"/>
                <w:lang w:val="uk-UA"/>
              </w:rPr>
            </w:pPr>
          </w:p>
        </w:tc>
        <w:tc>
          <w:tcPr>
            <w:tcW w:w="5561" w:type="dxa"/>
          </w:tcPr>
          <w:p w:rsidR="00272D57" w:rsidRDefault="00272D57" w:rsidP="00272D57">
            <w:pPr>
              <w:pStyle w:val="af1"/>
              <w:tabs>
                <w:tab w:val="left" w:pos="60"/>
                <w:tab w:val="left" w:pos="350"/>
              </w:tabs>
              <w:ind w:left="67"/>
              <w:jc w:val="both"/>
              <w:rPr>
                <w:spacing w:val="-2"/>
                <w:lang w:val="uk-UA"/>
              </w:rPr>
            </w:pPr>
            <w:r w:rsidRPr="003C4472">
              <w:rPr>
                <w:spacing w:val="-2"/>
                <w:lang w:val="uk-UA"/>
              </w:rPr>
              <w:t>нормативно-правових актів, документації із землеустрою або містобудівної документації</w:t>
            </w:r>
            <w:r>
              <w:rPr>
                <w:spacing w:val="-2"/>
                <w:lang w:val="uk-UA"/>
              </w:rPr>
              <w:t>.</w:t>
            </w:r>
          </w:p>
          <w:p w:rsidR="00797008" w:rsidRDefault="00FF2E62" w:rsidP="00797008">
            <w:pPr>
              <w:pStyle w:val="af1"/>
              <w:tabs>
                <w:tab w:val="left" w:pos="60"/>
                <w:tab w:val="left" w:pos="350"/>
              </w:tabs>
              <w:ind w:left="67"/>
              <w:jc w:val="both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2. Відповідн</w:t>
            </w:r>
            <w:r w:rsidR="008B21E2">
              <w:rPr>
                <w:spacing w:val="-2"/>
                <w:lang w:val="uk-UA"/>
              </w:rPr>
              <w:t>о до п. 23 Перехідних положень З</w:t>
            </w:r>
            <w:r>
              <w:rPr>
                <w:spacing w:val="-2"/>
                <w:lang w:val="uk-UA"/>
              </w:rPr>
              <w:t xml:space="preserve">емельного кодексу </w:t>
            </w:r>
            <w:r w:rsidR="00797008">
              <w:rPr>
                <w:spacing w:val="-2"/>
                <w:lang w:val="uk-UA"/>
              </w:rPr>
              <w:t>України</w:t>
            </w:r>
            <w:r w:rsidR="009E4F71">
              <w:rPr>
                <w:spacing w:val="-2"/>
                <w:lang w:val="uk-UA"/>
              </w:rPr>
              <w:t xml:space="preserve">, </w:t>
            </w:r>
            <w:r w:rsidR="00797008">
              <w:rPr>
                <w:spacing w:val="-2"/>
                <w:lang w:val="uk-UA"/>
              </w:rPr>
              <w:t>д</w:t>
            </w:r>
            <w:r w:rsidR="00797008" w:rsidRPr="009E4F71">
              <w:rPr>
                <w:spacing w:val="-2"/>
                <w:lang w:val="uk-UA"/>
              </w:rPr>
              <w:t>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</w:t>
            </w:r>
            <w:r w:rsidR="00536F5D" w:rsidRPr="009E4F71">
              <w:rPr>
                <w:spacing w:val="-2"/>
                <w:lang w:val="uk-UA"/>
              </w:rPr>
              <w:t xml:space="preserve">устрою щодо їх відведення </w:t>
            </w:r>
            <w:r w:rsidR="00EB10E5">
              <w:rPr>
                <w:spacing w:val="-2"/>
                <w:lang w:val="uk-UA"/>
              </w:rPr>
              <w:t>на підставі</w:t>
            </w:r>
            <w:r w:rsidR="00536F5D" w:rsidRPr="009E4F71">
              <w:rPr>
                <w:spacing w:val="-2"/>
                <w:lang w:val="uk-UA"/>
              </w:rPr>
              <w:t xml:space="preserve"> рішення</w:t>
            </w:r>
            <w:r w:rsidR="009E4F71" w:rsidRPr="009E4F71">
              <w:rPr>
                <w:spacing w:val="-2"/>
                <w:lang w:val="uk-UA"/>
              </w:rPr>
              <w:t xml:space="preserve"> органу місцевого самоврядування.</w:t>
            </w:r>
          </w:p>
          <w:p w:rsidR="00B34BDF" w:rsidRPr="00B5306A" w:rsidRDefault="00B34BDF" w:rsidP="00B34BDF">
            <w:pPr>
              <w:pStyle w:val="af1"/>
              <w:tabs>
                <w:tab w:val="left" w:pos="60"/>
                <w:tab w:val="left" w:pos="350"/>
              </w:tabs>
              <w:ind w:left="67"/>
              <w:jc w:val="both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3. </w:t>
            </w:r>
            <w:r w:rsidRPr="00B5306A">
              <w:rPr>
                <w:spacing w:val="-2"/>
                <w:lang w:val="uk-UA"/>
              </w:rPr>
              <w:t>Ст. 123 Земельного кодексу України визначено,</w:t>
            </w:r>
            <w:r w:rsidRPr="00056BB9">
              <w:rPr>
                <w:spacing w:val="-2"/>
                <w:lang w:val="uk-UA"/>
              </w:rPr>
              <w:t xml:space="preserve"> </w:t>
            </w:r>
            <w:r w:rsidRPr="00B5306A">
              <w:rPr>
                <w:spacing w:val="-2"/>
                <w:lang w:val="uk-UA"/>
              </w:rPr>
              <w:t xml:space="preserve">що </w:t>
            </w:r>
            <w:r>
              <w:rPr>
                <w:spacing w:val="-2"/>
                <w:lang w:val="uk-UA"/>
              </w:rPr>
              <w:t>о</w:t>
            </w:r>
            <w:r w:rsidRPr="00B5306A">
              <w:rPr>
                <w:spacing w:val="-2"/>
                <w:lang w:val="uk-UA"/>
              </w:rPr>
              <w:t>соба, зацікавлена в одержанні у користування земельної ділянки із земель комунальної власності за проектом землеустрою щодо її відведення, звертається з клопотанням про надання</w:t>
            </w:r>
            <w:bookmarkStart w:id="1" w:name="w1_22"/>
            <w:r>
              <w:rPr>
                <w:spacing w:val="-2"/>
                <w:lang w:val="uk-UA"/>
              </w:rPr>
              <w:t xml:space="preserve"> </w:t>
            </w:r>
            <w:hyperlink r:id="rId9" w:anchor="w1_23" w:history="1">
              <w:r w:rsidRPr="00B5306A">
                <w:rPr>
                  <w:spacing w:val="-2"/>
                  <w:lang w:val="uk-UA"/>
                </w:rPr>
                <w:t>дозвол</w:t>
              </w:r>
            </w:hyperlink>
            <w:bookmarkEnd w:id="1"/>
            <w:r w:rsidRPr="00B5306A">
              <w:rPr>
                <w:spacing w:val="-2"/>
                <w:lang w:val="uk-UA"/>
              </w:rPr>
              <w:t>у на його розробку до органу місцевого самоврядування</w:t>
            </w:r>
            <w:r>
              <w:rPr>
                <w:spacing w:val="-2"/>
                <w:lang w:val="uk-UA"/>
              </w:rPr>
              <w:t>.</w:t>
            </w:r>
          </w:p>
          <w:p w:rsidR="00942FB7" w:rsidRPr="00986209" w:rsidRDefault="00B34BDF" w:rsidP="00342479">
            <w:pPr>
              <w:pStyle w:val="af1"/>
              <w:tabs>
                <w:tab w:val="left" w:pos="60"/>
                <w:tab w:val="left" w:pos="350"/>
              </w:tabs>
              <w:ind w:left="67"/>
              <w:jc w:val="both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4</w:t>
            </w:r>
            <w:r w:rsidR="009E7CC4">
              <w:rPr>
                <w:spacing w:val="-2"/>
                <w:lang w:val="uk-UA"/>
              </w:rPr>
              <w:t xml:space="preserve">. </w:t>
            </w:r>
            <w:r w:rsidR="007F12EA">
              <w:rPr>
                <w:spacing w:val="-2"/>
                <w:lang w:val="uk-UA"/>
              </w:rPr>
              <w:t>Р</w:t>
            </w:r>
            <w:r w:rsidR="00B57204">
              <w:rPr>
                <w:spacing w:val="-2"/>
                <w:lang w:val="uk-UA"/>
              </w:rPr>
              <w:t>ішення про</w:t>
            </w:r>
            <w:r w:rsidR="00986209">
              <w:rPr>
                <w:spacing w:val="-2"/>
                <w:lang w:val="uk-UA"/>
              </w:rPr>
              <w:t xml:space="preserve"> надання </w:t>
            </w:r>
            <w:r w:rsidR="005A59F7">
              <w:rPr>
                <w:spacing w:val="-2"/>
                <w:lang w:val="uk-UA"/>
              </w:rPr>
              <w:t>дозволу на розроблення проекту землеустрою що</w:t>
            </w:r>
            <w:r w:rsidR="00342479">
              <w:rPr>
                <w:spacing w:val="-2"/>
                <w:lang w:val="uk-UA"/>
              </w:rPr>
              <w:t xml:space="preserve">до відведення земельної ділянки, що передбачає </w:t>
            </w:r>
            <w:r w:rsidR="00B57204">
              <w:rPr>
                <w:spacing w:val="-2"/>
                <w:lang w:val="uk-UA"/>
              </w:rPr>
              <w:t>зміну цільового призначення земельної ділянки</w:t>
            </w:r>
            <w:r w:rsidR="00ED5E1F">
              <w:rPr>
                <w:spacing w:val="-2"/>
                <w:lang w:val="uk-UA"/>
              </w:rPr>
              <w:t xml:space="preserve"> </w:t>
            </w:r>
            <w:r w:rsidR="00ED5E1F">
              <w:rPr>
                <w:lang w:val="uk-UA"/>
              </w:rPr>
              <w:t>на вул. Тбіліськ</w:t>
            </w:r>
            <w:r w:rsidR="008B21E2">
              <w:rPr>
                <w:lang w:val="uk-UA"/>
              </w:rPr>
              <w:t>ій</w:t>
            </w:r>
            <w:r w:rsidR="00ED5E1F">
              <w:rPr>
                <w:lang w:val="uk-UA"/>
              </w:rPr>
              <w:t>, 6</w:t>
            </w:r>
            <w:r w:rsidR="000F7D09">
              <w:rPr>
                <w:lang w:val="uk-UA"/>
              </w:rPr>
              <w:t>,</w:t>
            </w:r>
            <w:r w:rsidR="00B57204">
              <w:rPr>
                <w:spacing w:val="-2"/>
                <w:lang w:val="uk-UA"/>
              </w:rPr>
              <w:t xml:space="preserve"> </w:t>
            </w:r>
            <w:r w:rsidR="007F12EA">
              <w:rPr>
                <w:spacing w:val="-2"/>
                <w:lang w:val="uk-UA"/>
              </w:rPr>
              <w:t xml:space="preserve">Криворізькою міською радою </w:t>
            </w:r>
            <w:r w:rsidR="00986209">
              <w:rPr>
                <w:spacing w:val="-2"/>
                <w:lang w:val="uk-UA"/>
              </w:rPr>
              <w:t>не ухвалювал</w:t>
            </w:r>
            <w:r w:rsidR="007F12EA">
              <w:rPr>
                <w:spacing w:val="-2"/>
                <w:lang w:val="uk-UA"/>
              </w:rPr>
              <w:t>ося</w:t>
            </w:r>
          </w:p>
        </w:tc>
      </w:tr>
    </w:tbl>
    <w:p w:rsidR="00C20CC5" w:rsidRDefault="00C20CC5" w:rsidP="00F602A2">
      <w:pPr>
        <w:rPr>
          <w:sz w:val="28"/>
          <w:lang w:val="uk-UA"/>
        </w:rPr>
      </w:pPr>
    </w:p>
    <w:p w:rsidR="00FC6FE5" w:rsidRDefault="00FC6FE5" w:rsidP="002E46FE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</w:p>
    <w:p w:rsidR="00FC6FE5" w:rsidRDefault="00FC6FE5" w:rsidP="002E46FE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</w:p>
    <w:p w:rsidR="00FC6FE5" w:rsidRDefault="00FC6FE5" w:rsidP="002E46FE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  <w:lang w:val="uk-UA"/>
        </w:rPr>
      </w:pPr>
    </w:p>
    <w:p w:rsidR="00BB0F3B" w:rsidRPr="00282E5F" w:rsidRDefault="00B96419" w:rsidP="00324138">
      <w:pPr>
        <w:tabs>
          <w:tab w:val="left" w:pos="5812"/>
          <w:tab w:val="left" w:pos="6237"/>
          <w:tab w:val="left" w:pos="7088"/>
          <w:tab w:val="left" w:pos="7655"/>
        </w:tabs>
        <w:ind w:left="709" w:right="140"/>
        <w:rPr>
          <w:i/>
          <w:sz w:val="20"/>
          <w:szCs w:val="20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E26AFC" w:rsidRPr="00E26AFC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 xml:space="preserve">а </w:t>
      </w:r>
      <w:r w:rsidR="00E26AFC" w:rsidRPr="00E26AFC">
        <w:rPr>
          <w:b/>
          <w:i/>
          <w:sz w:val="28"/>
          <w:szCs w:val="28"/>
          <w:lang w:val="uk-UA"/>
        </w:rPr>
        <w:t xml:space="preserve">справами </w:t>
      </w:r>
      <w:r>
        <w:rPr>
          <w:b/>
          <w:i/>
          <w:sz w:val="28"/>
          <w:szCs w:val="28"/>
          <w:lang w:val="uk-UA"/>
        </w:rPr>
        <w:t>виконкому</w:t>
      </w:r>
      <w:r w:rsidR="00E26AFC" w:rsidRPr="00E26AFC">
        <w:rPr>
          <w:b/>
          <w:i/>
          <w:sz w:val="28"/>
          <w:szCs w:val="28"/>
          <w:lang w:val="uk-UA"/>
        </w:rPr>
        <w:t xml:space="preserve">                                             </w:t>
      </w:r>
      <w:r>
        <w:rPr>
          <w:b/>
          <w:i/>
          <w:sz w:val="28"/>
          <w:szCs w:val="28"/>
          <w:lang w:val="uk-UA"/>
        </w:rPr>
        <w:t>Олена ШОВГЕЛЯ</w:t>
      </w:r>
    </w:p>
    <w:sectPr w:rsidR="00BB0F3B" w:rsidRPr="00282E5F" w:rsidSect="00DD75C8">
      <w:headerReference w:type="even" r:id="rId10"/>
      <w:headerReference w:type="default" r:id="rId11"/>
      <w:pgSz w:w="16838" w:h="11906" w:orient="landscape" w:code="9"/>
      <w:pgMar w:top="709" w:right="397" w:bottom="567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CAC" w:rsidRDefault="00463CAC">
      <w:r>
        <w:separator/>
      </w:r>
    </w:p>
  </w:endnote>
  <w:endnote w:type="continuationSeparator" w:id="0">
    <w:p w:rsidR="00463CAC" w:rsidRDefault="0046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CAC" w:rsidRDefault="00463CAC">
      <w:r>
        <w:separator/>
      </w:r>
    </w:p>
  </w:footnote>
  <w:footnote w:type="continuationSeparator" w:id="0">
    <w:p w:rsidR="00463CAC" w:rsidRDefault="0046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00B">
          <w:rPr>
            <w:noProof/>
          </w:rPr>
          <w:t>2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</w:t>
    </w:r>
    <w:r w:rsidR="00B06245">
      <w:rPr>
        <w:i/>
        <w:lang w:val="uk-UA"/>
      </w:rPr>
      <w:t xml:space="preserve">                 </w:t>
    </w:r>
    <w:r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EF0"/>
    <w:multiLevelType w:val="hybridMultilevel"/>
    <w:tmpl w:val="E2A465EA"/>
    <w:lvl w:ilvl="0" w:tplc="65F846C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1AE62540"/>
    <w:multiLevelType w:val="hybridMultilevel"/>
    <w:tmpl w:val="00D09DC4"/>
    <w:lvl w:ilvl="0" w:tplc="3BD2380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4982470"/>
    <w:multiLevelType w:val="hybridMultilevel"/>
    <w:tmpl w:val="7EF01F26"/>
    <w:lvl w:ilvl="0" w:tplc="3654B9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31001142"/>
    <w:multiLevelType w:val="hybridMultilevel"/>
    <w:tmpl w:val="A2A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92595"/>
    <w:multiLevelType w:val="hybridMultilevel"/>
    <w:tmpl w:val="6DA4B996"/>
    <w:lvl w:ilvl="0" w:tplc="A1DE2CE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E1AD3"/>
    <w:multiLevelType w:val="hybridMultilevel"/>
    <w:tmpl w:val="8DF2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76FD3"/>
    <w:multiLevelType w:val="hybridMultilevel"/>
    <w:tmpl w:val="F7E22DFA"/>
    <w:lvl w:ilvl="0" w:tplc="CDBE6DF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 w15:restartNumberingAfterBreak="0">
    <w:nsid w:val="43560D16"/>
    <w:multiLevelType w:val="hybridMultilevel"/>
    <w:tmpl w:val="315A9FD2"/>
    <w:lvl w:ilvl="0" w:tplc="56E281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9" w15:restartNumberingAfterBreak="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0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31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46C32"/>
    <w:multiLevelType w:val="hybridMultilevel"/>
    <w:tmpl w:val="21FC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5" w15:restartNumberingAfterBreak="0">
    <w:nsid w:val="59D9223B"/>
    <w:multiLevelType w:val="hybridMultilevel"/>
    <w:tmpl w:val="0DEEDF86"/>
    <w:lvl w:ilvl="0" w:tplc="EE387E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6" w15:restartNumberingAfterBreak="0">
    <w:nsid w:val="5A61099D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7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8" w15:restartNumberingAfterBreak="0">
    <w:nsid w:val="5D7F2D9F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64695A98"/>
    <w:multiLevelType w:val="hybridMultilevel"/>
    <w:tmpl w:val="15908CFA"/>
    <w:lvl w:ilvl="0" w:tplc="4790DB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0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1" w15:restartNumberingAfterBreak="0">
    <w:nsid w:val="6777181C"/>
    <w:multiLevelType w:val="hybridMultilevel"/>
    <w:tmpl w:val="DC321930"/>
    <w:lvl w:ilvl="0" w:tplc="FC8E695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2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67044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4" w15:restartNumberingAfterBreak="0">
    <w:nsid w:val="75B747D8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7D871CC"/>
    <w:multiLevelType w:val="hybridMultilevel"/>
    <w:tmpl w:val="CFE2C27C"/>
    <w:lvl w:ilvl="0" w:tplc="AFF836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8"/>
  </w:num>
  <w:num w:numId="2">
    <w:abstractNumId w:val="30"/>
  </w:num>
  <w:num w:numId="3">
    <w:abstractNumId w:val="2"/>
  </w:num>
  <w:num w:numId="4">
    <w:abstractNumId w:val="20"/>
  </w:num>
  <w:num w:numId="5">
    <w:abstractNumId w:val="46"/>
  </w:num>
  <w:num w:numId="6">
    <w:abstractNumId w:val="48"/>
  </w:num>
  <w:num w:numId="7">
    <w:abstractNumId w:val="34"/>
  </w:num>
  <w:num w:numId="8">
    <w:abstractNumId w:val="6"/>
  </w:num>
  <w:num w:numId="9">
    <w:abstractNumId w:val="10"/>
  </w:num>
  <w:num w:numId="10">
    <w:abstractNumId w:val="42"/>
  </w:num>
  <w:num w:numId="11">
    <w:abstractNumId w:val="1"/>
  </w:num>
  <w:num w:numId="12">
    <w:abstractNumId w:val="31"/>
  </w:num>
  <w:num w:numId="13">
    <w:abstractNumId w:val="14"/>
  </w:num>
  <w:num w:numId="14">
    <w:abstractNumId w:val="12"/>
  </w:num>
  <w:num w:numId="15">
    <w:abstractNumId w:val="17"/>
  </w:num>
  <w:num w:numId="16">
    <w:abstractNumId w:val="37"/>
  </w:num>
  <w:num w:numId="17">
    <w:abstractNumId w:val="8"/>
  </w:num>
  <w:num w:numId="18">
    <w:abstractNumId w:val="19"/>
  </w:num>
  <w:num w:numId="19">
    <w:abstractNumId w:val="15"/>
  </w:num>
  <w:num w:numId="20">
    <w:abstractNumId w:val="27"/>
  </w:num>
  <w:num w:numId="21">
    <w:abstractNumId w:val="3"/>
  </w:num>
  <w:num w:numId="22">
    <w:abstractNumId w:val="40"/>
  </w:num>
  <w:num w:numId="23">
    <w:abstractNumId w:val="16"/>
  </w:num>
  <w:num w:numId="24">
    <w:abstractNumId w:val="4"/>
  </w:num>
  <w:num w:numId="25">
    <w:abstractNumId w:val="5"/>
  </w:num>
  <w:num w:numId="26">
    <w:abstractNumId w:val="23"/>
  </w:num>
  <w:num w:numId="27">
    <w:abstractNumId w:val="32"/>
  </w:num>
  <w:num w:numId="28">
    <w:abstractNumId w:val="11"/>
  </w:num>
  <w:num w:numId="29">
    <w:abstractNumId w:val="47"/>
  </w:num>
  <w:num w:numId="30">
    <w:abstractNumId w:val="7"/>
  </w:num>
  <w:num w:numId="31">
    <w:abstractNumId w:val="29"/>
  </w:num>
  <w:num w:numId="32">
    <w:abstractNumId w:val="18"/>
  </w:num>
  <w:num w:numId="33">
    <w:abstractNumId w:val="21"/>
  </w:num>
  <w:num w:numId="34">
    <w:abstractNumId w:val="35"/>
  </w:num>
  <w:num w:numId="35">
    <w:abstractNumId w:val="24"/>
  </w:num>
  <w:num w:numId="36">
    <w:abstractNumId w:val="36"/>
  </w:num>
  <w:num w:numId="37">
    <w:abstractNumId w:val="38"/>
  </w:num>
  <w:num w:numId="38">
    <w:abstractNumId w:val="43"/>
  </w:num>
  <w:num w:numId="39">
    <w:abstractNumId w:val="44"/>
  </w:num>
  <w:num w:numId="40">
    <w:abstractNumId w:val="39"/>
  </w:num>
  <w:num w:numId="41">
    <w:abstractNumId w:val="0"/>
  </w:num>
  <w:num w:numId="42">
    <w:abstractNumId w:val="9"/>
  </w:num>
  <w:num w:numId="43">
    <w:abstractNumId w:val="26"/>
  </w:num>
  <w:num w:numId="44">
    <w:abstractNumId w:val="33"/>
  </w:num>
  <w:num w:numId="45">
    <w:abstractNumId w:val="13"/>
  </w:num>
  <w:num w:numId="46">
    <w:abstractNumId w:val="45"/>
  </w:num>
  <w:num w:numId="47">
    <w:abstractNumId w:val="25"/>
  </w:num>
  <w:num w:numId="48">
    <w:abstractNumId w:val="41"/>
  </w:num>
  <w:num w:numId="49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4FAA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46E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7DB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38E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BA5"/>
    <w:rsid w:val="00046D8B"/>
    <w:rsid w:val="000477FD"/>
    <w:rsid w:val="00047815"/>
    <w:rsid w:val="00050376"/>
    <w:rsid w:val="000508FF"/>
    <w:rsid w:val="00050B10"/>
    <w:rsid w:val="00050F54"/>
    <w:rsid w:val="00051547"/>
    <w:rsid w:val="00051845"/>
    <w:rsid w:val="00051899"/>
    <w:rsid w:val="0005196B"/>
    <w:rsid w:val="00051BA2"/>
    <w:rsid w:val="00051E3B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BB9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745"/>
    <w:rsid w:val="00061A5F"/>
    <w:rsid w:val="00061DF6"/>
    <w:rsid w:val="00062119"/>
    <w:rsid w:val="00062278"/>
    <w:rsid w:val="00062613"/>
    <w:rsid w:val="0006283A"/>
    <w:rsid w:val="000633F6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36D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60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17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84D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4E3C"/>
    <w:rsid w:val="00085436"/>
    <w:rsid w:val="00085456"/>
    <w:rsid w:val="00085861"/>
    <w:rsid w:val="00085B82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81A"/>
    <w:rsid w:val="000A09B1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7A7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CD8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3F23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914"/>
    <w:rsid w:val="000C0997"/>
    <w:rsid w:val="000C0B43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0AC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62C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4A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E79BD"/>
    <w:rsid w:val="000E7F99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09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4EE6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33D"/>
    <w:rsid w:val="0012272C"/>
    <w:rsid w:val="00122E4F"/>
    <w:rsid w:val="00123667"/>
    <w:rsid w:val="0012367D"/>
    <w:rsid w:val="00123C9E"/>
    <w:rsid w:val="00123CB2"/>
    <w:rsid w:val="00124027"/>
    <w:rsid w:val="00124032"/>
    <w:rsid w:val="001243FE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1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03B"/>
    <w:rsid w:val="00144321"/>
    <w:rsid w:val="001447A3"/>
    <w:rsid w:val="001447A9"/>
    <w:rsid w:val="00144A20"/>
    <w:rsid w:val="00144B40"/>
    <w:rsid w:val="00144F72"/>
    <w:rsid w:val="00145935"/>
    <w:rsid w:val="001459C1"/>
    <w:rsid w:val="001459FC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527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0BD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47"/>
    <w:rsid w:val="00193CAA"/>
    <w:rsid w:val="00193D3D"/>
    <w:rsid w:val="00193D8D"/>
    <w:rsid w:val="001940C4"/>
    <w:rsid w:val="001943FD"/>
    <w:rsid w:val="00194CB2"/>
    <w:rsid w:val="00194CF6"/>
    <w:rsid w:val="001951EA"/>
    <w:rsid w:val="00195388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6FD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324"/>
    <w:rsid w:val="001A15B1"/>
    <w:rsid w:val="001A17EA"/>
    <w:rsid w:val="001A184B"/>
    <w:rsid w:val="001A1914"/>
    <w:rsid w:val="001A1B3A"/>
    <w:rsid w:val="001A1CBF"/>
    <w:rsid w:val="001A1E3C"/>
    <w:rsid w:val="001A20B4"/>
    <w:rsid w:val="001A248B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354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60A"/>
    <w:rsid w:val="001B1700"/>
    <w:rsid w:val="001B17BE"/>
    <w:rsid w:val="001B1BD9"/>
    <w:rsid w:val="001B1C1F"/>
    <w:rsid w:val="001B1C3A"/>
    <w:rsid w:val="001B2268"/>
    <w:rsid w:val="001B22A3"/>
    <w:rsid w:val="001B252A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7EC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7A3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6EF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271"/>
    <w:rsid w:val="001C677A"/>
    <w:rsid w:val="001C680E"/>
    <w:rsid w:val="001C6856"/>
    <w:rsid w:val="001C696E"/>
    <w:rsid w:val="001C69BC"/>
    <w:rsid w:val="001C7235"/>
    <w:rsid w:val="001C7388"/>
    <w:rsid w:val="001C7EE1"/>
    <w:rsid w:val="001D01D7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0F67"/>
    <w:rsid w:val="001E101E"/>
    <w:rsid w:val="001E1239"/>
    <w:rsid w:val="001E158C"/>
    <w:rsid w:val="001E1A72"/>
    <w:rsid w:val="001E1B4A"/>
    <w:rsid w:val="001E1BBD"/>
    <w:rsid w:val="001E1BD3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43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546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25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550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5D6"/>
    <w:rsid w:val="00223AC4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87A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89F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CDA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234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660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AF3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277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7BE"/>
    <w:rsid w:val="002718EC"/>
    <w:rsid w:val="00271B7B"/>
    <w:rsid w:val="00271D33"/>
    <w:rsid w:val="00271E66"/>
    <w:rsid w:val="00272667"/>
    <w:rsid w:val="00272B36"/>
    <w:rsid w:val="00272BDE"/>
    <w:rsid w:val="00272D57"/>
    <w:rsid w:val="00272F52"/>
    <w:rsid w:val="00272F5A"/>
    <w:rsid w:val="00272FCA"/>
    <w:rsid w:val="00272FFE"/>
    <w:rsid w:val="0027301D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2D5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370D"/>
    <w:rsid w:val="002942CD"/>
    <w:rsid w:val="002944D9"/>
    <w:rsid w:val="002945F7"/>
    <w:rsid w:val="002947AC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5D62"/>
    <w:rsid w:val="002A61C6"/>
    <w:rsid w:val="002A63B8"/>
    <w:rsid w:val="002A653C"/>
    <w:rsid w:val="002A731D"/>
    <w:rsid w:val="002A75C8"/>
    <w:rsid w:val="002A78BD"/>
    <w:rsid w:val="002A7C5F"/>
    <w:rsid w:val="002A7CEF"/>
    <w:rsid w:val="002B0059"/>
    <w:rsid w:val="002B00A6"/>
    <w:rsid w:val="002B0823"/>
    <w:rsid w:val="002B186F"/>
    <w:rsid w:val="002B1D8F"/>
    <w:rsid w:val="002B1E53"/>
    <w:rsid w:val="002B2119"/>
    <w:rsid w:val="002B2772"/>
    <w:rsid w:val="002B2820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5F00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602"/>
    <w:rsid w:val="002B7BF6"/>
    <w:rsid w:val="002C0059"/>
    <w:rsid w:val="002C03E8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273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C9D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2987"/>
    <w:rsid w:val="002E321B"/>
    <w:rsid w:val="002E33CF"/>
    <w:rsid w:val="002E362D"/>
    <w:rsid w:val="002E36E4"/>
    <w:rsid w:val="002E3C05"/>
    <w:rsid w:val="002E3C9B"/>
    <w:rsid w:val="002E3D20"/>
    <w:rsid w:val="002E41C6"/>
    <w:rsid w:val="002E43E1"/>
    <w:rsid w:val="002E46FE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362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09B8"/>
    <w:rsid w:val="00300E05"/>
    <w:rsid w:val="003012E0"/>
    <w:rsid w:val="00301375"/>
    <w:rsid w:val="0030145A"/>
    <w:rsid w:val="00301BE0"/>
    <w:rsid w:val="00301BF7"/>
    <w:rsid w:val="003021D9"/>
    <w:rsid w:val="0030222C"/>
    <w:rsid w:val="0030243B"/>
    <w:rsid w:val="0030255D"/>
    <w:rsid w:val="003027FB"/>
    <w:rsid w:val="003028C0"/>
    <w:rsid w:val="0030316D"/>
    <w:rsid w:val="0030347E"/>
    <w:rsid w:val="0030378D"/>
    <w:rsid w:val="00303A26"/>
    <w:rsid w:val="00303BCE"/>
    <w:rsid w:val="00303CF0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57F"/>
    <w:rsid w:val="0031180B"/>
    <w:rsid w:val="0031182F"/>
    <w:rsid w:val="00311848"/>
    <w:rsid w:val="003119BF"/>
    <w:rsid w:val="00311CA1"/>
    <w:rsid w:val="00311F58"/>
    <w:rsid w:val="003123A8"/>
    <w:rsid w:val="00312CE2"/>
    <w:rsid w:val="00312D3B"/>
    <w:rsid w:val="00312DAD"/>
    <w:rsid w:val="003131D8"/>
    <w:rsid w:val="00313282"/>
    <w:rsid w:val="0031348D"/>
    <w:rsid w:val="003137ED"/>
    <w:rsid w:val="00313846"/>
    <w:rsid w:val="00313AE5"/>
    <w:rsid w:val="00313B91"/>
    <w:rsid w:val="00313BF2"/>
    <w:rsid w:val="00313E5B"/>
    <w:rsid w:val="00313ED9"/>
    <w:rsid w:val="00313F02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0C9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138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980"/>
    <w:rsid w:val="00341DAB"/>
    <w:rsid w:val="00341FAB"/>
    <w:rsid w:val="00342077"/>
    <w:rsid w:val="00342479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402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89"/>
    <w:rsid w:val="003569A0"/>
    <w:rsid w:val="00356DF1"/>
    <w:rsid w:val="003570CD"/>
    <w:rsid w:val="0035753D"/>
    <w:rsid w:val="00357674"/>
    <w:rsid w:val="00360247"/>
    <w:rsid w:val="0036059E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679"/>
    <w:rsid w:val="003717CB"/>
    <w:rsid w:val="00371892"/>
    <w:rsid w:val="00371BA8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4EEF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932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5D0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314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174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3F12"/>
    <w:rsid w:val="003B427A"/>
    <w:rsid w:val="003B42FE"/>
    <w:rsid w:val="003B45D1"/>
    <w:rsid w:val="003B47B2"/>
    <w:rsid w:val="003B4909"/>
    <w:rsid w:val="003B4AA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472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12A9"/>
    <w:rsid w:val="003E1BF2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4E8"/>
    <w:rsid w:val="003E765E"/>
    <w:rsid w:val="003E798E"/>
    <w:rsid w:val="003E7D4E"/>
    <w:rsid w:val="003F0199"/>
    <w:rsid w:val="003F03D4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CF4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0F78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07637"/>
    <w:rsid w:val="00407F1B"/>
    <w:rsid w:val="004100D8"/>
    <w:rsid w:val="004101F5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154"/>
    <w:rsid w:val="0041535A"/>
    <w:rsid w:val="004154F1"/>
    <w:rsid w:val="004157C4"/>
    <w:rsid w:val="0041592B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65"/>
    <w:rsid w:val="00425B9E"/>
    <w:rsid w:val="00425CB9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0DDC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50"/>
    <w:rsid w:val="004335BD"/>
    <w:rsid w:val="004337AD"/>
    <w:rsid w:val="004337E8"/>
    <w:rsid w:val="00433820"/>
    <w:rsid w:val="00434229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7A1"/>
    <w:rsid w:val="00437969"/>
    <w:rsid w:val="00437C8C"/>
    <w:rsid w:val="00437DE2"/>
    <w:rsid w:val="004402D0"/>
    <w:rsid w:val="00440428"/>
    <w:rsid w:val="004404A6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2EA"/>
    <w:rsid w:val="0045130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3A9E"/>
    <w:rsid w:val="00463CAC"/>
    <w:rsid w:val="004645DF"/>
    <w:rsid w:val="0046486B"/>
    <w:rsid w:val="004649BA"/>
    <w:rsid w:val="00464A05"/>
    <w:rsid w:val="0046511D"/>
    <w:rsid w:val="0046547A"/>
    <w:rsid w:val="004657DA"/>
    <w:rsid w:val="00465B13"/>
    <w:rsid w:val="00465BC5"/>
    <w:rsid w:val="00465E39"/>
    <w:rsid w:val="0046603C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642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159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7D3"/>
    <w:rsid w:val="004A18CE"/>
    <w:rsid w:val="004A1DB4"/>
    <w:rsid w:val="004A211F"/>
    <w:rsid w:val="004A22AA"/>
    <w:rsid w:val="004A22E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E6C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278"/>
    <w:rsid w:val="004B34FF"/>
    <w:rsid w:val="004B35C0"/>
    <w:rsid w:val="004B36F2"/>
    <w:rsid w:val="004B3948"/>
    <w:rsid w:val="004B3983"/>
    <w:rsid w:val="004B3E3D"/>
    <w:rsid w:val="004B3F92"/>
    <w:rsid w:val="004B3F9C"/>
    <w:rsid w:val="004B45F0"/>
    <w:rsid w:val="004B4F56"/>
    <w:rsid w:val="004B50C5"/>
    <w:rsid w:val="004B560C"/>
    <w:rsid w:val="004B561A"/>
    <w:rsid w:val="004B5868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D0A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A80"/>
    <w:rsid w:val="004C3FD2"/>
    <w:rsid w:val="004C445C"/>
    <w:rsid w:val="004C49CE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2FF"/>
    <w:rsid w:val="004D045E"/>
    <w:rsid w:val="004D076B"/>
    <w:rsid w:val="004D0865"/>
    <w:rsid w:val="004D0886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AC6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90D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497"/>
    <w:rsid w:val="004E650E"/>
    <w:rsid w:val="004E65F6"/>
    <w:rsid w:val="004E6844"/>
    <w:rsid w:val="004E69F0"/>
    <w:rsid w:val="004E6AD5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2B8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5E84"/>
    <w:rsid w:val="004F6CAC"/>
    <w:rsid w:val="004F7328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00A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DB1"/>
    <w:rsid w:val="00507E69"/>
    <w:rsid w:val="0051045D"/>
    <w:rsid w:val="00510847"/>
    <w:rsid w:val="005108E4"/>
    <w:rsid w:val="00510928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357"/>
    <w:rsid w:val="00515496"/>
    <w:rsid w:val="005158BB"/>
    <w:rsid w:val="0051604B"/>
    <w:rsid w:val="005161B3"/>
    <w:rsid w:val="00516419"/>
    <w:rsid w:val="00516619"/>
    <w:rsid w:val="0051666A"/>
    <w:rsid w:val="00516A92"/>
    <w:rsid w:val="00516BDA"/>
    <w:rsid w:val="00516FE6"/>
    <w:rsid w:val="00517029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6F5D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2B0"/>
    <w:rsid w:val="005433E1"/>
    <w:rsid w:val="00543419"/>
    <w:rsid w:val="00543456"/>
    <w:rsid w:val="00543655"/>
    <w:rsid w:val="00543BDB"/>
    <w:rsid w:val="00543C2F"/>
    <w:rsid w:val="00544082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10"/>
    <w:rsid w:val="00547FCE"/>
    <w:rsid w:val="00550470"/>
    <w:rsid w:val="005504D8"/>
    <w:rsid w:val="00550728"/>
    <w:rsid w:val="00550AA4"/>
    <w:rsid w:val="005512CC"/>
    <w:rsid w:val="0055165C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3D7B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79C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659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267"/>
    <w:rsid w:val="00564589"/>
    <w:rsid w:val="00564762"/>
    <w:rsid w:val="00564B7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2DB"/>
    <w:rsid w:val="00567526"/>
    <w:rsid w:val="0056777D"/>
    <w:rsid w:val="00567877"/>
    <w:rsid w:val="005678E1"/>
    <w:rsid w:val="005678F9"/>
    <w:rsid w:val="00567CE0"/>
    <w:rsid w:val="00567D7B"/>
    <w:rsid w:val="00567E8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BF8"/>
    <w:rsid w:val="00572DA5"/>
    <w:rsid w:val="00573016"/>
    <w:rsid w:val="0057359C"/>
    <w:rsid w:val="005735AF"/>
    <w:rsid w:val="00573969"/>
    <w:rsid w:val="00573C3A"/>
    <w:rsid w:val="00573C45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AC8"/>
    <w:rsid w:val="00586D10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7C8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9F7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758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6E2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711"/>
    <w:rsid w:val="005C1B8E"/>
    <w:rsid w:val="005C2094"/>
    <w:rsid w:val="005C22A0"/>
    <w:rsid w:val="005C2666"/>
    <w:rsid w:val="005C26C2"/>
    <w:rsid w:val="005C2A3A"/>
    <w:rsid w:val="005C2C64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5"/>
    <w:rsid w:val="005C5EDB"/>
    <w:rsid w:val="005C62AF"/>
    <w:rsid w:val="005C634F"/>
    <w:rsid w:val="005C64F0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67D"/>
    <w:rsid w:val="005D384B"/>
    <w:rsid w:val="005D3AC2"/>
    <w:rsid w:val="005D3B8D"/>
    <w:rsid w:val="005D3DB6"/>
    <w:rsid w:val="005D433E"/>
    <w:rsid w:val="005D44D1"/>
    <w:rsid w:val="005D4621"/>
    <w:rsid w:val="005D4B6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71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14A"/>
    <w:rsid w:val="005E63A9"/>
    <w:rsid w:val="005E6434"/>
    <w:rsid w:val="005E64B4"/>
    <w:rsid w:val="005E6558"/>
    <w:rsid w:val="005E6641"/>
    <w:rsid w:val="005E6A5A"/>
    <w:rsid w:val="005E6B9A"/>
    <w:rsid w:val="005E7147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8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6E66"/>
    <w:rsid w:val="005F6F41"/>
    <w:rsid w:val="005F70A4"/>
    <w:rsid w:val="005F74C6"/>
    <w:rsid w:val="005F77E7"/>
    <w:rsid w:val="005F7DAC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339"/>
    <w:rsid w:val="00602B87"/>
    <w:rsid w:val="00602E03"/>
    <w:rsid w:val="00602EC2"/>
    <w:rsid w:val="00603136"/>
    <w:rsid w:val="00603228"/>
    <w:rsid w:val="0060333B"/>
    <w:rsid w:val="006033ED"/>
    <w:rsid w:val="00603542"/>
    <w:rsid w:val="00603797"/>
    <w:rsid w:val="00603816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F17"/>
    <w:rsid w:val="0060658E"/>
    <w:rsid w:val="00606A1A"/>
    <w:rsid w:val="00606A30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BE0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1F1C"/>
    <w:rsid w:val="00632069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5C70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BF9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4B8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08AB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202"/>
    <w:rsid w:val="006654AC"/>
    <w:rsid w:val="00665816"/>
    <w:rsid w:val="006658CD"/>
    <w:rsid w:val="0066592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C18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486"/>
    <w:rsid w:val="00676759"/>
    <w:rsid w:val="00676D9D"/>
    <w:rsid w:val="00676DBC"/>
    <w:rsid w:val="0067736F"/>
    <w:rsid w:val="006777E9"/>
    <w:rsid w:val="00677BDC"/>
    <w:rsid w:val="00677C76"/>
    <w:rsid w:val="00677F5D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9C4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2A7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ACF"/>
    <w:rsid w:val="00697DB8"/>
    <w:rsid w:val="00697F3C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2E38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68"/>
    <w:rsid w:val="006A4AA2"/>
    <w:rsid w:val="006A4B03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4B0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012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51F"/>
    <w:rsid w:val="006C68DA"/>
    <w:rsid w:val="006C6A4A"/>
    <w:rsid w:val="006C6A4D"/>
    <w:rsid w:val="006C6D2B"/>
    <w:rsid w:val="006C6F77"/>
    <w:rsid w:val="006C70F4"/>
    <w:rsid w:val="006C7814"/>
    <w:rsid w:val="006C798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2EC7"/>
    <w:rsid w:val="006E3427"/>
    <w:rsid w:val="006E3666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3FD5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7ED"/>
    <w:rsid w:val="0070280E"/>
    <w:rsid w:val="007029C3"/>
    <w:rsid w:val="00702A7F"/>
    <w:rsid w:val="00702B48"/>
    <w:rsid w:val="00702C01"/>
    <w:rsid w:val="00702CC5"/>
    <w:rsid w:val="0070318E"/>
    <w:rsid w:val="007034C1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112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5FE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698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276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B64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4ED8"/>
    <w:rsid w:val="007651F2"/>
    <w:rsid w:val="00765528"/>
    <w:rsid w:val="00765A8D"/>
    <w:rsid w:val="00765C7C"/>
    <w:rsid w:val="00765EF8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0E0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5A4E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5FE6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802"/>
    <w:rsid w:val="00787A98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C4F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440"/>
    <w:rsid w:val="00794453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5E42"/>
    <w:rsid w:val="0079616C"/>
    <w:rsid w:val="0079619E"/>
    <w:rsid w:val="00796DE5"/>
    <w:rsid w:val="00796EE4"/>
    <w:rsid w:val="00797008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3ED"/>
    <w:rsid w:val="007A1A35"/>
    <w:rsid w:val="007A1B26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3C"/>
    <w:rsid w:val="007A70BB"/>
    <w:rsid w:val="007A72A7"/>
    <w:rsid w:val="007A746C"/>
    <w:rsid w:val="007A77B7"/>
    <w:rsid w:val="007A787A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99E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5DCD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509"/>
    <w:rsid w:val="007C76AD"/>
    <w:rsid w:val="007C7E65"/>
    <w:rsid w:val="007D015E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1D62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BB8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AD"/>
    <w:rsid w:val="007F12EA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443"/>
    <w:rsid w:val="007F473F"/>
    <w:rsid w:val="007F4A40"/>
    <w:rsid w:val="007F516A"/>
    <w:rsid w:val="007F51FF"/>
    <w:rsid w:val="007F52F0"/>
    <w:rsid w:val="007F57C5"/>
    <w:rsid w:val="007F586B"/>
    <w:rsid w:val="007F5C5D"/>
    <w:rsid w:val="007F5CA5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3F32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8F0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315B"/>
    <w:rsid w:val="0082323A"/>
    <w:rsid w:val="00823448"/>
    <w:rsid w:val="0082352F"/>
    <w:rsid w:val="0082354F"/>
    <w:rsid w:val="00823AE2"/>
    <w:rsid w:val="00823D88"/>
    <w:rsid w:val="00823ED0"/>
    <w:rsid w:val="00823F00"/>
    <w:rsid w:val="00824140"/>
    <w:rsid w:val="00824906"/>
    <w:rsid w:val="00824B8C"/>
    <w:rsid w:val="00824BC3"/>
    <w:rsid w:val="00825011"/>
    <w:rsid w:val="00825577"/>
    <w:rsid w:val="008255FF"/>
    <w:rsid w:val="008256C2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E2B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207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35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5A4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19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6EE3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5FA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B84"/>
    <w:rsid w:val="00883CEB"/>
    <w:rsid w:val="00883D19"/>
    <w:rsid w:val="00883F5B"/>
    <w:rsid w:val="00883F77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41D"/>
    <w:rsid w:val="0088654C"/>
    <w:rsid w:val="008865B1"/>
    <w:rsid w:val="008865B9"/>
    <w:rsid w:val="00886734"/>
    <w:rsid w:val="00886757"/>
    <w:rsid w:val="00886C46"/>
    <w:rsid w:val="00886D4C"/>
    <w:rsid w:val="0088703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32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BB9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1C5"/>
    <w:rsid w:val="008A5489"/>
    <w:rsid w:val="008A5609"/>
    <w:rsid w:val="008A59C9"/>
    <w:rsid w:val="008A5B6C"/>
    <w:rsid w:val="008A5CC1"/>
    <w:rsid w:val="008A6019"/>
    <w:rsid w:val="008A615F"/>
    <w:rsid w:val="008A636D"/>
    <w:rsid w:val="008A66EF"/>
    <w:rsid w:val="008A6715"/>
    <w:rsid w:val="008A6BA2"/>
    <w:rsid w:val="008A6DD4"/>
    <w:rsid w:val="008A6E1D"/>
    <w:rsid w:val="008A70BF"/>
    <w:rsid w:val="008A7616"/>
    <w:rsid w:val="008A7A0A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1E2"/>
    <w:rsid w:val="008B2244"/>
    <w:rsid w:val="008B233B"/>
    <w:rsid w:val="008B2479"/>
    <w:rsid w:val="008B2512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20"/>
    <w:rsid w:val="008B4EB7"/>
    <w:rsid w:val="008B5290"/>
    <w:rsid w:val="008B58D7"/>
    <w:rsid w:val="008B5932"/>
    <w:rsid w:val="008B59EF"/>
    <w:rsid w:val="008B5C45"/>
    <w:rsid w:val="008B62D6"/>
    <w:rsid w:val="008B6919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928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33A"/>
    <w:rsid w:val="008D65D4"/>
    <w:rsid w:val="008D6AFA"/>
    <w:rsid w:val="008D6BEE"/>
    <w:rsid w:val="008D6CEE"/>
    <w:rsid w:val="008D6EE3"/>
    <w:rsid w:val="008D7239"/>
    <w:rsid w:val="008D7521"/>
    <w:rsid w:val="008D752F"/>
    <w:rsid w:val="008D767A"/>
    <w:rsid w:val="008D77E5"/>
    <w:rsid w:val="008D7958"/>
    <w:rsid w:val="008D7A78"/>
    <w:rsid w:val="008D7B33"/>
    <w:rsid w:val="008D7C41"/>
    <w:rsid w:val="008D7FC1"/>
    <w:rsid w:val="008E0B56"/>
    <w:rsid w:val="008E0BAC"/>
    <w:rsid w:val="008E0C94"/>
    <w:rsid w:val="008E0CE3"/>
    <w:rsid w:val="008E0D4F"/>
    <w:rsid w:val="008E119F"/>
    <w:rsid w:val="008E147E"/>
    <w:rsid w:val="008E14C1"/>
    <w:rsid w:val="008E150B"/>
    <w:rsid w:val="008E19CE"/>
    <w:rsid w:val="008E2421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5CEE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C22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636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044"/>
    <w:rsid w:val="00906498"/>
    <w:rsid w:val="0090665E"/>
    <w:rsid w:val="00906A12"/>
    <w:rsid w:val="009074CE"/>
    <w:rsid w:val="009074E6"/>
    <w:rsid w:val="00907520"/>
    <w:rsid w:val="00907BB3"/>
    <w:rsid w:val="00907FEB"/>
    <w:rsid w:val="009106AA"/>
    <w:rsid w:val="009106F7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4D8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C6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4E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2FB7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3E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D11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1E01"/>
    <w:rsid w:val="009620B0"/>
    <w:rsid w:val="00962CF4"/>
    <w:rsid w:val="00962FDB"/>
    <w:rsid w:val="00963133"/>
    <w:rsid w:val="009631C8"/>
    <w:rsid w:val="00963415"/>
    <w:rsid w:val="009635C4"/>
    <w:rsid w:val="0096397B"/>
    <w:rsid w:val="00963E58"/>
    <w:rsid w:val="00964020"/>
    <w:rsid w:val="00964097"/>
    <w:rsid w:val="0096423A"/>
    <w:rsid w:val="0096463A"/>
    <w:rsid w:val="00964C81"/>
    <w:rsid w:val="00964FF8"/>
    <w:rsid w:val="0096502A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17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356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9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00B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261"/>
    <w:rsid w:val="00992314"/>
    <w:rsid w:val="00992324"/>
    <w:rsid w:val="009923D0"/>
    <w:rsid w:val="0099248E"/>
    <w:rsid w:val="009924C7"/>
    <w:rsid w:val="0099272A"/>
    <w:rsid w:val="00992C92"/>
    <w:rsid w:val="00992E0A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B19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0B5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63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33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90"/>
    <w:rsid w:val="009B5FE2"/>
    <w:rsid w:val="009B6BB5"/>
    <w:rsid w:val="009B6D50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1C45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431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3F5E"/>
    <w:rsid w:val="009D4142"/>
    <w:rsid w:val="009D4149"/>
    <w:rsid w:val="009D4479"/>
    <w:rsid w:val="009D486A"/>
    <w:rsid w:val="009D4EA4"/>
    <w:rsid w:val="009D4EC2"/>
    <w:rsid w:val="009D4FDA"/>
    <w:rsid w:val="009D5B07"/>
    <w:rsid w:val="009D5B98"/>
    <w:rsid w:val="009D5E8F"/>
    <w:rsid w:val="009D5EA6"/>
    <w:rsid w:val="009D60A1"/>
    <w:rsid w:val="009D6200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AF7"/>
    <w:rsid w:val="009E1CDB"/>
    <w:rsid w:val="009E208A"/>
    <w:rsid w:val="009E251E"/>
    <w:rsid w:val="009E273F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AB5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4F71"/>
    <w:rsid w:val="009E529C"/>
    <w:rsid w:val="009E5591"/>
    <w:rsid w:val="009E57BA"/>
    <w:rsid w:val="009E5825"/>
    <w:rsid w:val="009E5A81"/>
    <w:rsid w:val="009E5C0A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554"/>
    <w:rsid w:val="009E7846"/>
    <w:rsid w:val="009E79A3"/>
    <w:rsid w:val="009E7CC4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4FE8"/>
    <w:rsid w:val="00A0510A"/>
    <w:rsid w:val="00A051AD"/>
    <w:rsid w:val="00A0537D"/>
    <w:rsid w:val="00A055CA"/>
    <w:rsid w:val="00A05933"/>
    <w:rsid w:val="00A05A8F"/>
    <w:rsid w:val="00A05D0B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0DF2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D1"/>
    <w:rsid w:val="00A25BDF"/>
    <w:rsid w:val="00A25C58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1C4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6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406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317"/>
    <w:rsid w:val="00A477ED"/>
    <w:rsid w:val="00A47C55"/>
    <w:rsid w:val="00A47DCC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EC3"/>
    <w:rsid w:val="00A52FD3"/>
    <w:rsid w:val="00A5349F"/>
    <w:rsid w:val="00A536EE"/>
    <w:rsid w:val="00A53863"/>
    <w:rsid w:val="00A538D3"/>
    <w:rsid w:val="00A53968"/>
    <w:rsid w:val="00A5398F"/>
    <w:rsid w:val="00A53E81"/>
    <w:rsid w:val="00A53F42"/>
    <w:rsid w:val="00A54042"/>
    <w:rsid w:val="00A541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D5B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81F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7118"/>
    <w:rsid w:val="00A77323"/>
    <w:rsid w:val="00A7740A"/>
    <w:rsid w:val="00A775B8"/>
    <w:rsid w:val="00A7795B"/>
    <w:rsid w:val="00A77DE4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2F2"/>
    <w:rsid w:val="00A81696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D93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AA2"/>
    <w:rsid w:val="00A86D60"/>
    <w:rsid w:val="00A86EC4"/>
    <w:rsid w:val="00A873ED"/>
    <w:rsid w:val="00A873F0"/>
    <w:rsid w:val="00A87606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27"/>
    <w:rsid w:val="00A928B0"/>
    <w:rsid w:val="00A928D7"/>
    <w:rsid w:val="00A92B62"/>
    <w:rsid w:val="00A92E91"/>
    <w:rsid w:val="00A9375E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15A"/>
    <w:rsid w:val="00AB2291"/>
    <w:rsid w:val="00AB2330"/>
    <w:rsid w:val="00AB2658"/>
    <w:rsid w:val="00AB2661"/>
    <w:rsid w:val="00AB26DD"/>
    <w:rsid w:val="00AB2729"/>
    <w:rsid w:val="00AB29B6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656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15E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31F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7E5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86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45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4E8E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E4A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1D8B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DF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03C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AD9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6F3C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06A"/>
    <w:rsid w:val="00B5348C"/>
    <w:rsid w:val="00B5372A"/>
    <w:rsid w:val="00B539C8"/>
    <w:rsid w:val="00B53D42"/>
    <w:rsid w:val="00B53EF0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204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4CFB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0E8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529"/>
    <w:rsid w:val="00B82629"/>
    <w:rsid w:val="00B8267E"/>
    <w:rsid w:val="00B82741"/>
    <w:rsid w:val="00B82844"/>
    <w:rsid w:val="00B82915"/>
    <w:rsid w:val="00B83026"/>
    <w:rsid w:val="00B83035"/>
    <w:rsid w:val="00B83038"/>
    <w:rsid w:val="00B831DC"/>
    <w:rsid w:val="00B83349"/>
    <w:rsid w:val="00B8335E"/>
    <w:rsid w:val="00B83406"/>
    <w:rsid w:val="00B83866"/>
    <w:rsid w:val="00B8389C"/>
    <w:rsid w:val="00B83AC9"/>
    <w:rsid w:val="00B83F30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19"/>
    <w:rsid w:val="00B96481"/>
    <w:rsid w:val="00B96509"/>
    <w:rsid w:val="00B965E1"/>
    <w:rsid w:val="00B9662D"/>
    <w:rsid w:val="00B96731"/>
    <w:rsid w:val="00B967AA"/>
    <w:rsid w:val="00B96A58"/>
    <w:rsid w:val="00B96C87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800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722"/>
    <w:rsid w:val="00BC5A34"/>
    <w:rsid w:val="00BC5AF2"/>
    <w:rsid w:val="00BC5C00"/>
    <w:rsid w:val="00BC5F54"/>
    <w:rsid w:val="00BC601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3F6E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444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959"/>
    <w:rsid w:val="00BE6BC9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23"/>
    <w:rsid w:val="00BF52B5"/>
    <w:rsid w:val="00BF53E0"/>
    <w:rsid w:val="00BF542C"/>
    <w:rsid w:val="00BF5A5B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33E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CC5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8F9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CF4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D7F"/>
    <w:rsid w:val="00C37E98"/>
    <w:rsid w:val="00C403BC"/>
    <w:rsid w:val="00C40463"/>
    <w:rsid w:val="00C40948"/>
    <w:rsid w:val="00C40B47"/>
    <w:rsid w:val="00C40EB8"/>
    <w:rsid w:val="00C417CB"/>
    <w:rsid w:val="00C41B13"/>
    <w:rsid w:val="00C41B54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0D2"/>
    <w:rsid w:val="00C641AA"/>
    <w:rsid w:val="00C643E0"/>
    <w:rsid w:val="00C644A4"/>
    <w:rsid w:val="00C648AD"/>
    <w:rsid w:val="00C64985"/>
    <w:rsid w:val="00C64A9F"/>
    <w:rsid w:val="00C654AE"/>
    <w:rsid w:val="00C65666"/>
    <w:rsid w:val="00C65C48"/>
    <w:rsid w:val="00C65F68"/>
    <w:rsid w:val="00C66064"/>
    <w:rsid w:val="00C66365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6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91D"/>
    <w:rsid w:val="00C73FF0"/>
    <w:rsid w:val="00C74173"/>
    <w:rsid w:val="00C7425E"/>
    <w:rsid w:val="00C7444B"/>
    <w:rsid w:val="00C7555F"/>
    <w:rsid w:val="00C756FE"/>
    <w:rsid w:val="00C75761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D4E"/>
    <w:rsid w:val="00C85253"/>
    <w:rsid w:val="00C852FE"/>
    <w:rsid w:val="00C8532C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87F40"/>
    <w:rsid w:val="00C9004C"/>
    <w:rsid w:val="00C90222"/>
    <w:rsid w:val="00C907C0"/>
    <w:rsid w:val="00C907EA"/>
    <w:rsid w:val="00C90B80"/>
    <w:rsid w:val="00C90C9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48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87F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446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CE8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58F"/>
    <w:rsid w:val="00CB5673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AE9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EB4"/>
    <w:rsid w:val="00CC2FC5"/>
    <w:rsid w:val="00CC30EF"/>
    <w:rsid w:val="00CC31D5"/>
    <w:rsid w:val="00CC3293"/>
    <w:rsid w:val="00CC3311"/>
    <w:rsid w:val="00CC341C"/>
    <w:rsid w:val="00CC3501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EEE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9AE"/>
    <w:rsid w:val="00CD4AB4"/>
    <w:rsid w:val="00CD4AB6"/>
    <w:rsid w:val="00CD4D6F"/>
    <w:rsid w:val="00CD4EA3"/>
    <w:rsid w:val="00CD52A3"/>
    <w:rsid w:val="00CD5306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817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0"/>
    <w:rsid w:val="00CE21CC"/>
    <w:rsid w:val="00CE25D6"/>
    <w:rsid w:val="00CE266B"/>
    <w:rsid w:val="00CE2846"/>
    <w:rsid w:val="00CE2973"/>
    <w:rsid w:val="00CE2A1D"/>
    <w:rsid w:val="00CE2B44"/>
    <w:rsid w:val="00CE2C3F"/>
    <w:rsid w:val="00CE3059"/>
    <w:rsid w:val="00CE3504"/>
    <w:rsid w:val="00CE379D"/>
    <w:rsid w:val="00CE39AF"/>
    <w:rsid w:val="00CE3A42"/>
    <w:rsid w:val="00CE40C1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4B4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0"/>
    <w:rsid w:val="00D0175A"/>
    <w:rsid w:val="00D01EE6"/>
    <w:rsid w:val="00D020DB"/>
    <w:rsid w:val="00D020F1"/>
    <w:rsid w:val="00D026D5"/>
    <w:rsid w:val="00D02A35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4AD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191"/>
    <w:rsid w:val="00D1232B"/>
    <w:rsid w:val="00D129E7"/>
    <w:rsid w:val="00D12C25"/>
    <w:rsid w:val="00D12F57"/>
    <w:rsid w:val="00D137DE"/>
    <w:rsid w:val="00D139B4"/>
    <w:rsid w:val="00D13DBB"/>
    <w:rsid w:val="00D1425D"/>
    <w:rsid w:val="00D14D71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742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B73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2FF6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5DF9"/>
    <w:rsid w:val="00D46037"/>
    <w:rsid w:val="00D464B6"/>
    <w:rsid w:val="00D464F8"/>
    <w:rsid w:val="00D4656F"/>
    <w:rsid w:val="00D46B4E"/>
    <w:rsid w:val="00D46CAD"/>
    <w:rsid w:val="00D4728E"/>
    <w:rsid w:val="00D4738A"/>
    <w:rsid w:val="00D47481"/>
    <w:rsid w:val="00D478BF"/>
    <w:rsid w:val="00D47A6B"/>
    <w:rsid w:val="00D47A8D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2AD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4FE7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241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65F"/>
    <w:rsid w:val="00D617FD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39"/>
    <w:rsid w:val="00D66093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DE0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77D70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874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4AA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B6A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DCC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470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1C36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D7C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10F"/>
    <w:rsid w:val="00DD038C"/>
    <w:rsid w:val="00DD05EB"/>
    <w:rsid w:val="00DD0959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5C8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2CB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8FE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8D0"/>
    <w:rsid w:val="00DF2F20"/>
    <w:rsid w:val="00DF320C"/>
    <w:rsid w:val="00DF335C"/>
    <w:rsid w:val="00DF36D9"/>
    <w:rsid w:val="00DF3C11"/>
    <w:rsid w:val="00DF3E0B"/>
    <w:rsid w:val="00DF3FE4"/>
    <w:rsid w:val="00DF4223"/>
    <w:rsid w:val="00DF43DA"/>
    <w:rsid w:val="00DF4616"/>
    <w:rsid w:val="00DF4645"/>
    <w:rsid w:val="00DF47FA"/>
    <w:rsid w:val="00DF48C0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C98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995"/>
    <w:rsid w:val="00E06BF9"/>
    <w:rsid w:val="00E06C3E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8A6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CD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17E5E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AFC"/>
    <w:rsid w:val="00E26D0A"/>
    <w:rsid w:val="00E270DD"/>
    <w:rsid w:val="00E2728D"/>
    <w:rsid w:val="00E27442"/>
    <w:rsid w:val="00E27495"/>
    <w:rsid w:val="00E275DC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2D1D"/>
    <w:rsid w:val="00E43190"/>
    <w:rsid w:val="00E43320"/>
    <w:rsid w:val="00E437A9"/>
    <w:rsid w:val="00E44599"/>
    <w:rsid w:val="00E446FF"/>
    <w:rsid w:val="00E448B4"/>
    <w:rsid w:val="00E44EF2"/>
    <w:rsid w:val="00E4528A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5DB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4EEA"/>
    <w:rsid w:val="00E55255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6F71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107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A71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34C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B8F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20A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7F1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8B2"/>
    <w:rsid w:val="00EB0B7C"/>
    <w:rsid w:val="00EB0E64"/>
    <w:rsid w:val="00EB0F74"/>
    <w:rsid w:val="00EB10E5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4A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92"/>
    <w:rsid w:val="00EB61CF"/>
    <w:rsid w:val="00EB6596"/>
    <w:rsid w:val="00EB65CE"/>
    <w:rsid w:val="00EB679E"/>
    <w:rsid w:val="00EB6B21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829"/>
    <w:rsid w:val="00EC3986"/>
    <w:rsid w:val="00EC39B0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0E8"/>
    <w:rsid w:val="00ED45DD"/>
    <w:rsid w:val="00ED48E7"/>
    <w:rsid w:val="00ED4E29"/>
    <w:rsid w:val="00ED5543"/>
    <w:rsid w:val="00ED5B4A"/>
    <w:rsid w:val="00ED5C08"/>
    <w:rsid w:val="00ED5E1B"/>
    <w:rsid w:val="00ED5E1F"/>
    <w:rsid w:val="00ED5F84"/>
    <w:rsid w:val="00ED61EE"/>
    <w:rsid w:val="00ED62E9"/>
    <w:rsid w:val="00ED6575"/>
    <w:rsid w:val="00ED683F"/>
    <w:rsid w:val="00ED68A2"/>
    <w:rsid w:val="00ED69E4"/>
    <w:rsid w:val="00ED6A38"/>
    <w:rsid w:val="00ED7077"/>
    <w:rsid w:val="00ED759C"/>
    <w:rsid w:val="00ED7A0E"/>
    <w:rsid w:val="00ED7A82"/>
    <w:rsid w:val="00ED7C07"/>
    <w:rsid w:val="00ED7DFA"/>
    <w:rsid w:val="00EE0435"/>
    <w:rsid w:val="00EE043D"/>
    <w:rsid w:val="00EE05DF"/>
    <w:rsid w:val="00EE05F9"/>
    <w:rsid w:val="00EE0625"/>
    <w:rsid w:val="00EE0692"/>
    <w:rsid w:val="00EE0A5F"/>
    <w:rsid w:val="00EE0E07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3FA4"/>
    <w:rsid w:val="00EE41B9"/>
    <w:rsid w:val="00EE4681"/>
    <w:rsid w:val="00EE4947"/>
    <w:rsid w:val="00EE4CC0"/>
    <w:rsid w:val="00EE4CF4"/>
    <w:rsid w:val="00EE4E11"/>
    <w:rsid w:val="00EE5029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8D"/>
    <w:rsid w:val="00EF18B6"/>
    <w:rsid w:val="00EF18BF"/>
    <w:rsid w:val="00EF1ADF"/>
    <w:rsid w:val="00EF1B10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B68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6F7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959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42E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6D5"/>
    <w:rsid w:val="00F3478C"/>
    <w:rsid w:val="00F3498E"/>
    <w:rsid w:val="00F34A5D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12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53D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B57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2A2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643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4B9"/>
    <w:rsid w:val="00F6490C"/>
    <w:rsid w:val="00F649EC"/>
    <w:rsid w:val="00F64A98"/>
    <w:rsid w:val="00F64BA8"/>
    <w:rsid w:val="00F64C40"/>
    <w:rsid w:val="00F64F7A"/>
    <w:rsid w:val="00F650F6"/>
    <w:rsid w:val="00F652EF"/>
    <w:rsid w:val="00F6552D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5F6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23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1BE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B09"/>
    <w:rsid w:val="00F82C4E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170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821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6C3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6B7"/>
    <w:rsid w:val="00FB1CCA"/>
    <w:rsid w:val="00FB1E73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4EE0"/>
    <w:rsid w:val="00FB5252"/>
    <w:rsid w:val="00FB5B43"/>
    <w:rsid w:val="00FB5D4A"/>
    <w:rsid w:val="00FB604A"/>
    <w:rsid w:val="00FB6081"/>
    <w:rsid w:val="00FB6615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4D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B"/>
    <w:rsid w:val="00FC580C"/>
    <w:rsid w:val="00FC58AF"/>
    <w:rsid w:val="00FC603A"/>
    <w:rsid w:val="00FC61CA"/>
    <w:rsid w:val="00FC623E"/>
    <w:rsid w:val="00FC63FB"/>
    <w:rsid w:val="00FC68C4"/>
    <w:rsid w:val="00FC6969"/>
    <w:rsid w:val="00FC6C0E"/>
    <w:rsid w:val="00FC6E4B"/>
    <w:rsid w:val="00FC6FE5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A0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4AB"/>
    <w:rsid w:val="00FE173E"/>
    <w:rsid w:val="00FE173F"/>
    <w:rsid w:val="00FE17BD"/>
    <w:rsid w:val="00FE1A7A"/>
    <w:rsid w:val="00FE1CBF"/>
    <w:rsid w:val="00FE1F10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5D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85D"/>
    <w:rsid w:val="00FF0FB5"/>
    <w:rsid w:val="00FF11DB"/>
    <w:rsid w:val="00FF13C4"/>
    <w:rsid w:val="00FF18EF"/>
    <w:rsid w:val="00FF1C96"/>
    <w:rsid w:val="00FF23E8"/>
    <w:rsid w:val="00FF2A17"/>
    <w:rsid w:val="00FF2C1D"/>
    <w:rsid w:val="00FF2D78"/>
    <w:rsid w:val="00FF2E62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82D82"/>
  <w15:docId w15:val="{9516B575-E32F-49D4-A11F-ED0F61F9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uiPriority w:val="22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768-14?find=1&amp;text=%D0%B4%D0%BE%D0%B7%D0%B2%D0%BE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AFC85-BA1D-4948-9237-3AED16A1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3685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340</cp:revision>
  <cp:lastPrinted>2023-10-12T11:03:00Z</cp:lastPrinted>
  <dcterms:created xsi:type="dcterms:W3CDTF">2008-12-31T22:36:00Z</dcterms:created>
  <dcterms:modified xsi:type="dcterms:W3CDTF">2023-10-26T06:52:00Z</dcterms:modified>
</cp:coreProperties>
</file>