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DFC" w:rsidRPr="00DD12B0" w:rsidRDefault="001E7DFC" w:rsidP="001E7DFC">
      <w:pPr>
        <w:suppressAutoHyphens/>
        <w:ind w:left="6237" w:right="-427"/>
        <w:rPr>
          <w:i/>
          <w:sz w:val="24"/>
          <w:szCs w:val="28"/>
          <w:lang w:eastAsia="ar-SA"/>
        </w:rPr>
      </w:pPr>
      <w:bookmarkStart w:id="0" w:name="_GoBack"/>
      <w:r w:rsidRPr="00DD12B0">
        <w:rPr>
          <w:i/>
          <w:sz w:val="24"/>
          <w:szCs w:val="28"/>
          <w:lang w:eastAsia="ar-SA"/>
        </w:rPr>
        <w:t>Додаток 1</w:t>
      </w:r>
    </w:p>
    <w:p w:rsidR="001E7DFC" w:rsidRPr="00DD12B0" w:rsidRDefault="001E7DFC" w:rsidP="001E7DFC">
      <w:pPr>
        <w:suppressAutoHyphens/>
        <w:ind w:left="6237" w:right="-427"/>
        <w:rPr>
          <w:i/>
          <w:sz w:val="24"/>
          <w:szCs w:val="28"/>
          <w:lang w:eastAsia="ar-SA"/>
        </w:rPr>
      </w:pPr>
      <w:r w:rsidRPr="00DD12B0">
        <w:rPr>
          <w:i/>
          <w:sz w:val="24"/>
          <w:szCs w:val="28"/>
          <w:lang w:eastAsia="ar-SA"/>
        </w:rPr>
        <w:t>до рішення виконкому міської ради</w:t>
      </w:r>
    </w:p>
    <w:p w:rsidR="001F490D" w:rsidRPr="00DD12B0" w:rsidRDefault="00DD12B0" w:rsidP="00DD12B0">
      <w:pPr>
        <w:tabs>
          <w:tab w:val="left" w:pos="5260"/>
          <w:tab w:val="left" w:pos="6360"/>
        </w:tabs>
        <w:suppressAutoHyphens/>
        <w:ind w:firstLine="5245"/>
        <w:rPr>
          <w:rFonts w:cs="Calibri"/>
          <w:i/>
          <w:sz w:val="24"/>
          <w:lang w:eastAsia="ar-SA"/>
        </w:rPr>
      </w:pPr>
      <w:r w:rsidRPr="00DD12B0">
        <w:rPr>
          <w:rFonts w:cs="Calibri"/>
          <w:i/>
          <w:sz w:val="24"/>
          <w:lang w:eastAsia="ar-SA"/>
        </w:rPr>
        <w:tab/>
      </w:r>
      <w:r w:rsidRPr="00DD12B0">
        <w:rPr>
          <w:rFonts w:cs="Calibri"/>
          <w:i/>
          <w:sz w:val="24"/>
          <w:lang w:eastAsia="ar-SA"/>
        </w:rPr>
        <w:tab/>
        <w:t>20.09.2023 №1178</w:t>
      </w:r>
    </w:p>
    <w:p w:rsidR="001E7DFC" w:rsidRPr="00DD12B0" w:rsidRDefault="001E7DFC" w:rsidP="001F490D">
      <w:pPr>
        <w:tabs>
          <w:tab w:val="left" w:pos="5260"/>
        </w:tabs>
        <w:suppressAutoHyphens/>
        <w:ind w:firstLine="5245"/>
        <w:rPr>
          <w:rFonts w:cs="Calibri"/>
          <w:i/>
          <w:sz w:val="24"/>
          <w:lang w:eastAsia="ar-SA"/>
        </w:rPr>
      </w:pPr>
    </w:p>
    <w:p w:rsidR="0082556F" w:rsidRPr="00DD12B0" w:rsidRDefault="0082556F" w:rsidP="0082556F">
      <w:pPr>
        <w:suppressAutoHyphens/>
        <w:spacing w:after="60"/>
        <w:jc w:val="center"/>
        <w:rPr>
          <w:rFonts w:cs="Calibri"/>
          <w:b/>
          <w:i/>
          <w:sz w:val="24"/>
          <w:lang w:eastAsia="ar-SA"/>
        </w:rPr>
      </w:pPr>
      <w:r w:rsidRPr="00DD12B0">
        <w:rPr>
          <w:rFonts w:cs="Calibri"/>
          <w:b/>
          <w:i/>
          <w:sz w:val="24"/>
          <w:lang w:eastAsia="ar-SA"/>
        </w:rPr>
        <w:t>ІНФОРМАЦІЙНІ КАРТКИ</w:t>
      </w:r>
    </w:p>
    <w:p w:rsidR="0082556F" w:rsidRPr="00DD12B0" w:rsidRDefault="0082556F" w:rsidP="0082556F">
      <w:pPr>
        <w:suppressAutoHyphens/>
        <w:jc w:val="center"/>
        <w:rPr>
          <w:rFonts w:cs="Calibri"/>
          <w:b/>
          <w:i/>
          <w:sz w:val="24"/>
          <w:lang w:eastAsia="ar-SA"/>
        </w:rPr>
      </w:pPr>
      <w:r w:rsidRPr="00DD12B0">
        <w:rPr>
          <w:rFonts w:cs="Calibri"/>
          <w:b/>
          <w:i/>
          <w:sz w:val="24"/>
          <w:lang w:eastAsia="ar-SA"/>
        </w:rPr>
        <w:t xml:space="preserve">адміністративних, інших публічних послуг, що надаються відділом з питань державного архітектурно-будівельного контролю виконкому Криворізької міської ради через Центр адміністративних послуг «Віза» </w:t>
      </w:r>
      <w:r w:rsidR="00CE750D" w:rsidRPr="00DD12B0">
        <w:rPr>
          <w:rFonts w:cs="Calibri"/>
          <w:b/>
          <w:i/>
          <w:sz w:val="24"/>
          <w:lang w:eastAsia="ar-SA"/>
        </w:rPr>
        <w:t xml:space="preserve">(«Центр Дії») </w:t>
      </w:r>
      <w:r w:rsidRPr="00DD12B0">
        <w:rPr>
          <w:rFonts w:cs="Calibri"/>
          <w:b/>
          <w:i/>
          <w:sz w:val="24"/>
          <w:lang w:eastAsia="ar-SA"/>
        </w:rPr>
        <w:t>виконкому Криворізької міської ради</w:t>
      </w:r>
    </w:p>
    <w:p w:rsidR="0082556F" w:rsidRPr="00DD12B0" w:rsidRDefault="0082556F" w:rsidP="0082556F">
      <w:pPr>
        <w:suppressAutoHyphens/>
        <w:jc w:val="center"/>
        <w:rPr>
          <w:rFonts w:cs="Calibri"/>
          <w:b/>
          <w:i/>
          <w:szCs w:val="28"/>
          <w:lang w:eastAsia="ar-SA"/>
        </w:rPr>
      </w:pPr>
    </w:p>
    <w:p w:rsidR="0082556F" w:rsidRPr="00DD12B0" w:rsidRDefault="0082556F" w:rsidP="0082556F">
      <w:pPr>
        <w:suppressAutoHyphens/>
        <w:spacing w:line="360" w:lineRule="auto"/>
        <w:jc w:val="center"/>
        <w:rPr>
          <w:rFonts w:cs="Calibri"/>
          <w:b/>
          <w:i/>
          <w:sz w:val="24"/>
          <w:lang w:eastAsia="ar-SA"/>
        </w:rPr>
      </w:pPr>
      <w:r w:rsidRPr="00DD12B0">
        <w:rPr>
          <w:rFonts w:cs="Calibri"/>
          <w:b/>
          <w:i/>
          <w:sz w:val="24"/>
          <w:lang w:eastAsia="ar-SA"/>
        </w:rPr>
        <w:t>ІНФОРМАЦІЙНА КАРТКА АДМІНІСТРАТИВНОЇ ПОСЛУГИ №1</w:t>
      </w:r>
    </w:p>
    <w:p w:rsidR="005678ED" w:rsidRPr="00DD12B0" w:rsidRDefault="0082556F" w:rsidP="0082556F">
      <w:pPr>
        <w:suppressAutoHyphens/>
        <w:ind w:right="-284"/>
        <w:rPr>
          <w:rFonts w:cs="Calibri"/>
          <w:b/>
          <w:i/>
          <w:sz w:val="24"/>
          <w:lang w:eastAsia="ar-SA"/>
        </w:rPr>
      </w:pPr>
      <w:r w:rsidRPr="00DD12B0">
        <w:rPr>
          <w:rFonts w:cs="Calibri"/>
          <w:i/>
          <w:sz w:val="24"/>
          <w:lang w:eastAsia="ar-SA"/>
        </w:rPr>
        <w:t>Послуга:</w:t>
      </w:r>
      <w:r w:rsidRPr="00DD12B0">
        <w:rPr>
          <w:rFonts w:cs="Calibri"/>
          <w:b/>
          <w:i/>
          <w:sz w:val="24"/>
          <w:lang w:eastAsia="ar-SA"/>
        </w:rPr>
        <w:t xml:space="preserve"> </w:t>
      </w:r>
      <w:r w:rsidR="005678ED" w:rsidRPr="00DD12B0">
        <w:rPr>
          <w:rFonts w:cs="Calibri"/>
          <w:b/>
          <w:i/>
          <w:sz w:val="24"/>
          <w:lang w:eastAsia="ar-SA"/>
        </w:rPr>
        <w:t xml:space="preserve">Внесення до </w:t>
      </w:r>
      <w:r w:rsidR="0093150E" w:rsidRPr="00DD12B0">
        <w:rPr>
          <w:rFonts w:cs="Calibri"/>
          <w:b/>
          <w:i/>
          <w:sz w:val="24"/>
          <w:lang w:eastAsia="ar-SA"/>
        </w:rPr>
        <w:t>Реєстру будівельної діяльності електронної системи інформації</w:t>
      </w:r>
      <w:r w:rsidR="005678ED" w:rsidRPr="00DD12B0">
        <w:rPr>
          <w:rFonts w:cs="Calibri"/>
          <w:b/>
          <w:i/>
          <w:sz w:val="24"/>
          <w:lang w:eastAsia="ar-SA"/>
        </w:rPr>
        <w:t>, зазначеної у повідомленні про зміну даних у зареєстрованій в установленому порядку декларації про початок виконання підготовчих робіт</w:t>
      </w:r>
    </w:p>
    <w:p w:rsidR="0082556F" w:rsidRPr="00DD12B0" w:rsidRDefault="0082556F" w:rsidP="0082556F">
      <w:pPr>
        <w:suppressAutoHyphens/>
        <w:ind w:right="-284"/>
        <w:rPr>
          <w:b/>
          <w:sz w:val="24"/>
          <w:lang w:eastAsia="ar-SA"/>
        </w:rPr>
      </w:pPr>
    </w:p>
    <w:tbl>
      <w:tblPr>
        <w:tblW w:w="9804" w:type="dxa"/>
        <w:tblLayout w:type="fixed"/>
        <w:tblLook w:val="0000" w:firstRow="0" w:lastRow="0" w:firstColumn="0" w:lastColumn="0" w:noHBand="0" w:noVBand="0"/>
      </w:tblPr>
      <w:tblGrid>
        <w:gridCol w:w="562"/>
        <w:gridCol w:w="3724"/>
        <w:gridCol w:w="5518"/>
      </w:tblGrid>
      <w:tr w:rsidR="0082556F" w:rsidRPr="00DD12B0" w:rsidTr="0082556F">
        <w:trPr>
          <w:trHeight w:val="262"/>
        </w:trPr>
        <w:tc>
          <w:tcPr>
            <w:tcW w:w="9804" w:type="dxa"/>
            <w:gridSpan w:val="3"/>
            <w:tcBorders>
              <w:top w:val="single" w:sz="4" w:space="0" w:color="000000"/>
              <w:left w:val="single" w:sz="4" w:space="0" w:color="000000"/>
              <w:right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Інформація про центр надання адміністративних послуг</w:t>
            </w:r>
          </w:p>
        </w:tc>
      </w:tr>
      <w:tr w:rsidR="0082556F" w:rsidRPr="00DD12B0" w:rsidTr="0082556F">
        <w:trPr>
          <w:trHeight w:val="711"/>
        </w:trPr>
        <w:tc>
          <w:tcPr>
            <w:tcW w:w="4286" w:type="dxa"/>
            <w:gridSpan w:val="2"/>
            <w:tcBorders>
              <w:top w:val="single" w:sz="4" w:space="0" w:color="000000"/>
              <w:left w:val="single" w:sz="4" w:space="0" w:color="000000"/>
            </w:tcBorders>
          </w:tcPr>
          <w:p w:rsidR="0082556F" w:rsidRPr="00DD12B0" w:rsidRDefault="0082556F" w:rsidP="0082556F">
            <w:pPr>
              <w:spacing w:before="60" w:after="60"/>
              <w:ind w:right="-51"/>
              <w:rPr>
                <w:sz w:val="24"/>
              </w:rPr>
            </w:pPr>
            <w:r w:rsidRPr="00DD12B0">
              <w:rPr>
                <w:sz w:val="24"/>
              </w:rPr>
              <w:t>Найменування центру надання адміністративних послуг, у якому здійснюється обслуговування суб’єкта звернення</w:t>
            </w:r>
          </w:p>
        </w:tc>
        <w:tc>
          <w:tcPr>
            <w:tcW w:w="5518" w:type="dxa"/>
            <w:tcBorders>
              <w:top w:val="single" w:sz="4" w:space="0" w:color="000000"/>
              <w:left w:val="single" w:sz="4" w:space="0" w:color="000000"/>
              <w:right w:val="single" w:sz="4" w:space="0" w:color="000000"/>
            </w:tcBorders>
          </w:tcPr>
          <w:p w:rsidR="0082556F" w:rsidRPr="00DD12B0" w:rsidRDefault="00CE750D" w:rsidP="0082556F">
            <w:pPr>
              <w:spacing w:before="60" w:after="60"/>
              <w:jc w:val="both"/>
              <w:rPr>
                <w:sz w:val="24"/>
              </w:rPr>
            </w:pPr>
            <w:r w:rsidRPr="00DD12B0">
              <w:rPr>
                <w:sz w:val="24"/>
              </w:rPr>
              <w:t>Центр адміністративних послуг «Віза» («Центр Дії») виконкому Криворізької міської ради (надалі – Центр)</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rPr>
                <w:sz w:val="24"/>
              </w:rPr>
            </w:pPr>
            <w:r w:rsidRPr="00DD12B0">
              <w:rPr>
                <w:sz w:val="24"/>
              </w:rPr>
              <w:t>Місцезнаходження Центру</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82556F" w:rsidRPr="00DD12B0" w:rsidRDefault="0082556F" w:rsidP="0082556F">
            <w:pPr>
              <w:rPr>
                <w:sz w:val="24"/>
              </w:rPr>
            </w:pPr>
            <w:r w:rsidRPr="00DD12B0">
              <w:rPr>
                <w:sz w:val="24"/>
              </w:rPr>
              <w:t>Територіальні підрозділи Центру:</w:t>
            </w:r>
          </w:p>
          <w:p w:rsidR="0082556F" w:rsidRPr="00DD12B0" w:rsidRDefault="0082556F" w:rsidP="0082556F">
            <w:pPr>
              <w:rPr>
                <w:sz w:val="24"/>
              </w:rPr>
            </w:pPr>
            <w:r w:rsidRPr="00DD12B0">
              <w:rPr>
                <w:sz w:val="24"/>
              </w:rPr>
              <w:t>Довгинцівський район:</w:t>
            </w:r>
          </w:p>
          <w:p w:rsidR="0082556F" w:rsidRPr="00DD12B0" w:rsidRDefault="0082556F" w:rsidP="0082556F">
            <w:pPr>
              <w:rPr>
                <w:sz w:val="24"/>
              </w:rPr>
            </w:pPr>
            <w:r w:rsidRPr="00DD12B0">
              <w:rPr>
                <w:sz w:val="24"/>
              </w:rPr>
              <w:t>вул. Дніпровське шосе, буд. 11, каб. 102.</w:t>
            </w:r>
          </w:p>
          <w:p w:rsidR="0082556F" w:rsidRPr="00DD12B0" w:rsidRDefault="0082556F" w:rsidP="0082556F">
            <w:pPr>
              <w:ind w:right="-193"/>
              <w:rPr>
                <w:sz w:val="24"/>
              </w:rPr>
            </w:pPr>
            <w:r w:rsidRPr="00DD12B0">
              <w:rPr>
                <w:sz w:val="24"/>
              </w:rPr>
              <w:t>Покровський район: вул. Шурупова, буд. 2, каб. 12.</w:t>
            </w:r>
          </w:p>
          <w:p w:rsidR="0082556F" w:rsidRPr="00DD12B0" w:rsidRDefault="0082556F" w:rsidP="0082556F">
            <w:pPr>
              <w:rPr>
                <w:sz w:val="24"/>
              </w:rPr>
            </w:pPr>
            <w:r w:rsidRPr="00DD12B0">
              <w:rPr>
                <w:sz w:val="24"/>
              </w:rPr>
              <w:t>Інгулецький район: пр-т Південний, буд. 1.</w:t>
            </w:r>
          </w:p>
          <w:p w:rsidR="0082556F" w:rsidRPr="00DD12B0" w:rsidRDefault="0082556F" w:rsidP="0082556F">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82556F" w:rsidRPr="00DD12B0" w:rsidRDefault="0082556F" w:rsidP="0082556F">
            <w:pPr>
              <w:rPr>
                <w:sz w:val="24"/>
              </w:rPr>
            </w:pPr>
            <w:r w:rsidRPr="00DD12B0">
              <w:rPr>
                <w:sz w:val="24"/>
              </w:rPr>
              <w:t>Саксаганський район: вул. Володимира Великого, буд. 32, каб. 122.</w:t>
            </w:r>
          </w:p>
          <w:p w:rsidR="0082556F" w:rsidRPr="00DD12B0" w:rsidRDefault="0082556F" w:rsidP="0082556F">
            <w:pPr>
              <w:rPr>
                <w:sz w:val="24"/>
              </w:rPr>
            </w:pPr>
            <w:r w:rsidRPr="00DD12B0">
              <w:rPr>
                <w:sz w:val="24"/>
              </w:rPr>
              <w:t xml:space="preserve">Тернівський район: вул. Короленка, буд. 1А, </w:t>
            </w:r>
          </w:p>
          <w:p w:rsidR="0082556F" w:rsidRPr="00DD12B0" w:rsidRDefault="0082556F" w:rsidP="0082556F">
            <w:pPr>
              <w:rPr>
                <w:sz w:val="24"/>
              </w:rPr>
            </w:pPr>
            <w:r w:rsidRPr="00DD12B0">
              <w:rPr>
                <w:sz w:val="24"/>
              </w:rPr>
              <w:t>каб. 129.</w:t>
            </w:r>
          </w:p>
          <w:p w:rsidR="0082556F" w:rsidRPr="00DD12B0" w:rsidRDefault="0082556F" w:rsidP="0082556F">
            <w:pPr>
              <w:rPr>
                <w:sz w:val="24"/>
              </w:rPr>
            </w:pPr>
            <w:r w:rsidRPr="00DD12B0">
              <w:rPr>
                <w:sz w:val="24"/>
              </w:rPr>
              <w:t>Центрально-Міський район: вул. Староярмаркова, буд. 44.</w:t>
            </w:r>
          </w:p>
          <w:p w:rsidR="0082556F" w:rsidRPr="00DD12B0" w:rsidRDefault="0082556F" w:rsidP="0082556F">
            <w:pPr>
              <w:spacing w:after="40"/>
              <w:rPr>
                <w:sz w:val="24"/>
              </w:rPr>
            </w:pPr>
            <w:r w:rsidRPr="00DD12B0">
              <w:rPr>
                <w:sz w:val="24"/>
              </w:rPr>
              <w:t>Мобільні офіси муніципальних послуг, кейси-адміністратори (за окремим графіком)</w:t>
            </w:r>
          </w:p>
        </w:tc>
      </w:tr>
      <w:tr w:rsidR="0082556F" w:rsidRPr="00DD12B0" w:rsidTr="0082556F">
        <w:trPr>
          <w:trHeight w:val="398"/>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2</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rPr>
                <w:sz w:val="24"/>
              </w:rPr>
            </w:pPr>
            <w:r w:rsidRPr="00DD12B0">
              <w:rPr>
                <w:sz w:val="24"/>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544621" w:rsidRPr="00DD12B0" w:rsidRDefault="00544621" w:rsidP="00544621">
            <w:pPr>
              <w:jc w:val="both"/>
              <w:rPr>
                <w:sz w:val="24"/>
              </w:rPr>
            </w:pPr>
            <w:r w:rsidRPr="00DD12B0">
              <w:rPr>
                <w:sz w:val="24"/>
              </w:rPr>
              <w:t>1. Центр працює:</w:t>
            </w:r>
          </w:p>
          <w:p w:rsidR="00544621" w:rsidRPr="00DD12B0" w:rsidRDefault="00544621" w:rsidP="00544621">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544621" w:rsidRPr="00DD12B0" w:rsidRDefault="00544621" w:rsidP="00544621">
            <w:pPr>
              <w:jc w:val="both"/>
              <w:rPr>
                <w:sz w:val="24"/>
              </w:rPr>
            </w:pPr>
            <w:r w:rsidRPr="00DD12B0">
              <w:rPr>
                <w:sz w:val="24"/>
              </w:rPr>
              <w:t>територіальні підрозділи – з понеділка до п’ятниці з 8.00 до 16.30</w:t>
            </w:r>
            <w:r w:rsidR="007F3782" w:rsidRPr="00DD12B0">
              <w:rPr>
                <w:sz w:val="24"/>
              </w:rPr>
              <w:t xml:space="preserve"> годин</w:t>
            </w:r>
            <w:r w:rsidRPr="00DD12B0">
              <w:rPr>
                <w:sz w:val="24"/>
              </w:rPr>
              <w:t>, перерва з 12.30 до 13.00.</w:t>
            </w:r>
          </w:p>
          <w:p w:rsidR="00544621" w:rsidRPr="00DD12B0" w:rsidRDefault="00544621" w:rsidP="00544621">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544621" w:rsidRPr="00DD12B0" w:rsidRDefault="00544621" w:rsidP="00544621">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82556F" w:rsidRPr="00DD12B0" w:rsidRDefault="00544621" w:rsidP="00544621">
            <w:pPr>
              <w:jc w:val="both"/>
              <w:rPr>
                <w:sz w:val="24"/>
              </w:rPr>
            </w:pPr>
            <w:r w:rsidRPr="00DD12B0">
              <w:rPr>
                <w:sz w:val="24"/>
              </w:rPr>
              <w:t>у територіальних підрозділах – з понеділка до п’ятниці з 8.00 до 15.30 годин, перерва з 12.30 до 13.00</w:t>
            </w:r>
          </w:p>
        </w:tc>
      </w:tr>
      <w:tr w:rsidR="0082556F" w:rsidRPr="00DD12B0" w:rsidTr="0082556F">
        <w:trPr>
          <w:trHeight w:val="300"/>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lastRenderedPageBreak/>
              <w:t>3</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rPr>
                <w:sz w:val="24"/>
              </w:rPr>
            </w:pPr>
            <w:r w:rsidRPr="00DD12B0">
              <w:rPr>
                <w:sz w:val="24"/>
              </w:rPr>
              <w:t>Телефон/факс (довідки), адреса електронної пошти та вебсайт Центру</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rPr>
                <w:sz w:val="24"/>
              </w:rPr>
            </w:pPr>
            <w:r w:rsidRPr="00DD12B0">
              <w:rPr>
                <w:sz w:val="24"/>
              </w:rPr>
              <w:t>Тел.: 0-800-500-459;</w:t>
            </w:r>
          </w:p>
          <w:p w:rsidR="0082556F" w:rsidRPr="00DD12B0" w:rsidRDefault="0082556F" w:rsidP="0082556F">
            <w:pPr>
              <w:rPr>
                <w:sz w:val="24"/>
              </w:rPr>
            </w:pPr>
            <w:r w:rsidRPr="00DD12B0">
              <w:rPr>
                <w:sz w:val="24"/>
              </w:rPr>
              <w:t>viza@kr.gov.ua;</w:t>
            </w:r>
          </w:p>
          <w:p w:rsidR="00EA2A7A" w:rsidRPr="00DD12B0" w:rsidRDefault="00DD12B0" w:rsidP="007804B2">
            <w:pPr>
              <w:rPr>
                <w:sz w:val="24"/>
              </w:rPr>
            </w:pPr>
            <w:hyperlink r:id="rId8" w:history="1">
              <w:r w:rsidR="00EA2A7A" w:rsidRPr="00DD12B0">
                <w:rPr>
                  <w:rStyle w:val="af2"/>
                  <w:color w:val="auto"/>
                  <w:sz w:val="24"/>
                </w:rPr>
                <w:t>http://viza.kr.gov.ua</w:t>
              </w:r>
            </w:hyperlink>
          </w:p>
        </w:tc>
      </w:tr>
      <w:tr w:rsidR="0082556F" w:rsidRPr="00DD12B0" w:rsidTr="0082556F">
        <w:trPr>
          <w:trHeight w:val="213"/>
        </w:trPr>
        <w:tc>
          <w:tcPr>
            <w:tcW w:w="9804" w:type="dxa"/>
            <w:gridSpan w:val="3"/>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b/>
                <w:i/>
                <w:sz w:val="24"/>
                <w:lang w:eastAsia="ar-SA"/>
              </w:rPr>
            </w:pPr>
            <w:r w:rsidRPr="00DD12B0">
              <w:rPr>
                <w:b/>
                <w:i/>
                <w:sz w:val="24"/>
                <w:lang w:eastAsia="ar-SA"/>
              </w:rPr>
              <w:t>Нормативні акти, якими регламентується надання адміністративної послуги</w:t>
            </w:r>
          </w:p>
        </w:tc>
      </w:tr>
      <w:tr w:rsidR="0082556F" w:rsidRPr="00DD12B0" w:rsidTr="0082556F">
        <w:trPr>
          <w:trHeight w:val="307"/>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4</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both"/>
              <w:rPr>
                <w:sz w:val="24"/>
                <w:lang w:eastAsia="ar-SA"/>
              </w:rPr>
            </w:pPr>
            <w:r w:rsidRPr="00DD12B0">
              <w:rPr>
                <w:sz w:val="24"/>
                <w:lang w:eastAsia="ar-SA"/>
              </w:rPr>
              <w:t>Закони України «Про регулювання містобудівної діяльності», «Про адміністративні послуги»,</w:t>
            </w:r>
          </w:p>
          <w:p w:rsidR="0082556F" w:rsidRPr="00DD12B0" w:rsidRDefault="0082556F" w:rsidP="0082556F">
            <w:pPr>
              <w:suppressAutoHyphens/>
              <w:jc w:val="both"/>
              <w:rPr>
                <w:sz w:val="24"/>
                <w:lang w:eastAsia="ar-SA"/>
              </w:rPr>
            </w:pPr>
            <w:r w:rsidRPr="00DD12B0">
              <w:rPr>
                <w:sz w:val="24"/>
                <w:lang w:eastAsia="ar-SA"/>
              </w:rPr>
              <w:t>пункт 4 розділу ІІ «Прикінцеві та перехідні положення» Закону України  «Про внесення змін до деяких законодавчих актів України щодо удосконалення містобудівної діяльності»</w:t>
            </w:r>
          </w:p>
        </w:tc>
      </w:tr>
      <w:tr w:rsidR="0082556F" w:rsidRPr="00DD12B0" w:rsidTr="0082556F">
        <w:trPr>
          <w:trHeight w:val="1042"/>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5</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284079">
            <w:pPr>
              <w:suppressAutoHyphens/>
              <w:ind w:right="-51"/>
              <w:jc w:val="both"/>
              <w:rPr>
                <w:sz w:val="24"/>
                <w:lang w:eastAsia="ar-SA"/>
              </w:rPr>
            </w:pPr>
            <w:r w:rsidRPr="00DD12B0">
              <w:rPr>
                <w:sz w:val="24"/>
                <w:lang w:eastAsia="ar-SA"/>
              </w:rPr>
              <w:t>Постанови Кабінету Міністрів України від 13 квітня 2011 року №466 «Деякі питання виконання підготовчих і будівельних робіт»,</w:t>
            </w:r>
            <w:r w:rsidR="00284079" w:rsidRPr="00DD12B0">
              <w:rPr>
                <w:sz w:val="24"/>
                <w:lang w:eastAsia="ar-SA"/>
              </w:rPr>
              <w:t xml:space="preserve"> зі змінами,</w:t>
            </w:r>
            <w:r w:rsidR="00EA2A7A" w:rsidRPr="00DD12B0">
              <w:rPr>
                <w:sz w:val="24"/>
                <w:lang w:eastAsia="ar-SA"/>
              </w:rPr>
              <w:t xml:space="preserve"> </w:t>
            </w:r>
            <w:r w:rsidR="00525361" w:rsidRPr="00DD12B0">
              <w:rPr>
                <w:sz w:val="24"/>
                <w:lang w:eastAsia="ar-SA"/>
              </w:rPr>
              <w:t>23</w:t>
            </w:r>
            <w:r w:rsidRPr="00DD12B0">
              <w:rPr>
                <w:sz w:val="24"/>
                <w:lang w:eastAsia="ar-SA"/>
              </w:rPr>
              <w:t xml:space="preserve"> червня 202</w:t>
            </w:r>
            <w:r w:rsidR="00525361" w:rsidRPr="00DD12B0">
              <w:rPr>
                <w:sz w:val="24"/>
                <w:lang w:eastAsia="ar-SA"/>
              </w:rPr>
              <w:t>1</w:t>
            </w:r>
            <w:r w:rsidRPr="00DD12B0">
              <w:rPr>
                <w:sz w:val="24"/>
                <w:lang w:eastAsia="ar-SA"/>
              </w:rPr>
              <w:t xml:space="preserve"> року №</w:t>
            </w:r>
            <w:r w:rsidR="00525361" w:rsidRPr="00DD12B0">
              <w:rPr>
                <w:sz w:val="24"/>
                <w:lang w:eastAsia="ar-SA"/>
              </w:rPr>
              <w:t>681</w:t>
            </w:r>
            <w:r w:rsidRPr="00DD12B0">
              <w:rPr>
                <w:sz w:val="24"/>
                <w:lang w:eastAsia="ar-SA"/>
              </w:rPr>
              <w:t xml:space="preserve"> «</w:t>
            </w:r>
            <w:r w:rsidR="001B5933" w:rsidRPr="00DD12B0">
              <w:rPr>
                <w:sz w:val="24"/>
                <w:lang w:eastAsia="ar-SA"/>
              </w:rPr>
              <w:t>Деякі питання забезпечення функціонування Єдиної державної електронної системи у сфері будівництва</w:t>
            </w:r>
            <w:r w:rsidRPr="00DD12B0">
              <w:rPr>
                <w:sz w:val="24"/>
                <w:lang w:eastAsia="ar-SA"/>
              </w:rPr>
              <w:t>»</w:t>
            </w:r>
          </w:p>
        </w:tc>
      </w:tr>
      <w:tr w:rsidR="0082556F" w:rsidRPr="00DD12B0" w:rsidTr="0082556F">
        <w:trPr>
          <w:trHeight w:val="543"/>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6</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sz w:val="24"/>
                <w:lang w:eastAsia="ar-SA"/>
              </w:rPr>
            </w:pPr>
            <w:r w:rsidRPr="00DD12B0">
              <w:rPr>
                <w:sz w:val="24"/>
                <w:lang w:eastAsia="ar-SA"/>
              </w:rPr>
              <w:t>-</w:t>
            </w:r>
          </w:p>
        </w:tc>
      </w:tr>
      <w:tr w:rsidR="0082556F" w:rsidRPr="00DD12B0" w:rsidTr="0082556F">
        <w:trPr>
          <w:trHeight w:val="844"/>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7</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sz w:val="24"/>
                <w:lang w:eastAsia="ar-SA"/>
              </w:rPr>
            </w:pPr>
            <w:r w:rsidRPr="00DD12B0">
              <w:rPr>
                <w:sz w:val="24"/>
                <w:lang w:eastAsia="ar-SA"/>
              </w:rPr>
              <w:t>-</w:t>
            </w:r>
          </w:p>
        </w:tc>
      </w:tr>
      <w:tr w:rsidR="0082556F" w:rsidRPr="00DD12B0" w:rsidTr="0082556F">
        <w:trPr>
          <w:trHeight w:val="349"/>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82556F" w:rsidRPr="00DD12B0" w:rsidRDefault="0082556F" w:rsidP="0082556F">
            <w:pPr>
              <w:suppressAutoHyphens/>
              <w:jc w:val="center"/>
              <w:rPr>
                <w:b/>
                <w:i/>
                <w:sz w:val="24"/>
                <w:lang w:eastAsia="ar-SA"/>
              </w:rPr>
            </w:pPr>
            <w:r w:rsidRPr="00DD12B0">
              <w:rPr>
                <w:b/>
                <w:i/>
                <w:sz w:val="24"/>
                <w:lang w:eastAsia="ar-SA"/>
              </w:rPr>
              <w:t>Умови отримання адміністративної послуги</w:t>
            </w:r>
          </w:p>
        </w:tc>
      </w:tr>
      <w:tr w:rsidR="0082556F" w:rsidRPr="00DD12B0" w:rsidTr="0082556F">
        <w:trPr>
          <w:trHeight w:val="321"/>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8</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jc w:val="both"/>
              <w:rPr>
                <w:sz w:val="24"/>
              </w:rPr>
            </w:pPr>
            <w:r w:rsidRPr="00DD12B0">
              <w:rPr>
                <w:sz w:val="24"/>
              </w:rPr>
              <w:t>1. Право на будівництво передано іншому замовнику.</w:t>
            </w:r>
          </w:p>
          <w:p w:rsidR="0082556F" w:rsidRPr="00DD12B0" w:rsidRDefault="0082556F" w:rsidP="0082556F">
            <w:pPr>
              <w:jc w:val="both"/>
              <w:rPr>
                <w:sz w:val="24"/>
              </w:rPr>
            </w:pPr>
            <w:r w:rsidRPr="00DD12B0">
              <w:rPr>
                <w:sz w:val="24"/>
              </w:rPr>
              <w:t>2. Змінено відповідальних за проведення авторського й технічного нагляду.</w:t>
            </w:r>
          </w:p>
          <w:p w:rsidR="00C67518" w:rsidRPr="00DD12B0" w:rsidRDefault="00C67518" w:rsidP="00C67518">
            <w:pPr>
              <w:jc w:val="both"/>
              <w:rPr>
                <w:sz w:val="24"/>
                <w:lang w:eastAsia="ar-SA"/>
              </w:rPr>
            </w:pPr>
            <w:r w:rsidRPr="00DD12B0">
              <w:rPr>
                <w:sz w:val="24"/>
              </w:rPr>
              <w:t>3. З</w:t>
            </w:r>
            <w:r w:rsidRPr="00DD12B0">
              <w:rPr>
                <w:sz w:val="24"/>
                <w:lang w:eastAsia="ar-SA"/>
              </w:rPr>
              <w:t xml:space="preserve">мінено інші відомості про початок виконання </w:t>
            </w:r>
            <w:r w:rsidR="008F70D1" w:rsidRPr="00DD12B0">
              <w:rPr>
                <w:sz w:val="24"/>
                <w:lang w:eastAsia="ar-SA"/>
              </w:rPr>
              <w:t>підготовчих</w:t>
            </w:r>
            <w:r w:rsidRPr="00DD12B0">
              <w:rPr>
                <w:sz w:val="24"/>
                <w:lang w:eastAsia="ar-SA"/>
              </w:rPr>
              <w:t xml:space="preserve"> робіт, що містяться </w:t>
            </w:r>
            <w:r w:rsidR="00EA2A7A" w:rsidRPr="00DD12B0">
              <w:rPr>
                <w:sz w:val="24"/>
                <w:lang w:eastAsia="ar-SA"/>
              </w:rPr>
              <w:t>в</w:t>
            </w:r>
            <w:r w:rsidRPr="00DD12B0">
              <w:rPr>
                <w:sz w:val="24"/>
                <w:lang w:eastAsia="ar-SA"/>
              </w:rPr>
              <w:t xml:space="preserve"> Реєстрі будівельної діяльності</w:t>
            </w:r>
            <w:r w:rsidR="00FA15E5" w:rsidRPr="00DD12B0">
              <w:rPr>
                <w:sz w:val="24"/>
                <w:lang w:eastAsia="ar-SA"/>
              </w:rPr>
              <w:t xml:space="preserve"> Єдиної державної електронної системи у сфері будівництва</w:t>
            </w:r>
            <w:r w:rsidRPr="00DD12B0">
              <w:rPr>
                <w:sz w:val="24"/>
                <w:lang w:eastAsia="ar-SA"/>
              </w:rPr>
              <w:t>.</w:t>
            </w:r>
          </w:p>
          <w:p w:rsidR="0082556F" w:rsidRPr="00DD12B0" w:rsidRDefault="00C67518" w:rsidP="0082556F">
            <w:pPr>
              <w:jc w:val="both"/>
              <w:rPr>
                <w:sz w:val="24"/>
              </w:rPr>
            </w:pPr>
            <w:r w:rsidRPr="00DD12B0">
              <w:rPr>
                <w:sz w:val="24"/>
              </w:rPr>
              <w:t>4</w:t>
            </w:r>
            <w:r w:rsidR="0082556F" w:rsidRPr="00DD12B0">
              <w:rPr>
                <w:sz w:val="24"/>
              </w:rPr>
              <w:t>. Проведено коригування проєктної документації в установленому порядку.</w:t>
            </w:r>
          </w:p>
          <w:p w:rsidR="0082556F" w:rsidRPr="00DD12B0" w:rsidRDefault="00C67518" w:rsidP="0082556F">
            <w:pPr>
              <w:jc w:val="both"/>
              <w:rPr>
                <w:sz w:val="24"/>
              </w:rPr>
            </w:pPr>
            <w:r w:rsidRPr="00DD12B0">
              <w:rPr>
                <w:sz w:val="24"/>
              </w:rPr>
              <w:t>5</w:t>
            </w:r>
            <w:r w:rsidR="0082556F" w:rsidRPr="00DD12B0">
              <w:rPr>
                <w:sz w:val="24"/>
              </w:rPr>
              <w:t>. В</w:t>
            </w:r>
            <w:r w:rsidRPr="00DD12B0">
              <w:rPr>
                <w:sz w:val="24"/>
              </w:rPr>
              <w:t>иявлено технічну помилку (описку</w:t>
            </w:r>
            <w:r w:rsidR="0082556F" w:rsidRPr="00DD12B0">
              <w:rPr>
                <w:sz w:val="24"/>
              </w:rPr>
              <w:t>, друкарську, граматичну, арифметичну помилки) у зареєстрованій декларації або отримано відомості про виявлення недостовірних даних, наведених у декларації, що не дають підстав вважати об'єкт самочинним будівництвом</w:t>
            </w:r>
          </w:p>
        </w:tc>
      </w:tr>
      <w:tr w:rsidR="0082556F" w:rsidRPr="00DD12B0" w:rsidTr="0082556F">
        <w:trPr>
          <w:trHeight w:val="132"/>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9</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Вичерпний перелік документів, необхідних для отримання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A05C2">
            <w:pPr>
              <w:suppressAutoHyphens/>
              <w:jc w:val="both"/>
              <w:rPr>
                <w:sz w:val="24"/>
                <w:lang w:eastAsia="ar-SA"/>
              </w:rPr>
            </w:pPr>
            <w:r w:rsidRPr="00DD12B0">
              <w:rPr>
                <w:sz w:val="24"/>
                <w:lang w:eastAsia="ar-SA"/>
              </w:rPr>
              <w:t xml:space="preserve">Повідомлення про зміну даних у зареєстрованій декларації про початок виконання підготовчих робіт (надалі – повідомлення) згідно з формою, наведеною в додатку </w:t>
            </w:r>
            <w:r w:rsidR="001B5933" w:rsidRPr="00DD12B0">
              <w:rPr>
                <w:sz w:val="24"/>
                <w:lang w:eastAsia="ar-SA"/>
              </w:rPr>
              <w:t>1</w:t>
            </w:r>
            <w:r w:rsidRPr="00DD12B0">
              <w:rPr>
                <w:sz w:val="24"/>
                <w:lang w:eastAsia="ar-SA"/>
              </w:rPr>
              <w:t xml:space="preserve"> до Порядку виконання підготовчих та будівельних  робіт, затвердженого  Постановою Кабінету Міністрів України від 13</w:t>
            </w:r>
            <w:r w:rsidR="008A05C2" w:rsidRPr="00DD12B0">
              <w:rPr>
                <w:sz w:val="24"/>
                <w:lang w:eastAsia="ar-SA"/>
              </w:rPr>
              <w:t> </w:t>
            </w:r>
            <w:r w:rsidRPr="00DD12B0">
              <w:rPr>
                <w:sz w:val="24"/>
                <w:lang w:eastAsia="ar-SA"/>
              </w:rPr>
              <w:t>квітня 2011 року №466 «Деякі питання виконання підготовчих і будівельних робіт»</w:t>
            </w:r>
            <w:r w:rsidR="00284079" w:rsidRPr="00DD12B0">
              <w:rPr>
                <w:sz w:val="24"/>
                <w:lang w:eastAsia="ar-SA"/>
              </w:rPr>
              <w:t xml:space="preserve">, </w:t>
            </w:r>
            <w:r w:rsidRPr="00DD12B0">
              <w:rPr>
                <w:sz w:val="24"/>
                <w:lang w:eastAsia="ar-SA"/>
              </w:rPr>
              <w:t xml:space="preserve">зі змінами </w:t>
            </w:r>
            <w:r w:rsidR="00D339FF" w:rsidRPr="00DD12B0">
              <w:rPr>
                <w:sz w:val="24"/>
                <w:lang w:eastAsia="ar-SA"/>
              </w:rPr>
              <w:t>*</w:t>
            </w:r>
          </w:p>
        </w:tc>
      </w:tr>
      <w:tr w:rsidR="0082556F" w:rsidRPr="00DD12B0" w:rsidTr="0082556F">
        <w:trPr>
          <w:trHeight w:val="56"/>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10</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E11497" w:rsidRPr="00DD12B0" w:rsidRDefault="0082556F" w:rsidP="00E11497">
            <w:pPr>
              <w:suppressAutoHyphens/>
              <w:snapToGrid w:val="0"/>
              <w:jc w:val="both"/>
              <w:rPr>
                <w:sz w:val="24"/>
                <w:lang w:eastAsia="ar-SA"/>
              </w:rPr>
            </w:pPr>
            <w:r w:rsidRPr="00DD12B0">
              <w:rPr>
                <w:sz w:val="24"/>
                <w:lang w:eastAsia="ar-SA"/>
              </w:rPr>
              <w:t>Протягом трьох робочих днів з дня настання змін, самостійного виявлення технічної помилки (описки, друкарської, граматичної, арифметичної помилки) або отримання відомос</w:t>
            </w:r>
            <w:r w:rsidR="00881990" w:rsidRPr="00DD12B0">
              <w:rPr>
                <w:sz w:val="24"/>
                <w:lang w:eastAsia="ar-SA"/>
              </w:rPr>
              <w:t>тей про виявлення недостовірних</w:t>
            </w:r>
            <w:r w:rsidR="00E11497" w:rsidRPr="00DD12B0">
              <w:rPr>
                <w:sz w:val="24"/>
                <w:lang w:eastAsia="ar-SA"/>
              </w:rPr>
              <w:t xml:space="preserve"> даних, за вибором замовника:</w:t>
            </w:r>
          </w:p>
          <w:p w:rsidR="003F3252" w:rsidRPr="00DD12B0" w:rsidRDefault="003F3252" w:rsidP="003F3252">
            <w:pPr>
              <w:jc w:val="both"/>
              <w:rPr>
                <w:sz w:val="24"/>
              </w:rPr>
            </w:pPr>
            <w:r w:rsidRPr="00DD12B0">
              <w:rPr>
                <w:sz w:val="24"/>
              </w:rPr>
              <w:lastRenderedPageBreak/>
              <w:t>1)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p w:rsidR="0082556F" w:rsidRPr="00DD12B0" w:rsidRDefault="003F3252" w:rsidP="003F3252">
            <w:pPr>
              <w:suppressAutoHyphens/>
              <w:snapToGrid w:val="0"/>
              <w:jc w:val="both"/>
              <w:rPr>
                <w:sz w:val="24"/>
                <w:lang w:eastAsia="ar-SA"/>
              </w:rPr>
            </w:pPr>
            <w:r w:rsidRPr="00DD12B0">
              <w:rPr>
                <w:sz w:val="24"/>
              </w:rPr>
              <w:t>2) у паперовій формі особисто замовником (його уповноваженою особою) або поштовим відправленням з описом вкладення через Центр</w:t>
            </w:r>
          </w:p>
        </w:tc>
      </w:tr>
      <w:tr w:rsidR="0082556F" w:rsidRPr="00DD12B0" w:rsidTr="0082556F">
        <w:trPr>
          <w:trHeight w:val="286"/>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lastRenderedPageBreak/>
              <w:t>11</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spacing w:after="60"/>
              <w:rPr>
                <w:sz w:val="24"/>
                <w:lang w:eastAsia="ar-SA"/>
              </w:rPr>
            </w:pPr>
            <w:r w:rsidRPr="00DD12B0">
              <w:rPr>
                <w:sz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snapToGrid w:val="0"/>
              <w:jc w:val="both"/>
              <w:rPr>
                <w:sz w:val="24"/>
                <w:lang w:eastAsia="ar-SA"/>
              </w:rPr>
            </w:pPr>
            <w:r w:rsidRPr="00DD12B0">
              <w:rPr>
                <w:sz w:val="24"/>
                <w:lang w:eastAsia="ar-SA"/>
              </w:rPr>
              <w:t>Безоплатно</w:t>
            </w:r>
          </w:p>
        </w:tc>
      </w:tr>
      <w:tr w:rsidR="0082556F" w:rsidRPr="00DD12B0" w:rsidTr="0082556F">
        <w:tc>
          <w:tcPr>
            <w:tcW w:w="9804" w:type="dxa"/>
            <w:gridSpan w:val="3"/>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snapToGrid w:val="0"/>
              <w:jc w:val="center"/>
              <w:rPr>
                <w:b/>
                <w:i/>
                <w:sz w:val="24"/>
                <w:lang w:eastAsia="ar-SA"/>
              </w:rPr>
            </w:pPr>
            <w:r w:rsidRPr="00DD12B0">
              <w:rPr>
                <w:b/>
                <w:i/>
                <w:sz w:val="24"/>
                <w:lang w:eastAsia="ar-SA"/>
              </w:rPr>
              <w:t>У разі оплати адміністративної послуги:</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ind w:right="-108"/>
              <w:rPr>
                <w:b/>
                <w:sz w:val="24"/>
                <w:lang w:eastAsia="ar-SA"/>
              </w:rPr>
            </w:pPr>
            <w:r w:rsidRPr="00DD12B0">
              <w:rPr>
                <w:b/>
                <w:sz w:val="24"/>
                <w:lang w:eastAsia="ar-SA"/>
              </w:rPr>
              <w:t>11.1</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tabs>
                <w:tab w:val="left" w:pos="2127"/>
              </w:tabs>
              <w:suppressAutoHyphens/>
              <w:jc w:val="center"/>
              <w:rPr>
                <w:sz w:val="24"/>
                <w:lang w:eastAsia="ar-SA"/>
              </w:rPr>
            </w:pPr>
            <w:r w:rsidRPr="00DD12B0">
              <w:rPr>
                <w:sz w:val="24"/>
                <w:lang w:eastAsia="ar-SA"/>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ind w:right="-108"/>
              <w:rPr>
                <w:b/>
                <w:sz w:val="24"/>
                <w:lang w:eastAsia="ar-SA"/>
              </w:rPr>
            </w:pPr>
            <w:r w:rsidRPr="00DD12B0">
              <w:rPr>
                <w:b/>
                <w:sz w:val="24"/>
                <w:lang w:eastAsia="ar-SA"/>
              </w:rPr>
              <w:t>11.2</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tabs>
                <w:tab w:val="left" w:pos="2127"/>
              </w:tabs>
              <w:suppressAutoHyphens/>
              <w:jc w:val="center"/>
              <w:rPr>
                <w:sz w:val="24"/>
                <w:lang w:eastAsia="ar-SA"/>
              </w:rPr>
            </w:pPr>
            <w:r w:rsidRPr="00DD12B0">
              <w:rPr>
                <w:sz w:val="24"/>
                <w:lang w:eastAsia="ar-SA"/>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ind w:right="-108"/>
              <w:rPr>
                <w:b/>
                <w:sz w:val="24"/>
                <w:lang w:eastAsia="ar-SA"/>
              </w:rPr>
            </w:pPr>
            <w:r w:rsidRPr="00DD12B0">
              <w:rPr>
                <w:b/>
                <w:sz w:val="24"/>
                <w:lang w:eastAsia="ar-SA"/>
              </w:rPr>
              <w:t>11.3</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sz w:val="24"/>
                <w:lang w:eastAsia="ar-SA"/>
              </w:rPr>
            </w:pPr>
            <w:r w:rsidRPr="00DD12B0">
              <w:rPr>
                <w:sz w:val="24"/>
                <w:lang w:eastAsia="ar-SA"/>
              </w:rPr>
              <w:t>-</w:t>
            </w:r>
          </w:p>
        </w:tc>
      </w:tr>
      <w:tr w:rsidR="0082556F" w:rsidRPr="00DD12B0" w:rsidTr="0082556F">
        <w:trPr>
          <w:trHeight w:val="262"/>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12</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41766" w:rsidRPr="00DD12B0" w:rsidRDefault="000B7685" w:rsidP="00C34D18">
            <w:pPr>
              <w:rPr>
                <w:sz w:val="24"/>
                <w:lang w:eastAsia="ar-SA"/>
              </w:rPr>
            </w:pPr>
            <w:r w:rsidRPr="00DD12B0">
              <w:rPr>
                <w:sz w:val="24"/>
                <w:lang w:eastAsia="ar-SA"/>
              </w:rPr>
              <w:t xml:space="preserve">До </w:t>
            </w:r>
            <w:r w:rsidR="00C34D18" w:rsidRPr="00DD12B0">
              <w:rPr>
                <w:sz w:val="24"/>
                <w:lang w:eastAsia="ar-SA"/>
              </w:rPr>
              <w:t>30</w:t>
            </w:r>
            <w:r w:rsidR="0082556F" w:rsidRPr="00DD12B0">
              <w:rPr>
                <w:sz w:val="24"/>
                <w:lang w:eastAsia="ar-SA"/>
              </w:rPr>
              <w:t xml:space="preserve"> календарних днів</w:t>
            </w:r>
          </w:p>
        </w:tc>
      </w:tr>
      <w:tr w:rsidR="0082556F" w:rsidRPr="00DD12B0" w:rsidTr="0082556F">
        <w:trPr>
          <w:trHeight w:val="629"/>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13</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jc w:val="center"/>
              <w:rPr>
                <w:sz w:val="24"/>
              </w:rPr>
            </w:pPr>
            <w:r w:rsidRPr="00DD12B0">
              <w:rPr>
                <w:sz w:val="24"/>
              </w:rPr>
              <w:t>-</w:t>
            </w:r>
          </w:p>
        </w:tc>
      </w:tr>
      <w:tr w:rsidR="0082556F" w:rsidRPr="00DD12B0" w:rsidTr="00FA15E5">
        <w:trPr>
          <w:trHeight w:val="1111"/>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14</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FA15E5">
            <w:pPr>
              <w:suppressAutoHyphens/>
              <w:jc w:val="both"/>
              <w:rPr>
                <w:sz w:val="24"/>
                <w:lang w:eastAsia="ar-SA"/>
              </w:rPr>
            </w:pPr>
            <w:r w:rsidRPr="00DD12B0">
              <w:rPr>
                <w:sz w:val="24"/>
                <w:lang w:eastAsia="ar-SA"/>
              </w:rPr>
              <w:t xml:space="preserve">Унесення інформації, зазначеної в повідомленні, до </w:t>
            </w:r>
            <w:r w:rsidR="00725E34" w:rsidRPr="00DD12B0">
              <w:rPr>
                <w:sz w:val="24"/>
                <w:lang w:eastAsia="ar-SA"/>
              </w:rPr>
              <w:t>Р</w:t>
            </w:r>
            <w:r w:rsidRPr="00DD12B0">
              <w:rPr>
                <w:sz w:val="24"/>
                <w:lang w:eastAsia="ar-SA"/>
              </w:rPr>
              <w:t>еєстру будівельної діяльності Єдиної державної електронної системи у сфері будівництва</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15</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DA1403" w:rsidRPr="00DD12B0" w:rsidRDefault="00DA1403" w:rsidP="00DA1403">
            <w:pPr>
              <w:jc w:val="both"/>
              <w:rPr>
                <w:sz w:val="24"/>
              </w:rPr>
            </w:pPr>
            <w:r w:rsidRPr="00DD12B0">
              <w:rPr>
                <w:sz w:val="24"/>
              </w:rPr>
              <w:t>Доступ до результатів послуги здійснюється через:  портал Єдиної державної електронної системи у сфері будівництва (надалі – електронна система) у порядку, визначеному Кабінетом Міністрів України;</w:t>
            </w:r>
          </w:p>
          <w:p w:rsidR="00DA1403" w:rsidRPr="00DD12B0" w:rsidRDefault="00DA1403" w:rsidP="00DA1403">
            <w:pPr>
              <w:jc w:val="both"/>
              <w:rPr>
                <w:sz w:val="24"/>
              </w:rPr>
            </w:pPr>
            <w:r w:rsidRPr="00DD12B0">
              <w:rPr>
                <w:sz w:val="24"/>
              </w:rPr>
              <w:t>електронний кабінет (у разі його наявності);</w:t>
            </w:r>
          </w:p>
          <w:p w:rsidR="0082556F" w:rsidRPr="00DD12B0" w:rsidRDefault="00DA1403" w:rsidP="00DA1403">
            <w:pPr>
              <w:jc w:val="both"/>
              <w:rPr>
                <w:sz w:val="24"/>
                <w:lang w:eastAsia="ar-SA"/>
              </w:rPr>
            </w:pPr>
            <w:r w:rsidRPr="00DD12B0">
              <w:rPr>
                <w:sz w:val="24"/>
              </w:rPr>
              <w:t>іншу державну інформаційну систему, користувачами якої є суб’єкт звернення та відділ, - у разі подання документів з використанням такої системи</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16</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snapToGrid w:val="0"/>
              <w:jc w:val="both"/>
              <w:rPr>
                <w:sz w:val="24"/>
                <w:lang w:eastAsia="ar-SA"/>
              </w:rPr>
            </w:pPr>
            <w:r w:rsidRPr="00DD12B0">
              <w:rPr>
                <w:sz w:val="24"/>
                <w:lang w:eastAsia="ar-SA"/>
              </w:rPr>
              <w:t>У разі подання чи оформлення повідомлення з порушенням установлених вимог</w:t>
            </w:r>
            <w:r w:rsidR="00390FDB" w:rsidRPr="00DD12B0">
              <w:rPr>
                <w:sz w:val="24"/>
                <w:lang w:eastAsia="ar-SA"/>
              </w:rPr>
              <w:t xml:space="preserve">, </w:t>
            </w:r>
            <w:r w:rsidRPr="00DD12B0">
              <w:rPr>
                <w:sz w:val="24"/>
                <w:lang w:eastAsia="ar-SA"/>
              </w:rPr>
              <w:t xml:space="preserve">відділ </w:t>
            </w:r>
            <w:r w:rsidR="00C34D18" w:rsidRPr="00DD12B0">
              <w:rPr>
                <w:sz w:val="24"/>
                <w:lang w:eastAsia="ar-SA"/>
              </w:rPr>
              <w:t xml:space="preserve">повертає </w:t>
            </w:r>
            <w:r w:rsidRPr="00DD12B0">
              <w:rPr>
                <w:sz w:val="24"/>
                <w:lang w:eastAsia="ar-SA"/>
              </w:rPr>
              <w:t>його замовнику (його уповноваженій особі) у спосіб, відповідно до якого були подані документи, з письмовим обґрунтуванням причин повернення в строк, передбачений для реєстрації.</w:t>
            </w:r>
          </w:p>
          <w:p w:rsidR="00343053" w:rsidRPr="00DD12B0" w:rsidRDefault="00343053" w:rsidP="00041766">
            <w:pPr>
              <w:suppressAutoHyphens/>
              <w:snapToGrid w:val="0"/>
              <w:jc w:val="both"/>
              <w:rPr>
                <w:sz w:val="24"/>
                <w:lang w:eastAsia="ar-SA"/>
              </w:rPr>
            </w:pPr>
            <w:r w:rsidRPr="00DD12B0">
              <w:rPr>
                <w:sz w:val="24"/>
                <w:lang w:eastAsia="ar-SA"/>
              </w:rPr>
              <w:t xml:space="preserve">У випадках, </w:t>
            </w:r>
            <w:r w:rsidR="00EA2A7A" w:rsidRPr="00DD12B0">
              <w:rPr>
                <w:sz w:val="24"/>
                <w:lang w:eastAsia="ar-SA"/>
              </w:rPr>
              <w:t>у</w:t>
            </w:r>
            <w:r w:rsidRPr="00DD12B0">
              <w:rPr>
                <w:sz w:val="24"/>
                <w:lang w:eastAsia="ar-SA"/>
              </w:rPr>
              <w:t xml:space="preserve">становлених у </w:t>
            </w:r>
            <w:r w:rsidR="004B6495" w:rsidRPr="00DD12B0">
              <w:rPr>
                <w:sz w:val="24"/>
                <w:lang w:eastAsia="ar-SA"/>
              </w:rPr>
              <w:t>Порядку ведення Єдиної державної електронної системи у сфері будівництва, затвердженому Постановою Кабінету Міністрів України від 23 червня 2021 року № 681</w:t>
            </w:r>
            <w:r w:rsidRPr="00DD12B0">
              <w:rPr>
                <w:sz w:val="24"/>
                <w:lang w:eastAsia="ar-SA"/>
              </w:rPr>
              <w:t>, у разі подання повідомлення через електронний кабінет</w:t>
            </w:r>
            <w:r w:rsidR="00EA2A7A" w:rsidRPr="00DD12B0">
              <w:rPr>
                <w:sz w:val="24"/>
                <w:lang w:eastAsia="ar-SA"/>
              </w:rPr>
              <w:t>,</w:t>
            </w:r>
            <w:r w:rsidRPr="00DD12B0">
              <w:rPr>
                <w:sz w:val="24"/>
                <w:lang w:eastAsia="ar-SA"/>
              </w:rPr>
              <w:t xml:space="preserve"> </w:t>
            </w:r>
            <w:r w:rsidR="00EA2A7A" w:rsidRPr="00DD12B0">
              <w:rPr>
                <w:sz w:val="24"/>
                <w:lang w:eastAsia="ar-SA"/>
              </w:rPr>
              <w:t>у</w:t>
            </w:r>
            <w:r w:rsidRPr="00DD12B0">
              <w:rPr>
                <w:sz w:val="24"/>
                <w:lang w:eastAsia="ar-SA"/>
              </w:rPr>
              <w:t>несення до Реєстру будівельної діяльності</w:t>
            </w:r>
            <w:r w:rsidR="00F702F8" w:rsidRPr="00DD12B0">
              <w:rPr>
                <w:sz w:val="24"/>
                <w:lang w:eastAsia="ar-SA"/>
              </w:rPr>
              <w:t xml:space="preserve"> електронної системи</w:t>
            </w:r>
            <w:r w:rsidRPr="00DD12B0">
              <w:rPr>
                <w:sz w:val="24"/>
                <w:lang w:eastAsia="ar-SA"/>
              </w:rPr>
              <w:t xml:space="preserve"> інформації, зазначеної </w:t>
            </w:r>
            <w:r w:rsidR="00EA2A7A" w:rsidRPr="00DD12B0">
              <w:rPr>
                <w:sz w:val="24"/>
                <w:lang w:eastAsia="ar-SA"/>
              </w:rPr>
              <w:t>в</w:t>
            </w:r>
            <w:r w:rsidRPr="00DD12B0">
              <w:rPr>
                <w:sz w:val="24"/>
                <w:lang w:eastAsia="ar-SA"/>
              </w:rPr>
              <w:t xml:space="preserve"> повідомленні, та проставлення відмітки про місцезнаходження об’єкта будівництва на картографічній основі здійснюються в режимі реального часу автоматично програмними засобами електронної </w:t>
            </w:r>
            <w:r w:rsidRPr="00DD12B0">
              <w:rPr>
                <w:sz w:val="24"/>
                <w:lang w:eastAsia="ar-SA"/>
              </w:rPr>
              <w:lastRenderedPageBreak/>
              <w:t>системи</w:t>
            </w:r>
            <w:r w:rsidR="001248EA" w:rsidRPr="00DD12B0">
              <w:rPr>
                <w:sz w:val="24"/>
                <w:lang w:eastAsia="ar-SA"/>
              </w:rPr>
              <w:t>.</w:t>
            </w:r>
          </w:p>
          <w:p w:rsidR="0082556F" w:rsidRPr="00DD12B0" w:rsidRDefault="0082556F" w:rsidP="00164E01">
            <w:pPr>
              <w:suppressAutoHyphens/>
              <w:snapToGrid w:val="0"/>
              <w:jc w:val="both"/>
              <w:rPr>
                <w:sz w:val="24"/>
                <w:lang w:eastAsia="ar-SA"/>
              </w:rPr>
            </w:pPr>
            <w:r w:rsidRPr="00DD12B0">
              <w:rPr>
                <w:sz w:val="24"/>
                <w:lang w:eastAsia="ar-SA"/>
              </w:rPr>
              <w:t xml:space="preserve">У разі зміни генерального підрядника чи підрядника (якщо підготовчі роботи здійснюються без залучення субпідрядників), замовник (його уповноважена особа) повідомляє відділ про такі зміни через </w:t>
            </w:r>
            <w:r w:rsidR="00041766" w:rsidRPr="00DD12B0">
              <w:rPr>
                <w:sz w:val="24"/>
                <w:lang w:eastAsia="ar-SA"/>
              </w:rPr>
              <w:t>електронний кабінет</w:t>
            </w:r>
          </w:p>
        </w:tc>
      </w:tr>
    </w:tbl>
    <w:p w:rsidR="003B6B5B" w:rsidRPr="00DD12B0" w:rsidRDefault="003B6B5B" w:rsidP="003B6B5B">
      <w:pPr>
        <w:ind w:right="-285"/>
        <w:jc w:val="both"/>
        <w:rPr>
          <w:sz w:val="24"/>
          <w:lang w:eastAsia="ar-SA"/>
        </w:rPr>
      </w:pPr>
    </w:p>
    <w:p w:rsidR="003B6B5B" w:rsidRPr="00DD12B0" w:rsidRDefault="003B6B5B" w:rsidP="003B6B5B">
      <w:pPr>
        <w:ind w:right="-285"/>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3B6B5B" w:rsidRPr="00DD12B0" w:rsidRDefault="003B6B5B" w:rsidP="003B6B5B">
      <w:pPr>
        <w:suppressAutoHyphens/>
        <w:spacing w:line="360" w:lineRule="auto"/>
        <w:jc w:val="center"/>
        <w:rPr>
          <w:rFonts w:cs="Calibri"/>
          <w:b/>
          <w:i/>
          <w:sz w:val="24"/>
          <w:lang w:eastAsia="ar-SA"/>
        </w:rPr>
      </w:pPr>
    </w:p>
    <w:p w:rsidR="0082556F" w:rsidRPr="00DD12B0" w:rsidRDefault="0082556F" w:rsidP="0082556F">
      <w:pPr>
        <w:suppressAutoHyphens/>
        <w:spacing w:line="360" w:lineRule="auto"/>
        <w:jc w:val="center"/>
        <w:rPr>
          <w:rFonts w:cs="Calibri"/>
          <w:b/>
          <w:i/>
          <w:sz w:val="24"/>
          <w:lang w:eastAsia="ar-SA"/>
        </w:rPr>
      </w:pPr>
      <w:r w:rsidRPr="00DD12B0">
        <w:rPr>
          <w:rFonts w:cs="Calibri"/>
          <w:b/>
          <w:i/>
          <w:sz w:val="24"/>
          <w:lang w:eastAsia="ar-SA"/>
        </w:rPr>
        <w:t>ІНФОРМАЦІЙНА КАРТКА АДМІНІСТРАТИВНОЇ ПОСЛУГИ №2</w:t>
      </w:r>
    </w:p>
    <w:p w:rsidR="005678ED" w:rsidRPr="00DD12B0" w:rsidRDefault="0082556F" w:rsidP="0082556F">
      <w:pPr>
        <w:suppressAutoHyphens/>
        <w:ind w:right="-284"/>
        <w:rPr>
          <w:rFonts w:cs="Calibri"/>
          <w:b/>
          <w:i/>
          <w:sz w:val="24"/>
          <w:lang w:eastAsia="ar-SA"/>
        </w:rPr>
      </w:pPr>
      <w:r w:rsidRPr="00DD12B0">
        <w:rPr>
          <w:rFonts w:cs="Calibri"/>
          <w:i/>
          <w:sz w:val="24"/>
          <w:lang w:eastAsia="ar-SA"/>
        </w:rPr>
        <w:t>Послуга:</w:t>
      </w:r>
      <w:r w:rsidRPr="00DD12B0">
        <w:rPr>
          <w:rFonts w:cs="Calibri"/>
          <w:b/>
          <w:i/>
          <w:sz w:val="24"/>
          <w:lang w:eastAsia="ar-SA"/>
        </w:rPr>
        <w:t xml:space="preserve"> </w:t>
      </w:r>
      <w:r w:rsidR="005678ED" w:rsidRPr="00DD12B0">
        <w:rPr>
          <w:rFonts w:cs="Calibri"/>
          <w:b/>
          <w:i/>
          <w:sz w:val="24"/>
          <w:lang w:eastAsia="ar-SA"/>
        </w:rPr>
        <w:t xml:space="preserve">Внесення до </w:t>
      </w:r>
      <w:r w:rsidR="0093150E" w:rsidRPr="00DD12B0">
        <w:rPr>
          <w:rFonts w:cs="Calibri"/>
          <w:b/>
          <w:i/>
          <w:sz w:val="24"/>
          <w:lang w:eastAsia="ar-SA"/>
        </w:rPr>
        <w:t>Реєстру будівельної діяльності електронної системи інформації</w:t>
      </w:r>
      <w:r w:rsidR="005678ED" w:rsidRPr="00DD12B0">
        <w:rPr>
          <w:rFonts w:cs="Calibri"/>
          <w:b/>
          <w:i/>
          <w:sz w:val="24"/>
          <w:lang w:eastAsia="ar-SA"/>
        </w:rPr>
        <w:t>, зазначеної у повідомленні про зміну даних у зареєстрованій в установленому порядку декларації про початок виконання будівельних робіт</w:t>
      </w:r>
    </w:p>
    <w:p w:rsidR="008F70D1" w:rsidRPr="00DD12B0" w:rsidRDefault="008F70D1" w:rsidP="0082556F">
      <w:pPr>
        <w:suppressAutoHyphens/>
        <w:ind w:right="-284"/>
        <w:rPr>
          <w:rFonts w:cs="Calibri"/>
          <w:b/>
          <w:i/>
          <w:sz w:val="24"/>
          <w:lang w:eastAsia="ar-SA"/>
        </w:rPr>
      </w:pPr>
    </w:p>
    <w:tbl>
      <w:tblPr>
        <w:tblW w:w="9804" w:type="dxa"/>
        <w:tblLayout w:type="fixed"/>
        <w:tblLook w:val="0000" w:firstRow="0" w:lastRow="0" w:firstColumn="0" w:lastColumn="0" w:noHBand="0" w:noVBand="0"/>
      </w:tblPr>
      <w:tblGrid>
        <w:gridCol w:w="562"/>
        <w:gridCol w:w="3724"/>
        <w:gridCol w:w="5518"/>
      </w:tblGrid>
      <w:tr w:rsidR="008F70D1" w:rsidRPr="00DD12B0" w:rsidTr="00C856AA">
        <w:trPr>
          <w:trHeight w:val="262"/>
        </w:trPr>
        <w:tc>
          <w:tcPr>
            <w:tcW w:w="9804" w:type="dxa"/>
            <w:gridSpan w:val="3"/>
            <w:tcBorders>
              <w:top w:val="single" w:sz="4" w:space="0" w:color="000000"/>
              <w:left w:val="single" w:sz="4" w:space="0" w:color="000000"/>
              <w:right w:val="single" w:sz="4" w:space="0" w:color="000000"/>
            </w:tcBorders>
          </w:tcPr>
          <w:p w:rsidR="008F70D1" w:rsidRPr="00DD12B0" w:rsidRDefault="008F70D1" w:rsidP="00C856AA">
            <w:pPr>
              <w:suppressAutoHyphens/>
              <w:snapToGrid w:val="0"/>
              <w:jc w:val="center"/>
              <w:rPr>
                <w:b/>
                <w:sz w:val="24"/>
                <w:lang w:eastAsia="ar-SA"/>
              </w:rPr>
            </w:pPr>
            <w:r w:rsidRPr="00DD12B0">
              <w:rPr>
                <w:b/>
                <w:sz w:val="24"/>
                <w:lang w:eastAsia="ar-SA"/>
              </w:rPr>
              <w:t>Інформація про центр надання адміністративних послуг</w:t>
            </w:r>
          </w:p>
        </w:tc>
      </w:tr>
      <w:tr w:rsidR="008F70D1" w:rsidRPr="00DD12B0" w:rsidTr="00EA2A7A">
        <w:trPr>
          <w:trHeight w:val="836"/>
        </w:trPr>
        <w:tc>
          <w:tcPr>
            <w:tcW w:w="4286" w:type="dxa"/>
            <w:gridSpan w:val="2"/>
            <w:tcBorders>
              <w:top w:val="single" w:sz="4" w:space="0" w:color="000000"/>
              <w:left w:val="single" w:sz="4" w:space="0" w:color="000000"/>
            </w:tcBorders>
          </w:tcPr>
          <w:p w:rsidR="008F70D1" w:rsidRPr="00DD12B0" w:rsidRDefault="008F70D1" w:rsidP="00C856AA">
            <w:pPr>
              <w:spacing w:before="60" w:after="60"/>
              <w:ind w:right="-51"/>
              <w:rPr>
                <w:sz w:val="24"/>
              </w:rPr>
            </w:pPr>
            <w:r w:rsidRPr="00DD12B0">
              <w:rPr>
                <w:sz w:val="24"/>
              </w:rPr>
              <w:t>Найменування центру надання адміністративних послуг, у якому здійснюється обслуговування суб’єкта звернення</w:t>
            </w:r>
          </w:p>
        </w:tc>
        <w:tc>
          <w:tcPr>
            <w:tcW w:w="5518" w:type="dxa"/>
            <w:tcBorders>
              <w:top w:val="single" w:sz="4" w:space="0" w:color="000000"/>
              <w:left w:val="single" w:sz="4" w:space="0" w:color="000000"/>
              <w:right w:val="single" w:sz="4" w:space="0" w:color="000000"/>
            </w:tcBorders>
          </w:tcPr>
          <w:p w:rsidR="008F70D1" w:rsidRPr="00DD12B0" w:rsidRDefault="008F70D1" w:rsidP="00CE750D">
            <w:pPr>
              <w:spacing w:before="60" w:after="60"/>
              <w:jc w:val="both"/>
              <w:rPr>
                <w:sz w:val="24"/>
              </w:rPr>
            </w:pPr>
            <w:r w:rsidRPr="00DD12B0">
              <w:rPr>
                <w:sz w:val="24"/>
              </w:rPr>
              <w:t xml:space="preserve">Центр адміністративних послуг «Віза» </w:t>
            </w:r>
            <w:r w:rsidR="00CE750D" w:rsidRPr="00DD12B0">
              <w:rPr>
                <w:sz w:val="24"/>
              </w:rPr>
              <w:t xml:space="preserve">(«Центр Дії») </w:t>
            </w:r>
            <w:r w:rsidRPr="00DD12B0">
              <w:rPr>
                <w:sz w:val="24"/>
              </w:rPr>
              <w:t>виконкому Криворізької міської ради (надалі</w:t>
            </w:r>
            <w:r w:rsidR="00CE750D" w:rsidRPr="00DD12B0">
              <w:rPr>
                <w:sz w:val="24"/>
              </w:rPr>
              <w:t> –</w:t>
            </w:r>
            <w:r w:rsidRPr="00DD12B0">
              <w:rPr>
                <w:sz w:val="24"/>
              </w:rPr>
              <w:t xml:space="preserve"> Центр) </w:t>
            </w:r>
          </w:p>
        </w:tc>
      </w:tr>
      <w:tr w:rsidR="008F70D1" w:rsidRPr="00DD12B0" w:rsidTr="00C856AA">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b/>
                <w:sz w:val="24"/>
                <w:lang w:eastAsia="ar-SA"/>
              </w:rPr>
            </w:pPr>
            <w:r w:rsidRPr="00DD12B0">
              <w:rPr>
                <w:b/>
                <w:sz w:val="24"/>
                <w:lang w:eastAsia="ar-SA"/>
              </w:rPr>
              <w:t>1</w:t>
            </w:r>
          </w:p>
        </w:tc>
        <w:tc>
          <w:tcPr>
            <w:tcW w:w="3724" w:type="dxa"/>
            <w:tcBorders>
              <w:top w:val="single" w:sz="4" w:space="0" w:color="000000"/>
              <w:left w:val="single" w:sz="4" w:space="0" w:color="000000"/>
              <w:bottom w:val="single" w:sz="4" w:space="0" w:color="000000"/>
            </w:tcBorders>
          </w:tcPr>
          <w:p w:rsidR="008F70D1" w:rsidRPr="00DD12B0" w:rsidRDefault="008F70D1" w:rsidP="00C856AA">
            <w:pPr>
              <w:rPr>
                <w:sz w:val="24"/>
              </w:rPr>
            </w:pPr>
            <w:r w:rsidRPr="00DD12B0">
              <w:rPr>
                <w:sz w:val="24"/>
              </w:rPr>
              <w:t>Місцезнаходження Центру</w:t>
            </w:r>
          </w:p>
        </w:tc>
        <w:tc>
          <w:tcPr>
            <w:tcW w:w="5518" w:type="dxa"/>
            <w:tcBorders>
              <w:top w:val="single" w:sz="4" w:space="0" w:color="000000"/>
              <w:left w:val="single" w:sz="4" w:space="0" w:color="000000"/>
              <w:bottom w:val="single" w:sz="4" w:space="0" w:color="000000"/>
              <w:right w:val="single" w:sz="4" w:space="0" w:color="000000"/>
            </w:tcBorders>
          </w:tcPr>
          <w:p w:rsidR="008F70D1" w:rsidRPr="00DD12B0" w:rsidRDefault="008F70D1" w:rsidP="00C856AA">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8F70D1" w:rsidRPr="00DD12B0" w:rsidRDefault="008F70D1" w:rsidP="00C856AA">
            <w:pPr>
              <w:rPr>
                <w:sz w:val="24"/>
              </w:rPr>
            </w:pPr>
            <w:r w:rsidRPr="00DD12B0">
              <w:rPr>
                <w:sz w:val="24"/>
              </w:rPr>
              <w:t>Територіальні підрозділи Центру:</w:t>
            </w:r>
          </w:p>
          <w:p w:rsidR="008F70D1" w:rsidRPr="00DD12B0" w:rsidRDefault="008F70D1" w:rsidP="00C856AA">
            <w:pPr>
              <w:rPr>
                <w:sz w:val="24"/>
              </w:rPr>
            </w:pPr>
            <w:r w:rsidRPr="00DD12B0">
              <w:rPr>
                <w:sz w:val="24"/>
              </w:rPr>
              <w:t>Довгинцівський район:</w:t>
            </w:r>
          </w:p>
          <w:p w:rsidR="008F70D1" w:rsidRPr="00DD12B0" w:rsidRDefault="008F70D1" w:rsidP="00C856AA">
            <w:pPr>
              <w:rPr>
                <w:sz w:val="24"/>
              </w:rPr>
            </w:pPr>
            <w:r w:rsidRPr="00DD12B0">
              <w:rPr>
                <w:sz w:val="24"/>
              </w:rPr>
              <w:t>вул. Дніпровське шосе, буд. 11, каб. 102.</w:t>
            </w:r>
          </w:p>
          <w:p w:rsidR="008F70D1" w:rsidRPr="00DD12B0" w:rsidRDefault="008F70D1" w:rsidP="00C856AA">
            <w:pPr>
              <w:ind w:right="-193"/>
              <w:rPr>
                <w:sz w:val="24"/>
              </w:rPr>
            </w:pPr>
            <w:r w:rsidRPr="00DD12B0">
              <w:rPr>
                <w:sz w:val="24"/>
              </w:rPr>
              <w:t>Покровський район: вул. Шурупова, буд. 2, каб. 12.</w:t>
            </w:r>
          </w:p>
          <w:p w:rsidR="008F70D1" w:rsidRPr="00DD12B0" w:rsidRDefault="008F70D1" w:rsidP="00C856AA">
            <w:pPr>
              <w:rPr>
                <w:sz w:val="24"/>
              </w:rPr>
            </w:pPr>
            <w:r w:rsidRPr="00DD12B0">
              <w:rPr>
                <w:sz w:val="24"/>
              </w:rPr>
              <w:t>Інгулецький район: пр-т Південний, буд. 1.</w:t>
            </w:r>
          </w:p>
          <w:p w:rsidR="008F70D1" w:rsidRPr="00DD12B0" w:rsidRDefault="008F70D1" w:rsidP="00C856AA">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8F70D1" w:rsidRPr="00DD12B0" w:rsidRDefault="008F70D1" w:rsidP="00C856AA">
            <w:pPr>
              <w:rPr>
                <w:sz w:val="24"/>
              </w:rPr>
            </w:pPr>
            <w:r w:rsidRPr="00DD12B0">
              <w:rPr>
                <w:sz w:val="24"/>
              </w:rPr>
              <w:t>Саксаганський район: вул. Володимира Великого, буд. 32, каб. 122.</w:t>
            </w:r>
          </w:p>
          <w:p w:rsidR="008F70D1" w:rsidRPr="00DD12B0" w:rsidRDefault="008F70D1" w:rsidP="00C856AA">
            <w:pPr>
              <w:rPr>
                <w:sz w:val="24"/>
              </w:rPr>
            </w:pPr>
            <w:r w:rsidRPr="00DD12B0">
              <w:rPr>
                <w:sz w:val="24"/>
              </w:rPr>
              <w:t xml:space="preserve">Тернівський район: вул. Короленка, буд. 1А, </w:t>
            </w:r>
          </w:p>
          <w:p w:rsidR="008F70D1" w:rsidRPr="00DD12B0" w:rsidRDefault="008F70D1" w:rsidP="00C856AA">
            <w:pPr>
              <w:rPr>
                <w:sz w:val="24"/>
              </w:rPr>
            </w:pPr>
            <w:r w:rsidRPr="00DD12B0">
              <w:rPr>
                <w:sz w:val="24"/>
              </w:rPr>
              <w:t>каб. 129.</w:t>
            </w:r>
          </w:p>
          <w:p w:rsidR="008F70D1" w:rsidRPr="00DD12B0" w:rsidRDefault="008F70D1" w:rsidP="00C856AA">
            <w:pPr>
              <w:rPr>
                <w:sz w:val="24"/>
              </w:rPr>
            </w:pPr>
            <w:r w:rsidRPr="00DD12B0">
              <w:rPr>
                <w:sz w:val="24"/>
              </w:rPr>
              <w:t>Центрально-Міський район: вул. Староярмаркова, буд. 44.</w:t>
            </w:r>
          </w:p>
          <w:p w:rsidR="008F70D1" w:rsidRPr="00DD12B0" w:rsidRDefault="008F70D1" w:rsidP="00C856AA">
            <w:pPr>
              <w:spacing w:after="40"/>
              <w:rPr>
                <w:sz w:val="24"/>
              </w:rPr>
            </w:pPr>
            <w:r w:rsidRPr="00DD12B0">
              <w:rPr>
                <w:sz w:val="24"/>
              </w:rPr>
              <w:t>Мобільні офіси муніципальних послуг, кейси-адміністратори (за окремим графіком)</w:t>
            </w:r>
          </w:p>
        </w:tc>
      </w:tr>
      <w:tr w:rsidR="008F70D1" w:rsidRPr="00DD12B0" w:rsidTr="00C856AA">
        <w:trPr>
          <w:trHeight w:val="398"/>
        </w:trPr>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b/>
                <w:sz w:val="24"/>
                <w:lang w:eastAsia="ar-SA"/>
              </w:rPr>
            </w:pPr>
            <w:r w:rsidRPr="00DD12B0">
              <w:rPr>
                <w:b/>
                <w:sz w:val="24"/>
                <w:lang w:eastAsia="ar-SA"/>
              </w:rPr>
              <w:t>2</w:t>
            </w:r>
          </w:p>
        </w:tc>
        <w:tc>
          <w:tcPr>
            <w:tcW w:w="3724" w:type="dxa"/>
            <w:tcBorders>
              <w:top w:val="single" w:sz="4" w:space="0" w:color="000000"/>
              <w:left w:val="single" w:sz="4" w:space="0" w:color="000000"/>
              <w:bottom w:val="single" w:sz="4" w:space="0" w:color="000000"/>
            </w:tcBorders>
          </w:tcPr>
          <w:p w:rsidR="008F70D1" w:rsidRPr="00DD12B0" w:rsidRDefault="008F70D1" w:rsidP="00C856AA">
            <w:pPr>
              <w:rPr>
                <w:sz w:val="24"/>
              </w:rPr>
            </w:pPr>
            <w:r w:rsidRPr="00DD12B0">
              <w:rPr>
                <w:sz w:val="24"/>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544621" w:rsidRPr="00DD12B0" w:rsidRDefault="00544621" w:rsidP="00544621">
            <w:pPr>
              <w:jc w:val="both"/>
              <w:rPr>
                <w:sz w:val="24"/>
              </w:rPr>
            </w:pPr>
            <w:r w:rsidRPr="00DD12B0">
              <w:rPr>
                <w:sz w:val="24"/>
              </w:rPr>
              <w:t>1. Центр працює:</w:t>
            </w:r>
          </w:p>
          <w:p w:rsidR="00544621" w:rsidRPr="00DD12B0" w:rsidRDefault="00544621" w:rsidP="00544621">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544621" w:rsidRPr="00DD12B0" w:rsidRDefault="00544621" w:rsidP="00544621">
            <w:pPr>
              <w:jc w:val="both"/>
              <w:rPr>
                <w:sz w:val="24"/>
              </w:rPr>
            </w:pPr>
            <w:r w:rsidRPr="00DD12B0">
              <w:rPr>
                <w:sz w:val="24"/>
              </w:rPr>
              <w:t>територіальні підрозділи – з понеділка до п’ятниці з 8.00 до 16.30</w:t>
            </w:r>
            <w:r w:rsidR="00CC6120" w:rsidRPr="00DD12B0">
              <w:rPr>
                <w:sz w:val="24"/>
              </w:rPr>
              <w:t xml:space="preserve"> годин</w:t>
            </w:r>
            <w:r w:rsidRPr="00DD12B0">
              <w:rPr>
                <w:sz w:val="24"/>
              </w:rPr>
              <w:t>, перерва з 12.30 до 13.00.</w:t>
            </w:r>
          </w:p>
          <w:p w:rsidR="00544621" w:rsidRPr="00DD12B0" w:rsidRDefault="00544621" w:rsidP="00544621">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544621" w:rsidRPr="00DD12B0" w:rsidRDefault="00544621" w:rsidP="00544621">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8F70D1" w:rsidRPr="00DD12B0" w:rsidRDefault="00544621" w:rsidP="00544621">
            <w:pPr>
              <w:jc w:val="both"/>
              <w:rPr>
                <w:sz w:val="24"/>
              </w:rPr>
            </w:pPr>
            <w:r w:rsidRPr="00DD12B0">
              <w:rPr>
                <w:sz w:val="24"/>
              </w:rPr>
              <w:t>у територіальних підрозділах – з понеділка до п’ятниці з 8.00 до 15.30 годин, перерва з 12.30 до 13.00</w:t>
            </w:r>
          </w:p>
        </w:tc>
      </w:tr>
      <w:tr w:rsidR="008F70D1" w:rsidRPr="00DD12B0" w:rsidTr="00C856AA">
        <w:trPr>
          <w:trHeight w:val="300"/>
        </w:trPr>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b/>
                <w:sz w:val="24"/>
                <w:lang w:eastAsia="ar-SA"/>
              </w:rPr>
            </w:pPr>
            <w:r w:rsidRPr="00DD12B0">
              <w:rPr>
                <w:b/>
                <w:sz w:val="24"/>
                <w:lang w:eastAsia="ar-SA"/>
              </w:rPr>
              <w:t>3</w:t>
            </w:r>
          </w:p>
        </w:tc>
        <w:tc>
          <w:tcPr>
            <w:tcW w:w="3724" w:type="dxa"/>
            <w:tcBorders>
              <w:top w:val="single" w:sz="4" w:space="0" w:color="000000"/>
              <w:left w:val="single" w:sz="4" w:space="0" w:color="000000"/>
              <w:bottom w:val="single" w:sz="4" w:space="0" w:color="000000"/>
            </w:tcBorders>
          </w:tcPr>
          <w:p w:rsidR="008F70D1" w:rsidRPr="00DD12B0" w:rsidRDefault="008F70D1" w:rsidP="00C856AA">
            <w:pPr>
              <w:rPr>
                <w:sz w:val="24"/>
              </w:rPr>
            </w:pPr>
            <w:r w:rsidRPr="00DD12B0">
              <w:rPr>
                <w:sz w:val="24"/>
              </w:rPr>
              <w:t>Телефон/факс (довідки), адреса електронної пошти та вебсайт Центру</w:t>
            </w:r>
          </w:p>
        </w:tc>
        <w:tc>
          <w:tcPr>
            <w:tcW w:w="5518" w:type="dxa"/>
            <w:tcBorders>
              <w:top w:val="single" w:sz="4" w:space="0" w:color="000000"/>
              <w:left w:val="single" w:sz="4" w:space="0" w:color="000000"/>
              <w:bottom w:val="single" w:sz="4" w:space="0" w:color="000000"/>
              <w:right w:val="single" w:sz="4" w:space="0" w:color="000000"/>
            </w:tcBorders>
          </w:tcPr>
          <w:p w:rsidR="008F70D1" w:rsidRPr="00DD12B0" w:rsidRDefault="008F70D1" w:rsidP="00C856AA">
            <w:pPr>
              <w:rPr>
                <w:sz w:val="24"/>
              </w:rPr>
            </w:pPr>
            <w:r w:rsidRPr="00DD12B0">
              <w:rPr>
                <w:sz w:val="24"/>
              </w:rPr>
              <w:t>Тел.: 0-800-500-459;</w:t>
            </w:r>
          </w:p>
          <w:p w:rsidR="008F70D1" w:rsidRPr="00DD12B0" w:rsidRDefault="008F70D1" w:rsidP="00C856AA">
            <w:pPr>
              <w:rPr>
                <w:sz w:val="24"/>
              </w:rPr>
            </w:pPr>
            <w:r w:rsidRPr="00DD12B0">
              <w:rPr>
                <w:sz w:val="24"/>
              </w:rPr>
              <w:t>viza@kr.gov.ua;</w:t>
            </w:r>
          </w:p>
          <w:p w:rsidR="008F70D1" w:rsidRPr="00DD12B0" w:rsidRDefault="008F70D1" w:rsidP="00C856AA">
            <w:pPr>
              <w:rPr>
                <w:sz w:val="24"/>
              </w:rPr>
            </w:pPr>
            <w:r w:rsidRPr="00DD12B0">
              <w:rPr>
                <w:sz w:val="24"/>
              </w:rPr>
              <w:t>http://viza.kr.gov.ua</w:t>
            </w:r>
          </w:p>
        </w:tc>
      </w:tr>
      <w:tr w:rsidR="008F70D1" w:rsidRPr="00DD12B0" w:rsidTr="00C856AA">
        <w:trPr>
          <w:trHeight w:val="213"/>
        </w:trPr>
        <w:tc>
          <w:tcPr>
            <w:tcW w:w="9804" w:type="dxa"/>
            <w:gridSpan w:val="3"/>
            <w:tcBorders>
              <w:top w:val="single" w:sz="4" w:space="0" w:color="000000"/>
              <w:left w:val="single" w:sz="4" w:space="0" w:color="000000"/>
              <w:bottom w:val="single" w:sz="4" w:space="0" w:color="000000"/>
              <w:right w:val="single" w:sz="4" w:space="0" w:color="000000"/>
            </w:tcBorders>
          </w:tcPr>
          <w:p w:rsidR="008F70D1" w:rsidRPr="00DD12B0" w:rsidRDefault="008F70D1" w:rsidP="00C856AA">
            <w:pPr>
              <w:suppressAutoHyphens/>
              <w:jc w:val="center"/>
              <w:rPr>
                <w:b/>
                <w:i/>
                <w:sz w:val="24"/>
                <w:lang w:eastAsia="ar-SA"/>
              </w:rPr>
            </w:pPr>
            <w:r w:rsidRPr="00DD12B0">
              <w:rPr>
                <w:b/>
                <w:i/>
                <w:sz w:val="24"/>
                <w:lang w:eastAsia="ar-SA"/>
              </w:rPr>
              <w:t>Нормативні акти, якими регламентується надання адміністративної послуги</w:t>
            </w:r>
          </w:p>
        </w:tc>
      </w:tr>
      <w:tr w:rsidR="008F70D1" w:rsidRPr="00DD12B0" w:rsidTr="00C856AA">
        <w:trPr>
          <w:trHeight w:val="307"/>
        </w:trPr>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b/>
                <w:sz w:val="24"/>
                <w:lang w:eastAsia="ar-SA"/>
              </w:rPr>
            </w:pPr>
            <w:r w:rsidRPr="00DD12B0">
              <w:rPr>
                <w:b/>
                <w:sz w:val="24"/>
                <w:lang w:eastAsia="ar-SA"/>
              </w:rPr>
              <w:t>4</w:t>
            </w:r>
          </w:p>
        </w:tc>
        <w:tc>
          <w:tcPr>
            <w:tcW w:w="3724"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sz w:val="24"/>
                <w:lang w:eastAsia="ar-SA"/>
              </w:rPr>
            </w:pPr>
            <w:r w:rsidRPr="00DD12B0">
              <w:rPr>
                <w:sz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8F70D1" w:rsidRPr="00DD12B0" w:rsidRDefault="008F70D1" w:rsidP="00C856AA">
            <w:pPr>
              <w:suppressAutoHyphens/>
              <w:jc w:val="both"/>
              <w:rPr>
                <w:sz w:val="24"/>
                <w:lang w:eastAsia="ar-SA"/>
              </w:rPr>
            </w:pPr>
            <w:r w:rsidRPr="00DD12B0">
              <w:rPr>
                <w:sz w:val="24"/>
                <w:lang w:eastAsia="ar-SA"/>
              </w:rPr>
              <w:t>Закони України «Про регулювання містобудівної діяльності», «Про адміністративні послуги»,</w:t>
            </w:r>
          </w:p>
          <w:p w:rsidR="008F70D1" w:rsidRPr="00DD12B0" w:rsidRDefault="008F70D1" w:rsidP="00C856AA">
            <w:pPr>
              <w:suppressAutoHyphens/>
              <w:jc w:val="both"/>
              <w:rPr>
                <w:sz w:val="24"/>
                <w:lang w:eastAsia="ar-SA"/>
              </w:rPr>
            </w:pPr>
            <w:r w:rsidRPr="00DD12B0">
              <w:rPr>
                <w:sz w:val="24"/>
                <w:lang w:eastAsia="ar-SA"/>
              </w:rPr>
              <w:t>пункт 4 розділу ІІ «Прикінцеві та перехідні положення» Закону України  «Про внесення змін до деяких законодавчих актів України щодо удосконалення містобудівної діяльності»</w:t>
            </w:r>
          </w:p>
        </w:tc>
      </w:tr>
      <w:tr w:rsidR="008F70D1" w:rsidRPr="00DD12B0" w:rsidTr="00C856AA">
        <w:trPr>
          <w:trHeight w:val="1042"/>
        </w:trPr>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b/>
                <w:sz w:val="24"/>
                <w:lang w:eastAsia="ar-SA"/>
              </w:rPr>
            </w:pPr>
            <w:r w:rsidRPr="00DD12B0">
              <w:rPr>
                <w:b/>
                <w:sz w:val="24"/>
                <w:lang w:eastAsia="ar-SA"/>
              </w:rPr>
              <w:t>5</w:t>
            </w:r>
          </w:p>
        </w:tc>
        <w:tc>
          <w:tcPr>
            <w:tcW w:w="3724"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sz w:val="24"/>
                <w:lang w:eastAsia="ar-SA"/>
              </w:rPr>
            </w:pPr>
            <w:r w:rsidRPr="00DD12B0">
              <w:rPr>
                <w:sz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8F70D1" w:rsidRPr="00DD12B0" w:rsidRDefault="00284079" w:rsidP="00EA2A7A">
            <w:pPr>
              <w:suppressAutoHyphens/>
              <w:ind w:right="-51"/>
              <w:jc w:val="both"/>
              <w:rPr>
                <w:sz w:val="24"/>
                <w:lang w:eastAsia="ar-SA"/>
              </w:rPr>
            </w:pPr>
            <w:r w:rsidRPr="00DD12B0">
              <w:rPr>
                <w:sz w:val="24"/>
                <w:lang w:eastAsia="ar-SA"/>
              </w:rPr>
              <w:t>Постанови Кабінету Міністрів України від 13 квітня 2011 року №466 «Деякі питання виконання підготовчих і будівельних робіт», зі змінами, 23 червня 2021 року №681 «Деякі питання забезпечення функціонування Єдиної державної електронної системи у сфері будівництва»</w:t>
            </w:r>
          </w:p>
        </w:tc>
      </w:tr>
      <w:tr w:rsidR="008F70D1" w:rsidRPr="00DD12B0" w:rsidTr="00C856AA">
        <w:trPr>
          <w:trHeight w:val="543"/>
        </w:trPr>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b/>
                <w:sz w:val="24"/>
                <w:lang w:eastAsia="ar-SA"/>
              </w:rPr>
            </w:pPr>
            <w:r w:rsidRPr="00DD12B0">
              <w:rPr>
                <w:b/>
                <w:sz w:val="24"/>
                <w:lang w:eastAsia="ar-SA"/>
              </w:rPr>
              <w:t>6</w:t>
            </w:r>
          </w:p>
        </w:tc>
        <w:tc>
          <w:tcPr>
            <w:tcW w:w="3724"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sz w:val="24"/>
                <w:lang w:eastAsia="ar-SA"/>
              </w:rPr>
            </w:pPr>
            <w:r w:rsidRPr="00DD12B0">
              <w:rPr>
                <w:sz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8F70D1" w:rsidRPr="00DD12B0" w:rsidRDefault="008F70D1" w:rsidP="00C856AA">
            <w:pPr>
              <w:suppressAutoHyphens/>
              <w:jc w:val="center"/>
              <w:rPr>
                <w:sz w:val="24"/>
                <w:lang w:eastAsia="ar-SA"/>
              </w:rPr>
            </w:pPr>
            <w:r w:rsidRPr="00DD12B0">
              <w:rPr>
                <w:sz w:val="24"/>
                <w:lang w:eastAsia="ar-SA"/>
              </w:rPr>
              <w:t>-</w:t>
            </w:r>
          </w:p>
        </w:tc>
      </w:tr>
      <w:tr w:rsidR="008F70D1" w:rsidRPr="00DD12B0" w:rsidTr="00C856AA">
        <w:trPr>
          <w:trHeight w:val="844"/>
        </w:trPr>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b/>
                <w:sz w:val="24"/>
                <w:lang w:eastAsia="ar-SA"/>
              </w:rPr>
            </w:pPr>
            <w:r w:rsidRPr="00DD12B0">
              <w:rPr>
                <w:b/>
                <w:sz w:val="24"/>
                <w:lang w:eastAsia="ar-SA"/>
              </w:rPr>
              <w:t>7</w:t>
            </w:r>
          </w:p>
        </w:tc>
        <w:tc>
          <w:tcPr>
            <w:tcW w:w="3724"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sz w:val="24"/>
                <w:lang w:eastAsia="ar-SA"/>
              </w:rPr>
            </w:pPr>
            <w:r w:rsidRPr="00DD12B0">
              <w:rPr>
                <w:sz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8F70D1" w:rsidRPr="00DD12B0" w:rsidRDefault="008F70D1" w:rsidP="00C856AA">
            <w:pPr>
              <w:suppressAutoHyphens/>
              <w:jc w:val="center"/>
              <w:rPr>
                <w:sz w:val="24"/>
                <w:lang w:eastAsia="ar-SA"/>
              </w:rPr>
            </w:pPr>
            <w:r w:rsidRPr="00DD12B0">
              <w:rPr>
                <w:sz w:val="24"/>
                <w:lang w:eastAsia="ar-SA"/>
              </w:rPr>
              <w:t>-</w:t>
            </w:r>
          </w:p>
        </w:tc>
      </w:tr>
      <w:tr w:rsidR="008F70D1" w:rsidRPr="00DD12B0" w:rsidTr="00C856AA">
        <w:trPr>
          <w:trHeight w:val="349"/>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8F70D1" w:rsidRPr="00DD12B0" w:rsidRDefault="008F70D1" w:rsidP="00C856AA">
            <w:pPr>
              <w:suppressAutoHyphens/>
              <w:jc w:val="center"/>
              <w:rPr>
                <w:b/>
                <w:i/>
                <w:sz w:val="24"/>
                <w:lang w:eastAsia="ar-SA"/>
              </w:rPr>
            </w:pPr>
            <w:r w:rsidRPr="00DD12B0">
              <w:rPr>
                <w:b/>
                <w:i/>
                <w:sz w:val="24"/>
                <w:lang w:eastAsia="ar-SA"/>
              </w:rPr>
              <w:t>Умови отримання адміністративної послуги</w:t>
            </w:r>
          </w:p>
        </w:tc>
      </w:tr>
      <w:tr w:rsidR="008F70D1" w:rsidRPr="00DD12B0" w:rsidTr="00C856AA">
        <w:trPr>
          <w:trHeight w:val="321"/>
        </w:trPr>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b/>
                <w:sz w:val="24"/>
                <w:lang w:eastAsia="ar-SA"/>
              </w:rPr>
            </w:pPr>
            <w:r w:rsidRPr="00DD12B0">
              <w:rPr>
                <w:b/>
                <w:sz w:val="24"/>
                <w:lang w:eastAsia="ar-SA"/>
              </w:rPr>
              <w:t>8</w:t>
            </w:r>
          </w:p>
        </w:tc>
        <w:tc>
          <w:tcPr>
            <w:tcW w:w="3724"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sz w:val="24"/>
                <w:lang w:eastAsia="ar-SA"/>
              </w:rPr>
            </w:pPr>
            <w:r w:rsidRPr="00DD12B0">
              <w:rPr>
                <w:sz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F70D1" w:rsidRPr="00DD12B0" w:rsidRDefault="008F70D1" w:rsidP="00C856AA">
            <w:pPr>
              <w:jc w:val="both"/>
              <w:rPr>
                <w:sz w:val="24"/>
              </w:rPr>
            </w:pPr>
            <w:r w:rsidRPr="00DD12B0">
              <w:rPr>
                <w:sz w:val="24"/>
              </w:rPr>
              <w:t>1. Право на будівництво передано іншому замовнику.</w:t>
            </w:r>
          </w:p>
          <w:p w:rsidR="008F70D1" w:rsidRPr="00DD12B0" w:rsidRDefault="008F70D1" w:rsidP="00C856AA">
            <w:pPr>
              <w:jc w:val="both"/>
              <w:rPr>
                <w:sz w:val="24"/>
              </w:rPr>
            </w:pPr>
            <w:r w:rsidRPr="00DD12B0">
              <w:rPr>
                <w:sz w:val="24"/>
              </w:rPr>
              <w:t>2. Змінено відповідальних за проведення авторського й технічного нагляду.</w:t>
            </w:r>
          </w:p>
          <w:p w:rsidR="008F70D1" w:rsidRPr="00DD12B0" w:rsidRDefault="008F70D1" w:rsidP="00C856AA">
            <w:pPr>
              <w:jc w:val="both"/>
              <w:rPr>
                <w:sz w:val="24"/>
                <w:lang w:eastAsia="ar-SA"/>
              </w:rPr>
            </w:pPr>
            <w:r w:rsidRPr="00DD12B0">
              <w:rPr>
                <w:sz w:val="24"/>
              </w:rPr>
              <w:t>3. З</w:t>
            </w:r>
            <w:r w:rsidRPr="00DD12B0">
              <w:rPr>
                <w:sz w:val="24"/>
                <w:lang w:eastAsia="ar-SA"/>
              </w:rPr>
              <w:t xml:space="preserve">мінено інші відомості про початок виконання будівельних робіт, що містяться </w:t>
            </w:r>
            <w:r w:rsidR="00164E01" w:rsidRPr="00DD12B0">
              <w:rPr>
                <w:sz w:val="24"/>
                <w:lang w:eastAsia="ar-SA"/>
              </w:rPr>
              <w:t>в</w:t>
            </w:r>
            <w:r w:rsidRPr="00DD12B0">
              <w:rPr>
                <w:sz w:val="24"/>
                <w:lang w:eastAsia="ar-SA"/>
              </w:rPr>
              <w:t xml:space="preserve"> Реєстрі будівельної діяльності.</w:t>
            </w:r>
          </w:p>
          <w:p w:rsidR="008F70D1" w:rsidRPr="00DD12B0" w:rsidRDefault="008F70D1" w:rsidP="00C856AA">
            <w:pPr>
              <w:jc w:val="both"/>
              <w:rPr>
                <w:sz w:val="24"/>
              </w:rPr>
            </w:pPr>
            <w:r w:rsidRPr="00DD12B0">
              <w:rPr>
                <w:sz w:val="24"/>
              </w:rPr>
              <w:t>4. Проведено коригування проєктної документації в установленому порядку.</w:t>
            </w:r>
          </w:p>
          <w:p w:rsidR="008F70D1" w:rsidRPr="00DD12B0" w:rsidRDefault="008F70D1" w:rsidP="00C856AA">
            <w:pPr>
              <w:jc w:val="both"/>
              <w:rPr>
                <w:sz w:val="24"/>
              </w:rPr>
            </w:pPr>
            <w:r w:rsidRPr="00DD12B0">
              <w:rPr>
                <w:sz w:val="24"/>
              </w:rPr>
              <w:t>5. Виявлено технічну помилку (описку, друкарську, граматичну, арифметичну помилки) у зареєстрованій декларації або отримано відомості про виявлення недостовірних даних, наведених у декларації, що не дають підстав вважати об'єкт самочинним будівництвом</w:t>
            </w:r>
          </w:p>
        </w:tc>
      </w:tr>
      <w:tr w:rsidR="008F70D1" w:rsidRPr="00DD12B0" w:rsidTr="00C856AA">
        <w:trPr>
          <w:trHeight w:val="132"/>
        </w:trPr>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jc w:val="center"/>
              <w:rPr>
                <w:b/>
                <w:sz w:val="24"/>
                <w:lang w:eastAsia="ar-SA"/>
              </w:rPr>
            </w:pPr>
            <w:r w:rsidRPr="00DD12B0">
              <w:rPr>
                <w:b/>
                <w:sz w:val="24"/>
                <w:lang w:eastAsia="ar-SA"/>
              </w:rPr>
              <w:t>9</w:t>
            </w:r>
          </w:p>
        </w:tc>
        <w:tc>
          <w:tcPr>
            <w:tcW w:w="3724"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sz w:val="24"/>
                <w:lang w:eastAsia="ar-SA"/>
              </w:rPr>
            </w:pPr>
            <w:r w:rsidRPr="00DD12B0">
              <w:rPr>
                <w:sz w:val="24"/>
                <w:lang w:eastAsia="ar-SA"/>
              </w:rPr>
              <w:t>Вичерпний перелік документів, необхідних для отримання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F70D1" w:rsidRPr="00DD12B0" w:rsidRDefault="008F70D1" w:rsidP="00284079">
            <w:pPr>
              <w:jc w:val="both"/>
              <w:rPr>
                <w:sz w:val="24"/>
                <w:lang w:eastAsia="ar-SA"/>
              </w:rPr>
            </w:pPr>
            <w:r w:rsidRPr="00DD12B0">
              <w:rPr>
                <w:sz w:val="24"/>
              </w:rPr>
              <w:t>Повідомлення про зміну даних у зареєстрованій декларації про початок виконання будівельних робіт (надалі – повідомлення) згідно з формою, наведеною в додатку 2</w:t>
            </w:r>
            <w:r w:rsidR="009177E3" w:rsidRPr="00DD12B0">
              <w:rPr>
                <w:sz w:val="24"/>
                <w:vertAlign w:val="superscript"/>
              </w:rPr>
              <w:t>1</w:t>
            </w:r>
            <w:r w:rsidRPr="00DD12B0">
              <w:rPr>
                <w:sz w:val="24"/>
              </w:rPr>
              <w:t xml:space="preserve"> до Порядку виконання підготовчих та будівельних  робіт, затвердженого  Постановою  Кабінету Міністрів України від 13 квітня 2011 року №466 «Деякі питання виконання підготовчих і будівельних робіт»</w:t>
            </w:r>
            <w:r w:rsidR="00284079" w:rsidRPr="00DD12B0">
              <w:rPr>
                <w:sz w:val="24"/>
              </w:rPr>
              <w:t xml:space="preserve">, </w:t>
            </w:r>
            <w:r w:rsidRPr="00DD12B0">
              <w:rPr>
                <w:sz w:val="24"/>
              </w:rPr>
              <w:t>зі змінами</w:t>
            </w:r>
            <w:r w:rsidR="00164E01" w:rsidRPr="00DD12B0">
              <w:rPr>
                <w:sz w:val="24"/>
              </w:rPr>
              <w:t>*</w:t>
            </w:r>
          </w:p>
        </w:tc>
      </w:tr>
      <w:tr w:rsidR="008F70D1" w:rsidRPr="00DD12B0" w:rsidTr="00A61CD8">
        <w:trPr>
          <w:trHeight w:val="809"/>
        </w:trPr>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b/>
                <w:sz w:val="24"/>
                <w:lang w:eastAsia="ar-SA"/>
              </w:rPr>
            </w:pPr>
            <w:r w:rsidRPr="00DD12B0">
              <w:rPr>
                <w:b/>
                <w:sz w:val="24"/>
                <w:lang w:eastAsia="ar-SA"/>
              </w:rPr>
              <w:t>10</w:t>
            </w:r>
          </w:p>
        </w:tc>
        <w:tc>
          <w:tcPr>
            <w:tcW w:w="3724"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sz w:val="24"/>
                <w:lang w:eastAsia="ar-SA"/>
              </w:rPr>
            </w:pPr>
            <w:r w:rsidRPr="00DD12B0">
              <w:rPr>
                <w:sz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E11497" w:rsidRPr="00DD12B0" w:rsidRDefault="008F70D1" w:rsidP="00A61CD8">
            <w:pPr>
              <w:jc w:val="both"/>
              <w:rPr>
                <w:sz w:val="24"/>
              </w:rPr>
            </w:pPr>
            <w:r w:rsidRPr="00DD12B0">
              <w:rPr>
                <w:sz w:val="24"/>
              </w:rPr>
              <w:t xml:space="preserve">Протягом трьох робочих днів з дня настання змін, самостійного виявлення технічної помилки (описки, друкарської, граматичної, арифметичної помилки) або отримання відомостей про виявлення недостовірних даних </w:t>
            </w:r>
            <w:r w:rsidR="00E11497" w:rsidRPr="00DD12B0">
              <w:rPr>
                <w:sz w:val="24"/>
              </w:rPr>
              <w:t>за вибором замовника:</w:t>
            </w:r>
          </w:p>
          <w:p w:rsidR="00390FDB" w:rsidRPr="00DD12B0" w:rsidRDefault="00390FDB" w:rsidP="00A61CD8">
            <w:pPr>
              <w:jc w:val="both"/>
              <w:rPr>
                <w:sz w:val="24"/>
              </w:rPr>
            </w:pPr>
            <w:r w:rsidRPr="00DD12B0">
              <w:rPr>
                <w:sz w:val="24"/>
              </w:rPr>
              <w:t>1)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p w:rsidR="008F70D1" w:rsidRPr="00DD12B0" w:rsidRDefault="00390FDB" w:rsidP="00A61CD8">
            <w:pPr>
              <w:jc w:val="both"/>
              <w:rPr>
                <w:sz w:val="24"/>
              </w:rPr>
            </w:pPr>
            <w:r w:rsidRPr="00DD12B0">
              <w:rPr>
                <w:sz w:val="24"/>
              </w:rPr>
              <w:t>2) у паперовій формі особисто замовником (його уповноваженою особою) або поштовим відправленням з описом вкладення через Центр</w:t>
            </w:r>
          </w:p>
        </w:tc>
      </w:tr>
      <w:tr w:rsidR="008F70D1" w:rsidRPr="00DD12B0" w:rsidTr="00EA2A7A">
        <w:trPr>
          <w:trHeight w:val="485"/>
        </w:trPr>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b/>
                <w:sz w:val="24"/>
                <w:lang w:eastAsia="ar-SA"/>
              </w:rPr>
            </w:pPr>
            <w:r w:rsidRPr="00DD12B0">
              <w:rPr>
                <w:b/>
                <w:sz w:val="24"/>
                <w:lang w:eastAsia="ar-SA"/>
              </w:rPr>
              <w:t>11</w:t>
            </w:r>
          </w:p>
        </w:tc>
        <w:tc>
          <w:tcPr>
            <w:tcW w:w="3724" w:type="dxa"/>
            <w:tcBorders>
              <w:top w:val="single" w:sz="4" w:space="0" w:color="000000"/>
              <w:left w:val="single" w:sz="4" w:space="0" w:color="000000"/>
              <w:bottom w:val="single" w:sz="4" w:space="0" w:color="000000"/>
            </w:tcBorders>
          </w:tcPr>
          <w:p w:rsidR="008F70D1" w:rsidRPr="00DD12B0" w:rsidRDefault="008F70D1" w:rsidP="00EA2A7A">
            <w:pPr>
              <w:suppressAutoHyphens/>
              <w:snapToGrid w:val="0"/>
              <w:rPr>
                <w:sz w:val="24"/>
                <w:lang w:eastAsia="ar-SA"/>
              </w:rPr>
            </w:pPr>
            <w:r w:rsidRPr="00DD12B0">
              <w:rPr>
                <w:sz w:val="24"/>
                <w:lang w:eastAsia="ar-SA"/>
              </w:rPr>
              <w:t>Платність/безоплатність адміністративної послуги</w:t>
            </w:r>
          </w:p>
          <w:p w:rsidR="00426D4E" w:rsidRPr="00DD12B0" w:rsidRDefault="00426D4E" w:rsidP="00EA2A7A">
            <w:pPr>
              <w:suppressAutoHyphens/>
              <w:snapToGrid w:val="0"/>
              <w:rPr>
                <w:sz w:val="24"/>
                <w:lang w:eastAsia="ar-SA"/>
              </w:rPr>
            </w:pPr>
          </w:p>
        </w:tc>
        <w:tc>
          <w:tcPr>
            <w:tcW w:w="5518" w:type="dxa"/>
            <w:tcBorders>
              <w:top w:val="single" w:sz="4" w:space="0" w:color="000000"/>
              <w:left w:val="single" w:sz="4" w:space="0" w:color="000000"/>
              <w:bottom w:val="single" w:sz="4" w:space="0" w:color="000000"/>
              <w:right w:val="single" w:sz="4" w:space="0" w:color="000000"/>
            </w:tcBorders>
          </w:tcPr>
          <w:p w:rsidR="008F70D1" w:rsidRPr="00DD12B0" w:rsidRDefault="008F70D1" w:rsidP="00C856AA">
            <w:pPr>
              <w:suppressAutoHyphens/>
              <w:snapToGrid w:val="0"/>
              <w:jc w:val="both"/>
              <w:rPr>
                <w:sz w:val="24"/>
                <w:lang w:eastAsia="ar-SA"/>
              </w:rPr>
            </w:pPr>
            <w:r w:rsidRPr="00DD12B0">
              <w:rPr>
                <w:sz w:val="24"/>
                <w:lang w:eastAsia="ar-SA"/>
              </w:rPr>
              <w:t>Безоплатно</w:t>
            </w:r>
          </w:p>
        </w:tc>
      </w:tr>
      <w:tr w:rsidR="008F70D1" w:rsidRPr="00DD12B0" w:rsidTr="00C856AA">
        <w:tc>
          <w:tcPr>
            <w:tcW w:w="9804" w:type="dxa"/>
            <w:gridSpan w:val="3"/>
            <w:tcBorders>
              <w:top w:val="single" w:sz="4" w:space="0" w:color="000000"/>
              <w:left w:val="single" w:sz="4" w:space="0" w:color="000000"/>
              <w:bottom w:val="single" w:sz="4" w:space="0" w:color="000000"/>
              <w:right w:val="single" w:sz="4" w:space="0" w:color="000000"/>
            </w:tcBorders>
          </w:tcPr>
          <w:p w:rsidR="008F70D1" w:rsidRPr="00DD12B0" w:rsidRDefault="008F70D1" w:rsidP="00C856AA">
            <w:pPr>
              <w:suppressAutoHyphens/>
              <w:snapToGrid w:val="0"/>
              <w:jc w:val="center"/>
              <w:rPr>
                <w:b/>
                <w:i/>
                <w:sz w:val="24"/>
                <w:lang w:eastAsia="ar-SA"/>
              </w:rPr>
            </w:pPr>
            <w:r w:rsidRPr="00DD12B0">
              <w:rPr>
                <w:b/>
                <w:i/>
                <w:sz w:val="24"/>
                <w:lang w:eastAsia="ar-SA"/>
              </w:rPr>
              <w:t>У разі оплати адміністративної послуги:</w:t>
            </w:r>
          </w:p>
        </w:tc>
      </w:tr>
      <w:tr w:rsidR="008F70D1" w:rsidRPr="00DD12B0" w:rsidTr="00C856AA">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ind w:right="-108"/>
              <w:rPr>
                <w:b/>
                <w:sz w:val="24"/>
                <w:lang w:eastAsia="ar-SA"/>
              </w:rPr>
            </w:pPr>
            <w:r w:rsidRPr="00DD12B0">
              <w:rPr>
                <w:b/>
                <w:sz w:val="24"/>
                <w:lang w:eastAsia="ar-SA"/>
              </w:rPr>
              <w:t>11.1</w:t>
            </w:r>
          </w:p>
        </w:tc>
        <w:tc>
          <w:tcPr>
            <w:tcW w:w="3724"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8F70D1" w:rsidRPr="00DD12B0" w:rsidRDefault="008F70D1" w:rsidP="00C856AA">
            <w:pPr>
              <w:tabs>
                <w:tab w:val="left" w:pos="2127"/>
              </w:tabs>
              <w:suppressAutoHyphens/>
              <w:jc w:val="center"/>
              <w:rPr>
                <w:sz w:val="24"/>
                <w:lang w:eastAsia="ar-SA"/>
              </w:rPr>
            </w:pPr>
            <w:r w:rsidRPr="00DD12B0">
              <w:rPr>
                <w:sz w:val="24"/>
                <w:lang w:eastAsia="ar-SA"/>
              </w:rPr>
              <w:t>-</w:t>
            </w:r>
          </w:p>
        </w:tc>
      </w:tr>
      <w:tr w:rsidR="008F70D1" w:rsidRPr="00DD12B0" w:rsidTr="00C856AA">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ind w:right="-108"/>
              <w:rPr>
                <w:b/>
                <w:sz w:val="24"/>
                <w:lang w:eastAsia="ar-SA"/>
              </w:rPr>
            </w:pPr>
            <w:r w:rsidRPr="00DD12B0">
              <w:rPr>
                <w:b/>
                <w:sz w:val="24"/>
                <w:lang w:eastAsia="ar-SA"/>
              </w:rPr>
              <w:t>11.2</w:t>
            </w:r>
          </w:p>
        </w:tc>
        <w:tc>
          <w:tcPr>
            <w:tcW w:w="3724"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sz w:val="24"/>
                <w:lang w:eastAsia="ar-SA"/>
              </w:rPr>
            </w:pPr>
            <w:r w:rsidRPr="00DD12B0">
              <w:rPr>
                <w:sz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8F70D1" w:rsidRPr="00DD12B0" w:rsidRDefault="008F70D1" w:rsidP="00C856AA">
            <w:pPr>
              <w:tabs>
                <w:tab w:val="left" w:pos="2127"/>
              </w:tabs>
              <w:suppressAutoHyphens/>
              <w:jc w:val="center"/>
              <w:rPr>
                <w:sz w:val="24"/>
                <w:lang w:eastAsia="ar-SA"/>
              </w:rPr>
            </w:pPr>
            <w:r w:rsidRPr="00DD12B0">
              <w:rPr>
                <w:sz w:val="24"/>
                <w:lang w:eastAsia="ar-SA"/>
              </w:rPr>
              <w:t>-</w:t>
            </w:r>
          </w:p>
        </w:tc>
      </w:tr>
      <w:tr w:rsidR="008F70D1" w:rsidRPr="00DD12B0" w:rsidTr="00C856AA">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ind w:right="-108"/>
              <w:rPr>
                <w:b/>
                <w:sz w:val="24"/>
                <w:lang w:eastAsia="ar-SA"/>
              </w:rPr>
            </w:pPr>
            <w:r w:rsidRPr="00DD12B0">
              <w:rPr>
                <w:b/>
                <w:sz w:val="24"/>
                <w:lang w:eastAsia="ar-SA"/>
              </w:rPr>
              <w:t>11.3</w:t>
            </w:r>
          </w:p>
        </w:tc>
        <w:tc>
          <w:tcPr>
            <w:tcW w:w="3724"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sz w:val="24"/>
                <w:lang w:eastAsia="ar-SA"/>
              </w:rPr>
            </w:pPr>
            <w:r w:rsidRPr="00DD12B0">
              <w:rPr>
                <w:sz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8F70D1" w:rsidRPr="00DD12B0" w:rsidRDefault="008F70D1" w:rsidP="00C856AA">
            <w:pPr>
              <w:suppressAutoHyphens/>
              <w:jc w:val="center"/>
              <w:rPr>
                <w:sz w:val="24"/>
                <w:lang w:eastAsia="ar-SA"/>
              </w:rPr>
            </w:pPr>
            <w:r w:rsidRPr="00DD12B0">
              <w:rPr>
                <w:sz w:val="24"/>
                <w:lang w:eastAsia="ar-SA"/>
              </w:rPr>
              <w:t>-</w:t>
            </w:r>
          </w:p>
        </w:tc>
      </w:tr>
      <w:tr w:rsidR="008F70D1" w:rsidRPr="00DD12B0" w:rsidTr="00C856AA">
        <w:trPr>
          <w:trHeight w:val="262"/>
        </w:trPr>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jc w:val="center"/>
              <w:rPr>
                <w:b/>
                <w:sz w:val="24"/>
                <w:lang w:eastAsia="ar-SA"/>
              </w:rPr>
            </w:pPr>
            <w:r w:rsidRPr="00DD12B0">
              <w:rPr>
                <w:b/>
                <w:sz w:val="24"/>
                <w:lang w:eastAsia="ar-SA"/>
              </w:rPr>
              <w:t>12</w:t>
            </w:r>
          </w:p>
        </w:tc>
        <w:tc>
          <w:tcPr>
            <w:tcW w:w="3724"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sz w:val="24"/>
                <w:lang w:eastAsia="ar-SA"/>
              </w:rPr>
            </w:pPr>
            <w:r w:rsidRPr="00DD12B0">
              <w:rPr>
                <w:sz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F70D1" w:rsidRPr="00DD12B0" w:rsidRDefault="008F70D1" w:rsidP="00C856AA">
            <w:pPr>
              <w:rPr>
                <w:sz w:val="24"/>
                <w:lang w:eastAsia="ar-SA"/>
              </w:rPr>
            </w:pPr>
            <w:r w:rsidRPr="00DD12B0">
              <w:rPr>
                <w:sz w:val="24"/>
                <w:lang w:eastAsia="ar-SA"/>
              </w:rPr>
              <w:t xml:space="preserve">До </w:t>
            </w:r>
            <w:r w:rsidR="00A61CD8" w:rsidRPr="00DD12B0">
              <w:rPr>
                <w:sz w:val="24"/>
                <w:lang w:eastAsia="ar-SA"/>
              </w:rPr>
              <w:t xml:space="preserve">30 </w:t>
            </w:r>
            <w:r w:rsidRPr="00DD12B0">
              <w:rPr>
                <w:sz w:val="24"/>
                <w:lang w:eastAsia="ar-SA"/>
              </w:rPr>
              <w:t>календарних днів</w:t>
            </w:r>
          </w:p>
          <w:p w:rsidR="008F70D1" w:rsidRPr="00DD12B0" w:rsidRDefault="008F70D1" w:rsidP="00C856AA">
            <w:pPr>
              <w:rPr>
                <w:sz w:val="24"/>
              </w:rPr>
            </w:pPr>
          </w:p>
        </w:tc>
      </w:tr>
      <w:tr w:rsidR="008F70D1" w:rsidRPr="00DD12B0" w:rsidTr="00EA2A7A">
        <w:trPr>
          <w:trHeight w:val="441"/>
        </w:trPr>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jc w:val="center"/>
              <w:rPr>
                <w:b/>
                <w:sz w:val="24"/>
                <w:lang w:eastAsia="ar-SA"/>
              </w:rPr>
            </w:pPr>
            <w:r w:rsidRPr="00DD12B0">
              <w:rPr>
                <w:b/>
                <w:sz w:val="24"/>
                <w:lang w:eastAsia="ar-SA"/>
              </w:rPr>
              <w:t>13</w:t>
            </w:r>
          </w:p>
        </w:tc>
        <w:tc>
          <w:tcPr>
            <w:tcW w:w="3724"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sz w:val="24"/>
                <w:lang w:eastAsia="ar-SA"/>
              </w:rPr>
            </w:pPr>
            <w:r w:rsidRPr="00DD12B0">
              <w:rPr>
                <w:sz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F70D1" w:rsidRPr="00DD12B0" w:rsidRDefault="008F70D1" w:rsidP="00C856AA">
            <w:pPr>
              <w:jc w:val="center"/>
              <w:rPr>
                <w:sz w:val="24"/>
              </w:rPr>
            </w:pPr>
            <w:r w:rsidRPr="00DD12B0">
              <w:rPr>
                <w:sz w:val="24"/>
              </w:rPr>
              <w:t>-</w:t>
            </w:r>
          </w:p>
        </w:tc>
      </w:tr>
      <w:tr w:rsidR="008F70D1" w:rsidRPr="00DD12B0" w:rsidTr="00EA2A7A">
        <w:trPr>
          <w:trHeight w:val="946"/>
        </w:trPr>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b/>
                <w:sz w:val="24"/>
                <w:lang w:eastAsia="ar-SA"/>
              </w:rPr>
            </w:pPr>
            <w:r w:rsidRPr="00DD12B0">
              <w:rPr>
                <w:b/>
                <w:sz w:val="24"/>
                <w:lang w:eastAsia="ar-SA"/>
              </w:rPr>
              <w:t>14</w:t>
            </w:r>
          </w:p>
        </w:tc>
        <w:tc>
          <w:tcPr>
            <w:tcW w:w="3724"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sz w:val="24"/>
                <w:lang w:eastAsia="ar-SA"/>
              </w:rPr>
            </w:pPr>
            <w:r w:rsidRPr="00DD12B0">
              <w:rPr>
                <w:sz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F70D1" w:rsidRPr="00DD12B0" w:rsidRDefault="008F70D1" w:rsidP="00725E34">
            <w:pPr>
              <w:suppressAutoHyphens/>
              <w:snapToGrid w:val="0"/>
              <w:jc w:val="both"/>
              <w:rPr>
                <w:sz w:val="24"/>
                <w:lang w:eastAsia="ar-SA"/>
              </w:rPr>
            </w:pPr>
            <w:r w:rsidRPr="00DD12B0">
              <w:rPr>
                <w:sz w:val="24"/>
                <w:lang w:eastAsia="ar-SA"/>
              </w:rPr>
              <w:t xml:space="preserve">Унесення інформації, зазначеної в повідомленні, до </w:t>
            </w:r>
            <w:r w:rsidR="00725E34" w:rsidRPr="00DD12B0">
              <w:rPr>
                <w:sz w:val="24"/>
                <w:lang w:eastAsia="ar-SA"/>
              </w:rPr>
              <w:t>Р</w:t>
            </w:r>
            <w:r w:rsidRPr="00DD12B0">
              <w:rPr>
                <w:sz w:val="24"/>
                <w:lang w:eastAsia="ar-SA"/>
              </w:rPr>
              <w:t>еєстру будівельної діяльності Єдиної державної електронної системи у сфері будівництва</w:t>
            </w:r>
            <w:r w:rsidR="00343053" w:rsidRPr="00DD12B0">
              <w:rPr>
                <w:sz w:val="24"/>
                <w:lang w:eastAsia="ar-SA"/>
              </w:rPr>
              <w:t xml:space="preserve"> </w:t>
            </w:r>
          </w:p>
        </w:tc>
      </w:tr>
      <w:tr w:rsidR="008F70D1" w:rsidRPr="00DD12B0" w:rsidTr="00DA1403">
        <w:trPr>
          <w:trHeight w:val="2571"/>
        </w:trPr>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b/>
                <w:sz w:val="24"/>
                <w:lang w:eastAsia="ar-SA"/>
              </w:rPr>
            </w:pPr>
            <w:r w:rsidRPr="00DD12B0">
              <w:rPr>
                <w:b/>
                <w:sz w:val="24"/>
                <w:lang w:eastAsia="ar-SA"/>
              </w:rPr>
              <w:t>15</w:t>
            </w:r>
          </w:p>
        </w:tc>
        <w:tc>
          <w:tcPr>
            <w:tcW w:w="3724"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sz w:val="24"/>
                <w:lang w:eastAsia="ar-SA"/>
              </w:rPr>
            </w:pPr>
            <w:r w:rsidRPr="00DD12B0">
              <w:rPr>
                <w:sz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DA1403" w:rsidRPr="00DD12B0" w:rsidRDefault="00DA1403" w:rsidP="00DA1403">
            <w:pPr>
              <w:jc w:val="both"/>
              <w:rPr>
                <w:sz w:val="24"/>
              </w:rPr>
            </w:pPr>
            <w:r w:rsidRPr="00DD12B0">
              <w:rPr>
                <w:sz w:val="24"/>
              </w:rPr>
              <w:t>Доступ до результатів послуги здійснюється через:  портал Єдиної державної електронної системи у сфері будівництва (надалі – електронна система) у порядку, визначеному Кабінетом Міністрів України;</w:t>
            </w:r>
          </w:p>
          <w:p w:rsidR="00DA1403" w:rsidRPr="00DD12B0" w:rsidRDefault="00DA1403" w:rsidP="00DA1403">
            <w:pPr>
              <w:jc w:val="both"/>
              <w:rPr>
                <w:sz w:val="24"/>
              </w:rPr>
            </w:pPr>
            <w:r w:rsidRPr="00DD12B0">
              <w:rPr>
                <w:sz w:val="24"/>
              </w:rPr>
              <w:t>електронний кабінет (у разі його наявності);</w:t>
            </w:r>
          </w:p>
          <w:p w:rsidR="008F70D1" w:rsidRPr="00DD12B0" w:rsidRDefault="00DA1403" w:rsidP="00DA1403">
            <w:pPr>
              <w:jc w:val="both"/>
              <w:rPr>
                <w:sz w:val="24"/>
                <w:lang w:eastAsia="ar-SA"/>
              </w:rPr>
            </w:pPr>
            <w:r w:rsidRPr="00DD12B0">
              <w:rPr>
                <w:sz w:val="24"/>
              </w:rPr>
              <w:t>іншу державну інформаційну систему, користувачами якої є суб’єкт звернення та відділ, - у разі подання документів з використанням такої системи</w:t>
            </w:r>
          </w:p>
        </w:tc>
      </w:tr>
      <w:tr w:rsidR="008F70D1" w:rsidRPr="00DD12B0" w:rsidTr="00C856AA">
        <w:tc>
          <w:tcPr>
            <w:tcW w:w="562"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b/>
                <w:sz w:val="24"/>
                <w:lang w:eastAsia="ar-SA"/>
              </w:rPr>
            </w:pPr>
            <w:r w:rsidRPr="00DD12B0">
              <w:rPr>
                <w:b/>
                <w:sz w:val="24"/>
                <w:lang w:eastAsia="ar-SA"/>
              </w:rPr>
              <w:t>16</w:t>
            </w:r>
          </w:p>
        </w:tc>
        <w:tc>
          <w:tcPr>
            <w:tcW w:w="3724" w:type="dxa"/>
            <w:tcBorders>
              <w:top w:val="single" w:sz="4" w:space="0" w:color="000000"/>
              <w:left w:val="single" w:sz="4" w:space="0" w:color="000000"/>
              <w:bottom w:val="single" w:sz="4" w:space="0" w:color="000000"/>
            </w:tcBorders>
          </w:tcPr>
          <w:p w:rsidR="008F70D1" w:rsidRPr="00DD12B0" w:rsidRDefault="008F70D1" w:rsidP="00C856AA">
            <w:pPr>
              <w:suppressAutoHyphens/>
              <w:snapToGrid w:val="0"/>
              <w:rPr>
                <w:sz w:val="24"/>
                <w:lang w:eastAsia="ar-SA"/>
              </w:rPr>
            </w:pPr>
            <w:r w:rsidRPr="00DD12B0">
              <w:rPr>
                <w:sz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8F70D1" w:rsidRPr="00DD12B0" w:rsidRDefault="008F70D1" w:rsidP="00C856AA">
            <w:pPr>
              <w:suppressAutoHyphens/>
              <w:snapToGrid w:val="0"/>
              <w:jc w:val="both"/>
              <w:rPr>
                <w:sz w:val="24"/>
                <w:lang w:eastAsia="ar-SA"/>
              </w:rPr>
            </w:pPr>
            <w:r w:rsidRPr="00DD12B0">
              <w:rPr>
                <w:sz w:val="24"/>
                <w:lang w:eastAsia="ar-SA"/>
              </w:rPr>
              <w:t>У разі подання чи оформлення повідомлення з порушенням установлених вимог, відділ повертає його замовнику (його уповноваженій особі) у спосіб, відповідно до якого були подані документи, з письмовим обґрунтуванням причин повернення в строк, передбачений для реєстрації.</w:t>
            </w:r>
          </w:p>
          <w:p w:rsidR="001248EA" w:rsidRPr="00DD12B0" w:rsidRDefault="001248EA" w:rsidP="001248EA">
            <w:pPr>
              <w:suppressAutoHyphens/>
              <w:snapToGrid w:val="0"/>
              <w:jc w:val="both"/>
              <w:rPr>
                <w:sz w:val="24"/>
                <w:lang w:eastAsia="ar-SA"/>
              </w:rPr>
            </w:pPr>
            <w:r w:rsidRPr="00DD12B0">
              <w:rPr>
                <w:sz w:val="24"/>
                <w:lang w:eastAsia="ar-SA"/>
              </w:rPr>
              <w:t xml:space="preserve">У випадках, </w:t>
            </w:r>
            <w:r w:rsidR="00A61CD8" w:rsidRPr="00DD12B0">
              <w:rPr>
                <w:sz w:val="24"/>
                <w:lang w:eastAsia="ar-SA"/>
              </w:rPr>
              <w:t>у</w:t>
            </w:r>
            <w:r w:rsidRPr="00DD12B0">
              <w:rPr>
                <w:sz w:val="24"/>
                <w:lang w:eastAsia="ar-SA"/>
              </w:rPr>
              <w:t xml:space="preserve">становлених у </w:t>
            </w:r>
            <w:r w:rsidR="004B6495" w:rsidRPr="00DD12B0">
              <w:rPr>
                <w:sz w:val="24"/>
                <w:lang w:eastAsia="ar-SA"/>
              </w:rPr>
              <w:t>Порядку ведення Єдиної державної електронної системи у сфері будівництва, затвердженому Постановою Кабінету Міністрів України від 23 червня 2021 року № 681</w:t>
            </w:r>
            <w:r w:rsidRPr="00DD12B0">
              <w:rPr>
                <w:sz w:val="24"/>
                <w:lang w:eastAsia="ar-SA"/>
              </w:rPr>
              <w:t>, у разі подання повідомлення через електронний кабінет</w:t>
            </w:r>
            <w:r w:rsidR="00EA2A7A" w:rsidRPr="00DD12B0">
              <w:rPr>
                <w:sz w:val="24"/>
                <w:lang w:eastAsia="ar-SA"/>
              </w:rPr>
              <w:t>,</w:t>
            </w:r>
            <w:r w:rsidRPr="00DD12B0">
              <w:rPr>
                <w:sz w:val="24"/>
                <w:lang w:eastAsia="ar-SA"/>
              </w:rPr>
              <w:t xml:space="preserve"> </w:t>
            </w:r>
            <w:r w:rsidR="00164E01" w:rsidRPr="00DD12B0">
              <w:rPr>
                <w:sz w:val="24"/>
                <w:lang w:eastAsia="ar-SA"/>
              </w:rPr>
              <w:t>у</w:t>
            </w:r>
            <w:r w:rsidRPr="00DD12B0">
              <w:rPr>
                <w:sz w:val="24"/>
                <w:lang w:eastAsia="ar-SA"/>
              </w:rPr>
              <w:t xml:space="preserve">несення до Реєстру будівельної діяльності </w:t>
            </w:r>
            <w:r w:rsidR="00F702F8" w:rsidRPr="00DD12B0">
              <w:rPr>
                <w:sz w:val="24"/>
                <w:lang w:eastAsia="ar-SA"/>
              </w:rPr>
              <w:t xml:space="preserve">електронної системи </w:t>
            </w:r>
            <w:r w:rsidRPr="00DD12B0">
              <w:rPr>
                <w:sz w:val="24"/>
                <w:lang w:eastAsia="ar-SA"/>
              </w:rPr>
              <w:t xml:space="preserve">інформації, зазначеної </w:t>
            </w:r>
            <w:r w:rsidR="00EA2A7A" w:rsidRPr="00DD12B0">
              <w:rPr>
                <w:sz w:val="24"/>
                <w:lang w:eastAsia="ar-SA"/>
              </w:rPr>
              <w:t>в</w:t>
            </w:r>
            <w:r w:rsidRPr="00DD12B0">
              <w:rPr>
                <w:sz w:val="24"/>
                <w:lang w:eastAsia="ar-SA"/>
              </w:rPr>
              <w:t xml:space="preserve"> повідомленні, та проставлення відмітки про місцезнаходження об’єкта будівництва на картографічній основі здійснюються в режимі реального часу автоматично програмними засобами електронної системи.</w:t>
            </w:r>
          </w:p>
          <w:p w:rsidR="008F70D1" w:rsidRPr="00DD12B0" w:rsidRDefault="008F70D1" w:rsidP="00EA2A7A">
            <w:pPr>
              <w:suppressAutoHyphens/>
              <w:snapToGrid w:val="0"/>
              <w:jc w:val="both"/>
              <w:rPr>
                <w:sz w:val="24"/>
                <w:lang w:eastAsia="ar-SA"/>
              </w:rPr>
            </w:pPr>
            <w:r w:rsidRPr="00DD12B0">
              <w:rPr>
                <w:sz w:val="24"/>
                <w:lang w:eastAsia="ar-SA"/>
              </w:rPr>
              <w:t>У разі зміни генерального підрядника чи підрядника (якщо підготовчі роботи здійснюються без залучення субпідрядників), замовник (його уповноважена особа) повідомляє відділ про такі зміни через електронний кабінет</w:t>
            </w:r>
            <w:r w:rsidR="001067A0" w:rsidRPr="00DD12B0">
              <w:rPr>
                <w:sz w:val="24"/>
                <w:lang w:eastAsia="ar-SA"/>
              </w:rPr>
              <w:t>.</w:t>
            </w:r>
          </w:p>
          <w:p w:rsidR="001067A0" w:rsidRPr="00DD12B0" w:rsidRDefault="001067A0" w:rsidP="00EA2A7A">
            <w:pPr>
              <w:suppressAutoHyphens/>
              <w:snapToGrid w:val="0"/>
              <w:jc w:val="both"/>
              <w:rPr>
                <w:sz w:val="24"/>
                <w:lang w:eastAsia="ar-SA"/>
              </w:rPr>
            </w:pPr>
            <w:r w:rsidRPr="00DD12B0">
              <w:rPr>
                <w:sz w:val="24"/>
                <w:lang w:eastAsia="ar-SA"/>
              </w:rPr>
              <w:t>Унесення змін до дозволу на виконання будівельних робіт, виданого до 11 березня 2011 року та дійсного станом на 11 березня 2011 року, здійснюється шляхом заповнення повідомлення за формою, наведеною в додатку 2</w:t>
            </w:r>
            <w:r w:rsidRPr="00DD12B0">
              <w:rPr>
                <w:sz w:val="24"/>
                <w:vertAlign w:val="superscript"/>
                <w:lang w:eastAsia="ar-SA"/>
              </w:rPr>
              <w:t>1</w:t>
            </w:r>
            <w:r w:rsidRPr="00DD12B0">
              <w:rPr>
                <w:sz w:val="24"/>
                <w:lang w:eastAsia="ar-SA"/>
              </w:rPr>
              <w:t xml:space="preserve"> до Порядку виконання підготовчих та будівельних робіт, затвердженого Постановою Кабінету Міністрів України від 13 квітня 2011 року №466 «Деякі питання виконання підготовчих і будівельних робіт», зі змінами</w:t>
            </w:r>
          </w:p>
        </w:tc>
      </w:tr>
    </w:tbl>
    <w:p w:rsidR="003B6B5B" w:rsidRPr="00DD12B0" w:rsidRDefault="003B6B5B" w:rsidP="003B6B5B">
      <w:pPr>
        <w:ind w:right="-285"/>
        <w:jc w:val="both"/>
        <w:rPr>
          <w:sz w:val="24"/>
          <w:lang w:eastAsia="ar-SA"/>
        </w:rPr>
      </w:pPr>
    </w:p>
    <w:p w:rsidR="003B6B5B" w:rsidRPr="00DD12B0" w:rsidRDefault="003B6B5B" w:rsidP="003B6B5B">
      <w:pPr>
        <w:ind w:right="-285"/>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284079" w:rsidRPr="00DD12B0" w:rsidRDefault="00284079" w:rsidP="0082556F">
      <w:pPr>
        <w:suppressAutoHyphens/>
        <w:spacing w:line="360" w:lineRule="auto"/>
        <w:jc w:val="center"/>
        <w:rPr>
          <w:rFonts w:cs="Calibri"/>
          <w:b/>
          <w:i/>
          <w:sz w:val="24"/>
          <w:lang w:eastAsia="ar-SA"/>
        </w:rPr>
      </w:pPr>
    </w:p>
    <w:p w:rsidR="0082556F" w:rsidRPr="00DD12B0" w:rsidRDefault="0082556F" w:rsidP="0082556F">
      <w:pPr>
        <w:suppressAutoHyphens/>
        <w:spacing w:line="360" w:lineRule="auto"/>
        <w:jc w:val="center"/>
        <w:rPr>
          <w:rFonts w:cs="Calibri"/>
          <w:b/>
          <w:i/>
          <w:sz w:val="24"/>
          <w:lang w:eastAsia="ar-SA"/>
        </w:rPr>
      </w:pPr>
      <w:r w:rsidRPr="00DD12B0">
        <w:rPr>
          <w:rFonts w:cs="Calibri"/>
          <w:b/>
          <w:i/>
          <w:sz w:val="24"/>
          <w:lang w:eastAsia="ar-SA"/>
        </w:rPr>
        <w:t>ІНФОРМАЦІЙНА КАРТКА АДМІНІСТРАТИВНОЇ ПОСЛУГИ №3</w:t>
      </w:r>
    </w:p>
    <w:p w:rsidR="0082556F" w:rsidRPr="00DD12B0" w:rsidRDefault="0082556F" w:rsidP="0082556F">
      <w:pPr>
        <w:suppressAutoHyphens/>
        <w:jc w:val="both"/>
        <w:rPr>
          <w:rFonts w:cs="Calibri"/>
          <w:b/>
          <w:i/>
          <w:sz w:val="24"/>
          <w:lang w:eastAsia="ar-SA"/>
        </w:rPr>
      </w:pPr>
      <w:r w:rsidRPr="00DD12B0">
        <w:rPr>
          <w:rFonts w:cs="Calibri"/>
          <w:i/>
          <w:sz w:val="24"/>
          <w:lang w:eastAsia="ar-SA"/>
        </w:rPr>
        <w:t>Послуга</w:t>
      </w:r>
      <w:r w:rsidRPr="00DD12B0">
        <w:rPr>
          <w:rFonts w:cs="Calibri"/>
          <w:b/>
          <w:i/>
          <w:sz w:val="24"/>
          <w:lang w:eastAsia="ar-SA"/>
        </w:rPr>
        <w:t>: 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p w:rsidR="0082556F" w:rsidRPr="00DD12B0" w:rsidRDefault="0082556F" w:rsidP="0082556F">
      <w:pPr>
        <w:suppressAutoHyphens/>
        <w:jc w:val="both"/>
        <w:rPr>
          <w:b/>
          <w:i/>
          <w:sz w:val="24"/>
          <w:lang w:eastAsia="ar-SA"/>
        </w:rPr>
      </w:pPr>
    </w:p>
    <w:tbl>
      <w:tblPr>
        <w:tblW w:w="9804" w:type="dxa"/>
        <w:tblLayout w:type="fixed"/>
        <w:tblLook w:val="0000" w:firstRow="0" w:lastRow="0" w:firstColumn="0" w:lastColumn="0" w:noHBand="0" w:noVBand="0"/>
      </w:tblPr>
      <w:tblGrid>
        <w:gridCol w:w="562"/>
        <w:gridCol w:w="3724"/>
        <w:gridCol w:w="5518"/>
      </w:tblGrid>
      <w:tr w:rsidR="0082556F" w:rsidRPr="00DD12B0" w:rsidTr="0082556F">
        <w:trPr>
          <w:trHeight w:val="245"/>
        </w:trPr>
        <w:tc>
          <w:tcPr>
            <w:tcW w:w="9804" w:type="dxa"/>
            <w:gridSpan w:val="3"/>
            <w:tcBorders>
              <w:top w:val="single" w:sz="4" w:space="0" w:color="000000"/>
              <w:left w:val="single" w:sz="4" w:space="0" w:color="000000"/>
              <w:bottom w:val="single" w:sz="4" w:space="0" w:color="auto"/>
              <w:right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Інформація про центр надання адміністративних послуг</w:t>
            </w:r>
          </w:p>
        </w:tc>
      </w:tr>
      <w:tr w:rsidR="0082556F" w:rsidRPr="00DD12B0" w:rsidTr="0082556F">
        <w:trPr>
          <w:trHeight w:val="815"/>
        </w:trPr>
        <w:tc>
          <w:tcPr>
            <w:tcW w:w="4286" w:type="dxa"/>
            <w:gridSpan w:val="2"/>
            <w:tcBorders>
              <w:top w:val="single" w:sz="4" w:space="0" w:color="auto"/>
              <w:left w:val="single" w:sz="4" w:space="0" w:color="000000"/>
              <w:bottom w:val="single" w:sz="4" w:space="0" w:color="auto"/>
            </w:tcBorders>
          </w:tcPr>
          <w:p w:rsidR="0082556F" w:rsidRPr="00DD12B0" w:rsidRDefault="0082556F" w:rsidP="0082556F">
            <w:pPr>
              <w:spacing w:before="60" w:after="60"/>
              <w:ind w:right="-51"/>
              <w:jc w:val="both"/>
              <w:rPr>
                <w:sz w:val="24"/>
              </w:rPr>
            </w:pPr>
            <w:r w:rsidRPr="00DD12B0">
              <w:rPr>
                <w:sz w:val="24"/>
              </w:rPr>
              <w:t>Найменування центру надання адміністративних послуг, у якому здійснюється обслуговування суб’єкта звернення</w:t>
            </w:r>
          </w:p>
        </w:tc>
        <w:tc>
          <w:tcPr>
            <w:tcW w:w="5518" w:type="dxa"/>
            <w:tcBorders>
              <w:top w:val="single" w:sz="4" w:space="0" w:color="auto"/>
              <w:left w:val="single" w:sz="4" w:space="0" w:color="000000"/>
              <w:bottom w:val="single" w:sz="4" w:space="0" w:color="auto"/>
              <w:right w:val="single" w:sz="4" w:space="0" w:color="000000"/>
            </w:tcBorders>
          </w:tcPr>
          <w:p w:rsidR="0082556F" w:rsidRPr="00DD12B0" w:rsidRDefault="00CE750D" w:rsidP="0082556F">
            <w:pPr>
              <w:spacing w:before="60" w:after="60"/>
              <w:jc w:val="both"/>
              <w:rPr>
                <w:sz w:val="24"/>
              </w:rPr>
            </w:pPr>
            <w:r w:rsidRPr="00DD12B0">
              <w:rPr>
                <w:sz w:val="24"/>
              </w:rPr>
              <w:t>Центр адміністративних послуг «Віза» («Центр Дії») виконкому Криворізької міської ради (надалі – Центр)</w:t>
            </w:r>
          </w:p>
        </w:tc>
      </w:tr>
      <w:tr w:rsidR="0082556F" w:rsidRPr="00DD12B0" w:rsidTr="0082556F">
        <w:trPr>
          <w:trHeight w:val="343"/>
        </w:trPr>
        <w:tc>
          <w:tcPr>
            <w:tcW w:w="562" w:type="dxa"/>
            <w:tcBorders>
              <w:top w:val="single" w:sz="4" w:space="0" w:color="auto"/>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w:t>
            </w:r>
          </w:p>
        </w:tc>
        <w:tc>
          <w:tcPr>
            <w:tcW w:w="3724" w:type="dxa"/>
            <w:tcBorders>
              <w:top w:val="single" w:sz="4" w:space="0" w:color="auto"/>
              <w:left w:val="single" w:sz="4" w:space="0" w:color="000000"/>
              <w:bottom w:val="single" w:sz="4" w:space="0" w:color="000000"/>
            </w:tcBorders>
          </w:tcPr>
          <w:p w:rsidR="0082556F" w:rsidRPr="00DD12B0" w:rsidRDefault="0082556F" w:rsidP="0082556F">
            <w:pPr>
              <w:rPr>
                <w:sz w:val="24"/>
              </w:rPr>
            </w:pPr>
            <w:r w:rsidRPr="00DD12B0">
              <w:rPr>
                <w:sz w:val="24"/>
              </w:rPr>
              <w:t xml:space="preserve">Місцезнаходження Центру </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82556F" w:rsidRPr="00DD12B0" w:rsidRDefault="0082556F" w:rsidP="0082556F">
            <w:pPr>
              <w:rPr>
                <w:sz w:val="24"/>
              </w:rPr>
            </w:pPr>
            <w:r w:rsidRPr="00DD12B0">
              <w:rPr>
                <w:sz w:val="24"/>
              </w:rPr>
              <w:t>Територіальні підрозділи Центру:</w:t>
            </w:r>
          </w:p>
          <w:p w:rsidR="0082556F" w:rsidRPr="00DD12B0" w:rsidRDefault="0082556F" w:rsidP="0082556F">
            <w:pPr>
              <w:rPr>
                <w:sz w:val="24"/>
              </w:rPr>
            </w:pPr>
            <w:r w:rsidRPr="00DD12B0">
              <w:rPr>
                <w:sz w:val="24"/>
              </w:rPr>
              <w:t>Довгинцівський район:</w:t>
            </w:r>
          </w:p>
          <w:p w:rsidR="0082556F" w:rsidRPr="00DD12B0" w:rsidRDefault="0082556F" w:rsidP="0082556F">
            <w:pPr>
              <w:rPr>
                <w:sz w:val="24"/>
              </w:rPr>
            </w:pPr>
            <w:r w:rsidRPr="00DD12B0">
              <w:rPr>
                <w:sz w:val="24"/>
              </w:rPr>
              <w:t>вул. Дніпровське шосе, буд. 11, каб. 102.</w:t>
            </w:r>
          </w:p>
          <w:p w:rsidR="0082556F" w:rsidRPr="00DD12B0" w:rsidRDefault="0082556F" w:rsidP="0082556F">
            <w:pPr>
              <w:ind w:right="-193"/>
              <w:rPr>
                <w:sz w:val="24"/>
              </w:rPr>
            </w:pPr>
            <w:r w:rsidRPr="00DD12B0">
              <w:rPr>
                <w:sz w:val="24"/>
              </w:rPr>
              <w:t>Покровський район: вул. Шурупова, буд. 2, каб. 12.</w:t>
            </w:r>
          </w:p>
          <w:p w:rsidR="0082556F" w:rsidRPr="00DD12B0" w:rsidRDefault="0082556F" w:rsidP="0082556F">
            <w:pPr>
              <w:rPr>
                <w:sz w:val="24"/>
              </w:rPr>
            </w:pPr>
            <w:r w:rsidRPr="00DD12B0">
              <w:rPr>
                <w:sz w:val="24"/>
              </w:rPr>
              <w:t>Інгулецький район: пр-т Південний, буд. 1.</w:t>
            </w:r>
          </w:p>
          <w:p w:rsidR="0082556F" w:rsidRPr="00DD12B0" w:rsidRDefault="0082556F" w:rsidP="0082556F">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82556F" w:rsidRPr="00DD12B0" w:rsidRDefault="0082556F" w:rsidP="0082556F">
            <w:pPr>
              <w:rPr>
                <w:sz w:val="24"/>
              </w:rPr>
            </w:pPr>
            <w:r w:rsidRPr="00DD12B0">
              <w:rPr>
                <w:sz w:val="24"/>
              </w:rPr>
              <w:t>Саксаганський район: вул. Володимира Великого, буд. 32, каб. 122.</w:t>
            </w:r>
          </w:p>
          <w:p w:rsidR="0082556F" w:rsidRPr="00DD12B0" w:rsidRDefault="0082556F" w:rsidP="0082556F">
            <w:pPr>
              <w:rPr>
                <w:sz w:val="24"/>
              </w:rPr>
            </w:pPr>
            <w:r w:rsidRPr="00DD12B0">
              <w:rPr>
                <w:sz w:val="24"/>
              </w:rPr>
              <w:t xml:space="preserve">Тернівський район: вул. Короленка, буд. 1А, </w:t>
            </w:r>
          </w:p>
          <w:p w:rsidR="0082556F" w:rsidRPr="00DD12B0" w:rsidRDefault="0082556F" w:rsidP="0082556F">
            <w:pPr>
              <w:rPr>
                <w:sz w:val="24"/>
              </w:rPr>
            </w:pPr>
            <w:r w:rsidRPr="00DD12B0">
              <w:rPr>
                <w:sz w:val="24"/>
              </w:rPr>
              <w:t>каб. 129.</w:t>
            </w:r>
          </w:p>
          <w:p w:rsidR="0082556F" w:rsidRPr="00DD12B0" w:rsidRDefault="0082556F" w:rsidP="0082556F">
            <w:pPr>
              <w:rPr>
                <w:sz w:val="24"/>
              </w:rPr>
            </w:pPr>
            <w:r w:rsidRPr="00DD12B0">
              <w:rPr>
                <w:sz w:val="24"/>
              </w:rPr>
              <w:t>Центрально-Міський район: вул. Староярмаркова, буд. 44.</w:t>
            </w:r>
          </w:p>
          <w:p w:rsidR="0082556F" w:rsidRPr="00DD12B0" w:rsidRDefault="0082556F" w:rsidP="0082556F">
            <w:pPr>
              <w:spacing w:after="60"/>
              <w:rPr>
                <w:sz w:val="24"/>
              </w:rPr>
            </w:pPr>
            <w:r w:rsidRPr="00DD12B0">
              <w:rPr>
                <w:sz w:val="24"/>
              </w:rPr>
              <w:t>Мобільні офіси муніципальних послуг, кейси-адміністратори (за окремим графіком)</w:t>
            </w:r>
          </w:p>
        </w:tc>
      </w:tr>
      <w:tr w:rsidR="0082556F" w:rsidRPr="00DD12B0" w:rsidTr="0082556F">
        <w:trPr>
          <w:trHeight w:val="398"/>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2</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rPr>
                <w:sz w:val="24"/>
              </w:rPr>
            </w:pPr>
            <w:r w:rsidRPr="00DD12B0">
              <w:rPr>
                <w:sz w:val="24"/>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544621" w:rsidRPr="00DD12B0" w:rsidRDefault="00544621" w:rsidP="00544621">
            <w:pPr>
              <w:jc w:val="both"/>
              <w:rPr>
                <w:sz w:val="24"/>
              </w:rPr>
            </w:pPr>
            <w:r w:rsidRPr="00DD12B0">
              <w:rPr>
                <w:sz w:val="24"/>
              </w:rPr>
              <w:t>1. Центр працює:</w:t>
            </w:r>
          </w:p>
          <w:p w:rsidR="00544621" w:rsidRPr="00DD12B0" w:rsidRDefault="00544621" w:rsidP="00544621">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544621" w:rsidRPr="00DD12B0" w:rsidRDefault="00544621" w:rsidP="00544621">
            <w:pPr>
              <w:jc w:val="both"/>
              <w:rPr>
                <w:sz w:val="24"/>
              </w:rPr>
            </w:pPr>
            <w:r w:rsidRPr="00DD12B0">
              <w:rPr>
                <w:sz w:val="24"/>
              </w:rPr>
              <w:t>територіальні підрозділи – з понеділка до п’ятниці з 8.00 до 16.30</w:t>
            </w:r>
            <w:r w:rsidR="00F702F8" w:rsidRPr="00DD12B0">
              <w:rPr>
                <w:sz w:val="24"/>
              </w:rPr>
              <w:t xml:space="preserve"> годин</w:t>
            </w:r>
            <w:r w:rsidRPr="00DD12B0">
              <w:rPr>
                <w:sz w:val="24"/>
              </w:rPr>
              <w:t>, перерва з 12.30 до 13.00.</w:t>
            </w:r>
          </w:p>
          <w:p w:rsidR="00544621" w:rsidRPr="00DD12B0" w:rsidRDefault="00544621" w:rsidP="00544621">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544621" w:rsidRPr="00DD12B0" w:rsidRDefault="00544621" w:rsidP="00544621">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82556F" w:rsidRPr="00DD12B0" w:rsidRDefault="00544621" w:rsidP="00544621">
            <w:pPr>
              <w:jc w:val="both"/>
              <w:rPr>
                <w:sz w:val="24"/>
              </w:rPr>
            </w:pPr>
            <w:r w:rsidRPr="00DD12B0">
              <w:rPr>
                <w:sz w:val="24"/>
              </w:rPr>
              <w:t>у територіальних підрозділах – з понеділка до п’ятниці з 8.00 до 15.30 годин, перерва з 12.30 до 13.00</w:t>
            </w:r>
          </w:p>
        </w:tc>
      </w:tr>
      <w:tr w:rsidR="0082556F" w:rsidRPr="00DD12B0" w:rsidTr="0082556F">
        <w:trPr>
          <w:trHeight w:val="398"/>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3</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rPr>
                <w:sz w:val="24"/>
              </w:rPr>
            </w:pPr>
            <w:r w:rsidRPr="00DD12B0">
              <w:rPr>
                <w:sz w:val="24"/>
              </w:rPr>
              <w:t>Телефон/факс (довідки), адреса електронної пошти та вебсайт Центру</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rPr>
                <w:sz w:val="24"/>
              </w:rPr>
            </w:pPr>
            <w:r w:rsidRPr="00DD12B0">
              <w:rPr>
                <w:sz w:val="24"/>
              </w:rPr>
              <w:t>Тел.: 0-800-500-459;</w:t>
            </w:r>
          </w:p>
          <w:p w:rsidR="0082556F" w:rsidRPr="00DD12B0" w:rsidRDefault="0082556F" w:rsidP="0082556F">
            <w:pPr>
              <w:rPr>
                <w:sz w:val="24"/>
              </w:rPr>
            </w:pPr>
            <w:r w:rsidRPr="00DD12B0">
              <w:rPr>
                <w:sz w:val="24"/>
              </w:rPr>
              <w:t>viza@kr.gov.ua;</w:t>
            </w:r>
          </w:p>
          <w:p w:rsidR="0082556F" w:rsidRPr="00DD12B0" w:rsidRDefault="0082556F" w:rsidP="0082556F">
            <w:pPr>
              <w:rPr>
                <w:sz w:val="24"/>
              </w:rPr>
            </w:pPr>
            <w:r w:rsidRPr="00DD12B0">
              <w:rPr>
                <w:sz w:val="24"/>
              </w:rPr>
              <w:t>http://viza.kr.gov.ua</w:t>
            </w:r>
          </w:p>
        </w:tc>
      </w:tr>
      <w:tr w:rsidR="0082556F" w:rsidRPr="00DD12B0" w:rsidTr="0082556F">
        <w:trPr>
          <w:trHeight w:val="56"/>
        </w:trPr>
        <w:tc>
          <w:tcPr>
            <w:tcW w:w="9804" w:type="dxa"/>
            <w:gridSpan w:val="3"/>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b/>
                <w:i/>
                <w:sz w:val="24"/>
                <w:lang w:eastAsia="ar-SA"/>
              </w:rPr>
            </w:pPr>
            <w:r w:rsidRPr="00DD12B0">
              <w:rPr>
                <w:b/>
                <w:i/>
                <w:sz w:val="24"/>
                <w:lang w:eastAsia="ar-SA"/>
              </w:rPr>
              <w:t>Нормативні акти, якими регламентується надання адміністративної послуги</w:t>
            </w:r>
          </w:p>
        </w:tc>
      </w:tr>
      <w:tr w:rsidR="0082556F" w:rsidRPr="00DD12B0" w:rsidTr="0082556F">
        <w:trPr>
          <w:trHeight w:val="260"/>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4</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both"/>
              <w:rPr>
                <w:sz w:val="24"/>
                <w:lang w:eastAsia="ar-SA"/>
              </w:rPr>
            </w:pPr>
            <w:r w:rsidRPr="00DD12B0">
              <w:rPr>
                <w:sz w:val="24"/>
                <w:lang w:eastAsia="ar-SA"/>
              </w:rPr>
              <w:t>Закони України «Про регулювання містобудівної діяльності», «Про адміністративні послуги»</w:t>
            </w:r>
          </w:p>
        </w:tc>
      </w:tr>
      <w:tr w:rsidR="0082556F" w:rsidRPr="00DD12B0" w:rsidTr="0082556F">
        <w:trPr>
          <w:trHeight w:val="321"/>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5</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284079" w:rsidP="00725E34">
            <w:pPr>
              <w:suppressAutoHyphens/>
              <w:spacing w:after="60"/>
              <w:ind w:right="-51"/>
              <w:jc w:val="both"/>
              <w:rPr>
                <w:sz w:val="24"/>
                <w:lang w:eastAsia="ar-SA"/>
              </w:rPr>
            </w:pPr>
            <w:r w:rsidRPr="00DD12B0">
              <w:rPr>
                <w:sz w:val="24"/>
                <w:lang w:eastAsia="ar-SA"/>
              </w:rPr>
              <w:t>Постанови Кабінету Міністрів України від 13 квітня 2011 року №466 «Деякі питання виконання підготовчих і будівельних робіт», зі змінами, 23 червня 2021 року №681 «Деякі питання забезпечення функціонування Єдиної державної електронної системи у сфері будівництва»</w:t>
            </w:r>
            <w:r w:rsidR="0082556F" w:rsidRPr="00DD12B0">
              <w:rPr>
                <w:sz w:val="24"/>
                <w:lang w:eastAsia="ar-SA"/>
              </w:rPr>
              <w:t xml:space="preserve">, Розпорядження Кабінету Міністрів України </w:t>
            </w:r>
            <w:r w:rsidR="00A61CD8" w:rsidRPr="00DD12B0">
              <w:rPr>
                <w:sz w:val="24"/>
                <w:lang w:eastAsia="ar-SA"/>
              </w:rPr>
              <w:t xml:space="preserve">          </w:t>
            </w:r>
            <w:r w:rsidR="0082556F" w:rsidRPr="00DD12B0">
              <w:rPr>
                <w:sz w:val="24"/>
                <w:lang w:eastAsia="ar-SA"/>
              </w:rPr>
              <w:t>від 16 травня 2014 року №523-р «Деякі питання надання адміністративних послуг органів виконавчої влади через центри надання адміністративних послуг»</w:t>
            </w:r>
            <w:r w:rsidR="00725E34" w:rsidRPr="00DD12B0">
              <w:rPr>
                <w:sz w:val="24"/>
                <w:lang w:eastAsia="ar-SA"/>
              </w:rPr>
              <w:t xml:space="preserve">, </w:t>
            </w:r>
            <w:r w:rsidR="0082556F" w:rsidRPr="00DD12B0">
              <w:rPr>
                <w:sz w:val="24"/>
                <w:lang w:eastAsia="ar-SA"/>
              </w:rPr>
              <w:t>зі змінами</w:t>
            </w:r>
          </w:p>
        </w:tc>
      </w:tr>
      <w:tr w:rsidR="0082556F" w:rsidRPr="00DD12B0" w:rsidTr="0082556F">
        <w:trPr>
          <w:trHeight w:val="185"/>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6</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sz w:val="24"/>
                <w:lang w:eastAsia="ar-SA"/>
              </w:rPr>
            </w:pPr>
            <w:r w:rsidRPr="00DD12B0">
              <w:rPr>
                <w:sz w:val="24"/>
                <w:lang w:eastAsia="ar-SA"/>
              </w:rPr>
              <w:t>-</w:t>
            </w:r>
          </w:p>
        </w:tc>
      </w:tr>
      <w:tr w:rsidR="0082556F" w:rsidRPr="00DD12B0" w:rsidTr="0082556F">
        <w:trPr>
          <w:trHeight w:val="193"/>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7</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sz w:val="24"/>
                <w:lang w:eastAsia="ar-SA"/>
              </w:rPr>
            </w:pPr>
            <w:r w:rsidRPr="00DD12B0">
              <w:rPr>
                <w:sz w:val="24"/>
                <w:lang w:eastAsia="ar-SA"/>
              </w:rPr>
              <w:t>-</w:t>
            </w:r>
          </w:p>
        </w:tc>
      </w:tr>
      <w:tr w:rsidR="0082556F" w:rsidRPr="00DD12B0" w:rsidTr="0082556F">
        <w:trPr>
          <w:trHeight w:val="56"/>
        </w:trPr>
        <w:tc>
          <w:tcPr>
            <w:tcW w:w="9804" w:type="dxa"/>
            <w:gridSpan w:val="3"/>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b/>
                <w:i/>
                <w:sz w:val="24"/>
                <w:lang w:eastAsia="ar-SA"/>
              </w:rPr>
            </w:pPr>
            <w:r w:rsidRPr="00DD12B0">
              <w:rPr>
                <w:b/>
                <w:i/>
                <w:sz w:val="24"/>
                <w:lang w:eastAsia="ar-SA"/>
              </w:rPr>
              <w:t>Умови отримання адміністративної послуги</w:t>
            </w:r>
          </w:p>
        </w:tc>
      </w:tr>
      <w:tr w:rsidR="0082556F" w:rsidRPr="00DD12B0" w:rsidTr="00FA74FC">
        <w:trPr>
          <w:trHeight w:val="1106"/>
        </w:trPr>
        <w:tc>
          <w:tcPr>
            <w:tcW w:w="562" w:type="dxa"/>
            <w:tcBorders>
              <w:top w:val="single" w:sz="4" w:space="0" w:color="000000"/>
              <w:left w:val="single" w:sz="4" w:space="0" w:color="000000"/>
              <w:bottom w:val="single" w:sz="4" w:space="0" w:color="auto"/>
            </w:tcBorders>
          </w:tcPr>
          <w:p w:rsidR="0082556F" w:rsidRPr="00DD12B0" w:rsidRDefault="0082556F" w:rsidP="0082556F">
            <w:pPr>
              <w:suppressAutoHyphens/>
              <w:snapToGrid w:val="0"/>
              <w:rPr>
                <w:b/>
                <w:sz w:val="24"/>
                <w:lang w:eastAsia="ar-SA"/>
              </w:rPr>
            </w:pPr>
            <w:r w:rsidRPr="00DD12B0">
              <w:rPr>
                <w:b/>
                <w:sz w:val="24"/>
                <w:lang w:eastAsia="ar-SA"/>
              </w:rPr>
              <w:t>8</w:t>
            </w:r>
          </w:p>
        </w:tc>
        <w:tc>
          <w:tcPr>
            <w:tcW w:w="3724" w:type="dxa"/>
            <w:tcBorders>
              <w:top w:val="single" w:sz="4" w:space="0" w:color="000000"/>
              <w:left w:val="single" w:sz="4" w:space="0" w:color="000000"/>
              <w:bottom w:val="single" w:sz="4" w:space="0" w:color="auto"/>
            </w:tcBorders>
          </w:tcPr>
          <w:p w:rsidR="0082556F" w:rsidRPr="00DD12B0" w:rsidRDefault="0082556F" w:rsidP="0082556F">
            <w:pPr>
              <w:suppressAutoHyphens/>
              <w:snapToGrid w:val="0"/>
              <w:rPr>
                <w:sz w:val="24"/>
                <w:lang w:eastAsia="ar-SA"/>
              </w:rPr>
            </w:pPr>
            <w:r w:rsidRPr="00DD12B0">
              <w:rPr>
                <w:sz w:val="24"/>
                <w:lang w:eastAsia="ar-SA"/>
              </w:rPr>
              <w:t>Підстава для одержання адміністративної послуги</w:t>
            </w:r>
          </w:p>
          <w:p w:rsidR="0082556F" w:rsidRPr="00DD12B0" w:rsidRDefault="0082556F" w:rsidP="0082556F">
            <w:pPr>
              <w:suppressAutoHyphens/>
              <w:snapToGrid w:val="0"/>
              <w:rPr>
                <w:sz w:val="24"/>
                <w:lang w:eastAsia="ar-SA"/>
              </w:rPr>
            </w:pPr>
          </w:p>
        </w:tc>
        <w:tc>
          <w:tcPr>
            <w:tcW w:w="5518" w:type="dxa"/>
            <w:tcBorders>
              <w:top w:val="single" w:sz="4" w:space="0" w:color="000000"/>
              <w:left w:val="single" w:sz="4" w:space="0" w:color="000000"/>
              <w:bottom w:val="single" w:sz="4" w:space="0" w:color="auto"/>
              <w:right w:val="single" w:sz="4" w:space="0" w:color="000000"/>
            </w:tcBorders>
          </w:tcPr>
          <w:p w:rsidR="0082556F" w:rsidRPr="00DD12B0" w:rsidRDefault="0082556F" w:rsidP="00A61CD8">
            <w:pPr>
              <w:jc w:val="both"/>
              <w:rPr>
                <w:sz w:val="24"/>
                <w:lang w:eastAsia="ar-SA"/>
              </w:rPr>
            </w:pPr>
            <w:r w:rsidRPr="00DD12B0">
              <w:rPr>
                <w:sz w:val="24"/>
              </w:rPr>
              <w:t>Прийняття в експлуатацію закінчених будівництвом об’єктів, що за класом наслідків (відповідальності) належать до об’єктів з незначними наслідками (СС1)</w:t>
            </w:r>
          </w:p>
        </w:tc>
      </w:tr>
      <w:tr w:rsidR="0082556F" w:rsidRPr="00DD12B0" w:rsidTr="0082556F">
        <w:trPr>
          <w:trHeight w:val="247"/>
        </w:trPr>
        <w:tc>
          <w:tcPr>
            <w:tcW w:w="562" w:type="dxa"/>
            <w:tcBorders>
              <w:top w:val="single" w:sz="4" w:space="0" w:color="auto"/>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9</w:t>
            </w:r>
          </w:p>
          <w:p w:rsidR="0082556F" w:rsidRPr="00DD12B0" w:rsidRDefault="0082556F" w:rsidP="0082556F">
            <w:pPr>
              <w:suppressAutoHyphens/>
              <w:snapToGrid w:val="0"/>
              <w:rPr>
                <w:b/>
                <w:sz w:val="24"/>
                <w:lang w:eastAsia="ar-SA"/>
              </w:rPr>
            </w:pPr>
          </w:p>
          <w:p w:rsidR="0082556F" w:rsidRPr="00DD12B0" w:rsidRDefault="0082556F" w:rsidP="0082556F">
            <w:pPr>
              <w:suppressAutoHyphens/>
              <w:snapToGrid w:val="0"/>
              <w:rPr>
                <w:b/>
                <w:sz w:val="24"/>
                <w:lang w:eastAsia="ar-SA"/>
              </w:rPr>
            </w:pPr>
          </w:p>
          <w:p w:rsidR="0082556F" w:rsidRPr="00DD12B0" w:rsidRDefault="0082556F" w:rsidP="0082556F">
            <w:pPr>
              <w:suppressAutoHyphens/>
              <w:snapToGrid w:val="0"/>
              <w:rPr>
                <w:b/>
                <w:sz w:val="24"/>
                <w:lang w:eastAsia="ar-SA"/>
              </w:rPr>
            </w:pPr>
          </w:p>
          <w:p w:rsidR="0082556F" w:rsidRPr="00DD12B0" w:rsidRDefault="0082556F" w:rsidP="0082556F">
            <w:pPr>
              <w:suppressAutoHyphens/>
              <w:snapToGrid w:val="0"/>
              <w:rPr>
                <w:b/>
                <w:sz w:val="24"/>
                <w:lang w:eastAsia="ar-SA"/>
              </w:rPr>
            </w:pPr>
          </w:p>
          <w:p w:rsidR="0082556F" w:rsidRPr="00DD12B0" w:rsidRDefault="0082556F" w:rsidP="0082556F">
            <w:pPr>
              <w:suppressAutoHyphens/>
              <w:snapToGrid w:val="0"/>
              <w:rPr>
                <w:b/>
                <w:sz w:val="24"/>
                <w:lang w:eastAsia="ar-SA"/>
              </w:rPr>
            </w:pPr>
          </w:p>
        </w:tc>
        <w:tc>
          <w:tcPr>
            <w:tcW w:w="3724" w:type="dxa"/>
            <w:tcBorders>
              <w:top w:val="single" w:sz="4" w:space="0" w:color="auto"/>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Вичерпний перелік документів, необхідних для отримання адміністративної послуги</w:t>
            </w:r>
          </w:p>
          <w:p w:rsidR="0082556F" w:rsidRPr="00DD12B0" w:rsidRDefault="0082556F" w:rsidP="0082556F">
            <w:pPr>
              <w:suppressAutoHyphens/>
              <w:snapToGrid w:val="0"/>
              <w:rPr>
                <w:sz w:val="24"/>
                <w:lang w:eastAsia="ar-SA"/>
              </w:rPr>
            </w:pPr>
          </w:p>
          <w:p w:rsidR="0082556F" w:rsidRPr="00DD12B0" w:rsidRDefault="0082556F" w:rsidP="0082556F">
            <w:pPr>
              <w:suppressAutoHyphens/>
              <w:snapToGrid w:val="0"/>
              <w:rPr>
                <w:sz w:val="24"/>
                <w:lang w:eastAsia="ar-SA"/>
              </w:rPr>
            </w:pPr>
          </w:p>
        </w:tc>
        <w:tc>
          <w:tcPr>
            <w:tcW w:w="5518" w:type="dxa"/>
            <w:tcBorders>
              <w:top w:val="single" w:sz="4" w:space="0" w:color="auto"/>
              <w:left w:val="single" w:sz="4" w:space="0" w:color="000000"/>
              <w:bottom w:val="single" w:sz="4" w:space="0" w:color="000000"/>
              <w:right w:val="single" w:sz="4" w:space="0" w:color="000000"/>
            </w:tcBorders>
          </w:tcPr>
          <w:p w:rsidR="0082556F" w:rsidRPr="00DD12B0" w:rsidRDefault="0082556F" w:rsidP="0093150E">
            <w:pPr>
              <w:suppressAutoHyphens/>
              <w:jc w:val="both"/>
              <w:rPr>
                <w:sz w:val="24"/>
                <w:lang w:eastAsia="ar-SA"/>
              </w:rPr>
            </w:pPr>
            <w:r w:rsidRPr="00DD12B0">
              <w:rPr>
                <w:sz w:val="24"/>
                <w:lang w:eastAsia="ar-SA"/>
              </w:rPr>
              <w:t xml:space="preserve">Один примірник декларації про готовність об'єкта до експлуатації відповідно до вимог частини </w:t>
            </w:r>
            <w:r w:rsidR="0093150E" w:rsidRPr="00DD12B0">
              <w:rPr>
                <w:sz w:val="24"/>
                <w:lang w:eastAsia="ar-SA"/>
              </w:rPr>
              <w:t>першої</w:t>
            </w:r>
            <w:r w:rsidR="00FA74FC" w:rsidRPr="00DD12B0">
              <w:rPr>
                <w:sz w:val="24"/>
                <w:lang w:eastAsia="ar-SA"/>
              </w:rPr>
              <w:t xml:space="preserve"> </w:t>
            </w:r>
            <w:r w:rsidR="0093150E" w:rsidRPr="00DD12B0">
              <w:rPr>
                <w:sz w:val="24"/>
                <w:lang w:eastAsia="ar-SA"/>
              </w:rPr>
              <w:t>статті</w:t>
            </w:r>
            <w:r w:rsidRPr="00DD12B0">
              <w:rPr>
                <w:sz w:val="24"/>
                <w:lang w:eastAsia="ar-SA"/>
              </w:rPr>
              <w:t xml:space="preserve"> 39 Закону України «Про регулювання місто-будівної діяльності» за формою, наведеною в додатку 3 до </w:t>
            </w:r>
            <w:r w:rsidR="005323A1" w:rsidRPr="00DD12B0">
              <w:rPr>
                <w:sz w:val="24"/>
                <w:lang w:eastAsia="ar-SA"/>
              </w:rPr>
              <w:t>Порядку прийняття в експлуатацію закінчених будівництвом об’єктів, затвердженого Постановою Кабінету Міністрів України від 13 квітня 2011 року №461 «Питання прийняття в експлуатацію закінчених будівництвом об'єктів»</w:t>
            </w:r>
            <w:r w:rsidR="00284079" w:rsidRPr="00DD12B0">
              <w:rPr>
                <w:sz w:val="24"/>
                <w:lang w:eastAsia="ar-SA"/>
              </w:rPr>
              <w:t>,</w:t>
            </w:r>
            <w:r w:rsidR="005323A1" w:rsidRPr="00DD12B0">
              <w:rPr>
                <w:sz w:val="24"/>
                <w:lang w:eastAsia="ar-SA"/>
              </w:rPr>
              <w:t xml:space="preserve"> </w:t>
            </w:r>
            <w:r w:rsidR="00284079" w:rsidRPr="00DD12B0">
              <w:rPr>
                <w:sz w:val="24"/>
                <w:lang w:eastAsia="ar-SA"/>
              </w:rPr>
              <w:t>зі змінами</w:t>
            </w:r>
            <w:r w:rsidR="00D339FF" w:rsidRPr="00DD12B0">
              <w:rPr>
                <w:sz w:val="24"/>
                <w:lang w:eastAsia="ar-SA"/>
              </w:rPr>
              <w:t>*</w:t>
            </w:r>
          </w:p>
        </w:tc>
      </w:tr>
      <w:tr w:rsidR="0082556F" w:rsidRPr="00DD12B0" w:rsidTr="0082556F">
        <w:trPr>
          <w:trHeight w:val="56"/>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10</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390FDB" w:rsidRPr="00DD12B0" w:rsidRDefault="00390FDB" w:rsidP="00A61CD8">
            <w:pPr>
              <w:jc w:val="both"/>
              <w:rPr>
                <w:sz w:val="24"/>
              </w:rPr>
            </w:pPr>
            <w:r w:rsidRPr="00DD12B0">
              <w:rPr>
                <w:sz w:val="24"/>
              </w:rPr>
              <w:t>За вибором замовника:</w:t>
            </w:r>
          </w:p>
          <w:p w:rsidR="00A61CD8" w:rsidRPr="00DD12B0" w:rsidRDefault="00A61CD8" w:rsidP="00A61CD8">
            <w:pPr>
              <w:jc w:val="both"/>
              <w:rPr>
                <w:sz w:val="24"/>
              </w:rPr>
            </w:pPr>
            <w:r w:rsidRPr="00DD12B0">
              <w:rPr>
                <w:sz w:val="24"/>
              </w:rPr>
              <w:t>1)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p w:rsidR="0082556F" w:rsidRPr="00DD12B0" w:rsidRDefault="00A61CD8" w:rsidP="00A61CD8">
            <w:pPr>
              <w:jc w:val="both"/>
              <w:rPr>
                <w:sz w:val="24"/>
                <w:lang w:eastAsia="ar-SA"/>
              </w:rPr>
            </w:pPr>
            <w:r w:rsidRPr="00DD12B0">
              <w:rPr>
                <w:sz w:val="24"/>
              </w:rPr>
              <w:t>2) у паперовій формі особисто замовником (його уповноваженою особою) або поштовим відправленням з описом вкладення через Центр</w:t>
            </w:r>
          </w:p>
        </w:tc>
      </w:tr>
      <w:tr w:rsidR="0082556F" w:rsidRPr="00DD12B0" w:rsidTr="0082556F">
        <w:trPr>
          <w:trHeight w:val="567"/>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11</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snapToGrid w:val="0"/>
              <w:jc w:val="both"/>
              <w:rPr>
                <w:sz w:val="24"/>
                <w:lang w:eastAsia="ar-SA"/>
              </w:rPr>
            </w:pPr>
            <w:r w:rsidRPr="00DD12B0">
              <w:rPr>
                <w:sz w:val="24"/>
                <w:lang w:eastAsia="ar-SA"/>
              </w:rPr>
              <w:t>Безоплатно</w:t>
            </w:r>
          </w:p>
        </w:tc>
      </w:tr>
      <w:tr w:rsidR="0082556F" w:rsidRPr="00DD12B0" w:rsidTr="0082556F">
        <w:trPr>
          <w:trHeight w:val="126"/>
        </w:trPr>
        <w:tc>
          <w:tcPr>
            <w:tcW w:w="9804" w:type="dxa"/>
            <w:gridSpan w:val="3"/>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snapToGrid w:val="0"/>
              <w:jc w:val="center"/>
              <w:rPr>
                <w:b/>
                <w:i/>
                <w:sz w:val="24"/>
                <w:lang w:eastAsia="ar-SA"/>
              </w:rPr>
            </w:pPr>
            <w:r w:rsidRPr="00DD12B0">
              <w:rPr>
                <w:b/>
                <w:i/>
                <w:sz w:val="24"/>
                <w:lang w:eastAsia="ar-SA"/>
              </w:rPr>
              <w:t>У разі оплати адміністративної послуги:</w:t>
            </w:r>
          </w:p>
        </w:tc>
      </w:tr>
      <w:tr w:rsidR="0082556F" w:rsidRPr="00DD12B0" w:rsidTr="0082556F">
        <w:trPr>
          <w:trHeight w:val="56"/>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ind w:right="-108"/>
              <w:rPr>
                <w:b/>
                <w:sz w:val="24"/>
                <w:lang w:eastAsia="ar-SA"/>
              </w:rPr>
            </w:pPr>
            <w:r w:rsidRPr="00DD12B0">
              <w:rPr>
                <w:b/>
                <w:sz w:val="24"/>
                <w:lang w:eastAsia="ar-SA"/>
              </w:rPr>
              <w:t>11.1</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tabs>
                <w:tab w:val="left" w:pos="2127"/>
              </w:tabs>
              <w:suppressAutoHyphens/>
              <w:jc w:val="center"/>
              <w:rPr>
                <w:sz w:val="24"/>
                <w:lang w:eastAsia="ar-SA"/>
              </w:rPr>
            </w:pPr>
            <w:r w:rsidRPr="00DD12B0">
              <w:rPr>
                <w:sz w:val="24"/>
                <w:lang w:eastAsia="ar-SA"/>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ind w:right="-108"/>
              <w:rPr>
                <w:b/>
                <w:sz w:val="24"/>
                <w:lang w:eastAsia="ar-SA"/>
              </w:rPr>
            </w:pPr>
            <w:r w:rsidRPr="00DD12B0">
              <w:rPr>
                <w:b/>
                <w:sz w:val="24"/>
                <w:lang w:eastAsia="ar-SA"/>
              </w:rPr>
              <w:t>11.2</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tabs>
                <w:tab w:val="left" w:pos="2127"/>
              </w:tabs>
              <w:suppressAutoHyphens/>
              <w:jc w:val="center"/>
              <w:rPr>
                <w:sz w:val="24"/>
                <w:lang w:eastAsia="ar-SA"/>
              </w:rPr>
            </w:pPr>
            <w:r w:rsidRPr="00DD12B0">
              <w:rPr>
                <w:sz w:val="24"/>
                <w:lang w:eastAsia="ar-SA"/>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ind w:right="-108"/>
              <w:rPr>
                <w:b/>
                <w:sz w:val="24"/>
                <w:lang w:eastAsia="ar-SA"/>
              </w:rPr>
            </w:pPr>
            <w:r w:rsidRPr="00DD12B0">
              <w:rPr>
                <w:b/>
                <w:sz w:val="24"/>
                <w:lang w:eastAsia="ar-SA"/>
              </w:rPr>
              <w:t>11.3</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sz w:val="24"/>
                <w:lang w:eastAsia="ar-SA"/>
              </w:rPr>
            </w:pPr>
            <w:r w:rsidRPr="00DD12B0">
              <w:rPr>
                <w:sz w:val="24"/>
                <w:lang w:eastAsia="ar-SA"/>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12</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426D4E" w:rsidP="0093150E">
            <w:pPr>
              <w:suppressAutoHyphens/>
              <w:spacing w:before="100" w:beforeAutospacing="1" w:after="100" w:afterAutospacing="1"/>
              <w:jc w:val="both"/>
              <w:rPr>
                <w:sz w:val="24"/>
                <w:lang w:eastAsia="ar-SA"/>
              </w:rPr>
            </w:pPr>
            <w:r w:rsidRPr="00DD12B0">
              <w:rPr>
                <w:sz w:val="24"/>
                <w:lang w:eastAsia="ar-SA"/>
              </w:rPr>
              <w:t xml:space="preserve">До </w:t>
            </w:r>
            <w:r w:rsidR="0093150E" w:rsidRPr="00DD12B0">
              <w:rPr>
                <w:sz w:val="24"/>
                <w:lang w:eastAsia="ar-SA"/>
              </w:rPr>
              <w:t>десяти</w:t>
            </w:r>
            <w:r w:rsidR="00284079" w:rsidRPr="00DD12B0">
              <w:rPr>
                <w:sz w:val="24"/>
                <w:lang w:eastAsia="ar-SA"/>
              </w:rPr>
              <w:t xml:space="preserve"> </w:t>
            </w:r>
            <w:r w:rsidR="0082556F" w:rsidRPr="00DD12B0">
              <w:rPr>
                <w:sz w:val="24"/>
                <w:lang w:eastAsia="ar-SA"/>
              </w:rPr>
              <w:t>робочих днів</w:t>
            </w:r>
            <w:r w:rsidR="00D339FF" w:rsidRPr="00DD12B0">
              <w:rPr>
                <w:sz w:val="24"/>
                <w:lang w:eastAsia="ar-SA"/>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13</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ind w:left="-33" w:right="-51"/>
              <w:jc w:val="center"/>
              <w:rPr>
                <w:sz w:val="24"/>
                <w:lang w:eastAsia="ar-SA"/>
              </w:rPr>
            </w:pPr>
            <w:r w:rsidRPr="00DD12B0">
              <w:rPr>
                <w:sz w:val="24"/>
                <w:lang w:eastAsia="ar-SA"/>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14</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ind w:right="-51"/>
              <w:jc w:val="both"/>
              <w:rPr>
                <w:sz w:val="24"/>
                <w:lang w:eastAsia="ar-SA"/>
              </w:rPr>
            </w:pPr>
            <w:r w:rsidRPr="00DD12B0">
              <w:rPr>
                <w:sz w:val="24"/>
                <w:lang w:eastAsia="ar-SA"/>
              </w:rPr>
              <w:t>Реєстрація декларації про готовність об'єкта до експлуатації</w:t>
            </w:r>
          </w:p>
        </w:tc>
      </w:tr>
      <w:tr w:rsidR="0082556F" w:rsidRPr="00DD12B0" w:rsidTr="0082556F">
        <w:trPr>
          <w:trHeight w:val="583"/>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15</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DA1403" w:rsidRPr="00DD12B0" w:rsidRDefault="00DA1403" w:rsidP="00DA1403">
            <w:pPr>
              <w:jc w:val="both"/>
              <w:rPr>
                <w:sz w:val="24"/>
              </w:rPr>
            </w:pPr>
            <w:r w:rsidRPr="00DD12B0">
              <w:rPr>
                <w:sz w:val="24"/>
              </w:rPr>
              <w:t>Доступ до результатів послуги здійснюється через:  портал Єдиної державної електронної системи у сфері будівництва (надалі – електронна система) у порядку, визначеному Кабінетом Міністрів України;</w:t>
            </w:r>
          </w:p>
          <w:p w:rsidR="00DA1403" w:rsidRPr="00DD12B0" w:rsidRDefault="00DA1403" w:rsidP="00DA1403">
            <w:pPr>
              <w:jc w:val="both"/>
              <w:rPr>
                <w:sz w:val="24"/>
              </w:rPr>
            </w:pPr>
            <w:r w:rsidRPr="00DD12B0">
              <w:rPr>
                <w:sz w:val="24"/>
              </w:rPr>
              <w:t>електронний кабінет (у разі його наявності);</w:t>
            </w:r>
          </w:p>
          <w:p w:rsidR="0082556F" w:rsidRPr="00DD12B0" w:rsidRDefault="00DA1403" w:rsidP="00DA1403">
            <w:pPr>
              <w:jc w:val="both"/>
              <w:rPr>
                <w:sz w:val="24"/>
              </w:rPr>
            </w:pPr>
            <w:r w:rsidRPr="00DD12B0">
              <w:rPr>
                <w:sz w:val="24"/>
              </w:rPr>
              <w:t>іншу державну інформаційну систему, користувачами якої є суб’єкт звернення та відділ, - у разі подання документів з використанням такої системи</w:t>
            </w:r>
          </w:p>
        </w:tc>
      </w:tr>
      <w:tr w:rsidR="0082556F" w:rsidRPr="00DD12B0" w:rsidTr="0082556F">
        <w:trPr>
          <w:trHeight w:val="378"/>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16</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93150E">
            <w:pPr>
              <w:suppressAutoHyphens/>
              <w:snapToGrid w:val="0"/>
              <w:spacing w:after="40"/>
              <w:jc w:val="both"/>
              <w:rPr>
                <w:sz w:val="24"/>
                <w:lang w:eastAsia="ar-SA"/>
              </w:rPr>
            </w:pPr>
            <w:r w:rsidRPr="00DD12B0">
              <w:rPr>
                <w:sz w:val="24"/>
                <w:lang w:eastAsia="ar-SA"/>
              </w:rPr>
              <w:t>У разі подання чи оформлення декларації з порушенням вимог, передбачених Постановою Кабінету Міністрів України від 13 квітня 2011 року №461 «Питання прийняття в експлуатацію закінчених будівництвом об'єктів»</w:t>
            </w:r>
            <w:r w:rsidR="00284079" w:rsidRPr="00DD12B0">
              <w:rPr>
                <w:sz w:val="24"/>
                <w:lang w:eastAsia="ar-SA"/>
              </w:rPr>
              <w:t xml:space="preserve">, </w:t>
            </w:r>
            <w:r w:rsidRPr="00DD12B0">
              <w:rPr>
                <w:sz w:val="24"/>
                <w:lang w:eastAsia="ar-SA"/>
              </w:rPr>
              <w:t>зі змінами, відділ повертає її замовнику (його уповноваженій особі) з письмовим обґрунтуванням причин повернення в строк, передбачений для її реєстрації.</w:t>
            </w:r>
          </w:p>
          <w:p w:rsidR="0082556F" w:rsidRPr="00DD12B0" w:rsidRDefault="0082556F" w:rsidP="0082556F">
            <w:pPr>
              <w:suppressAutoHyphens/>
              <w:snapToGrid w:val="0"/>
              <w:jc w:val="both"/>
              <w:rPr>
                <w:sz w:val="24"/>
                <w:lang w:eastAsia="ar-SA"/>
              </w:rPr>
            </w:pPr>
            <w:r w:rsidRPr="00DD12B0">
              <w:rPr>
                <w:sz w:val="24"/>
                <w:lang w:eastAsia="ar-SA"/>
              </w:rPr>
              <w:t>Експлуатація закінчених будівництвом об’єктів, не прийнятих (якщо таке прийняття передбачене законодавством) у експлуатацію, забороняється.</w:t>
            </w:r>
          </w:p>
          <w:p w:rsidR="00284079" w:rsidRPr="00DD12B0" w:rsidRDefault="00284079" w:rsidP="00284079">
            <w:pPr>
              <w:suppressAutoHyphens/>
              <w:snapToGrid w:val="0"/>
              <w:jc w:val="both"/>
              <w:rPr>
                <w:sz w:val="24"/>
                <w:lang w:eastAsia="ar-SA"/>
              </w:rPr>
            </w:pPr>
            <w:r w:rsidRPr="00DD12B0">
              <w:rPr>
                <w:sz w:val="24"/>
                <w:lang w:eastAsia="ar-SA"/>
              </w:rPr>
              <w:t xml:space="preserve">У випадках, установлених у </w:t>
            </w:r>
            <w:r w:rsidR="004B6495" w:rsidRPr="00DD12B0">
              <w:rPr>
                <w:sz w:val="24"/>
                <w:lang w:eastAsia="ar-SA"/>
              </w:rPr>
              <w:t>Порядку ведення Єдиної державної електронної системи у сфері будівництва, затвердженому Постановою Кабінету Міністрів України від 23 червня 2021 року № 681</w:t>
            </w:r>
            <w:r w:rsidRPr="00DD12B0">
              <w:rPr>
                <w:sz w:val="24"/>
                <w:lang w:eastAsia="ar-SA"/>
              </w:rPr>
              <w:t xml:space="preserve">, у разі подання декларації через електронний кабінет користувача, унесення до </w:t>
            </w:r>
            <w:r w:rsidR="0093150E" w:rsidRPr="00DD12B0">
              <w:rPr>
                <w:sz w:val="24"/>
                <w:lang w:eastAsia="ar-SA"/>
              </w:rPr>
              <w:t>Реєстру будівельної діяльності електронної системи інформації</w:t>
            </w:r>
            <w:r w:rsidRPr="00DD12B0">
              <w:rPr>
                <w:sz w:val="24"/>
                <w:lang w:eastAsia="ar-SA"/>
              </w:rPr>
              <w:t>, зазначеної в декларації, та проставлення відмітки про місцезнаходження об’єкта здійснюється в режимі реального часу автоматично програмни</w:t>
            </w:r>
            <w:r w:rsidR="0093150E" w:rsidRPr="00DD12B0">
              <w:rPr>
                <w:sz w:val="24"/>
                <w:lang w:eastAsia="ar-SA"/>
              </w:rPr>
              <w:t>ми засобами електронної системи</w:t>
            </w:r>
            <w:r w:rsidR="00F42C55" w:rsidRPr="00DD12B0">
              <w:rPr>
                <w:sz w:val="24"/>
                <w:lang w:eastAsia="ar-SA"/>
              </w:rPr>
              <w:t>.</w:t>
            </w:r>
          </w:p>
          <w:p w:rsidR="0082556F" w:rsidRPr="00DD12B0" w:rsidRDefault="0082556F" w:rsidP="0082556F">
            <w:pPr>
              <w:suppressAutoHyphens/>
              <w:snapToGrid w:val="0"/>
              <w:jc w:val="both"/>
              <w:rPr>
                <w:sz w:val="24"/>
                <w:lang w:eastAsia="ar-SA"/>
              </w:rPr>
            </w:pPr>
            <w:r w:rsidRPr="00DD12B0">
              <w:rPr>
                <w:sz w:val="24"/>
                <w:lang w:eastAsia="ar-SA"/>
              </w:rPr>
              <w:t>Замовник несе відповідальність за повноту та достовірність даних, зазначених у поданій ним декларації, за експлуатацію об’єкта без зареєстрованої декларації.</w:t>
            </w:r>
          </w:p>
          <w:p w:rsidR="0082556F" w:rsidRPr="00DD12B0" w:rsidRDefault="0082556F" w:rsidP="0082556F">
            <w:pPr>
              <w:suppressAutoHyphens/>
              <w:snapToGrid w:val="0"/>
              <w:jc w:val="both"/>
              <w:rPr>
                <w:sz w:val="24"/>
                <w:lang w:eastAsia="ar-SA"/>
              </w:rPr>
            </w:pPr>
            <w:r w:rsidRPr="00DD12B0">
              <w:rPr>
                <w:sz w:val="24"/>
                <w:lang w:eastAsia="ar-SA"/>
              </w:rPr>
              <w:t>Не підлягають прийняттю в експлуатацію закінчені будівництвом об’єкти, збудовані відповідно до Переліку будівельних робіт, які не потребують документів, що дають право на їх виконання, та після закінчення яких об’єкт не підлягає прийняттю в експлуатацію, затвердженого Постановою Кабінету Міністрів України від 07 червня 2017 року №406</w:t>
            </w:r>
          </w:p>
        </w:tc>
      </w:tr>
    </w:tbl>
    <w:p w:rsidR="00365F1C" w:rsidRPr="00DD12B0" w:rsidRDefault="00365F1C" w:rsidP="003B6B5B">
      <w:pPr>
        <w:ind w:right="-285"/>
        <w:jc w:val="both"/>
        <w:rPr>
          <w:sz w:val="24"/>
          <w:lang w:eastAsia="ar-SA"/>
        </w:rPr>
      </w:pPr>
    </w:p>
    <w:p w:rsidR="003B6B5B" w:rsidRPr="00DD12B0" w:rsidRDefault="003B6B5B" w:rsidP="00365F1C">
      <w:pPr>
        <w:spacing w:after="80"/>
        <w:ind w:right="-284"/>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3B6B5B" w:rsidRPr="00DD12B0" w:rsidRDefault="003B6B5B" w:rsidP="003B6B5B">
      <w:pPr>
        <w:ind w:right="-285"/>
        <w:jc w:val="both"/>
        <w:rPr>
          <w:rFonts w:cs="Calibri"/>
          <w:sz w:val="24"/>
          <w:lang w:eastAsia="ar-SA"/>
        </w:rPr>
      </w:pPr>
      <w:r w:rsidRPr="00DD12B0">
        <w:rPr>
          <w:sz w:val="24"/>
          <w:lang w:eastAsia="ar-SA"/>
        </w:rPr>
        <w:t xml:space="preserve">** </w:t>
      </w:r>
      <w:r w:rsidRPr="00DD12B0">
        <w:rPr>
          <w:rFonts w:cs="Calibri"/>
          <w:sz w:val="24"/>
          <w:lang w:eastAsia="ar-SA"/>
        </w:rPr>
        <w:t xml:space="preserve">Відповідно до п. 71 Порядку ведення Єдиної державної електронної системи у сфері будівництва, затвердженого </w:t>
      </w:r>
      <w:r w:rsidR="00415CC5" w:rsidRPr="00DD12B0">
        <w:rPr>
          <w:rFonts w:cs="Calibri"/>
          <w:sz w:val="24"/>
          <w:lang w:eastAsia="ar-SA"/>
        </w:rPr>
        <w:t xml:space="preserve">Постановою Кабінету Міністрів України від 23 червня 2021 року №681 </w:t>
      </w:r>
      <w:r w:rsidRPr="00DD12B0">
        <w:rPr>
          <w:rFonts w:cs="Calibri"/>
          <w:sz w:val="24"/>
          <w:lang w:eastAsia="ar-SA"/>
        </w:rPr>
        <w:t>«Деякі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підготовчих/будівельних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p>
    <w:p w:rsidR="003B6B5B" w:rsidRPr="00DD12B0" w:rsidRDefault="003B6B5B" w:rsidP="0082556F">
      <w:pPr>
        <w:suppressAutoHyphens/>
        <w:rPr>
          <w:rFonts w:cs="Calibri"/>
          <w:b/>
          <w:i/>
          <w:sz w:val="24"/>
          <w:lang w:eastAsia="ar-SA"/>
        </w:rPr>
      </w:pPr>
    </w:p>
    <w:p w:rsidR="0082556F" w:rsidRPr="00DD12B0" w:rsidRDefault="0082556F" w:rsidP="0082556F">
      <w:pPr>
        <w:suppressAutoHyphens/>
        <w:spacing w:line="360" w:lineRule="auto"/>
        <w:jc w:val="center"/>
        <w:rPr>
          <w:rFonts w:cs="Calibri"/>
          <w:b/>
          <w:i/>
          <w:sz w:val="24"/>
          <w:lang w:eastAsia="ar-SA"/>
        </w:rPr>
      </w:pPr>
      <w:r w:rsidRPr="00DD12B0">
        <w:rPr>
          <w:rFonts w:cs="Calibri"/>
          <w:b/>
          <w:i/>
          <w:sz w:val="24"/>
          <w:lang w:eastAsia="ar-SA"/>
        </w:rPr>
        <w:t>ІНФОРМАЦІЙНА КАРТКА АДМІНІСТРАТИВНОЇ ПОСЛУГИ №4</w:t>
      </w:r>
    </w:p>
    <w:p w:rsidR="0082556F" w:rsidRPr="00DD12B0" w:rsidRDefault="0082556F" w:rsidP="0082556F">
      <w:pPr>
        <w:suppressAutoHyphens/>
        <w:jc w:val="both"/>
        <w:rPr>
          <w:rFonts w:cs="Calibri"/>
          <w:b/>
          <w:i/>
          <w:sz w:val="24"/>
          <w:lang w:eastAsia="ar-SA"/>
        </w:rPr>
      </w:pPr>
      <w:r w:rsidRPr="00DD12B0">
        <w:rPr>
          <w:rFonts w:cs="Calibri"/>
          <w:i/>
          <w:sz w:val="24"/>
          <w:lang w:eastAsia="ar-SA"/>
        </w:rPr>
        <w:t>Послуга</w:t>
      </w:r>
      <w:r w:rsidRPr="00DD12B0">
        <w:rPr>
          <w:rFonts w:cs="Calibri"/>
          <w:b/>
          <w:i/>
          <w:sz w:val="24"/>
          <w:lang w:eastAsia="ar-SA"/>
        </w:rPr>
        <w:t>: Реєстрація декларації про готовність об'єкта до експлуатації, будівництво якого здійснено на підставі будівельного паспорта</w:t>
      </w:r>
    </w:p>
    <w:p w:rsidR="0082556F" w:rsidRPr="00DD12B0" w:rsidRDefault="0082556F" w:rsidP="0082556F">
      <w:pPr>
        <w:suppressAutoHyphens/>
        <w:jc w:val="both"/>
        <w:rPr>
          <w:b/>
          <w:i/>
          <w:sz w:val="24"/>
          <w:lang w:eastAsia="ar-SA"/>
        </w:rPr>
      </w:pPr>
    </w:p>
    <w:tbl>
      <w:tblPr>
        <w:tblW w:w="9804" w:type="dxa"/>
        <w:tblLayout w:type="fixed"/>
        <w:tblLook w:val="0000" w:firstRow="0" w:lastRow="0" w:firstColumn="0" w:lastColumn="0" w:noHBand="0" w:noVBand="0"/>
      </w:tblPr>
      <w:tblGrid>
        <w:gridCol w:w="562"/>
        <w:gridCol w:w="3724"/>
        <w:gridCol w:w="5518"/>
      </w:tblGrid>
      <w:tr w:rsidR="0082556F" w:rsidRPr="00DD12B0" w:rsidTr="0082556F">
        <w:trPr>
          <w:trHeight w:val="245"/>
        </w:trPr>
        <w:tc>
          <w:tcPr>
            <w:tcW w:w="9804" w:type="dxa"/>
            <w:gridSpan w:val="3"/>
            <w:tcBorders>
              <w:top w:val="single" w:sz="4" w:space="0" w:color="000000"/>
              <w:left w:val="single" w:sz="4" w:space="0" w:color="000000"/>
              <w:bottom w:val="single" w:sz="4" w:space="0" w:color="auto"/>
              <w:right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Інформація про центр надання адміністративних послуг</w:t>
            </w:r>
          </w:p>
        </w:tc>
      </w:tr>
      <w:tr w:rsidR="0082556F" w:rsidRPr="00DD12B0" w:rsidTr="0082556F">
        <w:trPr>
          <w:trHeight w:val="815"/>
        </w:trPr>
        <w:tc>
          <w:tcPr>
            <w:tcW w:w="4286" w:type="dxa"/>
            <w:gridSpan w:val="2"/>
            <w:tcBorders>
              <w:top w:val="single" w:sz="4" w:space="0" w:color="auto"/>
              <w:left w:val="single" w:sz="4" w:space="0" w:color="000000"/>
              <w:bottom w:val="single" w:sz="4" w:space="0" w:color="auto"/>
            </w:tcBorders>
          </w:tcPr>
          <w:p w:rsidR="0082556F" w:rsidRPr="00DD12B0" w:rsidRDefault="0082556F" w:rsidP="0082556F">
            <w:pPr>
              <w:spacing w:before="60" w:after="60"/>
              <w:ind w:right="-51"/>
              <w:jc w:val="both"/>
              <w:rPr>
                <w:sz w:val="24"/>
              </w:rPr>
            </w:pPr>
            <w:r w:rsidRPr="00DD12B0">
              <w:rPr>
                <w:sz w:val="24"/>
              </w:rPr>
              <w:t>Найменування центру надання адміністративних послуг, у якому здійснюється обслуговування суб’єкта звернення</w:t>
            </w:r>
          </w:p>
        </w:tc>
        <w:tc>
          <w:tcPr>
            <w:tcW w:w="5518" w:type="dxa"/>
            <w:tcBorders>
              <w:top w:val="single" w:sz="4" w:space="0" w:color="auto"/>
              <w:left w:val="single" w:sz="4" w:space="0" w:color="000000"/>
              <w:bottom w:val="single" w:sz="4" w:space="0" w:color="auto"/>
              <w:right w:val="single" w:sz="4" w:space="0" w:color="000000"/>
            </w:tcBorders>
          </w:tcPr>
          <w:p w:rsidR="0082556F" w:rsidRPr="00DD12B0" w:rsidRDefault="00CE750D" w:rsidP="0082556F">
            <w:pPr>
              <w:spacing w:before="60" w:after="60"/>
              <w:jc w:val="both"/>
              <w:rPr>
                <w:sz w:val="24"/>
              </w:rPr>
            </w:pPr>
            <w:r w:rsidRPr="00DD12B0">
              <w:rPr>
                <w:sz w:val="24"/>
              </w:rPr>
              <w:t>Центр адміністративних послуг «Віза» («Центр Дії») виконкому Криворізької міської ради (надалі – Центр)</w:t>
            </w:r>
          </w:p>
        </w:tc>
      </w:tr>
      <w:tr w:rsidR="0082556F" w:rsidRPr="00DD12B0" w:rsidTr="0082556F">
        <w:trPr>
          <w:trHeight w:val="343"/>
        </w:trPr>
        <w:tc>
          <w:tcPr>
            <w:tcW w:w="562" w:type="dxa"/>
            <w:tcBorders>
              <w:top w:val="single" w:sz="4" w:space="0" w:color="auto"/>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w:t>
            </w:r>
          </w:p>
        </w:tc>
        <w:tc>
          <w:tcPr>
            <w:tcW w:w="3724" w:type="dxa"/>
            <w:tcBorders>
              <w:top w:val="single" w:sz="4" w:space="0" w:color="auto"/>
              <w:left w:val="single" w:sz="4" w:space="0" w:color="000000"/>
              <w:bottom w:val="single" w:sz="4" w:space="0" w:color="000000"/>
            </w:tcBorders>
          </w:tcPr>
          <w:p w:rsidR="0082556F" w:rsidRPr="00DD12B0" w:rsidRDefault="0082556F" w:rsidP="0082556F">
            <w:pPr>
              <w:rPr>
                <w:sz w:val="24"/>
              </w:rPr>
            </w:pPr>
            <w:r w:rsidRPr="00DD12B0">
              <w:rPr>
                <w:sz w:val="24"/>
              </w:rPr>
              <w:t xml:space="preserve">Місцезнаходження Центру </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82556F" w:rsidRPr="00DD12B0" w:rsidRDefault="0082556F" w:rsidP="0082556F">
            <w:pPr>
              <w:rPr>
                <w:sz w:val="24"/>
              </w:rPr>
            </w:pPr>
            <w:r w:rsidRPr="00DD12B0">
              <w:rPr>
                <w:sz w:val="24"/>
              </w:rPr>
              <w:t>Територіальні підрозділи Центру:</w:t>
            </w:r>
          </w:p>
          <w:p w:rsidR="0082556F" w:rsidRPr="00DD12B0" w:rsidRDefault="0082556F" w:rsidP="0082556F">
            <w:pPr>
              <w:rPr>
                <w:sz w:val="24"/>
              </w:rPr>
            </w:pPr>
            <w:r w:rsidRPr="00DD12B0">
              <w:rPr>
                <w:sz w:val="24"/>
              </w:rPr>
              <w:t>Довгинцівський район:</w:t>
            </w:r>
          </w:p>
          <w:p w:rsidR="0082556F" w:rsidRPr="00DD12B0" w:rsidRDefault="0082556F" w:rsidP="0082556F">
            <w:pPr>
              <w:rPr>
                <w:sz w:val="24"/>
              </w:rPr>
            </w:pPr>
            <w:r w:rsidRPr="00DD12B0">
              <w:rPr>
                <w:sz w:val="24"/>
              </w:rPr>
              <w:t>вул. Дніпровське шосе, буд. 11, каб. 102.</w:t>
            </w:r>
          </w:p>
          <w:p w:rsidR="0082556F" w:rsidRPr="00DD12B0" w:rsidRDefault="0082556F" w:rsidP="0082556F">
            <w:pPr>
              <w:ind w:right="-193"/>
              <w:rPr>
                <w:sz w:val="24"/>
              </w:rPr>
            </w:pPr>
            <w:r w:rsidRPr="00DD12B0">
              <w:rPr>
                <w:sz w:val="24"/>
              </w:rPr>
              <w:t>Покровський район: вул. Шурупова, буд. 2, каб. 12.</w:t>
            </w:r>
          </w:p>
          <w:p w:rsidR="0082556F" w:rsidRPr="00DD12B0" w:rsidRDefault="0082556F" w:rsidP="0082556F">
            <w:pPr>
              <w:rPr>
                <w:sz w:val="24"/>
              </w:rPr>
            </w:pPr>
            <w:r w:rsidRPr="00DD12B0">
              <w:rPr>
                <w:sz w:val="24"/>
              </w:rPr>
              <w:t>Інгулецький район: пр-т Південний, буд. 1.</w:t>
            </w:r>
          </w:p>
          <w:p w:rsidR="0082556F" w:rsidRPr="00DD12B0" w:rsidRDefault="0082556F" w:rsidP="0082556F">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82556F" w:rsidRPr="00DD12B0" w:rsidRDefault="0082556F" w:rsidP="0082556F">
            <w:pPr>
              <w:rPr>
                <w:sz w:val="24"/>
              </w:rPr>
            </w:pPr>
            <w:r w:rsidRPr="00DD12B0">
              <w:rPr>
                <w:sz w:val="24"/>
              </w:rPr>
              <w:t>Саксаганський район: вул. Володим</w:t>
            </w:r>
            <w:r w:rsidR="00F42C55" w:rsidRPr="00DD12B0">
              <w:rPr>
                <w:sz w:val="24"/>
              </w:rPr>
              <w:t>ира Великого, буд. 32, каб. 122</w:t>
            </w:r>
          </w:p>
          <w:p w:rsidR="0082556F" w:rsidRPr="00DD12B0" w:rsidRDefault="0082556F" w:rsidP="0082556F">
            <w:pPr>
              <w:rPr>
                <w:sz w:val="24"/>
              </w:rPr>
            </w:pPr>
            <w:r w:rsidRPr="00DD12B0">
              <w:rPr>
                <w:sz w:val="24"/>
              </w:rPr>
              <w:t xml:space="preserve">Тернівський район: вул. Короленка, буд. 1А, </w:t>
            </w:r>
          </w:p>
          <w:p w:rsidR="0082556F" w:rsidRPr="00DD12B0" w:rsidRDefault="0082556F" w:rsidP="0082556F">
            <w:pPr>
              <w:rPr>
                <w:sz w:val="24"/>
              </w:rPr>
            </w:pPr>
            <w:r w:rsidRPr="00DD12B0">
              <w:rPr>
                <w:sz w:val="24"/>
              </w:rPr>
              <w:t>каб. 129.</w:t>
            </w:r>
          </w:p>
          <w:p w:rsidR="0082556F" w:rsidRPr="00DD12B0" w:rsidRDefault="0082556F" w:rsidP="0082556F">
            <w:pPr>
              <w:rPr>
                <w:sz w:val="24"/>
              </w:rPr>
            </w:pPr>
            <w:r w:rsidRPr="00DD12B0">
              <w:rPr>
                <w:sz w:val="24"/>
              </w:rPr>
              <w:t>Центрально-Міський район: вул. Староярмаркова, буд. 44.</w:t>
            </w:r>
          </w:p>
          <w:p w:rsidR="0082556F" w:rsidRPr="00DD12B0" w:rsidRDefault="0082556F" w:rsidP="0082556F">
            <w:pPr>
              <w:spacing w:after="60"/>
              <w:rPr>
                <w:sz w:val="24"/>
              </w:rPr>
            </w:pPr>
            <w:r w:rsidRPr="00DD12B0">
              <w:rPr>
                <w:sz w:val="24"/>
              </w:rPr>
              <w:t>Мобільні офіси муніципальних послуг, кейси-адміністратори (за окремим графіком)</w:t>
            </w:r>
          </w:p>
        </w:tc>
      </w:tr>
      <w:tr w:rsidR="0082556F" w:rsidRPr="00DD12B0" w:rsidTr="0082556F">
        <w:trPr>
          <w:trHeight w:val="398"/>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2</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rPr>
                <w:sz w:val="24"/>
              </w:rPr>
            </w:pPr>
            <w:r w:rsidRPr="00DD12B0">
              <w:rPr>
                <w:sz w:val="24"/>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544621" w:rsidRPr="00DD12B0" w:rsidRDefault="00544621" w:rsidP="00544621">
            <w:pPr>
              <w:jc w:val="both"/>
              <w:rPr>
                <w:sz w:val="24"/>
              </w:rPr>
            </w:pPr>
            <w:r w:rsidRPr="00DD12B0">
              <w:rPr>
                <w:sz w:val="24"/>
              </w:rPr>
              <w:t>1. Центр працює:</w:t>
            </w:r>
          </w:p>
          <w:p w:rsidR="00544621" w:rsidRPr="00DD12B0" w:rsidRDefault="00544621" w:rsidP="00544621">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544621" w:rsidRPr="00DD12B0" w:rsidRDefault="0093150E" w:rsidP="00544621">
            <w:pPr>
              <w:jc w:val="both"/>
              <w:rPr>
                <w:sz w:val="24"/>
              </w:rPr>
            </w:pPr>
            <w:r w:rsidRPr="00DD12B0">
              <w:rPr>
                <w:sz w:val="24"/>
              </w:rPr>
              <w:t>територіальні підрозділи – з понеділка до п’ятниці з 8.00 до 16.30 годин, перерва з 12.30 до 13.00</w:t>
            </w:r>
            <w:r w:rsidR="00544621" w:rsidRPr="00DD12B0">
              <w:rPr>
                <w:sz w:val="24"/>
              </w:rPr>
              <w:t>.</w:t>
            </w:r>
          </w:p>
          <w:p w:rsidR="00544621" w:rsidRPr="00DD12B0" w:rsidRDefault="00544621" w:rsidP="00544621">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544621" w:rsidRPr="00DD12B0" w:rsidRDefault="00544621" w:rsidP="00544621">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82556F" w:rsidRPr="00DD12B0" w:rsidRDefault="00544621" w:rsidP="003E56F1">
            <w:pPr>
              <w:spacing w:after="120"/>
              <w:jc w:val="both"/>
              <w:rPr>
                <w:sz w:val="24"/>
              </w:rPr>
            </w:pPr>
            <w:r w:rsidRPr="00DD12B0">
              <w:rPr>
                <w:sz w:val="24"/>
              </w:rPr>
              <w:t>у територіальних підрозділах – з понеділка до п’ятниці з 8.00 до 15.30 годин, перерва з 12.30 до 13.00</w:t>
            </w:r>
          </w:p>
        </w:tc>
      </w:tr>
      <w:tr w:rsidR="0082556F" w:rsidRPr="00DD12B0" w:rsidTr="0082556F">
        <w:trPr>
          <w:trHeight w:val="398"/>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3</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rPr>
                <w:sz w:val="24"/>
              </w:rPr>
            </w:pPr>
            <w:r w:rsidRPr="00DD12B0">
              <w:rPr>
                <w:sz w:val="24"/>
              </w:rPr>
              <w:t>Телефон/факс (довідки), адреса електронної пошти та вебсайт Центру</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rPr>
                <w:sz w:val="24"/>
              </w:rPr>
            </w:pPr>
            <w:r w:rsidRPr="00DD12B0">
              <w:rPr>
                <w:sz w:val="24"/>
              </w:rPr>
              <w:t>Тел.: 0-800-500-459;</w:t>
            </w:r>
          </w:p>
          <w:p w:rsidR="0082556F" w:rsidRPr="00DD12B0" w:rsidRDefault="0082556F" w:rsidP="0082556F">
            <w:pPr>
              <w:rPr>
                <w:sz w:val="24"/>
              </w:rPr>
            </w:pPr>
            <w:r w:rsidRPr="00DD12B0">
              <w:rPr>
                <w:sz w:val="24"/>
              </w:rPr>
              <w:t>viza@kr.gov.ua;</w:t>
            </w:r>
          </w:p>
          <w:p w:rsidR="0082556F" w:rsidRPr="00DD12B0" w:rsidRDefault="0082556F" w:rsidP="0082556F">
            <w:pPr>
              <w:rPr>
                <w:sz w:val="24"/>
              </w:rPr>
            </w:pPr>
            <w:r w:rsidRPr="00DD12B0">
              <w:rPr>
                <w:sz w:val="24"/>
              </w:rPr>
              <w:t>http://viza.kr.gov.ua</w:t>
            </w:r>
          </w:p>
        </w:tc>
      </w:tr>
      <w:tr w:rsidR="0082556F" w:rsidRPr="00DD12B0" w:rsidTr="0082556F">
        <w:trPr>
          <w:trHeight w:val="56"/>
        </w:trPr>
        <w:tc>
          <w:tcPr>
            <w:tcW w:w="9804" w:type="dxa"/>
            <w:gridSpan w:val="3"/>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b/>
                <w:i/>
                <w:sz w:val="24"/>
                <w:lang w:eastAsia="ar-SA"/>
              </w:rPr>
            </w:pPr>
            <w:r w:rsidRPr="00DD12B0">
              <w:rPr>
                <w:b/>
                <w:i/>
                <w:sz w:val="24"/>
                <w:lang w:eastAsia="ar-SA"/>
              </w:rPr>
              <w:t>Нормативні акти, якими регламентується надання адміністративної послуги</w:t>
            </w:r>
          </w:p>
        </w:tc>
      </w:tr>
      <w:tr w:rsidR="0082556F" w:rsidRPr="00DD12B0" w:rsidTr="0082556F">
        <w:trPr>
          <w:trHeight w:val="260"/>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4</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both"/>
              <w:rPr>
                <w:sz w:val="24"/>
                <w:lang w:eastAsia="ar-SA"/>
              </w:rPr>
            </w:pPr>
            <w:r w:rsidRPr="00DD12B0">
              <w:rPr>
                <w:sz w:val="24"/>
                <w:lang w:eastAsia="ar-SA"/>
              </w:rPr>
              <w:t>Закони України «Про регулювання містобудівної діяльності», «Про адміністративні послуги»</w:t>
            </w:r>
          </w:p>
        </w:tc>
      </w:tr>
      <w:tr w:rsidR="0082556F" w:rsidRPr="00DD12B0" w:rsidTr="0082556F">
        <w:trPr>
          <w:trHeight w:val="321"/>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5</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284079">
            <w:pPr>
              <w:suppressAutoHyphens/>
              <w:spacing w:after="60"/>
              <w:ind w:right="-51"/>
              <w:jc w:val="both"/>
              <w:rPr>
                <w:sz w:val="24"/>
                <w:lang w:eastAsia="ar-SA"/>
              </w:rPr>
            </w:pPr>
            <w:r w:rsidRPr="00DD12B0">
              <w:rPr>
                <w:sz w:val="24"/>
                <w:lang w:eastAsia="ar-SA"/>
              </w:rPr>
              <w:t>Постанови Кабінету Міністрів України від 13 квітня 2011 року №461 «Питання прийняття в експлуатацію закінчених будівництвом об'єктів»,</w:t>
            </w:r>
            <w:r w:rsidR="00284079" w:rsidRPr="00DD12B0">
              <w:rPr>
                <w:sz w:val="24"/>
                <w:lang w:eastAsia="ar-SA"/>
              </w:rPr>
              <w:t xml:space="preserve"> зі змінами,</w:t>
            </w:r>
            <w:r w:rsidRPr="00DD12B0">
              <w:rPr>
                <w:sz w:val="16"/>
                <w:szCs w:val="16"/>
                <w:lang w:eastAsia="ar-SA"/>
              </w:rPr>
              <w:t xml:space="preserve"> </w:t>
            </w:r>
            <w:r w:rsidR="0084360F" w:rsidRPr="00DD12B0">
              <w:rPr>
                <w:sz w:val="24"/>
                <w:lang w:eastAsia="ar-SA"/>
              </w:rPr>
              <w:t>23 червня 2021 року №681 «Деякі питання забезпечення функціонування Єдиної державної електронної системи у сфері будівництва»</w:t>
            </w:r>
            <w:r w:rsidRPr="00DD12B0">
              <w:rPr>
                <w:sz w:val="24"/>
                <w:lang w:eastAsia="ar-SA"/>
              </w:rPr>
              <w:t>,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w:t>
            </w:r>
            <w:r w:rsidR="00284079" w:rsidRPr="00DD12B0">
              <w:rPr>
                <w:sz w:val="24"/>
                <w:lang w:eastAsia="ar-SA"/>
              </w:rPr>
              <w:t xml:space="preserve">, </w:t>
            </w:r>
            <w:r w:rsidRPr="00DD12B0">
              <w:rPr>
                <w:sz w:val="24"/>
                <w:lang w:eastAsia="ar-SA"/>
              </w:rPr>
              <w:t>зі змінами</w:t>
            </w:r>
          </w:p>
        </w:tc>
      </w:tr>
      <w:tr w:rsidR="0082556F" w:rsidRPr="00DD12B0" w:rsidTr="0082556F">
        <w:trPr>
          <w:trHeight w:val="185"/>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6</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sz w:val="24"/>
                <w:lang w:eastAsia="ar-SA"/>
              </w:rPr>
            </w:pPr>
            <w:r w:rsidRPr="00DD12B0">
              <w:rPr>
                <w:sz w:val="24"/>
                <w:lang w:eastAsia="ar-SA"/>
              </w:rPr>
              <w:t>-</w:t>
            </w:r>
          </w:p>
        </w:tc>
      </w:tr>
      <w:tr w:rsidR="0082556F" w:rsidRPr="00DD12B0" w:rsidTr="0082556F">
        <w:trPr>
          <w:trHeight w:val="193"/>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7</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sz w:val="24"/>
                <w:lang w:eastAsia="ar-SA"/>
              </w:rPr>
            </w:pPr>
            <w:r w:rsidRPr="00DD12B0">
              <w:rPr>
                <w:sz w:val="24"/>
                <w:lang w:eastAsia="ar-SA"/>
              </w:rPr>
              <w:t>-</w:t>
            </w:r>
          </w:p>
        </w:tc>
      </w:tr>
      <w:tr w:rsidR="0082556F" w:rsidRPr="00DD12B0" w:rsidTr="0082556F">
        <w:trPr>
          <w:trHeight w:val="56"/>
        </w:trPr>
        <w:tc>
          <w:tcPr>
            <w:tcW w:w="9804" w:type="dxa"/>
            <w:gridSpan w:val="3"/>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b/>
                <w:i/>
                <w:sz w:val="24"/>
                <w:lang w:eastAsia="ar-SA"/>
              </w:rPr>
            </w:pPr>
            <w:r w:rsidRPr="00DD12B0">
              <w:rPr>
                <w:b/>
                <w:i/>
                <w:sz w:val="24"/>
                <w:lang w:eastAsia="ar-SA"/>
              </w:rPr>
              <w:t>Умови отримання адміністративної послуги</w:t>
            </w:r>
          </w:p>
        </w:tc>
      </w:tr>
      <w:tr w:rsidR="0082556F" w:rsidRPr="00DD12B0" w:rsidTr="0082556F">
        <w:trPr>
          <w:trHeight w:val="884"/>
        </w:trPr>
        <w:tc>
          <w:tcPr>
            <w:tcW w:w="562" w:type="dxa"/>
            <w:tcBorders>
              <w:top w:val="single" w:sz="4" w:space="0" w:color="000000"/>
              <w:left w:val="single" w:sz="4" w:space="0" w:color="000000"/>
              <w:bottom w:val="single" w:sz="4" w:space="0" w:color="auto"/>
            </w:tcBorders>
          </w:tcPr>
          <w:p w:rsidR="0082556F" w:rsidRPr="00DD12B0" w:rsidRDefault="0082556F" w:rsidP="0082556F">
            <w:pPr>
              <w:suppressAutoHyphens/>
              <w:snapToGrid w:val="0"/>
              <w:rPr>
                <w:b/>
                <w:sz w:val="24"/>
                <w:lang w:eastAsia="ar-SA"/>
              </w:rPr>
            </w:pPr>
            <w:r w:rsidRPr="00DD12B0">
              <w:rPr>
                <w:b/>
                <w:sz w:val="24"/>
                <w:lang w:eastAsia="ar-SA"/>
              </w:rPr>
              <w:t>8</w:t>
            </w:r>
          </w:p>
        </w:tc>
        <w:tc>
          <w:tcPr>
            <w:tcW w:w="3724" w:type="dxa"/>
            <w:tcBorders>
              <w:top w:val="single" w:sz="4" w:space="0" w:color="000000"/>
              <w:left w:val="single" w:sz="4" w:space="0" w:color="000000"/>
              <w:bottom w:val="single" w:sz="4" w:space="0" w:color="auto"/>
            </w:tcBorders>
          </w:tcPr>
          <w:p w:rsidR="0082556F" w:rsidRPr="00DD12B0" w:rsidRDefault="0082556F" w:rsidP="0082556F">
            <w:pPr>
              <w:suppressAutoHyphens/>
              <w:snapToGrid w:val="0"/>
              <w:rPr>
                <w:sz w:val="24"/>
                <w:lang w:eastAsia="ar-SA"/>
              </w:rPr>
            </w:pPr>
            <w:r w:rsidRPr="00DD12B0">
              <w:rPr>
                <w:sz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auto"/>
              <w:right w:val="single" w:sz="4" w:space="0" w:color="000000"/>
            </w:tcBorders>
          </w:tcPr>
          <w:p w:rsidR="0082556F" w:rsidRPr="00DD12B0" w:rsidRDefault="0082556F" w:rsidP="0082556F">
            <w:pPr>
              <w:suppressAutoHyphens/>
              <w:jc w:val="both"/>
              <w:rPr>
                <w:sz w:val="24"/>
                <w:lang w:eastAsia="ar-SA"/>
              </w:rPr>
            </w:pPr>
            <w:r w:rsidRPr="00DD12B0">
              <w:rPr>
                <w:sz w:val="24"/>
                <w:lang w:eastAsia="ar-SA"/>
              </w:rPr>
              <w:t>Прийняття в експлуатацію закінчених будівництвом об’єктів, будівництво яких здійснено на підставі будівельного паспорта</w:t>
            </w:r>
          </w:p>
        </w:tc>
      </w:tr>
      <w:tr w:rsidR="0082556F" w:rsidRPr="00DD12B0" w:rsidTr="0082556F">
        <w:trPr>
          <w:trHeight w:val="247"/>
        </w:trPr>
        <w:tc>
          <w:tcPr>
            <w:tcW w:w="562" w:type="dxa"/>
            <w:tcBorders>
              <w:top w:val="single" w:sz="4" w:space="0" w:color="auto"/>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9</w:t>
            </w:r>
          </w:p>
          <w:p w:rsidR="0082556F" w:rsidRPr="00DD12B0" w:rsidRDefault="0082556F" w:rsidP="0082556F">
            <w:pPr>
              <w:suppressAutoHyphens/>
              <w:snapToGrid w:val="0"/>
              <w:rPr>
                <w:b/>
                <w:sz w:val="24"/>
                <w:lang w:eastAsia="ar-SA"/>
              </w:rPr>
            </w:pPr>
          </w:p>
          <w:p w:rsidR="0082556F" w:rsidRPr="00DD12B0" w:rsidRDefault="0082556F" w:rsidP="0082556F">
            <w:pPr>
              <w:suppressAutoHyphens/>
              <w:snapToGrid w:val="0"/>
              <w:rPr>
                <w:b/>
                <w:sz w:val="24"/>
                <w:lang w:eastAsia="ar-SA"/>
              </w:rPr>
            </w:pPr>
          </w:p>
          <w:p w:rsidR="0082556F" w:rsidRPr="00DD12B0" w:rsidRDefault="0082556F" w:rsidP="0082556F">
            <w:pPr>
              <w:suppressAutoHyphens/>
              <w:snapToGrid w:val="0"/>
              <w:rPr>
                <w:b/>
                <w:sz w:val="24"/>
                <w:lang w:eastAsia="ar-SA"/>
              </w:rPr>
            </w:pPr>
          </w:p>
          <w:p w:rsidR="0082556F" w:rsidRPr="00DD12B0" w:rsidRDefault="0082556F" w:rsidP="0082556F">
            <w:pPr>
              <w:suppressAutoHyphens/>
              <w:snapToGrid w:val="0"/>
              <w:rPr>
                <w:b/>
                <w:sz w:val="24"/>
                <w:lang w:eastAsia="ar-SA"/>
              </w:rPr>
            </w:pPr>
          </w:p>
          <w:p w:rsidR="0082556F" w:rsidRPr="00DD12B0" w:rsidRDefault="0082556F" w:rsidP="0082556F">
            <w:pPr>
              <w:suppressAutoHyphens/>
              <w:snapToGrid w:val="0"/>
              <w:rPr>
                <w:b/>
                <w:sz w:val="24"/>
                <w:lang w:eastAsia="ar-SA"/>
              </w:rPr>
            </w:pPr>
          </w:p>
        </w:tc>
        <w:tc>
          <w:tcPr>
            <w:tcW w:w="3724" w:type="dxa"/>
            <w:tcBorders>
              <w:top w:val="single" w:sz="4" w:space="0" w:color="auto"/>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Вичерпний перелік документів, необхідних для отримання адміністративної послуги</w:t>
            </w:r>
          </w:p>
          <w:p w:rsidR="0082556F" w:rsidRPr="00DD12B0" w:rsidRDefault="0082556F" w:rsidP="0082556F">
            <w:pPr>
              <w:suppressAutoHyphens/>
              <w:snapToGrid w:val="0"/>
              <w:rPr>
                <w:sz w:val="24"/>
                <w:lang w:eastAsia="ar-SA"/>
              </w:rPr>
            </w:pPr>
          </w:p>
          <w:p w:rsidR="0082556F" w:rsidRPr="00DD12B0" w:rsidRDefault="0082556F" w:rsidP="0082556F">
            <w:pPr>
              <w:suppressAutoHyphens/>
              <w:snapToGrid w:val="0"/>
              <w:rPr>
                <w:sz w:val="24"/>
                <w:lang w:eastAsia="ar-SA"/>
              </w:rPr>
            </w:pPr>
          </w:p>
        </w:tc>
        <w:tc>
          <w:tcPr>
            <w:tcW w:w="5518" w:type="dxa"/>
            <w:tcBorders>
              <w:top w:val="single" w:sz="4" w:space="0" w:color="auto"/>
              <w:left w:val="single" w:sz="4" w:space="0" w:color="000000"/>
              <w:bottom w:val="single" w:sz="4" w:space="0" w:color="000000"/>
              <w:right w:val="single" w:sz="4" w:space="0" w:color="000000"/>
            </w:tcBorders>
          </w:tcPr>
          <w:p w:rsidR="0082556F" w:rsidRPr="00DD12B0" w:rsidRDefault="0082556F" w:rsidP="00365F1C">
            <w:pPr>
              <w:suppressAutoHyphens/>
              <w:jc w:val="both"/>
              <w:rPr>
                <w:sz w:val="24"/>
                <w:lang w:eastAsia="ar-SA"/>
              </w:rPr>
            </w:pPr>
            <w:r w:rsidRPr="00DD12B0">
              <w:rPr>
                <w:sz w:val="24"/>
                <w:lang w:eastAsia="ar-SA"/>
              </w:rPr>
              <w:t xml:space="preserve">Один примірник декларації про готовність об'єкта до експлуатації відповідно до вимог частини </w:t>
            </w:r>
            <w:r w:rsidR="0093150E" w:rsidRPr="00DD12B0">
              <w:rPr>
                <w:sz w:val="24"/>
                <w:lang w:eastAsia="ar-SA"/>
              </w:rPr>
              <w:t>першої</w:t>
            </w:r>
            <w:r w:rsidR="00284079" w:rsidRPr="00DD12B0">
              <w:rPr>
                <w:sz w:val="24"/>
                <w:lang w:eastAsia="ar-SA"/>
              </w:rPr>
              <w:t xml:space="preserve"> </w:t>
            </w:r>
            <w:r w:rsidRPr="00DD12B0">
              <w:rPr>
                <w:sz w:val="24"/>
                <w:lang w:eastAsia="ar-SA"/>
              </w:rPr>
              <w:t>ст</w:t>
            </w:r>
            <w:r w:rsidR="0093150E" w:rsidRPr="00DD12B0">
              <w:rPr>
                <w:sz w:val="24"/>
                <w:lang w:eastAsia="ar-SA"/>
              </w:rPr>
              <w:t>атті</w:t>
            </w:r>
            <w:r w:rsidR="00284079" w:rsidRPr="00DD12B0">
              <w:rPr>
                <w:sz w:val="24"/>
                <w:lang w:eastAsia="ar-SA"/>
              </w:rPr>
              <w:t xml:space="preserve"> </w:t>
            </w:r>
            <w:r w:rsidRPr="00DD12B0">
              <w:rPr>
                <w:sz w:val="24"/>
                <w:lang w:eastAsia="ar-SA"/>
              </w:rPr>
              <w:t>39 Закону України «Про регулювання містобудівної діяльності» за формою, наведеною в додатку 2 до Порядку прийняття в експлуатацію закінчених будівництвом об’єктів, затвердженого Постановою Кабінету Міністрів України від 13 квітня 2011 року №461 «Питання прийняття в експлуатацію закінчених будівництвом об'єктів</w:t>
            </w:r>
            <w:r w:rsidR="003F3252" w:rsidRPr="00DD12B0">
              <w:rPr>
                <w:sz w:val="24"/>
                <w:lang w:eastAsia="ar-SA"/>
              </w:rPr>
              <w:t>», зі змінами</w:t>
            </w:r>
            <w:r w:rsidRPr="00DD12B0">
              <w:rPr>
                <w:sz w:val="24"/>
                <w:lang w:eastAsia="ar-SA"/>
              </w:rPr>
              <w:t xml:space="preserve"> (надалі – Порядок)</w:t>
            </w:r>
            <w:r w:rsidR="00D339FF" w:rsidRPr="00DD12B0">
              <w:rPr>
                <w:sz w:val="24"/>
                <w:lang w:eastAsia="ar-SA"/>
              </w:rPr>
              <w:t>*</w:t>
            </w:r>
            <w:r w:rsidRPr="00DD12B0">
              <w:rPr>
                <w:sz w:val="24"/>
                <w:lang w:eastAsia="ar-SA"/>
              </w:rPr>
              <w:t xml:space="preserve"> </w:t>
            </w:r>
          </w:p>
        </w:tc>
      </w:tr>
      <w:tr w:rsidR="0082556F" w:rsidRPr="00DD12B0" w:rsidTr="0082556F">
        <w:trPr>
          <w:trHeight w:val="56"/>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10</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390FDB" w:rsidRPr="00DD12B0" w:rsidRDefault="00390FDB" w:rsidP="00390FDB">
            <w:pPr>
              <w:suppressAutoHyphens/>
              <w:snapToGrid w:val="0"/>
              <w:ind w:right="-51"/>
              <w:jc w:val="both"/>
              <w:rPr>
                <w:sz w:val="24"/>
                <w:lang w:eastAsia="ar-SA"/>
              </w:rPr>
            </w:pPr>
            <w:r w:rsidRPr="00DD12B0">
              <w:rPr>
                <w:sz w:val="24"/>
                <w:lang w:eastAsia="ar-SA"/>
              </w:rPr>
              <w:t>За вибором замовника:</w:t>
            </w:r>
          </w:p>
          <w:p w:rsidR="003F3252" w:rsidRPr="00DD12B0" w:rsidRDefault="003F3252" w:rsidP="003F3252">
            <w:pPr>
              <w:jc w:val="both"/>
              <w:rPr>
                <w:sz w:val="24"/>
              </w:rPr>
            </w:pPr>
            <w:r w:rsidRPr="00DD12B0">
              <w:rPr>
                <w:sz w:val="24"/>
              </w:rPr>
              <w:t>1)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p w:rsidR="0082556F" w:rsidRPr="00DD12B0" w:rsidRDefault="003F3252" w:rsidP="003F3252">
            <w:pPr>
              <w:jc w:val="both"/>
              <w:rPr>
                <w:sz w:val="24"/>
                <w:lang w:eastAsia="ar-SA"/>
              </w:rPr>
            </w:pPr>
            <w:r w:rsidRPr="00DD12B0">
              <w:rPr>
                <w:sz w:val="24"/>
              </w:rPr>
              <w:t>2) у паперовій формі особисто замовником (його уповноваженою особою) або поштовим відправленням з описом вкладення через Центр</w:t>
            </w:r>
          </w:p>
        </w:tc>
      </w:tr>
      <w:tr w:rsidR="0082556F" w:rsidRPr="00DD12B0" w:rsidTr="0082556F">
        <w:trPr>
          <w:trHeight w:val="567"/>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11</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snapToGrid w:val="0"/>
              <w:jc w:val="both"/>
              <w:rPr>
                <w:sz w:val="24"/>
                <w:lang w:eastAsia="ar-SA"/>
              </w:rPr>
            </w:pPr>
            <w:r w:rsidRPr="00DD12B0">
              <w:rPr>
                <w:sz w:val="24"/>
                <w:lang w:eastAsia="ar-SA"/>
              </w:rPr>
              <w:t>Безоплатно</w:t>
            </w:r>
          </w:p>
        </w:tc>
      </w:tr>
      <w:tr w:rsidR="0082556F" w:rsidRPr="00DD12B0" w:rsidTr="0082556F">
        <w:trPr>
          <w:trHeight w:val="126"/>
        </w:trPr>
        <w:tc>
          <w:tcPr>
            <w:tcW w:w="9804" w:type="dxa"/>
            <w:gridSpan w:val="3"/>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snapToGrid w:val="0"/>
              <w:jc w:val="center"/>
              <w:rPr>
                <w:b/>
                <w:i/>
                <w:sz w:val="24"/>
                <w:lang w:eastAsia="ar-SA"/>
              </w:rPr>
            </w:pPr>
            <w:r w:rsidRPr="00DD12B0">
              <w:rPr>
                <w:b/>
                <w:i/>
                <w:sz w:val="24"/>
                <w:lang w:eastAsia="ar-SA"/>
              </w:rPr>
              <w:t>У разі оплати адміністративної послуги:</w:t>
            </w:r>
          </w:p>
        </w:tc>
      </w:tr>
      <w:tr w:rsidR="0082556F" w:rsidRPr="00DD12B0" w:rsidTr="0082556F">
        <w:trPr>
          <w:trHeight w:val="56"/>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ind w:right="-108"/>
              <w:rPr>
                <w:b/>
                <w:sz w:val="24"/>
                <w:lang w:eastAsia="ar-SA"/>
              </w:rPr>
            </w:pPr>
            <w:r w:rsidRPr="00DD12B0">
              <w:rPr>
                <w:b/>
                <w:sz w:val="24"/>
                <w:lang w:eastAsia="ar-SA"/>
              </w:rPr>
              <w:t>11.1</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tabs>
                <w:tab w:val="left" w:pos="2127"/>
              </w:tabs>
              <w:suppressAutoHyphens/>
              <w:jc w:val="center"/>
              <w:rPr>
                <w:sz w:val="24"/>
                <w:lang w:eastAsia="ar-SA"/>
              </w:rPr>
            </w:pPr>
            <w:r w:rsidRPr="00DD12B0">
              <w:rPr>
                <w:sz w:val="24"/>
                <w:lang w:eastAsia="ar-SA"/>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ind w:right="-108"/>
              <w:rPr>
                <w:b/>
                <w:sz w:val="24"/>
                <w:lang w:eastAsia="ar-SA"/>
              </w:rPr>
            </w:pPr>
            <w:r w:rsidRPr="00DD12B0">
              <w:rPr>
                <w:b/>
                <w:sz w:val="24"/>
                <w:lang w:eastAsia="ar-SA"/>
              </w:rPr>
              <w:t>11.2</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tabs>
                <w:tab w:val="left" w:pos="2127"/>
              </w:tabs>
              <w:suppressAutoHyphens/>
              <w:jc w:val="center"/>
              <w:rPr>
                <w:sz w:val="24"/>
                <w:lang w:eastAsia="ar-SA"/>
              </w:rPr>
            </w:pPr>
            <w:r w:rsidRPr="00DD12B0">
              <w:rPr>
                <w:sz w:val="24"/>
                <w:lang w:eastAsia="ar-SA"/>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ind w:right="-108"/>
              <w:rPr>
                <w:b/>
                <w:sz w:val="24"/>
                <w:lang w:eastAsia="ar-SA"/>
              </w:rPr>
            </w:pPr>
            <w:r w:rsidRPr="00DD12B0">
              <w:rPr>
                <w:b/>
                <w:sz w:val="24"/>
                <w:lang w:eastAsia="ar-SA"/>
              </w:rPr>
              <w:t>11.3</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sz w:val="24"/>
                <w:lang w:eastAsia="ar-SA"/>
              </w:rPr>
            </w:pPr>
            <w:r w:rsidRPr="00DD12B0">
              <w:rPr>
                <w:sz w:val="24"/>
                <w:lang w:eastAsia="ar-SA"/>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12</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426D4E" w:rsidP="0093150E">
            <w:pPr>
              <w:suppressAutoHyphens/>
              <w:spacing w:before="100" w:beforeAutospacing="1" w:after="100" w:afterAutospacing="1"/>
              <w:jc w:val="both"/>
              <w:rPr>
                <w:sz w:val="24"/>
                <w:lang w:eastAsia="ar-SA"/>
              </w:rPr>
            </w:pPr>
            <w:r w:rsidRPr="00DD12B0">
              <w:rPr>
                <w:sz w:val="24"/>
                <w:lang w:eastAsia="ar-SA"/>
              </w:rPr>
              <w:t xml:space="preserve">До </w:t>
            </w:r>
            <w:r w:rsidR="0093150E" w:rsidRPr="00DD12B0">
              <w:rPr>
                <w:sz w:val="24"/>
                <w:lang w:eastAsia="ar-SA"/>
              </w:rPr>
              <w:t>десяти</w:t>
            </w:r>
            <w:r w:rsidR="0082556F" w:rsidRPr="00DD12B0">
              <w:rPr>
                <w:sz w:val="24"/>
                <w:lang w:eastAsia="ar-SA"/>
              </w:rPr>
              <w:t xml:space="preserve"> робочих днів</w:t>
            </w:r>
            <w:r w:rsidR="00D339FF" w:rsidRPr="00DD12B0">
              <w:rPr>
                <w:sz w:val="24"/>
                <w:lang w:eastAsia="ar-SA"/>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13</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ind w:left="-33" w:right="-51"/>
              <w:jc w:val="center"/>
              <w:rPr>
                <w:sz w:val="24"/>
                <w:lang w:eastAsia="ar-SA"/>
              </w:rPr>
            </w:pPr>
            <w:r w:rsidRPr="00DD12B0">
              <w:rPr>
                <w:sz w:val="24"/>
                <w:lang w:eastAsia="ar-SA"/>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14</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ind w:right="-51"/>
              <w:jc w:val="both"/>
              <w:rPr>
                <w:sz w:val="24"/>
                <w:lang w:eastAsia="ar-SA"/>
              </w:rPr>
            </w:pPr>
            <w:r w:rsidRPr="00DD12B0">
              <w:rPr>
                <w:sz w:val="24"/>
                <w:lang w:eastAsia="ar-SA"/>
              </w:rPr>
              <w:t>Реєстрація декларації про готовність об'єкта до експлуатації</w:t>
            </w:r>
          </w:p>
        </w:tc>
      </w:tr>
      <w:tr w:rsidR="0082556F" w:rsidRPr="00DD12B0" w:rsidTr="0082556F">
        <w:trPr>
          <w:trHeight w:val="583"/>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15</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3F3252" w:rsidRPr="00DD12B0" w:rsidRDefault="003F3252" w:rsidP="003F3252">
            <w:pPr>
              <w:suppressAutoHyphens/>
              <w:snapToGrid w:val="0"/>
              <w:ind w:right="-51"/>
              <w:jc w:val="both"/>
              <w:rPr>
                <w:sz w:val="24"/>
                <w:lang w:eastAsia="ar-SA"/>
              </w:rPr>
            </w:pPr>
            <w:r w:rsidRPr="00DD12B0">
              <w:rPr>
                <w:sz w:val="24"/>
                <w:lang w:eastAsia="ar-SA"/>
              </w:rPr>
              <w:t>Доступ до результатів послуги здійснюється через:  портал Єдиної державної електронної системи у сфері будівництва (надалі – електронна система) у порядку, визначеному Кабінетом Міністрів України;</w:t>
            </w:r>
          </w:p>
          <w:p w:rsidR="003F3252" w:rsidRPr="00DD12B0" w:rsidRDefault="003F3252" w:rsidP="003F3252">
            <w:pPr>
              <w:suppressAutoHyphens/>
              <w:snapToGrid w:val="0"/>
              <w:ind w:right="-51"/>
              <w:jc w:val="both"/>
              <w:rPr>
                <w:sz w:val="24"/>
                <w:lang w:eastAsia="ar-SA"/>
              </w:rPr>
            </w:pPr>
            <w:r w:rsidRPr="00DD12B0">
              <w:rPr>
                <w:sz w:val="24"/>
                <w:lang w:eastAsia="ar-SA"/>
              </w:rPr>
              <w:t>електронний кабінет (у разі його наявності);</w:t>
            </w:r>
          </w:p>
          <w:p w:rsidR="0082556F" w:rsidRPr="00DD12B0" w:rsidRDefault="003F3252" w:rsidP="003F3252">
            <w:pPr>
              <w:suppressAutoHyphens/>
              <w:snapToGrid w:val="0"/>
              <w:ind w:right="-51"/>
              <w:jc w:val="both"/>
              <w:rPr>
                <w:sz w:val="24"/>
                <w:lang w:eastAsia="ar-SA"/>
              </w:rPr>
            </w:pPr>
            <w:r w:rsidRPr="00DD12B0">
              <w:rPr>
                <w:sz w:val="24"/>
                <w:lang w:eastAsia="ar-SA"/>
              </w:rPr>
              <w:t>іншу державну інформаційну систему, користувачами якої є суб’єкт звернення та відділ, - у разі подання документів з використанням такої системи</w:t>
            </w:r>
          </w:p>
        </w:tc>
      </w:tr>
      <w:tr w:rsidR="0082556F" w:rsidRPr="00DD12B0" w:rsidTr="0082556F">
        <w:trPr>
          <w:trHeight w:val="378"/>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16</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93150E">
            <w:pPr>
              <w:suppressAutoHyphens/>
              <w:snapToGrid w:val="0"/>
              <w:spacing w:after="40"/>
              <w:jc w:val="both"/>
              <w:rPr>
                <w:sz w:val="24"/>
                <w:lang w:eastAsia="ar-SA"/>
              </w:rPr>
            </w:pPr>
            <w:r w:rsidRPr="00DD12B0">
              <w:rPr>
                <w:sz w:val="24"/>
                <w:lang w:eastAsia="ar-SA"/>
              </w:rPr>
              <w:t>У разі подання чи оформлення декларації з порушенням вимог, передбачених</w:t>
            </w:r>
            <w:r w:rsidR="003F3252" w:rsidRPr="00DD12B0">
              <w:rPr>
                <w:sz w:val="24"/>
                <w:lang w:eastAsia="ar-SA"/>
              </w:rPr>
              <w:t xml:space="preserve"> Порядком</w:t>
            </w:r>
            <w:r w:rsidRPr="00DD12B0">
              <w:rPr>
                <w:sz w:val="24"/>
                <w:lang w:eastAsia="ar-SA"/>
              </w:rPr>
              <w:t>, відділ повертає її замовнику (його уповноваженій особі) з письмовим обґрунтуванням причин повернення в строк, передбачений для її реєстрації.</w:t>
            </w:r>
          </w:p>
          <w:p w:rsidR="0082556F" w:rsidRPr="00DD12B0" w:rsidRDefault="0082556F" w:rsidP="0082556F">
            <w:pPr>
              <w:suppressAutoHyphens/>
              <w:snapToGrid w:val="0"/>
              <w:jc w:val="both"/>
              <w:rPr>
                <w:sz w:val="24"/>
                <w:lang w:eastAsia="ar-SA"/>
              </w:rPr>
            </w:pPr>
            <w:r w:rsidRPr="00DD12B0">
              <w:rPr>
                <w:sz w:val="24"/>
                <w:lang w:eastAsia="ar-SA"/>
              </w:rPr>
              <w:t>Експлуатація закінчених будівництвом об’єктів, не прийнятих (якщо таке прийняття передбачене законодавством) у експлуатацію, забороняється.</w:t>
            </w:r>
          </w:p>
          <w:p w:rsidR="003F3252" w:rsidRPr="00DD12B0" w:rsidRDefault="003F3252" w:rsidP="003F3252">
            <w:pPr>
              <w:suppressAutoHyphens/>
              <w:snapToGrid w:val="0"/>
              <w:jc w:val="both"/>
              <w:rPr>
                <w:sz w:val="24"/>
                <w:lang w:eastAsia="ar-SA"/>
              </w:rPr>
            </w:pPr>
            <w:r w:rsidRPr="00DD12B0">
              <w:rPr>
                <w:sz w:val="24"/>
                <w:lang w:eastAsia="ar-SA"/>
              </w:rPr>
              <w:t xml:space="preserve">У випадках, установлених у </w:t>
            </w:r>
            <w:r w:rsidR="004B6495" w:rsidRPr="00DD12B0">
              <w:rPr>
                <w:sz w:val="24"/>
                <w:lang w:eastAsia="ar-SA"/>
              </w:rPr>
              <w:t>Порядку ведення Єдиної державної електронної системи у сфері будівництва, затвердженому Постановою Кабінету Міністрів України від 23 червня 2021 року № 681</w:t>
            </w:r>
            <w:r w:rsidRPr="00DD12B0">
              <w:rPr>
                <w:sz w:val="24"/>
                <w:lang w:eastAsia="ar-SA"/>
              </w:rPr>
              <w:t xml:space="preserve">, у разі подання декларації через електронний кабінет користувача, унесення до </w:t>
            </w:r>
            <w:r w:rsidR="0093150E" w:rsidRPr="00DD12B0">
              <w:rPr>
                <w:sz w:val="24"/>
                <w:lang w:eastAsia="ar-SA"/>
              </w:rPr>
              <w:t>Реєстру будівельної діяльності електронної системи інформації</w:t>
            </w:r>
            <w:r w:rsidRPr="00DD12B0">
              <w:rPr>
                <w:sz w:val="24"/>
                <w:lang w:eastAsia="ar-SA"/>
              </w:rPr>
              <w:t>, зазначеної в декларації, та проставлення відмітки про місцезнаходження об’єкта здійснюється в режимі реального часу автоматично програмними засобами електронної системи.</w:t>
            </w:r>
          </w:p>
          <w:p w:rsidR="0082556F" w:rsidRPr="00DD12B0" w:rsidRDefault="0082556F" w:rsidP="003F3252">
            <w:pPr>
              <w:suppressAutoHyphens/>
              <w:snapToGrid w:val="0"/>
              <w:jc w:val="both"/>
              <w:rPr>
                <w:sz w:val="24"/>
                <w:lang w:eastAsia="ar-SA"/>
              </w:rPr>
            </w:pPr>
            <w:r w:rsidRPr="00DD12B0">
              <w:rPr>
                <w:sz w:val="24"/>
                <w:lang w:eastAsia="ar-SA"/>
              </w:rPr>
              <w:t>Замовник несе відповідальність за повноту та достовірність даних, зазначених у поданій ним декларації, за експлуатацію об’єкта без зареєстрованої декларації.</w:t>
            </w:r>
          </w:p>
          <w:p w:rsidR="0082556F" w:rsidRPr="00DD12B0" w:rsidRDefault="0082556F" w:rsidP="0082556F">
            <w:pPr>
              <w:suppressAutoHyphens/>
              <w:snapToGrid w:val="0"/>
              <w:jc w:val="both"/>
              <w:rPr>
                <w:sz w:val="24"/>
                <w:lang w:eastAsia="ar-SA"/>
              </w:rPr>
            </w:pPr>
            <w:r w:rsidRPr="00DD12B0">
              <w:rPr>
                <w:sz w:val="24"/>
                <w:lang w:eastAsia="ar-SA"/>
              </w:rPr>
              <w:t>Не підлягають прийняттю в експлуатацію закінчені будівництвом об’єкти, збудовані відповідно до Переліку будівельних робіт, які не потребують документів, що дають право на їх виконання, та після закінчення яких об’єкт не підлягає прийняттю в експлуатацію, затвердженого Постановою Кабінету Міністрів України від 07 червня 2017 року №406</w:t>
            </w:r>
          </w:p>
        </w:tc>
      </w:tr>
    </w:tbl>
    <w:p w:rsidR="00365F1C" w:rsidRPr="00DD12B0" w:rsidRDefault="00365F1C" w:rsidP="003B6B5B">
      <w:pPr>
        <w:ind w:right="-285"/>
        <w:jc w:val="both"/>
        <w:rPr>
          <w:sz w:val="24"/>
          <w:lang w:eastAsia="ar-SA"/>
        </w:rPr>
      </w:pPr>
    </w:p>
    <w:p w:rsidR="003B6B5B" w:rsidRPr="00DD12B0" w:rsidRDefault="003B6B5B" w:rsidP="00365F1C">
      <w:pPr>
        <w:spacing w:after="80"/>
        <w:ind w:right="-284"/>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3B6B5B" w:rsidRPr="00DD12B0" w:rsidRDefault="003B6B5B" w:rsidP="003B6B5B">
      <w:pPr>
        <w:ind w:right="-285"/>
        <w:jc w:val="both"/>
        <w:rPr>
          <w:rFonts w:cs="Calibri"/>
          <w:sz w:val="24"/>
          <w:lang w:eastAsia="ar-SA"/>
        </w:rPr>
      </w:pPr>
      <w:r w:rsidRPr="00DD12B0">
        <w:rPr>
          <w:sz w:val="24"/>
          <w:lang w:eastAsia="ar-SA"/>
        </w:rPr>
        <w:t xml:space="preserve">** </w:t>
      </w:r>
      <w:r w:rsidRPr="00DD12B0">
        <w:rPr>
          <w:rFonts w:cs="Calibri"/>
          <w:sz w:val="24"/>
          <w:lang w:eastAsia="ar-SA"/>
        </w:rPr>
        <w:t xml:space="preserve">Відповідно до п. 71 Порядку ведення Єдиної державної електронної системи у сфері будівництва, затвердженого </w:t>
      </w:r>
      <w:r w:rsidR="00415CC5" w:rsidRPr="00DD12B0">
        <w:rPr>
          <w:rFonts w:cs="Calibri"/>
          <w:sz w:val="24"/>
          <w:lang w:eastAsia="ar-SA"/>
        </w:rPr>
        <w:t xml:space="preserve">Постановою Кабінету Міністрів України від 23 червня 2021 року №681 </w:t>
      </w:r>
      <w:r w:rsidRPr="00DD12B0">
        <w:rPr>
          <w:rFonts w:cs="Calibri"/>
          <w:sz w:val="24"/>
          <w:lang w:eastAsia="ar-SA"/>
        </w:rPr>
        <w:t>«Деякі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підготовчих/будівельних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p>
    <w:p w:rsidR="003B6B5B" w:rsidRPr="00DD12B0" w:rsidRDefault="003B6B5B" w:rsidP="0082556F">
      <w:pPr>
        <w:suppressAutoHyphens/>
        <w:spacing w:line="360" w:lineRule="auto"/>
        <w:jc w:val="center"/>
        <w:rPr>
          <w:rFonts w:cs="Calibri"/>
          <w:b/>
          <w:sz w:val="20"/>
          <w:szCs w:val="20"/>
          <w:lang w:eastAsia="ar-SA"/>
        </w:rPr>
      </w:pPr>
    </w:p>
    <w:p w:rsidR="0082556F" w:rsidRPr="00DD12B0" w:rsidRDefault="0082556F" w:rsidP="0082556F">
      <w:pPr>
        <w:suppressAutoHyphens/>
        <w:spacing w:line="360" w:lineRule="auto"/>
        <w:jc w:val="center"/>
        <w:rPr>
          <w:rFonts w:cs="Calibri"/>
          <w:b/>
          <w:i/>
          <w:sz w:val="24"/>
          <w:lang w:eastAsia="ar-SA"/>
        </w:rPr>
      </w:pPr>
      <w:r w:rsidRPr="00DD12B0">
        <w:rPr>
          <w:rFonts w:cs="Calibri"/>
          <w:b/>
          <w:i/>
          <w:sz w:val="24"/>
          <w:lang w:eastAsia="ar-SA"/>
        </w:rPr>
        <w:t>ІНФОРМАЦІЙНА КАРТКА АДМІНІСТРАТИВНОЇ ПОСЛУГИ №5</w:t>
      </w:r>
    </w:p>
    <w:p w:rsidR="0082556F" w:rsidRPr="00DD12B0" w:rsidRDefault="0082556F" w:rsidP="0082556F">
      <w:pPr>
        <w:suppressAutoHyphens/>
        <w:jc w:val="both"/>
        <w:rPr>
          <w:rFonts w:cs="Calibri"/>
          <w:b/>
          <w:i/>
          <w:sz w:val="24"/>
          <w:lang w:eastAsia="ar-SA"/>
        </w:rPr>
      </w:pPr>
      <w:r w:rsidRPr="00DD12B0">
        <w:rPr>
          <w:rFonts w:cs="Calibri"/>
          <w:i/>
          <w:sz w:val="24"/>
          <w:lang w:eastAsia="ar-SA"/>
        </w:rPr>
        <w:t>Послуга</w:t>
      </w:r>
      <w:r w:rsidRPr="00DD12B0">
        <w:rPr>
          <w:rFonts w:cs="Calibri"/>
          <w:b/>
          <w:i/>
          <w:sz w:val="24"/>
          <w:lang w:eastAsia="ar-SA"/>
        </w:rPr>
        <w:t xml:space="preserve">: Реєстрація декларації про готовність до експлуатації самочинно збудованого об’єкта, на </w:t>
      </w:r>
      <w:r w:rsidR="009767C5" w:rsidRPr="00DD12B0">
        <w:rPr>
          <w:rFonts w:cs="Calibri"/>
          <w:b/>
          <w:i/>
          <w:sz w:val="24"/>
          <w:lang w:eastAsia="ar-SA"/>
        </w:rPr>
        <w:t>який</w:t>
      </w:r>
      <w:r w:rsidRPr="00DD12B0">
        <w:rPr>
          <w:rFonts w:cs="Calibri"/>
          <w:b/>
          <w:i/>
          <w:sz w:val="24"/>
          <w:lang w:eastAsia="ar-SA"/>
        </w:rPr>
        <w:t xml:space="preserve"> визнано право власності за рішенням суду</w:t>
      </w:r>
    </w:p>
    <w:p w:rsidR="00604D5E" w:rsidRPr="00DD12B0" w:rsidRDefault="00604D5E" w:rsidP="0082556F">
      <w:pPr>
        <w:suppressAutoHyphens/>
        <w:jc w:val="both"/>
        <w:rPr>
          <w:b/>
          <w:i/>
          <w:sz w:val="24"/>
          <w:lang w:eastAsia="ar-SA"/>
        </w:rPr>
      </w:pPr>
    </w:p>
    <w:tbl>
      <w:tblPr>
        <w:tblW w:w="9810" w:type="dxa"/>
        <w:tblLayout w:type="fixed"/>
        <w:tblLook w:val="04A0" w:firstRow="1" w:lastRow="0" w:firstColumn="1" w:lastColumn="0" w:noHBand="0" w:noVBand="1"/>
      </w:tblPr>
      <w:tblGrid>
        <w:gridCol w:w="563"/>
        <w:gridCol w:w="3726"/>
        <w:gridCol w:w="5521"/>
      </w:tblGrid>
      <w:tr w:rsidR="0082556F" w:rsidRPr="00DD12B0" w:rsidTr="00BC506B">
        <w:trPr>
          <w:trHeight w:val="245"/>
        </w:trPr>
        <w:tc>
          <w:tcPr>
            <w:tcW w:w="9810" w:type="dxa"/>
            <w:gridSpan w:val="3"/>
            <w:tcBorders>
              <w:top w:val="single" w:sz="4" w:space="0" w:color="000000"/>
              <w:left w:val="single" w:sz="4" w:space="0" w:color="000000"/>
              <w:bottom w:val="single" w:sz="4" w:space="0" w:color="auto"/>
              <w:right w:val="single" w:sz="4" w:space="0" w:color="000000"/>
            </w:tcBorders>
            <w:hideMark/>
          </w:tcPr>
          <w:p w:rsidR="0082556F" w:rsidRPr="00DD12B0" w:rsidRDefault="0082556F" w:rsidP="0082556F">
            <w:pPr>
              <w:suppressAutoHyphens/>
              <w:snapToGrid w:val="0"/>
              <w:jc w:val="center"/>
              <w:rPr>
                <w:b/>
                <w:sz w:val="24"/>
                <w:lang w:eastAsia="ar-SA"/>
              </w:rPr>
            </w:pPr>
            <w:r w:rsidRPr="00DD12B0">
              <w:rPr>
                <w:b/>
                <w:sz w:val="24"/>
                <w:lang w:eastAsia="ar-SA"/>
              </w:rPr>
              <w:t>Інформація про центр надання адміністративних послуг</w:t>
            </w:r>
          </w:p>
        </w:tc>
      </w:tr>
      <w:tr w:rsidR="0082556F" w:rsidRPr="00DD12B0" w:rsidTr="00BC506B">
        <w:trPr>
          <w:trHeight w:val="815"/>
        </w:trPr>
        <w:tc>
          <w:tcPr>
            <w:tcW w:w="4289" w:type="dxa"/>
            <w:gridSpan w:val="2"/>
            <w:tcBorders>
              <w:top w:val="single" w:sz="4" w:space="0" w:color="auto"/>
              <w:left w:val="single" w:sz="4" w:space="0" w:color="000000"/>
              <w:bottom w:val="single" w:sz="4" w:space="0" w:color="auto"/>
              <w:right w:val="nil"/>
            </w:tcBorders>
            <w:hideMark/>
          </w:tcPr>
          <w:p w:rsidR="0082556F" w:rsidRPr="00DD12B0" w:rsidRDefault="0082556F" w:rsidP="0082556F">
            <w:pPr>
              <w:spacing w:before="60" w:after="60"/>
              <w:ind w:right="-51"/>
              <w:jc w:val="both"/>
              <w:rPr>
                <w:sz w:val="24"/>
              </w:rPr>
            </w:pPr>
            <w:r w:rsidRPr="00DD12B0">
              <w:rPr>
                <w:sz w:val="24"/>
              </w:rPr>
              <w:t>Найменування центру надання адміністративних послуг, у якому здійснюється обслуговування суб’єкта звернення</w:t>
            </w:r>
          </w:p>
        </w:tc>
        <w:tc>
          <w:tcPr>
            <w:tcW w:w="5521" w:type="dxa"/>
            <w:tcBorders>
              <w:top w:val="single" w:sz="4" w:space="0" w:color="auto"/>
              <w:left w:val="single" w:sz="4" w:space="0" w:color="000000"/>
              <w:bottom w:val="single" w:sz="4" w:space="0" w:color="auto"/>
              <w:right w:val="single" w:sz="4" w:space="0" w:color="000000"/>
            </w:tcBorders>
            <w:hideMark/>
          </w:tcPr>
          <w:p w:rsidR="0082556F" w:rsidRPr="00DD12B0" w:rsidRDefault="00CE750D" w:rsidP="0082556F">
            <w:pPr>
              <w:spacing w:before="60" w:after="60"/>
              <w:jc w:val="both"/>
              <w:rPr>
                <w:sz w:val="24"/>
              </w:rPr>
            </w:pPr>
            <w:r w:rsidRPr="00DD12B0">
              <w:rPr>
                <w:sz w:val="24"/>
              </w:rPr>
              <w:t>Центр адміністративних послуг «Віза» («Центр Дії») виконкому Криворізької міської ради (надалі – Центр)</w:t>
            </w:r>
          </w:p>
        </w:tc>
      </w:tr>
      <w:tr w:rsidR="0082556F" w:rsidRPr="00DD12B0" w:rsidTr="00BC506B">
        <w:trPr>
          <w:trHeight w:val="343"/>
        </w:trPr>
        <w:tc>
          <w:tcPr>
            <w:tcW w:w="563" w:type="dxa"/>
            <w:tcBorders>
              <w:top w:val="single" w:sz="4" w:space="0" w:color="auto"/>
              <w:left w:val="single" w:sz="4" w:space="0" w:color="000000"/>
              <w:bottom w:val="single" w:sz="4" w:space="0" w:color="000000"/>
              <w:right w:val="nil"/>
            </w:tcBorders>
            <w:hideMark/>
          </w:tcPr>
          <w:p w:rsidR="0082556F" w:rsidRPr="00DD12B0" w:rsidRDefault="0082556F" w:rsidP="0082556F">
            <w:pPr>
              <w:suppressAutoHyphens/>
              <w:snapToGrid w:val="0"/>
              <w:rPr>
                <w:b/>
                <w:sz w:val="24"/>
                <w:lang w:eastAsia="ar-SA"/>
              </w:rPr>
            </w:pPr>
            <w:r w:rsidRPr="00DD12B0">
              <w:rPr>
                <w:b/>
                <w:sz w:val="24"/>
                <w:lang w:eastAsia="ar-SA"/>
              </w:rPr>
              <w:t>1</w:t>
            </w:r>
          </w:p>
        </w:tc>
        <w:tc>
          <w:tcPr>
            <w:tcW w:w="3726" w:type="dxa"/>
            <w:tcBorders>
              <w:top w:val="single" w:sz="4" w:space="0" w:color="auto"/>
              <w:left w:val="single" w:sz="4" w:space="0" w:color="000000"/>
              <w:bottom w:val="single" w:sz="4" w:space="0" w:color="000000"/>
              <w:right w:val="nil"/>
            </w:tcBorders>
            <w:hideMark/>
          </w:tcPr>
          <w:p w:rsidR="0082556F" w:rsidRPr="00DD12B0" w:rsidRDefault="0082556F" w:rsidP="0082556F">
            <w:pPr>
              <w:rPr>
                <w:sz w:val="24"/>
              </w:rPr>
            </w:pPr>
            <w:r w:rsidRPr="00DD12B0">
              <w:rPr>
                <w:sz w:val="24"/>
              </w:rPr>
              <w:t xml:space="preserve">Місцезнаходження Центру </w:t>
            </w:r>
          </w:p>
        </w:tc>
        <w:tc>
          <w:tcPr>
            <w:tcW w:w="5521" w:type="dxa"/>
            <w:tcBorders>
              <w:top w:val="single" w:sz="4" w:space="0" w:color="000000"/>
              <w:left w:val="single" w:sz="4" w:space="0" w:color="000000"/>
              <w:bottom w:val="single" w:sz="4" w:space="0" w:color="000000"/>
              <w:right w:val="single" w:sz="4" w:space="0" w:color="000000"/>
            </w:tcBorders>
            <w:hideMark/>
          </w:tcPr>
          <w:p w:rsidR="0082556F" w:rsidRPr="00DD12B0" w:rsidRDefault="0082556F" w:rsidP="0082556F">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82556F" w:rsidRPr="00DD12B0" w:rsidRDefault="0082556F" w:rsidP="0082556F">
            <w:pPr>
              <w:rPr>
                <w:sz w:val="24"/>
              </w:rPr>
            </w:pPr>
            <w:r w:rsidRPr="00DD12B0">
              <w:rPr>
                <w:sz w:val="24"/>
              </w:rPr>
              <w:t>Територіальні підрозділи Центру:</w:t>
            </w:r>
          </w:p>
          <w:p w:rsidR="0082556F" w:rsidRPr="00DD12B0" w:rsidRDefault="0082556F" w:rsidP="0082556F">
            <w:pPr>
              <w:rPr>
                <w:sz w:val="24"/>
              </w:rPr>
            </w:pPr>
            <w:r w:rsidRPr="00DD12B0">
              <w:rPr>
                <w:sz w:val="24"/>
              </w:rPr>
              <w:t>Довгинцівський район:</w:t>
            </w:r>
          </w:p>
          <w:p w:rsidR="0082556F" w:rsidRPr="00DD12B0" w:rsidRDefault="0082556F" w:rsidP="0082556F">
            <w:pPr>
              <w:rPr>
                <w:sz w:val="24"/>
              </w:rPr>
            </w:pPr>
            <w:r w:rsidRPr="00DD12B0">
              <w:rPr>
                <w:sz w:val="24"/>
              </w:rPr>
              <w:t>вул. Дніпровське шосе, буд. 11, каб. 102.</w:t>
            </w:r>
          </w:p>
          <w:p w:rsidR="0082556F" w:rsidRPr="00DD12B0" w:rsidRDefault="0082556F" w:rsidP="0082556F">
            <w:pPr>
              <w:ind w:right="-193"/>
              <w:rPr>
                <w:sz w:val="24"/>
              </w:rPr>
            </w:pPr>
            <w:r w:rsidRPr="00DD12B0">
              <w:rPr>
                <w:sz w:val="24"/>
              </w:rPr>
              <w:t>Покровський район: вул. Шурупова, буд. 2, каб. 12.</w:t>
            </w:r>
          </w:p>
          <w:p w:rsidR="0082556F" w:rsidRPr="00DD12B0" w:rsidRDefault="0082556F" w:rsidP="0082556F">
            <w:pPr>
              <w:rPr>
                <w:sz w:val="24"/>
              </w:rPr>
            </w:pPr>
            <w:r w:rsidRPr="00DD12B0">
              <w:rPr>
                <w:sz w:val="24"/>
              </w:rPr>
              <w:t>Інгулецький район: пр-т Південний, буд. 1.</w:t>
            </w:r>
          </w:p>
          <w:p w:rsidR="0082556F" w:rsidRPr="00DD12B0" w:rsidRDefault="0082556F" w:rsidP="0082556F">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82556F" w:rsidRPr="00DD12B0" w:rsidRDefault="0082556F" w:rsidP="0082556F">
            <w:pPr>
              <w:rPr>
                <w:sz w:val="24"/>
              </w:rPr>
            </w:pPr>
            <w:r w:rsidRPr="00DD12B0">
              <w:rPr>
                <w:sz w:val="24"/>
              </w:rPr>
              <w:t>Саксаганський район: вул. Володимира Великого, буд. 32, каб. 122.</w:t>
            </w:r>
          </w:p>
          <w:p w:rsidR="0082556F" w:rsidRPr="00DD12B0" w:rsidRDefault="0082556F" w:rsidP="0082556F">
            <w:pPr>
              <w:rPr>
                <w:sz w:val="24"/>
              </w:rPr>
            </w:pPr>
            <w:r w:rsidRPr="00DD12B0">
              <w:rPr>
                <w:sz w:val="24"/>
              </w:rPr>
              <w:t xml:space="preserve">Тернівський район: вул. Короленка, буд. 1А, </w:t>
            </w:r>
          </w:p>
          <w:p w:rsidR="0082556F" w:rsidRPr="00DD12B0" w:rsidRDefault="0082556F" w:rsidP="0082556F">
            <w:pPr>
              <w:rPr>
                <w:sz w:val="24"/>
              </w:rPr>
            </w:pPr>
            <w:r w:rsidRPr="00DD12B0">
              <w:rPr>
                <w:sz w:val="24"/>
              </w:rPr>
              <w:t>каб. 129.</w:t>
            </w:r>
          </w:p>
          <w:p w:rsidR="0082556F" w:rsidRPr="00DD12B0" w:rsidRDefault="0082556F" w:rsidP="0082556F">
            <w:pPr>
              <w:rPr>
                <w:sz w:val="24"/>
              </w:rPr>
            </w:pPr>
            <w:r w:rsidRPr="00DD12B0">
              <w:rPr>
                <w:sz w:val="24"/>
              </w:rPr>
              <w:t>Центрально-Міський район: вул. Староярмаркова, буд. 44.</w:t>
            </w:r>
          </w:p>
          <w:p w:rsidR="0082556F" w:rsidRPr="00DD12B0" w:rsidRDefault="0082556F" w:rsidP="0082556F">
            <w:pPr>
              <w:spacing w:after="60"/>
              <w:rPr>
                <w:sz w:val="24"/>
              </w:rPr>
            </w:pPr>
            <w:r w:rsidRPr="00DD12B0">
              <w:rPr>
                <w:sz w:val="24"/>
              </w:rPr>
              <w:t>Мобільні офіси муніципальних послуг, кейси-адміністратори (за окремим графіком)</w:t>
            </w:r>
          </w:p>
        </w:tc>
      </w:tr>
      <w:tr w:rsidR="0082556F" w:rsidRPr="00DD12B0" w:rsidTr="00BC506B">
        <w:trPr>
          <w:trHeight w:val="398"/>
        </w:trPr>
        <w:tc>
          <w:tcPr>
            <w:tcW w:w="563"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b/>
                <w:sz w:val="24"/>
                <w:lang w:eastAsia="ar-SA"/>
              </w:rPr>
            </w:pPr>
            <w:r w:rsidRPr="00DD12B0">
              <w:rPr>
                <w:b/>
                <w:sz w:val="24"/>
                <w:lang w:eastAsia="ar-SA"/>
              </w:rPr>
              <w:t>2</w:t>
            </w:r>
          </w:p>
        </w:tc>
        <w:tc>
          <w:tcPr>
            <w:tcW w:w="3726" w:type="dxa"/>
            <w:tcBorders>
              <w:top w:val="single" w:sz="4" w:space="0" w:color="000000"/>
              <w:left w:val="single" w:sz="4" w:space="0" w:color="000000"/>
              <w:bottom w:val="single" w:sz="4" w:space="0" w:color="000000"/>
              <w:right w:val="nil"/>
            </w:tcBorders>
            <w:hideMark/>
          </w:tcPr>
          <w:p w:rsidR="0082556F" w:rsidRPr="00DD12B0" w:rsidRDefault="0082556F" w:rsidP="0082556F">
            <w:pPr>
              <w:rPr>
                <w:sz w:val="24"/>
              </w:rPr>
            </w:pPr>
            <w:r w:rsidRPr="00DD12B0">
              <w:rPr>
                <w:sz w:val="24"/>
              </w:rPr>
              <w:t>Інформація щодо режиму роботи Центру та його територіальних підрозділів</w:t>
            </w:r>
          </w:p>
        </w:tc>
        <w:tc>
          <w:tcPr>
            <w:tcW w:w="5521" w:type="dxa"/>
            <w:tcBorders>
              <w:top w:val="single" w:sz="4" w:space="0" w:color="000000"/>
              <w:left w:val="single" w:sz="4" w:space="0" w:color="000000"/>
              <w:bottom w:val="single" w:sz="4" w:space="0" w:color="000000"/>
              <w:right w:val="single" w:sz="4" w:space="0" w:color="000000"/>
            </w:tcBorders>
            <w:hideMark/>
          </w:tcPr>
          <w:p w:rsidR="00544621" w:rsidRPr="00DD12B0" w:rsidRDefault="00544621" w:rsidP="00544621">
            <w:pPr>
              <w:jc w:val="both"/>
              <w:rPr>
                <w:sz w:val="24"/>
              </w:rPr>
            </w:pPr>
            <w:r w:rsidRPr="00DD12B0">
              <w:rPr>
                <w:sz w:val="24"/>
              </w:rPr>
              <w:t>1. Центр працює:</w:t>
            </w:r>
          </w:p>
          <w:p w:rsidR="00544621" w:rsidRPr="00DD12B0" w:rsidRDefault="00544621" w:rsidP="00544621">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544621" w:rsidRPr="00DD12B0" w:rsidRDefault="0093150E" w:rsidP="00544621">
            <w:pPr>
              <w:jc w:val="both"/>
              <w:rPr>
                <w:sz w:val="24"/>
              </w:rPr>
            </w:pPr>
            <w:r w:rsidRPr="00DD12B0">
              <w:rPr>
                <w:sz w:val="24"/>
              </w:rPr>
              <w:t>територіальні підрозділи – з понеділка до п’ятниці з 8.00 до 16.30 годин, перерва з 12.30 до 13.00</w:t>
            </w:r>
            <w:r w:rsidR="00544621" w:rsidRPr="00DD12B0">
              <w:rPr>
                <w:sz w:val="24"/>
              </w:rPr>
              <w:t>.</w:t>
            </w:r>
          </w:p>
          <w:p w:rsidR="00544621" w:rsidRPr="00DD12B0" w:rsidRDefault="00544621" w:rsidP="00544621">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544621" w:rsidRPr="00DD12B0" w:rsidRDefault="00544621" w:rsidP="00544621">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82556F" w:rsidRPr="00DD12B0" w:rsidRDefault="00544621" w:rsidP="00365F1C">
            <w:pPr>
              <w:spacing w:after="120"/>
              <w:jc w:val="both"/>
              <w:rPr>
                <w:sz w:val="24"/>
              </w:rPr>
            </w:pPr>
            <w:r w:rsidRPr="00DD12B0">
              <w:rPr>
                <w:sz w:val="24"/>
              </w:rPr>
              <w:t>у територіальних підрозділах – з понеділка до п’ятниці з 8.00 до 15.30 годин, перерва з 12.30 до 13.00</w:t>
            </w:r>
          </w:p>
        </w:tc>
      </w:tr>
      <w:tr w:rsidR="0082556F" w:rsidRPr="00DD12B0" w:rsidTr="00BC506B">
        <w:trPr>
          <w:trHeight w:val="398"/>
        </w:trPr>
        <w:tc>
          <w:tcPr>
            <w:tcW w:w="563"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b/>
                <w:sz w:val="24"/>
                <w:lang w:eastAsia="ar-SA"/>
              </w:rPr>
            </w:pPr>
            <w:r w:rsidRPr="00DD12B0">
              <w:rPr>
                <w:b/>
                <w:sz w:val="24"/>
                <w:lang w:eastAsia="ar-SA"/>
              </w:rPr>
              <w:t>3</w:t>
            </w:r>
          </w:p>
        </w:tc>
        <w:tc>
          <w:tcPr>
            <w:tcW w:w="3726" w:type="dxa"/>
            <w:tcBorders>
              <w:top w:val="single" w:sz="4" w:space="0" w:color="000000"/>
              <w:left w:val="single" w:sz="4" w:space="0" w:color="000000"/>
              <w:bottom w:val="single" w:sz="4" w:space="0" w:color="000000"/>
              <w:right w:val="nil"/>
            </w:tcBorders>
            <w:hideMark/>
          </w:tcPr>
          <w:p w:rsidR="0082556F" w:rsidRPr="00DD12B0" w:rsidRDefault="0082556F" w:rsidP="0082556F">
            <w:pPr>
              <w:rPr>
                <w:sz w:val="24"/>
              </w:rPr>
            </w:pPr>
            <w:r w:rsidRPr="00DD12B0">
              <w:rPr>
                <w:sz w:val="24"/>
              </w:rPr>
              <w:t>Телефон/факс (довідки), адреса електронної пошти та вебсайт Центру</w:t>
            </w:r>
          </w:p>
        </w:tc>
        <w:tc>
          <w:tcPr>
            <w:tcW w:w="5521" w:type="dxa"/>
            <w:tcBorders>
              <w:top w:val="single" w:sz="4" w:space="0" w:color="000000"/>
              <w:left w:val="single" w:sz="4" w:space="0" w:color="000000"/>
              <w:bottom w:val="single" w:sz="4" w:space="0" w:color="000000"/>
              <w:right w:val="single" w:sz="4" w:space="0" w:color="000000"/>
            </w:tcBorders>
            <w:hideMark/>
          </w:tcPr>
          <w:p w:rsidR="0082556F" w:rsidRPr="00DD12B0" w:rsidRDefault="0082556F" w:rsidP="0082556F">
            <w:pPr>
              <w:rPr>
                <w:sz w:val="24"/>
              </w:rPr>
            </w:pPr>
            <w:r w:rsidRPr="00DD12B0">
              <w:rPr>
                <w:sz w:val="24"/>
              </w:rPr>
              <w:t>Тел.: 0-800-500-459;</w:t>
            </w:r>
          </w:p>
          <w:p w:rsidR="0082556F" w:rsidRPr="00DD12B0" w:rsidRDefault="0082556F" w:rsidP="0082556F">
            <w:pPr>
              <w:rPr>
                <w:sz w:val="24"/>
              </w:rPr>
            </w:pPr>
            <w:r w:rsidRPr="00DD12B0">
              <w:rPr>
                <w:sz w:val="24"/>
              </w:rPr>
              <w:t>viza@kr.gov.ua;</w:t>
            </w:r>
          </w:p>
          <w:p w:rsidR="0082556F" w:rsidRPr="00DD12B0" w:rsidRDefault="0082556F" w:rsidP="0082556F">
            <w:pPr>
              <w:rPr>
                <w:sz w:val="24"/>
              </w:rPr>
            </w:pPr>
            <w:r w:rsidRPr="00DD12B0">
              <w:rPr>
                <w:sz w:val="24"/>
              </w:rPr>
              <w:t>http://viza.kr.gov.ua</w:t>
            </w:r>
          </w:p>
        </w:tc>
      </w:tr>
      <w:tr w:rsidR="0082556F" w:rsidRPr="00DD12B0" w:rsidTr="00BC506B">
        <w:trPr>
          <w:trHeight w:val="56"/>
        </w:trPr>
        <w:tc>
          <w:tcPr>
            <w:tcW w:w="9810" w:type="dxa"/>
            <w:gridSpan w:val="3"/>
            <w:tcBorders>
              <w:top w:val="single" w:sz="4" w:space="0" w:color="000000"/>
              <w:left w:val="single" w:sz="4" w:space="0" w:color="000000"/>
              <w:bottom w:val="single" w:sz="4" w:space="0" w:color="000000"/>
              <w:right w:val="single" w:sz="4" w:space="0" w:color="000000"/>
            </w:tcBorders>
            <w:hideMark/>
          </w:tcPr>
          <w:p w:rsidR="0082556F" w:rsidRPr="00DD12B0" w:rsidRDefault="0082556F" w:rsidP="0082556F">
            <w:pPr>
              <w:suppressAutoHyphens/>
              <w:jc w:val="center"/>
              <w:rPr>
                <w:b/>
                <w:i/>
                <w:sz w:val="24"/>
                <w:lang w:eastAsia="ar-SA"/>
              </w:rPr>
            </w:pPr>
            <w:r w:rsidRPr="00DD12B0">
              <w:rPr>
                <w:b/>
                <w:i/>
                <w:sz w:val="24"/>
                <w:lang w:eastAsia="ar-SA"/>
              </w:rPr>
              <w:t>Нормативні акти, якими регламентується надання адміністративної послуги</w:t>
            </w:r>
          </w:p>
        </w:tc>
      </w:tr>
      <w:tr w:rsidR="0082556F" w:rsidRPr="00DD12B0" w:rsidTr="00BC506B">
        <w:trPr>
          <w:trHeight w:val="260"/>
        </w:trPr>
        <w:tc>
          <w:tcPr>
            <w:tcW w:w="563"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b/>
                <w:sz w:val="24"/>
                <w:lang w:eastAsia="ar-SA"/>
              </w:rPr>
            </w:pPr>
            <w:r w:rsidRPr="00DD12B0">
              <w:rPr>
                <w:b/>
                <w:sz w:val="24"/>
                <w:lang w:eastAsia="ar-SA"/>
              </w:rPr>
              <w:t>4</w:t>
            </w:r>
          </w:p>
        </w:tc>
        <w:tc>
          <w:tcPr>
            <w:tcW w:w="3726"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sz w:val="24"/>
                <w:lang w:eastAsia="ar-SA"/>
              </w:rPr>
            </w:pPr>
            <w:r w:rsidRPr="00DD12B0">
              <w:rPr>
                <w:sz w:val="24"/>
                <w:lang w:eastAsia="ar-SA"/>
              </w:rPr>
              <w:t>Кодекси, Закони України</w:t>
            </w:r>
          </w:p>
        </w:tc>
        <w:tc>
          <w:tcPr>
            <w:tcW w:w="5521" w:type="dxa"/>
            <w:tcBorders>
              <w:top w:val="single" w:sz="4" w:space="0" w:color="000000"/>
              <w:left w:val="single" w:sz="4" w:space="0" w:color="000000"/>
              <w:bottom w:val="single" w:sz="4" w:space="0" w:color="000000"/>
              <w:right w:val="single" w:sz="4" w:space="0" w:color="000000"/>
            </w:tcBorders>
            <w:hideMark/>
          </w:tcPr>
          <w:p w:rsidR="0082556F" w:rsidRPr="00DD12B0" w:rsidRDefault="0082556F" w:rsidP="00365F1C">
            <w:pPr>
              <w:suppressAutoHyphens/>
              <w:spacing w:after="120"/>
              <w:jc w:val="both"/>
              <w:rPr>
                <w:sz w:val="24"/>
                <w:lang w:eastAsia="ar-SA"/>
              </w:rPr>
            </w:pPr>
            <w:r w:rsidRPr="00DD12B0">
              <w:rPr>
                <w:sz w:val="24"/>
                <w:lang w:eastAsia="ar-SA"/>
              </w:rPr>
              <w:t>Закони України «Про регулювання містобудівної діяльності», «Про адміністративні послуги»</w:t>
            </w:r>
          </w:p>
        </w:tc>
      </w:tr>
      <w:tr w:rsidR="0082556F" w:rsidRPr="00DD12B0" w:rsidTr="00BC506B">
        <w:trPr>
          <w:trHeight w:val="321"/>
        </w:trPr>
        <w:tc>
          <w:tcPr>
            <w:tcW w:w="563"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b/>
                <w:sz w:val="24"/>
                <w:lang w:eastAsia="ar-SA"/>
              </w:rPr>
            </w:pPr>
            <w:r w:rsidRPr="00DD12B0">
              <w:rPr>
                <w:b/>
                <w:sz w:val="24"/>
                <w:lang w:eastAsia="ar-SA"/>
              </w:rPr>
              <w:t>5</w:t>
            </w:r>
          </w:p>
        </w:tc>
        <w:tc>
          <w:tcPr>
            <w:tcW w:w="3726"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sz w:val="24"/>
                <w:lang w:eastAsia="ar-SA"/>
              </w:rPr>
            </w:pPr>
            <w:r w:rsidRPr="00DD12B0">
              <w:rPr>
                <w:sz w:val="24"/>
                <w:lang w:eastAsia="ar-SA"/>
              </w:rPr>
              <w:t>Акти Кабінету Міністрів України</w:t>
            </w:r>
          </w:p>
        </w:tc>
        <w:tc>
          <w:tcPr>
            <w:tcW w:w="5521" w:type="dxa"/>
            <w:tcBorders>
              <w:top w:val="single" w:sz="4" w:space="0" w:color="000000"/>
              <w:left w:val="single" w:sz="4" w:space="0" w:color="000000"/>
              <w:bottom w:val="single" w:sz="4" w:space="0" w:color="000000"/>
              <w:right w:val="single" w:sz="4" w:space="0" w:color="000000"/>
            </w:tcBorders>
            <w:hideMark/>
          </w:tcPr>
          <w:p w:rsidR="0082556F" w:rsidRPr="00DD12B0" w:rsidRDefault="0082556F" w:rsidP="003F3252">
            <w:pPr>
              <w:suppressAutoHyphens/>
              <w:spacing w:after="60"/>
              <w:ind w:right="-51"/>
              <w:jc w:val="both"/>
              <w:rPr>
                <w:sz w:val="24"/>
                <w:lang w:eastAsia="ar-SA"/>
              </w:rPr>
            </w:pPr>
            <w:r w:rsidRPr="00DD12B0">
              <w:rPr>
                <w:sz w:val="24"/>
                <w:lang w:eastAsia="ar-SA"/>
              </w:rPr>
              <w:t>Постанови Кабінету Міністрів України від 13 квітня 2011 року №461 «Питання прийняття в експлуатацію за</w:t>
            </w:r>
            <w:r w:rsidR="003F3252" w:rsidRPr="00DD12B0">
              <w:rPr>
                <w:sz w:val="24"/>
                <w:lang w:eastAsia="ar-SA"/>
              </w:rPr>
              <w:t>кінчених будівництвом об'єктів», зі змінами</w:t>
            </w:r>
            <w:r w:rsidRPr="00DD12B0">
              <w:rPr>
                <w:sz w:val="24"/>
                <w:lang w:eastAsia="ar-SA"/>
              </w:rPr>
              <w:t>,</w:t>
            </w:r>
            <w:r w:rsidRPr="00DD12B0">
              <w:rPr>
                <w:sz w:val="16"/>
                <w:szCs w:val="16"/>
                <w:lang w:eastAsia="ar-SA"/>
              </w:rPr>
              <w:t xml:space="preserve"> </w:t>
            </w:r>
            <w:r w:rsidR="001C3270" w:rsidRPr="00DD12B0">
              <w:rPr>
                <w:sz w:val="24"/>
                <w:lang w:eastAsia="ar-SA"/>
              </w:rPr>
              <w:t>23 червня 2021 року №681 «Деякі питання забезпечення функціонування Єдиної державної електронної системи у сфері будівництва»</w:t>
            </w:r>
            <w:r w:rsidRPr="00DD12B0">
              <w:rPr>
                <w:sz w:val="24"/>
                <w:lang w:eastAsia="ar-SA"/>
              </w:rPr>
              <w:t>,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w:t>
            </w:r>
            <w:r w:rsidR="003F3252" w:rsidRPr="00DD12B0">
              <w:rPr>
                <w:sz w:val="24"/>
                <w:lang w:eastAsia="ar-SA"/>
              </w:rPr>
              <w:t>тративних послуг», зі змінами</w:t>
            </w:r>
          </w:p>
        </w:tc>
      </w:tr>
      <w:tr w:rsidR="0082556F" w:rsidRPr="00DD12B0" w:rsidTr="00BC506B">
        <w:trPr>
          <w:trHeight w:val="185"/>
        </w:trPr>
        <w:tc>
          <w:tcPr>
            <w:tcW w:w="563"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b/>
                <w:sz w:val="24"/>
                <w:lang w:eastAsia="ar-SA"/>
              </w:rPr>
            </w:pPr>
            <w:r w:rsidRPr="00DD12B0">
              <w:rPr>
                <w:b/>
                <w:sz w:val="24"/>
                <w:lang w:eastAsia="ar-SA"/>
              </w:rPr>
              <w:t>6</w:t>
            </w:r>
          </w:p>
        </w:tc>
        <w:tc>
          <w:tcPr>
            <w:tcW w:w="3726" w:type="dxa"/>
            <w:tcBorders>
              <w:top w:val="single" w:sz="4" w:space="0" w:color="000000"/>
              <w:left w:val="single" w:sz="4" w:space="0" w:color="000000"/>
              <w:bottom w:val="single" w:sz="4" w:space="0" w:color="000000"/>
              <w:right w:val="nil"/>
            </w:tcBorders>
            <w:hideMark/>
          </w:tcPr>
          <w:p w:rsidR="0082556F" w:rsidRPr="00DD12B0" w:rsidRDefault="0082556F" w:rsidP="00365F1C">
            <w:pPr>
              <w:suppressAutoHyphens/>
              <w:snapToGrid w:val="0"/>
              <w:spacing w:after="120"/>
              <w:rPr>
                <w:sz w:val="24"/>
                <w:lang w:eastAsia="ar-SA"/>
              </w:rPr>
            </w:pPr>
            <w:r w:rsidRPr="00DD12B0">
              <w:rPr>
                <w:sz w:val="24"/>
                <w:lang w:eastAsia="ar-SA"/>
              </w:rPr>
              <w:t>Акти центральних органів виконавчої влади</w:t>
            </w:r>
          </w:p>
        </w:tc>
        <w:tc>
          <w:tcPr>
            <w:tcW w:w="5521" w:type="dxa"/>
            <w:tcBorders>
              <w:top w:val="single" w:sz="4" w:space="0" w:color="000000"/>
              <w:left w:val="single" w:sz="4" w:space="0" w:color="000000"/>
              <w:bottom w:val="single" w:sz="4" w:space="0" w:color="000000"/>
              <w:right w:val="single" w:sz="4" w:space="0" w:color="000000"/>
            </w:tcBorders>
            <w:hideMark/>
          </w:tcPr>
          <w:p w:rsidR="0082556F" w:rsidRPr="00DD12B0" w:rsidRDefault="0082556F" w:rsidP="00365F1C">
            <w:pPr>
              <w:suppressAutoHyphens/>
              <w:spacing w:after="120"/>
              <w:jc w:val="center"/>
              <w:rPr>
                <w:sz w:val="24"/>
                <w:lang w:eastAsia="ar-SA"/>
              </w:rPr>
            </w:pPr>
            <w:r w:rsidRPr="00DD12B0">
              <w:rPr>
                <w:sz w:val="24"/>
                <w:lang w:eastAsia="ar-SA"/>
              </w:rPr>
              <w:t>-</w:t>
            </w:r>
          </w:p>
        </w:tc>
      </w:tr>
      <w:tr w:rsidR="0082556F" w:rsidRPr="00DD12B0" w:rsidTr="00BC506B">
        <w:trPr>
          <w:trHeight w:val="193"/>
        </w:trPr>
        <w:tc>
          <w:tcPr>
            <w:tcW w:w="563"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b/>
                <w:sz w:val="24"/>
                <w:lang w:eastAsia="ar-SA"/>
              </w:rPr>
            </w:pPr>
            <w:r w:rsidRPr="00DD12B0">
              <w:rPr>
                <w:b/>
                <w:sz w:val="24"/>
                <w:lang w:eastAsia="ar-SA"/>
              </w:rPr>
              <w:t>7</w:t>
            </w:r>
          </w:p>
        </w:tc>
        <w:tc>
          <w:tcPr>
            <w:tcW w:w="3726" w:type="dxa"/>
            <w:tcBorders>
              <w:top w:val="single" w:sz="4" w:space="0" w:color="000000"/>
              <w:left w:val="single" w:sz="4" w:space="0" w:color="000000"/>
              <w:bottom w:val="single" w:sz="4" w:space="0" w:color="000000"/>
              <w:right w:val="nil"/>
            </w:tcBorders>
            <w:hideMark/>
          </w:tcPr>
          <w:p w:rsidR="0082556F" w:rsidRPr="00DD12B0" w:rsidRDefault="0082556F" w:rsidP="00365F1C">
            <w:pPr>
              <w:suppressAutoHyphens/>
              <w:snapToGrid w:val="0"/>
              <w:rPr>
                <w:sz w:val="24"/>
                <w:lang w:eastAsia="ar-SA"/>
              </w:rPr>
            </w:pPr>
            <w:r w:rsidRPr="00DD12B0">
              <w:rPr>
                <w:sz w:val="24"/>
                <w:lang w:eastAsia="ar-SA"/>
              </w:rPr>
              <w:t>Акти місцевих органів виконавчої влади/органів місцевого самоврядування</w:t>
            </w:r>
          </w:p>
        </w:tc>
        <w:tc>
          <w:tcPr>
            <w:tcW w:w="5521" w:type="dxa"/>
            <w:tcBorders>
              <w:top w:val="single" w:sz="4" w:space="0" w:color="000000"/>
              <w:left w:val="single" w:sz="4" w:space="0" w:color="000000"/>
              <w:bottom w:val="single" w:sz="4" w:space="0" w:color="000000"/>
              <w:right w:val="single" w:sz="4" w:space="0" w:color="000000"/>
            </w:tcBorders>
            <w:hideMark/>
          </w:tcPr>
          <w:p w:rsidR="0082556F" w:rsidRPr="00DD12B0" w:rsidRDefault="0082556F" w:rsidP="0082556F">
            <w:pPr>
              <w:suppressAutoHyphens/>
              <w:jc w:val="center"/>
              <w:rPr>
                <w:sz w:val="24"/>
                <w:lang w:eastAsia="ar-SA"/>
              </w:rPr>
            </w:pPr>
            <w:r w:rsidRPr="00DD12B0">
              <w:rPr>
                <w:sz w:val="24"/>
                <w:lang w:eastAsia="ar-SA"/>
              </w:rPr>
              <w:t>-</w:t>
            </w:r>
          </w:p>
        </w:tc>
      </w:tr>
      <w:tr w:rsidR="0082556F" w:rsidRPr="00DD12B0" w:rsidTr="00BC506B">
        <w:trPr>
          <w:trHeight w:val="56"/>
        </w:trPr>
        <w:tc>
          <w:tcPr>
            <w:tcW w:w="9810" w:type="dxa"/>
            <w:gridSpan w:val="3"/>
            <w:tcBorders>
              <w:top w:val="single" w:sz="4" w:space="0" w:color="000000"/>
              <w:left w:val="single" w:sz="4" w:space="0" w:color="000000"/>
              <w:bottom w:val="single" w:sz="4" w:space="0" w:color="000000"/>
              <w:right w:val="single" w:sz="4" w:space="0" w:color="000000"/>
            </w:tcBorders>
            <w:hideMark/>
          </w:tcPr>
          <w:p w:rsidR="0082556F" w:rsidRPr="00DD12B0" w:rsidRDefault="0082556F" w:rsidP="0082556F">
            <w:pPr>
              <w:suppressAutoHyphens/>
              <w:jc w:val="center"/>
              <w:rPr>
                <w:b/>
                <w:i/>
                <w:sz w:val="24"/>
                <w:lang w:eastAsia="ar-SA"/>
              </w:rPr>
            </w:pPr>
            <w:r w:rsidRPr="00DD12B0">
              <w:rPr>
                <w:b/>
                <w:i/>
                <w:sz w:val="24"/>
                <w:lang w:eastAsia="ar-SA"/>
              </w:rPr>
              <w:t>Умови отримання адміністративної послуги</w:t>
            </w:r>
          </w:p>
        </w:tc>
      </w:tr>
      <w:tr w:rsidR="0082556F" w:rsidRPr="00DD12B0" w:rsidTr="008A05C2">
        <w:trPr>
          <w:trHeight w:val="860"/>
        </w:trPr>
        <w:tc>
          <w:tcPr>
            <w:tcW w:w="563" w:type="dxa"/>
            <w:tcBorders>
              <w:top w:val="single" w:sz="4" w:space="0" w:color="000000"/>
              <w:left w:val="single" w:sz="4" w:space="0" w:color="000000"/>
              <w:bottom w:val="single" w:sz="4" w:space="0" w:color="auto"/>
              <w:right w:val="nil"/>
            </w:tcBorders>
            <w:hideMark/>
          </w:tcPr>
          <w:p w:rsidR="0082556F" w:rsidRPr="00DD12B0" w:rsidRDefault="0082556F" w:rsidP="0082556F">
            <w:pPr>
              <w:suppressAutoHyphens/>
              <w:snapToGrid w:val="0"/>
              <w:rPr>
                <w:b/>
                <w:sz w:val="24"/>
                <w:lang w:eastAsia="ar-SA"/>
              </w:rPr>
            </w:pPr>
            <w:r w:rsidRPr="00DD12B0">
              <w:rPr>
                <w:b/>
                <w:sz w:val="24"/>
                <w:lang w:eastAsia="ar-SA"/>
              </w:rPr>
              <w:t>8</w:t>
            </w:r>
          </w:p>
        </w:tc>
        <w:tc>
          <w:tcPr>
            <w:tcW w:w="3726" w:type="dxa"/>
            <w:tcBorders>
              <w:top w:val="single" w:sz="4" w:space="0" w:color="000000"/>
              <w:left w:val="single" w:sz="4" w:space="0" w:color="000000"/>
              <w:bottom w:val="single" w:sz="4" w:space="0" w:color="auto"/>
              <w:right w:val="nil"/>
            </w:tcBorders>
          </w:tcPr>
          <w:p w:rsidR="0082556F" w:rsidRPr="00DD12B0" w:rsidRDefault="0082556F" w:rsidP="0082556F">
            <w:pPr>
              <w:suppressAutoHyphens/>
              <w:snapToGrid w:val="0"/>
              <w:rPr>
                <w:sz w:val="24"/>
                <w:lang w:eastAsia="ar-SA"/>
              </w:rPr>
            </w:pPr>
            <w:r w:rsidRPr="00DD12B0">
              <w:rPr>
                <w:sz w:val="24"/>
                <w:lang w:eastAsia="ar-SA"/>
              </w:rPr>
              <w:t>Підстава для одержання адміністративної послуги</w:t>
            </w:r>
          </w:p>
          <w:p w:rsidR="0082556F" w:rsidRPr="00DD12B0" w:rsidRDefault="0082556F" w:rsidP="0082556F">
            <w:pPr>
              <w:suppressAutoHyphens/>
              <w:snapToGrid w:val="0"/>
              <w:rPr>
                <w:sz w:val="24"/>
                <w:lang w:eastAsia="ar-SA"/>
              </w:rPr>
            </w:pPr>
          </w:p>
        </w:tc>
        <w:tc>
          <w:tcPr>
            <w:tcW w:w="5521" w:type="dxa"/>
            <w:tcBorders>
              <w:top w:val="single" w:sz="4" w:space="0" w:color="000000"/>
              <w:left w:val="single" w:sz="4" w:space="0" w:color="000000"/>
              <w:bottom w:val="single" w:sz="4" w:space="0" w:color="auto"/>
              <w:right w:val="single" w:sz="4" w:space="0" w:color="000000"/>
            </w:tcBorders>
            <w:hideMark/>
          </w:tcPr>
          <w:p w:rsidR="0082556F" w:rsidRPr="00DD12B0" w:rsidRDefault="0082556F" w:rsidP="005323A1">
            <w:pPr>
              <w:suppressAutoHyphens/>
              <w:jc w:val="both"/>
              <w:rPr>
                <w:sz w:val="24"/>
                <w:lang w:eastAsia="ar-SA"/>
              </w:rPr>
            </w:pPr>
            <w:r w:rsidRPr="00DD12B0">
              <w:rPr>
                <w:sz w:val="24"/>
                <w:lang w:eastAsia="ar-SA"/>
              </w:rPr>
              <w:t>Прийняття в експлуатацію  самочинно збудованого об’єкта, на який визнано право власності за рішенням суду</w:t>
            </w:r>
          </w:p>
        </w:tc>
      </w:tr>
      <w:tr w:rsidR="0082556F" w:rsidRPr="00DD12B0" w:rsidTr="00BC506B">
        <w:trPr>
          <w:trHeight w:val="247"/>
        </w:trPr>
        <w:tc>
          <w:tcPr>
            <w:tcW w:w="563" w:type="dxa"/>
            <w:tcBorders>
              <w:top w:val="single" w:sz="4" w:space="0" w:color="auto"/>
              <w:left w:val="single" w:sz="4" w:space="0" w:color="000000"/>
              <w:bottom w:val="single" w:sz="4" w:space="0" w:color="000000"/>
              <w:right w:val="nil"/>
            </w:tcBorders>
          </w:tcPr>
          <w:p w:rsidR="0082556F" w:rsidRPr="00DD12B0" w:rsidRDefault="0082556F" w:rsidP="008A05C2">
            <w:pPr>
              <w:suppressAutoHyphens/>
              <w:snapToGrid w:val="0"/>
              <w:jc w:val="center"/>
              <w:rPr>
                <w:b/>
                <w:sz w:val="24"/>
                <w:lang w:eastAsia="ar-SA"/>
              </w:rPr>
            </w:pPr>
            <w:r w:rsidRPr="00DD12B0">
              <w:rPr>
                <w:b/>
                <w:sz w:val="24"/>
                <w:lang w:eastAsia="ar-SA"/>
              </w:rPr>
              <w:t>9</w:t>
            </w:r>
          </w:p>
        </w:tc>
        <w:tc>
          <w:tcPr>
            <w:tcW w:w="3726" w:type="dxa"/>
            <w:tcBorders>
              <w:top w:val="single" w:sz="4" w:space="0" w:color="auto"/>
              <w:left w:val="single" w:sz="4" w:space="0" w:color="000000"/>
              <w:bottom w:val="single" w:sz="4" w:space="0" w:color="000000"/>
              <w:right w:val="nil"/>
            </w:tcBorders>
          </w:tcPr>
          <w:p w:rsidR="0082556F" w:rsidRPr="00DD12B0" w:rsidRDefault="0082556F" w:rsidP="0082556F">
            <w:pPr>
              <w:suppressAutoHyphens/>
              <w:snapToGrid w:val="0"/>
              <w:rPr>
                <w:sz w:val="24"/>
                <w:lang w:eastAsia="ar-SA"/>
              </w:rPr>
            </w:pPr>
            <w:r w:rsidRPr="00DD12B0">
              <w:rPr>
                <w:sz w:val="24"/>
                <w:lang w:eastAsia="ar-SA"/>
              </w:rPr>
              <w:t>Вичерпний перелік документів, необхідних для отримання адміністративної послуги</w:t>
            </w:r>
          </w:p>
          <w:p w:rsidR="0082556F" w:rsidRPr="00DD12B0" w:rsidRDefault="0082556F" w:rsidP="0082556F">
            <w:pPr>
              <w:suppressAutoHyphens/>
              <w:snapToGrid w:val="0"/>
              <w:rPr>
                <w:sz w:val="24"/>
                <w:lang w:eastAsia="ar-SA"/>
              </w:rPr>
            </w:pPr>
          </w:p>
          <w:p w:rsidR="0082556F" w:rsidRPr="00DD12B0" w:rsidRDefault="0082556F" w:rsidP="0082556F">
            <w:pPr>
              <w:suppressAutoHyphens/>
              <w:snapToGrid w:val="0"/>
              <w:rPr>
                <w:sz w:val="24"/>
                <w:lang w:eastAsia="ar-SA"/>
              </w:rPr>
            </w:pPr>
          </w:p>
        </w:tc>
        <w:tc>
          <w:tcPr>
            <w:tcW w:w="5521" w:type="dxa"/>
            <w:tcBorders>
              <w:top w:val="single" w:sz="4" w:space="0" w:color="auto"/>
              <w:left w:val="single" w:sz="4" w:space="0" w:color="000000"/>
              <w:bottom w:val="single" w:sz="4" w:space="0" w:color="000000"/>
              <w:right w:val="single" w:sz="4" w:space="0" w:color="000000"/>
            </w:tcBorders>
            <w:hideMark/>
          </w:tcPr>
          <w:p w:rsidR="0082556F" w:rsidRPr="00DD12B0" w:rsidRDefault="0082556F" w:rsidP="00AD3441">
            <w:pPr>
              <w:suppressAutoHyphens/>
              <w:jc w:val="both"/>
              <w:rPr>
                <w:sz w:val="24"/>
                <w:lang w:eastAsia="ar-SA"/>
              </w:rPr>
            </w:pPr>
            <w:r w:rsidRPr="00DD12B0">
              <w:rPr>
                <w:sz w:val="24"/>
                <w:lang w:eastAsia="ar-SA"/>
              </w:rPr>
              <w:t xml:space="preserve">Один примірник декларації про готовність об'єкта до експлуатації відповідно до вимог частини </w:t>
            </w:r>
            <w:r w:rsidR="00AD3441" w:rsidRPr="00DD12B0">
              <w:rPr>
                <w:sz w:val="24"/>
                <w:lang w:eastAsia="ar-SA"/>
              </w:rPr>
              <w:t>першої</w:t>
            </w:r>
            <w:r w:rsidR="003F3252" w:rsidRPr="00DD12B0">
              <w:rPr>
                <w:sz w:val="24"/>
                <w:lang w:eastAsia="ar-SA"/>
              </w:rPr>
              <w:t xml:space="preserve"> </w:t>
            </w:r>
            <w:r w:rsidRPr="00DD12B0">
              <w:rPr>
                <w:sz w:val="24"/>
                <w:lang w:eastAsia="ar-SA"/>
              </w:rPr>
              <w:t>ст</w:t>
            </w:r>
            <w:r w:rsidR="00AD3441" w:rsidRPr="00DD12B0">
              <w:rPr>
                <w:sz w:val="24"/>
                <w:lang w:eastAsia="ar-SA"/>
              </w:rPr>
              <w:t>атті</w:t>
            </w:r>
            <w:r w:rsidRPr="00DD12B0">
              <w:rPr>
                <w:sz w:val="24"/>
                <w:lang w:eastAsia="ar-SA"/>
              </w:rPr>
              <w:t xml:space="preserve"> 39 Закону України «Про регулюв</w:t>
            </w:r>
            <w:r w:rsidR="005323A1" w:rsidRPr="00DD12B0">
              <w:rPr>
                <w:sz w:val="24"/>
                <w:lang w:eastAsia="ar-SA"/>
              </w:rPr>
              <w:t xml:space="preserve">ання місто-будівної діяльності», за формою, наведеною в додатку 5 до </w:t>
            </w:r>
            <w:r w:rsidRPr="00DD12B0">
              <w:rPr>
                <w:sz w:val="24"/>
                <w:lang w:eastAsia="ar-SA"/>
              </w:rPr>
              <w:t>Порядку прийняття в експлуатацію закінчених будівництвом об’єктів, затвердженого Постановою Кабінету Міністрів України від 13 квітня 2011 року №461 «Питання прийняття в експлуатацію за</w:t>
            </w:r>
            <w:r w:rsidR="00284079" w:rsidRPr="00DD12B0">
              <w:rPr>
                <w:sz w:val="24"/>
                <w:lang w:eastAsia="ar-SA"/>
              </w:rPr>
              <w:t xml:space="preserve">кінчених будівництвом об'єктів», зі змінами </w:t>
            </w:r>
            <w:r w:rsidRPr="00DD12B0">
              <w:rPr>
                <w:sz w:val="24"/>
                <w:lang w:eastAsia="ar-SA"/>
              </w:rPr>
              <w:t>(надалі – Порядок)</w:t>
            </w:r>
            <w:r w:rsidR="00D339FF" w:rsidRPr="00DD12B0">
              <w:rPr>
                <w:sz w:val="24"/>
                <w:lang w:eastAsia="ar-SA"/>
              </w:rPr>
              <w:t>*</w:t>
            </w:r>
          </w:p>
        </w:tc>
      </w:tr>
      <w:tr w:rsidR="0082556F" w:rsidRPr="00DD12B0" w:rsidTr="00BC506B">
        <w:trPr>
          <w:trHeight w:val="56"/>
        </w:trPr>
        <w:tc>
          <w:tcPr>
            <w:tcW w:w="563"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b/>
                <w:sz w:val="24"/>
                <w:lang w:eastAsia="ar-SA"/>
              </w:rPr>
            </w:pPr>
            <w:r w:rsidRPr="00DD12B0">
              <w:rPr>
                <w:b/>
                <w:sz w:val="24"/>
                <w:lang w:eastAsia="ar-SA"/>
              </w:rPr>
              <w:t>10</w:t>
            </w:r>
          </w:p>
        </w:tc>
        <w:tc>
          <w:tcPr>
            <w:tcW w:w="3726"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sz w:val="24"/>
                <w:lang w:eastAsia="ar-SA"/>
              </w:rPr>
            </w:pPr>
            <w:r w:rsidRPr="00DD12B0">
              <w:rPr>
                <w:sz w:val="24"/>
                <w:lang w:eastAsia="ar-SA"/>
              </w:rPr>
              <w:t xml:space="preserve">Порядок та спосіб подання документів </w:t>
            </w:r>
          </w:p>
        </w:tc>
        <w:tc>
          <w:tcPr>
            <w:tcW w:w="5521" w:type="dxa"/>
            <w:tcBorders>
              <w:top w:val="single" w:sz="4" w:space="0" w:color="000000"/>
              <w:left w:val="single" w:sz="4" w:space="0" w:color="000000"/>
              <w:bottom w:val="single" w:sz="4" w:space="0" w:color="000000"/>
              <w:right w:val="single" w:sz="4" w:space="0" w:color="000000"/>
            </w:tcBorders>
            <w:hideMark/>
          </w:tcPr>
          <w:p w:rsidR="00390FDB" w:rsidRPr="00DD12B0" w:rsidRDefault="00390FDB" w:rsidP="00390FDB">
            <w:pPr>
              <w:suppressAutoHyphens/>
              <w:snapToGrid w:val="0"/>
              <w:ind w:right="-51"/>
              <w:jc w:val="both"/>
              <w:rPr>
                <w:sz w:val="24"/>
                <w:lang w:eastAsia="ar-SA"/>
              </w:rPr>
            </w:pPr>
            <w:r w:rsidRPr="00DD12B0">
              <w:rPr>
                <w:sz w:val="24"/>
                <w:lang w:eastAsia="ar-SA"/>
              </w:rPr>
              <w:t>За вибором замовника:</w:t>
            </w:r>
          </w:p>
          <w:p w:rsidR="003F3252" w:rsidRPr="00DD12B0" w:rsidRDefault="003F3252" w:rsidP="003F3252">
            <w:pPr>
              <w:jc w:val="both"/>
              <w:rPr>
                <w:sz w:val="24"/>
              </w:rPr>
            </w:pPr>
            <w:r w:rsidRPr="00DD12B0">
              <w:rPr>
                <w:sz w:val="24"/>
              </w:rPr>
              <w:t>1)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p w:rsidR="0082556F" w:rsidRPr="00DD12B0" w:rsidRDefault="003F3252" w:rsidP="003F3252">
            <w:pPr>
              <w:jc w:val="both"/>
              <w:rPr>
                <w:sz w:val="24"/>
                <w:lang w:eastAsia="ar-SA"/>
              </w:rPr>
            </w:pPr>
            <w:r w:rsidRPr="00DD12B0">
              <w:rPr>
                <w:sz w:val="24"/>
              </w:rPr>
              <w:t>2) у паперовій формі особисто замовником (його уповноваженою особою) або поштовим відправ-ленням з описом вкладення через Центр</w:t>
            </w:r>
          </w:p>
        </w:tc>
      </w:tr>
      <w:tr w:rsidR="0082556F" w:rsidRPr="00DD12B0" w:rsidTr="00BC506B">
        <w:trPr>
          <w:trHeight w:val="567"/>
        </w:trPr>
        <w:tc>
          <w:tcPr>
            <w:tcW w:w="563"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b/>
                <w:sz w:val="24"/>
                <w:lang w:eastAsia="ar-SA"/>
              </w:rPr>
            </w:pPr>
            <w:r w:rsidRPr="00DD12B0">
              <w:rPr>
                <w:b/>
                <w:sz w:val="24"/>
                <w:lang w:eastAsia="ar-SA"/>
              </w:rPr>
              <w:t>11</w:t>
            </w:r>
          </w:p>
        </w:tc>
        <w:tc>
          <w:tcPr>
            <w:tcW w:w="3726"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sz w:val="24"/>
                <w:lang w:eastAsia="ar-SA"/>
              </w:rPr>
            </w:pPr>
            <w:r w:rsidRPr="00DD12B0">
              <w:rPr>
                <w:sz w:val="24"/>
                <w:lang w:eastAsia="ar-SA"/>
              </w:rPr>
              <w:t>Платність/безоплатність адміністративної послуги</w:t>
            </w:r>
          </w:p>
        </w:tc>
        <w:tc>
          <w:tcPr>
            <w:tcW w:w="5521" w:type="dxa"/>
            <w:tcBorders>
              <w:top w:val="single" w:sz="4" w:space="0" w:color="000000"/>
              <w:left w:val="single" w:sz="4" w:space="0" w:color="000000"/>
              <w:bottom w:val="single" w:sz="4" w:space="0" w:color="000000"/>
              <w:right w:val="single" w:sz="4" w:space="0" w:color="000000"/>
            </w:tcBorders>
            <w:hideMark/>
          </w:tcPr>
          <w:p w:rsidR="0082556F" w:rsidRPr="00DD12B0" w:rsidRDefault="0082556F" w:rsidP="0082556F">
            <w:pPr>
              <w:suppressAutoHyphens/>
              <w:snapToGrid w:val="0"/>
              <w:jc w:val="both"/>
              <w:rPr>
                <w:sz w:val="24"/>
                <w:lang w:eastAsia="ar-SA"/>
              </w:rPr>
            </w:pPr>
            <w:r w:rsidRPr="00DD12B0">
              <w:rPr>
                <w:sz w:val="24"/>
                <w:lang w:eastAsia="ar-SA"/>
              </w:rPr>
              <w:t>Безоплатно</w:t>
            </w:r>
          </w:p>
        </w:tc>
      </w:tr>
      <w:tr w:rsidR="0082556F" w:rsidRPr="00DD12B0" w:rsidTr="00BC506B">
        <w:trPr>
          <w:trHeight w:val="126"/>
        </w:trPr>
        <w:tc>
          <w:tcPr>
            <w:tcW w:w="9810" w:type="dxa"/>
            <w:gridSpan w:val="3"/>
            <w:tcBorders>
              <w:top w:val="single" w:sz="4" w:space="0" w:color="000000"/>
              <w:left w:val="single" w:sz="4" w:space="0" w:color="000000"/>
              <w:bottom w:val="single" w:sz="4" w:space="0" w:color="000000"/>
              <w:right w:val="single" w:sz="4" w:space="0" w:color="000000"/>
            </w:tcBorders>
            <w:hideMark/>
          </w:tcPr>
          <w:p w:rsidR="0082556F" w:rsidRPr="00DD12B0" w:rsidRDefault="0082556F" w:rsidP="0082556F">
            <w:pPr>
              <w:suppressAutoHyphens/>
              <w:snapToGrid w:val="0"/>
              <w:jc w:val="center"/>
              <w:rPr>
                <w:b/>
                <w:i/>
                <w:sz w:val="24"/>
                <w:lang w:eastAsia="ar-SA"/>
              </w:rPr>
            </w:pPr>
            <w:r w:rsidRPr="00DD12B0">
              <w:rPr>
                <w:b/>
                <w:i/>
                <w:sz w:val="24"/>
                <w:lang w:eastAsia="ar-SA"/>
              </w:rPr>
              <w:t>У разі оплати адміністративної послуги:</w:t>
            </w:r>
          </w:p>
        </w:tc>
      </w:tr>
      <w:tr w:rsidR="0082556F" w:rsidRPr="00DD12B0" w:rsidTr="00BC506B">
        <w:trPr>
          <w:trHeight w:val="56"/>
        </w:trPr>
        <w:tc>
          <w:tcPr>
            <w:tcW w:w="563"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ind w:right="-108"/>
              <w:rPr>
                <w:b/>
                <w:sz w:val="24"/>
                <w:lang w:eastAsia="ar-SA"/>
              </w:rPr>
            </w:pPr>
            <w:r w:rsidRPr="00DD12B0">
              <w:rPr>
                <w:b/>
                <w:sz w:val="24"/>
                <w:lang w:eastAsia="ar-SA"/>
              </w:rPr>
              <w:t>11.1</w:t>
            </w:r>
          </w:p>
        </w:tc>
        <w:tc>
          <w:tcPr>
            <w:tcW w:w="3726"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521" w:type="dxa"/>
            <w:tcBorders>
              <w:top w:val="single" w:sz="4" w:space="0" w:color="000000"/>
              <w:left w:val="single" w:sz="4" w:space="0" w:color="000000"/>
              <w:bottom w:val="single" w:sz="4" w:space="0" w:color="000000"/>
              <w:right w:val="single" w:sz="4" w:space="0" w:color="000000"/>
            </w:tcBorders>
            <w:hideMark/>
          </w:tcPr>
          <w:p w:rsidR="0082556F" w:rsidRPr="00DD12B0" w:rsidRDefault="0082556F" w:rsidP="0082556F">
            <w:pPr>
              <w:tabs>
                <w:tab w:val="left" w:pos="2127"/>
              </w:tabs>
              <w:suppressAutoHyphens/>
              <w:jc w:val="center"/>
              <w:rPr>
                <w:sz w:val="24"/>
                <w:lang w:eastAsia="ar-SA"/>
              </w:rPr>
            </w:pPr>
            <w:r w:rsidRPr="00DD12B0">
              <w:rPr>
                <w:sz w:val="24"/>
                <w:lang w:eastAsia="ar-SA"/>
              </w:rPr>
              <w:t>-</w:t>
            </w:r>
          </w:p>
        </w:tc>
      </w:tr>
      <w:tr w:rsidR="0082556F" w:rsidRPr="00DD12B0" w:rsidTr="00BC506B">
        <w:tc>
          <w:tcPr>
            <w:tcW w:w="563"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ind w:right="-108"/>
              <w:rPr>
                <w:b/>
                <w:sz w:val="24"/>
                <w:lang w:eastAsia="ar-SA"/>
              </w:rPr>
            </w:pPr>
            <w:r w:rsidRPr="00DD12B0">
              <w:rPr>
                <w:b/>
                <w:sz w:val="24"/>
                <w:lang w:eastAsia="ar-SA"/>
              </w:rPr>
              <w:t>11.2</w:t>
            </w:r>
          </w:p>
        </w:tc>
        <w:tc>
          <w:tcPr>
            <w:tcW w:w="3726"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sz w:val="24"/>
                <w:lang w:eastAsia="ar-SA"/>
              </w:rPr>
            </w:pPr>
            <w:r w:rsidRPr="00DD12B0">
              <w:rPr>
                <w:sz w:val="24"/>
                <w:lang w:eastAsia="ar-SA"/>
              </w:rPr>
              <w:t>Розмір та порядок унесення плати</w:t>
            </w:r>
          </w:p>
        </w:tc>
        <w:tc>
          <w:tcPr>
            <w:tcW w:w="5521" w:type="dxa"/>
            <w:tcBorders>
              <w:top w:val="single" w:sz="4" w:space="0" w:color="000000"/>
              <w:left w:val="single" w:sz="4" w:space="0" w:color="000000"/>
              <w:bottom w:val="single" w:sz="4" w:space="0" w:color="000000"/>
              <w:right w:val="single" w:sz="4" w:space="0" w:color="000000"/>
            </w:tcBorders>
            <w:hideMark/>
          </w:tcPr>
          <w:p w:rsidR="0082556F" w:rsidRPr="00DD12B0" w:rsidRDefault="0082556F" w:rsidP="0082556F">
            <w:pPr>
              <w:tabs>
                <w:tab w:val="left" w:pos="2127"/>
              </w:tabs>
              <w:suppressAutoHyphens/>
              <w:jc w:val="center"/>
              <w:rPr>
                <w:sz w:val="24"/>
                <w:lang w:eastAsia="ar-SA"/>
              </w:rPr>
            </w:pPr>
            <w:r w:rsidRPr="00DD12B0">
              <w:rPr>
                <w:sz w:val="24"/>
                <w:lang w:eastAsia="ar-SA"/>
              </w:rPr>
              <w:t>-</w:t>
            </w:r>
          </w:p>
        </w:tc>
      </w:tr>
      <w:tr w:rsidR="0082556F" w:rsidRPr="00DD12B0" w:rsidTr="00BC506B">
        <w:tc>
          <w:tcPr>
            <w:tcW w:w="563"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ind w:right="-108"/>
              <w:rPr>
                <w:b/>
                <w:sz w:val="24"/>
                <w:lang w:eastAsia="ar-SA"/>
              </w:rPr>
            </w:pPr>
            <w:r w:rsidRPr="00DD12B0">
              <w:rPr>
                <w:b/>
                <w:sz w:val="24"/>
                <w:lang w:eastAsia="ar-SA"/>
              </w:rPr>
              <w:t>11.3</w:t>
            </w:r>
          </w:p>
        </w:tc>
        <w:tc>
          <w:tcPr>
            <w:tcW w:w="3726"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sz w:val="24"/>
                <w:lang w:eastAsia="ar-SA"/>
              </w:rPr>
            </w:pPr>
            <w:r w:rsidRPr="00DD12B0">
              <w:rPr>
                <w:sz w:val="24"/>
                <w:lang w:eastAsia="ar-SA"/>
              </w:rPr>
              <w:t>Розрахунковий рахунок для внесення плати</w:t>
            </w:r>
          </w:p>
        </w:tc>
        <w:tc>
          <w:tcPr>
            <w:tcW w:w="5521" w:type="dxa"/>
            <w:tcBorders>
              <w:top w:val="single" w:sz="4" w:space="0" w:color="000000"/>
              <w:left w:val="single" w:sz="4" w:space="0" w:color="000000"/>
              <w:bottom w:val="single" w:sz="4" w:space="0" w:color="000000"/>
              <w:right w:val="single" w:sz="4" w:space="0" w:color="000000"/>
            </w:tcBorders>
            <w:hideMark/>
          </w:tcPr>
          <w:p w:rsidR="0082556F" w:rsidRPr="00DD12B0" w:rsidRDefault="0082556F" w:rsidP="0082556F">
            <w:pPr>
              <w:suppressAutoHyphens/>
              <w:jc w:val="center"/>
              <w:rPr>
                <w:sz w:val="24"/>
                <w:lang w:eastAsia="ar-SA"/>
              </w:rPr>
            </w:pPr>
            <w:r w:rsidRPr="00DD12B0">
              <w:rPr>
                <w:sz w:val="24"/>
                <w:lang w:eastAsia="ar-SA"/>
              </w:rPr>
              <w:t>-</w:t>
            </w:r>
          </w:p>
        </w:tc>
      </w:tr>
      <w:tr w:rsidR="0082556F" w:rsidRPr="00DD12B0" w:rsidTr="00BC506B">
        <w:tc>
          <w:tcPr>
            <w:tcW w:w="563"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jc w:val="center"/>
              <w:rPr>
                <w:b/>
                <w:sz w:val="24"/>
                <w:lang w:eastAsia="ar-SA"/>
              </w:rPr>
            </w:pPr>
            <w:r w:rsidRPr="00DD12B0">
              <w:rPr>
                <w:b/>
                <w:sz w:val="24"/>
                <w:lang w:eastAsia="ar-SA"/>
              </w:rPr>
              <w:t>12</w:t>
            </w:r>
          </w:p>
        </w:tc>
        <w:tc>
          <w:tcPr>
            <w:tcW w:w="3726"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sz w:val="24"/>
                <w:lang w:eastAsia="ar-SA"/>
              </w:rPr>
            </w:pPr>
            <w:r w:rsidRPr="00DD12B0">
              <w:rPr>
                <w:sz w:val="24"/>
                <w:lang w:eastAsia="ar-SA"/>
              </w:rPr>
              <w:t>Строк надання адміністративної послуги</w:t>
            </w:r>
          </w:p>
        </w:tc>
        <w:tc>
          <w:tcPr>
            <w:tcW w:w="5521" w:type="dxa"/>
            <w:tcBorders>
              <w:top w:val="single" w:sz="4" w:space="0" w:color="000000"/>
              <w:left w:val="single" w:sz="4" w:space="0" w:color="000000"/>
              <w:bottom w:val="single" w:sz="4" w:space="0" w:color="000000"/>
              <w:right w:val="single" w:sz="4" w:space="0" w:color="000000"/>
            </w:tcBorders>
            <w:hideMark/>
          </w:tcPr>
          <w:p w:rsidR="0082556F" w:rsidRPr="00DD12B0" w:rsidRDefault="00426D4E" w:rsidP="00AD3441">
            <w:pPr>
              <w:suppressAutoHyphens/>
              <w:spacing w:before="100" w:beforeAutospacing="1" w:after="100" w:afterAutospacing="1"/>
              <w:jc w:val="both"/>
              <w:rPr>
                <w:sz w:val="24"/>
                <w:lang w:eastAsia="ar-SA"/>
              </w:rPr>
            </w:pPr>
            <w:r w:rsidRPr="00DD12B0">
              <w:rPr>
                <w:sz w:val="24"/>
                <w:lang w:eastAsia="ar-SA"/>
              </w:rPr>
              <w:t xml:space="preserve">До </w:t>
            </w:r>
            <w:r w:rsidR="00AD3441" w:rsidRPr="00DD12B0">
              <w:rPr>
                <w:sz w:val="24"/>
                <w:lang w:eastAsia="ar-SA"/>
              </w:rPr>
              <w:t>десяти</w:t>
            </w:r>
            <w:r w:rsidR="0082556F" w:rsidRPr="00DD12B0">
              <w:rPr>
                <w:sz w:val="24"/>
                <w:lang w:eastAsia="ar-SA"/>
              </w:rPr>
              <w:t xml:space="preserve"> робочих днів</w:t>
            </w:r>
            <w:r w:rsidR="00D339FF" w:rsidRPr="00DD12B0">
              <w:rPr>
                <w:sz w:val="24"/>
                <w:lang w:eastAsia="ar-SA"/>
              </w:rPr>
              <w:t>**</w:t>
            </w:r>
          </w:p>
        </w:tc>
      </w:tr>
      <w:tr w:rsidR="0082556F" w:rsidRPr="00DD12B0" w:rsidTr="00BC506B">
        <w:tc>
          <w:tcPr>
            <w:tcW w:w="563"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jc w:val="center"/>
              <w:rPr>
                <w:b/>
                <w:sz w:val="24"/>
                <w:lang w:eastAsia="ar-SA"/>
              </w:rPr>
            </w:pPr>
            <w:r w:rsidRPr="00DD12B0">
              <w:rPr>
                <w:b/>
                <w:sz w:val="24"/>
                <w:lang w:eastAsia="ar-SA"/>
              </w:rPr>
              <w:t>13</w:t>
            </w:r>
          </w:p>
        </w:tc>
        <w:tc>
          <w:tcPr>
            <w:tcW w:w="3726"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sz w:val="24"/>
                <w:lang w:eastAsia="ar-SA"/>
              </w:rPr>
            </w:pPr>
            <w:r w:rsidRPr="00DD12B0">
              <w:rPr>
                <w:sz w:val="24"/>
                <w:lang w:eastAsia="ar-SA"/>
              </w:rPr>
              <w:t>Перелік підстав для відмови в наданні адміністративної послуги</w:t>
            </w:r>
          </w:p>
        </w:tc>
        <w:tc>
          <w:tcPr>
            <w:tcW w:w="5521" w:type="dxa"/>
            <w:tcBorders>
              <w:top w:val="single" w:sz="4" w:space="0" w:color="000000"/>
              <w:left w:val="single" w:sz="4" w:space="0" w:color="000000"/>
              <w:bottom w:val="single" w:sz="4" w:space="0" w:color="000000"/>
              <w:right w:val="single" w:sz="4" w:space="0" w:color="000000"/>
            </w:tcBorders>
            <w:hideMark/>
          </w:tcPr>
          <w:p w:rsidR="0082556F" w:rsidRPr="00DD12B0" w:rsidRDefault="0082556F" w:rsidP="0082556F">
            <w:pPr>
              <w:suppressAutoHyphens/>
              <w:ind w:left="-33" w:right="-51"/>
              <w:jc w:val="center"/>
              <w:rPr>
                <w:sz w:val="24"/>
                <w:lang w:eastAsia="ar-SA"/>
              </w:rPr>
            </w:pPr>
            <w:r w:rsidRPr="00DD12B0">
              <w:rPr>
                <w:sz w:val="24"/>
                <w:lang w:eastAsia="ar-SA"/>
              </w:rPr>
              <w:t>-</w:t>
            </w:r>
          </w:p>
        </w:tc>
      </w:tr>
      <w:tr w:rsidR="0082556F" w:rsidRPr="00DD12B0" w:rsidTr="00BC506B">
        <w:tc>
          <w:tcPr>
            <w:tcW w:w="563"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b/>
                <w:sz w:val="24"/>
                <w:lang w:eastAsia="ar-SA"/>
              </w:rPr>
            </w:pPr>
            <w:r w:rsidRPr="00DD12B0">
              <w:rPr>
                <w:b/>
                <w:sz w:val="24"/>
                <w:lang w:eastAsia="ar-SA"/>
              </w:rPr>
              <w:t>14</w:t>
            </w:r>
          </w:p>
        </w:tc>
        <w:tc>
          <w:tcPr>
            <w:tcW w:w="3726"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sz w:val="24"/>
                <w:lang w:eastAsia="ar-SA"/>
              </w:rPr>
            </w:pPr>
            <w:r w:rsidRPr="00DD12B0">
              <w:rPr>
                <w:sz w:val="24"/>
                <w:lang w:eastAsia="ar-SA"/>
              </w:rPr>
              <w:t>Результат надання адміністративної послуги</w:t>
            </w:r>
          </w:p>
        </w:tc>
        <w:tc>
          <w:tcPr>
            <w:tcW w:w="5521" w:type="dxa"/>
            <w:tcBorders>
              <w:top w:val="single" w:sz="4" w:space="0" w:color="000000"/>
              <w:left w:val="single" w:sz="4" w:space="0" w:color="000000"/>
              <w:bottom w:val="single" w:sz="4" w:space="0" w:color="000000"/>
              <w:right w:val="single" w:sz="4" w:space="0" w:color="000000"/>
            </w:tcBorders>
            <w:hideMark/>
          </w:tcPr>
          <w:p w:rsidR="0082556F" w:rsidRPr="00DD12B0" w:rsidRDefault="0082556F" w:rsidP="0082556F">
            <w:pPr>
              <w:suppressAutoHyphens/>
              <w:ind w:right="-51"/>
              <w:jc w:val="both"/>
              <w:rPr>
                <w:sz w:val="24"/>
                <w:lang w:eastAsia="ar-SA"/>
              </w:rPr>
            </w:pPr>
            <w:r w:rsidRPr="00DD12B0">
              <w:rPr>
                <w:sz w:val="24"/>
                <w:lang w:eastAsia="ar-SA"/>
              </w:rPr>
              <w:t>Реєстрація декларації про готовність об'єкта до експлуатації</w:t>
            </w:r>
          </w:p>
        </w:tc>
      </w:tr>
      <w:tr w:rsidR="0082556F" w:rsidRPr="00DD12B0" w:rsidTr="00BC506B">
        <w:trPr>
          <w:trHeight w:val="583"/>
        </w:trPr>
        <w:tc>
          <w:tcPr>
            <w:tcW w:w="563"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b/>
                <w:sz w:val="24"/>
                <w:lang w:eastAsia="ar-SA"/>
              </w:rPr>
            </w:pPr>
            <w:r w:rsidRPr="00DD12B0">
              <w:rPr>
                <w:b/>
                <w:sz w:val="24"/>
                <w:lang w:eastAsia="ar-SA"/>
              </w:rPr>
              <w:t>15</w:t>
            </w:r>
          </w:p>
        </w:tc>
        <w:tc>
          <w:tcPr>
            <w:tcW w:w="3726"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sz w:val="24"/>
                <w:lang w:eastAsia="ar-SA"/>
              </w:rPr>
            </w:pPr>
            <w:r w:rsidRPr="00DD12B0">
              <w:rPr>
                <w:sz w:val="24"/>
                <w:lang w:eastAsia="ar-SA"/>
              </w:rPr>
              <w:t>Спосіб отримання результату надання адміністративної послуги</w:t>
            </w:r>
          </w:p>
        </w:tc>
        <w:tc>
          <w:tcPr>
            <w:tcW w:w="5521" w:type="dxa"/>
            <w:tcBorders>
              <w:top w:val="single" w:sz="4" w:space="0" w:color="000000"/>
              <w:left w:val="single" w:sz="4" w:space="0" w:color="000000"/>
              <w:bottom w:val="single" w:sz="4" w:space="0" w:color="000000"/>
              <w:right w:val="single" w:sz="4" w:space="0" w:color="000000"/>
            </w:tcBorders>
            <w:hideMark/>
          </w:tcPr>
          <w:p w:rsidR="003F3252" w:rsidRPr="00DD12B0" w:rsidRDefault="003F3252" w:rsidP="003F3252">
            <w:pPr>
              <w:suppressAutoHyphens/>
              <w:snapToGrid w:val="0"/>
              <w:ind w:right="-51"/>
              <w:jc w:val="both"/>
              <w:rPr>
                <w:sz w:val="24"/>
                <w:lang w:eastAsia="ar-SA"/>
              </w:rPr>
            </w:pPr>
            <w:r w:rsidRPr="00DD12B0">
              <w:rPr>
                <w:sz w:val="24"/>
                <w:lang w:eastAsia="ar-SA"/>
              </w:rPr>
              <w:t>Доступ до результатів послуги здійснюється через:  портал Єдиної державної електронної системи у сфері будівництва (надалі - електронна система) у порядку, визначеному Кабінетом Міністрів Украї-ни;</w:t>
            </w:r>
          </w:p>
          <w:p w:rsidR="003F3252" w:rsidRPr="00DD12B0" w:rsidRDefault="003F3252" w:rsidP="003F3252">
            <w:pPr>
              <w:suppressAutoHyphens/>
              <w:snapToGrid w:val="0"/>
              <w:ind w:right="-51"/>
              <w:jc w:val="both"/>
              <w:rPr>
                <w:sz w:val="24"/>
                <w:lang w:eastAsia="ar-SA"/>
              </w:rPr>
            </w:pPr>
            <w:r w:rsidRPr="00DD12B0">
              <w:rPr>
                <w:sz w:val="24"/>
                <w:lang w:eastAsia="ar-SA"/>
              </w:rPr>
              <w:t>електронний кабінет (у разі його наявності);</w:t>
            </w:r>
          </w:p>
          <w:p w:rsidR="0082556F" w:rsidRPr="00DD12B0" w:rsidRDefault="003F3252" w:rsidP="003F3252">
            <w:pPr>
              <w:suppressAutoHyphens/>
              <w:snapToGrid w:val="0"/>
              <w:ind w:right="-51"/>
              <w:jc w:val="both"/>
              <w:rPr>
                <w:sz w:val="24"/>
                <w:lang w:eastAsia="ar-SA"/>
              </w:rPr>
            </w:pPr>
            <w:r w:rsidRPr="00DD12B0">
              <w:rPr>
                <w:sz w:val="24"/>
                <w:lang w:eastAsia="ar-SA"/>
              </w:rPr>
              <w:t>іншу державну інформаційну систему, користу-вачами якої є суб'єкт звернення та відділ, - у разі подання документів з використанням такої системи</w:t>
            </w:r>
          </w:p>
        </w:tc>
      </w:tr>
      <w:tr w:rsidR="0082556F" w:rsidRPr="00DD12B0" w:rsidTr="00BC506B">
        <w:trPr>
          <w:trHeight w:val="378"/>
        </w:trPr>
        <w:tc>
          <w:tcPr>
            <w:tcW w:w="563"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b/>
                <w:sz w:val="24"/>
                <w:lang w:eastAsia="ar-SA"/>
              </w:rPr>
            </w:pPr>
            <w:r w:rsidRPr="00DD12B0">
              <w:rPr>
                <w:b/>
                <w:sz w:val="24"/>
                <w:lang w:eastAsia="ar-SA"/>
              </w:rPr>
              <w:t>16</w:t>
            </w:r>
          </w:p>
        </w:tc>
        <w:tc>
          <w:tcPr>
            <w:tcW w:w="3726" w:type="dxa"/>
            <w:tcBorders>
              <w:top w:val="single" w:sz="4" w:space="0" w:color="000000"/>
              <w:left w:val="single" w:sz="4" w:space="0" w:color="000000"/>
              <w:bottom w:val="single" w:sz="4" w:space="0" w:color="000000"/>
              <w:right w:val="nil"/>
            </w:tcBorders>
            <w:hideMark/>
          </w:tcPr>
          <w:p w:rsidR="0082556F" w:rsidRPr="00DD12B0" w:rsidRDefault="0082556F" w:rsidP="0082556F">
            <w:pPr>
              <w:suppressAutoHyphens/>
              <w:snapToGrid w:val="0"/>
              <w:rPr>
                <w:sz w:val="24"/>
                <w:lang w:eastAsia="ar-SA"/>
              </w:rPr>
            </w:pPr>
            <w:r w:rsidRPr="00DD12B0">
              <w:rPr>
                <w:sz w:val="24"/>
                <w:lang w:eastAsia="ar-SA"/>
              </w:rPr>
              <w:t>Примітка</w:t>
            </w:r>
          </w:p>
        </w:tc>
        <w:tc>
          <w:tcPr>
            <w:tcW w:w="5521" w:type="dxa"/>
            <w:tcBorders>
              <w:top w:val="single" w:sz="4" w:space="0" w:color="000000"/>
              <w:left w:val="single" w:sz="4" w:space="0" w:color="000000"/>
              <w:bottom w:val="single" w:sz="4" w:space="0" w:color="000000"/>
              <w:right w:val="single" w:sz="4" w:space="0" w:color="000000"/>
            </w:tcBorders>
            <w:hideMark/>
          </w:tcPr>
          <w:p w:rsidR="0082556F" w:rsidRPr="00DD12B0" w:rsidRDefault="0082556F" w:rsidP="0082556F">
            <w:pPr>
              <w:suppressAutoHyphens/>
              <w:snapToGrid w:val="0"/>
              <w:jc w:val="both"/>
              <w:rPr>
                <w:sz w:val="24"/>
                <w:lang w:eastAsia="ar-SA"/>
              </w:rPr>
            </w:pPr>
            <w:r w:rsidRPr="00DD12B0">
              <w:rPr>
                <w:sz w:val="24"/>
                <w:lang w:eastAsia="ar-SA"/>
              </w:rPr>
              <w:t xml:space="preserve">У разі подання чи оформлення декларації з порушенням вимог, передбачених </w:t>
            </w:r>
            <w:r w:rsidR="005514F2" w:rsidRPr="00DD12B0">
              <w:rPr>
                <w:sz w:val="24"/>
                <w:lang w:eastAsia="ar-SA"/>
              </w:rPr>
              <w:t>Порядком</w:t>
            </w:r>
            <w:r w:rsidRPr="00DD12B0">
              <w:rPr>
                <w:sz w:val="24"/>
                <w:lang w:eastAsia="ar-SA"/>
              </w:rPr>
              <w:t>, відділ повертає її замовнику (його уповноваженій особі) з письмовим обґрунтуванням причин повернення в строк, передбачений для її реєстрації.</w:t>
            </w:r>
          </w:p>
          <w:p w:rsidR="0082556F" w:rsidRPr="00DD12B0" w:rsidRDefault="0082556F" w:rsidP="0082556F">
            <w:pPr>
              <w:suppressAutoHyphens/>
              <w:snapToGrid w:val="0"/>
              <w:jc w:val="both"/>
              <w:rPr>
                <w:sz w:val="24"/>
                <w:lang w:eastAsia="ar-SA"/>
              </w:rPr>
            </w:pPr>
            <w:r w:rsidRPr="00DD12B0">
              <w:rPr>
                <w:sz w:val="24"/>
                <w:lang w:eastAsia="ar-SA"/>
              </w:rPr>
              <w:t>Експлуатація закінчених будівництвом об’єктів, не прийнятих (якщо таке прийняття передбачене законодавством) у експлуатацію, забороняється.</w:t>
            </w:r>
          </w:p>
          <w:p w:rsidR="005323A1" w:rsidRPr="00DD12B0" w:rsidRDefault="005323A1" w:rsidP="005323A1">
            <w:pPr>
              <w:suppressAutoHyphens/>
              <w:snapToGrid w:val="0"/>
              <w:jc w:val="both"/>
              <w:rPr>
                <w:sz w:val="24"/>
                <w:lang w:eastAsia="ar-SA"/>
              </w:rPr>
            </w:pPr>
            <w:r w:rsidRPr="00DD12B0">
              <w:rPr>
                <w:sz w:val="24"/>
                <w:lang w:eastAsia="ar-SA"/>
              </w:rPr>
              <w:t xml:space="preserve">У випадках, </w:t>
            </w:r>
            <w:r w:rsidR="005514F2" w:rsidRPr="00DD12B0">
              <w:rPr>
                <w:sz w:val="24"/>
                <w:lang w:eastAsia="ar-SA"/>
              </w:rPr>
              <w:t>у</w:t>
            </w:r>
            <w:r w:rsidRPr="00DD12B0">
              <w:rPr>
                <w:sz w:val="24"/>
                <w:lang w:eastAsia="ar-SA"/>
              </w:rPr>
              <w:t xml:space="preserve">становлених у </w:t>
            </w:r>
            <w:r w:rsidR="004B6495" w:rsidRPr="00DD12B0">
              <w:rPr>
                <w:sz w:val="24"/>
                <w:lang w:eastAsia="ar-SA"/>
              </w:rPr>
              <w:t>Порядку ведення Єдиної державної електронної системи у сфері будівництва, затвердженому Постановою Кабінету Міністрів України від 23 червня 2021 року № 681</w:t>
            </w:r>
            <w:r w:rsidRPr="00DD12B0">
              <w:rPr>
                <w:sz w:val="24"/>
                <w:lang w:eastAsia="ar-SA"/>
              </w:rPr>
              <w:t>, у разі подання декларації через електронний кабінет користувача</w:t>
            </w:r>
            <w:r w:rsidR="005514F2" w:rsidRPr="00DD12B0">
              <w:rPr>
                <w:sz w:val="24"/>
                <w:lang w:eastAsia="ar-SA"/>
              </w:rPr>
              <w:t>,</w:t>
            </w:r>
            <w:r w:rsidRPr="00DD12B0">
              <w:rPr>
                <w:sz w:val="24"/>
                <w:lang w:eastAsia="ar-SA"/>
              </w:rPr>
              <w:t xml:space="preserve"> </w:t>
            </w:r>
            <w:r w:rsidR="005514F2" w:rsidRPr="00DD12B0">
              <w:rPr>
                <w:sz w:val="24"/>
                <w:lang w:eastAsia="ar-SA"/>
              </w:rPr>
              <w:t>у</w:t>
            </w:r>
            <w:r w:rsidRPr="00DD12B0">
              <w:rPr>
                <w:sz w:val="24"/>
                <w:lang w:eastAsia="ar-SA"/>
              </w:rPr>
              <w:t xml:space="preserve">несення до </w:t>
            </w:r>
            <w:r w:rsidR="0093150E" w:rsidRPr="00DD12B0">
              <w:rPr>
                <w:sz w:val="24"/>
                <w:lang w:eastAsia="ar-SA"/>
              </w:rPr>
              <w:t>Реєстру будівельної діяльності електронної системи інформації</w:t>
            </w:r>
            <w:r w:rsidRPr="00DD12B0">
              <w:rPr>
                <w:sz w:val="24"/>
                <w:lang w:eastAsia="ar-SA"/>
              </w:rPr>
              <w:t xml:space="preserve">, зазначеної </w:t>
            </w:r>
            <w:r w:rsidR="005514F2" w:rsidRPr="00DD12B0">
              <w:rPr>
                <w:sz w:val="24"/>
                <w:lang w:eastAsia="ar-SA"/>
              </w:rPr>
              <w:t>в</w:t>
            </w:r>
            <w:r w:rsidRPr="00DD12B0">
              <w:rPr>
                <w:sz w:val="24"/>
                <w:lang w:eastAsia="ar-SA"/>
              </w:rPr>
              <w:t xml:space="preserve"> декларації, та проставлення відмітки про місцезнаходження об’єкта здійснюється в режимі реального часу автоматично програмними засобами електронної системи.</w:t>
            </w:r>
          </w:p>
          <w:p w:rsidR="0082556F" w:rsidRPr="00DD12B0" w:rsidRDefault="0082556F" w:rsidP="0082556F">
            <w:pPr>
              <w:suppressAutoHyphens/>
              <w:snapToGrid w:val="0"/>
              <w:jc w:val="both"/>
              <w:rPr>
                <w:sz w:val="24"/>
                <w:lang w:eastAsia="ar-SA"/>
              </w:rPr>
            </w:pPr>
            <w:r w:rsidRPr="00DD12B0">
              <w:rPr>
                <w:sz w:val="24"/>
                <w:lang w:eastAsia="ar-SA"/>
              </w:rPr>
              <w:t>Замовник несе відповідальність за повноту та достовірність даних, зазначених у поданій ним декларації, за експлуатацію об’єкта без зареєстрованої декларації.</w:t>
            </w:r>
          </w:p>
          <w:p w:rsidR="0082556F" w:rsidRPr="00DD12B0" w:rsidRDefault="0082556F" w:rsidP="0082556F">
            <w:pPr>
              <w:suppressAutoHyphens/>
              <w:snapToGrid w:val="0"/>
              <w:jc w:val="both"/>
              <w:rPr>
                <w:sz w:val="24"/>
                <w:lang w:eastAsia="ar-SA"/>
              </w:rPr>
            </w:pPr>
            <w:r w:rsidRPr="00DD12B0">
              <w:rPr>
                <w:sz w:val="24"/>
                <w:lang w:eastAsia="ar-SA"/>
              </w:rPr>
              <w:t>Не підлягають прийняттю в експлуатацію закінчені будівництвом об’єкти, збудовані відповідно до Переліку будівельних робіт, які не потребують документів, що дають право на їх виконання, та після закінчення яких об’єкт не підлягає прийняттю в експлуатацію, затвердженого Постановою Кабінету Міністрів України від 07 червня 2017 року №406</w:t>
            </w:r>
          </w:p>
        </w:tc>
      </w:tr>
    </w:tbl>
    <w:p w:rsidR="00BC506B" w:rsidRPr="00DD12B0" w:rsidRDefault="00BC506B" w:rsidP="00BC506B">
      <w:pPr>
        <w:ind w:right="-285"/>
        <w:jc w:val="both"/>
        <w:rPr>
          <w:sz w:val="24"/>
          <w:lang w:eastAsia="ar-SA"/>
        </w:rPr>
      </w:pPr>
    </w:p>
    <w:p w:rsidR="00BC506B" w:rsidRPr="00DD12B0" w:rsidRDefault="00BC506B" w:rsidP="00AD3441">
      <w:pPr>
        <w:spacing w:after="120"/>
        <w:ind w:right="-284"/>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BC506B" w:rsidRPr="00DD12B0" w:rsidRDefault="00BC506B" w:rsidP="00BC506B">
      <w:pPr>
        <w:ind w:right="-285"/>
        <w:jc w:val="both"/>
        <w:rPr>
          <w:rFonts w:cs="Calibri"/>
          <w:sz w:val="24"/>
          <w:lang w:eastAsia="ar-SA"/>
        </w:rPr>
      </w:pPr>
      <w:r w:rsidRPr="00DD12B0">
        <w:rPr>
          <w:sz w:val="24"/>
          <w:lang w:eastAsia="ar-SA"/>
        </w:rPr>
        <w:t xml:space="preserve">** </w:t>
      </w:r>
      <w:r w:rsidRPr="00DD12B0">
        <w:rPr>
          <w:rFonts w:cs="Calibri"/>
          <w:sz w:val="24"/>
          <w:lang w:eastAsia="ar-SA"/>
        </w:rPr>
        <w:t xml:space="preserve">Відповідно до п. 71 Порядку ведення Єдиної державної електронної системи у сфері будівництва, затвердженого </w:t>
      </w:r>
      <w:r w:rsidR="00415CC5" w:rsidRPr="00DD12B0">
        <w:rPr>
          <w:rFonts w:cs="Calibri"/>
          <w:sz w:val="24"/>
          <w:lang w:eastAsia="ar-SA"/>
        </w:rPr>
        <w:t xml:space="preserve">Постановою Кабінету Міністрів України від 23 червня 2021 року №681 </w:t>
      </w:r>
      <w:r w:rsidRPr="00DD12B0">
        <w:rPr>
          <w:rFonts w:cs="Calibri"/>
          <w:sz w:val="24"/>
          <w:lang w:eastAsia="ar-SA"/>
        </w:rPr>
        <w:t>«Деякі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підготовчих/будівельних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p>
    <w:p w:rsidR="00604D5E" w:rsidRPr="00DD12B0" w:rsidRDefault="00604D5E" w:rsidP="0082556F">
      <w:pPr>
        <w:suppressAutoHyphens/>
        <w:jc w:val="center"/>
        <w:rPr>
          <w:rFonts w:cs="Calibri"/>
          <w:b/>
          <w:sz w:val="24"/>
          <w:lang w:eastAsia="ar-SA"/>
        </w:rPr>
      </w:pPr>
    </w:p>
    <w:p w:rsidR="00AD3441" w:rsidRPr="00DD12B0" w:rsidRDefault="00AD3441" w:rsidP="0082556F">
      <w:pPr>
        <w:suppressAutoHyphens/>
        <w:jc w:val="center"/>
        <w:rPr>
          <w:rFonts w:cs="Calibri"/>
          <w:b/>
          <w:sz w:val="24"/>
          <w:lang w:eastAsia="ar-SA"/>
        </w:rPr>
      </w:pPr>
    </w:p>
    <w:p w:rsidR="00AD3441" w:rsidRPr="00DD12B0" w:rsidRDefault="00AD3441" w:rsidP="0082556F">
      <w:pPr>
        <w:suppressAutoHyphens/>
        <w:jc w:val="center"/>
        <w:rPr>
          <w:rFonts w:cs="Calibri"/>
          <w:b/>
          <w:sz w:val="24"/>
          <w:lang w:eastAsia="ar-SA"/>
        </w:rPr>
      </w:pPr>
    </w:p>
    <w:p w:rsidR="00AD3441" w:rsidRPr="00DD12B0" w:rsidRDefault="00AD3441" w:rsidP="0082556F">
      <w:pPr>
        <w:suppressAutoHyphens/>
        <w:jc w:val="center"/>
        <w:rPr>
          <w:rFonts w:cs="Calibri"/>
          <w:b/>
          <w:sz w:val="24"/>
          <w:lang w:eastAsia="ar-SA"/>
        </w:rPr>
      </w:pPr>
    </w:p>
    <w:p w:rsidR="00AD3441" w:rsidRPr="00DD12B0" w:rsidRDefault="00AD3441" w:rsidP="0082556F">
      <w:pPr>
        <w:suppressAutoHyphens/>
        <w:jc w:val="center"/>
        <w:rPr>
          <w:rFonts w:cs="Calibri"/>
          <w:b/>
          <w:sz w:val="24"/>
          <w:lang w:eastAsia="ar-SA"/>
        </w:rPr>
      </w:pPr>
    </w:p>
    <w:p w:rsidR="00AD3441" w:rsidRPr="00DD12B0" w:rsidRDefault="00AD3441" w:rsidP="0082556F">
      <w:pPr>
        <w:suppressAutoHyphens/>
        <w:jc w:val="center"/>
        <w:rPr>
          <w:rFonts w:cs="Calibri"/>
          <w:b/>
          <w:sz w:val="24"/>
          <w:lang w:eastAsia="ar-SA"/>
        </w:rPr>
      </w:pPr>
    </w:p>
    <w:p w:rsidR="0082556F" w:rsidRPr="00DD12B0" w:rsidRDefault="0082556F" w:rsidP="0082556F">
      <w:pPr>
        <w:suppressAutoHyphens/>
        <w:jc w:val="center"/>
        <w:rPr>
          <w:rFonts w:cs="Calibri"/>
          <w:b/>
          <w:i/>
          <w:sz w:val="24"/>
          <w:lang w:eastAsia="ar-SA"/>
        </w:rPr>
      </w:pPr>
      <w:r w:rsidRPr="00DD12B0">
        <w:rPr>
          <w:rFonts w:cs="Calibri"/>
          <w:b/>
          <w:i/>
          <w:sz w:val="24"/>
          <w:lang w:eastAsia="ar-SA"/>
        </w:rPr>
        <w:t>ІНФОРМАЦІЙНА КАРТКА АДМІНІСТРАТИВНОЇ ПОСЛУГИ №6</w:t>
      </w:r>
    </w:p>
    <w:p w:rsidR="009767C5" w:rsidRPr="00DD12B0" w:rsidRDefault="009767C5" w:rsidP="0082556F">
      <w:pPr>
        <w:suppressAutoHyphens/>
        <w:jc w:val="center"/>
        <w:rPr>
          <w:rFonts w:cs="Calibri"/>
          <w:b/>
          <w:sz w:val="24"/>
          <w:lang w:eastAsia="ar-SA"/>
        </w:rPr>
      </w:pPr>
    </w:p>
    <w:p w:rsidR="008032D1" w:rsidRPr="00DD12B0" w:rsidRDefault="0082556F" w:rsidP="0082556F">
      <w:pPr>
        <w:suppressAutoHyphens/>
        <w:jc w:val="both"/>
        <w:rPr>
          <w:rFonts w:cs="Calibri"/>
          <w:b/>
          <w:i/>
          <w:sz w:val="24"/>
          <w:lang w:eastAsia="ar-SA"/>
        </w:rPr>
      </w:pPr>
      <w:r w:rsidRPr="00DD12B0">
        <w:rPr>
          <w:rFonts w:cs="Calibri"/>
          <w:i/>
          <w:sz w:val="24"/>
          <w:lang w:eastAsia="ar-SA"/>
        </w:rPr>
        <w:t xml:space="preserve"> Послуга:</w:t>
      </w:r>
      <w:r w:rsidRPr="00DD12B0">
        <w:rPr>
          <w:rFonts w:cs="Calibri"/>
          <w:b/>
          <w:i/>
          <w:sz w:val="24"/>
          <w:lang w:eastAsia="ar-SA"/>
        </w:rPr>
        <w:t xml:space="preserve"> </w:t>
      </w:r>
      <w:r w:rsidR="008032D1" w:rsidRPr="00DD12B0">
        <w:rPr>
          <w:rFonts w:cs="Calibri"/>
          <w:b/>
          <w:i/>
          <w:sz w:val="24"/>
          <w:lang w:eastAsia="ar-SA"/>
        </w:rPr>
        <w:t xml:space="preserve">Внесення до </w:t>
      </w:r>
      <w:r w:rsidR="0093150E" w:rsidRPr="00DD12B0">
        <w:rPr>
          <w:rFonts w:cs="Calibri"/>
          <w:b/>
          <w:i/>
          <w:sz w:val="24"/>
          <w:lang w:eastAsia="ar-SA"/>
        </w:rPr>
        <w:t>Реєстру будівельної діяльності електронної системи інформації</w:t>
      </w:r>
      <w:r w:rsidR="008032D1" w:rsidRPr="00DD12B0">
        <w:rPr>
          <w:rFonts w:cs="Calibri"/>
          <w:b/>
          <w:i/>
          <w:sz w:val="24"/>
          <w:lang w:eastAsia="ar-SA"/>
        </w:rPr>
        <w:t>,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p w:rsidR="00BC506B" w:rsidRPr="00DD12B0" w:rsidRDefault="00BC506B" w:rsidP="00BC506B">
      <w:pPr>
        <w:suppressAutoHyphens/>
        <w:jc w:val="both"/>
        <w:rPr>
          <w:b/>
          <w:i/>
          <w:sz w:val="24"/>
          <w:lang w:eastAsia="ar-SA"/>
        </w:rPr>
      </w:pPr>
    </w:p>
    <w:tbl>
      <w:tblPr>
        <w:tblW w:w="9747" w:type="dxa"/>
        <w:tblLayout w:type="fixed"/>
        <w:tblLook w:val="0000" w:firstRow="0" w:lastRow="0" w:firstColumn="0" w:lastColumn="0" w:noHBand="0" w:noVBand="0"/>
      </w:tblPr>
      <w:tblGrid>
        <w:gridCol w:w="562"/>
        <w:gridCol w:w="3724"/>
        <w:gridCol w:w="5461"/>
      </w:tblGrid>
      <w:tr w:rsidR="00BC506B" w:rsidRPr="00DD12B0" w:rsidTr="00A949CD">
        <w:trPr>
          <w:trHeight w:val="120"/>
        </w:trPr>
        <w:tc>
          <w:tcPr>
            <w:tcW w:w="9747" w:type="dxa"/>
            <w:gridSpan w:val="3"/>
            <w:tcBorders>
              <w:top w:val="single" w:sz="4" w:space="0" w:color="000000"/>
              <w:left w:val="single" w:sz="4" w:space="0" w:color="000000"/>
              <w:right w:val="single" w:sz="4" w:space="0" w:color="000000"/>
            </w:tcBorders>
          </w:tcPr>
          <w:p w:rsidR="00BC506B" w:rsidRPr="00DD12B0" w:rsidRDefault="00BC506B" w:rsidP="00A949CD">
            <w:pPr>
              <w:suppressAutoHyphens/>
              <w:snapToGrid w:val="0"/>
              <w:jc w:val="center"/>
              <w:rPr>
                <w:b/>
                <w:sz w:val="24"/>
                <w:lang w:eastAsia="ar-SA"/>
              </w:rPr>
            </w:pPr>
            <w:r w:rsidRPr="00DD12B0">
              <w:rPr>
                <w:b/>
                <w:sz w:val="24"/>
                <w:lang w:eastAsia="ar-SA"/>
              </w:rPr>
              <w:t>Інформація про центр надання адміністративних послуг</w:t>
            </w:r>
          </w:p>
        </w:tc>
      </w:tr>
      <w:tr w:rsidR="00BC506B" w:rsidRPr="00DD12B0" w:rsidTr="00A949CD">
        <w:trPr>
          <w:trHeight w:val="660"/>
        </w:trPr>
        <w:tc>
          <w:tcPr>
            <w:tcW w:w="4286" w:type="dxa"/>
            <w:gridSpan w:val="2"/>
            <w:tcBorders>
              <w:top w:val="single" w:sz="4" w:space="0" w:color="000000"/>
              <w:left w:val="single" w:sz="4" w:space="0" w:color="000000"/>
              <w:bottom w:val="single" w:sz="4" w:space="0" w:color="auto"/>
            </w:tcBorders>
          </w:tcPr>
          <w:p w:rsidR="00BC506B" w:rsidRPr="00DD12B0" w:rsidRDefault="00BC506B" w:rsidP="00A949CD">
            <w:pPr>
              <w:ind w:right="-51"/>
              <w:jc w:val="both"/>
              <w:rPr>
                <w:sz w:val="24"/>
              </w:rPr>
            </w:pPr>
            <w:r w:rsidRPr="00DD12B0">
              <w:rPr>
                <w:sz w:val="24"/>
              </w:rPr>
              <w:t>Найменування центру надання адміністративних послуг, у якому здійснюється обслуговування суб’єкта звернення</w:t>
            </w:r>
          </w:p>
        </w:tc>
        <w:tc>
          <w:tcPr>
            <w:tcW w:w="5461" w:type="dxa"/>
            <w:tcBorders>
              <w:top w:val="single" w:sz="4" w:space="0" w:color="000000"/>
              <w:left w:val="single" w:sz="4" w:space="0" w:color="000000"/>
              <w:bottom w:val="single" w:sz="4" w:space="0" w:color="auto"/>
              <w:right w:val="single" w:sz="4" w:space="0" w:color="000000"/>
            </w:tcBorders>
          </w:tcPr>
          <w:p w:rsidR="00BC506B" w:rsidRPr="00DD12B0" w:rsidRDefault="00BC506B" w:rsidP="00A949CD">
            <w:pPr>
              <w:jc w:val="both"/>
              <w:rPr>
                <w:sz w:val="24"/>
              </w:rPr>
            </w:pPr>
            <w:r w:rsidRPr="00DD12B0">
              <w:rPr>
                <w:sz w:val="24"/>
              </w:rPr>
              <w:t>Центр адміністративних послуг «Віза» («Центр Дії») виконкому Криворізької міської ради (надалі – Центр)</w:t>
            </w:r>
          </w:p>
        </w:tc>
      </w:tr>
      <w:tr w:rsidR="00BC506B" w:rsidRPr="00DD12B0" w:rsidTr="00A949CD">
        <w:tc>
          <w:tcPr>
            <w:tcW w:w="562" w:type="dxa"/>
            <w:tcBorders>
              <w:top w:val="single" w:sz="4" w:space="0" w:color="auto"/>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1</w:t>
            </w:r>
          </w:p>
        </w:tc>
        <w:tc>
          <w:tcPr>
            <w:tcW w:w="3724" w:type="dxa"/>
            <w:tcBorders>
              <w:top w:val="single" w:sz="4" w:space="0" w:color="auto"/>
              <w:left w:val="single" w:sz="4" w:space="0" w:color="000000"/>
              <w:bottom w:val="single" w:sz="4" w:space="0" w:color="000000"/>
            </w:tcBorders>
          </w:tcPr>
          <w:p w:rsidR="00BC506B" w:rsidRPr="00DD12B0" w:rsidRDefault="00BC506B" w:rsidP="00A949CD">
            <w:pPr>
              <w:rPr>
                <w:sz w:val="24"/>
              </w:rPr>
            </w:pPr>
            <w:r w:rsidRPr="00DD12B0">
              <w:rPr>
                <w:sz w:val="24"/>
              </w:rPr>
              <w:t xml:space="preserve">Місцезнаходження Центру </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BC506B" w:rsidRPr="00DD12B0" w:rsidRDefault="00BC506B" w:rsidP="00A949CD">
            <w:pPr>
              <w:rPr>
                <w:sz w:val="24"/>
              </w:rPr>
            </w:pPr>
            <w:r w:rsidRPr="00DD12B0">
              <w:rPr>
                <w:sz w:val="24"/>
              </w:rPr>
              <w:t>Територіальні підрозділи Центру:</w:t>
            </w:r>
          </w:p>
          <w:p w:rsidR="00BC506B" w:rsidRPr="00DD12B0" w:rsidRDefault="00BC506B" w:rsidP="00A949CD">
            <w:pPr>
              <w:rPr>
                <w:sz w:val="24"/>
              </w:rPr>
            </w:pPr>
            <w:r w:rsidRPr="00DD12B0">
              <w:rPr>
                <w:sz w:val="24"/>
              </w:rPr>
              <w:t>Довгинцівський район:</w:t>
            </w:r>
          </w:p>
          <w:p w:rsidR="00BC506B" w:rsidRPr="00DD12B0" w:rsidRDefault="00BC506B" w:rsidP="00A949CD">
            <w:pPr>
              <w:rPr>
                <w:sz w:val="24"/>
              </w:rPr>
            </w:pPr>
            <w:r w:rsidRPr="00DD12B0">
              <w:rPr>
                <w:sz w:val="24"/>
              </w:rPr>
              <w:t>вул. Дніпровське шосе, буд. 11, каб. 102.</w:t>
            </w:r>
          </w:p>
          <w:p w:rsidR="00BC506B" w:rsidRPr="00DD12B0" w:rsidRDefault="00BC506B" w:rsidP="00A949CD">
            <w:pPr>
              <w:ind w:right="-193"/>
              <w:rPr>
                <w:sz w:val="24"/>
              </w:rPr>
            </w:pPr>
            <w:r w:rsidRPr="00DD12B0">
              <w:rPr>
                <w:sz w:val="24"/>
              </w:rPr>
              <w:t>Покровський район: вул. Шурупова, буд. 2, каб. 12.</w:t>
            </w:r>
          </w:p>
          <w:p w:rsidR="00BC506B" w:rsidRPr="00DD12B0" w:rsidRDefault="00BC506B" w:rsidP="00A949CD">
            <w:pPr>
              <w:rPr>
                <w:sz w:val="24"/>
              </w:rPr>
            </w:pPr>
            <w:r w:rsidRPr="00DD12B0">
              <w:rPr>
                <w:sz w:val="24"/>
              </w:rPr>
              <w:t>Інгулецький район: пр-т Південний, буд. 1.</w:t>
            </w:r>
          </w:p>
          <w:p w:rsidR="00BC506B" w:rsidRPr="00DD12B0" w:rsidRDefault="00BC506B" w:rsidP="00A949CD">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BC506B" w:rsidRPr="00DD12B0" w:rsidRDefault="00BC506B" w:rsidP="00A949CD">
            <w:pPr>
              <w:rPr>
                <w:sz w:val="24"/>
              </w:rPr>
            </w:pPr>
            <w:r w:rsidRPr="00DD12B0">
              <w:rPr>
                <w:sz w:val="24"/>
              </w:rPr>
              <w:t>Саксаганський район: вул. Володимира Великого, буд. 32, каб. 122.</w:t>
            </w:r>
          </w:p>
          <w:p w:rsidR="00BC506B" w:rsidRPr="00DD12B0" w:rsidRDefault="00BC506B" w:rsidP="00A949CD">
            <w:pPr>
              <w:rPr>
                <w:sz w:val="24"/>
              </w:rPr>
            </w:pPr>
            <w:r w:rsidRPr="00DD12B0">
              <w:rPr>
                <w:sz w:val="24"/>
              </w:rPr>
              <w:t xml:space="preserve">Тернівський район: вул. Короленка, буд. 1А, </w:t>
            </w:r>
          </w:p>
          <w:p w:rsidR="00BC506B" w:rsidRPr="00DD12B0" w:rsidRDefault="00BC506B" w:rsidP="00A949CD">
            <w:pPr>
              <w:rPr>
                <w:sz w:val="24"/>
              </w:rPr>
            </w:pPr>
            <w:r w:rsidRPr="00DD12B0">
              <w:rPr>
                <w:sz w:val="24"/>
              </w:rPr>
              <w:t>каб. 129.</w:t>
            </w:r>
          </w:p>
          <w:p w:rsidR="00BC506B" w:rsidRPr="00DD12B0" w:rsidRDefault="00BC506B" w:rsidP="00A949CD">
            <w:pPr>
              <w:rPr>
                <w:sz w:val="24"/>
              </w:rPr>
            </w:pPr>
            <w:r w:rsidRPr="00DD12B0">
              <w:rPr>
                <w:sz w:val="24"/>
              </w:rPr>
              <w:t>Центрально-Міський район: вул. Староярмаркова, буд. 44.</w:t>
            </w:r>
          </w:p>
          <w:p w:rsidR="00BC506B" w:rsidRPr="00DD12B0" w:rsidRDefault="00BC506B" w:rsidP="00A949CD">
            <w:pPr>
              <w:spacing w:after="60"/>
              <w:rPr>
                <w:sz w:val="24"/>
              </w:rPr>
            </w:pPr>
            <w:r w:rsidRPr="00DD12B0">
              <w:rPr>
                <w:sz w:val="24"/>
              </w:rPr>
              <w:t>Мобільні офіси муніципальних послуг, кейси-адміністратори (за окремим графіком)</w:t>
            </w:r>
          </w:p>
        </w:tc>
      </w:tr>
      <w:tr w:rsidR="00BC506B" w:rsidRPr="00DD12B0" w:rsidTr="00A949CD">
        <w:trPr>
          <w:trHeight w:val="398"/>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2</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rPr>
                <w:sz w:val="24"/>
              </w:rPr>
            </w:pPr>
            <w:r w:rsidRPr="00DD12B0">
              <w:rPr>
                <w:sz w:val="24"/>
              </w:rPr>
              <w:t>Інформація щодо режиму роботи Центру та його територіальних підрозділів</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jc w:val="both"/>
              <w:rPr>
                <w:sz w:val="24"/>
              </w:rPr>
            </w:pPr>
            <w:r w:rsidRPr="00DD12B0">
              <w:rPr>
                <w:sz w:val="24"/>
              </w:rPr>
              <w:t>1. Центр працює:</w:t>
            </w:r>
          </w:p>
          <w:p w:rsidR="00BC506B" w:rsidRPr="00DD12B0" w:rsidRDefault="00BC506B" w:rsidP="00A949CD">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BC506B" w:rsidRPr="00DD12B0" w:rsidRDefault="0093150E" w:rsidP="00A949CD">
            <w:pPr>
              <w:jc w:val="both"/>
              <w:rPr>
                <w:sz w:val="24"/>
              </w:rPr>
            </w:pPr>
            <w:r w:rsidRPr="00DD12B0">
              <w:rPr>
                <w:sz w:val="24"/>
              </w:rPr>
              <w:t>територіальні підрозділи – з понеділка до п’ятниці з 8.00 до 16.30 годин, перерва з 12.30 до 13.00</w:t>
            </w:r>
            <w:r w:rsidR="00BC506B" w:rsidRPr="00DD12B0">
              <w:rPr>
                <w:sz w:val="24"/>
              </w:rPr>
              <w:t>.</w:t>
            </w:r>
          </w:p>
          <w:p w:rsidR="00BC506B" w:rsidRPr="00DD12B0" w:rsidRDefault="00BC506B" w:rsidP="00A949CD">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BC506B" w:rsidRPr="00DD12B0" w:rsidRDefault="00BC506B" w:rsidP="00A949CD">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BC506B" w:rsidRPr="00DD12B0" w:rsidRDefault="00BC506B" w:rsidP="00A949CD">
            <w:pPr>
              <w:jc w:val="both"/>
              <w:rPr>
                <w:sz w:val="24"/>
              </w:rPr>
            </w:pPr>
            <w:r w:rsidRPr="00DD12B0">
              <w:rPr>
                <w:sz w:val="24"/>
              </w:rPr>
              <w:t>у територіальних підрозділах – з понеділка до п’ятниці з 8.00 до 15.30 годин, перерва з 12.30 до 13.00</w:t>
            </w:r>
          </w:p>
        </w:tc>
      </w:tr>
      <w:tr w:rsidR="00BC506B" w:rsidRPr="00DD12B0" w:rsidTr="00A949CD">
        <w:trPr>
          <w:trHeight w:val="954"/>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3</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rPr>
                <w:sz w:val="24"/>
              </w:rPr>
            </w:pPr>
            <w:r w:rsidRPr="00DD12B0">
              <w:rPr>
                <w:sz w:val="24"/>
              </w:rPr>
              <w:t>Телефон/факс (довідки), адреса електронної пошти та вебсайт Центру</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rPr>
                <w:sz w:val="24"/>
              </w:rPr>
            </w:pPr>
            <w:r w:rsidRPr="00DD12B0">
              <w:rPr>
                <w:sz w:val="24"/>
              </w:rPr>
              <w:t>Тел.: 0-800-500-459;</w:t>
            </w:r>
          </w:p>
          <w:p w:rsidR="00BC506B" w:rsidRPr="00DD12B0" w:rsidRDefault="00BC506B" w:rsidP="00A949CD">
            <w:pPr>
              <w:rPr>
                <w:sz w:val="24"/>
              </w:rPr>
            </w:pPr>
            <w:r w:rsidRPr="00DD12B0">
              <w:rPr>
                <w:sz w:val="24"/>
              </w:rPr>
              <w:t>viza@kr.gov.ua;</w:t>
            </w:r>
          </w:p>
          <w:p w:rsidR="00BC506B" w:rsidRPr="00DD12B0" w:rsidRDefault="00BC506B" w:rsidP="00A949CD">
            <w:pPr>
              <w:rPr>
                <w:sz w:val="24"/>
              </w:rPr>
            </w:pPr>
            <w:r w:rsidRPr="00DD12B0">
              <w:rPr>
                <w:sz w:val="24"/>
              </w:rPr>
              <w:t>http://viza.kr.gov.ua</w:t>
            </w:r>
          </w:p>
        </w:tc>
      </w:tr>
      <w:tr w:rsidR="00BC506B" w:rsidRPr="00DD12B0" w:rsidTr="00A949CD">
        <w:trPr>
          <w:trHeight w:val="183"/>
        </w:trPr>
        <w:tc>
          <w:tcPr>
            <w:tcW w:w="9747" w:type="dxa"/>
            <w:gridSpan w:val="3"/>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jc w:val="center"/>
              <w:rPr>
                <w:b/>
                <w:i/>
                <w:sz w:val="24"/>
                <w:lang w:eastAsia="ar-SA"/>
              </w:rPr>
            </w:pPr>
            <w:r w:rsidRPr="00DD12B0">
              <w:rPr>
                <w:b/>
                <w:i/>
                <w:sz w:val="24"/>
                <w:lang w:eastAsia="ar-SA"/>
              </w:rPr>
              <w:t>Нормативні акти, якими регламентується надання адміністративної послуги</w:t>
            </w:r>
          </w:p>
        </w:tc>
      </w:tr>
      <w:tr w:rsidR="00BC506B" w:rsidRPr="00DD12B0" w:rsidTr="00A949CD">
        <w:trPr>
          <w:trHeight w:val="593"/>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4</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Кодекси, Закони України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jc w:val="both"/>
              <w:rPr>
                <w:sz w:val="24"/>
                <w:lang w:eastAsia="ar-SA"/>
              </w:rPr>
            </w:pPr>
            <w:r w:rsidRPr="00DD12B0">
              <w:rPr>
                <w:sz w:val="24"/>
                <w:lang w:eastAsia="ar-SA"/>
              </w:rPr>
              <w:t>Закони України «Про регулювання містобудівної діяльності», «Про адміністративні послуги»</w:t>
            </w:r>
          </w:p>
        </w:tc>
      </w:tr>
      <w:tr w:rsidR="00BC506B" w:rsidRPr="00DD12B0" w:rsidTr="00A949CD">
        <w:trPr>
          <w:trHeight w:val="2552"/>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5</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Акти Кабінету Міністрів України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ind w:right="-51"/>
              <w:jc w:val="both"/>
              <w:rPr>
                <w:sz w:val="24"/>
                <w:lang w:eastAsia="ar-SA"/>
              </w:rPr>
            </w:pPr>
            <w:r w:rsidRPr="00DD12B0">
              <w:rPr>
                <w:sz w:val="24"/>
                <w:lang w:eastAsia="ar-SA"/>
              </w:rPr>
              <w:t>Постанови Кабінету Міністрів України від 13 квітня 2011 року №461 «Питання прийняття в експлуатацію закінчених будівництвом об'єктів», зі змінами, 23 червня 2021 року №681 «Деякі питання забезпечення функціонування Єдиної державної електронної системи у сфері будівництва»,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зі змінами</w:t>
            </w:r>
          </w:p>
        </w:tc>
      </w:tr>
      <w:tr w:rsidR="00BC506B" w:rsidRPr="00DD12B0" w:rsidTr="00A949CD">
        <w:trPr>
          <w:trHeight w:val="543"/>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6</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Акти центральних органів виконавчої влади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jc w:val="center"/>
              <w:rPr>
                <w:sz w:val="24"/>
                <w:lang w:eastAsia="ar-SA"/>
              </w:rPr>
            </w:pPr>
            <w:r w:rsidRPr="00DD12B0">
              <w:rPr>
                <w:sz w:val="24"/>
                <w:lang w:eastAsia="ar-SA"/>
              </w:rPr>
              <w:t>-</w:t>
            </w:r>
          </w:p>
        </w:tc>
      </w:tr>
      <w:tr w:rsidR="00BC506B" w:rsidRPr="00DD12B0" w:rsidTr="00A949CD">
        <w:trPr>
          <w:trHeight w:val="844"/>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7</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Акти місцевих органів виконавчої влади/органів місцевого самоврядування</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jc w:val="center"/>
              <w:rPr>
                <w:sz w:val="24"/>
                <w:lang w:eastAsia="ar-SA"/>
              </w:rPr>
            </w:pPr>
            <w:r w:rsidRPr="00DD12B0">
              <w:rPr>
                <w:sz w:val="24"/>
                <w:lang w:eastAsia="ar-SA"/>
              </w:rPr>
              <w:t>-</w:t>
            </w:r>
          </w:p>
        </w:tc>
      </w:tr>
      <w:tr w:rsidR="00BC506B" w:rsidRPr="00DD12B0" w:rsidTr="00A949CD">
        <w:trPr>
          <w:trHeight w:val="269"/>
        </w:trPr>
        <w:tc>
          <w:tcPr>
            <w:tcW w:w="9747" w:type="dxa"/>
            <w:gridSpan w:val="3"/>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jc w:val="center"/>
              <w:rPr>
                <w:sz w:val="24"/>
                <w:lang w:eastAsia="ar-SA"/>
              </w:rPr>
            </w:pPr>
            <w:r w:rsidRPr="00DD12B0">
              <w:rPr>
                <w:b/>
                <w:i/>
                <w:sz w:val="24"/>
                <w:lang w:eastAsia="ar-SA"/>
              </w:rPr>
              <w:t>Умови отримання адміністративної послуги</w:t>
            </w:r>
          </w:p>
        </w:tc>
      </w:tr>
      <w:tr w:rsidR="00BC506B" w:rsidRPr="00DD12B0" w:rsidTr="00A949CD">
        <w:trPr>
          <w:trHeight w:val="604"/>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jc w:val="center"/>
              <w:rPr>
                <w:b/>
                <w:sz w:val="24"/>
                <w:lang w:eastAsia="ar-SA"/>
              </w:rPr>
            </w:pPr>
            <w:r w:rsidRPr="00DD12B0">
              <w:rPr>
                <w:b/>
                <w:sz w:val="24"/>
                <w:lang w:eastAsia="ar-SA"/>
              </w:rPr>
              <w:t>8</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Підстава для одержання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jc w:val="both"/>
              <w:rPr>
                <w:sz w:val="24"/>
                <w:lang w:eastAsia="ar-SA"/>
              </w:rPr>
            </w:pPr>
            <w:r w:rsidRPr="00DD12B0">
              <w:rPr>
                <w:sz w:val="24"/>
                <w:lang w:eastAsia="ar-SA"/>
              </w:rPr>
              <w:t xml:space="preserve">Виявлення замовником технічної помилки (описки, друкарської, граматичної, арифметичної помилки) у зареєстрованій декларації про готовність об’єкта до експлуатації або отримання відомостей про виявлення в такій декларації недостовірних даних, що не є підставою вважати об’єкт самочинним будівництвом </w:t>
            </w:r>
          </w:p>
        </w:tc>
      </w:tr>
      <w:tr w:rsidR="00BC506B" w:rsidRPr="00DD12B0" w:rsidTr="00A949CD">
        <w:trPr>
          <w:trHeight w:val="414"/>
        </w:trPr>
        <w:tc>
          <w:tcPr>
            <w:tcW w:w="562" w:type="dxa"/>
            <w:tcBorders>
              <w:top w:val="single" w:sz="4" w:space="0" w:color="auto"/>
              <w:left w:val="single" w:sz="4" w:space="0" w:color="000000"/>
              <w:bottom w:val="single" w:sz="4" w:space="0" w:color="000000"/>
            </w:tcBorders>
          </w:tcPr>
          <w:p w:rsidR="00BC506B" w:rsidRPr="00DD12B0" w:rsidRDefault="00BC506B" w:rsidP="00A949CD">
            <w:pPr>
              <w:suppressAutoHyphens/>
              <w:snapToGrid w:val="0"/>
              <w:jc w:val="center"/>
              <w:rPr>
                <w:b/>
                <w:sz w:val="24"/>
                <w:lang w:eastAsia="ar-SA"/>
              </w:rPr>
            </w:pPr>
            <w:r w:rsidRPr="00DD12B0">
              <w:rPr>
                <w:b/>
                <w:sz w:val="24"/>
                <w:lang w:eastAsia="ar-SA"/>
              </w:rPr>
              <w:t>9</w:t>
            </w:r>
          </w:p>
        </w:tc>
        <w:tc>
          <w:tcPr>
            <w:tcW w:w="3724" w:type="dxa"/>
            <w:tcBorders>
              <w:top w:val="single" w:sz="4" w:space="0" w:color="auto"/>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Вичерпний перелік документів, необхідних для отримання адміністративної послуги</w:t>
            </w:r>
          </w:p>
        </w:tc>
        <w:tc>
          <w:tcPr>
            <w:tcW w:w="5461" w:type="dxa"/>
            <w:tcBorders>
              <w:top w:val="single" w:sz="4" w:space="0" w:color="auto"/>
              <w:left w:val="single" w:sz="4" w:space="0" w:color="000000"/>
              <w:bottom w:val="single" w:sz="4" w:space="0" w:color="auto"/>
              <w:right w:val="single" w:sz="4" w:space="0" w:color="000000"/>
            </w:tcBorders>
          </w:tcPr>
          <w:p w:rsidR="00BC506B" w:rsidRPr="00DD12B0" w:rsidRDefault="00BC506B" w:rsidP="008A05C2">
            <w:pPr>
              <w:jc w:val="both"/>
              <w:rPr>
                <w:sz w:val="24"/>
                <w:lang w:eastAsia="ar-SA"/>
              </w:rPr>
            </w:pPr>
            <w:r w:rsidRPr="00DD12B0">
              <w:rPr>
                <w:sz w:val="24"/>
              </w:rPr>
              <w:t>Один примірник декларації, у якій ураховані зміни згідно зі ст. 39</w:t>
            </w:r>
            <w:r w:rsidRPr="00DD12B0">
              <w:rPr>
                <w:sz w:val="24"/>
                <w:vertAlign w:val="superscript"/>
              </w:rPr>
              <w:t>1</w:t>
            </w:r>
            <w:r w:rsidRPr="00DD12B0">
              <w:rPr>
                <w:sz w:val="24"/>
              </w:rPr>
              <w:t xml:space="preserve"> Закону України «Про регулювання містобудівної діяльності»</w:t>
            </w:r>
            <w:r w:rsidR="00777710" w:rsidRPr="00DD12B0">
              <w:rPr>
                <w:sz w:val="24"/>
              </w:rPr>
              <w:t xml:space="preserve"> </w:t>
            </w:r>
            <w:r w:rsidRPr="00DD12B0">
              <w:rPr>
                <w:sz w:val="24"/>
              </w:rPr>
              <w:t>за формою, наведеною в додатку 2 до Порядку прийняття в експлуатацію закінчених будівництвом об’єктів, затвердженого Постановою Кабінету Міністрів України від 13 квітня 2011 року №461 «Питання прийняття в експлуатацію закінчених будівництвом об'єктів», зі змінами (надалі – Порядок)</w:t>
            </w:r>
            <w:r w:rsidR="008A05C2" w:rsidRPr="00DD12B0">
              <w:rPr>
                <w:sz w:val="24"/>
              </w:rPr>
              <w:t>*</w:t>
            </w:r>
          </w:p>
        </w:tc>
      </w:tr>
      <w:tr w:rsidR="00BC506B" w:rsidRPr="00DD12B0" w:rsidTr="00A949CD">
        <w:trPr>
          <w:trHeight w:val="56"/>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10</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 xml:space="preserve">Порядок та спосіб подання документів </w:t>
            </w:r>
          </w:p>
          <w:p w:rsidR="00BC506B" w:rsidRPr="00DD12B0" w:rsidRDefault="00BC506B" w:rsidP="00A949CD">
            <w:pPr>
              <w:suppressAutoHyphens/>
              <w:snapToGrid w:val="0"/>
              <w:rPr>
                <w:sz w:val="24"/>
                <w:lang w:eastAsia="ar-SA"/>
              </w:rPr>
            </w:pP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jc w:val="both"/>
              <w:rPr>
                <w:sz w:val="24"/>
              </w:rPr>
            </w:pPr>
            <w:r w:rsidRPr="00DD12B0">
              <w:rPr>
                <w:sz w:val="24"/>
              </w:rPr>
              <w:t>Протягом трьох робочих днів з дня самостійного виявлення технічної помилки (описки, друкарської, граматичної, арифметичної помилки) або отримання відомостей про виявлення недостовірних даних, за вибором замовника:</w:t>
            </w:r>
          </w:p>
          <w:p w:rsidR="00BC506B" w:rsidRPr="00DD12B0" w:rsidRDefault="00BC506B" w:rsidP="00A949CD">
            <w:pPr>
              <w:jc w:val="both"/>
              <w:rPr>
                <w:sz w:val="24"/>
              </w:rPr>
            </w:pPr>
            <w:r w:rsidRPr="00DD12B0">
              <w:rPr>
                <w:sz w:val="24"/>
              </w:rPr>
              <w:t>1)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p w:rsidR="00BC506B" w:rsidRPr="00DD12B0" w:rsidRDefault="00BC506B" w:rsidP="00A949CD">
            <w:pPr>
              <w:jc w:val="both"/>
              <w:rPr>
                <w:sz w:val="24"/>
                <w:lang w:eastAsia="ar-SA"/>
              </w:rPr>
            </w:pPr>
            <w:r w:rsidRPr="00DD12B0">
              <w:rPr>
                <w:sz w:val="24"/>
              </w:rPr>
              <w:t>2) у паперовій формі особисто замовником (його уповноваженою особою) або поштовим відправленням з описом вкладення через Центр</w:t>
            </w:r>
          </w:p>
        </w:tc>
      </w:tr>
      <w:tr w:rsidR="00BC506B" w:rsidRPr="00DD12B0" w:rsidTr="00A949CD">
        <w:trPr>
          <w:trHeight w:val="567"/>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11</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Платність/безоплатність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snapToGrid w:val="0"/>
              <w:jc w:val="both"/>
              <w:rPr>
                <w:sz w:val="24"/>
                <w:lang w:eastAsia="ar-SA"/>
              </w:rPr>
            </w:pPr>
            <w:r w:rsidRPr="00DD12B0">
              <w:rPr>
                <w:sz w:val="24"/>
                <w:lang w:eastAsia="ar-SA"/>
              </w:rPr>
              <w:t>Безоплатно</w:t>
            </w:r>
          </w:p>
        </w:tc>
      </w:tr>
      <w:tr w:rsidR="00BC506B" w:rsidRPr="00DD12B0" w:rsidTr="00A949CD">
        <w:tc>
          <w:tcPr>
            <w:tcW w:w="9747" w:type="dxa"/>
            <w:gridSpan w:val="3"/>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snapToGrid w:val="0"/>
              <w:jc w:val="center"/>
              <w:rPr>
                <w:b/>
                <w:i/>
                <w:sz w:val="24"/>
                <w:lang w:eastAsia="ar-SA"/>
              </w:rPr>
            </w:pPr>
            <w:r w:rsidRPr="00DD12B0">
              <w:rPr>
                <w:b/>
                <w:i/>
                <w:sz w:val="24"/>
                <w:lang w:eastAsia="ar-SA"/>
              </w:rPr>
              <w:t>У разі оплати адміністративної послуги:</w:t>
            </w:r>
          </w:p>
        </w:tc>
      </w:tr>
      <w:tr w:rsidR="00BC506B" w:rsidRPr="00DD12B0" w:rsidTr="00A949CD">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ind w:right="-108"/>
              <w:rPr>
                <w:b/>
                <w:sz w:val="24"/>
                <w:lang w:eastAsia="ar-SA"/>
              </w:rPr>
            </w:pPr>
            <w:r w:rsidRPr="00DD12B0">
              <w:rPr>
                <w:b/>
                <w:sz w:val="24"/>
                <w:lang w:eastAsia="ar-SA"/>
              </w:rPr>
              <w:t>11.1</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tabs>
                <w:tab w:val="left" w:pos="2127"/>
              </w:tabs>
              <w:suppressAutoHyphens/>
              <w:jc w:val="center"/>
              <w:rPr>
                <w:sz w:val="24"/>
                <w:lang w:eastAsia="ar-SA"/>
              </w:rPr>
            </w:pPr>
            <w:r w:rsidRPr="00DD12B0">
              <w:rPr>
                <w:sz w:val="24"/>
                <w:lang w:eastAsia="ar-SA"/>
              </w:rPr>
              <w:t>-</w:t>
            </w:r>
          </w:p>
        </w:tc>
      </w:tr>
      <w:tr w:rsidR="00BC506B" w:rsidRPr="00DD12B0" w:rsidTr="00A949CD">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ind w:right="-108"/>
              <w:rPr>
                <w:b/>
                <w:sz w:val="24"/>
                <w:lang w:eastAsia="ar-SA"/>
              </w:rPr>
            </w:pPr>
            <w:r w:rsidRPr="00DD12B0">
              <w:rPr>
                <w:b/>
                <w:sz w:val="24"/>
                <w:lang w:eastAsia="ar-SA"/>
              </w:rPr>
              <w:t>11.2</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Розмір та порядок унесення плати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tabs>
                <w:tab w:val="left" w:pos="2127"/>
              </w:tabs>
              <w:suppressAutoHyphens/>
              <w:jc w:val="center"/>
              <w:rPr>
                <w:sz w:val="24"/>
                <w:lang w:eastAsia="ar-SA"/>
              </w:rPr>
            </w:pPr>
            <w:r w:rsidRPr="00DD12B0">
              <w:rPr>
                <w:sz w:val="24"/>
                <w:lang w:eastAsia="ar-SA"/>
              </w:rPr>
              <w:t>-</w:t>
            </w:r>
          </w:p>
        </w:tc>
      </w:tr>
      <w:tr w:rsidR="00BC506B" w:rsidRPr="00DD12B0" w:rsidTr="00A949CD">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ind w:right="-108"/>
              <w:rPr>
                <w:b/>
                <w:sz w:val="24"/>
                <w:lang w:eastAsia="ar-SA"/>
              </w:rPr>
            </w:pPr>
            <w:r w:rsidRPr="00DD12B0">
              <w:rPr>
                <w:b/>
                <w:sz w:val="24"/>
                <w:lang w:eastAsia="ar-SA"/>
              </w:rPr>
              <w:t>11.3</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Розрахунковий рахунок для внесення плати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jc w:val="center"/>
              <w:rPr>
                <w:sz w:val="24"/>
                <w:lang w:eastAsia="ar-SA"/>
              </w:rPr>
            </w:pPr>
            <w:r w:rsidRPr="00DD12B0">
              <w:rPr>
                <w:sz w:val="24"/>
                <w:lang w:eastAsia="ar-SA"/>
              </w:rPr>
              <w:t>-</w:t>
            </w:r>
          </w:p>
        </w:tc>
      </w:tr>
      <w:tr w:rsidR="00BC506B" w:rsidRPr="00DD12B0" w:rsidTr="00A949CD">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jc w:val="center"/>
              <w:rPr>
                <w:b/>
                <w:sz w:val="24"/>
                <w:lang w:eastAsia="ar-SA"/>
              </w:rPr>
            </w:pPr>
            <w:r w:rsidRPr="00DD12B0">
              <w:rPr>
                <w:b/>
                <w:sz w:val="24"/>
                <w:lang w:eastAsia="ar-SA"/>
              </w:rPr>
              <w:t>12</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Строк надання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D3441">
            <w:pPr>
              <w:suppressAutoHyphens/>
              <w:jc w:val="both"/>
              <w:rPr>
                <w:sz w:val="24"/>
                <w:lang w:eastAsia="ar-SA"/>
              </w:rPr>
            </w:pPr>
            <w:r w:rsidRPr="00DD12B0">
              <w:rPr>
                <w:sz w:val="24"/>
                <w:lang w:eastAsia="ar-SA"/>
              </w:rPr>
              <w:t xml:space="preserve">До </w:t>
            </w:r>
            <w:r w:rsidR="00AD3441" w:rsidRPr="00DD12B0">
              <w:rPr>
                <w:sz w:val="24"/>
                <w:lang w:eastAsia="ar-SA"/>
              </w:rPr>
              <w:t>трьох</w:t>
            </w:r>
            <w:r w:rsidRPr="00DD12B0">
              <w:rPr>
                <w:sz w:val="24"/>
                <w:lang w:eastAsia="ar-SA"/>
              </w:rPr>
              <w:t xml:space="preserve"> робочих днів**</w:t>
            </w:r>
          </w:p>
        </w:tc>
      </w:tr>
      <w:tr w:rsidR="00BC506B" w:rsidRPr="00DD12B0" w:rsidTr="00A949CD">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jc w:val="center"/>
              <w:rPr>
                <w:b/>
                <w:sz w:val="24"/>
                <w:lang w:eastAsia="ar-SA"/>
              </w:rPr>
            </w:pPr>
            <w:r w:rsidRPr="00DD12B0">
              <w:rPr>
                <w:b/>
                <w:sz w:val="24"/>
                <w:lang w:eastAsia="ar-SA"/>
              </w:rPr>
              <w:t>13</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Перелік підстав для відмови в наданні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jc w:val="center"/>
              <w:rPr>
                <w:sz w:val="24"/>
                <w:lang w:eastAsia="ar-SA"/>
              </w:rPr>
            </w:pPr>
            <w:r w:rsidRPr="00DD12B0">
              <w:rPr>
                <w:sz w:val="24"/>
                <w:lang w:eastAsia="ar-SA"/>
              </w:rPr>
              <w:t>-</w:t>
            </w:r>
          </w:p>
        </w:tc>
      </w:tr>
      <w:tr w:rsidR="00BC506B" w:rsidRPr="00DD12B0" w:rsidTr="00A949CD">
        <w:trPr>
          <w:trHeight w:val="405"/>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14</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Результат надання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snapToGrid w:val="0"/>
              <w:jc w:val="both"/>
              <w:rPr>
                <w:sz w:val="24"/>
                <w:lang w:eastAsia="ar-SA"/>
              </w:rPr>
            </w:pPr>
            <w:r w:rsidRPr="00DD12B0">
              <w:rPr>
                <w:sz w:val="24"/>
                <w:lang w:eastAsia="ar-SA"/>
              </w:rPr>
              <w:t xml:space="preserve">Унесення достовірних даних до Реєстру будівельної діяльності Єдиної державної електронної системи у сфері будівництва </w:t>
            </w:r>
          </w:p>
        </w:tc>
      </w:tr>
      <w:tr w:rsidR="00BC506B" w:rsidRPr="00DD12B0" w:rsidTr="00A949CD">
        <w:trPr>
          <w:trHeight w:val="1088"/>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15</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Спосіб отримання результату надання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jc w:val="both"/>
              <w:rPr>
                <w:sz w:val="24"/>
              </w:rPr>
            </w:pPr>
            <w:r w:rsidRPr="00DD12B0">
              <w:rPr>
                <w:sz w:val="24"/>
              </w:rPr>
              <w:t xml:space="preserve">Доступ до результатів послуги здійснюється через: </w:t>
            </w:r>
          </w:p>
          <w:p w:rsidR="00BC506B" w:rsidRPr="00DD12B0" w:rsidRDefault="00BC506B" w:rsidP="00A949CD">
            <w:pPr>
              <w:jc w:val="both"/>
              <w:rPr>
                <w:sz w:val="24"/>
              </w:rPr>
            </w:pPr>
            <w:r w:rsidRPr="00DD12B0">
              <w:rPr>
                <w:sz w:val="24"/>
              </w:rPr>
              <w:t>портал Єдиної державної електронної системи у сфері будівництва (надалі – електронна система) у порядку, визначеному Кабінетом Міністрів України;</w:t>
            </w:r>
          </w:p>
          <w:p w:rsidR="00BC506B" w:rsidRPr="00DD12B0" w:rsidRDefault="00BC506B" w:rsidP="00A949CD">
            <w:pPr>
              <w:jc w:val="both"/>
              <w:rPr>
                <w:sz w:val="24"/>
              </w:rPr>
            </w:pPr>
            <w:r w:rsidRPr="00DD12B0">
              <w:rPr>
                <w:sz w:val="24"/>
              </w:rPr>
              <w:t>електронний кабінет (у разі його наявності);</w:t>
            </w:r>
          </w:p>
          <w:p w:rsidR="00BC506B" w:rsidRPr="00DD12B0" w:rsidRDefault="00BC506B" w:rsidP="00A949CD">
            <w:pPr>
              <w:jc w:val="both"/>
              <w:rPr>
                <w:sz w:val="24"/>
                <w:lang w:eastAsia="ar-SA"/>
              </w:rPr>
            </w:pPr>
            <w:r w:rsidRPr="00DD12B0">
              <w:rPr>
                <w:sz w:val="24"/>
              </w:rPr>
              <w:t>іншу державну інформаційну систему, користувачами якої є суб’єкт звернення та відділ, - у разі подання документів з використанням такої системи</w:t>
            </w:r>
          </w:p>
        </w:tc>
      </w:tr>
      <w:tr w:rsidR="00BC506B" w:rsidRPr="00DD12B0" w:rsidTr="00A949CD">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16</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Примітка</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jc w:val="both"/>
              <w:rPr>
                <w:sz w:val="24"/>
              </w:rPr>
            </w:pPr>
            <w:r w:rsidRPr="00DD12B0">
              <w:rPr>
                <w:sz w:val="24"/>
              </w:rPr>
              <w:t>У разі подання чи оформлення декларації з порушенням вимог, передбачених Порядком, відділ повертає її замовнику (його уповноваженій особі) з письмовим обґрунтуванням причин повернення в строк, передбачений для її реєстрації.</w:t>
            </w:r>
          </w:p>
          <w:p w:rsidR="00BC506B" w:rsidRPr="00DD12B0" w:rsidRDefault="00BC506B" w:rsidP="00A949CD">
            <w:pPr>
              <w:suppressAutoHyphens/>
              <w:snapToGrid w:val="0"/>
              <w:jc w:val="both"/>
              <w:rPr>
                <w:sz w:val="24"/>
                <w:lang w:eastAsia="ar-SA"/>
              </w:rPr>
            </w:pPr>
            <w:r w:rsidRPr="00DD12B0">
              <w:rPr>
                <w:sz w:val="24"/>
                <w:lang w:eastAsia="ar-SA"/>
              </w:rPr>
              <w:t xml:space="preserve">У випадках, установлених у </w:t>
            </w:r>
            <w:r w:rsidR="004B6495" w:rsidRPr="00DD12B0">
              <w:rPr>
                <w:sz w:val="24"/>
                <w:lang w:eastAsia="ar-SA"/>
              </w:rPr>
              <w:t>Порядку ведення Єдиної державної електронної системи у сфері будівництва, затвердженому Постановою Кабінету Міністрів України від 23 червня 2021 року № 681</w:t>
            </w:r>
            <w:r w:rsidRPr="00DD12B0">
              <w:rPr>
                <w:sz w:val="24"/>
                <w:lang w:eastAsia="ar-SA"/>
              </w:rPr>
              <w:t xml:space="preserve">, у разі подання декларації через електронний кабінет користувача, унесення до </w:t>
            </w:r>
            <w:r w:rsidR="0093150E" w:rsidRPr="00DD12B0">
              <w:rPr>
                <w:sz w:val="24"/>
                <w:lang w:eastAsia="ar-SA"/>
              </w:rPr>
              <w:t>Реєстру будівельної діяльності електронної системи інформації</w:t>
            </w:r>
            <w:r w:rsidRPr="00DD12B0">
              <w:rPr>
                <w:sz w:val="24"/>
                <w:lang w:eastAsia="ar-SA"/>
              </w:rPr>
              <w:t>, зазначеної в декларації, та проставлення відмітки про місцезнаходження об’єкта здійснюється в режимі реального часу автоматично програмними засобами електронної системи.</w:t>
            </w:r>
          </w:p>
          <w:p w:rsidR="00BC506B" w:rsidRPr="00DD12B0" w:rsidRDefault="00BC506B" w:rsidP="00A949CD">
            <w:pPr>
              <w:suppressAutoHyphens/>
              <w:snapToGrid w:val="0"/>
              <w:jc w:val="both"/>
              <w:rPr>
                <w:sz w:val="24"/>
                <w:lang w:eastAsia="ar-SA"/>
              </w:rPr>
            </w:pPr>
            <w:r w:rsidRPr="00DD12B0">
              <w:rPr>
                <w:sz w:val="24"/>
                <w:lang w:eastAsia="ar-SA"/>
              </w:rPr>
              <w:t>Замовник несе відповідальність за повноту та достовірність даних, зазначених у поданій ним декларації, за експлуатацію об’єкта без зареєстрованої декларації.</w:t>
            </w:r>
          </w:p>
          <w:p w:rsidR="00BC506B" w:rsidRPr="00DD12B0" w:rsidRDefault="00BC506B" w:rsidP="00A949CD">
            <w:pPr>
              <w:suppressAutoHyphens/>
              <w:snapToGrid w:val="0"/>
              <w:jc w:val="both"/>
              <w:rPr>
                <w:sz w:val="24"/>
                <w:lang w:eastAsia="ar-SA"/>
              </w:rPr>
            </w:pPr>
            <w:r w:rsidRPr="00DD12B0">
              <w:rPr>
                <w:sz w:val="24"/>
                <w:lang w:eastAsia="ar-SA"/>
              </w:rPr>
              <w:t>До замовника, який самостійно виявив допущену технічну помилку й у порядку, передбаченому цим пунктом, подав відповідну заяву, штрафні санкції за раніше подану з помилками декларацію або виявлені в ній недостовірні дані не застосовуються</w:t>
            </w:r>
          </w:p>
        </w:tc>
      </w:tr>
    </w:tbl>
    <w:p w:rsidR="00BC506B" w:rsidRPr="00DD12B0" w:rsidRDefault="00BC506B" w:rsidP="00BC506B">
      <w:pPr>
        <w:ind w:right="-285"/>
        <w:jc w:val="both"/>
        <w:rPr>
          <w:sz w:val="24"/>
          <w:lang w:eastAsia="ar-SA"/>
        </w:rPr>
      </w:pPr>
    </w:p>
    <w:p w:rsidR="00BC506B" w:rsidRPr="00DD12B0" w:rsidRDefault="00BC506B" w:rsidP="00BC506B">
      <w:pPr>
        <w:ind w:right="-285"/>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BC506B" w:rsidRPr="00DD12B0" w:rsidRDefault="00BC506B" w:rsidP="00BC506B">
      <w:pPr>
        <w:ind w:right="-285"/>
        <w:jc w:val="both"/>
        <w:rPr>
          <w:rFonts w:cs="Calibri"/>
          <w:sz w:val="24"/>
          <w:lang w:eastAsia="ar-SA"/>
        </w:rPr>
      </w:pPr>
      <w:r w:rsidRPr="00DD12B0">
        <w:rPr>
          <w:sz w:val="24"/>
          <w:lang w:eastAsia="ar-SA"/>
        </w:rPr>
        <w:t xml:space="preserve">** </w:t>
      </w:r>
      <w:r w:rsidRPr="00DD12B0">
        <w:rPr>
          <w:rFonts w:cs="Calibri"/>
          <w:sz w:val="24"/>
          <w:lang w:eastAsia="ar-SA"/>
        </w:rPr>
        <w:t xml:space="preserve">Відповідно до п. 71 Порядку ведення Єдиної державної електронної системи у сфері будівництва, затвердженого </w:t>
      </w:r>
      <w:r w:rsidR="00415CC5" w:rsidRPr="00DD12B0">
        <w:rPr>
          <w:rFonts w:cs="Calibri"/>
          <w:sz w:val="24"/>
          <w:lang w:eastAsia="ar-SA"/>
        </w:rPr>
        <w:t xml:space="preserve">Постановою Кабінету Міністрів України від 23 червня 2021 року №681 </w:t>
      </w:r>
      <w:r w:rsidRPr="00DD12B0">
        <w:rPr>
          <w:rFonts w:cs="Calibri"/>
          <w:sz w:val="24"/>
          <w:lang w:eastAsia="ar-SA"/>
        </w:rPr>
        <w:t>«Деякі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підготовчих/будівельних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p>
    <w:p w:rsidR="008032D1" w:rsidRPr="00DD12B0" w:rsidRDefault="008032D1" w:rsidP="0082556F">
      <w:pPr>
        <w:suppressAutoHyphens/>
        <w:jc w:val="both"/>
        <w:rPr>
          <w:rFonts w:cs="Calibri"/>
          <w:b/>
          <w:i/>
          <w:sz w:val="24"/>
          <w:lang w:eastAsia="ar-SA"/>
        </w:rPr>
      </w:pPr>
    </w:p>
    <w:p w:rsidR="00BC506B" w:rsidRPr="00DD12B0" w:rsidRDefault="00BC506B" w:rsidP="00BC506B">
      <w:pPr>
        <w:suppressAutoHyphens/>
        <w:jc w:val="center"/>
        <w:rPr>
          <w:rFonts w:cs="Calibri"/>
          <w:b/>
          <w:i/>
          <w:sz w:val="24"/>
          <w:lang w:eastAsia="ar-SA"/>
        </w:rPr>
      </w:pPr>
      <w:r w:rsidRPr="00DD12B0">
        <w:rPr>
          <w:rFonts w:cs="Calibri"/>
          <w:b/>
          <w:i/>
          <w:sz w:val="24"/>
          <w:lang w:eastAsia="ar-SA"/>
        </w:rPr>
        <w:t>ІНФОРМАЦІЙНА КАРТКА АДМІНІСТРАТИВНОЇ ПОСЛУГИ №7</w:t>
      </w:r>
    </w:p>
    <w:p w:rsidR="00BC506B" w:rsidRPr="00DD12B0" w:rsidRDefault="00BC506B" w:rsidP="0082556F">
      <w:pPr>
        <w:suppressAutoHyphens/>
        <w:jc w:val="both"/>
        <w:rPr>
          <w:rFonts w:cs="Calibri"/>
          <w:b/>
          <w:i/>
          <w:sz w:val="24"/>
          <w:lang w:eastAsia="ar-SA"/>
        </w:rPr>
      </w:pPr>
    </w:p>
    <w:p w:rsidR="005678ED" w:rsidRPr="00DD12B0" w:rsidRDefault="00BC506B" w:rsidP="0082556F">
      <w:pPr>
        <w:suppressAutoHyphens/>
        <w:jc w:val="both"/>
        <w:rPr>
          <w:rFonts w:cs="Calibri"/>
          <w:b/>
          <w:i/>
          <w:sz w:val="24"/>
          <w:lang w:eastAsia="ar-SA"/>
        </w:rPr>
      </w:pPr>
      <w:r w:rsidRPr="00DD12B0">
        <w:rPr>
          <w:rFonts w:cs="Calibri"/>
          <w:i/>
          <w:sz w:val="24"/>
          <w:lang w:eastAsia="ar-SA"/>
        </w:rPr>
        <w:t>Послуга:</w:t>
      </w:r>
      <w:r w:rsidRPr="00DD12B0">
        <w:rPr>
          <w:rFonts w:cs="Calibri"/>
          <w:b/>
          <w:i/>
          <w:sz w:val="24"/>
          <w:lang w:eastAsia="ar-SA"/>
        </w:rPr>
        <w:t xml:space="preserve"> </w:t>
      </w:r>
      <w:r w:rsidR="005678ED" w:rsidRPr="00DD12B0">
        <w:rPr>
          <w:rFonts w:cs="Calibri"/>
          <w:b/>
          <w:i/>
          <w:sz w:val="24"/>
          <w:lang w:eastAsia="ar-SA"/>
        </w:rPr>
        <w:t xml:space="preserve">Внесення до </w:t>
      </w:r>
      <w:r w:rsidR="0093150E" w:rsidRPr="00DD12B0">
        <w:rPr>
          <w:rFonts w:cs="Calibri"/>
          <w:b/>
          <w:i/>
          <w:sz w:val="24"/>
          <w:lang w:eastAsia="ar-SA"/>
        </w:rPr>
        <w:t>Реєстру будівельної діяльності електронної системи інформації</w:t>
      </w:r>
      <w:r w:rsidR="005678ED" w:rsidRPr="00DD12B0">
        <w:rPr>
          <w:rFonts w:cs="Calibri"/>
          <w:b/>
          <w:i/>
          <w:sz w:val="24"/>
          <w:lang w:eastAsia="ar-SA"/>
        </w:rPr>
        <w:t>,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p w:rsidR="00BC506B" w:rsidRPr="00DD12B0" w:rsidRDefault="00BC506B" w:rsidP="00BC506B">
      <w:pPr>
        <w:suppressAutoHyphens/>
        <w:jc w:val="both"/>
        <w:rPr>
          <w:b/>
          <w:i/>
          <w:sz w:val="24"/>
          <w:lang w:eastAsia="ar-SA"/>
        </w:rPr>
      </w:pPr>
    </w:p>
    <w:tbl>
      <w:tblPr>
        <w:tblW w:w="9747" w:type="dxa"/>
        <w:tblLayout w:type="fixed"/>
        <w:tblLook w:val="0000" w:firstRow="0" w:lastRow="0" w:firstColumn="0" w:lastColumn="0" w:noHBand="0" w:noVBand="0"/>
      </w:tblPr>
      <w:tblGrid>
        <w:gridCol w:w="562"/>
        <w:gridCol w:w="3724"/>
        <w:gridCol w:w="5461"/>
      </w:tblGrid>
      <w:tr w:rsidR="00BC506B" w:rsidRPr="00DD12B0" w:rsidTr="00A949CD">
        <w:trPr>
          <w:trHeight w:val="120"/>
        </w:trPr>
        <w:tc>
          <w:tcPr>
            <w:tcW w:w="9747" w:type="dxa"/>
            <w:gridSpan w:val="3"/>
            <w:tcBorders>
              <w:top w:val="single" w:sz="4" w:space="0" w:color="000000"/>
              <w:left w:val="single" w:sz="4" w:space="0" w:color="000000"/>
              <w:right w:val="single" w:sz="4" w:space="0" w:color="000000"/>
            </w:tcBorders>
          </w:tcPr>
          <w:p w:rsidR="00BC506B" w:rsidRPr="00DD12B0" w:rsidRDefault="00BC506B" w:rsidP="00A949CD">
            <w:pPr>
              <w:suppressAutoHyphens/>
              <w:snapToGrid w:val="0"/>
              <w:jc w:val="center"/>
              <w:rPr>
                <w:b/>
                <w:sz w:val="24"/>
                <w:lang w:eastAsia="ar-SA"/>
              </w:rPr>
            </w:pPr>
            <w:r w:rsidRPr="00DD12B0">
              <w:rPr>
                <w:b/>
                <w:sz w:val="24"/>
                <w:lang w:eastAsia="ar-SA"/>
              </w:rPr>
              <w:t>Інформація про центр надання адміністративних послуг</w:t>
            </w:r>
          </w:p>
        </w:tc>
      </w:tr>
      <w:tr w:rsidR="00BC506B" w:rsidRPr="00DD12B0" w:rsidTr="00A949CD">
        <w:trPr>
          <w:trHeight w:val="660"/>
        </w:trPr>
        <w:tc>
          <w:tcPr>
            <w:tcW w:w="4286" w:type="dxa"/>
            <w:gridSpan w:val="2"/>
            <w:tcBorders>
              <w:top w:val="single" w:sz="4" w:space="0" w:color="000000"/>
              <w:left w:val="single" w:sz="4" w:space="0" w:color="000000"/>
              <w:bottom w:val="single" w:sz="4" w:space="0" w:color="auto"/>
            </w:tcBorders>
          </w:tcPr>
          <w:p w:rsidR="00BC506B" w:rsidRPr="00DD12B0" w:rsidRDefault="00BC506B" w:rsidP="00A949CD">
            <w:pPr>
              <w:ind w:right="-51"/>
              <w:jc w:val="both"/>
              <w:rPr>
                <w:sz w:val="24"/>
              </w:rPr>
            </w:pPr>
            <w:r w:rsidRPr="00DD12B0">
              <w:rPr>
                <w:sz w:val="24"/>
              </w:rPr>
              <w:t>Найменування центру надання адміністративних послуг, у якому здійснюється обслуговування суб’єкта звернення</w:t>
            </w:r>
          </w:p>
        </w:tc>
        <w:tc>
          <w:tcPr>
            <w:tcW w:w="5461" w:type="dxa"/>
            <w:tcBorders>
              <w:top w:val="single" w:sz="4" w:space="0" w:color="000000"/>
              <w:left w:val="single" w:sz="4" w:space="0" w:color="000000"/>
              <w:bottom w:val="single" w:sz="4" w:space="0" w:color="auto"/>
              <w:right w:val="single" w:sz="4" w:space="0" w:color="000000"/>
            </w:tcBorders>
          </w:tcPr>
          <w:p w:rsidR="00BC506B" w:rsidRPr="00DD12B0" w:rsidRDefault="00BC506B" w:rsidP="00A949CD">
            <w:pPr>
              <w:jc w:val="both"/>
              <w:rPr>
                <w:sz w:val="24"/>
              </w:rPr>
            </w:pPr>
            <w:r w:rsidRPr="00DD12B0">
              <w:rPr>
                <w:sz w:val="24"/>
              </w:rPr>
              <w:t>Центр адміністративних послуг «Віза» («Центр Дії») виконкому Криворізької міської ради (надалі – Центр)</w:t>
            </w:r>
          </w:p>
        </w:tc>
      </w:tr>
      <w:tr w:rsidR="00BC506B" w:rsidRPr="00DD12B0" w:rsidTr="00A949CD">
        <w:tc>
          <w:tcPr>
            <w:tcW w:w="562" w:type="dxa"/>
            <w:tcBorders>
              <w:top w:val="single" w:sz="4" w:space="0" w:color="auto"/>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1</w:t>
            </w:r>
          </w:p>
        </w:tc>
        <w:tc>
          <w:tcPr>
            <w:tcW w:w="3724" w:type="dxa"/>
            <w:tcBorders>
              <w:top w:val="single" w:sz="4" w:space="0" w:color="auto"/>
              <w:left w:val="single" w:sz="4" w:space="0" w:color="000000"/>
              <w:bottom w:val="single" w:sz="4" w:space="0" w:color="000000"/>
            </w:tcBorders>
          </w:tcPr>
          <w:p w:rsidR="00BC506B" w:rsidRPr="00DD12B0" w:rsidRDefault="00BC506B" w:rsidP="00A949CD">
            <w:pPr>
              <w:rPr>
                <w:sz w:val="24"/>
              </w:rPr>
            </w:pPr>
            <w:r w:rsidRPr="00DD12B0">
              <w:rPr>
                <w:sz w:val="24"/>
              </w:rPr>
              <w:t xml:space="preserve">Місцезнаходження Центру </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BC506B" w:rsidRPr="00DD12B0" w:rsidRDefault="00BC506B" w:rsidP="00A949CD">
            <w:pPr>
              <w:rPr>
                <w:sz w:val="24"/>
              </w:rPr>
            </w:pPr>
            <w:r w:rsidRPr="00DD12B0">
              <w:rPr>
                <w:sz w:val="24"/>
              </w:rPr>
              <w:t>Територіальні підрозділи Центру:</w:t>
            </w:r>
          </w:p>
          <w:p w:rsidR="00BC506B" w:rsidRPr="00DD12B0" w:rsidRDefault="00BC506B" w:rsidP="00A949CD">
            <w:pPr>
              <w:rPr>
                <w:sz w:val="24"/>
              </w:rPr>
            </w:pPr>
            <w:r w:rsidRPr="00DD12B0">
              <w:rPr>
                <w:sz w:val="24"/>
              </w:rPr>
              <w:t>Довгинцівський район:</w:t>
            </w:r>
          </w:p>
          <w:p w:rsidR="00BC506B" w:rsidRPr="00DD12B0" w:rsidRDefault="00BC506B" w:rsidP="00A949CD">
            <w:pPr>
              <w:rPr>
                <w:sz w:val="24"/>
              </w:rPr>
            </w:pPr>
            <w:r w:rsidRPr="00DD12B0">
              <w:rPr>
                <w:sz w:val="24"/>
              </w:rPr>
              <w:t>вул. Дніпровське шосе, буд. 11, каб. 102.</w:t>
            </w:r>
          </w:p>
          <w:p w:rsidR="00BC506B" w:rsidRPr="00DD12B0" w:rsidRDefault="00BC506B" w:rsidP="00A949CD">
            <w:pPr>
              <w:ind w:right="-193"/>
              <w:rPr>
                <w:sz w:val="24"/>
              </w:rPr>
            </w:pPr>
            <w:r w:rsidRPr="00DD12B0">
              <w:rPr>
                <w:sz w:val="24"/>
              </w:rPr>
              <w:t>Покровський район: вул. Шурупова, буд. 2, каб. 12.</w:t>
            </w:r>
          </w:p>
          <w:p w:rsidR="00BC506B" w:rsidRPr="00DD12B0" w:rsidRDefault="00BC506B" w:rsidP="00A949CD">
            <w:pPr>
              <w:rPr>
                <w:sz w:val="24"/>
              </w:rPr>
            </w:pPr>
            <w:r w:rsidRPr="00DD12B0">
              <w:rPr>
                <w:sz w:val="24"/>
              </w:rPr>
              <w:t>Інгулецький район: пр-т Південний, буд. 1.</w:t>
            </w:r>
          </w:p>
          <w:p w:rsidR="00BC506B" w:rsidRPr="00DD12B0" w:rsidRDefault="00BC506B" w:rsidP="00A949CD">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BC506B" w:rsidRPr="00DD12B0" w:rsidRDefault="00BC506B" w:rsidP="00A949CD">
            <w:pPr>
              <w:rPr>
                <w:sz w:val="24"/>
              </w:rPr>
            </w:pPr>
            <w:r w:rsidRPr="00DD12B0">
              <w:rPr>
                <w:sz w:val="24"/>
              </w:rPr>
              <w:t>Саксаганський район: вул. Володимира Великого, буд. 32, каб. 122.</w:t>
            </w:r>
          </w:p>
          <w:p w:rsidR="00BC506B" w:rsidRPr="00DD12B0" w:rsidRDefault="00BC506B" w:rsidP="00A949CD">
            <w:pPr>
              <w:rPr>
                <w:sz w:val="24"/>
              </w:rPr>
            </w:pPr>
            <w:r w:rsidRPr="00DD12B0">
              <w:rPr>
                <w:sz w:val="24"/>
              </w:rPr>
              <w:t xml:space="preserve">Тернівський район: вул. Короленка, буд. 1А, </w:t>
            </w:r>
          </w:p>
          <w:p w:rsidR="00BC506B" w:rsidRPr="00DD12B0" w:rsidRDefault="00BC506B" w:rsidP="00A949CD">
            <w:pPr>
              <w:rPr>
                <w:sz w:val="24"/>
              </w:rPr>
            </w:pPr>
            <w:r w:rsidRPr="00DD12B0">
              <w:rPr>
                <w:sz w:val="24"/>
              </w:rPr>
              <w:t>каб. 129.</w:t>
            </w:r>
          </w:p>
          <w:p w:rsidR="00BC506B" w:rsidRPr="00DD12B0" w:rsidRDefault="00BC506B" w:rsidP="00A949CD">
            <w:pPr>
              <w:rPr>
                <w:sz w:val="24"/>
              </w:rPr>
            </w:pPr>
            <w:r w:rsidRPr="00DD12B0">
              <w:rPr>
                <w:sz w:val="24"/>
              </w:rPr>
              <w:t>Центрально-Міський район: вул. Староярмаркова, буд. 44.</w:t>
            </w:r>
          </w:p>
          <w:p w:rsidR="00BC506B" w:rsidRPr="00DD12B0" w:rsidRDefault="00BC506B" w:rsidP="00A949CD">
            <w:pPr>
              <w:spacing w:after="60"/>
              <w:rPr>
                <w:sz w:val="24"/>
              </w:rPr>
            </w:pPr>
            <w:r w:rsidRPr="00DD12B0">
              <w:rPr>
                <w:sz w:val="24"/>
              </w:rPr>
              <w:t>Мобільні офіси муніципальних послуг, кейси-адміністратори (за окремим графіком)</w:t>
            </w:r>
          </w:p>
        </w:tc>
      </w:tr>
      <w:tr w:rsidR="00BC506B" w:rsidRPr="00DD12B0" w:rsidTr="00A949CD">
        <w:trPr>
          <w:trHeight w:val="398"/>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2</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rPr>
                <w:sz w:val="24"/>
              </w:rPr>
            </w:pPr>
            <w:r w:rsidRPr="00DD12B0">
              <w:rPr>
                <w:sz w:val="24"/>
              </w:rPr>
              <w:t>Інформація щодо режиму роботи Центру та його територіальних підрозділів</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jc w:val="both"/>
              <w:rPr>
                <w:sz w:val="24"/>
              </w:rPr>
            </w:pPr>
            <w:r w:rsidRPr="00DD12B0">
              <w:rPr>
                <w:sz w:val="24"/>
              </w:rPr>
              <w:t>1. Центр працює:</w:t>
            </w:r>
          </w:p>
          <w:p w:rsidR="00BC506B" w:rsidRPr="00DD12B0" w:rsidRDefault="00BC506B" w:rsidP="00A949CD">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BC506B" w:rsidRPr="00DD12B0" w:rsidRDefault="0093150E" w:rsidP="00A949CD">
            <w:pPr>
              <w:jc w:val="both"/>
              <w:rPr>
                <w:sz w:val="24"/>
              </w:rPr>
            </w:pPr>
            <w:r w:rsidRPr="00DD12B0">
              <w:rPr>
                <w:sz w:val="24"/>
              </w:rPr>
              <w:t>територіальні підрозділи – з понеділка до п’ятниці з 8.00 до 16.30 годин, перерва з 12.30 до 13.00</w:t>
            </w:r>
            <w:r w:rsidR="00BC506B" w:rsidRPr="00DD12B0">
              <w:rPr>
                <w:sz w:val="24"/>
              </w:rPr>
              <w:t>.</w:t>
            </w:r>
          </w:p>
          <w:p w:rsidR="00BC506B" w:rsidRPr="00DD12B0" w:rsidRDefault="00BC506B" w:rsidP="00A949CD">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BC506B" w:rsidRPr="00DD12B0" w:rsidRDefault="00BC506B" w:rsidP="00A949CD">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BC506B" w:rsidRPr="00DD12B0" w:rsidRDefault="00BC506B" w:rsidP="00A949CD">
            <w:pPr>
              <w:jc w:val="both"/>
              <w:rPr>
                <w:sz w:val="24"/>
              </w:rPr>
            </w:pPr>
            <w:r w:rsidRPr="00DD12B0">
              <w:rPr>
                <w:sz w:val="24"/>
              </w:rPr>
              <w:t>у територіальних підрозділах – з понеділка до п’ятниці з 8.00 до 15.30 годин, перерва з 12.30 до 13.00</w:t>
            </w:r>
          </w:p>
        </w:tc>
      </w:tr>
      <w:tr w:rsidR="00BC506B" w:rsidRPr="00DD12B0" w:rsidTr="00A949CD">
        <w:trPr>
          <w:trHeight w:val="954"/>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3</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rPr>
                <w:sz w:val="24"/>
              </w:rPr>
            </w:pPr>
            <w:r w:rsidRPr="00DD12B0">
              <w:rPr>
                <w:sz w:val="24"/>
              </w:rPr>
              <w:t>Телефон/факс (довідки), адреса електронної пошти та вебсайт Центру</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rPr>
                <w:sz w:val="24"/>
              </w:rPr>
            </w:pPr>
            <w:r w:rsidRPr="00DD12B0">
              <w:rPr>
                <w:sz w:val="24"/>
              </w:rPr>
              <w:t>Тел.: 0-800-500-459;</w:t>
            </w:r>
          </w:p>
          <w:p w:rsidR="00BC506B" w:rsidRPr="00DD12B0" w:rsidRDefault="00BC506B" w:rsidP="00A949CD">
            <w:pPr>
              <w:rPr>
                <w:sz w:val="24"/>
              </w:rPr>
            </w:pPr>
            <w:r w:rsidRPr="00DD12B0">
              <w:rPr>
                <w:sz w:val="24"/>
              </w:rPr>
              <w:t>viza@kr.gov.ua;</w:t>
            </w:r>
          </w:p>
          <w:p w:rsidR="00BC506B" w:rsidRPr="00DD12B0" w:rsidRDefault="00BC506B" w:rsidP="00A949CD">
            <w:pPr>
              <w:rPr>
                <w:sz w:val="24"/>
              </w:rPr>
            </w:pPr>
            <w:r w:rsidRPr="00DD12B0">
              <w:rPr>
                <w:sz w:val="24"/>
              </w:rPr>
              <w:t>http://viza.kr.gov.ua</w:t>
            </w:r>
          </w:p>
        </w:tc>
      </w:tr>
      <w:tr w:rsidR="00BC506B" w:rsidRPr="00DD12B0" w:rsidTr="00A949CD">
        <w:trPr>
          <w:trHeight w:val="183"/>
        </w:trPr>
        <w:tc>
          <w:tcPr>
            <w:tcW w:w="9747" w:type="dxa"/>
            <w:gridSpan w:val="3"/>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jc w:val="center"/>
              <w:rPr>
                <w:b/>
                <w:i/>
                <w:sz w:val="24"/>
                <w:lang w:eastAsia="ar-SA"/>
              </w:rPr>
            </w:pPr>
            <w:r w:rsidRPr="00DD12B0">
              <w:rPr>
                <w:b/>
                <w:i/>
                <w:sz w:val="24"/>
                <w:lang w:eastAsia="ar-SA"/>
              </w:rPr>
              <w:t>Нормативні акти, якими регламентується надання адміністративної послуги</w:t>
            </w:r>
          </w:p>
        </w:tc>
      </w:tr>
      <w:tr w:rsidR="00BC506B" w:rsidRPr="00DD12B0" w:rsidTr="00A949CD">
        <w:trPr>
          <w:trHeight w:val="593"/>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4</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Кодекси, Закони України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jc w:val="both"/>
              <w:rPr>
                <w:sz w:val="24"/>
                <w:lang w:eastAsia="ar-SA"/>
              </w:rPr>
            </w:pPr>
            <w:r w:rsidRPr="00DD12B0">
              <w:rPr>
                <w:sz w:val="24"/>
                <w:lang w:eastAsia="ar-SA"/>
              </w:rPr>
              <w:t>Закони України «Про регулювання містобудівної діяльності», «Про адміністративні послуги»</w:t>
            </w:r>
          </w:p>
        </w:tc>
      </w:tr>
      <w:tr w:rsidR="00BC506B" w:rsidRPr="00DD12B0" w:rsidTr="00A949CD">
        <w:trPr>
          <w:trHeight w:val="2552"/>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5</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Акти Кабінету Міністрів України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ind w:right="-51"/>
              <w:jc w:val="both"/>
              <w:rPr>
                <w:sz w:val="24"/>
                <w:lang w:eastAsia="ar-SA"/>
              </w:rPr>
            </w:pPr>
            <w:r w:rsidRPr="00DD12B0">
              <w:rPr>
                <w:sz w:val="24"/>
                <w:lang w:eastAsia="ar-SA"/>
              </w:rPr>
              <w:t>Постанови Кабінету Міністрів України від 13 квітня 2011 року №461 «Питання прийняття в експлуатацію закінчених будівництвом об'єктів», зі змінами, 23 червня 2021 року №681 «Деякі питання забезпечення функціонування Єдиної державної електронної системи у сфері будівництва»,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зі змінами</w:t>
            </w:r>
          </w:p>
        </w:tc>
      </w:tr>
      <w:tr w:rsidR="00BC506B" w:rsidRPr="00DD12B0" w:rsidTr="00A949CD">
        <w:trPr>
          <w:trHeight w:val="543"/>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6</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Акти центральних органів виконавчої влади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jc w:val="center"/>
              <w:rPr>
                <w:sz w:val="24"/>
                <w:lang w:eastAsia="ar-SA"/>
              </w:rPr>
            </w:pPr>
            <w:r w:rsidRPr="00DD12B0">
              <w:rPr>
                <w:sz w:val="24"/>
                <w:lang w:eastAsia="ar-SA"/>
              </w:rPr>
              <w:t>-</w:t>
            </w:r>
          </w:p>
        </w:tc>
      </w:tr>
      <w:tr w:rsidR="00BC506B" w:rsidRPr="00DD12B0" w:rsidTr="00A949CD">
        <w:trPr>
          <w:trHeight w:val="844"/>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7</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Акти місцевих органів виконавчої влади/органів місцевого самоврядування</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jc w:val="center"/>
              <w:rPr>
                <w:sz w:val="24"/>
                <w:lang w:eastAsia="ar-SA"/>
              </w:rPr>
            </w:pPr>
            <w:r w:rsidRPr="00DD12B0">
              <w:rPr>
                <w:sz w:val="24"/>
                <w:lang w:eastAsia="ar-SA"/>
              </w:rPr>
              <w:t>-</w:t>
            </w:r>
          </w:p>
        </w:tc>
      </w:tr>
      <w:tr w:rsidR="00BC506B" w:rsidRPr="00DD12B0" w:rsidTr="00A949CD">
        <w:trPr>
          <w:trHeight w:val="269"/>
        </w:trPr>
        <w:tc>
          <w:tcPr>
            <w:tcW w:w="9747" w:type="dxa"/>
            <w:gridSpan w:val="3"/>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jc w:val="center"/>
              <w:rPr>
                <w:sz w:val="24"/>
                <w:lang w:eastAsia="ar-SA"/>
              </w:rPr>
            </w:pPr>
            <w:r w:rsidRPr="00DD12B0">
              <w:rPr>
                <w:b/>
                <w:i/>
                <w:sz w:val="24"/>
                <w:lang w:eastAsia="ar-SA"/>
              </w:rPr>
              <w:t>Умови отримання адміністративної послуги</w:t>
            </w:r>
          </w:p>
        </w:tc>
      </w:tr>
      <w:tr w:rsidR="00BC506B" w:rsidRPr="00DD12B0" w:rsidTr="00A949CD">
        <w:trPr>
          <w:trHeight w:val="604"/>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jc w:val="center"/>
              <w:rPr>
                <w:b/>
                <w:sz w:val="24"/>
                <w:lang w:eastAsia="ar-SA"/>
              </w:rPr>
            </w:pPr>
            <w:r w:rsidRPr="00DD12B0">
              <w:rPr>
                <w:b/>
                <w:sz w:val="24"/>
                <w:lang w:eastAsia="ar-SA"/>
              </w:rPr>
              <w:t>8</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Підстава для одержання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jc w:val="both"/>
              <w:rPr>
                <w:sz w:val="24"/>
                <w:lang w:eastAsia="ar-SA"/>
              </w:rPr>
            </w:pPr>
            <w:r w:rsidRPr="00DD12B0">
              <w:rPr>
                <w:sz w:val="24"/>
                <w:lang w:eastAsia="ar-SA"/>
              </w:rPr>
              <w:t xml:space="preserve">Виявлення замовником технічної помилки (описки, друкарської, граматичної, арифметичної помилки) у зареєстрованій декларації про готовність об’єкта до експлуатації або отримання відомостей про виявлення в такій декларації недостовірних даних, що не є підставою вважати об’єкт самочинним будівництвом </w:t>
            </w:r>
          </w:p>
        </w:tc>
      </w:tr>
      <w:tr w:rsidR="00BC506B" w:rsidRPr="00DD12B0" w:rsidTr="00A949CD">
        <w:trPr>
          <w:trHeight w:val="414"/>
        </w:trPr>
        <w:tc>
          <w:tcPr>
            <w:tcW w:w="562" w:type="dxa"/>
            <w:tcBorders>
              <w:top w:val="single" w:sz="4" w:space="0" w:color="auto"/>
              <w:left w:val="single" w:sz="4" w:space="0" w:color="000000"/>
              <w:bottom w:val="single" w:sz="4" w:space="0" w:color="000000"/>
            </w:tcBorders>
          </w:tcPr>
          <w:p w:rsidR="00BC506B" w:rsidRPr="00DD12B0" w:rsidRDefault="00BC506B" w:rsidP="00A949CD">
            <w:pPr>
              <w:suppressAutoHyphens/>
              <w:snapToGrid w:val="0"/>
              <w:jc w:val="center"/>
              <w:rPr>
                <w:b/>
                <w:sz w:val="24"/>
                <w:lang w:eastAsia="ar-SA"/>
              </w:rPr>
            </w:pPr>
            <w:r w:rsidRPr="00DD12B0">
              <w:rPr>
                <w:b/>
                <w:sz w:val="24"/>
                <w:lang w:eastAsia="ar-SA"/>
              </w:rPr>
              <w:t>9</w:t>
            </w:r>
          </w:p>
        </w:tc>
        <w:tc>
          <w:tcPr>
            <w:tcW w:w="3724" w:type="dxa"/>
            <w:tcBorders>
              <w:top w:val="single" w:sz="4" w:space="0" w:color="auto"/>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Вичерпний перелік документів, необхідних для отримання адміністративної послуги</w:t>
            </w:r>
          </w:p>
        </w:tc>
        <w:tc>
          <w:tcPr>
            <w:tcW w:w="5461" w:type="dxa"/>
            <w:tcBorders>
              <w:top w:val="single" w:sz="4" w:space="0" w:color="auto"/>
              <w:left w:val="single" w:sz="4" w:space="0" w:color="000000"/>
              <w:bottom w:val="single" w:sz="4" w:space="0" w:color="auto"/>
              <w:right w:val="single" w:sz="4" w:space="0" w:color="000000"/>
            </w:tcBorders>
          </w:tcPr>
          <w:p w:rsidR="00BC506B" w:rsidRPr="00DD12B0" w:rsidRDefault="00BC506B" w:rsidP="008A05C2">
            <w:pPr>
              <w:jc w:val="both"/>
              <w:rPr>
                <w:sz w:val="24"/>
                <w:lang w:eastAsia="ar-SA"/>
              </w:rPr>
            </w:pPr>
            <w:r w:rsidRPr="00DD12B0">
              <w:rPr>
                <w:sz w:val="24"/>
              </w:rPr>
              <w:t>Один примірник декларації, у якій ураховані зміни згідно зі ст. 39</w:t>
            </w:r>
            <w:r w:rsidRPr="00DD12B0">
              <w:rPr>
                <w:sz w:val="24"/>
                <w:vertAlign w:val="superscript"/>
              </w:rPr>
              <w:t>1</w:t>
            </w:r>
            <w:r w:rsidRPr="00DD12B0">
              <w:rPr>
                <w:sz w:val="24"/>
              </w:rPr>
              <w:t xml:space="preserve"> Закону України «Про регулювання містобудівної діяльності», за формою, наведеною в додатку 3 до Порядку</w:t>
            </w:r>
            <w:r w:rsidR="00777710" w:rsidRPr="00DD12B0">
              <w:rPr>
                <w:sz w:val="24"/>
              </w:rPr>
              <w:t xml:space="preserve"> прийняття в експлуатацію закінчених будівництвом об’єктів, затвердженого Постановою Кабінету Міністрів України від 13</w:t>
            </w:r>
            <w:r w:rsidR="008A05C2" w:rsidRPr="00DD12B0">
              <w:rPr>
                <w:sz w:val="24"/>
              </w:rPr>
              <w:t> </w:t>
            </w:r>
            <w:r w:rsidR="00777710" w:rsidRPr="00DD12B0">
              <w:rPr>
                <w:sz w:val="24"/>
              </w:rPr>
              <w:t>квітня 2011 року №461 «Питання прийняття в експлуатацію закінчених будівництвом об'єктів», зі змінами (надалі – Порядок)</w:t>
            </w:r>
            <w:r w:rsidR="008A05C2" w:rsidRPr="00DD12B0">
              <w:rPr>
                <w:sz w:val="24"/>
              </w:rPr>
              <w:t>*</w:t>
            </w:r>
          </w:p>
        </w:tc>
      </w:tr>
      <w:tr w:rsidR="00BC506B" w:rsidRPr="00DD12B0" w:rsidTr="00A949CD">
        <w:trPr>
          <w:trHeight w:val="56"/>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10</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 xml:space="preserve">Порядок та спосіб подання документів </w:t>
            </w:r>
          </w:p>
          <w:p w:rsidR="00BC506B" w:rsidRPr="00DD12B0" w:rsidRDefault="00BC506B" w:rsidP="00A949CD">
            <w:pPr>
              <w:suppressAutoHyphens/>
              <w:snapToGrid w:val="0"/>
              <w:rPr>
                <w:sz w:val="24"/>
                <w:lang w:eastAsia="ar-SA"/>
              </w:rPr>
            </w:pP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jc w:val="both"/>
              <w:rPr>
                <w:sz w:val="24"/>
              </w:rPr>
            </w:pPr>
            <w:r w:rsidRPr="00DD12B0">
              <w:rPr>
                <w:sz w:val="24"/>
              </w:rPr>
              <w:t>Протягом трьох робочих днів з дня самостійного виявлення технічної помилки (описки, друкарської, граматичної, арифметичної помилки) або отримання відомостей про виявлення недостовірних даних, за вибором замовника:</w:t>
            </w:r>
          </w:p>
          <w:p w:rsidR="00BC506B" w:rsidRPr="00DD12B0" w:rsidRDefault="00BC506B" w:rsidP="00A949CD">
            <w:pPr>
              <w:jc w:val="both"/>
              <w:rPr>
                <w:sz w:val="24"/>
              </w:rPr>
            </w:pPr>
            <w:r w:rsidRPr="00DD12B0">
              <w:rPr>
                <w:sz w:val="24"/>
              </w:rPr>
              <w:t>1)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p w:rsidR="00BC506B" w:rsidRPr="00DD12B0" w:rsidRDefault="00BC506B" w:rsidP="00A949CD">
            <w:pPr>
              <w:jc w:val="both"/>
              <w:rPr>
                <w:sz w:val="24"/>
                <w:lang w:eastAsia="ar-SA"/>
              </w:rPr>
            </w:pPr>
            <w:r w:rsidRPr="00DD12B0">
              <w:rPr>
                <w:sz w:val="24"/>
              </w:rPr>
              <w:t>2) у паперовій формі особисто замовником (його уповноваженою особою) або поштовим відправленням з описом вкладення через Центр</w:t>
            </w:r>
          </w:p>
        </w:tc>
      </w:tr>
      <w:tr w:rsidR="00BC506B" w:rsidRPr="00DD12B0" w:rsidTr="00A949CD">
        <w:trPr>
          <w:trHeight w:val="567"/>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11</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Платність/безоплатність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snapToGrid w:val="0"/>
              <w:jc w:val="both"/>
              <w:rPr>
                <w:sz w:val="24"/>
                <w:lang w:eastAsia="ar-SA"/>
              </w:rPr>
            </w:pPr>
            <w:r w:rsidRPr="00DD12B0">
              <w:rPr>
                <w:sz w:val="24"/>
                <w:lang w:eastAsia="ar-SA"/>
              </w:rPr>
              <w:t>Безоплатно</w:t>
            </w:r>
          </w:p>
        </w:tc>
      </w:tr>
      <w:tr w:rsidR="00BC506B" w:rsidRPr="00DD12B0" w:rsidTr="00A949CD">
        <w:tc>
          <w:tcPr>
            <w:tcW w:w="9747" w:type="dxa"/>
            <w:gridSpan w:val="3"/>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snapToGrid w:val="0"/>
              <w:jc w:val="center"/>
              <w:rPr>
                <w:b/>
                <w:i/>
                <w:sz w:val="24"/>
                <w:lang w:eastAsia="ar-SA"/>
              </w:rPr>
            </w:pPr>
            <w:r w:rsidRPr="00DD12B0">
              <w:rPr>
                <w:b/>
                <w:i/>
                <w:sz w:val="24"/>
                <w:lang w:eastAsia="ar-SA"/>
              </w:rPr>
              <w:t>У разі оплати адміністративної послуги:</w:t>
            </w:r>
          </w:p>
        </w:tc>
      </w:tr>
      <w:tr w:rsidR="00BC506B" w:rsidRPr="00DD12B0" w:rsidTr="00A949CD">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ind w:right="-108"/>
              <w:rPr>
                <w:b/>
                <w:sz w:val="24"/>
                <w:lang w:eastAsia="ar-SA"/>
              </w:rPr>
            </w:pPr>
            <w:r w:rsidRPr="00DD12B0">
              <w:rPr>
                <w:b/>
                <w:sz w:val="24"/>
                <w:lang w:eastAsia="ar-SA"/>
              </w:rPr>
              <w:t>11.1</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tabs>
                <w:tab w:val="left" w:pos="2127"/>
              </w:tabs>
              <w:suppressAutoHyphens/>
              <w:jc w:val="center"/>
              <w:rPr>
                <w:sz w:val="24"/>
                <w:lang w:eastAsia="ar-SA"/>
              </w:rPr>
            </w:pPr>
            <w:r w:rsidRPr="00DD12B0">
              <w:rPr>
                <w:sz w:val="24"/>
                <w:lang w:eastAsia="ar-SA"/>
              </w:rPr>
              <w:t>-</w:t>
            </w:r>
          </w:p>
        </w:tc>
      </w:tr>
      <w:tr w:rsidR="00BC506B" w:rsidRPr="00DD12B0" w:rsidTr="00A949CD">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ind w:right="-108"/>
              <w:rPr>
                <w:b/>
                <w:sz w:val="24"/>
                <w:lang w:eastAsia="ar-SA"/>
              </w:rPr>
            </w:pPr>
            <w:r w:rsidRPr="00DD12B0">
              <w:rPr>
                <w:b/>
                <w:sz w:val="24"/>
                <w:lang w:eastAsia="ar-SA"/>
              </w:rPr>
              <w:t>11.2</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Розмір та порядок унесення плати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tabs>
                <w:tab w:val="left" w:pos="2127"/>
              </w:tabs>
              <w:suppressAutoHyphens/>
              <w:jc w:val="center"/>
              <w:rPr>
                <w:sz w:val="24"/>
                <w:lang w:eastAsia="ar-SA"/>
              </w:rPr>
            </w:pPr>
            <w:r w:rsidRPr="00DD12B0">
              <w:rPr>
                <w:sz w:val="24"/>
                <w:lang w:eastAsia="ar-SA"/>
              </w:rPr>
              <w:t>-</w:t>
            </w:r>
          </w:p>
        </w:tc>
      </w:tr>
      <w:tr w:rsidR="00BC506B" w:rsidRPr="00DD12B0" w:rsidTr="00A949CD">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ind w:right="-108"/>
              <w:rPr>
                <w:b/>
                <w:sz w:val="24"/>
                <w:lang w:eastAsia="ar-SA"/>
              </w:rPr>
            </w:pPr>
            <w:r w:rsidRPr="00DD12B0">
              <w:rPr>
                <w:b/>
                <w:sz w:val="24"/>
                <w:lang w:eastAsia="ar-SA"/>
              </w:rPr>
              <w:t>11.3</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Розрахунковий рахунок для внесення плати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jc w:val="center"/>
              <w:rPr>
                <w:sz w:val="24"/>
                <w:lang w:eastAsia="ar-SA"/>
              </w:rPr>
            </w:pPr>
            <w:r w:rsidRPr="00DD12B0">
              <w:rPr>
                <w:sz w:val="24"/>
                <w:lang w:eastAsia="ar-SA"/>
              </w:rPr>
              <w:t>-</w:t>
            </w:r>
          </w:p>
        </w:tc>
      </w:tr>
      <w:tr w:rsidR="00BC506B" w:rsidRPr="00DD12B0" w:rsidTr="00A949CD">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jc w:val="center"/>
              <w:rPr>
                <w:b/>
                <w:sz w:val="24"/>
                <w:lang w:eastAsia="ar-SA"/>
              </w:rPr>
            </w:pPr>
            <w:r w:rsidRPr="00DD12B0">
              <w:rPr>
                <w:b/>
                <w:sz w:val="24"/>
                <w:lang w:eastAsia="ar-SA"/>
              </w:rPr>
              <w:t>12</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Строк надання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26FD6">
            <w:pPr>
              <w:suppressAutoHyphens/>
              <w:jc w:val="both"/>
              <w:rPr>
                <w:sz w:val="24"/>
                <w:lang w:eastAsia="ar-SA"/>
              </w:rPr>
            </w:pPr>
            <w:r w:rsidRPr="00DD12B0">
              <w:rPr>
                <w:sz w:val="24"/>
                <w:lang w:eastAsia="ar-SA"/>
              </w:rPr>
              <w:t xml:space="preserve">До </w:t>
            </w:r>
            <w:r w:rsidR="00A26FD6" w:rsidRPr="00DD12B0">
              <w:rPr>
                <w:sz w:val="24"/>
                <w:lang w:eastAsia="ar-SA"/>
              </w:rPr>
              <w:t>трьох</w:t>
            </w:r>
            <w:r w:rsidRPr="00DD12B0">
              <w:rPr>
                <w:sz w:val="24"/>
                <w:lang w:eastAsia="ar-SA"/>
              </w:rPr>
              <w:t xml:space="preserve"> робочих днів**</w:t>
            </w:r>
          </w:p>
        </w:tc>
      </w:tr>
      <w:tr w:rsidR="00BC506B" w:rsidRPr="00DD12B0" w:rsidTr="00A949CD">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jc w:val="center"/>
              <w:rPr>
                <w:b/>
                <w:sz w:val="24"/>
                <w:lang w:eastAsia="ar-SA"/>
              </w:rPr>
            </w:pPr>
            <w:r w:rsidRPr="00DD12B0">
              <w:rPr>
                <w:b/>
                <w:sz w:val="24"/>
                <w:lang w:eastAsia="ar-SA"/>
              </w:rPr>
              <w:t>13</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Перелік підстав для відмови в наданні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jc w:val="center"/>
              <w:rPr>
                <w:sz w:val="24"/>
                <w:lang w:eastAsia="ar-SA"/>
              </w:rPr>
            </w:pPr>
            <w:r w:rsidRPr="00DD12B0">
              <w:rPr>
                <w:sz w:val="24"/>
                <w:lang w:eastAsia="ar-SA"/>
              </w:rPr>
              <w:t>-</w:t>
            </w:r>
          </w:p>
        </w:tc>
      </w:tr>
      <w:tr w:rsidR="00BC506B" w:rsidRPr="00DD12B0" w:rsidTr="00A949CD">
        <w:trPr>
          <w:trHeight w:val="405"/>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14</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Результат надання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suppressAutoHyphens/>
              <w:snapToGrid w:val="0"/>
              <w:jc w:val="both"/>
              <w:rPr>
                <w:sz w:val="24"/>
                <w:lang w:eastAsia="ar-SA"/>
              </w:rPr>
            </w:pPr>
            <w:r w:rsidRPr="00DD12B0">
              <w:rPr>
                <w:sz w:val="24"/>
                <w:lang w:eastAsia="ar-SA"/>
              </w:rPr>
              <w:t xml:space="preserve">Унесення достовірних даних до Реєстру будівельної діяльності Єдиної державної електронної системи у сфері будівництва </w:t>
            </w:r>
          </w:p>
        </w:tc>
      </w:tr>
      <w:tr w:rsidR="00BC506B" w:rsidRPr="00DD12B0" w:rsidTr="00A949CD">
        <w:trPr>
          <w:trHeight w:val="1088"/>
        </w:trPr>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15</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Спосіб отримання результату надання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jc w:val="both"/>
              <w:rPr>
                <w:sz w:val="24"/>
              </w:rPr>
            </w:pPr>
            <w:r w:rsidRPr="00DD12B0">
              <w:rPr>
                <w:sz w:val="24"/>
              </w:rPr>
              <w:t xml:space="preserve">Доступ до результатів послуги здійснюється через: </w:t>
            </w:r>
          </w:p>
          <w:p w:rsidR="00BC506B" w:rsidRPr="00DD12B0" w:rsidRDefault="00BC506B" w:rsidP="00A949CD">
            <w:pPr>
              <w:jc w:val="both"/>
              <w:rPr>
                <w:sz w:val="24"/>
              </w:rPr>
            </w:pPr>
            <w:r w:rsidRPr="00DD12B0">
              <w:rPr>
                <w:sz w:val="24"/>
              </w:rPr>
              <w:t>портал Єдиної державної електронної системи у сфері будівництва (надалі – електронна система) у порядку, визначеному Кабінетом Міністрів України;</w:t>
            </w:r>
          </w:p>
          <w:p w:rsidR="00BC506B" w:rsidRPr="00DD12B0" w:rsidRDefault="00BC506B" w:rsidP="00A949CD">
            <w:pPr>
              <w:jc w:val="both"/>
              <w:rPr>
                <w:sz w:val="24"/>
              </w:rPr>
            </w:pPr>
            <w:r w:rsidRPr="00DD12B0">
              <w:rPr>
                <w:sz w:val="24"/>
              </w:rPr>
              <w:t>електронний кабінет (у разі його наявності);</w:t>
            </w:r>
          </w:p>
          <w:p w:rsidR="00BC506B" w:rsidRPr="00DD12B0" w:rsidRDefault="00BC506B" w:rsidP="00A949CD">
            <w:pPr>
              <w:jc w:val="both"/>
              <w:rPr>
                <w:sz w:val="24"/>
                <w:lang w:eastAsia="ar-SA"/>
              </w:rPr>
            </w:pPr>
            <w:r w:rsidRPr="00DD12B0">
              <w:rPr>
                <w:sz w:val="24"/>
              </w:rPr>
              <w:t>іншу державну інформаційну систему, користувачами якої є суб’єкт звернення та відділ, - у разі подання документів з використанням такої системи</w:t>
            </w:r>
          </w:p>
        </w:tc>
      </w:tr>
      <w:tr w:rsidR="00BC506B" w:rsidRPr="00DD12B0" w:rsidTr="00A949CD">
        <w:tc>
          <w:tcPr>
            <w:tcW w:w="562"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b/>
                <w:sz w:val="24"/>
                <w:lang w:eastAsia="ar-SA"/>
              </w:rPr>
            </w:pPr>
            <w:r w:rsidRPr="00DD12B0">
              <w:rPr>
                <w:b/>
                <w:sz w:val="24"/>
                <w:lang w:eastAsia="ar-SA"/>
              </w:rPr>
              <w:t>16</w:t>
            </w:r>
          </w:p>
        </w:tc>
        <w:tc>
          <w:tcPr>
            <w:tcW w:w="3724" w:type="dxa"/>
            <w:tcBorders>
              <w:top w:val="single" w:sz="4" w:space="0" w:color="000000"/>
              <w:left w:val="single" w:sz="4" w:space="0" w:color="000000"/>
              <w:bottom w:val="single" w:sz="4" w:space="0" w:color="000000"/>
            </w:tcBorders>
          </w:tcPr>
          <w:p w:rsidR="00BC506B" w:rsidRPr="00DD12B0" w:rsidRDefault="00BC506B" w:rsidP="00A949CD">
            <w:pPr>
              <w:suppressAutoHyphens/>
              <w:snapToGrid w:val="0"/>
              <w:rPr>
                <w:sz w:val="24"/>
                <w:lang w:eastAsia="ar-SA"/>
              </w:rPr>
            </w:pPr>
            <w:r w:rsidRPr="00DD12B0">
              <w:rPr>
                <w:sz w:val="24"/>
                <w:lang w:eastAsia="ar-SA"/>
              </w:rPr>
              <w:t>Примітка</w:t>
            </w:r>
          </w:p>
        </w:tc>
        <w:tc>
          <w:tcPr>
            <w:tcW w:w="5461" w:type="dxa"/>
            <w:tcBorders>
              <w:top w:val="single" w:sz="4" w:space="0" w:color="000000"/>
              <w:left w:val="single" w:sz="4" w:space="0" w:color="000000"/>
              <w:bottom w:val="single" w:sz="4" w:space="0" w:color="000000"/>
              <w:right w:val="single" w:sz="4" w:space="0" w:color="000000"/>
            </w:tcBorders>
          </w:tcPr>
          <w:p w:rsidR="00BC506B" w:rsidRPr="00DD12B0" w:rsidRDefault="00BC506B" w:rsidP="00A949CD">
            <w:pPr>
              <w:jc w:val="both"/>
              <w:rPr>
                <w:sz w:val="24"/>
              </w:rPr>
            </w:pPr>
            <w:r w:rsidRPr="00DD12B0">
              <w:rPr>
                <w:sz w:val="24"/>
              </w:rPr>
              <w:t>У разі подання чи оформлення декларації з порушенням вимог, передбачених Порядком, відділ повертає її замовнику (його уповноваженій особі) з письмовим обґрунтуванням причин повернення в строк, передбачений для її реєстрації.</w:t>
            </w:r>
          </w:p>
          <w:p w:rsidR="00BC506B" w:rsidRPr="00DD12B0" w:rsidRDefault="00BC506B" w:rsidP="00A949CD">
            <w:pPr>
              <w:suppressAutoHyphens/>
              <w:snapToGrid w:val="0"/>
              <w:jc w:val="both"/>
              <w:rPr>
                <w:sz w:val="24"/>
                <w:lang w:eastAsia="ar-SA"/>
              </w:rPr>
            </w:pPr>
            <w:r w:rsidRPr="00DD12B0">
              <w:rPr>
                <w:sz w:val="24"/>
                <w:lang w:eastAsia="ar-SA"/>
              </w:rPr>
              <w:t xml:space="preserve">У випадках, установлених у </w:t>
            </w:r>
            <w:r w:rsidR="004B6495" w:rsidRPr="00DD12B0">
              <w:rPr>
                <w:sz w:val="24"/>
                <w:lang w:eastAsia="ar-SA"/>
              </w:rPr>
              <w:t>Порядку ведення Єдиної державної електронної системи у сфері будівництва, затвердженому Постановою Кабінету Міністрів України від 23 червня 2021 року № 681</w:t>
            </w:r>
            <w:r w:rsidRPr="00DD12B0">
              <w:rPr>
                <w:sz w:val="24"/>
                <w:lang w:eastAsia="ar-SA"/>
              </w:rPr>
              <w:t xml:space="preserve">, у разі подання декларації через електронний кабінет користувача, унесення до </w:t>
            </w:r>
            <w:r w:rsidR="0093150E" w:rsidRPr="00DD12B0">
              <w:rPr>
                <w:sz w:val="24"/>
                <w:lang w:eastAsia="ar-SA"/>
              </w:rPr>
              <w:t>Реєстру будівельної діяльності електронної системи інформації</w:t>
            </w:r>
            <w:r w:rsidRPr="00DD12B0">
              <w:rPr>
                <w:sz w:val="24"/>
                <w:lang w:eastAsia="ar-SA"/>
              </w:rPr>
              <w:t>, зазначеної в декларації, та проставлення відмітки про місцезнаходження об’єкта здійснюється в режимі реального часу автоматично програмними засобами електронної системи.</w:t>
            </w:r>
          </w:p>
          <w:p w:rsidR="00BC506B" w:rsidRPr="00DD12B0" w:rsidRDefault="00BC506B" w:rsidP="00A949CD">
            <w:pPr>
              <w:suppressAutoHyphens/>
              <w:snapToGrid w:val="0"/>
              <w:jc w:val="both"/>
              <w:rPr>
                <w:sz w:val="24"/>
                <w:lang w:eastAsia="ar-SA"/>
              </w:rPr>
            </w:pPr>
            <w:r w:rsidRPr="00DD12B0">
              <w:rPr>
                <w:sz w:val="24"/>
                <w:lang w:eastAsia="ar-SA"/>
              </w:rPr>
              <w:t>Замовник несе відповідальність за повноту та достовірність даних, зазначених у поданій ним декларації, за експлуатацію об’єкт</w:t>
            </w:r>
            <w:r w:rsidR="00A26FD6" w:rsidRPr="00DD12B0">
              <w:rPr>
                <w:sz w:val="24"/>
                <w:lang w:eastAsia="ar-SA"/>
              </w:rPr>
              <w:t>а без зареєстрованої декларації</w:t>
            </w:r>
            <w:r w:rsidR="00F42C55" w:rsidRPr="00DD12B0">
              <w:rPr>
                <w:sz w:val="24"/>
                <w:lang w:eastAsia="ar-SA"/>
              </w:rPr>
              <w:t>.</w:t>
            </w:r>
          </w:p>
          <w:p w:rsidR="00BC506B" w:rsidRPr="00DD12B0" w:rsidRDefault="00BC506B" w:rsidP="00A949CD">
            <w:pPr>
              <w:suppressAutoHyphens/>
              <w:snapToGrid w:val="0"/>
              <w:jc w:val="both"/>
              <w:rPr>
                <w:sz w:val="24"/>
                <w:lang w:eastAsia="ar-SA"/>
              </w:rPr>
            </w:pPr>
            <w:r w:rsidRPr="00DD12B0">
              <w:rPr>
                <w:sz w:val="24"/>
                <w:lang w:eastAsia="ar-SA"/>
              </w:rPr>
              <w:t>До замовника, який самостійно виявив допущену технічну помилку й у порядку, передбаченому цим пунктом, подав відповідну заяву, штрафні санкції за раніше подану з помилками декларацію або виявлені в ній недостовірні дані не застосовуються</w:t>
            </w:r>
          </w:p>
        </w:tc>
      </w:tr>
    </w:tbl>
    <w:p w:rsidR="00BC506B" w:rsidRPr="00DD12B0" w:rsidRDefault="00BC506B" w:rsidP="00BC506B">
      <w:pPr>
        <w:ind w:right="-285"/>
        <w:jc w:val="both"/>
        <w:rPr>
          <w:sz w:val="24"/>
          <w:lang w:eastAsia="ar-SA"/>
        </w:rPr>
      </w:pPr>
    </w:p>
    <w:p w:rsidR="00BC506B" w:rsidRPr="00DD12B0" w:rsidRDefault="00BC506B" w:rsidP="00415CC5">
      <w:pPr>
        <w:spacing w:after="80"/>
        <w:ind w:right="-284"/>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BC506B" w:rsidRPr="00DD12B0" w:rsidRDefault="00BC506B" w:rsidP="00BC506B">
      <w:pPr>
        <w:ind w:right="-285"/>
        <w:jc w:val="both"/>
        <w:rPr>
          <w:rFonts w:cs="Calibri"/>
          <w:sz w:val="24"/>
          <w:lang w:eastAsia="ar-SA"/>
        </w:rPr>
      </w:pPr>
      <w:r w:rsidRPr="00DD12B0">
        <w:rPr>
          <w:sz w:val="24"/>
          <w:lang w:eastAsia="ar-SA"/>
        </w:rPr>
        <w:t xml:space="preserve">** </w:t>
      </w:r>
      <w:r w:rsidRPr="00DD12B0">
        <w:rPr>
          <w:rFonts w:cs="Calibri"/>
          <w:sz w:val="24"/>
          <w:lang w:eastAsia="ar-SA"/>
        </w:rPr>
        <w:t xml:space="preserve">Відповідно до п. 71 Порядку ведення Єдиної державної електронної системи у сфері будівництва, затвердженого </w:t>
      </w:r>
      <w:r w:rsidR="00415CC5" w:rsidRPr="00DD12B0">
        <w:rPr>
          <w:rFonts w:cs="Calibri"/>
          <w:sz w:val="24"/>
          <w:lang w:eastAsia="ar-SA"/>
        </w:rPr>
        <w:t xml:space="preserve">Постановою Кабінету Міністрів України від 23 червня 2021 року №681 </w:t>
      </w:r>
      <w:r w:rsidRPr="00DD12B0">
        <w:rPr>
          <w:rFonts w:cs="Calibri"/>
          <w:sz w:val="24"/>
          <w:lang w:eastAsia="ar-SA"/>
        </w:rPr>
        <w:t>«Деякі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підготовчих/будівельних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p>
    <w:p w:rsidR="005678ED" w:rsidRPr="00DD12B0" w:rsidRDefault="005678ED" w:rsidP="0082556F">
      <w:pPr>
        <w:suppressAutoHyphens/>
        <w:jc w:val="both"/>
        <w:rPr>
          <w:rFonts w:cs="Calibri"/>
          <w:b/>
          <w:i/>
          <w:sz w:val="24"/>
          <w:lang w:eastAsia="ar-SA"/>
        </w:rPr>
      </w:pPr>
    </w:p>
    <w:p w:rsidR="00BC506B" w:rsidRPr="00DD12B0" w:rsidRDefault="00BC506B" w:rsidP="00BC506B">
      <w:pPr>
        <w:suppressAutoHyphens/>
        <w:jc w:val="center"/>
        <w:rPr>
          <w:rFonts w:cs="Calibri"/>
          <w:b/>
          <w:i/>
          <w:sz w:val="24"/>
          <w:lang w:eastAsia="ar-SA"/>
        </w:rPr>
      </w:pPr>
      <w:r w:rsidRPr="00DD12B0">
        <w:rPr>
          <w:rFonts w:cs="Calibri"/>
          <w:b/>
          <w:i/>
          <w:sz w:val="24"/>
          <w:lang w:eastAsia="ar-SA"/>
        </w:rPr>
        <w:t>ІНФОРМАЦІЙНА КАРТКА АДМІНІСТРАТИВНОЇ ПОСЛУГИ №8</w:t>
      </w:r>
    </w:p>
    <w:p w:rsidR="00BC506B" w:rsidRPr="00DD12B0" w:rsidRDefault="00BC506B" w:rsidP="0082556F">
      <w:pPr>
        <w:suppressAutoHyphens/>
        <w:jc w:val="both"/>
        <w:rPr>
          <w:rFonts w:cs="Calibri"/>
          <w:b/>
          <w:i/>
          <w:sz w:val="24"/>
          <w:lang w:eastAsia="ar-SA"/>
        </w:rPr>
      </w:pPr>
    </w:p>
    <w:p w:rsidR="005678ED" w:rsidRPr="00DD12B0" w:rsidRDefault="00BC506B" w:rsidP="0082556F">
      <w:pPr>
        <w:suppressAutoHyphens/>
        <w:jc w:val="both"/>
        <w:rPr>
          <w:rFonts w:cs="Calibri"/>
          <w:b/>
          <w:i/>
          <w:sz w:val="24"/>
          <w:lang w:eastAsia="ar-SA"/>
        </w:rPr>
      </w:pPr>
      <w:r w:rsidRPr="00DD12B0">
        <w:rPr>
          <w:rFonts w:cs="Calibri"/>
          <w:i/>
          <w:sz w:val="24"/>
          <w:lang w:eastAsia="ar-SA"/>
        </w:rPr>
        <w:t>Послуга:</w:t>
      </w:r>
      <w:r w:rsidRPr="00DD12B0">
        <w:rPr>
          <w:rFonts w:cs="Calibri"/>
          <w:b/>
          <w:i/>
          <w:sz w:val="24"/>
          <w:lang w:eastAsia="ar-SA"/>
        </w:rPr>
        <w:t xml:space="preserve"> </w:t>
      </w:r>
      <w:r w:rsidR="005678ED" w:rsidRPr="00DD12B0">
        <w:rPr>
          <w:rFonts w:cs="Calibri"/>
          <w:b/>
          <w:i/>
          <w:sz w:val="24"/>
          <w:lang w:eastAsia="ar-SA"/>
        </w:rPr>
        <w:t xml:space="preserve">Внесення до </w:t>
      </w:r>
      <w:r w:rsidR="0093150E" w:rsidRPr="00DD12B0">
        <w:rPr>
          <w:rFonts w:cs="Calibri"/>
          <w:b/>
          <w:i/>
          <w:sz w:val="24"/>
          <w:lang w:eastAsia="ar-SA"/>
        </w:rPr>
        <w:t>Реєстру будівельної діяльності електронної системи інформації</w:t>
      </w:r>
      <w:r w:rsidR="005678ED" w:rsidRPr="00DD12B0">
        <w:rPr>
          <w:rFonts w:cs="Calibri"/>
          <w:b/>
          <w:i/>
          <w:sz w:val="24"/>
          <w:lang w:eastAsia="ar-SA"/>
        </w:rPr>
        <w:t>,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p w:rsidR="005678ED" w:rsidRPr="00DD12B0" w:rsidRDefault="005678ED" w:rsidP="0082556F">
      <w:pPr>
        <w:suppressAutoHyphens/>
        <w:jc w:val="both"/>
        <w:rPr>
          <w:b/>
          <w:sz w:val="24"/>
          <w:lang w:eastAsia="ar-SA"/>
        </w:rPr>
      </w:pPr>
    </w:p>
    <w:tbl>
      <w:tblPr>
        <w:tblW w:w="9747" w:type="dxa"/>
        <w:tblLayout w:type="fixed"/>
        <w:tblLook w:val="0000" w:firstRow="0" w:lastRow="0" w:firstColumn="0" w:lastColumn="0" w:noHBand="0" w:noVBand="0"/>
      </w:tblPr>
      <w:tblGrid>
        <w:gridCol w:w="562"/>
        <w:gridCol w:w="3724"/>
        <w:gridCol w:w="5461"/>
      </w:tblGrid>
      <w:tr w:rsidR="0082556F" w:rsidRPr="00DD12B0" w:rsidTr="0082556F">
        <w:trPr>
          <w:trHeight w:val="120"/>
        </w:trPr>
        <w:tc>
          <w:tcPr>
            <w:tcW w:w="9747" w:type="dxa"/>
            <w:gridSpan w:val="3"/>
            <w:tcBorders>
              <w:top w:val="single" w:sz="4" w:space="0" w:color="000000"/>
              <w:left w:val="single" w:sz="4" w:space="0" w:color="000000"/>
              <w:right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Інформація про центр надання адміністративних послуг</w:t>
            </w:r>
          </w:p>
        </w:tc>
      </w:tr>
      <w:tr w:rsidR="0082556F" w:rsidRPr="00DD12B0" w:rsidTr="0082556F">
        <w:trPr>
          <w:trHeight w:val="660"/>
        </w:trPr>
        <w:tc>
          <w:tcPr>
            <w:tcW w:w="4286" w:type="dxa"/>
            <w:gridSpan w:val="2"/>
            <w:tcBorders>
              <w:top w:val="single" w:sz="4" w:space="0" w:color="000000"/>
              <w:left w:val="single" w:sz="4" w:space="0" w:color="000000"/>
              <w:bottom w:val="single" w:sz="4" w:space="0" w:color="auto"/>
            </w:tcBorders>
          </w:tcPr>
          <w:p w:rsidR="0082556F" w:rsidRPr="00DD12B0" w:rsidRDefault="0082556F" w:rsidP="0082556F">
            <w:pPr>
              <w:ind w:right="-51"/>
              <w:jc w:val="both"/>
              <w:rPr>
                <w:sz w:val="24"/>
              </w:rPr>
            </w:pPr>
            <w:r w:rsidRPr="00DD12B0">
              <w:rPr>
                <w:sz w:val="24"/>
              </w:rPr>
              <w:t>Найменування центру надання адміністративних послуг, у якому здійснюється обслуговування суб’єкта звернення</w:t>
            </w:r>
          </w:p>
        </w:tc>
        <w:tc>
          <w:tcPr>
            <w:tcW w:w="5461" w:type="dxa"/>
            <w:tcBorders>
              <w:top w:val="single" w:sz="4" w:space="0" w:color="000000"/>
              <w:left w:val="single" w:sz="4" w:space="0" w:color="000000"/>
              <w:bottom w:val="single" w:sz="4" w:space="0" w:color="auto"/>
              <w:right w:val="single" w:sz="4" w:space="0" w:color="000000"/>
            </w:tcBorders>
          </w:tcPr>
          <w:p w:rsidR="0082556F" w:rsidRPr="00DD12B0" w:rsidRDefault="00CE750D" w:rsidP="0082556F">
            <w:pPr>
              <w:jc w:val="both"/>
              <w:rPr>
                <w:sz w:val="24"/>
              </w:rPr>
            </w:pPr>
            <w:r w:rsidRPr="00DD12B0">
              <w:rPr>
                <w:sz w:val="24"/>
              </w:rPr>
              <w:t>Центр адміністративних послуг «Віза» («Центр Дії») виконкому Криворізької міської ради (надалі – Центр)</w:t>
            </w:r>
          </w:p>
        </w:tc>
      </w:tr>
      <w:tr w:rsidR="0082556F" w:rsidRPr="00DD12B0" w:rsidTr="0082556F">
        <w:tc>
          <w:tcPr>
            <w:tcW w:w="562" w:type="dxa"/>
            <w:tcBorders>
              <w:top w:val="single" w:sz="4" w:space="0" w:color="auto"/>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w:t>
            </w:r>
          </w:p>
        </w:tc>
        <w:tc>
          <w:tcPr>
            <w:tcW w:w="3724" w:type="dxa"/>
            <w:tcBorders>
              <w:top w:val="single" w:sz="4" w:space="0" w:color="auto"/>
              <w:left w:val="single" w:sz="4" w:space="0" w:color="000000"/>
              <w:bottom w:val="single" w:sz="4" w:space="0" w:color="000000"/>
            </w:tcBorders>
          </w:tcPr>
          <w:p w:rsidR="0082556F" w:rsidRPr="00DD12B0" w:rsidRDefault="0082556F" w:rsidP="0082556F">
            <w:pPr>
              <w:rPr>
                <w:sz w:val="24"/>
              </w:rPr>
            </w:pPr>
            <w:r w:rsidRPr="00DD12B0">
              <w:rPr>
                <w:sz w:val="24"/>
              </w:rPr>
              <w:t xml:space="preserve">Місцезнаходження Центру </w:t>
            </w:r>
          </w:p>
        </w:tc>
        <w:tc>
          <w:tcPr>
            <w:tcW w:w="5461"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82556F" w:rsidRPr="00DD12B0" w:rsidRDefault="0082556F" w:rsidP="0082556F">
            <w:pPr>
              <w:rPr>
                <w:sz w:val="24"/>
              </w:rPr>
            </w:pPr>
            <w:r w:rsidRPr="00DD12B0">
              <w:rPr>
                <w:sz w:val="24"/>
              </w:rPr>
              <w:t>Територіальні підрозділи Центру:</w:t>
            </w:r>
          </w:p>
          <w:p w:rsidR="0082556F" w:rsidRPr="00DD12B0" w:rsidRDefault="0082556F" w:rsidP="0082556F">
            <w:pPr>
              <w:rPr>
                <w:sz w:val="24"/>
              </w:rPr>
            </w:pPr>
            <w:r w:rsidRPr="00DD12B0">
              <w:rPr>
                <w:sz w:val="24"/>
              </w:rPr>
              <w:t>Довгинцівський район:</w:t>
            </w:r>
          </w:p>
          <w:p w:rsidR="0082556F" w:rsidRPr="00DD12B0" w:rsidRDefault="0082556F" w:rsidP="0082556F">
            <w:pPr>
              <w:rPr>
                <w:sz w:val="24"/>
              </w:rPr>
            </w:pPr>
            <w:r w:rsidRPr="00DD12B0">
              <w:rPr>
                <w:sz w:val="24"/>
              </w:rPr>
              <w:t>вул. Дніпровське шосе, буд. 11, каб. 102.</w:t>
            </w:r>
          </w:p>
          <w:p w:rsidR="0082556F" w:rsidRPr="00DD12B0" w:rsidRDefault="0082556F" w:rsidP="0082556F">
            <w:pPr>
              <w:ind w:right="-193"/>
              <w:rPr>
                <w:sz w:val="24"/>
              </w:rPr>
            </w:pPr>
            <w:r w:rsidRPr="00DD12B0">
              <w:rPr>
                <w:sz w:val="24"/>
              </w:rPr>
              <w:t>Покровський район: вул. Шурупова, буд. 2, каб. 12.</w:t>
            </w:r>
          </w:p>
          <w:p w:rsidR="0082556F" w:rsidRPr="00DD12B0" w:rsidRDefault="0082556F" w:rsidP="0082556F">
            <w:pPr>
              <w:rPr>
                <w:sz w:val="24"/>
              </w:rPr>
            </w:pPr>
            <w:r w:rsidRPr="00DD12B0">
              <w:rPr>
                <w:sz w:val="24"/>
              </w:rPr>
              <w:t>Інгулецький район: пр-т Південний, буд. 1.</w:t>
            </w:r>
          </w:p>
          <w:p w:rsidR="0082556F" w:rsidRPr="00DD12B0" w:rsidRDefault="0082556F" w:rsidP="0082556F">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82556F" w:rsidRPr="00DD12B0" w:rsidRDefault="0082556F" w:rsidP="0082556F">
            <w:pPr>
              <w:rPr>
                <w:sz w:val="24"/>
              </w:rPr>
            </w:pPr>
            <w:r w:rsidRPr="00DD12B0">
              <w:rPr>
                <w:sz w:val="24"/>
              </w:rPr>
              <w:t>Саксаганський район: вул. Володимира Великого, буд. 32, каб. 122.</w:t>
            </w:r>
          </w:p>
          <w:p w:rsidR="0082556F" w:rsidRPr="00DD12B0" w:rsidRDefault="0082556F" w:rsidP="0082556F">
            <w:pPr>
              <w:rPr>
                <w:sz w:val="24"/>
              </w:rPr>
            </w:pPr>
            <w:r w:rsidRPr="00DD12B0">
              <w:rPr>
                <w:sz w:val="24"/>
              </w:rPr>
              <w:t xml:space="preserve">Тернівський район: вул. Короленка, буд. 1А, </w:t>
            </w:r>
          </w:p>
          <w:p w:rsidR="0082556F" w:rsidRPr="00DD12B0" w:rsidRDefault="0082556F" w:rsidP="0082556F">
            <w:pPr>
              <w:rPr>
                <w:sz w:val="24"/>
              </w:rPr>
            </w:pPr>
            <w:r w:rsidRPr="00DD12B0">
              <w:rPr>
                <w:sz w:val="24"/>
              </w:rPr>
              <w:t>каб. 129.</w:t>
            </w:r>
          </w:p>
          <w:p w:rsidR="0082556F" w:rsidRPr="00DD12B0" w:rsidRDefault="0082556F" w:rsidP="0082556F">
            <w:pPr>
              <w:rPr>
                <w:sz w:val="24"/>
              </w:rPr>
            </w:pPr>
            <w:r w:rsidRPr="00DD12B0">
              <w:rPr>
                <w:sz w:val="24"/>
              </w:rPr>
              <w:t>Центрально-Міський райо</w:t>
            </w:r>
            <w:r w:rsidR="00415CC5" w:rsidRPr="00DD12B0">
              <w:rPr>
                <w:sz w:val="24"/>
              </w:rPr>
              <w:t>н: вул. Староярмаркова, буд. 44</w:t>
            </w:r>
          </w:p>
          <w:p w:rsidR="0082556F" w:rsidRPr="00DD12B0" w:rsidRDefault="0082556F" w:rsidP="0082556F">
            <w:pPr>
              <w:spacing w:after="60"/>
              <w:rPr>
                <w:sz w:val="24"/>
              </w:rPr>
            </w:pPr>
            <w:r w:rsidRPr="00DD12B0">
              <w:rPr>
                <w:sz w:val="24"/>
              </w:rPr>
              <w:t>Мобільні офіси муніципальних послуг, кейси-адміністратори (за окремим графіком)</w:t>
            </w:r>
          </w:p>
        </w:tc>
      </w:tr>
      <w:tr w:rsidR="0082556F" w:rsidRPr="00DD12B0" w:rsidTr="0082556F">
        <w:trPr>
          <w:trHeight w:val="398"/>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2</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rPr>
                <w:sz w:val="24"/>
              </w:rPr>
            </w:pPr>
            <w:r w:rsidRPr="00DD12B0">
              <w:rPr>
                <w:sz w:val="24"/>
              </w:rPr>
              <w:t>Інформація щодо режиму роботи Центру та його територіальних підрозділів</w:t>
            </w:r>
          </w:p>
        </w:tc>
        <w:tc>
          <w:tcPr>
            <w:tcW w:w="5461" w:type="dxa"/>
            <w:tcBorders>
              <w:top w:val="single" w:sz="4" w:space="0" w:color="000000"/>
              <w:left w:val="single" w:sz="4" w:space="0" w:color="000000"/>
              <w:bottom w:val="single" w:sz="4" w:space="0" w:color="000000"/>
              <w:right w:val="single" w:sz="4" w:space="0" w:color="000000"/>
            </w:tcBorders>
          </w:tcPr>
          <w:p w:rsidR="00544621" w:rsidRPr="00DD12B0" w:rsidRDefault="00544621" w:rsidP="00544621">
            <w:pPr>
              <w:jc w:val="both"/>
              <w:rPr>
                <w:sz w:val="24"/>
              </w:rPr>
            </w:pPr>
            <w:r w:rsidRPr="00DD12B0">
              <w:rPr>
                <w:sz w:val="24"/>
              </w:rPr>
              <w:t>1. Центр працює:</w:t>
            </w:r>
          </w:p>
          <w:p w:rsidR="00544621" w:rsidRPr="00DD12B0" w:rsidRDefault="00544621" w:rsidP="00544621">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544621" w:rsidRPr="00DD12B0" w:rsidRDefault="0093150E" w:rsidP="00544621">
            <w:pPr>
              <w:jc w:val="both"/>
              <w:rPr>
                <w:sz w:val="24"/>
              </w:rPr>
            </w:pPr>
            <w:r w:rsidRPr="00DD12B0">
              <w:rPr>
                <w:sz w:val="24"/>
              </w:rPr>
              <w:t>територіальні підрозділи – з понеділка до п’ятниці з 8.00 до 16.30 годин, перерва з 12.30 до 13.00</w:t>
            </w:r>
            <w:r w:rsidR="00544621" w:rsidRPr="00DD12B0">
              <w:rPr>
                <w:sz w:val="24"/>
              </w:rPr>
              <w:t>.</w:t>
            </w:r>
          </w:p>
          <w:p w:rsidR="00544621" w:rsidRPr="00DD12B0" w:rsidRDefault="00544621" w:rsidP="00544621">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544621" w:rsidRPr="00DD12B0" w:rsidRDefault="00544621" w:rsidP="00544621">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82556F" w:rsidRPr="00DD12B0" w:rsidRDefault="00544621" w:rsidP="00544621">
            <w:pPr>
              <w:jc w:val="both"/>
              <w:rPr>
                <w:sz w:val="24"/>
              </w:rPr>
            </w:pPr>
            <w:r w:rsidRPr="00DD12B0">
              <w:rPr>
                <w:sz w:val="24"/>
              </w:rPr>
              <w:t>у територіальних підрозділах – з понеділка до п’ятниці з 8.00 до 15.30 годин, перерва з 12.30 до 13.00</w:t>
            </w:r>
          </w:p>
        </w:tc>
      </w:tr>
      <w:tr w:rsidR="0082556F" w:rsidRPr="00DD12B0" w:rsidTr="0082556F">
        <w:trPr>
          <w:trHeight w:val="954"/>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3</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rPr>
                <w:sz w:val="24"/>
              </w:rPr>
            </w:pPr>
            <w:r w:rsidRPr="00DD12B0">
              <w:rPr>
                <w:sz w:val="24"/>
              </w:rPr>
              <w:t>Телефон/факс (довідки), адреса електронної пошти та вебсайт Центру</w:t>
            </w:r>
          </w:p>
        </w:tc>
        <w:tc>
          <w:tcPr>
            <w:tcW w:w="5461"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rPr>
                <w:sz w:val="24"/>
              </w:rPr>
            </w:pPr>
            <w:r w:rsidRPr="00DD12B0">
              <w:rPr>
                <w:sz w:val="24"/>
              </w:rPr>
              <w:t>Тел.: 0-800-500-459;</w:t>
            </w:r>
          </w:p>
          <w:p w:rsidR="0082556F" w:rsidRPr="00DD12B0" w:rsidRDefault="0082556F" w:rsidP="0082556F">
            <w:pPr>
              <w:rPr>
                <w:sz w:val="24"/>
              </w:rPr>
            </w:pPr>
            <w:r w:rsidRPr="00DD12B0">
              <w:rPr>
                <w:sz w:val="24"/>
              </w:rPr>
              <w:t>viza@kr.gov.ua;</w:t>
            </w:r>
          </w:p>
          <w:p w:rsidR="0082556F" w:rsidRPr="00DD12B0" w:rsidRDefault="0082556F" w:rsidP="0082556F">
            <w:pPr>
              <w:rPr>
                <w:sz w:val="24"/>
              </w:rPr>
            </w:pPr>
            <w:r w:rsidRPr="00DD12B0">
              <w:rPr>
                <w:sz w:val="24"/>
              </w:rPr>
              <w:t>http://viza.kr.gov.ua</w:t>
            </w:r>
          </w:p>
        </w:tc>
      </w:tr>
      <w:tr w:rsidR="0082556F" w:rsidRPr="00DD12B0" w:rsidTr="0082556F">
        <w:trPr>
          <w:trHeight w:val="183"/>
        </w:trPr>
        <w:tc>
          <w:tcPr>
            <w:tcW w:w="9747" w:type="dxa"/>
            <w:gridSpan w:val="3"/>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b/>
                <w:i/>
                <w:sz w:val="24"/>
                <w:lang w:eastAsia="ar-SA"/>
              </w:rPr>
            </w:pPr>
            <w:r w:rsidRPr="00DD12B0">
              <w:rPr>
                <w:b/>
                <w:i/>
                <w:sz w:val="24"/>
                <w:lang w:eastAsia="ar-SA"/>
              </w:rPr>
              <w:t>Нормативні акти, якими регламентується надання адміністративної послуги</w:t>
            </w:r>
          </w:p>
        </w:tc>
      </w:tr>
      <w:tr w:rsidR="0082556F" w:rsidRPr="00DD12B0" w:rsidTr="0082556F">
        <w:trPr>
          <w:trHeight w:val="593"/>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4</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Кодекси, Закони України</w:t>
            </w:r>
          </w:p>
        </w:tc>
        <w:tc>
          <w:tcPr>
            <w:tcW w:w="5461"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both"/>
              <w:rPr>
                <w:sz w:val="24"/>
                <w:lang w:eastAsia="ar-SA"/>
              </w:rPr>
            </w:pPr>
            <w:r w:rsidRPr="00DD12B0">
              <w:rPr>
                <w:sz w:val="24"/>
                <w:lang w:eastAsia="ar-SA"/>
              </w:rPr>
              <w:t>Закони України «Про регулювання містобудівної діяльності», «Про адміністративні послуги»</w:t>
            </w:r>
          </w:p>
        </w:tc>
      </w:tr>
      <w:tr w:rsidR="0082556F" w:rsidRPr="00DD12B0" w:rsidTr="0082556F">
        <w:trPr>
          <w:trHeight w:val="2552"/>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5</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Акти Кабінету Міністрів України</w:t>
            </w:r>
          </w:p>
        </w:tc>
        <w:tc>
          <w:tcPr>
            <w:tcW w:w="5461" w:type="dxa"/>
            <w:tcBorders>
              <w:top w:val="single" w:sz="4" w:space="0" w:color="000000"/>
              <w:left w:val="single" w:sz="4" w:space="0" w:color="000000"/>
              <w:bottom w:val="single" w:sz="4" w:space="0" w:color="000000"/>
              <w:right w:val="single" w:sz="4" w:space="0" w:color="000000"/>
            </w:tcBorders>
          </w:tcPr>
          <w:p w:rsidR="0082556F" w:rsidRPr="00DD12B0" w:rsidRDefault="0082556F" w:rsidP="005514F2">
            <w:pPr>
              <w:suppressAutoHyphens/>
              <w:ind w:right="-51"/>
              <w:jc w:val="both"/>
              <w:rPr>
                <w:sz w:val="24"/>
                <w:lang w:eastAsia="ar-SA"/>
              </w:rPr>
            </w:pPr>
            <w:r w:rsidRPr="00DD12B0">
              <w:rPr>
                <w:sz w:val="24"/>
                <w:lang w:eastAsia="ar-SA"/>
              </w:rPr>
              <w:t>Постанови Кабінету Міністрів України від 13 квітня 2011 року №461 «Питання прийняття в експлуатацію закінчених будівництвом об'єктів»</w:t>
            </w:r>
            <w:r w:rsidR="005514F2" w:rsidRPr="00DD12B0">
              <w:rPr>
                <w:sz w:val="24"/>
                <w:lang w:eastAsia="ar-SA"/>
              </w:rPr>
              <w:t xml:space="preserve">, </w:t>
            </w:r>
            <w:r w:rsidRPr="00DD12B0">
              <w:rPr>
                <w:sz w:val="24"/>
                <w:lang w:eastAsia="ar-SA"/>
              </w:rPr>
              <w:t>зі змінами</w:t>
            </w:r>
            <w:r w:rsidR="005514F2" w:rsidRPr="00DD12B0">
              <w:rPr>
                <w:sz w:val="24"/>
                <w:lang w:eastAsia="ar-SA"/>
              </w:rPr>
              <w:t>,</w:t>
            </w:r>
            <w:r w:rsidRPr="00DD12B0">
              <w:rPr>
                <w:sz w:val="24"/>
                <w:lang w:eastAsia="ar-SA"/>
              </w:rPr>
              <w:t xml:space="preserve"> </w:t>
            </w:r>
            <w:r w:rsidR="001C3270" w:rsidRPr="00DD12B0">
              <w:rPr>
                <w:sz w:val="24"/>
                <w:lang w:eastAsia="ar-SA"/>
              </w:rPr>
              <w:t>23 червня 2021 року №681 «Деякі питання забезпечення функціонування Єдиної державної електронної системи у сфері будівництва»</w:t>
            </w:r>
            <w:r w:rsidRPr="00DD12B0">
              <w:rPr>
                <w:sz w:val="24"/>
                <w:lang w:eastAsia="ar-SA"/>
              </w:rPr>
              <w:t>, Розпорядження Кабінету Міністрі</w:t>
            </w:r>
            <w:r w:rsidR="005514F2" w:rsidRPr="00DD12B0">
              <w:rPr>
                <w:sz w:val="24"/>
                <w:lang w:eastAsia="ar-SA"/>
              </w:rPr>
              <w:t>в України від 16 травня 2014 ро</w:t>
            </w:r>
            <w:r w:rsidRPr="00DD12B0">
              <w:rPr>
                <w:sz w:val="24"/>
                <w:lang w:eastAsia="ar-SA"/>
              </w:rPr>
              <w:t>ку №523-р «Деякі питання надання адміністративних послуг органів виконавчої влади через центри надання адміністративних послуг»</w:t>
            </w:r>
            <w:r w:rsidR="005514F2" w:rsidRPr="00DD12B0">
              <w:rPr>
                <w:sz w:val="24"/>
                <w:lang w:eastAsia="ar-SA"/>
              </w:rPr>
              <w:t xml:space="preserve">, </w:t>
            </w:r>
            <w:r w:rsidRPr="00DD12B0">
              <w:rPr>
                <w:sz w:val="24"/>
                <w:lang w:eastAsia="ar-SA"/>
              </w:rPr>
              <w:t>зі змінами</w:t>
            </w:r>
          </w:p>
        </w:tc>
      </w:tr>
      <w:tr w:rsidR="0082556F" w:rsidRPr="00DD12B0" w:rsidTr="0082556F">
        <w:trPr>
          <w:trHeight w:val="543"/>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6</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Акти центральних органів виконавчої влади</w:t>
            </w:r>
          </w:p>
        </w:tc>
        <w:tc>
          <w:tcPr>
            <w:tcW w:w="5461"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sz w:val="24"/>
                <w:lang w:eastAsia="ar-SA"/>
              </w:rPr>
            </w:pPr>
            <w:r w:rsidRPr="00DD12B0">
              <w:rPr>
                <w:sz w:val="24"/>
                <w:lang w:eastAsia="ar-SA"/>
              </w:rPr>
              <w:t>-</w:t>
            </w:r>
          </w:p>
        </w:tc>
      </w:tr>
      <w:tr w:rsidR="0082556F" w:rsidRPr="00DD12B0" w:rsidTr="0082556F">
        <w:trPr>
          <w:trHeight w:val="844"/>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7</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Акти місцевих органів виконавчої влади/органів місцевого самоврядування</w:t>
            </w:r>
          </w:p>
        </w:tc>
        <w:tc>
          <w:tcPr>
            <w:tcW w:w="5461"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sz w:val="24"/>
                <w:lang w:eastAsia="ar-SA"/>
              </w:rPr>
            </w:pPr>
            <w:r w:rsidRPr="00DD12B0">
              <w:rPr>
                <w:sz w:val="24"/>
                <w:lang w:eastAsia="ar-SA"/>
              </w:rPr>
              <w:t>-</w:t>
            </w:r>
          </w:p>
        </w:tc>
      </w:tr>
      <w:tr w:rsidR="0082556F" w:rsidRPr="00DD12B0" w:rsidTr="0082556F">
        <w:trPr>
          <w:trHeight w:val="269"/>
        </w:trPr>
        <w:tc>
          <w:tcPr>
            <w:tcW w:w="9747" w:type="dxa"/>
            <w:gridSpan w:val="3"/>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sz w:val="24"/>
                <w:lang w:eastAsia="ar-SA"/>
              </w:rPr>
            </w:pPr>
            <w:r w:rsidRPr="00DD12B0">
              <w:rPr>
                <w:b/>
                <w:i/>
                <w:sz w:val="24"/>
                <w:lang w:eastAsia="ar-SA"/>
              </w:rPr>
              <w:t>Умови отримання адміністративної послуги</w:t>
            </w:r>
          </w:p>
        </w:tc>
      </w:tr>
      <w:tr w:rsidR="0082556F" w:rsidRPr="00DD12B0" w:rsidTr="0082556F">
        <w:trPr>
          <w:trHeight w:val="604"/>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8</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Підстава для одержання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both"/>
              <w:rPr>
                <w:sz w:val="24"/>
                <w:lang w:eastAsia="ar-SA"/>
              </w:rPr>
            </w:pPr>
            <w:r w:rsidRPr="00DD12B0">
              <w:rPr>
                <w:sz w:val="24"/>
                <w:lang w:eastAsia="ar-SA"/>
              </w:rPr>
              <w:t xml:space="preserve">Виявлення замовником технічної помилки (описки, друкарської, граматичної, арифметичної помилки) у зареєстрованій декларації про готовність об’єкта до експлуатації або отримання відомостей про виявлення в такій декларації недостовірних даних, що не є підставою вважати об’єкт самочинним будівництвом </w:t>
            </w:r>
          </w:p>
        </w:tc>
      </w:tr>
      <w:tr w:rsidR="0082556F" w:rsidRPr="00DD12B0" w:rsidTr="0082556F">
        <w:trPr>
          <w:trHeight w:val="414"/>
        </w:trPr>
        <w:tc>
          <w:tcPr>
            <w:tcW w:w="562" w:type="dxa"/>
            <w:tcBorders>
              <w:top w:val="single" w:sz="4" w:space="0" w:color="auto"/>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9</w:t>
            </w:r>
          </w:p>
        </w:tc>
        <w:tc>
          <w:tcPr>
            <w:tcW w:w="3724" w:type="dxa"/>
            <w:tcBorders>
              <w:top w:val="single" w:sz="4" w:space="0" w:color="auto"/>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Вичерпний перелік документів, необхідних для отримання адміністративної послуги</w:t>
            </w:r>
          </w:p>
        </w:tc>
        <w:tc>
          <w:tcPr>
            <w:tcW w:w="5461" w:type="dxa"/>
            <w:tcBorders>
              <w:top w:val="single" w:sz="4" w:space="0" w:color="auto"/>
              <w:left w:val="single" w:sz="4" w:space="0" w:color="000000"/>
              <w:bottom w:val="single" w:sz="4" w:space="0" w:color="auto"/>
              <w:right w:val="single" w:sz="4" w:space="0" w:color="000000"/>
            </w:tcBorders>
          </w:tcPr>
          <w:p w:rsidR="0082556F" w:rsidRPr="00DD12B0" w:rsidRDefault="0082556F" w:rsidP="00F42C55">
            <w:pPr>
              <w:spacing w:after="120"/>
              <w:jc w:val="both"/>
              <w:rPr>
                <w:sz w:val="24"/>
                <w:lang w:eastAsia="ar-SA"/>
              </w:rPr>
            </w:pPr>
            <w:r w:rsidRPr="00DD12B0">
              <w:rPr>
                <w:sz w:val="24"/>
              </w:rPr>
              <w:t xml:space="preserve">Один примірник декларації, у якій ураховані зміни згідно зі </w:t>
            </w:r>
            <w:r w:rsidR="005514F2" w:rsidRPr="00DD12B0">
              <w:rPr>
                <w:sz w:val="24"/>
              </w:rPr>
              <w:t>ст.</w:t>
            </w:r>
            <w:r w:rsidRPr="00DD12B0">
              <w:rPr>
                <w:sz w:val="24"/>
              </w:rPr>
              <w:t xml:space="preserve"> 39</w:t>
            </w:r>
            <w:r w:rsidRPr="00DD12B0">
              <w:rPr>
                <w:sz w:val="24"/>
                <w:vertAlign w:val="superscript"/>
              </w:rPr>
              <w:t>1</w:t>
            </w:r>
            <w:r w:rsidRPr="00DD12B0">
              <w:rPr>
                <w:sz w:val="24"/>
              </w:rPr>
              <w:t xml:space="preserve"> Закону України «Про регулювання містобудівної діяльності» за формою, н</w:t>
            </w:r>
            <w:r w:rsidR="00D339FF" w:rsidRPr="00DD12B0">
              <w:rPr>
                <w:sz w:val="24"/>
              </w:rPr>
              <w:t>аведеною в додатку 5 до Порядку</w:t>
            </w:r>
            <w:r w:rsidR="00777710" w:rsidRPr="00DD12B0">
              <w:rPr>
                <w:sz w:val="24"/>
              </w:rPr>
              <w:t xml:space="preserve"> прийняття в експлуатацію закінчених будівництвом об’єктів, затвердженого Постановою Кабінету Міністрів України від 13 квітня 2011 року №461 «Питання прийняття в експлуатацію закінчених будівництвом об'єктів», зі змінами (надалі – Порядок)</w:t>
            </w:r>
            <w:r w:rsidR="00D339FF" w:rsidRPr="00DD12B0">
              <w:rPr>
                <w:sz w:val="24"/>
              </w:rPr>
              <w:t>*</w:t>
            </w:r>
          </w:p>
        </w:tc>
      </w:tr>
      <w:tr w:rsidR="0082556F" w:rsidRPr="00DD12B0" w:rsidTr="0082556F">
        <w:trPr>
          <w:trHeight w:val="56"/>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10</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 xml:space="preserve">Порядок та спосіб подання документів </w:t>
            </w:r>
          </w:p>
          <w:p w:rsidR="0082556F" w:rsidRPr="00DD12B0" w:rsidRDefault="0082556F" w:rsidP="0082556F">
            <w:pPr>
              <w:suppressAutoHyphens/>
              <w:snapToGrid w:val="0"/>
              <w:rPr>
                <w:sz w:val="24"/>
                <w:lang w:eastAsia="ar-SA"/>
              </w:rPr>
            </w:pPr>
          </w:p>
        </w:tc>
        <w:tc>
          <w:tcPr>
            <w:tcW w:w="5461" w:type="dxa"/>
            <w:tcBorders>
              <w:top w:val="single" w:sz="4" w:space="0" w:color="000000"/>
              <w:left w:val="single" w:sz="4" w:space="0" w:color="000000"/>
              <w:bottom w:val="single" w:sz="4" w:space="0" w:color="000000"/>
              <w:right w:val="single" w:sz="4" w:space="0" w:color="000000"/>
            </w:tcBorders>
          </w:tcPr>
          <w:p w:rsidR="0084360F" w:rsidRPr="00DD12B0" w:rsidRDefault="0082556F" w:rsidP="003F3252">
            <w:pPr>
              <w:jc w:val="both"/>
              <w:rPr>
                <w:sz w:val="24"/>
              </w:rPr>
            </w:pPr>
            <w:r w:rsidRPr="00DD12B0">
              <w:rPr>
                <w:sz w:val="24"/>
              </w:rPr>
              <w:t>Протягом трьох робочих днів з дня самостійного виявлення технічної помилки (описки, друкарської, граматичної, арифметичної помилки) або отримання відомостей про виявлення недостовір</w:t>
            </w:r>
            <w:r w:rsidR="0084360F" w:rsidRPr="00DD12B0">
              <w:rPr>
                <w:sz w:val="24"/>
              </w:rPr>
              <w:t>них даних, за вибором замовника:</w:t>
            </w:r>
          </w:p>
          <w:p w:rsidR="00390FDB" w:rsidRPr="00DD12B0" w:rsidRDefault="00390FDB" w:rsidP="003F3252">
            <w:pPr>
              <w:jc w:val="both"/>
              <w:rPr>
                <w:sz w:val="24"/>
              </w:rPr>
            </w:pPr>
            <w:r w:rsidRPr="00DD12B0">
              <w:rPr>
                <w:sz w:val="24"/>
              </w:rPr>
              <w:t>1)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p w:rsidR="0082556F" w:rsidRPr="00DD12B0" w:rsidRDefault="00390FDB" w:rsidP="00F42C55">
            <w:pPr>
              <w:spacing w:after="120"/>
              <w:jc w:val="both"/>
              <w:rPr>
                <w:sz w:val="24"/>
                <w:lang w:eastAsia="ar-SA"/>
              </w:rPr>
            </w:pPr>
            <w:r w:rsidRPr="00DD12B0">
              <w:rPr>
                <w:sz w:val="24"/>
              </w:rPr>
              <w:t>2) у паперовій формі особисто замовником (його уповноваженою особою) або поштовим відправленням з описом вкладення через Центр</w:t>
            </w:r>
          </w:p>
        </w:tc>
      </w:tr>
      <w:tr w:rsidR="0082556F" w:rsidRPr="00DD12B0" w:rsidTr="0082556F">
        <w:trPr>
          <w:trHeight w:val="567"/>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11</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Платність/безоплатність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snapToGrid w:val="0"/>
              <w:jc w:val="both"/>
              <w:rPr>
                <w:sz w:val="24"/>
                <w:lang w:eastAsia="ar-SA"/>
              </w:rPr>
            </w:pPr>
            <w:r w:rsidRPr="00DD12B0">
              <w:rPr>
                <w:sz w:val="24"/>
                <w:lang w:eastAsia="ar-SA"/>
              </w:rPr>
              <w:t>Безоплатно</w:t>
            </w:r>
          </w:p>
        </w:tc>
      </w:tr>
      <w:tr w:rsidR="0082556F" w:rsidRPr="00DD12B0" w:rsidTr="0082556F">
        <w:tc>
          <w:tcPr>
            <w:tcW w:w="9747" w:type="dxa"/>
            <w:gridSpan w:val="3"/>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snapToGrid w:val="0"/>
              <w:jc w:val="center"/>
              <w:rPr>
                <w:b/>
                <w:i/>
                <w:sz w:val="24"/>
                <w:lang w:eastAsia="ar-SA"/>
              </w:rPr>
            </w:pPr>
            <w:r w:rsidRPr="00DD12B0">
              <w:rPr>
                <w:b/>
                <w:i/>
                <w:sz w:val="24"/>
                <w:lang w:eastAsia="ar-SA"/>
              </w:rPr>
              <w:t>У разі оплати адміністративної послуги:</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ind w:right="-108"/>
              <w:rPr>
                <w:b/>
                <w:sz w:val="24"/>
                <w:lang w:eastAsia="ar-SA"/>
              </w:rPr>
            </w:pPr>
            <w:r w:rsidRPr="00DD12B0">
              <w:rPr>
                <w:b/>
                <w:sz w:val="24"/>
                <w:lang w:eastAsia="ar-SA"/>
              </w:rPr>
              <w:t>11.1</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461"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tabs>
                <w:tab w:val="left" w:pos="2127"/>
              </w:tabs>
              <w:suppressAutoHyphens/>
              <w:jc w:val="center"/>
              <w:rPr>
                <w:sz w:val="24"/>
                <w:lang w:eastAsia="ar-SA"/>
              </w:rPr>
            </w:pPr>
            <w:r w:rsidRPr="00DD12B0">
              <w:rPr>
                <w:sz w:val="24"/>
                <w:lang w:eastAsia="ar-SA"/>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ind w:right="-108"/>
              <w:rPr>
                <w:b/>
                <w:sz w:val="24"/>
                <w:lang w:eastAsia="ar-SA"/>
              </w:rPr>
            </w:pPr>
            <w:r w:rsidRPr="00DD12B0">
              <w:rPr>
                <w:b/>
                <w:sz w:val="24"/>
                <w:lang w:eastAsia="ar-SA"/>
              </w:rPr>
              <w:t>11.2</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Розмір та порядок унесення плати</w:t>
            </w:r>
          </w:p>
        </w:tc>
        <w:tc>
          <w:tcPr>
            <w:tcW w:w="5461"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tabs>
                <w:tab w:val="left" w:pos="2127"/>
              </w:tabs>
              <w:suppressAutoHyphens/>
              <w:jc w:val="center"/>
              <w:rPr>
                <w:sz w:val="24"/>
                <w:lang w:eastAsia="ar-SA"/>
              </w:rPr>
            </w:pPr>
            <w:r w:rsidRPr="00DD12B0">
              <w:rPr>
                <w:sz w:val="24"/>
                <w:lang w:eastAsia="ar-SA"/>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ind w:right="-108"/>
              <w:rPr>
                <w:b/>
                <w:sz w:val="24"/>
                <w:lang w:eastAsia="ar-SA"/>
              </w:rPr>
            </w:pPr>
            <w:r w:rsidRPr="00DD12B0">
              <w:rPr>
                <w:b/>
                <w:sz w:val="24"/>
                <w:lang w:eastAsia="ar-SA"/>
              </w:rPr>
              <w:t>11.3</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Розрахунковий рахунок для внесення плати</w:t>
            </w:r>
          </w:p>
        </w:tc>
        <w:tc>
          <w:tcPr>
            <w:tcW w:w="5461"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sz w:val="24"/>
                <w:lang w:eastAsia="ar-SA"/>
              </w:rPr>
            </w:pPr>
            <w:r w:rsidRPr="00DD12B0">
              <w:rPr>
                <w:sz w:val="24"/>
                <w:lang w:eastAsia="ar-SA"/>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12</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Строк надання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82556F" w:rsidRPr="00DD12B0" w:rsidRDefault="00426D4E" w:rsidP="00A26FD6">
            <w:pPr>
              <w:suppressAutoHyphens/>
              <w:jc w:val="both"/>
              <w:rPr>
                <w:sz w:val="24"/>
                <w:lang w:eastAsia="ar-SA"/>
              </w:rPr>
            </w:pPr>
            <w:r w:rsidRPr="00DD12B0">
              <w:rPr>
                <w:sz w:val="24"/>
                <w:lang w:eastAsia="ar-SA"/>
              </w:rPr>
              <w:t xml:space="preserve">До </w:t>
            </w:r>
            <w:r w:rsidR="00A26FD6" w:rsidRPr="00DD12B0">
              <w:rPr>
                <w:sz w:val="24"/>
                <w:lang w:eastAsia="ar-SA"/>
              </w:rPr>
              <w:t>трьох</w:t>
            </w:r>
            <w:r w:rsidR="0082556F" w:rsidRPr="00DD12B0">
              <w:rPr>
                <w:sz w:val="24"/>
                <w:lang w:eastAsia="ar-SA"/>
              </w:rPr>
              <w:t xml:space="preserve"> робочих днів</w:t>
            </w:r>
            <w:r w:rsidR="00D339FF" w:rsidRPr="00DD12B0">
              <w:rPr>
                <w:sz w:val="24"/>
                <w:lang w:eastAsia="ar-SA"/>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13</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Перелік підстав для відмови в наданні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sz w:val="24"/>
                <w:lang w:eastAsia="ar-SA"/>
              </w:rPr>
            </w:pPr>
            <w:r w:rsidRPr="00DD12B0">
              <w:rPr>
                <w:sz w:val="24"/>
                <w:lang w:eastAsia="ar-SA"/>
              </w:rPr>
              <w:t>-</w:t>
            </w:r>
          </w:p>
        </w:tc>
      </w:tr>
      <w:tr w:rsidR="0082556F" w:rsidRPr="00DD12B0" w:rsidTr="0082556F">
        <w:trPr>
          <w:trHeight w:val="405"/>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14</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Результат надання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82556F" w:rsidRPr="00DD12B0" w:rsidRDefault="0082556F" w:rsidP="00F42C55">
            <w:pPr>
              <w:suppressAutoHyphens/>
              <w:snapToGrid w:val="0"/>
              <w:spacing w:after="120"/>
              <w:jc w:val="both"/>
              <w:rPr>
                <w:sz w:val="24"/>
                <w:lang w:eastAsia="ar-SA"/>
              </w:rPr>
            </w:pPr>
            <w:r w:rsidRPr="00DD12B0">
              <w:rPr>
                <w:sz w:val="24"/>
                <w:lang w:eastAsia="ar-SA"/>
              </w:rPr>
              <w:t xml:space="preserve">Унесення достовірних даних до </w:t>
            </w:r>
            <w:r w:rsidR="00794A9D" w:rsidRPr="00DD12B0">
              <w:rPr>
                <w:sz w:val="24"/>
                <w:lang w:eastAsia="ar-SA"/>
              </w:rPr>
              <w:t>Р</w:t>
            </w:r>
            <w:r w:rsidRPr="00DD12B0">
              <w:rPr>
                <w:sz w:val="24"/>
                <w:lang w:eastAsia="ar-SA"/>
              </w:rPr>
              <w:t xml:space="preserve">еєстру будівельної діяльності Єдиної державної електронної системи у сфері будівництва </w:t>
            </w:r>
          </w:p>
        </w:tc>
      </w:tr>
      <w:tr w:rsidR="0082556F" w:rsidRPr="00DD12B0" w:rsidTr="0082556F">
        <w:trPr>
          <w:trHeight w:val="1088"/>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15</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Спосіб отримання результату надання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92234E" w:rsidRPr="00DD12B0" w:rsidRDefault="003F3252" w:rsidP="003F3252">
            <w:pPr>
              <w:jc w:val="both"/>
              <w:rPr>
                <w:sz w:val="24"/>
              </w:rPr>
            </w:pPr>
            <w:r w:rsidRPr="00DD12B0">
              <w:rPr>
                <w:sz w:val="24"/>
              </w:rPr>
              <w:t xml:space="preserve">Доступ до результатів послуги здійснюється через: </w:t>
            </w:r>
          </w:p>
          <w:p w:rsidR="003F3252" w:rsidRPr="00DD12B0" w:rsidRDefault="003F3252" w:rsidP="003F3252">
            <w:pPr>
              <w:jc w:val="both"/>
              <w:rPr>
                <w:sz w:val="24"/>
              </w:rPr>
            </w:pPr>
            <w:r w:rsidRPr="00DD12B0">
              <w:rPr>
                <w:sz w:val="24"/>
              </w:rPr>
              <w:t>портал Єдиної державної електронної системи у сфері будівництва (надалі – електронна система) у порядку, визначеному Кабінетом Міністрів України;</w:t>
            </w:r>
          </w:p>
          <w:p w:rsidR="003F3252" w:rsidRPr="00DD12B0" w:rsidRDefault="003F3252" w:rsidP="003F3252">
            <w:pPr>
              <w:jc w:val="both"/>
              <w:rPr>
                <w:sz w:val="24"/>
              </w:rPr>
            </w:pPr>
            <w:r w:rsidRPr="00DD12B0">
              <w:rPr>
                <w:sz w:val="24"/>
              </w:rPr>
              <w:t>електронний кабінет (у разі його наявності);</w:t>
            </w:r>
          </w:p>
          <w:p w:rsidR="0082556F" w:rsidRPr="00DD12B0" w:rsidRDefault="003F3252" w:rsidP="00F42C55">
            <w:pPr>
              <w:spacing w:after="120"/>
              <w:jc w:val="both"/>
              <w:rPr>
                <w:sz w:val="24"/>
                <w:lang w:eastAsia="ar-SA"/>
              </w:rPr>
            </w:pPr>
            <w:r w:rsidRPr="00DD12B0">
              <w:rPr>
                <w:sz w:val="24"/>
              </w:rPr>
              <w:t>іншу державну інформаційну систему, користувачами якої є суб’єкт звернення та відділ, - у разі подання документів з використанням такої системи</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16</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Примітка</w:t>
            </w:r>
          </w:p>
        </w:tc>
        <w:tc>
          <w:tcPr>
            <w:tcW w:w="5461" w:type="dxa"/>
            <w:tcBorders>
              <w:top w:val="single" w:sz="4" w:space="0" w:color="000000"/>
              <w:left w:val="single" w:sz="4" w:space="0" w:color="000000"/>
              <w:bottom w:val="single" w:sz="4" w:space="0" w:color="000000"/>
              <w:right w:val="single" w:sz="4" w:space="0" w:color="000000"/>
            </w:tcBorders>
          </w:tcPr>
          <w:p w:rsidR="0082556F" w:rsidRPr="00DD12B0" w:rsidRDefault="0082556F" w:rsidP="0092234E">
            <w:pPr>
              <w:jc w:val="both"/>
              <w:rPr>
                <w:sz w:val="24"/>
              </w:rPr>
            </w:pPr>
            <w:r w:rsidRPr="00DD12B0">
              <w:rPr>
                <w:sz w:val="24"/>
              </w:rPr>
              <w:t xml:space="preserve">У разі подання чи оформлення декларації з порушенням вимог, передбачених </w:t>
            </w:r>
            <w:r w:rsidR="0092234E" w:rsidRPr="00DD12B0">
              <w:rPr>
                <w:sz w:val="24"/>
              </w:rPr>
              <w:t>Порядком</w:t>
            </w:r>
            <w:r w:rsidRPr="00DD12B0">
              <w:rPr>
                <w:sz w:val="24"/>
              </w:rPr>
              <w:t>, відділ повертає її замовнику (його уповноваженій особі) з письмовим обґрунтуванням причин повернення в строк,</w:t>
            </w:r>
            <w:r w:rsidR="00F42C55" w:rsidRPr="00DD12B0">
              <w:rPr>
                <w:sz w:val="24"/>
              </w:rPr>
              <w:t xml:space="preserve"> передбачений для її реєстрації</w:t>
            </w:r>
          </w:p>
          <w:p w:rsidR="0092234E" w:rsidRPr="00DD12B0" w:rsidRDefault="0092234E" w:rsidP="0092234E">
            <w:pPr>
              <w:suppressAutoHyphens/>
              <w:snapToGrid w:val="0"/>
              <w:jc w:val="both"/>
              <w:rPr>
                <w:sz w:val="24"/>
                <w:lang w:eastAsia="ar-SA"/>
              </w:rPr>
            </w:pPr>
            <w:r w:rsidRPr="00DD12B0">
              <w:rPr>
                <w:sz w:val="24"/>
                <w:lang w:eastAsia="ar-SA"/>
              </w:rPr>
              <w:t xml:space="preserve">У випадках, установлених у </w:t>
            </w:r>
            <w:r w:rsidR="004B6495" w:rsidRPr="00DD12B0">
              <w:rPr>
                <w:sz w:val="24"/>
                <w:lang w:eastAsia="ar-SA"/>
              </w:rPr>
              <w:t>Порядку ведення Єдиної державної електронної системи у сфері будівництва, затвердженому Постановою Кабінету Міністрів України від 23 червня 2021 року № 681</w:t>
            </w:r>
            <w:r w:rsidRPr="00DD12B0">
              <w:rPr>
                <w:sz w:val="24"/>
                <w:lang w:eastAsia="ar-SA"/>
              </w:rPr>
              <w:t xml:space="preserve">, у разі подання декларації через електронний кабінет користувача, унесення до </w:t>
            </w:r>
            <w:r w:rsidR="0093150E" w:rsidRPr="00DD12B0">
              <w:rPr>
                <w:sz w:val="24"/>
                <w:lang w:eastAsia="ar-SA"/>
              </w:rPr>
              <w:t>Реєстру будівельної діяльності електронної системи інформації</w:t>
            </w:r>
            <w:r w:rsidRPr="00DD12B0">
              <w:rPr>
                <w:sz w:val="24"/>
                <w:lang w:eastAsia="ar-SA"/>
              </w:rPr>
              <w:t>, зазначеної в декларації, та проставлення відмітки про місцезнаходження об’єкта здійснюється в режимі реального часу автоматично програмними засобами електронної системи.</w:t>
            </w:r>
          </w:p>
          <w:p w:rsidR="0082556F" w:rsidRPr="00DD12B0" w:rsidRDefault="0082556F" w:rsidP="0082556F">
            <w:pPr>
              <w:suppressAutoHyphens/>
              <w:snapToGrid w:val="0"/>
              <w:jc w:val="both"/>
              <w:rPr>
                <w:sz w:val="24"/>
                <w:lang w:eastAsia="ar-SA"/>
              </w:rPr>
            </w:pPr>
            <w:r w:rsidRPr="00DD12B0">
              <w:rPr>
                <w:sz w:val="24"/>
                <w:lang w:eastAsia="ar-SA"/>
              </w:rPr>
              <w:t>Замовник несе відповідальність за повноту та достовірність даних, зазначених у поданій ним декларації, за експлуатацію об’єкта без зареєстрованої декларації.</w:t>
            </w:r>
          </w:p>
          <w:p w:rsidR="0082556F" w:rsidRPr="00DD12B0" w:rsidRDefault="0082556F" w:rsidP="00F42C55">
            <w:pPr>
              <w:suppressAutoHyphens/>
              <w:snapToGrid w:val="0"/>
              <w:spacing w:after="120"/>
              <w:jc w:val="both"/>
              <w:rPr>
                <w:sz w:val="24"/>
                <w:lang w:eastAsia="ar-SA"/>
              </w:rPr>
            </w:pPr>
            <w:r w:rsidRPr="00DD12B0">
              <w:rPr>
                <w:sz w:val="24"/>
                <w:lang w:eastAsia="ar-SA"/>
              </w:rPr>
              <w:t>До замовника, який самостійно виявив допущену технічну помилку й у порядку, передбаченому цим пунктом, подав відповідну заяву, штрафні санкції за раніше подану з помилками декларацію або виявлені в ній недостовірні дані не застосовуються</w:t>
            </w:r>
          </w:p>
        </w:tc>
      </w:tr>
    </w:tbl>
    <w:p w:rsidR="00BC506B" w:rsidRPr="00DD12B0" w:rsidRDefault="00BC506B" w:rsidP="00BC506B">
      <w:pPr>
        <w:ind w:right="-285"/>
        <w:jc w:val="both"/>
        <w:rPr>
          <w:sz w:val="24"/>
          <w:lang w:eastAsia="ar-SA"/>
        </w:rPr>
      </w:pPr>
    </w:p>
    <w:p w:rsidR="00BC506B" w:rsidRPr="00DD12B0" w:rsidRDefault="00BC506B" w:rsidP="00F42C55">
      <w:pPr>
        <w:ind w:right="-284"/>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415CC5" w:rsidRPr="00DD12B0" w:rsidRDefault="00415CC5" w:rsidP="00F42C55">
      <w:pPr>
        <w:ind w:right="-284"/>
        <w:jc w:val="both"/>
        <w:rPr>
          <w:sz w:val="24"/>
          <w:lang w:eastAsia="ar-SA"/>
        </w:rPr>
      </w:pPr>
    </w:p>
    <w:p w:rsidR="00BC506B" w:rsidRPr="00DD12B0" w:rsidRDefault="00BC506B" w:rsidP="00BC506B">
      <w:pPr>
        <w:ind w:right="-285"/>
        <w:jc w:val="both"/>
        <w:rPr>
          <w:rFonts w:cs="Calibri"/>
          <w:sz w:val="24"/>
          <w:lang w:eastAsia="ar-SA"/>
        </w:rPr>
      </w:pPr>
      <w:r w:rsidRPr="00DD12B0">
        <w:rPr>
          <w:sz w:val="24"/>
          <w:lang w:eastAsia="ar-SA"/>
        </w:rPr>
        <w:t xml:space="preserve">** </w:t>
      </w:r>
      <w:r w:rsidRPr="00DD12B0">
        <w:rPr>
          <w:rFonts w:cs="Calibri"/>
          <w:sz w:val="24"/>
          <w:lang w:eastAsia="ar-SA"/>
        </w:rPr>
        <w:t xml:space="preserve">Відповідно до п. 71 Порядку ведення Єдиної державної електронної системи у сфері будівництва, затвердженого </w:t>
      </w:r>
      <w:r w:rsidR="00415CC5" w:rsidRPr="00DD12B0">
        <w:rPr>
          <w:rFonts w:cs="Calibri"/>
          <w:sz w:val="24"/>
          <w:lang w:eastAsia="ar-SA"/>
        </w:rPr>
        <w:t xml:space="preserve">Постановою Кабінету Міністрів України від 23 червня 2021 року №681 </w:t>
      </w:r>
      <w:r w:rsidRPr="00DD12B0">
        <w:rPr>
          <w:rFonts w:cs="Calibri"/>
          <w:sz w:val="24"/>
          <w:lang w:eastAsia="ar-SA"/>
        </w:rPr>
        <w:t>«Деякі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підготовчих/будівельних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p>
    <w:p w:rsidR="0082556F" w:rsidRPr="00DD12B0" w:rsidRDefault="0082556F" w:rsidP="0082556F">
      <w:pPr>
        <w:suppressAutoHyphens/>
        <w:spacing w:line="360" w:lineRule="auto"/>
        <w:jc w:val="center"/>
        <w:rPr>
          <w:rFonts w:cs="Calibri"/>
          <w:b/>
          <w:sz w:val="24"/>
          <w:lang w:eastAsia="ar-SA"/>
        </w:rPr>
      </w:pPr>
    </w:p>
    <w:p w:rsidR="00415CC5" w:rsidRPr="00DD12B0" w:rsidRDefault="00415CC5" w:rsidP="0082556F">
      <w:pPr>
        <w:suppressAutoHyphens/>
        <w:spacing w:line="360" w:lineRule="auto"/>
        <w:jc w:val="center"/>
        <w:rPr>
          <w:rFonts w:cs="Calibri"/>
          <w:b/>
          <w:sz w:val="24"/>
          <w:lang w:eastAsia="ar-SA"/>
        </w:rPr>
      </w:pPr>
    </w:p>
    <w:p w:rsidR="00415CC5" w:rsidRPr="00DD12B0" w:rsidRDefault="00415CC5" w:rsidP="0082556F">
      <w:pPr>
        <w:suppressAutoHyphens/>
        <w:spacing w:line="360" w:lineRule="auto"/>
        <w:jc w:val="center"/>
        <w:rPr>
          <w:rFonts w:cs="Calibri"/>
          <w:b/>
          <w:sz w:val="24"/>
          <w:lang w:eastAsia="ar-SA"/>
        </w:rPr>
      </w:pPr>
    </w:p>
    <w:p w:rsidR="00415CC5" w:rsidRPr="00DD12B0" w:rsidRDefault="00415CC5" w:rsidP="0082556F">
      <w:pPr>
        <w:suppressAutoHyphens/>
        <w:spacing w:line="360" w:lineRule="auto"/>
        <w:jc w:val="center"/>
        <w:rPr>
          <w:rFonts w:cs="Calibri"/>
          <w:b/>
          <w:sz w:val="24"/>
          <w:lang w:eastAsia="ar-SA"/>
        </w:rPr>
      </w:pPr>
    </w:p>
    <w:p w:rsidR="00415CC5" w:rsidRPr="00DD12B0" w:rsidRDefault="00415CC5" w:rsidP="0082556F">
      <w:pPr>
        <w:suppressAutoHyphens/>
        <w:spacing w:line="360" w:lineRule="auto"/>
        <w:jc w:val="center"/>
        <w:rPr>
          <w:rFonts w:cs="Calibri"/>
          <w:b/>
          <w:sz w:val="24"/>
          <w:lang w:eastAsia="ar-SA"/>
        </w:rPr>
      </w:pPr>
    </w:p>
    <w:p w:rsidR="00415CC5" w:rsidRPr="00DD12B0" w:rsidRDefault="00415CC5" w:rsidP="0082556F">
      <w:pPr>
        <w:suppressAutoHyphens/>
        <w:spacing w:line="360" w:lineRule="auto"/>
        <w:jc w:val="center"/>
        <w:rPr>
          <w:rFonts w:cs="Calibri"/>
          <w:b/>
          <w:sz w:val="24"/>
          <w:lang w:eastAsia="ar-SA"/>
        </w:rPr>
      </w:pPr>
    </w:p>
    <w:p w:rsidR="00415CC5" w:rsidRPr="00DD12B0" w:rsidRDefault="00415CC5" w:rsidP="0082556F">
      <w:pPr>
        <w:suppressAutoHyphens/>
        <w:spacing w:line="360" w:lineRule="auto"/>
        <w:jc w:val="center"/>
        <w:rPr>
          <w:rFonts w:cs="Calibri"/>
          <w:b/>
          <w:sz w:val="24"/>
          <w:lang w:eastAsia="ar-SA"/>
        </w:rPr>
      </w:pPr>
    </w:p>
    <w:p w:rsidR="00415CC5" w:rsidRPr="00DD12B0" w:rsidRDefault="00415CC5" w:rsidP="0082556F">
      <w:pPr>
        <w:suppressAutoHyphens/>
        <w:spacing w:line="360" w:lineRule="auto"/>
        <w:jc w:val="center"/>
        <w:rPr>
          <w:rFonts w:cs="Calibri"/>
          <w:b/>
          <w:sz w:val="24"/>
          <w:lang w:eastAsia="ar-SA"/>
        </w:rPr>
      </w:pPr>
    </w:p>
    <w:p w:rsidR="0082556F" w:rsidRPr="00DD12B0" w:rsidRDefault="0082556F" w:rsidP="0082556F">
      <w:pPr>
        <w:suppressAutoHyphens/>
        <w:spacing w:line="360" w:lineRule="auto"/>
        <w:jc w:val="center"/>
        <w:rPr>
          <w:rFonts w:cs="Calibri"/>
          <w:b/>
          <w:i/>
          <w:sz w:val="24"/>
          <w:lang w:eastAsia="ar-SA"/>
        </w:rPr>
      </w:pPr>
      <w:r w:rsidRPr="00DD12B0">
        <w:rPr>
          <w:rFonts w:cs="Calibri"/>
          <w:b/>
          <w:i/>
          <w:sz w:val="24"/>
          <w:lang w:eastAsia="ar-SA"/>
        </w:rPr>
        <w:t>ІНФОРМАЦІЙНА КАРТКА АДМІНІСТРАТИВНОЇ ПОСЛУГИ №</w:t>
      </w:r>
      <w:r w:rsidR="00777710" w:rsidRPr="00DD12B0">
        <w:rPr>
          <w:rFonts w:cs="Calibri"/>
          <w:b/>
          <w:i/>
          <w:sz w:val="24"/>
          <w:lang w:eastAsia="ar-SA"/>
        </w:rPr>
        <w:t>9</w:t>
      </w:r>
    </w:p>
    <w:p w:rsidR="008032D1" w:rsidRPr="00DD12B0" w:rsidRDefault="0082556F" w:rsidP="0082556F">
      <w:pPr>
        <w:suppressAutoHyphens/>
        <w:jc w:val="both"/>
        <w:rPr>
          <w:rFonts w:cs="Calibri"/>
          <w:b/>
          <w:i/>
          <w:sz w:val="24"/>
          <w:lang w:eastAsia="ar-SA"/>
        </w:rPr>
      </w:pPr>
      <w:r w:rsidRPr="00DD12B0">
        <w:rPr>
          <w:rFonts w:cs="Calibri"/>
          <w:i/>
          <w:sz w:val="24"/>
          <w:lang w:eastAsia="ar-SA"/>
        </w:rPr>
        <w:t>Послуга:</w:t>
      </w:r>
      <w:r w:rsidRPr="00DD12B0">
        <w:rPr>
          <w:rFonts w:cs="Calibri"/>
          <w:b/>
          <w:i/>
          <w:sz w:val="24"/>
          <w:lang w:eastAsia="ar-SA"/>
        </w:rPr>
        <w:t xml:space="preserve"> </w:t>
      </w:r>
      <w:r w:rsidR="008032D1" w:rsidRPr="00DD12B0">
        <w:rPr>
          <w:rFonts w:cs="Calibri"/>
          <w:b/>
          <w:i/>
          <w:sz w:val="24"/>
          <w:lang w:eastAsia="ar-SA"/>
        </w:rPr>
        <w:t xml:space="preserve">Внесення до </w:t>
      </w:r>
      <w:r w:rsidR="0093150E" w:rsidRPr="00DD12B0">
        <w:rPr>
          <w:rFonts w:cs="Calibri"/>
          <w:b/>
          <w:i/>
          <w:sz w:val="24"/>
          <w:lang w:eastAsia="ar-SA"/>
        </w:rPr>
        <w:t>Реєстру будівельної діяльності електронної системи інформації</w:t>
      </w:r>
      <w:r w:rsidR="008032D1" w:rsidRPr="00DD12B0">
        <w:rPr>
          <w:rFonts w:cs="Calibri"/>
          <w:b/>
          <w:i/>
          <w:sz w:val="24"/>
          <w:lang w:eastAsia="ar-SA"/>
        </w:rPr>
        <w:t>,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p w:rsidR="00604D5E" w:rsidRPr="00DD12B0" w:rsidRDefault="00604D5E" w:rsidP="0082556F">
      <w:pPr>
        <w:suppressAutoHyphens/>
        <w:jc w:val="both"/>
        <w:rPr>
          <w:b/>
          <w:sz w:val="20"/>
          <w:szCs w:val="20"/>
          <w:lang w:eastAsia="ar-SA"/>
        </w:rPr>
      </w:pPr>
    </w:p>
    <w:tbl>
      <w:tblPr>
        <w:tblW w:w="9804" w:type="dxa"/>
        <w:tblLayout w:type="fixed"/>
        <w:tblLook w:val="0000" w:firstRow="0" w:lastRow="0" w:firstColumn="0" w:lastColumn="0" w:noHBand="0" w:noVBand="0"/>
      </w:tblPr>
      <w:tblGrid>
        <w:gridCol w:w="562"/>
        <w:gridCol w:w="3724"/>
        <w:gridCol w:w="5518"/>
      </w:tblGrid>
      <w:tr w:rsidR="0082556F" w:rsidRPr="00DD12B0" w:rsidTr="0082556F">
        <w:trPr>
          <w:trHeight w:val="262"/>
        </w:trPr>
        <w:tc>
          <w:tcPr>
            <w:tcW w:w="9804" w:type="dxa"/>
            <w:gridSpan w:val="3"/>
            <w:tcBorders>
              <w:top w:val="single" w:sz="4" w:space="0" w:color="000000"/>
              <w:left w:val="single" w:sz="4" w:space="0" w:color="000000"/>
              <w:right w:val="single" w:sz="4" w:space="0" w:color="000000"/>
            </w:tcBorders>
          </w:tcPr>
          <w:p w:rsidR="0082556F" w:rsidRPr="00DD12B0" w:rsidRDefault="0082556F" w:rsidP="0082556F">
            <w:pPr>
              <w:suppressAutoHyphens/>
              <w:snapToGrid w:val="0"/>
              <w:jc w:val="center"/>
              <w:rPr>
                <w:b/>
                <w:i/>
                <w:sz w:val="24"/>
                <w:lang w:eastAsia="ar-SA"/>
              </w:rPr>
            </w:pPr>
            <w:r w:rsidRPr="00DD12B0">
              <w:rPr>
                <w:b/>
                <w:i/>
                <w:sz w:val="24"/>
                <w:lang w:eastAsia="ar-SA"/>
              </w:rPr>
              <w:t>Інформація про центр надання адміністративних послуг</w:t>
            </w:r>
          </w:p>
        </w:tc>
      </w:tr>
      <w:tr w:rsidR="0082556F" w:rsidRPr="00DD12B0" w:rsidTr="0082556F">
        <w:trPr>
          <w:trHeight w:val="711"/>
        </w:trPr>
        <w:tc>
          <w:tcPr>
            <w:tcW w:w="4286" w:type="dxa"/>
            <w:gridSpan w:val="2"/>
            <w:tcBorders>
              <w:top w:val="single" w:sz="4" w:space="0" w:color="000000"/>
              <w:left w:val="single" w:sz="4" w:space="0" w:color="000000"/>
            </w:tcBorders>
          </w:tcPr>
          <w:p w:rsidR="0082556F" w:rsidRPr="00DD12B0" w:rsidRDefault="0082556F" w:rsidP="0082556F">
            <w:pPr>
              <w:spacing w:before="60" w:after="60"/>
              <w:ind w:right="-51"/>
              <w:rPr>
                <w:sz w:val="24"/>
              </w:rPr>
            </w:pPr>
            <w:r w:rsidRPr="00DD12B0">
              <w:rPr>
                <w:sz w:val="24"/>
              </w:rPr>
              <w:t>Найменування центру надання адміністративних послуг, у якому здійснюється обслуговування суб’єкта звернення</w:t>
            </w:r>
          </w:p>
        </w:tc>
        <w:tc>
          <w:tcPr>
            <w:tcW w:w="5518" w:type="dxa"/>
            <w:tcBorders>
              <w:top w:val="single" w:sz="4" w:space="0" w:color="000000"/>
              <w:left w:val="single" w:sz="4" w:space="0" w:color="000000"/>
              <w:right w:val="single" w:sz="4" w:space="0" w:color="000000"/>
            </w:tcBorders>
          </w:tcPr>
          <w:p w:rsidR="0082556F" w:rsidRPr="00DD12B0" w:rsidRDefault="00CE750D" w:rsidP="0082556F">
            <w:pPr>
              <w:spacing w:before="60" w:after="60"/>
              <w:jc w:val="both"/>
              <w:rPr>
                <w:sz w:val="24"/>
              </w:rPr>
            </w:pPr>
            <w:r w:rsidRPr="00DD12B0">
              <w:rPr>
                <w:sz w:val="24"/>
              </w:rPr>
              <w:t>Центр адміністративних послуг «Віза» («Центр Дії») виконкому Криворізької міської ради (надалі – Центр)</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1</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rPr>
                <w:sz w:val="24"/>
              </w:rPr>
            </w:pPr>
            <w:r w:rsidRPr="00DD12B0">
              <w:rPr>
                <w:sz w:val="24"/>
              </w:rPr>
              <w:t xml:space="preserve">Місцезнаходження Центру </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82556F" w:rsidRPr="00DD12B0" w:rsidRDefault="0082556F" w:rsidP="0082556F">
            <w:pPr>
              <w:rPr>
                <w:sz w:val="24"/>
              </w:rPr>
            </w:pPr>
            <w:r w:rsidRPr="00DD12B0">
              <w:rPr>
                <w:sz w:val="24"/>
              </w:rPr>
              <w:t>Територіальні підрозділи Центру:</w:t>
            </w:r>
          </w:p>
          <w:p w:rsidR="0082556F" w:rsidRPr="00DD12B0" w:rsidRDefault="0082556F" w:rsidP="0082556F">
            <w:pPr>
              <w:rPr>
                <w:sz w:val="24"/>
              </w:rPr>
            </w:pPr>
            <w:r w:rsidRPr="00DD12B0">
              <w:rPr>
                <w:sz w:val="24"/>
              </w:rPr>
              <w:t>Довгинцівський район:</w:t>
            </w:r>
            <w:r w:rsidR="005D526D" w:rsidRPr="00DD12B0">
              <w:rPr>
                <w:sz w:val="24"/>
              </w:rPr>
              <w:t xml:space="preserve"> </w:t>
            </w:r>
            <w:r w:rsidRPr="00DD12B0">
              <w:rPr>
                <w:sz w:val="24"/>
              </w:rPr>
              <w:t>вул. Дніпровське шосе, буд. 11, каб. 102.</w:t>
            </w:r>
          </w:p>
          <w:p w:rsidR="0082556F" w:rsidRPr="00DD12B0" w:rsidRDefault="0082556F" w:rsidP="0082556F">
            <w:pPr>
              <w:ind w:right="-193"/>
              <w:rPr>
                <w:sz w:val="24"/>
              </w:rPr>
            </w:pPr>
            <w:r w:rsidRPr="00DD12B0">
              <w:rPr>
                <w:sz w:val="24"/>
              </w:rPr>
              <w:t>Покровський район: вул. Шурупова, буд. 2, каб. 12.</w:t>
            </w:r>
          </w:p>
          <w:p w:rsidR="0082556F" w:rsidRPr="00DD12B0" w:rsidRDefault="0082556F" w:rsidP="0082556F">
            <w:pPr>
              <w:rPr>
                <w:sz w:val="24"/>
              </w:rPr>
            </w:pPr>
            <w:r w:rsidRPr="00DD12B0">
              <w:rPr>
                <w:sz w:val="24"/>
              </w:rPr>
              <w:t>Інгулецький район: пр-т Південний, буд. 1.</w:t>
            </w:r>
          </w:p>
          <w:p w:rsidR="0082556F" w:rsidRPr="00DD12B0" w:rsidRDefault="0082556F" w:rsidP="0082556F">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82556F" w:rsidRPr="00DD12B0" w:rsidRDefault="0082556F" w:rsidP="0082556F">
            <w:pPr>
              <w:rPr>
                <w:sz w:val="24"/>
              </w:rPr>
            </w:pPr>
            <w:r w:rsidRPr="00DD12B0">
              <w:rPr>
                <w:sz w:val="24"/>
              </w:rPr>
              <w:t>Саксаганський район: вул. Володимира Великого, буд. 32, каб. 122.</w:t>
            </w:r>
          </w:p>
          <w:p w:rsidR="0082556F" w:rsidRPr="00DD12B0" w:rsidRDefault="0082556F" w:rsidP="0082556F">
            <w:pPr>
              <w:rPr>
                <w:sz w:val="24"/>
              </w:rPr>
            </w:pPr>
            <w:r w:rsidRPr="00DD12B0">
              <w:rPr>
                <w:sz w:val="24"/>
              </w:rPr>
              <w:t xml:space="preserve">Тернівський район: вул. Короленка, буд. 1А, </w:t>
            </w:r>
          </w:p>
          <w:p w:rsidR="0082556F" w:rsidRPr="00DD12B0" w:rsidRDefault="0082556F" w:rsidP="0082556F">
            <w:pPr>
              <w:rPr>
                <w:sz w:val="24"/>
              </w:rPr>
            </w:pPr>
            <w:r w:rsidRPr="00DD12B0">
              <w:rPr>
                <w:sz w:val="24"/>
              </w:rPr>
              <w:t>каб. 129.</w:t>
            </w:r>
          </w:p>
          <w:p w:rsidR="0082556F" w:rsidRPr="00DD12B0" w:rsidRDefault="0082556F" w:rsidP="0082556F">
            <w:pPr>
              <w:rPr>
                <w:sz w:val="24"/>
              </w:rPr>
            </w:pPr>
            <w:r w:rsidRPr="00DD12B0">
              <w:rPr>
                <w:sz w:val="24"/>
              </w:rPr>
              <w:t>Центрально-Міський район: вул. Староярмаркова, буд. 44.</w:t>
            </w:r>
          </w:p>
          <w:p w:rsidR="0082556F" w:rsidRPr="00DD12B0" w:rsidRDefault="0082556F" w:rsidP="0082556F">
            <w:pPr>
              <w:spacing w:after="60"/>
              <w:rPr>
                <w:sz w:val="24"/>
              </w:rPr>
            </w:pPr>
            <w:r w:rsidRPr="00DD12B0">
              <w:rPr>
                <w:sz w:val="24"/>
              </w:rPr>
              <w:t>Мобільні офіси муніципальних послуг, кейси-адміністратори (за окремим графіком)</w:t>
            </w:r>
          </w:p>
        </w:tc>
      </w:tr>
      <w:tr w:rsidR="0082556F" w:rsidRPr="00DD12B0" w:rsidTr="0082556F">
        <w:trPr>
          <w:trHeight w:val="398"/>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2</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rPr>
                <w:sz w:val="24"/>
              </w:rPr>
            </w:pPr>
            <w:r w:rsidRPr="00DD12B0">
              <w:rPr>
                <w:sz w:val="24"/>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544621" w:rsidRPr="00DD12B0" w:rsidRDefault="00544621" w:rsidP="00544621">
            <w:pPr>
              <w:jc w:val="both"/>
              <w:rPr>
                <w:sz w:val="24"/>
              </w:rPr>
            </w:pPr>
            <w:r w:rsidRPr="00DD12B0">
              <w:rPr>
                <w:sz w:val="24"/>
              </w:rPr>
              <w:t>1. Центр працює:</w:t>
            </w:r>
          </w:p>
          <w:p w:rsidR="00544621" w:rsidRPr="00DD12B0" w:rsidRDefault="00544621" w:rsidP="00544621">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544621" w:rsidRPr="00DD12B0" w:rsidRDefault="0093150E" w:rsidP="00544621">
            <w:pPr>
              <w:jc w:val="both"/>
              <w:rPr>
                <w:sz w:val="24"/>
              </w:rPr>
            </w:pPr>
            <w:r w:rsidRPr="00DD12B0">
              <w:rPr>
                <w:sz w:val="24"/>
              </w:rPr>
              <w:t>територіальні підрозділи – з понеділка до п’ятниці з 8.00 до 16.30 годин, перерва з 12.30 до 13.00</w:t>
            </w:r>
            <w:r w:rsidR="00544621" w:rsidRPr="00DD12B0">
              <w:rPr>
                <w:sz w:val="24"/>
              </w:rPr>
              <w:t>.</w:t>
            </w:r>
          </w:p>
          <w:p w:rsidR="00544621" w:rsidRPr="00DD12B0" w:rsidRDefault="00544621" w:rsidP="00544621">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544621" w:rsidRPr="00DD12B0" w:rsidRDefault="00544621" w:rsidP="00544621">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82556F" w:rsidRPr="00DD12B0" w:rsidRDefault="00544621" w:rsidP="00544621">
            <w:pPr>
              <w:jc w:val="both"/>
              <w:rPr>
                <w:sz w:val="24"/>
              </w:rPr>
            </w:pPr>
            <w:r w:rsidRPr="00DD12B0">
              <w:rPr>
                <w:sz w:val="24"/>
              </w:rPr>
              <w:t>у територіальних підрозділах – з понеділка до п’ятниці з 8.00 до 15.30 годин, перерва з 12.30 до 13.00</w:t>
            </w:r>
          </w:p>
        </w:tc>
      </w:tr>
      <w:tr w:rsidR="0082556F" w:rsidRPr="00DD12B0" w:rsidTr="0082556F">
        <w:trPr>
          <w:trHeight w:val="398"/>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3</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rPr>
                <w:sz w:val="24"/>
              </w:rPr>
            </w:pPr>
            <w:r w:rsidRPr="00DD12B0">
              <w:rPr>
                <w:sz w:val="24"/>
              </w:rPr>
              <w:t>Телефон/факс (довідки), адреса електронної пошти та вебсайт Центру</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rPr>
                <w:sz w:val="24"/>
              </w:rPr>
            </w:pPr>
            <w:r w:rsidRPr="00DD12B0">
              <w:rPr>
                <w:sz w:val="24"/>
              </w:rPr>
              <w:t>Тел.: 0-800-500-459;</w:t>
            </w:r>
          </w:p>
          <w:p w:rsidR="0082556F" w:rsidRPr="00DD12B0" w:rsidRDefault="0082556F" w:rsidP="0082556F">
            <w:pPr>
              <w:rPr>
                <w:sz w:val="24"/>
              </w:rPr>
            </w:pPr>
            <w:r w:rsidRPr="00DD12B0">
              <w:rPr>
                <w:sz w:val="24"/>
              </w:rPr>
              <w:t>viza@kr.gov.ua;</w:t>
            </w:r>
          </w:p>
          <w:p w:rsidR="0082556F" w:rsidRPr="00DD12B0" w:rsidRDefault="0082556F" w:rsidP="0082556F">
            <w:pPr>
              <w:rPr>
                <w:sz w:val="24"/>
              </w:rPr>
            </w:pPr>
            <w:r w:rsidRPr="00DD12B0">
              <w:rPr>
                <w:sz w:val="24"/>
              </w:rPr>
              <w:t>http://viza.kr.gov.ua</w:t>
            </w:r>
          </w:p>
        </w:tc>
      </w:tr>
      <w:tr w:rsidR="0082556F" w:rsidRPr="00DD12B0" w:rsidTr="0082556F">
        <w:trPr>
          <w:trHeight w:val="213"/>
        </w:trPr>
        <w:tc>
          <w:tcPr>
            <w:tcW w:w="9804" w:type="dxa"/>
            <w:gridSpan w:val="3"/>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spacing w:before="80" w:after="80"/>
              <w:jc w:val="center"/>
              <w:rPr>
                <w:b/>
                <w:i/>
                <w:sz w:val="24"/>
                <w:lang w:eastAsia="ar-SA"/>
              </w:rPr>
            </w:pPr>
            <w:r w:rsidRPr="00DD12B0">
              <w:rPr>
                <w:b/>
                <w:i/>
                <w:sz w:val="24"/>
                <w:lang w:eastAsia="ar-SA"/>
              </w:rPr>
              <w:t>Нормативні акти, якими регламентується надання адміністративної послуги</w:t>
            </w:r>
          </w:p>
        </w:tc>
      </w:tr>
      <w:tr w:rsidR="0082556F" w:rsidRPr="00DD12B0" w:rsidTr="0082556F">
        <w:trPr>
          <w:trHeight w:val="593"/>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4</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5D526D" w:rsidP="0082556F">
            <w:pPr>
              <w:suppressAutoHyphens/>
              <w:spacing w:after="80"/>
              <w:jc w:val="both"/>
              <w:rPr>
                <w:sz w:val="24"/>
                <w:lang w:eastAsia="ar-SA"/>
              </w:rPr>
            </w:pPr>
            <w:r w:rsidRPr="00DD12B0">
              <w:rPr>
                <w:sz w:val="24"/>
                <w:lang w:eastAsia="ar-SA"/>
              </w:rPr>
              <w:t>Пункт 9 розділу V «Прикінцеві положення» Закону України «Про регулювання містобудівної діяльності», Закони України «Про адміністративні послуги», «Про електронні довірчі послуги», «Про електронні документи та електронний документо-обіг»</w:t>
            </w:r>
          </w:p>
        </w:tc>
      </w:tr>
      <w:tr w:rsidR="0082556F" w:rsidRPr="00DD12B0" w:rsidTr="0082556F">
        <w:trPr>
          <w:trHeight w:val="389"/>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5</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5D526D" w:rsidP="0092234E">
            <w:pPr>
              <w:suppressAutoHyphens/>
              <w:spacing w:after="80"/>
              <w:ind w:right="-51"/>
              <w:jc w:val="both"/>
              <w:rPr>
                <w:sz w:val="24"/>
                <w:lang w:eastAsia="ar-SA"/>
              </w:rPr>
            </w:pPr>
            <w:r w:rsidRPr="00DD12B0">
              <w:rPr>
                <w:sz w:val="24"/>
                <w:lang w:eastAsia="ar-SA"/>
              </w:rPr>
              <w:t>Постанови Кабінету Міністрів України від 23 червня 2021 року №681 «Деякі питання забезпечення функціонування Єдиної державної електронної системи у сфері будівництва» (надалі – Порядок 681), 17 січня 2018 року №55 «Деякі питання документування управлінської діяльності»,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w:t>
            </w:r>
          </w:p>
        </w:tc>
      </w:tr>
      <w:tr w:rsidR="0082556F" w:rsidRPr="00DD12B0" w:rsidTr="0082556F">
        <w:trPr>
          <w:trHeight w:val="300"/>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6</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5D526D" w:rsidP="0082556F">
            <w:pPr>
              <w:suppressAutoHyphens/>
              <w:spacing w:after="120"/>
              <w:jc w:val="both"/>
              <w:rPr>
                <w:sz w:val="24"/>
                <w:lang w:eastAsia="ar-SA"/>
              </w:rPr>
            </w:pPr>
            <w:r w:rsidRPr="00DD12B0">
              <w:rPr>
                <w:sz w:val="24"/>
                <w:lang w:eastAsia="ar-SA"/>
              </w:rPr>
              <w:t>Наказ Міністерства регіонального розвитку, будівництва та житлово-комунального госпо-дарства України від 03 липня 2018 року №158 «Про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(надалі – Порядок 158), зі  змінами</w:t>
            </w:r>
          </w:p>
        </w:tc>
      </w:tr>
      <w:tr w:rsidR="0082556F" w:rsidRPr="00DD12B0" w:rsidTr="0082556F">
        <w:trPr>
          <w:trHeight w:val="844"/>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7</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spacing w:after="80"/>
              <w:rPr>
                <w:sz w:val="24"/>
                <w:lang w:eastAsia="ar-SA"/>
              </w:rPr>
            </w:pPr>
            <w:r w:rsidRPr="00DD12B0">
              <w:rPr>
                <w:sz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sz w:val="24"/>
                <w:lang w:eastAsia="ar-SA"/>
              </w:rPr>
            </w:pPr>
            <w:r w:rsidRPr="00DD12B0">
              <w:rPr>
                <w:sz w:val="24"/>
                <w:lang w:eastAsia="ar-SA"/>
              </w:rPr>
              <w:t>-</w:t>
            </w:r>
          </w:p>
        </w:tc>
      </w:tr>
      <w:tr w:rsidR="0082556F" w:rsidRPr="00DD12B0" w:rsidTr="0082556F">
        <w:trPr>
          <w:trHeight w:val="222"/>
        </w:trPr>
        <w:tc>
          <w:tcPr>
            <w:tcW w:w="9804" w:type="dxa"/>
            <w:gridSpan w:val="3"/>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b/>
                <w:i/>
                <w:sz w:val="24"/>
                <w:lang w:eastAsia="ar-SA"/>
              </w:rPr>
            </w:pPr>
            <w:r w:rsidRPr="00DD12B0">
              <w:rPr>
                <w:b/>
                <w:i/>
                <w:sz w:val="24"/>
                <w:lang w:eastAsia="ar-SA"/>
              </w:rPr>
              <w:t>Умови отримання адміністративної послуги</w:t>
            </w:r>
          </w:p>
        </w:tc>
      </w:tr>
      <w:tr w:rsidR="0082556F" w:rsidRPr="00DD12B0" w:rsidTr="0082556F">
        <w:trPr>
          <w:trHeight w:val="300"/>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8</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92234E">
            <w:pPr>
              <w:pStyle w:val="af1"/>
              <w:spacing w:before="0" w:beforeAutospacing="0" w:after="0" w:afterAutospacing="0"/>
              <w:jc w:val="both"/>
              <w:rPr>
                <w:lang w:val="uk-UA" w:eastAsia="ar-SA"/>
              </w:rPr>
            </w:pPr>
            <w:r w:rsidRPr="00DD12B0">
              <w:rPr>
                <w:rFonts w:eastAsia="Calibri"/>
                <w:lang w:val="uk-UA" w:eastAsia="ar-SA"/>
              </w:rPr>
              <w:t xml:space="preserve">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w:t>
            </w:r>
            <w:r w:rsidR="0092234E" w:rsidRPr="00DD12B0">
              <w:rPr>
                <w:rFonts w:eastAsia="Calibri"/>
                <w:lang w:val="uk-UA" w:eastAsia="ar-SA"/>
              </w:rPr>
              <w:t xml:space="preserve"> </w:t>
            </w:r>
            <w:r w:rsidRPr="00DD12B0">
              <w:rPr>
                <w:rFonts w:eastAsia="Calibri"/>
                <w:lang w:val="uk-UA" w:eastAsia="ar-SA"/>
              </w:rPr>
              <w:t>в</w:t>
            </w:r>
            <w:r w:rsidR="0092234E" w:rsidRPr="00DD12B0">
              <w:rPr>
                <w:rFonts w:eastAsia="Calibri"/>
                <w:lang w:val="uk-UA" w:eastAsia="ar-SA"/>
              </w:rPr>
              <w:t>ід</w:t>
            </w:r>
            <w:r w:rsidRPr="00DD12B0">
              <w:rPr>
                <w:rFonts w:eastAsia="Calibri"/>
                <w:lang w:val="uk-UA" w:eastAsia="ar-SA"/>
              </w:rPr>
              <w:t>повідного цільового призначення без дозвільного документа на виконання будівельних робіт</w:t>
            </w:r>
          </w:p>
        </w:tc>
      </w:tr>
      <w:tr w:rsidR="0082556F" w:rsidRPr="00DD12B0" w:rsidTr="0082556F">
        <w:trPr>
          <w:trHeight w:val="618"/>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9</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Вичерпний перелік документів, необхідних для отримання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5D526D" w:rsidRPr="00DD12B0" w:rsidRDefault="005D526D" w:rsidP="005D526D">
            <w:pPr>
              <w:pStyle w:val="af1"/>
              <w:spacing w:before="0" w:beforeAutospacing="0" w:after="0" w:afterAutospacing="0"/>
              <w:jc w:val="both"/>
              <w:rPr>
                <w:lang w:val="uk-UA" w:eastAsia="ar-SA"/>
              </w:rPr>
            </w:pPr>
            <w:r w:rsidRPr="00DD12B0">
              <w:rPr>
                <w:lang w:val="uk-UA" w:eastAsia="ar-SA"/>
              </w:rPr>
              <w:t>Заповнена декларація за формою, наведеною в додатку* до Порядку 158, до якої додаються:</w:t>
            </w:r>
          </w:p>
          <w:p w:rsidR="005D526D" w:rsidRPr="00DD12B0" w:rsidRDefault="005D526D" w:rsidP="005D526D">
            <w:pPr>
              <w:pStyle w:val="af1"/>
              <w:spacing w:before="0" w:beforeAutospacing="0" w:after="0" w:afterAutospacing="0"/>
              <w:jc w:val="both"/>
              <w:rPr>
                <w:lang w:val="uk-UA" w:eastAsia="ar-SA"/>
              </w:rPr>
            </w:pPr>
            <w:r w:rsidRPr="00DD12B0">
              <w:rPr>
                <w:lang w:val="uk-UA" w:eastAsia="ar-SA"/>
              </w:rPr>
              <w:t>1. Копія документа, що засвідчує право власності чи користування земельною ділянкою відповідного цільового призначення, на якій розміщено об’єкт.</w:t>
            </w:r>
          </w:p>
          <w:p w:rsidR="005D526D" w:rsidRPr="00DD12B0" w:rsidRDefault="005D526D" w:rsidP="005D526D">
            <w:pPr>
              <w:pStyle w:val="af1"/>
              <w:spacing w:before="0" w:beforeAutospacing="0" w:after="0" w:afterAutospacing="0"/>
              <w:jc w:val="both"/>
              <w:rPr>
                <w:lang w:val="uk-UA" w:eastAsia="ar-SA"/>
              </w:rPr>
            </w:pPr>
            <w:r w:rsidRPr="00DD12B0">
              <w:rPr>
                <w:lang w:val="uk-UA" w:eastAsia="ar-SA"/>
              </w:rPr>
              <w:t>2. Копія технічного паспорта, складеного до 01 грудня 2021 року, відомості про який внесені виконавцем до</w:t>
            </w:r>
            <w:r w:rsidR="00415CC5" w:rsidRPr="00DD12B0">
              <w:rPr>
                <w:lang w:val="uk-UA" w:eastAsia="ar-SA"/>
              </w:rPr>
              <w:t xml:space="preserve"> Реєстру будівельної діяльності Єдиної державної електронної системи у сфері бу-дівництва.</w:t>
            </w:r>
          </w:p>
          <w:p w:rsidR="0082556F" w:rsidRPr="00DD12B0" w:rsidRDefault="005D526D" w:rsidP="005D526D">
            <w:pPr>
              <w:pStyle w:val="af1"/>
              <w:spacing w:before="0" w:beforeAutospacing="0" w:after="0" w:afterAutospacing="0"/>
              <w:jc w:val="both"/>
              <w:rPr>
                <w:lang w:val="uk-UA" w:eastAsia="ar-SA"/>
              </w:rPr>
            </w:pPr>
            <w:r w:rsidRPr="00DD12B0">
              <w:rPr>
                <w:lang w:val="uk-UA" w:eastAsia="ar-SA"/>
              </w:rPr>
              <w:t>У разі надсилання замовником документів рекомендованим листом, копії зазначених документів повинні бути засвідчені в установленому законодавством порядку</w:t>
            </w:r>
          </w:p>
        </w:tc>
      </w:tr>
      <w:tr w:rsidR="0082556F" w:rsidRPr="00DD12B0" w:rsidTr="0082556F">
        <w:trPr>
          <w:trHeight w:val="56"/>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10</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5D526D" w:rsidRPr="00DD12B0" w:rsidRDefault="005D526D" w:rsidP="005D526D">
            <w:pPr>
              <w:suppressAutoHyphens/>
              <w:snapToGrid w:val="0"/>
              <w:ind w:right="-51"/>
              <w:jc w:val="both"/>
              <w:rPr>
                <w:sz w:val="24"/>
                <w:lang w:eastAsia="ar-SA"/>
              </w:rPr>
            </w:pPr>
            <w:r w:rsidRPr="00DD12B0">
              <w:rPr>
                <w:sz w:val="24"/>
                <w:lang w:eastAsia="ar-SA"/>
              </w:rPr>
              <w:t>За вибором замовника:</w:t>
            </w:r>
          </w:p>
          <w:p w:rsidR="005D526D" w:rsidRPr="00DD12B0" w:rsidRDefault="005D526D" w:rsidP="005D526D">
            <w:pPr>
              <w:jc w:val="both"/>
              <w:rPr>
                <w:sz w:val="24"/>
              </w:rPr>
            </w:pPr>
            <w:r w:rsidRPr="00DD12B0">
              <w:rPr>
                <w:sz w:val="24"/>
              </w:rPr>
              <w:t>1) у паперовій формі особисто замовником (його уповноваженою особою) або поштовим відправленням з описом вкладення через Центр;</w:t>
            </w:r>
          </w:p>
          <w:p w:rsidR="0082556F" w:rsidRPr="00DD12B0" w:rsidRDefault="005D526D" w:rsidP="005D526D">
            <w:pPr>
              <w:jc w:val="both"/>
              <w:rPr>
                <w:sz w:val="24"/>
                <w:lang w:eastAsia="ar-SA"/>
              </w:rPr>
            </w:pPr>
            <w:r w:rsidRPr="00DD12B0">
              <w:rPr>
                <w:sz w:val="24"/>
              </w:rPr>
              <w:t>2)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tc>
      </w:tr>
      <w:tr w:rsidR="0082556F" w:rsidRPr="00DD12B0" w:rsidTr="0082556F">
        <w:trPr>
          <w:trHeight w:val="286"/>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11</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snapToGrid w:val="0"/>
              <w:jc w:val="both"/>
              <w:rPr>
                <w:sz w:val="24"/>
                <w:lang w:eastAsia="ar-SA"/>
              </w:rPr>
            </w:pPr>
            <w:r w:rsidRPr="00DD12B0">
              <w:rPr>
                <w:sz w:val="24"/>
                <w:lang w:eastAsia="ar-SA"/>
              </w:rPr>
              <w:t>Безоплатно</w:t>
            </w:r>
          </w:p>
        </w:tc>
      </w:tr>
      <w:tr w:rsidR="0082556F" w:rsidRPr="00DD12B0" w:rsidTr="0082556F">
        <w:tc>
          <w:tcPr>
            <w:tcW w:w="9804" w:type="dxa"/>
            <w:gridSpan w:val="3"/>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snapToGrid w:val="0"/>
              <w:jc w:val="center"/>
              <w:rPr>
                <w:b/>
                <w:i/>
                <w:sz w:val="24"/>
                <w:lang w:eastAsia="ar-SA"/>
              </w:rPr>
            </w:pPr>
            <w:r w:rsidRPr="00DD12B0">
              <w:rPr>
                <w:b/>
                <w:i/>
                <w:sz w:val="24"/>
                <w:lang w:eastAsia="ar-SA"/>
              </w:rPr>
              <w:t>У разі оплати адміністративної послуги:</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ind w:right="-108"/>
              <w:rPr>
                <w:b/>
                <w:sz w:val="24"/>
                <w:lang w:eastAsia="ar-SA"/>
              </w:rPr>
            </w:pPr>
            <w:r w:rsidRPr="00DD12B0">
              <w:rPr>
                <w:b/>
                <w:sz w:val="24"/>
                <w:lang w:eastAsia="ar-SA"/>
              </w:rPr>
              <w:t>11.1</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tabs>
                <w:tab w:val="left" w:pos="2127"/>
              </w:tabs>
              <w:suppressAutoHyphens/>
              <w:jc w:val="center"/>
              <w:rPr>
                <w:sz w:val="24"/>
                <w:lang w:eastAsia="ar-SA"/>
              </w:rPr>
            </w:pPr>
            <w:r w:rsidRPr="00DD12B0">
              <w:rPr>
                <w:sz w:val="24"/>
                <w:lang w:eastAsia="ar-SA"/>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ind w:right="-108"/>
              <w:rPr>
                <w:b/>
                <w:sz w:val="24"/>
                <w:lang w:eastAsia="ar-SA"/>
              </w:rPr>
            </w:pPr>
            <w:r w:rsidRPr="00DD12B0">
              <w:rPr>
                <w:b/>
                <w:sz w:val="24"/>
                <w:lang w:eastAsia="ar-SA"/>
              </w:rPr>
              <w:t>11.2</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tabs>
                <w:tab w:val="left" w:pos="2127"/>
              </w:tabs>
              <w:suppressAutoHyphens/>
              <w:jc w:val="center"/>
              <w:rPr>
                <w:sz w:val="24"/>
                <w:lang w:eastAsia="ar-SA"/>
              </w:rPr>
            </w:pPr>
            <w:r w:rsidRPr="00DD12B0">
              <w:rPr>
                <w:sz w:val="24"/>
                <w:lang w:eastAsia="ar-SA"/>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ind w:right="-108"/>
              <w:rPr>
                <w:b/>
                <w:sz w:val="24"/>
                <w:lang w:eastAsia="ar-SA"/>
              </w:rPr>
            </w:pPr>
            <w:r w:rsidRPr="00DD12B0">
              <w:rPr>
                <w:b/>
                <w:sz w:val="24"/>
                <w:lang w:eastAsia="ar-SA"/>
              </w:rPr>
              <w:t>11.3</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jc w:val="center"/>
              <w:rPr>
                <w:sz w:val="24"/>
                <w:lang w:eastAsia="ar-SA"/>
              </w:rPr>
            </w:pPr>
            <w:r w:rsidRPr="00DD12B0">
              <w:rPr>
                <w:sz w:val="24"/>
                <w:lang w:eastAsia="ar-SA"/>
              </w:rPr>
              <w:t>-</w:t>
            </w:r>
          </w:p>
        </w:tc>
      </w:tr>
      <w:tr w:rsidR="0082556F" w:rsidRPr="00DD12B0" w:rsidTr="0082556F">
        <w:trPr>
          <w:trHeight w:val="262"/>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12</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426D4E" w:rsidP="00A26FD6">
            <w:pPr>
              <w:jc w:val="both"/>
              <w:rPr>
                <w:sz w:val="24"/>
              </w:rPr>
            </w:pPr>
            <w:r w:rsidRPr="00DD12B0">
              <w:rPr>
                <w:sz w:val="24"/>
              </w:rPr>
              <w:t xml:space="preserve">До </w:t>
            </w:r>
            <w:r w:rsidR="00A26FD6" w:rsidRPr="00DD12B0">
              <w:rPr>
                <w:sz w:val="24"/>
              </w:rPr>
              <w:t>десяти</w:t>
            </w:r>
            <w:r w:rsidR="0082556F" w:rsidRPr="00DD12B0">
              <w:rPr>
                <w:sz w:val="24"/>
              </w:rPr>
              <w:t xml:space="preserve"> робочих днів</w:t>
            </w:r>
            <w:r w:rsidR="00D339FF" w:rsidRPr="00DD12B0">
              <w:rPr>
                <w:sz w:val="24"/>
                <w:lang w:eastAsia="ar-SA"/>
              </w:rPr>
              <w:t>**</w:t>
            </w:r>
          </w:p>
        </w:tc>
      </w:tr>
      <w:tr w:rsidR="0082556F" w:rsidRPr="00DD12B0" w:rsidTr="0082556F">
        <w:trPr>
          <w:trHeight w:val="317"/>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jc w:val="center"/>
              <w:rPr>
                <w:b/>
                <w:sz w:val="24"/>
                <w:lang w:eastAsia="ar-SA"/>
              </w:rPr>
            </w:pPr>
            <w:r w:rsidRPr="00DD12B0">
              <w:rPr>
                <w:b/>
                <w:sz w:val="24"/>
                <w:lang w:eastAsia="ar-SA"/>
              </w:rPr>
              <w:t>13</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pacing w:after="60"/>
              <w:jc w:val="center"/>
              <w:rPr>
                <w:sz w:val="24"/>
              </w:rPr>
            </w:pPr>
            <w:r w:rsidRPr="00DD12B0">
              <w:rPr>
                <w:sz w:val="24"/>
              </w:rPr>
              <w:t>-</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14</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556F" w:rsidRPr="00DD12B0" w:rsidRDefault="0082556F" w:rsidP="0082556F">
            <w:pPr>
              <w:suppressAutoHyphens/>
              <w:spacing w:after="60"/>
              <w:jc w:val="both"/>
              <w:rPr>
                <w:sz w:val="24"/>
                <w:lang w:eastAsia="ar-SA"/>
              </w:rPr>
            </w:pPr>
            <w:r w:rsidRPr="00DD12B0">
              <w:rPr>
                <w:sz w:val="24"/>
              </w:rPr>
              <w:t>Реєстрація декларації про готовність об'єкта до експлуатації</w:t>
            </w:r>
          </w:p>
        </w:tc>
      </w:tr>
      <w:tr w:rsidR="0082556F" w:rsidRPr="00DD12B0" w:rsidTr="0082556F">
        <w:trPr>
          <w:trHeight w:val="321"/>
        </w:trPr>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15</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3F3252" w:rsidRPr="00DD12B0" w:rsidRDefault="003F3252" w:rsidP="003F3252">
            <w:pPr>
              <w:jc w:val="both"/>
              <w:rPr>
                <w:sz w:val="24"/>
              </w:rPr>
            </w:pPr>
            <w:r w:rsidRPr="00DD12B0">
              <w:rPr>
                <w:sz w:val="24"/>
              </w:rPr>
              <w:t>Доступ до результатів послуги здійснюється через: портал Єдиної державної електронної системи у сфері будівництва (надалі – електронна система) у порядку, визначеному Кабінетом Міністрів України;</w:t>
            </w:r>
          </w:p>
          <w:p w:rsidR="003F3252" w:rsidRPr="00DD12B0" w:rsidRDefault="003F3252" w:rsidP="003F3252">
            <w:pPr>
              <w:jc w:val="both"/>
              <w:rPr>
                <w:sz w:val="24"/>
              </w:rPr>
            </w:pPr>
            <w:r w:rsidRPr="00DD12B0">
              <w:rPr>
                <w:sz w:val="24"/>
              </w:rPr>
              <w:t>електронний кабінет (у разі його наявності);</w:t>
            </w:r>
          </w:p>
          <w:p w:rsidR="0082556F" w:rsidRPr="00DD12B0" w:rsidRDefault="003F3252" w:rsidP="003F3252">
            <w:pPr>
              <w:spacing w:after="80"/>
              <w:jc w:val="both"/>
              <w:rPr>
                <w:sz w:val="24"/>
              </w:rPr>
            </w:pPr>
            <w:r w:rsidRPr="00DD12B0">
              <w:rPr>
                <w:sz w:val="24"/>
              </w:rPr>
              <w:t>іншу державну інформаційну систему, користувачами якої є суб’єкт звернення та відділ, - у разі подання документів з використанням такої системи</w:t>
            </w:r>
          </w:p>
        </w:tc>
      </w:tr>
      <w:tr w:rsidR="0082556F" w:rsidRPr="00DD12B0" w:rsidTr="0082556F">
        <w:tc>
          <w:tcPr>
            <w:tcW w:w="562"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b/>
                <w:sz w:val="24"/>
                <w:lang w:eastAsia="ar-SA"/>
              </w:rPr>
            </w:pPr>
            <w:r w:rsidRPr="00DD12B0">
              <w:rPr>
                <w:b/>
                <w:sz w:val="24"/>
                <w:lang w:eastAsia="ar-SA"/>
              </w:rPr>
              <w:t>16</w:t>
            </w:r>
          </w:p>
        </w:tc>
        <w:tc>
          <w:tcPr>
            <w:tcW w:w="3724" w:type="dxa"/>
            <w:tcBorders>
              <w:top w:val="single" w:sz="4" w:space="0" w:color="000000"/>
              <w:left w:val="single" w:sz="4" w:space="0" w:color="000000"/>
              <w:bottom w:val="single" w:sz="4" w:space="0" w:color="000000"/>
            </w:tcBorders>
          </w:tcPr>
          <w:p w:rsidR="0082556F" w:rsidRPr="00DD12B0" w:rsidRDefault="0082556F" w:rsidP="0082556F">
            <w:pPr>
              <w:suppressAutoHyphens/>
              <w:snapToGrid w:val="0"/>
              <w:rPr>
                <w:sz w:val="24"/>
                <w:lang w:eastAsia="ar-SA"/>
              </w:rPr>
            </w:pPr>
            <w:r w:rsidRPr="00DD12B0">
              <w:rPr>
                <w:sz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5D526D" w:rsidRPr="00DD12B0" w:rsidRDefault="005D526D" w:rsidP="005D526D">
            <w:pPr>
              <w:jc w:val="both"/>
              <w:rPr>
                <w:sz w:val="24"/>
              </w:rPr>
            </w:pPr>
            <w:r w:rsidRPr="00DD12B0">
              <w:rPr>
                <w:sz w:val="24"/>
              </w:rPr>
              <w:t>Для створення електронної копії документів заявником надаються оригінали:</w:t>
            </w:r>
          </w:p>
          <w:p w:rsidR="005D526D" w:rsidRPr="00DD12B0" w:rsidRDefault="005D526D" w:rsidP="005D526D">
            <w:pPr>
              <w:jc w:val="both"/>
              <w:rPr>
                <w:sz w:val="24"/>
              </w:rPr>
            </w:pPr>
            <w:r w:rsidRPr="00DD12B0">
              <w:rPr>
                <w:sz w:val="24"/>
              </w:rPr>
              <w:t>- документа, що засвідчує право власності чи користування земельною ділянкою відповідного цільового призначення, на якій розміщено об’єкт;</w:t>
            </w:r>
          </w:p>
          <w:p w:rsidR="005D526D" w:rsidRPr="00DD12B0" w:rsidRDefault="005D526D" w:rsidP="005D526D">
            <w:pPr>
              <w:jc w:val="both"/>
              <w:rPr>
                <w:sz w:val="24"/>
              </w:rPr>
            </w:pPr>
            <w:r w:rsidRPr="00DD12B0">
              <w:rPr>
                <w:sz w:val="24"/>
              </w:rPr>
              <w:t>- технічного паспорта,</w:t>
            </w:r>
            <w:r w:rsidRPr="00DD12B0">
              <w:t xml:space="preserve"> </w:t>
            </w:r>
            <w:r w:rsidRPr="00DD12B0">
              <w:rPr>
                <w:sz w:val="24"/>
              </w:rPr>
              <w:t xml:space="preserve">складеного до 01 грудня 2021 року, відомості про який </w:t>
            </w:r>
            <w:r w:rsidR="00A26FD6" w:rsidRPr="00DD12B0">
              <w:rPr>
                <w:sz w:val="24"/>
              </w:rPr>
              <w:t>у</w:t>
            </w:r>
            <w:r w:rsidRPr="00DD12B0">
              <w:rPr>
                <w:sz w:val="24"/>
              </w:rPr>
              <w:t>несені виконавцем до Реєстру будівельної діяльності</w:t>
            </w:r>
            <w:r w:rsidR="00A26FD6" w:rsidRPr="00DD12B0">
              <w:rPr>
                <w:sz w:val="24"/>
              </w:rPr>
              <w:t xml:space="preserve"> електронної системи</w:t>
            </w:r>
            <w:r w:rsidRPr="00DD12B0">
              <w:rPr>
                <w:sz w:val="24"/>
              </w:rPr>
              <w:t>.</w:t>
            </w:r>
          </w:p>
          <w:p w:rsidR="005D526D" w:rsidRPr="00DD12B0" w:rsidRDefault="005D526D" w:rsidP="005D526D">
            <w:pPr>
              <w:jc w:val="both"/>
              <w:rPr>
                <w:sz w:val="24"/>
              </w:rPr>
            </w:pPr>
            <w:r w:rsidRPr="00DD12B0">
              <w:rPr>
                <w:sz w:val="24"/>
              </w:rPr>
              <w:t>Декларацію підписують усі співвласники земельної ділянки та/або зазначеного об'єкта (у разі їх наявності).</w:t>
            </w:r>
          </w:p>
          <w:p w:rsidR="005D526D" w:rsidRPr="00DD12B0" w:rsidRDefault="005D526D" w:rsidP="005D526D">
            <w:pPr>
              <w:jc w:val="both"/>
              <w:rPr>
                <w:sz w:val="24"/>
              </w:rPr>
            </w:pPr>
            <w:r w:rsidRPr="00DD12B0">
              <w:rPr>
                <w:sz w:val="24"/>
              </w:rPr>
              <w:t>Дані, зазначені в декларації, мають узгоджуватися з документами, що подаються разом з нею.</w:t>
            </w:r>
          </w:p>
          <w:p w:rsidR="005D526D" w:rsidRPr="00DD12B0" w:rsidRDefault="005D526D" w:rsidP="00415CC5">
            <w:pPr>
              <w:spacing w:after="80"/>
              <w:jc w:val="both"/>
              <w:rPr>
                <w:sz w:val="24"/>
              </w:rPr>
            </w:pPr>
            <w:bookmarkStart w:id="1" w:name="n53"/>
            <w:bookmarkEnd w:id="1"/>
            <w:r w:rsidRPr="00DD12B0">
              <w:rPr>
                <w:sz w:val="24"/>
              </w:rPr>
              <w:t>Замовник є відповідальним за повноту та достовірність даних, зазначених у поданій ним декларації, відповідно до вимог чинного законодавства.</w:t>
            </w:r>
          </w:p>
          <w:p w:rsidR="005D526D" w:rsidRPr="00DD12B0" w:rsidRDefault="005D526D" w:rsidP="005D526D">
            <w:pPr>
              <w:jc w:val="both"/>
              <w:rPr>
                <w:sz w:val="24"/>
              </w:rPr>
            </w:pPr>
            <w:r w:rsidRPr="00DD12B0">
              <w:rPr>
                <w:sz w:val="24"/>
              </w:rPr>
              <w:t>За результатами проведення технічного обстеження в експлуатацію приймаються об’єкти:</w:t>
            </w:r>
          </w:p>
          <w:p w:rsidR="005D526D" w:rsidRPr="00DD12B0" w:rsidRDefault="005D526D" w:rsidP="005D526D">
            <w:pPr>
              <w:jc w:val="both"/>
              <w:rPr>
                <w:sz w:val="24"/>
              </w:rPr>
            </w:pPr>
            <w:r w:rsidRPr="00DD12B0">
              <w:rPr>
                <w:sz w:val="24"/>
              </w:rPr>
              <w:t>індивідуальні (садибні) житлові будинки, садові, дачні будинки загальною площею до 300 кв. м, а також господарські (присадибні) будівлі й споруди загальною площею до 300 кв. м, споруджені з 05.08.1992 до 09.04.2015;</w:t>
            </w:r>
          </w:p>
          <w:p w:rsidR="005D526D" w:rsidRPr="00DD12B0" w:rsidRDefault="005D526D" w:rsidP="00415CC5">
            <w:pPr>
              <w:spacing w:after="80"/>
              <w:jc w:val="both"/>
              <w:rPr>
                <w:sz w:val="24"/>
              </w:rPr>
            </w:pPr>
            <w:r w:rsidRPr="00DD12B0">
              <w:rPr>
                <w:sz w:val="24"/>
              </w:rPr>
              <w:t>будівлі й споруди сільськогосподарського призначення, що за класом наслідків (відповідальності) належать до об’єктів з незначними наслідками</w:t>
            </w:r>
            <w:r w:rsidR="00A26FD6" w:rsidRPr="00DD12B0">
              <w:rPr>
                <w:sz w:val="24"/>
              </w:rPr>
              <w:t xml:space="preserve"> (СС1), збудовані до 12.03.2011</w:t>
            </w:r>
            <w:r w:rsidR="00415CC5" w:rsidRPr="00DD12B0">
              <w:rPr>
                <w:sz w:val="24"/>
              </w:rPr>
              <w:t>.</w:t>
            </w:r>
          </w:p>
          <w:p w:rsidR="005D526D" w:rsidRPr="00DD12B0" w:rsidRDefault="005D526D" w:rsidP="00415CC5">
            <w:pPr>
              <w:spacing w:after="80"/>
              <w:jc w:val="both"/>
              <w:rPr>
                <w:sz w:val="24"/>
              </w:rPr>
            </w:pPr>
            <w:r w:rsidRPr="00DD12B0">
              <w:rPr>
                <w:sz w:val="24"/>
              </w:rPr>
              <w:t>Технічні паспорти, складені до набуття чинності Порядком 158 (до 31.08.2018) щодо індивідуальних (садибних) житлових будинків, садових, дачних будинків загальною площею до 300 кв. м включно, а також господарських (присадибних) будівель і споруд загальною площею до 100 кв. м включно, подаються за умови внесення відомостей про можливість або неможливість надійної та безпечної експлуатації індивідуальних (садибних) житлових будинків, садових, дачних будинків загальною площею до 300 кв. м включно, а також господарських (присадибних) будівель і споруд загальною площею до 100 кв. м до Реєстру будівельної діяльності</w:t>
            </w:r>
            <w:r w:rsidR="00415CC5" w:rsidRPr="00DD12B0">
              <w:rPr>
                <w:sz w:val="24"/>
              </w:rPr>
              <w:t xml:space="preserve"> електронної системи</w:t>
            </w:r>
            <w:r w:rsidRPr="00DD12B0">
              <w:rPr>
                <w:sz w:val="24"/>
              </w:rPr>
              <w:t>.</w:t>
            </w:r>
          </w:p>
          <w:p w:rsidR="005D526D" w:rsidRPr="00DD12B0" w:rsidRDefault="005D526D" w:rsidP="00415CC5">
            <w:pPr>
              <w:spacing w:after="80"/>
              <w:jc w:val="both"/>
              <w:rPr>
                <w:sz w:val="24"/>
              </w:rPr>
            </w:pPr>
            <w:r w:rsidRPr="00DD12B0">
              <w:rPr>
                <w:sz w:val="24"/>
              </w:rPr>
              <w:t xml:space="preserve">За результатами оцінки виконавець виключно з використанням Реєстру будівельної діяльності </w:t>
            </w:r>
            <w:r w:rsidR="00A26FD6" w:rsidRPr="00DD12B0">
              <w:rPr>
                <w:sz w:val="24"/>
              </w:rPr>
              <w:t xml:space="preserve">електронної системи </w:t>
            </w:r>
            <w:r w:rsidRPr="00DD12B0">
              <w:rPr>
                <w:sz w:val="24"/>
              </w:rPr>
              <w:t>створює у формі електронного документа звіт про проведення технічного обстеження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для прийняття їх в експлуатацію  та підписує його шляхом накладення електронного підпису, що базується на кваліфікованому сертифікаті електронного підпису.</w:t>
            </w:r>
          </w:p>
          <w:p w:rsidR="005D526D" w:rsidRPr="00DD12B0" w:rsidRDefault="005D526D" w:rsidP="005D526D">
            <w:pPr>
              <w:jc w:val="both"/>
              <w:rPr>
                <w:sz w:val="24"/>
              </w:rPr>
            </w:pPr>
            <w:r w:rsidRPr="00DD12B0">
              <w:rPr>
                <w:sz w:val="24"/>
              </w:rPr>
              <w:t>Пункт 74 Порядку 681 визначає вимоги, яким мають відповідати документи, що подаються для отримання адміністративної послуги:</w:t>
            </w:r>
          </w:p>
          <w:p w:rsidR="005D526D" w:rsidRPr="00DD12B0" w:rsidRDefault="005D526D" w:rsidP="005D526D">
            <w:pPr>
              <w:jc w:val="both"/>
              <w:rPr>
                <w:sz w:val="24"/>
              </w:rPr>
            </w:pPr>
            <w:r w:rsidRPr="00DD12B0">
              <w:rPr>
                <w:sz w:val="24"/>
              </w:rPr>
              <w:t>1) документи мають викладатися державною мовою;</w:t>
            </w:r>
          </w:p>
          <w:p w:rsidR="005D526D" w:rsidRPr="00DD12B0" w:rsidRDefault="005D526D" w:rsidP="005D526D">
            <w:pPr>
              <w:jc w:val="both"/>
              <w:rPr>
                <w:sz w:val="24"/>
              </w:rPr>
            </w:pPr>
            <w:r w:rsidRPr="00DD12B0">
              <w:rPr>
                <w:sz w:val="24"/>
              </w:rPr>
              <w:t>2) текст документів має  бути  надрукованим розбірливо або написаним друкованими літерами;</w:t>
            </w:r>
          </w:p>
          <w:p w:rsidR="005D526D" w:rsidRPr="00DD12B0" w:rsidRDefault="005D526D" w:rsidP="005D526D">
            <w:pPr>
              <w:jc w:val="both"/>
              <w:rPr>
                <w:sz w:val="24"/>
              </w:rPr>
            </w:pPr>
            <w:r w:rsidRPr="00DD12B0">
              <w:rPr>
                <w:sz w:val="24"/>
              </w:rPr>
              <w:t>3) документи не можуть містити підчищення або дописування, закреслення та інші виправлення, не обумовлені в документах, орфографічні та аримфметичні помилки, заповнюватися олівцем, а також містити пошкодження, які не дають змоги однозначно тлумачити їх зміст;</w:t>
            </w:r>
          </w:p>
          <w:p w:rsidR="005D526D" w:rsidRPr="00DD12B0" w:rsidRDefault="005D526D" w:rsidP="00415CC5">
            <w:pPr>
              <w:spacing w:after="80"/>
              <w:jc w:val="both"/>
              <w:rPr>
                <w:sz w:val="24"/>
              </w:rPr>
            </w:pPr>
            <w:r w:rsidRPr="00DD12B0">
              <w:rPr>
                <w:sz w:val="24"/>
              </w:rPr>
              <w:t>4) документи в електронній формі мають бути оформлені згідно з вимогами, визначеними законодавством.</w:t>
            </w:r>
          </w:p>
          <w:p w:rsidR="005D526D" w:rsidRPr="00DD12B0" w:rsidRDefault="005D526D" w:rsidP="005D526D">
            <w:pPr>
              <w:jc w:val="both"/>
              <w:rPr>
                <w:sz w:val="24"/>
              </w:rPr>
            </w:pPr>
            <w:r w:rsidRPr="00DD12B0">
              <w:rPr>
                <w:sz w:val="24"/>
              </w:rPr>
              <w:t>Пунктом 84 Порядку 681 визначено, що завантаження сканованих копій (фотокопій) документів у електронну систему здійснюється у форматі PDF з урахуванням таких вимог:</w:t>
            </w:r>
          </w:p>
          <w:p w:rsidR="005D526D" w:rsidRPr="00DD12B0" w:rsidRDefault="005D526D" w:rsidP="005D526D">
            <w:pPr>
              <w:jc w:val="both"/>
              <w:rPr>
                <w:sz w:val="24"/>
              </w:rPr>
            </w:pPr>
            <w:r w:rsidRPr="00DD12B0">
              <w:rPr>
                <w:sz w:val="24"/>
              </w:rPr>
              <w:t>1) усі підписані документи мають бути окремо відскановані в остаточній редакції, не допускається після сканування вносити додаткові записи, правки, зміни;</w:t>
            </w:r>
          </w:p>
          <w:p w:rsidR="005D526D" w:rsidRPr="00DD12B0" w:rsidRDefault="005D526D" w:rsidP="005D526D">
            <w:pPr>
              <w:jc w:val="both"/>
              <w:rPr>
                <w:sz w:val="24"/>
              </w:rPr>
            </w:pPr>
            <w:r w:rsidRPr="00DD12B0">
              <w:rPr>
                <w:sz w:val="24"/>
              </w:rPr>
              <w:t>2) кольорові скановані копії (фотокопії) документів мають бути чіткими та повнорозмірними (без обрізань будь-яких сторін документів, у тому числі прізвища, власного імені, по батькові (за наявності) та підпису підписантів, печатки, номера тощо), глибина кольору – не менше 4 біт;</w:t>
            </w:r>
          </w:p>
          <w:p w:rsidR="005D526D" w:rsidRPr="00DD12B0" w:rsidRDefault="005D526D" w:rsidP="005D526D">
            <w:pPr>
              <w:jc w:val="both"/>
              <w:rPr>
                <w:sz w:val="24"/>
              </w:rPr>
            </w:pPr>
            <w:r w:rsidRPr="00DD12B0">
              <w:rPr>
                <w:sz w:val="24"/>
              </w:rPr>
              <w:t>3) будь-який текст на всіх відсканованих зображеннях має бути  розбірливим,  роздільна  здатність – 300 точок на дюйм;</w:t>
            </w:r>
          </w:p>
          <w:p w:rsidR="005D526D" w:rsidRPr="00DD12B0" w:rsidRDefault="005D526D" w:rsidP="005D526D">
            <w:pPr>
              <w:jc w:val="both"/>
              <w:rPr>
                <w:sz w:val="24"/>
              </w:rPr>
            </w:pPr>
            <w:r w:rsidRPr="00DD12B0">
              <w:rPr>
                <w:sz w:val="24"/>
              </w:rPr>
              <w:t>4) документи, що містять більше однієї сторінки, скануються в один файл. У разі перевищення допустимого для завантаження розміру файла, такий файл розділяється на кілька файлів без пропущених сторінок та зі збереженням їх послідовності відповідно до оригіналу документа;</w:t>
            </w:r>
          </w:p>
          <w:p w:rsidR="005D526D" w:rsidRPr="00DD12B0" w:rsidRDefault="005D526D" w:rsidP="005D526D">
            <w:pPr>
              <w:spacing w:after="120"/>
              <w:jc w:val="both"/>
              <w:rPr>
                <w:sz w:val="24"/>
              </w:rPr>
            </w:pPr>
            <w:r w:rsidRPr="00DD12B0">
              <w:rPr>
                <w:sz w:val="24"/>
              </w:rPr>
              <w:t>5) розмір кожного завантаженого файла до електронної системи має бути не більше 49 Мб, крім файлів проєктної документації на будівництво об’єкта, розмір файла проєктної документації на будівництво об’єкта не обмежується.</w:t>
            </w:r>
          </w:p>
          <w:p w:rsidR="0082556F" w:rsidRPr="00DD12B0" w:rsidRDefault="005D526D" w:rsidP="005D526D">
            <w:pPr>
              <w:jc w:val="both"/>
            </w:pPr>
            <w:r w:rsidRPr="00DD12B0">
              <w:rPr>
                <w:sz w:val="24"/>
              </w:rPr>
              <w:t>Відділ повертає замовнику (або уповноваженій особі на підставі відповідних документів) декларацію та подані документи на доопрацювання з обґрунтуванням усіх причин і рекомендаціями щодо їх усунення у строк, передбачений для її реєстрації, якщо декларацію подано чи оформлено з порушенням вимог, установлених Порядком, у тому числі в разі виявлення невідповідності поданих документів вимогам законодавства, недостовірних відомостей у поданих документах</w:t>
            </w:r>
          </w:p>
        </w:tc>
      </w:tr>
    </w:tbl>
    <w:p w:rsidR="00A949CD" w:rsidRPr="00DD12B0" w:rsidRDefault="00A949CD" w:rsidP="00A949CD">
      <w:pPr>
        <w:ind w:right="-285"/>
        <w:jc w:val="both"/>
        <w:rPr>
          <w:sz w:val="24"/>
          <w:lang w:eastAsia="ar-SA"/>
        </w:rPr>
      </w:pPr>
    </w:p>
    <w:p w:rsidR="00A949CD" w:rsidRPr="00DD12B0" w:rsidRDefault="00A949CD" w:rsidP="00346FF5">
      <w:pPr>
        <w:spacing w:after="120"/>
        <w:ind w:right="-284"/>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A949CD" w:rsidRPr="00DD12B0" w:rsidRDefault="00A949CD" w:rsidP="00A949CD">
      <w:pPr>
        <w:ind w:right="-285"/>
        <w:jc w:val="both"/>
        <w:rPr>
          <w:rFonts w:cs="Calibri"/>
          <w:sz w:val="24"/>
          <w:lang w:eastAsia="ar-SA"/>
        </w:rPr>
      </w:pPr>
      <w:r w:rsidRPr="00DD12B0">
        <w:rPr>
          <w:sz w:val="24"/>
          <w:lang w:eastAsia="ar-SA"/>
        </w:rPr>
        <w:t xml:space="preserve">** </w:t>
      </w:r>
      <w:r w:rsidRPr="00DD12B0">
        <w:rPr>
          <w:rFonts w:cs="Calibri"/>
          <w:sz w:val="24"/>
          <w:lang w:eastAsia="ar-SA"/>
        </w:rPr>
        <w:t xml:space="preserve">Відповідно до п. 71 Порядку ведення Єдиної державної електронної системи у сфері будівництва, затвердженого </w:t>
      </w:r>
      <w:r w:rsidR="00415CC5" w:rsidRPr="00DD12B0">
        <w:rPr>
          <w:rFonts w:cs="Calibri"/>
          <w:sz w:val="24"/>
          <w:lang w:eastAsia="ar-SA"/>
        </w:rPr>
        <w:t xml:space="preserve">Постановою Кабінету Міністрів України від 23 червня 2021 року №681 </w:t>
      </w:r>
      <w:r w:rsidRPr="00DD12B0">
        <w:rPr>
          <w:rFonts w:cs="Calibri"/>
          <w:sz w:val="24"/>
          <w:lang w:eastAsia="ar-SA"/>
        </w:rPr>
        <w:t>«Деякі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підготовчих/будівельних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p>
    <w:p w:rsidR="005C3F08" w:rsidRPr="00DD12B0" w:rsidRDefault="005C3F08" w:rsidP="0082556F">
      <w:pPr>
        <w:suppressAutoHyphens/>
        <w:jc w:val="center"/>
        <w:rPr>
          <w:rFonts w:cs="Calibri"/>
          <w:b/>
          <w:sz w:val="24"/>
          <w:lang w:eastAsia="ar-SA"/>
        </w:rPr>
      </w:pPr>
    </w:p>
    <w:p w:rsidR="00111FA5" w:rsidRPr="00DD12B0" w:rsidRDefault="00111FA5" w:rsidP="00111FA5">
      <w:pPr>
        <w:suppressAutoHyphens/>
        <w:jc w:val="center"/>
        <w:rPr>
          <w:rFonts w:cs="Calibri"/>
          <w:b/>
          <w:i/>
          <w:sz w:val="24"/>
          <w:lang w:eastAsia="ar-SA"/>
        </w:rPr>
      </w:pPr>
      <w:r w:rsidRPr="00DD12B0">
        <w:rPr>
          <w:rFonts w:cs="Calibri"/>
          <w:b/>
          <w:i/>
          <w:sz w:val="24"/>
          <w:lang w:eastAsia="ar-SA"/>
        </w:rPr>
        <w:t>ІНФОРМАЦІЙНА КАРТКА АДМІНІСТРАТИВНОЇ ПОСЛУГИ №</w:t>
      </w:r>
      <w:r w:rsidR="003A5610" w:rsidRPr="00DD12B0">
        <w:rPr>
          <w:rFonts w:cs="Calibri"/>
          <w:b/>
          <w:i/>
          <w:sz w:val="24"/>
          <w:lang w:eastAsia="ar-SA"/>
        </w:rPr>
        <w:t>10</w:t>
      </w:r>
    </w:p>
    <w:p w:rsidR="00111FA5" w:rsidRPr="00DD12B0" w:rsidRDefault="00111FA5" w:rsidP="00111FA5">
      <w:pPr>
        <w:suppressAutoHyphens/>
        <w:jc w:val="center"/>
        <w:rPr>
          <w:rFonts w:cs="Calibri"/>
          <w:b/>
          <w:sz w:val="24"/>
          <w:lang w:eastAsia="ar-SA"/>
        </w:rPr>
      </w:pPr>
    </w:p>
    <w:p w:rsidR="008032D1" w:rsidRPr="00DD12B0" w:rsidRDefault="00111FA5" w:rsidP="00111FA5">
      <w:pPr>
        <w:suppressAutoHyphens/>
        <w:jc w:val="both"/>
        <w:rPr>
          <w:b/>
          <w:i/>
          <w:sz w:val="24"/>
          <w:lang w:eastAsia="ar-SA"/>
        </w:rPr>
      </w:pPr>
      <w:r w:rsidRPr="00DD12B0">
        <w:rPr>
          <w:rFonts w:cs="Calibri"/>
          <w:i/>
          <w:sz w:val="24"/>
          <w:lang w:eastAsia="ar-SA"/>
        </w:rPr>
        <w:t>Послуга:</w:t>
      </w:r>
      <w:r w:rsidRPr="00DD12B0">
        <w:rPr>
          <w:rFonts w:cs="Calibri"/>
          <w:b/>
          <w:i/>
          <w:sz w:val="24"/>
          <w:lang w:eastAsia="ar-SA"/>
        </w:rPr>
        <w:t xml:space="preserve"> </w:t>
      </w:r>
      <w:r w:rsidR="008032D1" w:rsidRPr="00DD12B0">
        <w:rPr>
          <w:b/>
          <w:i/>
          <w:sz w:val="24"/>
          <w:lang w:eastAsia="ar-SA"/>
        </w:rPr>
        <w:t xml:space="preserve">Внесення до </w:t>
      </w:r>
      <w:r w:rsidR="0093150E" w:rsidRPr="00DD12B0">
        <w:rPr>
          <w:b/>
          <w:i/>
          <w:sz w:val="24"/>
          <w:lang w:eastAsia="ar-SA"/>
        </w:rPr>
        <w:t>Реєстру будівельної діяльності електронної системи інформації</w:t>
      </w:r>
      <w:r w:rsidR="008032D1" w:rsidRPr="00DD12B0">
        <w:rPr>
          <w:b/>
          <w:i/>
          <w:sz w:val="24"/>
          <w:lang w:eastAsia="ar-SA"/>
        </w:rPr>
        <w:t>,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p w:rsidR="00111FA5" w:rsidRPr="00DD12B0" w:rsidRDefault="00111FA5" w:rsidP="00111FA5">
      <w:pPr>
        <w:suppressAutoHyphens/>
        <w:ind w:left="142"/>
        <w:jc w:val="right"/>
        <w:rPr>
          <w:rFonts w:cs="Calibri"/>
          <w:b/>
          <w:sz w:val="24"/>
          <w:lang w:eastAsia="ar-SA"/>
        </w:rPr>
      </w:pPr>
      <w:r w:rsidRPr="00DD12B0">
        <w:rPr>
          <w:b/>
          <w:sz w:val="24"/>
          <w:lang w:eastAsia="ar-SA"/>
        </w:rPr>
        <w:t xml:space="preserve"> </w:t>
      </w:r>
    </w:p>
    <w:tbl>
      <w:tblPr>
        <w:tblW w:w="9747" w:type="dxa"/>
        <w:tblLayout w:type="fixed"/>
        <w:tblLook w:val="0000" w:firstRow="0" w:lastRow="0" w:firstColumn="0" w:lastColumn="0" w:noHBand="0" w:noVBand="0"/>
      </w:tblPr>
      <w:tblGrid>
        <w:gridCol w:w="562"/>
        <w:gridCol w:w="3724"/>
        <w:gridCol w:w="5461"/>
      </w:tblGrid>
      <w:tr w:rsidR="00111FA5" w:rsidRPr="00DD12B0" w:rsidTr="00724F47">
        <w:trPr>
          <w:trHeight w:val="481"/>
        </w:trPr>
        <w:tc>
          <w:tcPr>
            <w:tcW w:w="9747" w:type="dxa"/>
            <w:gridSpan w:val="3"/>
            <w:tcBorders>
              <w:top w:val="single" w:sz="4" w:space="0" w:color="000000"/>
              <w:left w:val="single" w:sz="4" w:space="0" w:color="000000"/>
              <w:right w:val="single" w:sz="4" w:space="0" w:color="000000"/>
            </w:tcBorders>
            <w:vAlign w:val="center"/>
          </w:tcPr>
          <w:p w:rsidR="00111FA5" w:rsidRPr="00DD12B0" w:rsidRDefault="00111FA5" w:rsidP="00724F47">
            <w:pPr>
              <w:suppressAutoHyphens/>
              <w:snapToGrid w:val="0"/>
              <w:jc w:val="center"/>
              <w:rPr>
                <w:b/>
                <w:i/>
                <w:sz w:val="24"/>
                <w:lang w:eastAsia="ar-SA"/>
              </w:rPr>
            </w:pPr>
            <w:r w:rsidRPr="00DD12B0">
              <w:rPr>
                <w:b/>
                <w:i/>
                <w:sz w:val="24"/>
                <w:lang w:eastAsia="ar-SA"/>
              </w:rPr>
              <w:t>Інформація про центр надання адміністративних послуг</w:t>
            </w:r>
          </w:p>
        </w:tc>
      </w:tr>
      <w:tr w:rsidR="00111FA5" w:rsidRPr="00DD12B0" w:rsidTr="00724F47">
        <w:trPr>
          <w:trHeight w:val="765"/>
        </w:trPr>
        <w:tc>
          <w:tcPr>
            <w:tcW w:w="4286" w:type="dxa"/>
            <w:gridSpan w:val="2"/>
            <w:tcBorders>
              <w:top w:val="single" w:sz="4" w:space="0" w:color="000000"/>
              <w:left w:val="single" w:sz="4" w:space="0" w:color="000000"/>
              <w:bottom w:val="single" w:sz="4" w:space="0" w:color="auto"/>
            </w:tcBorders>
          </w:tcPr>
          <w:p w:rsidR="00111FA5" w:rsidRPr="00DD12B0" w:rsidRDefault="00111FA5" w:rsidP="00724F47">
            <w:pPr>
              <w:spacing w:before="60" w:after="60"/>
              <w:ind w:right="-51"/>
              <w:rPr>
                <w:sz w:val="24"/>
              </w:rPr>
            </w:pPr>
            <w:r w:rsidRPr="00DD12B0">
              <w:rPr>
                <w:sz w:val="24"/>
              </w:rPr>
              <w:t>Найменування центру надання адміністративних послуг, у якому здійснюється обслуговування суб’єкта звернення</w:t>
            </w:r>
          </w:p>
        </w:tc>
        <w:tc>
          <w:tcPr>
            <w:tcW w:w="5461" w:type="dxa"/>
            <w:tcBorders>
              <w:top w:val="single" w:sz="4" w:space="0" w:color="000000"/>
              <w:left w:val="single" w:sz="4" w:space="0" w:color="000000"/>
              <w:bottom w:val="single" w:sz="4" w:space="0" w:color="auto"/>
              <w:right w:val="single" w:sz="4" w:space="0" w:color="000000"/>
            </w:tcBorders>
          </w:tcPr>
          <w:p w:rsidR="00111FA5" w:rsidRPr="00DD12B0" w:rsidRDefault="00111FA5" w:rsidP="00F42C55">
            <w:pPr>
              <w:spacing w:before="60" w:after="120"/>
              <w:rPr>
                <w:sz w:val="24"/>
              </w:rPr>
            </w:pPr>
            <w:r w:rsidRPr="00DD12B0">
              <w:rPr>
                <w:sz w:val="24"/>
              </w:rPr>
              <w:t>Центр адміністративних послуг «Віза» («Центр Дії») виконкому Криворізької міської ради (надалі – Центр)</w:t>
            </w:r>
          </w:p>
        </w:tc>
      </w:tr>
      <w:tr w:rsidR="00111FA5" w:rsidRPr="00DD12B0" w:rsidTr="00724F47">
        <w:tc>
          <w:tcPr>
            <w:tcW w:w="562" w:type="dxa"/>
            <w:tcBorders>
              <w:top w:val="single" w:sz="4" w:space="0" w:color="auto"/>
              <w:left w:val="single" w:sz="4" w:space="0" w:color="000000"/>
              <w:bottom w:val="single" w:sz="4" w:space="0" w:color="000000"/>
            </w:tcBorders>
          </w:tcPr>
          <w:p w:rsidR="00111FA5" w:rsidRPr="00DD12B0" w:rsidRDefault="00111FA5" w:rsidP="00724F47">
            <w:pPr>
              <w:suppressAutoHyphens/>
              <w:snapToGrid w:val="0"/>
              <w:jc w:val="center"/>
              <w:rPr>
                <w:b/>
                <w:sz w:val="24"/>
                <w:lang w:eastAsia="ar-SA"/>
              </w:rPr>
            </w:pPr>
            <w:r w:rsidRPr="00DD12B0">
              <w:rPr>
                <w:b/>
                <w:sz w:val="24"/>
                <w:lang w:eastAsia="ar-SA"/>
              </w:rPr>
              <w:t>1</w:t>
            </w:r>
          </w:p>
        </w:tc>
        <w:tc>
          <w:tcPr>
            <w:tcW w:w="3724" w:type="dxa"/>
            <w:tcBorders>
              <w:top w:val="single" w:sz="4" w:space="0" w:color="auto"/>
              <w:left w:val="single" w:sz="4" w:space="0" w:color="000000"/>
              <w:bottom w:val="single" w:sz="4" w:space="0" w:color="000000"/>
            </w:tcBorders>
          </w:tcPr>
          <w:p w:rsidR="00111FA5" w:rsidRPr="00DD12B0" w:rsidRDefault="00111FA5" w:rsidP="00724F47">
            <w:pPr>
              <w:rPr>
                <w:sz w:val="24"/>
              </w:rPr>
            </w:pPr>
            <w:r w:rsidRPr="00DD12B0">
              <w:rPr>
                <w:sz w:val="24"/>
              </w:rPr>
              <w:t xml:space="preserve">Місцезнаходження Центру </w:t>
            </w: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724F47">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111FA5" w:rsidRPr="00DD12B0" w:rsidRDefault="00111FA5" w:rsidP="00724F47">
            <w:pPr>
              <w:rPr>
                <w:sz w:val="24"/>
              </w:rPr>
            </w:pPr>
            <w:r w:rsidRPr="00DD12B0">
              <w:rPr>
                <w:sz w:val="24"/>
              </w:rPr>
              <w:t>Територіальні підрозділи Центру:</w:t>
            </w:r>
          </w:p>
          <w:p w:rsidR="00111FA5" w:rsidRPr="00DD12B0" w:rsidRDefault="00111FA5" w:rsidP="00724F47">
            <w:pPr>
              <w:rPr>
                <w:sz w:val="24"/>
              </w:rPr>
            </w:pPr>
            <w:r w:rsidRPr="00DD12B0">
              <w:rPr>
                <w:sz w:val="24"/>
              </w:rPr>
              <w:t>Довгинцівський район: вул. Дніпровське шосе, буд. 11, каб. 102.</w:t>
            </w:r>
          </w:p>
          <w:p w:rsidR="00111FA5" w:rsidRPr="00DD12B0" w:rsidRDefault="00111FA5" w:rsidP="00724F47">
            <w:pPr>
              <w:ind w:right="-193"/>
              <w:rPr>
                <w:sz w:val="24"/>
              </w:rPr>
            </w:pPr>
            <w:r w:rsidRPr="00DD12B0">
              <w:rPr>
                <w:sz w:val="24"/>
              </w:rPr>
              <w:t>Покровський район: вул. Шурупова, буд. 2, каб. 12.</w:t>
            </w:r>
          </w:p>
          <w:p w:rsidR="00111FA5" w:rsidRPr="00DD12B0" w:rsidRDefault="00111FA5" w:rsidP="00724F47">
            <w:pPr>
              <w:rPr>
                <w:sz w:val="24"/>
              </w:rPr>
            </w:pPr>
            <w:r w:rsidRPr="00DD12B0">
              <w:rPr>
                <w:sz w:val="24"/>
              </w:rPr>
              <w:t>Інгулецький район: пр-т Південний, буд. 1.</w:t>
            </w:r>
          </w:p>
          <w:p w:rsidR="00111FA5" w:rsidRPr="00DD12B0" w:rsidRDefault="00111FA5" w:rsidP="00724F47">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111FA5" w:rsidRPr="00DD12B0" w:rsidRDefault="00111FA5" w:rsidP="00724F47">
            <w:pPr>
              <w:rPr>
                <w:sz w:val="24"/>
              </w:rPr>
            </w:pPr>
            <w:r w:rsidRPr="00DD12B0">
              <w:rPr>
                <w:sz w:val="24"/>
              </w:rPr>
              <w:t>Саксаганський район: вул. Володимира Великого, буд. 32, каб. 122.</w:t>
            </w:r>
          </w:p>
          <w:p w:rsidR="00111FA5" w:rsidRPr="00DD12B0" w:rsidRDefault="00111FA5" w:rsidP="00724F47">
            <w:pPr>
              <w:rPr>
                <w:sz w:val="24"/>
              </w:rPr>
            </w:pPr>
            <w:r w:rsidRPr="00DD12B0">
              <w:rPr>
                <w:sz w:val="24"/>
              </w:rPr>
              <w:t>Тернівський район: вул. Короленка, буд. 1А,</w:t>
            </w:r>
          </w:p>
          <w:p w:rsidR="00111FA5" w:rsidRPr="00DD12B0" w:rsidRDefault="00111FA5" w:rsidP="00724F47">
            <w:pPr>
              <w:rPr>
                <w:sz w:val="24"/>
              </w:rPr>
            </w:pPr>
            <w:r w:rsidRPr="00DD12B0">
              <w:rPr>
                <w:sz w:val="24"/>
              </w:rPr>
              <w:t>каб. 129.</w:t>
            </w:r>
          </w:p>
          <w:p w:rsidR="00111FA5" w:rsidRPr="00DD12B0" w:rsidRDefault="00111FA5" w:rsidP="00724F47">
            <w:pPr>
              <w:rPr>
                <w:sz w:val="24"/>
              </w:rPr>
            </w:pPr>
            <w:r w:rsidRPr="00DD12B0">
              <w:rPr>
                <w:sz w:val="24"/>
              </w:rPr>
              <w:t>Центрально-Міський район: вул. Староярмаркова, буд. 44.</w:t>
            </w:r>
          </w:p>
          <w:p w:rsidR="00111FA5" w:rsidRPr="00DD12B0" w:rsidRDefault="00111FA5" w:rsidP="00F42C55">
            <w:pPr>
              <w:spacing w:after="120"/>
              <w:rPr>
                <w:sz w:val="24"/>
              </w:rPr>
            </w:pPr>
            <w:r w:rsidRPr="00DD12B0">
              <w:rPr>
                <w:sz w:val="24"/>
              </w:rPr>
              <w:t>Мобільні офіси муніципальних послуг, кейси-адміністратори (за окремим графіком)</w:t>
            </w:r>
          </w:p>
        </w:tc>
      </w:tr>
      <w:tr w:rsidR="00111FA5" w:rsidRPr="00DD12B0" w:rsidTr="00724F47">
        <w:trPr>
          <w:trHeight w:val="398"/>
        </w:trPr>
        <w:tc>
          <w:tcPr>
            <w:tcW w:w="562"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jc w:val="center"/>
              <w:rPr>
                <w:b/>
                <w:sz w:val="24"/>
                <w:lang w:eastAsia="ar-SA"/>
              </w:rPr>
            </w:pPr>
            <w:r w:rsidRPr="00DD12B0">
              <w:rPr>
                <w:b/>
                <w:sz w:val="24"/>
                <w:lang w:eastAsia="ar-SA"/>
              </w:rPr>
              <w:t>2</w:t>
            </w:r>
          </w:p>
        </w:tc>
        <w:tc>
          <w:tcPr>
            <w:tcW w:w="3724" w:type="dxa"/>
            <w:tcBorders>
              <w:top w:val="single" w:sz="4" w:space="0" w:color="000000"/>
              <w:left w:val="single" w:sz="4" w:space="0" w:color="000000"/>
              <w:bottom w:val="single" w:sz="4" w:space="0" w:color="000000"/>
            </w:tcBorders>
          </w:tcPr>
          <w:p w:rsidR="00111FA5" w:rsidRPr="00DD12B0" w:rsidRDefault="00111FA5" w:rsidP="00724F47">
            <w:pPr>
              <w:rPr>
                <w:sz w:val="24"/>
              </w:rPr>
            </w:pPr>
            <w:r w:rsidRPr="00DD12B0">
              <w:rPr>
                <w:sz w:val="24"/>
              </w:rPr>
              <w:t>Інформація щодо режиму роботи Центру та його територіальних підрозділів</w:t>
            </w: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724F47">
            <w:pPr>
              <w:jc w:val="both"/>
              <w:rPr>
                <w:sz w:val="24"/>
              </w:rPr>
            </w:pPr>
            <w:r w:rsidRPr="00DD12B0">
              <w:rPr>
                <w:sz w:val="24"/>
              </w:rPr>
              <w:t>1. Центр працює:</w:t>
            </w:r>
          </w:p>
          <w:p w:rsidR="00111FA5" w:rsidRPr="00DD12B0" w:rsidRDefault="00111FA5" w:rsidP="00724F47">
            <w:pPr>
              <w:jc w:val="both"/>
              <w:rPr>
                <w:sz w:val="24"/>
              </w:rPr>
            </w:pPr>
            <w:r w:rsidRPr="00DD12B0">
              <w:rPr>
                <w:sz w:val="24"/>
              </w:rPr>
              <w:t>головний офіс – у понеділок, середу, четвер, п’ятницю, суботу з 8.00 до 16.30 годин; вівторок: з 8.00 до 20.00 години, без перерви;</w:t>
            </w:r>
          </w:p>
          <w:p w:rsidR="00111FA5" w:rsidRPr="00DD12B0" w:rsidRDefault="0093150E" w:rsidP="00724F47">
            <w:pPr>
              <w:jc w:val="both"/>
              <w:rPr>
                <w:sz w:val="24"/>
              </w:rPr>
            </w:pPr>
            <w:r w:rsidRPr="00DD12B0">
              <w:rPr>
                <w:sz w:val="24"/>
              </w:rPr>
              <w:t>територіальні підрозділи – з понеділка до п’ятниці з 8.00 до 16.30 годин, перерва з 12.30 до 13.00</w:t>
            </w:r>
          </w:p>
          <w:p w:rsidR="00111FA5" w:rsidRPr="00DD12B0" w:rsidRDefault="00111FA5" w:rsidP="00724F47">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111FA5" w:rsidRPr="00DD12B0" w:rsidRDefault="00111FA5" w:rsidP="00724F47">
            <w:pPr>
              <w:jc w:val="both"/>
              <w:rPr>
                <w:sz w:val="24"/>
              </w:rPr>
            </w:pPr>
            <w:r w:rsidRPr="00DD12B0">
              <w:rPr>
                <w:sz w:val="24"/>
              </w:rPr>
              <w:t>у головному офісі Центру – з понеділка до суботи з 8.00 до 15.30 годин (вівторок – до 20.00 години), без перерви;</w:t>
            </w:r>
          </w:p>
          <w:p w:rsidR="00111FA5" w:rsidRPr="00DD12B0" w:rsidRDefault="00111FA5" w:rsidP="00F42C55">
            <w:pPr>
              <w:spacing w:after="120"/>
              <w:jc w:val="both"/>
              <w:rPr>
                <w:sz w:val="24"/>
              </w:rPr>
            </w:pPr>
            <w:r w:rsidRPr="00DD12B0">
              <w:rPr>
                <w:sz w:val="24"/>
              </w:rPr>
              <w:t>у територіальних підрозділах – з понеділка до п’ятниці з 8.00 до 15.30 годин, перерва з 12.30 до 13.00</w:t>
            </w:r>
          </w:p>
        </w:tc>
      </w:tr>
      <w:tr w:rsidR="00111FA5" w:rsidRPr="00DD12B0" w:rsidTr="00724F47">
        <w:trPr>
          <w:trHeight w:val="398"/>
        </w:trPr>
        <w:tc>
          <w:tcPr>
            <w:tcW w:w="562"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jc w:val="center"/>
              <w:rPr>
                <w:b/>
                <w:sz w:val="24"/>
                <w:lang w:eastAsia="ar-SA"/>
              </w:rPr>
            </w:pPr>
            <w:r w:rsidRPr="00DD12B0">
              <w:rPr>
                <w:b/>
                <w:sz w:val="24"/>
                <w:lang w:eastAsia="ar-SA"/>
              </w:rPr>
              <w:t>3</w:t>
            </w:r>
          </w:p>
        </w:tc>
        <w:tc>
          <w:tcPr>
            <w:tcW w:w="3724" w:type="dxa"/>
            <w:tcBorders>
              <w:top w:val="single" w:sz="4" w:space="0" w:color="000000"/>
              <w:left w:val="single" w:sz="4" w:space="0" w:color="000000"/>
              <w:bottom w:val="single" w:sz="4" w:space="0" w:color="000000"/>
            </w:tcBorders>
          </w:tcPr>
          <w:p w:rsidR="00111FA5" w:rsidRPr="00DD12B0" w:rsidRDefault="00111FA5" w:rsidP="00724F47">
            <w:pPr>
              <w:rPr>
                <w:sz w:val="24"/>
              </w:rPr>
            </w:pPr>
            <w:r w:rsidRPr="00DD12B0">
              <w:rPr>
                <w:sz w:val="24"/>
              </w:rPr>
              <w:t>Телефон/факс (довідки), адреса електронної пошти та вебсайт Центру</w:t>
            </w: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724F47">
            <w:pPr>
              <w:rPr>
                <w:sz w:val="24"/>
              </w:rPr>
            </w:pPr>
            <w:r w:rsidRPr="00DD12B0">
              <w:rPr>
                <w:sz w:val="24"/>
              </w:rPr>
              <w:t>Тел.: 0-800-500-459;</w:t>
            </w:r>
          </w:p>
          <w:p w:rsidR="00111FA5" w:rsidRPr="00DD12B0" w:rsidRDefault="00111FA5" w:rsidP="00724F47">
            <w:pPr>
              <w:rPr>
                <w:sz w:val="24"/>
              </w:rPr>
            </w:pPr>
            <w:r w:rsidRPr="00DD12B0">
              <w:rPr>
                <w:sz w:val="24"/>
              </w:rPr>
              <w:t>viza@kr.gov.ua;</w:t>
            </w:r>
          </w:p>
          <w:p w:rsidR="00111FA5" w:rsidRPr="00DD12B0" w:rsidRDefault="00111FA5" w:rsidP="00F42C55">
            <w:pPr>
              <w:spacing w:after="120"/>
              <w:rPr>
                <w:sz w:val="24"/>
              </w:rPr>
            </w:pPr>
            <w:r w:rsidRPr="00DD12B0">
              <w:rPr>
                <w:sz w:val="24"/>
              </w:rPr>
              <w:t>http://viza.kr.gov.ua</w:t>
            </w:r>
          </w:p>
        </w:tc>
      </w:tr>
      <w:tr w:rsidR="00111FA5" w:rsidRPr="00DD12B0" w:rsidTr="00724F47">
        <w:trPr>
          <w:trHeight w:val="398"/>
        </w:trPr>
        <w:tc>
          <w:tcPr>
            <w:tcW w:w="9747" w:type="dxa"/>
            <w:gridSpan w:val="3"/>
            <w:tcBorders>
              <w:top w:val="single" w:sz="4" w:space="0" w:color="000000"/>
              <w:left w:val="single" w:sz="4" w:space="0" w:color="000000"/>
              <w:bottom w:val="single" w:sz="4" w:space="0" w:color="000000"/>
              <w:right w:val="single" w:sz="4" w:space="0" w:color="000000"/>
            </w:tcBorders>
          </w:tcPr>
          <w:p w:rsidR="00111FA5" w:rsidRPr="00DD12B0" w:rsidRDefault="00111FA5" w:rsidP="00724F47">
            <w:pPr>
              <w:suppressAutoHyphens/>
              <w:spacing w:before="80"/>
              <w:jc w:val="center"/>
              <w:rPr>
                <w:b/>
                <w:i/>
                <w:sz w:val="24"/>
                <w:lang w:eastAsia="ar-SA"/>
              </w:rPr>
            </w:pPr>
            <w:r w:rsidRPr="00DD12B0">
              <w:rPr>
                <w:b/>
                <w:i/>
                <w:sz w:val="24"/>
                <w:lang w:eastAsia="ar-SA"/>
              </w:rPr>
              <w:t>Нормативні акти, якими регламентується надання адміністративної послуги</w:t>
            </w:r>
          </w:p>
        </w:tc>
      </w:tr>
      <w:tr w:rsidR="00111FA5" w:rsidRPr="00DD12B0" w:rsidTr="00724F47">
        <w:trPr>
          <w:trHeight w:val="321"/>
        </w:trPr>
        <w:tc>
          <w:tcPr>
            <w:tcW w:w="562"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jc w:val="center"/>
              <w:rPr>
                <w:b/>
                <w:sz w:val="24"/>
                <w:lang w:eastAsia="ar-SA"/>
              </w:rPr>
            </w:pPr>
            <w:r w:rsidRPr="00DD12B0">
              <w:rPr>
                <w:b/>
                <w:sz w:val="24"/>
                <w:lang w:eastAsia="ar-SA"/>
              </w:rPr>
              <w:t>4</w:t>
            </w:r>
          </w:p>
        </w:tc>
        <w:tc>
          <w:tcPr>
            <w:tcW w:w="3724"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rPr>
                <w:sz w:val="24"/>
                <w:lang w:eastAsia="ar-SA"/>
              </w:rPr>
            </w:pPr>
            <w:r w:rsidRPr="00DD12B0">
              <w:rPr>
                <w:sz w:val="24"/>
                <w:lang w:eastAsia="ar-SA"/>
              </w:rPr>
              <w:t>Кодекси, Закони України</w:t>
            </w: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F42C55">
            <w:pPr>
              <w:suppressAutoHyphens/>
              <w:spacing w:after="120"/>
              <w:jc w:val="both"/>
              <w:rPr>
                <w:sz w:val="24"/>
                <w:lang w:eastAsia="ar-SA"/>
              </w:rPr>
            </w:pPr>
            <w:r w:rsidRPr="00DD12B0">
              <w:rPr>
                <w:sz w:val="24"/>
                <w:lang w:eastAsia="ar-SA"/>
              </w:rPr>
              <w:t>Пункт 9 розділу V «Прикінцеві положення» Закону України «Про регулювання містобудівної діяльності», Закони України «Про адміністративні послуги», «Про електронні довірчі послуги», «Про електронні документи та електронний документо-обіг»</w:t>
            </w:r>
          </w:p>
        </w:tc>
      </w:tr>
      <w:tr w:rsidR="00111FA5" w:rsidRPr="00DD12B0" w:rsidTr="00724F47">
        <w:trPr>
          <w:trHeight w:val="1246"/>
        </w:trPr>
        <w:tc>
          <w:tcPr>
            <w:tcW w:w="562"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jc w:val="center"/>
              <w:rPr>
                <w:b/>
                <w:sz w:val="24"/>
                <w:lang w:eastAsia="ar-SA"/>
              </w:rPr>
            </w:pPr>
            <w:r w:rsidRPr="00DD12B0">
              <w:rPr>
                <w:b/>
                <w:sz w:val="24"/>
                <w:lang w:eastAsia="ar-SA"/>
              </w:rPr>
              <w:t>5</w:t>
            </w:r>
          </w:p>
        </w:tc>
        <w:tc>
          <w:tcPr>
            <w:tcW w:w="3724"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rPr>
                <w:sz w:val="24"/>
                <w:lang w:eastAsia="ar-SA"/>
              </w:rPr>
            </w:pPr>
            <w:r w:rsidRPr="00DD12B0">
              <w:rPr>
                <w:sz w:val="24"/>
                <w:lang w:eastAsia="ar-SA"/>
              </w:rPr>
              <w:t>Акти Кабінету Міністрів України</w:t>
            </w: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F42C55">
            <w:pPr>
              <w:suppressAutoHyphens/>
              <w:spacing w:after="120"/>
              <w:ind w:right="-51"/>
              <w:jc w:val="both"/>
              <w:rPr>
                <w:sz w:val="24"/>
                <w:lang w:eastAsia="ar-SA"/>
              </w:rPr>
            </w:pPr>
            <w:r w:rsidRPr="00DD12B0">
              <w:rPr>
                <w:sz w:val="24"/>
                <w:lang w:eastAsia="ar-SA"/>
              </w:rPr>
              <w:t>Постанови Кабінету Міністрів України від 23 червня 2021 року №681 «Деякі питання забезпечення функціонування Єдиної державної електронної системи у сфері будівництва» (надалі – Порядок 681), 17 січня 2018 року №55 «Деякі питання документування управлінської діяльності»,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зі змінами</w:t>
            </w:r>
          </w:p>
        </w:tc>
      </w:tr>
      <w:tr w:rsidR="00111FA5" w:rsidRPr="00DD12B0" w:rsidTr="00724F47">
        <w:trPr>
          <w:trHeight w:val="543"/>
        </w:trPr>
        <w:tc>
          <w:tcPr>
            <w:tcW w:w="562"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jc w:val="center"/>
              <w:rPr>
                <w:b/>
                <w:sz w:val="24"/>
                <w:lang w:eastAsia="ar-SA"/>
              </w:rPr>
            </w:pPr>
            <w:r w:rsidRPr="00DD12B0">
              <w:rPr>
                <w:b/>
                <w:sz w:val="24"/>
                <w:lang w:eastAsia="ar-SA"/>
              </w:rPr>
              <w:t>6</w:t>
            </w:r>
          </w:p>
        </w:tc>
        <w:tc>
          <w:tcPr>
            <w:tcW w:w="3724"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rPr>
                <w:sz w:val="24"/>
                <w:lang w:eastAsia="ar-SA"/>
              </w:rPr>
            </w:pPr>
            <w:r w:rsidRPr="00DD12B0">
              <w:rPr>
                <w:sz w:val="24"/>
                <w:lang w:eastAsia="ar-SA"/>
              </w:rPr>
              <w:t>Акти центральних органів виконавчої влади</w:t>
            </w: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F42C55">
            <w:pPr>
              <w:suppressAutoHyphens/>
              <w:spacing w:after="120"/>
              <w:jc w:val="both"/>
              <w:rPr>
                <w:sz w:val="24"/>
                <w:lang w:eastAsia="ar-SA"/>
              </w:rPr>
            </w:pPr>
            <w:r w:rsidRPr="00DD12B0">
              <w:rPr>
                <w:sz w:val="24"/>
                <w:lang w:eastAsia="ar-SA"/>
              </w:rPr>
              <w:t>Наказ Міністерства регіонального розвитку, будівництва та житлово-комунального госпо-дарства України від 03 липня 2018 року №158 «Про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(надалі – Порядок 158), зі  змінами</w:t>
            </w:r>
          </w:p>
        </w:tc>
      </w:tr>
      <w:tr w:rsidR="00111FA5" w:rsidRPr="00DD12B0" w:rsidTr="00724F47">
        <w:trPr>
          <w:trHeight w:val="844"/>
        </w:trPr>
        <w:tc>
          <w:tcPr>
            <w:tcW w:w="562"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jc w:val="center"/>
              <w:rPr>
                <w:b/>
                <w:sz w:val="24"/>
                <w:lang w:eastAsia="ar-SA"/>
              </w:rPr>
            </w:pPr>
            <w:r w:rsidRPr="00DD12B0">
              <w:rPr>
                <w:b/>
                <w:sz w:val="24"/>
                <w:lang w:eastAsia="ar-SA"/>
              </w:rPr>
              <w:t>7</w:t>
            </w:r>
          </w:p>
        </w:tc>
        <w:tc>
          <w:tcPr>
            <w:tcW w:w="3724"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spacing w:after="40"/>
              <w:rPr>
                <w:sz w:val="24"/>
                <w:lang w:eastAsia="ar-SA"/>
              </w:rPr>
            </w:pPr>
            <w:r w:rsidRPr="00DD12B0">
              <w:rPr>
                <w:sz w:val="24"/>
                <w:lang w:eastAsia="ar-SA"/>
              </w:rPr>
              <w:t>Акти місцевих органів виконавчої влади/органів місцевого самоврядування</w:t>
            </w: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724F47">
            <w:pPr>
              <w:suppressAutoHyphens/>
              <w:jc w:val="center"/>
              <w:rPr>
                <w:sz w:val="24"/>
                <w:lang w:eastAsia="ar-SA"/>
              </w:rPr>
            </w:pPr>
            <w:r w:rsidRPr="00DD12B0">
              <w:rPr>
                <w:sz w:val="24"/>
                <w:lang w:eastAsia="ar-SA"/>
              </w:rPr>
              <w:t>-</w:t>
            </w:r>
          </w:p>
        </w:tc>
      </w:tr>
      <w:tr w:rsidR="00111FA5" w:rsidRPr="00DD12B0" w:rsidTr="00724F47">
        <w:trPr>
          <w:trHeight w:val="385"/>
        </w:trPr>
        <w:tc>
          <w:tcPr>
            <w:tcW w:w="9747" w:type="dxa"/>
            <w:gridSpan w:val="3"/>
            <w:tcBorders>
              <w:top w:val="single" w:sz="4" w:space="0" w:color="000000"/>
              <w:left w:val="single" w:sz="4" w:space="0" w:color="000000"/>
              <w:bottom w:val="single" w:sz="4" w:space="0" w:color="000000"/>
              <w:right w:val="single" w:sz="4" w:space="0" w:color="000000"/>
            </w:tcBorders>
            <w:vAlign w:val="center"/>
          </w:tcPr>
          <w:p w:rsidR="00111FA5" w:rsidRPr="00DD12B0" w:rsidRDefault="00111FA5" w:rsidP="00724F47">
            <w:pPr>
              <w:suppressAutoHyphens/>
              <w:jc w:val="center"/>
              <w:rPr>
                <w:b/>
                <w:i/>
                <w:sz w:val="24"/>
                <w:lang w:eastAsia="ar-SA"/>
              </w:rPr>
            </w:pPr>
            <w:r w:rsidRPr="00DD12B0">
              <w:rPr>
                <w:b/>
                <w:i/>
                <w:sz w:val="24"/>
                <w:lang w:eastAsia="ar-SA"/>
              </w:rPr>
              <w:t>Умови отримання адміністративної послуги</w:t>
            </w:r>
          </w:p>
        </w:tc>
      </w:tr>
      <w:tr w:rsidR="00111FA5" w:rsidRPr="00DD12B0" w:rsidTr="00557126">
        <w:trPr>
          <w:trHeight w:val="318"/>
        </w:trPr>
        <w:tc>
          <w:tcPr>
            <w:tcW w:w="562"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jc w:val="center"/>
              <w:rPr>
                <w:b/>
                <w:sz w:val="24"/>
                <w:lang w:eastAsia="ar-SA"/>
              </w:rPr>
            </w:pPr>
            <w:r w:rsidRPr="00DD12B0">
              <w:rPr>
                <w:b/>
                <w:sz w:val="24"/>
                <w:lang w:eastAsia="ar-SA"/>
              </w:rPr>
              <w:t>8</w:t>
            </w:r>
          </w:p>
        </w:tc>
        <w:tc>
          <w:tcPr>
            <w:tcW w:w="3724"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rPr>
                <w:sz w:val="24"/>
                <w:lang w:eastAsia="ar-SA"/>
              </w:rPr>
            </w:pPr>
            <w:r w:rsidRPr="00DD12B0">
              <w:rPr>
                <w:sz w:val="24"/>
                <w:lang w:eastAsia="ar-SA"/>
              </w:rPr>
              <w:t>Підстава для одержання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724F47">
            <w:pPr>
              <w:suppressAutoHyphens/>
              <w:spacing w:after="40"/>
              <w:jc w:val="both"/>
              <w:rPr>
                <w:sz w:val="24"/>
                <w:lang w:eastAsia="ar-SA"/>
              </w:rPr>
            </w:pPr>
            <w:r w:rsidRPr="00DD12B0">
              <w:rPr>
                <w:sz w:val="24"/>
                <w:lang w:eastAsia="ar-SA"/>
              </w:rPr>
              <w:t>Виявлення замовником технічної помилки (описки, друкарської, граматичної, арифметичної помилки) у зареєстрованій декларації про готовність  об’єкта  до експлуатації або отримання відомостей про виявлення в такій декларації недостовірних даних</w:t>
            </w:r>
          </w:p>
        </w:tc>
      </w:tr>
      <w:tr w:rsidR="00111FA5" w:rsidRPr="00DD12B0" w:rsidTr="00724F47">
        <w:trPr>
          <w:trHeight w:val="147"/>
        </w:trPr>
        <w:tc>
          <w:tcPr>
            <w:tcW w:w="562"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jc w:val="center"/>
              <w:rPr>
                <w:b/>
                <w:sz w:val="24"/>
                <w:lang w:eastAsia="ar-SA"/>
              </w:rPr>
            </w:pPr>
            <w:r w:rsidRPr="00DD12B0">
              <w:rPr>
                <w:b/>
                <w:sz w:val="24"/>
                <w:lang w:eastAsia="ar-SA"/>
              </w:rPr>
              <w:t>9</w:t>
            </w:r>
          </w:p>
        </w:tc>
        <w:tc>
          <w:tcPr>
            <w:tcW w:w="3724"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rPr>
                <w:sz w:val="24"/>
                <w:lang w:eastAsia="ar-SA"/>
              </w:rPr>
            </w:pPr>
            <w:r w:rsidRPr="00DD12B0">
              <w:rPr>
                <w:sz w:val="24"/>
                <w:lang w:eastAsia="ar-SA"/>
              </w:rPr>
              <w:t>Вичерпний перелік документів, необхідних для отримання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724F47">
            <w:pPr>
              <w:pStyle w:val="af1"/>
              <w:spacing w:before="0" w:beforeAutospacing="0" w:after="0" w:afterAutospacing="0"/>
              <w:jc w:val="both"/>
              <w:rPr>
                <w:lang w:val="uk-UA" w:eastAsia="ar-SA"/>
              </w:rPr>
            </w:pPr>
            <w:r w:rsidRPr="00DD12B0">
              <w:rPr>
                <w:lang w:val="uk-UA" w:eastAsia="ar-SA"/>
              </w:rPr>
              <w:t xml:space="preserve">Заповнена декларація, </w:t>
            </w:r>
            <w:r w:rsidR="00346FF5" w:rsidRPr="00DD12B0">
              <w:rPr>
                <w:lang w:val="uk-UA" w:eastAsia="ar-SA"/>
              </w:rPr>
              <w:t>у</w:t>
            </w:r>
            <w:r w:rsidRPr="00DD12B0">
              <w:rPr>
                <w:lang w:val="uk-UA" w:eastAsia="ar-SA"/>
              </w:rPr>
              <w:t xml:space="preserve"> якій враховано зміни, за формою, наведеною в додатку* до Порядку 158, до якої додаються:</w:t>
            </w:r>
          </w:p>
          <w:p w:rsidR="00111FA5" w:rsidRPr="00DD12B0" w:rsidRDefault="00111FA5" w:rsidP="00724F47">
            <w:pPr>
              <w:pStyle w:val="af1"/>
              <w:spacing w:before="0" w:beforeAutospacing="0" w:after="0" w:afterAutospacing="0"/>
              <w:jc w:val="both"/>
              <w:rPr>
                <w:lang w:val="uk-UA" w:eastAsia="ar-SA"/>
              </w:rPr>
            </w:pPr>
            <w:r w:rsidRPr="00DD12B0">
              <w:rPr>
                <w:lang w:val="uk-UA" w:eastAsia="ar-SA"/>
              </w:rPr>
              <w:t xml:space="preserve">1. Копія документа, що засвідчує право власності чи користування земельною ділянкою відповідного цільового призначення, на якій розміщено </w:t>
            </w:r>
            <w:r w:rsidR="00346FF5" w:rsidRPr="00DD12B0">
              <w:rPr>
                <w:lang w:val="uk-UA" w:eastAsia="ar-SA"/>
              </w:rPr>
              <w:t>об’єкт</w:t>
            </w:r>
            <w:r w:rsidR="00FE7842" w:rsidRPr="00DD12B0">
              <w:rPr>
                <w:lang w:val="uk-UA" w:eastAsia="ar-SA"/>
              </w:rPr>
              <w:t>.</w:t>
            </w:r>
          </w:p>
          <w:p w:rsidR="00111FA5" w:rsidRPr="00DD12B0" w:rsidRDefault="00111FA5" w:rsidP="00724F47">
            <w:pPr>
              <w:pStyle w:val="af1"/>
              <w:spacing w:before="0" w:beforeAutospacing="0" w:after="0" w:afterAutospacing="0"/>
              <w:jc w:val="both"/>
              <w:rPr>
                <w:lang w:val="uk-UA" w:eastAsia="ar-SA"/>
              </w:rPr>
            </w:pPr>
            <w:r w:rsidRPr="00DD12B0">
              <w:rPr>
                <w:lang w:val="uk-UA" w:eastAsia="ar-SA"/>
              </w:rPr>
              <w:t xml:space="preserve">2. Копія технічного паспорта, складеного до 01.12.2021, відомості про який </w:t>
            </w:r>
            <w:r w:rsidR="00FE7842" w:rsidRPr="00DD12B0">
              <w:rPr>
                <w:lang w:val="uk-UA" w:eastAsia="ar-SA"/>
              </w:rPr>
              <w:t>у</w:t>
            </w:r>
            <w:r w:rsidRPr="00DD12B0">
              <w:rPr>
                <w:lang w:val="uk-UA" w:eastAsia="ar-SA"/>
              </w:rPr>
              <w:t xml:space="preserve">несені виконавцем до Реєстру будівельної діяльності </w:t>
            </w:r>
            <w:r w:rsidRPr="00DD12B0">
              <w:rPr>
                <w:lang w:val="uk-UA"/>
              </w:rPr>
              <w:t>Єдиної державної електронної системи у сфері будівництва (надалі – Реєстр будівельної діяльності)</w:t>
            </w:r>
            <w:r w:rsidRPr="00DD12B0">
              <w:rPr>
                <w:lang w:val="uk-UA" w:eastAsia="ar-SA"/>
              </w:rPr>
              <w:t>.</w:t>
            </w:r>
          </w:p>
          <w:p w:rsidR="00111FA5" w:rsidRPr="00DD12B0" w:rsidRDefault="00111FA5" w:rsidP="00346FF5">
            <w:pPr>
              <w:pStyle w:val="af1"/>
              <w:spacing w:before="0" w:beforeAutospacing="0" w:after="0" w:afterAutospacing="0"/>
              <w:ind w:right="33"/>
              <w:jc w:val="both"/>
              <w:rPr>
                <w:lang w:val="uk-UA" w:eastAsia="ar-SA"/>
              </w:rPr>
            </w:pPr>
            <w:r w:rsidRPr="00DD12B0">
              <w:rPr>
                <w:lang w:val="uk-UA" w:eastAsia="ar-SA"/>
              </w:rPr>
              <w:t xml:space="preserve">У разі надсилання замовником документів рекомендованим листом, копії зазначених документів </w:t>
            </w:r>
            <w:r w:rsidR="00346FF5" w:rsidRPr="00DD12B0">
              <w:rPr>
                <w:lang w:val="uk-UA" w:eastAsia="ar-SA"/>
              </w:rPr>
              <w:t>мають</w:t>
            </w:r>
            <w:r w:rsidRPr="00DD12B0">
              <w:rPr>
                <w:lang w:val="uk-UA" w:eastAsia="ar-SA"/>
              </w:rPr>
              <w:t xml:space="preserve"> бути засвідчені в установленому законодавством порядку</w:t>
            </w:r>
          </w:p>
        </w:tc>
      </w:tr>
      <w:tr w:rsidR="00111FA5" w:rsidRPr="00DD12B0" w:rsidTr="00724F47">
        <w:trPr>
          <w:trHeight w:val="56"/>
        </w:trPr>
        <w:tc>
          <w:tcPr>
            <w:tcW w:w="562"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rPr>
                <w:b/>
                <w:sz w:val="24"/>
                <w:lang w:eastAsia="ar-SA"/>
              </w:rPr>
            </w:pPr>
            <w:r w:rsidRPr="00DD12B0">
              <w:rPr>
                <w:b/>
                <w:sz w:val="24"/>
                <w:lang w:eastAsia="ar-SA"/>
              </w:rPr>
              <w:t>10</w:t>
            </w:r>
          </w:p>
        </w:tc>
        <w:tc>
          <w:tcPr>
            <w:tcW w:w="3724"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rPr>
                <w:sz w:val="24"/>
                <w:lang w:eastAsia="ar-SA"/>
              </w:rPr>
            </w:pPr>
            <w:r w:rsidRPr="00DD12B0">
              <w:rPr>
                <w:sz w:val="24"/>
                <w:lang w:eastAsia="ar-SA"/>
              </w:rPr>
              <w:t xml:space="preserve">Порядок та спосіб подання документів </w:t>
            </w: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724F47">
            <w:pPr>
              <w:jc w:val="both"/>
              <w:rPr>
                <w:sz w:val="24"/>
              </w:rPr>
            </w:pPr>
            <w:r w:rsidRPr="00DD12B0">
              <w:rPr>
                <w:sz w:val="24"/>
              </w:rPr>
              <w:t>Протягом трьох робочих днів з дня самостійного виявлення технічної помилки (описки, друкар-ської, граматичної, арифметичної помилки) або отримання відомостей про виявлення недостовірних даних за вибором замовника:</w:t>
            </w:r>
          </w:p>
          <w:p w:rsidR="00111FA5" w:rsidRPr="00DD12B0" w:rsidRDefault="00111FA5" w:rsidP="00724F47">
            <w:pPr>
              <w:jc w:val="both"/>
              <w:rPr>
                <w:sz w:val="24"/>
              </w:rPr>
            </w:pPr>
            <w:r w:rsidRPr="00DD12B0">
              <w:rPr>
                <w:sz w:val="24"/>
              </w:rPr>
              <w:t>1) у паперовій формі особисто замовником (його уповноваженою особою) або поштовим відправленням з описом вкладення через Центр;</w:t>
            </w:r>
          </w:p>
          <w:p w:rsidR="00111FA5" w:rsidRPr="00DD12B0" w:rsidRDefault="00111FA5" w:rsidP="00724F47">
            <w:pPr>
              <w:jc w:val="both"/>
              <w:rPr>
                <w:sz w:val="24"/>
                <w:lang w:eastAsia="ar-SA"/>
              </w:rPr>
            </w:pPr>
            <w:r w:rsidRPr="00DD12B0">
              <w:rPr>
                <w:sz w:val="24"/>
              </w:rPr>
              <w:t>2) в електронній формі через електронний кабінет Єдиної державної електронної системи у сфері бу-дівництва (надалі – електронна система)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tc>
      </w:tr>
      <w:tr w:rsidR="00111FA5" w:rsidRPr="00DD12B0" w:rsidTr="00724F47">
        <w:trPr>
          <w:trHeight w:val="567"/>
        </w:trPr>
        <w:tc>
          <w:tcPr>
            <w:tcW w:w="562"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jc w:val="center"/>
              <w:rPr>
                <w:b/>
                <w:sz w:val="24"/>
                <w:lang w:eastAsia="ar-SA"/>
              </w:rPr>
            </w:pPr>
            <w:r w:rsidRPr="00DD12B0">
              <w:rPr>
                <w:b/>
                <w:sz w:val="24"/>
                <w:lang w:eastAsia="ar-SA"/>
              </w:rPr>
              <w:t>11</w:t>
            </w:r>
          </w:p>
        </w:tc>
        <w:tc>
          <w:tcPr>
            <w:tcW w:w="3724"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rPr>
                <w:sz w:val="24"/>
                <w:lang w:eastAsia="ar-SA"/>
              </w:rPr>
            </w:pPr>
            <w:r w:rsidRPr="00DD12B0">
              <w:rPr>
                <w:sz w:val="24"/>
                <w:lang w:eastAsia="ar-SA"/>
              </w:rPr>
              <w:t>Платність/безоплатність адміністративної послуги</w:t>
            </w:r>
          </w:p>
          <w:p w:rsidR="00111FA5" w:rsidRPr="00DD12B0" w:rsidRDefault="00111FA5" w:rsidP="00724F47">
            <w:pPr>
              <w:suppressAutoHyphens/>
              <w:snapToGrid w:val="0"/>
              <w:rPr>
                <w:sz w:val="24"/>
                <w:lang w:eastAsia="ar-SA"/>
              </w:rPr>
            </w:pP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724F47">
            <w:pPr>
              <w:suppressAutoHyphens/>
              <w:snapToGrid w:val="0"/>
              <w:jc w:val="both"/>
              <w:rPr>
                <w:sz w:val="24"/>
                <w:lang w:eastAsia="ar-SA"/>
              </w:rPr>
            </w:pPr>
            <w:r w:rsidRPr="00DD12B0">
              <w:rPr>
                <w:sz w:val="24"/>
                <w:lang w:eastAsia="ar-SA"/>
              </w:rPr>
              <w:t>Безоплатно</w:t>
            </w:r>
          </w:p>
        </w:tc>
      </w:tr>
      <w:tr w:rsidR="00111FA5" w:rsidRPr="00DD12B0" w:rsidTr="00724F47">
        <w:tc>
          <w:tcPr>
            <w:tcW w:w="9747" w:type="dxa"/>
            <w:gridSpan w:val="3"/>
            <w:tcBorders>
              <w:top w:val="single" w:sz="4" w:space="0" w:color="000000"/>
              <w:left w:val="single" w:sz="4" w:space="0" w:color="000000"/>
              <w:bottom w:val="single" w:sz="4" w:space="0" w:color="000000"/>
              <w:right w:val="single" w:sz="4" w:space="0" w:color="000000"/>
            </w:tcBorders>
          </w:tcPr>
          <w:p w:rsidR="00111FA5" w:rsidRPr="00DD12B0" w:rsidRDefault="00111FA5" w:rsidP="00724F47">
            <w:pPr>
              <w:suppressAutoHyphens/>
              <w:snapToGrid w:val="0"/>
              <w:jc w:val="center"/>
              <w:rPr>
                <w:b/>
                <w:i/>
                <w:sz w:val="24"/>
                <w:lang w:eastAsia="ar-SA"/>
              </w:rPr>
            </w:pPr>
            <w:r w:rsidRPr="00DD12B0">
              <w:rPr>
                <w:b/>
                <w:i/>
                <w:sz w:val="24"/>
                <w:lang w:eastAsia="ar-SA"/>
              </w:rPr>
              <w:t>У разі оплати адміністративної послуги:</w:t>
            </w:r>
          </w:p>
        </w:tc>
      </w:tr>
      <w:tr w:rsidR="00111FA5" w:rsidRPr="00DD12B0" w:rsidTr="00724F47">
        <w:tc>
          <w:tcPr>
            <w:tcW w:w="562"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ind w:right="-108"/>
              <w:jc w:val="center"/>
              <w:rPr>
                <w:b/>
                <w:sz w:val="24"/>
                <w:lang w:eastAsia="ar-SA"/>
              </w:rPr>
            </w:pPr>
            <w:r w:rsidRPr="00DD12B0">
              <w:rPr>
                <w:b/>
                <w:sz w:val="24"/>
                <w:lang w:eastAsia="ar-SA"/>
              </w:rPr>
              <w:t>11.1</w:t>
            </w:r>
          </w:p>
        </w:tc>
        <w:tc>
          <w:tcPr>
            <w:tcW w:w="3724"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724F47">
            <w:pPr>
              <w:tabs>
                <w:tab w:val="left" w:pos="2127"/>
              </w:tabs>
              <w:suppressAutoHyphens/>
              <w:jc w:val="center"/>
              <w:rPr>
                <w:sz w:val="24"/>
                <w:lang w:eastAsia="ar-SA"/>
              </w:rPr>
            </w:pPr>
            <w:r w:rsidRPr="00DD12B0">
              <w:rPr>
                <w:sz w:val="24"/>
                <w:lang w:eastAsia="ar-SA"/>
              </w:rPr>
              <w:t>-</w:t>
            </w:r>
          </w:p>
        </w:tc>
      </w:tr>
      <w:tr w:rsidR="00111FA5" w:rsidRPr="00DD12B0" w:rsidTr="00724F47">
        <w:tc>
          <w:tcPr>
            <w:tcW w:w="562"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ind w:right="-108"/>
              <w:jc w:val="center"/>
              <w:rPr>
                <w:b/>
                <w:sz w:val="24"/>
                <w:lang w:eastAsia="ar-SA"/>
              </w:rPr>
            </w:pPr>
            <w:r w:rsidRPr="00DD12B0">
              <w:rPr>
                <w:b/>
                <w:sz w:val="24"/>
                <w:lang w:eastAsia="ar-SA"/>
              </w:rPr>
              <w:t>11.2</w:t>
            </w:r>
          </w:p>
        </w:tc>
        <w:tc>
          <w:tcPr>
            <w:tcW w:w="3724"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rPr>
                <w:sz w:val="24"/>
                <w:lang w:eastAsia="ar-SA"/>
              </w:rPr>
            </w:pPr>
            <w:r w:rsidRPr="00DD12B0">
              <w:rPr>
                <w:sz w:val="24"/>
                <w:lang w:eastAsia="ar-SA"/>
              </w:rPr>
              <w:t>Розмір та порядок унесення плати</w:t>
            </w: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724F47">
            <w:pPr>
              <w:tabs>
                <w:tab w:val="left" w:pos="2127"/>
              </w:tabs>
              <w:suppressAutoHyphens/>
              <w:jc w:val="center"/>
              <w:rPr>
                <w:sz w:val="24"/>
                <w:lang w:eastAsia="ar-SA"/>
              </w:rPr>
            </w:pPr>
            <w:r w:rsidRPr="00DD12B0">
              <w:rPr>
                <w:sz w:val="24"/>
                <w:lang w:eastAsia="ar-SA"/>
              </w:rPr>
              <w:t>-</w:t>
            </w:r>
          </w:p>
        </w:tc>
      </w:tr>
      <w:tr w:rsidR="00111FA5" w:rsidRPr="00DD12B0" w:rsidTr="00724F47">
        <w:tc>
          <w:tcPr>
            <w:tcW w:w="562"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ind w:right="-108"/>
              <w:jc w:val="center"/>
              <w:rPr>
                <w:b/>
                <w:sz w:val="24"/>
                <w:lang w:eastAsia="ar-SA"/>
              </w:rPr>
            </w:pPr>
            <w:r w:rsidRPr="00DD12B0">
              <w:rPr>
                <w:b/>
                <w:sz w:val="24"/>
                <w:lang w:eastAsia="ar-SA"/>
              </w:rPr>
              <w:t>11.3</w:t>
            </w:r>
          </w:p>
        </w:tc>
        <w:tc>
          <w:tcPr>
            <w:tcW w:w="3724"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rPr>
                <w:sz w:val="24"/>
                <w:lang w:eastAsia="ar-SA"/>
              </w:rPr>
            </w:pPr>
            <w:r w:rsidRPr="00DD12B0">
              <w:rPr>
                <w:sz w:val="24"/>
                <w:lang w:eastAsia="ar-SA"/>
              </w:rPr>
              <w:t>Розрахунковий рахунок для внесення плати</w:t>
            </w: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724F47">
            <w:pPr>
              <w:suppressAutoHyphens/>
              <w:jc w:val="center"/>
              <w:rPr>
                <w:sz w:val="24"/>
                <w:lang w:eastAsia="ar-SA"/>
              </w:rPr>
            </w:pPr>
            <w:r w:rsidRPr="00DD12B0">
              <w:rPr>
                <w:sz w:val="24"/>
                <w:lang w:eastAsia="ar-SA"/>
              </w:rPr>
              <w:t>-</w:t>
            </w:r>
          </w:p>
        </w:tc>
      </w:tr>
      <w:tr w:rsidR="00111FA5" w:rsidRPr="00DD12B0" w:rsidTr="00724F47">
        <w:tc>
          <w:tcPr>
            <w:tcW w:w="562"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jc w:val="center"/>
              <w:rPr>
                <w:b/>
                <w:sz w:val="24"/>
                <w:lang w:eastAsia="ar-SA"/>
              </w:rPr>
            </w:pPr>
            <w:r w:rsidRPr="00DD12B0">
              <w:rPr>
                <w:b/>
                <w:sz w:val="24"/>
                <w:lang w:eastAsia="ar-SA"/>
              </w:rPr>
              <w:t>12</w:t>
            </w:r>
          </w:p>
        </w:tc>
        <w:tc>
          <w:tcPr>
            <w:tcW w:w="3724"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rPr>
                <w:sz w:val="24"/>
                <w:lang w:eastAsia="ar-SA"/>
              </w:rPr>
            </w:pPr>
            <w:r w:rsidRPr="00DD12B0">
              <w:rPr>
                <w:sz w:val="24"/>
                <w:lang w:eastAsia="ar-SA"/>
              </w:rPr>
              <w:t>Строк надання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346FF5">
            <w:pPr>
              <w:suppressAutoHyphens/>
              <w:jc w:val="both"/>
              <w:rPr>
                <w:sz w:val="24"/>
                <w:lang w:eastAsia="ar-SA"/>
              </w:rPr>
            </w:pPr>
            <w:r w:rsidRPr="00DD12B0">
              <w:rPr>
                <w:sz w:val="24"/>
                <w:lang w:eastAsia="ar-SA"/>
              </w:rPr>
              <w:t xml:space="preserve">До </w:t>
            </w:r>
            <w:r w:rsidR="00346FF5" w:rsidRPr="00DD12B0">
              <w:rPr>
                <w:sz w:val="24"/>
                <w:lang w:eastAsia="ar-SA"/>
              </w:rPr>
              <w:t>двох</w:t>
            </w:r>
            <w:r w:rsidRPr="00DD12B0">
              <w:rPr>
                <w:sz w:val="24"/>
                <w:lang w:eastAsia="ar-SA"/>
              </w:rPr>
              <w:t xml:space="preserve"> робочих днів** </w:t>
            </w:r>
          </w:p>
        </w:tc>
      </w:tr>
      <w:tr w:rsidR="00111FA5" w:rsidRPr="00DD12B0" w:rsidTr="00724F47">
        <w:tc>
          <w:tcPr>
            <w:tcW w:w="562"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jc w:val="center"/>
              <w:rPr>
                <w:b/>
                <w:sz w:val="24"/>
                <w:lang w:eastAsia="ar-SA"/>
              </w:rPr>
            </w:pPr>
            <w:r w:rsidRPr="00DD12B0">
              <w:rPr>
                <w:b/>
                <w:sz w:val="24"/>
                <w:lang w:eastAsia="ar-SA"/>
              </w:rPr>
              <w:t>13</w:t>
            </w:r>
          </w:p>
        </w:tc>
        <w:tc>
          <w:tcPr>
            <w:tcW w:w="3724"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rPr>
                <w:sz w:val="24"/>
                <w:lang w:eastAsia="ar-SA"/>
              </w:rPr>
            </w:pPr>
            <w:r w:rsidRPr="00DD12B0">
              <w:rPr>
                <w:sz w:val="24"/>
                <w:lang w:eastAsia="ar-SA"/>
              </w:rPr>
              <w:t>Перелік підстав для відмови в наданні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724F47">
            <w:pPr>
              <w:suppressAutoHyphens/>
              <w:jc w:val="center"/>
              <w:rPr>
                <w:sz w:val="24"/>
                <w:lang w:eastAsia="ar-SA"/>
              </w:rPr>
            </w:pPr>
            <w:r w:rsidRPr="00DD12B0">
              <w:rPr>
                <w:sz w:val="24"/>
                <w:lang w:eastAsia="ar-SA"/>
              </w:rPr>
              <w:t>-</w:t>
            </w:r>
          </w:p>
        </w:tc>
      </w:tr>
      <w:tr w:rsidR="00111FA5" w:rsidRPr="00DD12B0" w:rsidTr="00724F47">
        <w:tc>
          <w:tcPr>
            <w:tcW w:w="562"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jc w:val="center"/>
              <w:rPr>
                <w:b/>
                <w:sz w:val="24"/>
                <w:lang w:eastAsia="ar-SA"/>
              </w:rPr>
            </w:pPr>
            <w:r w:rsidRPr="00DD12B0">
              <w:rPr>
                <w:b/>
                <w:sz w:val="24"/>
                <w:lang w:eastAsia="ar-SA"/>
              </w:rPr>
              <w:t>14</w:t>
            </w:r>
          </w:p>
        </w:tc>
        <w:tc>
          <w:tcPr>
            <w:tcW w:w="3724"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rPr>
                <w:sz w:val="24"/>
                <w:lang w:eastAsia="ar-SA"/>
              </w:rPr>
            </w:pPr>
            <w:r w:rsidRPr="00DD12B0">
              <w:rPr>
                <w:sz w:val="24"/>
                <w:lang w:eastAsia="ar-SA"/>
              </w:rPr>
              <w:t>Результат надання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724F47">
            <w:pPr>
              <w:suppressAutoHyphens/>
              <w:jc w:val="both"/>
              <w:rPr>
                <w:sz w:val="24"/>
                <w:lang w:eastAsia="ar-SA"/>
              </w:rPr>
            </w:pPr>
            <w:r w:rsidRPr="00DD12B0">
              <w:rPr>
                <w:sz w:val="24"/>
                <w:lang w:eastAsia="ar-SA"/>
              </w:rPr>
              <w:t>Реєстрація декларації про готовність об'єкта до експлуатації, у якій ураховано зміни.</w:t>
            </w:r>
          </w:p>
          <w:p w:rsidR="00111FA5" w:rsidRPr="00DD12B0" w:rsidRDefault="00111FA5" w:rsidP="00346FF5">
            <w:pPr>
              <w:suppressAutoHyphens/>
              <w:snapToGrid w:val="0"/>
              <w:spacing w:after="120"/>
              <w:jc w:val="both"/>
              <w:rPr>
                <w:sz w:val="24"/>
                <w:lang w:eastAsia="ar-SA"/>
              </w:rPr>
            </w:pPr>
            <w:r w:rsidRPr="00DD12B0">
              <w:rPr>
                <w:sz w:val="24"/>
                <w:lang w:eastAsia="ar-SA"/>
              </w:rPr>
              <w:t xml:space="preserve">Унесення достовірних даних </w:t>
            </w:r>
            <w:r w:rsidRPr="00DD12B0">
              <w:rPr>
                <w:sz w:val="24"/>
              </w:rPr>
              <w:t xml:space="preserve">до Реєстру будівельної діяльності </w:t>
            </w:r>
            <w:r w:rsidR="00346FF5" w:rsidRPr="00DD12B0">
              <w:rPr>
                <w:sz w:val="24"/>
              </w:rPr>
              <w:t>електронної системи</w:t>
            </w:r>
          </w:p>
        </w:tc>
      </w:tr>
      <w:tr w:rsidR="00111FA5" w:rsidRPr="00DD12B0" w:rsidTr="00724F47">
        <w:trPr>
          <w:trHeight w:val="374"/>
        </w:trPr>
        <w:tc>
          <w:tcPr>
            <w:tcW w:w="562"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rPr>
                <w:b/>
                <w:sz w:val="24"/>
                <w:lang w:eastAsia="ar-SA"/>
              </w:rPr>
            </w:pPr>
            <w:r w:rsidRPr="00DD12B0">
              <w:rPr>
                <w:b/>
                <w:sz w:val="24"/>
                <w:lang w:eastAsia="ar-SA"/>
              </w:rPr>
              <w:t>15</w:t>
            </w:r>
          </w:p>
        </w:tc>
        <w:tc>
          <w:tcPr>
            <w:tcW w:w="3724"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rPr>
                <w:sz w:val="24"/>
                <w:lang w:eastAsia="ar-SA"/>
              </w:rPr>
            </w:pPr>
            <w:r w:rsidRPr="00DD12B0">
              <w:rPr>
                <w:sz w:val="24"/>
                <w:lang w:eastAsia="ar-SA"/>
              </w:rPr>
              <w:t>Спосіб отримання результату надання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724F47">
            <w:pPr>
              <w:jc w:val="both"/>
              <w:rPr>
                <w:sz w:val="24"/>
              </w:rPr>
            </w:pPr>
            <w:r w:rsidRPr="00DD12B0">
              <w:rPr>
                <w:sz w:val="24"/>
              </w:rPr>
              <w:t xml:space="preserve">Доступ  до  результатів  послуги  здійснюється  через: </w:t>
            </w:r>
          </w:p>
          <w:p w:rsidR="00111FA5" w:rsidRPr="00DD12B0" w:rsidRDefault="00111FA5" w:rsidP="00724F47">
            <w:pPr>
              <w:jc w:val="both"/>
              <w:rPr>
                <w:sz w:val="24"/>
              </w:rPr>
            </w:pPr>
            <w:r w:rsidRPr="00DD12B0">
              <w:rPr>
                <w:sz w:val="24"/>
              </w:rPr>
              <w:t>портал електронної системи у порядку, визначеному Кабінетом Міністрів України;</w:t>
            </w:r>
          </w:p>
          <w:p w:rsidR="00111FA5" w:rsidRPr="00DD12B0" w:rsidRDefault="00111FA5" w:rsidP="00724F47">
            <w:pPr>
              <w:jc w:val="both"/>
              <w:rPr>
                <w:sz w:val="24"/>
              </w:rPr>
            </w:pPr>
            <w:r w:rsidRPr="00DD12B0">
              <w:rPr>
                <w:sz w:val="24"/>
              </w:rPr>
              <w:t>електронний кабінет користувача електронної системи (у разі його наявності);</w:t>
            </w:r>
          </w:p>
          <w:p w:rsidR="00111FA5" w:rsidRPr="00DD12B0" w:rsidRDefault="00111FA5" w:rsidP="00346FF5">
            <w:pPr>
              <w:spacing w:after="120"/>
              <w:jc w:val="both"/>
              <w:rPr>
                <w:sz w:val="24"/>
                <w:lang w:eastAsia="ar-SA"/>
              </w:rPr>
            </w:pPr>
            <w:r w:rsidRPr="00DD12B0">
              <w:rPr>
                <w:sz w:val="24"/>
              </w:rPr>
              <w:t>іншу державну інформаційну систему, користувачами якої є суб’єкт звернення та відділ (у разі подання документів з використанням такої системи)</w:t>
            </w:r>
          </w:p>
        </w:tc>
      </w:tr>
      <w:tr w:rsidR="00111FA5" w:rsidRPr="00DD12B0" w:rsidTr="00724F47">
        <w:tc>
          <w:tcPr>
            <w:tcW w:w="562"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rPr>
                <w:b/>
                <w:sz w:val="24"/>
                <w:lang w:eastAsia="ar-SA"/>
              </w:rPr>
            </w:pPr>
            <w:r w:rsidRPr="00DD12B0">
              <w:rPr>
                <w:b/>
                <w:sz w:val="24"/>
                <w:lang w:eastAsia="ar-SA"/>
              </w:rPr>
              <w:t>16</w:t>
            </w:r>
          </w:p>
        </w:tc>
        <w:tc>
          <w:tcPr>
            <w:tcW w:w="3724" w:type="dxa"/>
            <w:tcBorders>
              <w:top w:val="single" w:sz="4" w:space="0" w:color="000000"/>
              <w:left w:val="single" w:sz="4" w:space="0" w:color="000000"/>
              <w:bottom w:val="single" w:sz="4" w:space="0" w:color="000000"/>
            </w:tcBorders>
          </w:tcPr>
          <w:p w:rsidR="00111FA5" w:rsidRPr="00DD12B0" w:rsidRDefault="00111FA5" w:rsidP="00724F47">
            <w:pPr>
              <w:suppressAutoHyphens/>
              <w:snapToGrid w:val="0"/>
              <w:rPr>
                <w:sz w:val="24"/>
                <w:lang w:eastAsia="ar-SA"/>
              </w:rPr>
            </w:pPr>
            <w:r w:rsidRPr="00DD12B0">
              <w:rPr>
                <w:sz w:val="24"/>
                <w:lang w:eastAsia="ar-SA"/>
              </w:rPr>
              <w:t>Примітка</w:t>
            </w:r>
          </w:p>
        </w:tc>
        <w:tc>
          <w:tcPr>
            <w:tcW w:w="5461" w:type="dxa"/>
            <w:tcBorders>
              <w:top w:val="single" w:sz="4" w:space="0" w:color="000000"/>
              <w:left w:val="single" w:sz="4" w:space="0" w:color="000000"/>
              <w:bottom w:val="single" w:sz="4" w:space="0" w:color="000000"/>
              <w:right w:val="single" w:sz="4" w:space="0" w:color="000000"/>
            </w:tcBorders>
          </w:tcPr>
          <w:p w:rsidR="00111FA5" w:rsidRPr="00DD12B0" w:rsidRDefault="00111FA5" w:rsidP="00724F47">
            <w:pPr>
              <w:jc w:val="both"/>
              <w:rPr>
                <w:sz w:val="24"/>
              </w:rPr>
            </w:pPr>
            <w:r w:rsidRPr="00DD12B0">
              <w:rPr>
                <w:sz w:val="24"/>
              </w:rPr>
              <w:t>Для створення електронної копії документів заявником надаються оригінали:</w:t>
            </w:r>
          </w:p>
          <w:p w:rsidR="00111FA5" w:rsidRPr="00DD12B0" w:rsidRDefault="00111FA5" w:rsidP="00724F47">
            <w:pPr>
              <w:jc w:val="both"/>
              <w:rPr>
                <w:sz w:val="24"/>
              </w:rPr>
            </w:pPr>
            <w:r w:rsidRPr="00DD12B0">
              <w:rPr>
                <w:sz w:val="24"/>
              </w:rPr>
              <w:t>документа, що засвідчує право власності чи користування земельною ділянкою відповідного цільового призначення, на якій розміщено об’єкт;</w:t>
            </w:r>
          </w:p>
          <w:p w:rsidR="00111FA5" w:rsidRPr="00DD12B0" w:rsidRDefault="00111FA5" w:rsidP="00724F47">
            <w:pPr>
              <w:jc w:val="both"/>
              <w:rPr>
                <w:sz w:val="24"/>
              </w:rPr>
            </w:pPr>
            <w:r w:rsidRPr="00DD12B0">
              <w:rPr>
                <w:sz w:val="24"/>
              </w:rPr>
              <w:t>технічного паспорта,</w:t>
            </w:r>
            <w:r w:rsidRPr="00DD12B0">
              <w:t xml:space="preserve"> </w:t>
            </w:r>
            <w:r w:rsidRPr="00DD12B0">
              <w:rPr>
                <w:sz w:val="24"/>
              </w:rPr>
              <w:t xml:space="preserve">складеного до 01 грудня 2021 року, відомості про який </w:t>
            </w:r>
            <w:r w:rsidR="00346FF5" w:rsidRPr="00DD12B0">
              <w:rPr>
                <w:sz w:val="24"/>
              </w:rPr>
              <w:t>у</w:t>
            </w:r>
            <w:r w:rsidRPr="00DD12B0">
              <w:rPr>
                <w:sz w:val="24"/>
              </w:rPr>
              <w:t>несені виконавцем до Реєстру будівельної діяльності</w:t>
            </w:r>
            <w:r w:rsidR="00346FF5" w:rsidRPr="00DD12B0">
              <w:rPr>
                <w:sz w:val="24"/>
              </w:rPr>
              <w:t xml:space="preserve"> електронної системи</w:t>
            </w:r>
            <w:r w:rsidRPr="00DD12B0">
              <w:rPr>
                <w:sz w:val="24"/>
              </w:rPr>
              <w:t>.</w:t>
            </w:r>
          </w:p>
          <w:p w:rsidR="00111FA5" w:rsidRPr="00DD12B0" w:rsidRDefault="00111FA5" w:rsidP="00724F47">
            <w:pPr>
              <w:jc w:val="both"/>
              <w:rPr>
                <w:sz w:val="24"/>
              </w:rPr>
            </w:pPr>
            <w:r w:rsidRPr="00DD12B0">
              <w:rPr>
                <w:sz w:val="24"/>
              </w:rPr>
              <w:t>Декларацію підписують усі співвласники земельної ділянки та/або зазначеного об'єкта (у разі їх наявності).</w:t>
            </w:r>
          </w:p>
          <w:p w:rsidR="00111FA5" w:rsidRPr="00DD12B0" w:rsidRDefault="00111FA5" w:rsidP="00724F47">
            <w:pPr>
              <w:jc w:val="both"/>
              <w:rPr>
                <w:sz w:val="24"/>
              </w:rPr>
            </w:pPr>
            <w:r w:rsidRPr="00DD12B0">
              <w:rPr>
                <w:sz w:val="24"/>
              </w:rPr>
              <w:t>Дані, зазначені в декларації, мають узгоджуватися з документами, що подаються разом з нею.</w:t>
            </w:r>
          </w:p>
          <w:p w:rsidR="00111FA5" w:rsidRPr="00DD12B0" w:rsidRDefault="00111FA5" w:rsidP="00724F47">
            <w:pPr>
              <w:spacing w:after="120"/>
              <w:jc w:val="both"/>
              <w:rPr>
                <w:sz w:val="24"/>
              </w:rPr>
            </w:pPr>
            <w:r w:rsidRPr="00DD12B0">
              <w:rPr>
                <w:sz w:val="24"/>
              </w:rPr>
              <w:t>Замовник є відповідальним за повноту та достовірність даних, зазначених у поданій ним декларації, відповідно до вимог чинного законодавства.</w:t>
            </w:r>
          </w:p>
          <w:p w:rsidR="00111FA5" w:rsidRPr="00DD12B0" w:rsidRDefault="00111FA5" w:rsidP="00724F47">
            <w:pPr>
              <w:jc w:val="both"/>
              <w:rPr>
                <w:sz w:val="24"/>
              </w:rPr>
            </w:pPr>
            <w:r w:rsidRPr="00DD12B0">
              <w:rPr>
                <w:sz w:val="24"/>
              </w:rPr>
              <w:t>За результатами проведення технічного обстеження в експлуатацію приймаються об’єкти:</w:t>
            </w:r>
          </w:p>
          <w:p w:rsidR="00111FA5" w:rsidRPr="00DD12B0" w:rsidRDefault="00111FA5" w:rsidP="00724F47">
            <w:pPr>
              <w:jc w:val="both"/>
              <w:rPr>
                <w:sz w:val="24"/>
              </w:rPr>
            </w:pPr>
            <w:r w:rsidRPr="00DD12B0">
              <w:rPr>
                <w:sz w:val="24"/>
              </w:rPr>
              <w:t>індивідуальні (садибні) житлові будинки, садові, дачні будинки загальною площею до 300 кв. м, а також господарські (присадибні) будівлі й споруди загальною площею до 300 кв. м, споруджені з 05.08.1992 до 09.04.2015;</w:t>
            </w:r>
          </w:p>
          <w:p w:rsidR="00111FA5" w:rsidRPr="00DD12B0" w:rsidRDefault="00111FA5" w:rsidP="00724F47">
            <w:pPr>
              <w:spacing w:after="120"/>
              <w:jc w:val="both"/>
              <w:rPr>
                <w:sz w:val="24"/>
              </w:rPr>
            </w:pPr>
            <w:r w:rsidRPr="00DD12B0">
              <w:rPr>
                <w:sz w:val="24"/>
              </w:rPr>
              <w:t>будівлі й споруди сільськогосподарського призначення, що за класом наслідків (відповідальності) належать до об’єктів з незначними наслідками (СС1), збудовані до 12.03.2011.</w:t>
            </w:r>
          </w:p>
          <w:p w:rsidR="00111FA5" w:rsidRPr="00DD12B0" w:rsidRDefault="00111FA5" w:rsidP="00762D6A">
            <w:pPr>
              <w:spacing w:after="80"/>
              <w:jc w:val="both"/>
              <w:rPr>
                <w:sz w:val="24"/>
              </w:rPr>
            </w:pPr>
            <w:r w:rsidRPr="00DD12B0">
              <w:rPr>
                <w:sz w:val="24"/>
              </w:rPr>
              <w:t>Технічні паспорти, складені до набуття чинності Порядком 158 (до 31.08.2018) щодо індивідуальних (садибних) житлових будинків, садових, дачних будинків загальною площею до 300 кв. м включно, а також господарських (присадибних) будівель і споруд загальною площею до 100 кв. м включно, подаються за умови внесення відомостей про можливість або неможливість надійної та безпечної експлуатації індивідуальних (садибних) житлових будинків, садових, дачних будинків загальною площею до 300 кв. м включно, а також господарських (присадибних) будівель і споруд загальною площею до 100 кв. м до Реєстру будівельної діяльності</w:t>
            </w:r>
            <w:r w:rsidR="00346FF5" w:rsidRPr="00DD12B0">
              <w:rPr>
                <w:sz w:val="24"/>
              </w:rPr>
              <w:t xml:space="preserve"> електронної системи</w:t>
            </w:r>
            <w:r w:rsidRPr="00DD12B0">
              <w:rPr>
                <w:sz w:val="24"/>
              </w:rPr>
              <w:t>.</w:t>
            </w:r>
          </w:p>
          <w:p w:rsidR="00111FA5" w:rsidRPr="00DD12B0" w:rsidRDefault="00111FA5" w:rsidP="00724F47">
            <w:pPr>
              <w:spacing w:after="120"/>
              <w:jc w:val="both"/>
              <w:rPr>
                <w:sz w:val="24"/>
              </w:rPr>
            </w:pPr>
            <w:r w:rsidRPr="00DD12B0">
              <w:rPr>
                <w:sz w:val="24"/>
              </w:rPr>
              <w:t xml:space="preserve">За результатами оцінки виконавець виключно з використанням Реєстру будівельної діяльності </w:t>
            </w:r>
            <w:r w:rsidR="00346FF5" w:rsidRPr="00DD12B0">
              <w:rPr>
                <w:sz w:val="24"/>
              </w:rPr>
              <w:t xml:space="preserve">електронної системи </w:t>
            </w:r>
            <w:r w:rsidRPr="00DD12B0">
              <w:rPr>
                <w:sz w:val="24"/>
              </w:rPr>
              <w:t>створює у формі електронного документа звіт про проведення технічного обстеження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для прийняття їх в експлуатацію  та підписує його шляхом накладення електронного підпису, що базується на кваліфікованому сертифікаті електронного підпису.</w:t>
            </w:r>
          </w:p>
          <w:p w:rsidR="00111FA5" w:rsidRPr="00DD12B0" w:rsidRDefault="00111FA5" w:rsidP="00724F47">
            <w:pPr>
              <w:jc w:val="both"/>
              <w:rPr>
                <w:sz w:val="24"/>
              </w:rPr>
            </w:pPr>
            <w:r w:rsidRPr="00DD12B0">
              <w:rPr>
                <w:sz w:val="24"/>
              </w:rPr>
              <w:t>Пункт 74 Порядку 681 визначає вимоги, яким мають відповідати документи, що подаються для отримання адміністративної послуги:</w:t>
            </w:r>
          </w:p>
          <w:p w:rsidR="00111FA5" w:rsidRPr="00DD12B0" w:rsidRDefault="00111FA5" w:rsidP="00724F47">
            <w:pPr>
              <w:jc w:val="both"/>
              <w:rPr>
                <w:sz w:val="24"/>
              </w:rPr>
            </w:pPr>
            <w:r w:rsidRPr="00DD12B0">
              <w:rPr>
                <w:sz w:val="24"/>
              </w:rPr>
              <w:t>1) документи мають викладатися державною мовою;</w:t>
            </w:r>
          </w:p>
          <w:p w:rsidR="00111FA5" w:rsidRPr="00DD12B0" w:rsidRDefault="00111FA5" w:rsidP="00724F47">
            <w:pPr>
              <w:jc w:val="both"/>
              <w:rPr>
                <w:sz w:val="24"/>
              </w:rPr>
            </w:pPr>
            <w:r w:rsidRPr="00DD12B0">
              <w:rPr>
                <w:sz w:val="24"/>
              </w:rPr>
              <w:t>2) текст документів має  бути  надрукованим розбірливо або написаним друкованими літерами;</w:t>
            </w:r>
          </w:p>
          <w:p w:rsidR="00111FA5" w:rsidRPr="00DD12B0" w:rsidRDefault="00111FA5" w:rsidP="00724F47">
            <w:pPr>
              <w:jc w:val="both"/>
              <w:rPr>
                <w:sz w:val="24"/>
              </w:rPr>
            </w:pPr>
            <w:r w:rsidRPr="00DD12B0">
              <w:rPr>
                <w:sz w:val="24"/>
              </w:rPr>
              <w:t xml:space="preserve">3) документи не можуть містити підчищення або дописування, закреслення та інші виправлення, не обумовлені в документах, орфографічні та арифметичні помилки, заповнюватися олівцем, а також містити пошкодження, </w:t>
            </w:r>
            <w:r w:rsidR="00346FF5" w:rsidRPr="00DD12B0">
              <w:rPr>
                <w:sz w:val="24"/>
              </w:rPr>
              <w:t>що</w:t>
            </w:r>
            <w:r w:rsidRPr="00DD12B0">
              <w:rPr>
                <w:sz w:val="24"/>
              </w:rPr>
              <w:t xml:space="preserve"> не дають змоги однозначно тлумачити їх зміст;</w:t>
            </w:r>
          </w:p>
          <w:p w:rsidR="00111FA5" w:rsidRPr="00DD12B0" w:rsidRDefault="00111FA5" w:rsidP="00724F47">
            <w:pPr>
              <w:spacing w:after="120"/>
              <w:jc w:val="both"/>
              <w:rPr>
                <w:sz w:val="24"/>
              </w:rPr>
            </w:pPr>
            <w:r w:rsidRPr="00DD12B0">
              <w:rPr>
                <w:sz w:val="24"/>
              </w:rPr>
              <w:t>4) документи в електронній формі мають бути оформлені згідно з вимогами, визначеними законодавством.</w:t>
            </w:r>
          </w:p>
          <w:p w:rsidR="00111FA5" w:rsidRPr="00DD12B0" w:rsidRDefault="00111FA5" w:rsidP="00724F47">
            <w:pPr>
              <w:jc w:val="both"/>
              <w:rPr>
                <w:sz w:val="24"/>
              </w:rPr>
            </w:pPr>
            <w:r w:rsidRPr="00DD12B0">
              <w:rPr>
                <w:sz w:val="24"/>
              </w:rPr>
              <w:t>Пунктом 84 Порядку 681 визначено, що завантаження сканованих копій (фотокопій) документів у електронну систему здійснюється у форматі PDF з урахуванням таких вимог:</w:t>
            </w:r>
          </w:p>
          <w:p w:rsidR="00111FA5" w:rsidRPr="00DD12B0" w:rsidRDefault="00111FA5" w:rsidP="00724F47">
            <w:pPr>
              <w:jc w:val="both"/>
              <w:rPr>
                <w:sz w:val="24"/>
              </w:rPr>
            </w:pPr>
            <w:r w:rsidRPr="00DD12B0">
              <w:rPr>
                <w:sz w:val="24"/>
              </w:rPr>
              <w:t>1) усі підписані документи мають бути окремо відскановані в остаточній редакції, не допускається після сканування вносити додаткові записи, правки, зміни;</w:t>
            </w:r>
          </w:p>
          <w:p w:rsidR="00111FA5" w:rsidRPr="00DD12B0" w:rsidRDefault="00111FA5" w:rsidP="00724F47">
            <w:pPr>
              <w:jc w:val="both"/>
              <w:rPr>
                <w:sz w:val="24"/>
              </w:rPr>
            </w:pPr>
            <w:r w:rsidRPr="00DD12B0">
              <w:rPr>
                <w:sz w:val="24"/>
              </w:rPr>
              <w:t>2) кольорові скановані копії (фотокопії) документів мають бути чіткими та повнорозмірними (без обрізань будь-яких сторін документів, у тому числі прізвища, власного імені, по батькові (за наявності) та підпису підписантів, печатки, номера тощо), глибина кольору – не менше 4 біт;</w:t>
            </w:r>
          </w:p>
          <w:p w:rsidR="00111FA5" w:rsidRPr="00DD12B0" w:rsidRDefault="00111FA5" w:rsidP="00724F47">
            <w:pPr>
              <w:jc w:val="both"/>
              <w:rPr>
                <w:sz w:val="24"/>
              </w:rPr>
            </w:pPr>
            <w:r w:rsidRPr="00DD12B0">
              <w:rPr>
                <w:sz w:val="24"/>
              </w:rPr>
              <w:t>3) будь-який текст на всіх відсканованих зображеннях має бути  розбірливим,  роздільна  здатність – 300 точок на дюйм;</w:t>
            </w:r>
          </w:p>
          <w:p w:rsidR="00111FA5" w:rsidRPr="00DD12B0" w:rsidRDefault="00111FA5" w:rsidP="00724F47">
            <w:pPr>
              <w:jc w:val="both"/>
              <w:rPr>
                <w:sz w:val="24"/>
              </w:rPr>
            </w:pPr>
            <w:r w:rsidRPr="00DD12B0">
              <w:rPr>
                <w:sz w:val="24"/>
              </w:rPr>
              <w:t>4) документи, що містять більше однієї сторінки, скануються в один файл. У разі перевищення допустимого для завантаження розміру файла, такий файл розділяється на кілька файлів без пропущених сторінок та зі збереженням їх послідовності відповідно до оригіналу документа;</w:t>
            </w:r>
          </w:p>
          <w:p w:rsidR="00111FA5" w:rsidRPr="00DD12B0" w:rsidRDefault="00111FA5" w:rsidP="00724F47">
            <w:pPr>
              <w:spacing w:after="120"/>
              <w:jc w:val="both"/>
              <w:rPr>
                <w:sz w:val="24"/>
              </w:rPr>
            </w:pPr>
            <w:r w:rsidRPr="00DD12B0">
              <w:rPr>
                <w:sz w:val="24"/>
              </w:rPr>
              <w:t>5) розмір кожного завантаженого файла до електронної системи має бути не більше 49 Мб, крім файлів проєктної документації на будівництво об’єкта, розмір файла проєктної документації на будівництво об’єкта не обмежується.</w:t>
            </w:r>
          </w:p>
          <w:p w:rsidR="00111FA5" w:rsidRPr="00DD12B0" w:rsidRDefault="00111FA5" w:rsidP="00724F47">
            <w:pPr>
              <w:suppressAutoHyphens/>
              <w:snapToGrid w:val="0"/>
              <w:jc w:val="both"/>
              <w:rPr>
                <w:sz w:val="24"/>
                <w:lang w:eastAsia="ar-SA"/>
              </w:rPr>
            </w:pPr>
            <w:r w:rsidRPr="00DD12B0">
              <w:rPr>
                <w:sz w:val="24"/>
              </w:rPr>
              <w:t>Відділ повертає замовнику (або уповноваженій особі на підставі відповідних документів) декларацію та подані документи на доопрацювання з обґрунтуванням усіх причин і рекомендаціями щодо їх усунення у строк, передбачений для її реєстрації, якщо декларацію подано чи оформлено з порушенням вимог, установлених Порядком, у тому числі в разі виявлення невідповідності поданих документів вимогам законодавства, недостовірних відомостей у поданих документах</w:t>
            </w:r>
          </w:p>
        </w:tc>
      </w:tr>
    </w:tbl>
    <w:p w:rsidR="003A5610" w:rsidRPr="00DD12B0" w:rsidRDefault="003A5610" w:rsidP="00A949CD">
      <w:pPr>
        <w:ind w:right="-285"/>
        <w:jc w:val="both"/>
        <w:rPr>
          <w:sz w:val="24"/>
          <w:lang w:eastAsia="ar-SA"/>
        </w:rPr>
      </w:pPr>
    </w:p>
    <w:p w:rsidR="00A949CD" w:rsidRPr="00DD12B0" w:rsidRDefault="00A949CD" w:rsidP="00762D6A">
      <w:pPr>
        <w:spacing w:after="80"/>
        <w:ind w:right="-284"/>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A949CD" w:rsidRPr="00DD12B0" w:rsidRDefault="00A949CD" w:rsidP="00A949CD">
      <w:pPr>
        <w:ind w:right="-285"/>
        <w:jc w:val="both"/>
        <w:rPr>
          <w:rFonts w:cs="Calibri"/>
          <w:sz w:val="24"/>
          <w:lang w:eastAsia="ar-SA"/>
        </w:rPr>
      </w:pPr>
      <w:r w:rsidRPr="00DD12B0">
        <w:rPr>
          <w:sz w:val="24"/>
          <w:lang w:eastAsia="ar-SA"/>
        </w:rPr>
        <w:t xml:space="preserve">** </w:t>
      </w:r>
      <w:r w:rsidRPr="00DD12B0">
        <w:rPr>
          <w:rFonts w:cs="Calibri"/>
          <w:sz w:val="24"/>
          <w:lang w:eastAsia="ar-SA"/>
        </w:rPr>
        <w:t xml:space="preserve">Відповідно до п. 71 Порядку ведення Єдиної державної електронної системи у сфері будівництва, затвердженого </w:t>
      </w:r>
      <w:r w:rsidR="00415CC5" w:rsidRPr="00DD12B0">
        <w:rPr>
          <w:rFonts w:cs="Calibri"/>
          <w:sz w:val="24"/>
          <w:lang w:eastAsia="ar-SA"/>
        </w:rPr>
        <w:t xml:space="preserve">Постановою Кабінету Міністрів України від 23 червня 2021 року №681 </w:t>
      </w:r>
      <w:r w:rsidRPr="00DD12B0">
        <w:rPr>
          <w:rFonts w:cs="Calibri"/>
          <w:sz w:val="24"/>
          <w:lang w:eastAsia="ar-SA"/>
        </w:rPr>
        <w:t>«Деякі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підготовчих/будівельних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p>
    <w:p w:rsidR="00111FA5" w:rsidRPr="00DD12B0" w:rsidRDefault="00111FA5" w:rsidP="00111FA5">
      <w:pPr>
        <w:ind w:left="-142"/>
        <w:jc w:val="both"/>
        <w:rPr>
          <w:b/>
          <w:i/>
          <w:sz w:val="24"/>
        </w:rPr>
      </w:pPr>
    </w:p>
    <w:p w:rsidR="005904E0" w:rsidRPr="00DD12B0" w:rsidRDefault="005904E0" w:rsidP="005904E0">
      <w:pPr>
        <w:suppressAutoHyphens/>
        <w:spacing w:line="360" w:lineRule="auto"/>
        <w:jc w:val="center"/>
        <w:rPr>
          <w:rFonts w:cs="Calibri"/>
          <w:b/>
          <w:i/>
          <w:sz w:val="24"/>
          <w:lang w:eastAsia="ar-SA"/>
        </w:rPr>
      </w:pPr>
      <w:r w:rsidRPr="00DD12B0">
        <w:rPr>
          <w:rFonts w:cs="Calibri"/>
          <w:b/>
          <w:i/>
          <w:sz w:val="24"/>
          <w:lang w:eastAsia="ar-SA"/>
        </w:rPr>
        <w:t>ІНФОРМАЦІЙНА КАРТКА ПУБЛІЧНОЇ ПОСЛУГИ №</w:t>
      </w:r>
      <w:r w:rsidR="003A5610" w:rsidRPr="00DD12B0">
        <w:rPr>
          <w:rFonts w:cs="Calibri"/>
          <w:b/>
          <w:i/>
          <w:sz w:val="24"/>
          <w:lang w:eastAsia="ar-SA"/>
        </w:rPr>
        <w:t>11</w:t>
      </w:r>
    </w:p>
    <w:p w:rsidR="008032D1" w:rsidRPr="00DD12B0" w:rsidRDefault="005904E0" w:rsidP="00A46630">
      <w:pPr>
        <w:suppressAutoHyphens/>
        <w:jc w:val="both"/>
        <w:rPr>
          <w:b/>
          <w:i/>
          <w:sz w:val="24"/>
          <w:lang w:eastAsia="ar-SA"/>
        </w:rPr>
      </w:pPr>
      <w:r w:rsidRPr="00DD12B0">
        <w:rPr>
          <w:rFonts w:cs="Calibri"/>
          <w:i/>
          <w:sz w:val="24"/>
          <w:lang w:eastAsia="ar-SA"/>
        </w:rPr>
        <w:t>Послуга:</w:t>
      </w:r>
      <w:r w:rsidRPr="00DD12B0">
        <w:rPr>
          <w:rFonts w:cs="Calibri"/>
          <w:b/>
          <w:i/>
          <w:sz w:val="24"/>
          <w:lang w:eastAsia="ar-SA"/>
        </w:rPr>
        <w:t xml:space="preserve"> </w:t>
      </w:r>
      <w:r w:rsidR="008032D1" w:rsidRPr="00DD12B0">
        <w:rPr>
          <w:b/>
          <w:i/>
          <w:sz w:val="24"/>
          <w:lang w:eastAsia="ar-SA"/>
        </w:rPr>
        <w:t xml:space="preserve">Внесення до </w:t>
      </w:r>
      <w:r w:rsidR="0093150E" w:rsidRPr="00DD12B0">
        <w:rPr>
          <w:b/>
          <w:i/>
          <w:sz w:val="24"/>
          <w:lang w:eastAsia="ar-SA"/>
        </w:rPr>
        <w:t>Реєстру будівельної діяльності електронної системи інформації</w:t>
      </w:r>
      <w:r w:rsidR="008032D1" w:rsidRPr="00DD12B0">
        <w:rPr>
          <w:b/>
          <w:i/>
          <w:sz w:val="24"/>
          <w:lang w:eastAsia="ar-SA"/>
        </w:rPr>
        <w:t>, зазначеної у повідомленні  про початок виконання підготовчих робіт</w:t>
      </w:r>
    </w:p>
    <w:p w:rsidR="005904E0" w:rsidRPr="00DD12B0" w:rsidRDefault="005904E0" w:rsidP="005904E0">
      <w:pPr>
        <w:suppressAutoHyphens/>
        <w:rPr>
          <w:b/>
          <w:sz w:val="16"/>
          <w:szCs w:val="16"/>
          <w:lang w:eastAsia="ar-SA"/>
        </w:rPr>
      </w:pPr>
    </w:p>
    <w:tbl>
      <w:tblPr>
        <w:tblW w:w="9804" w:type="dxa"/>
        <w:tblLayout w:type="fixed"/>
        <w:tblLook w:val="0000" w:firstRow="0" w:lastRow="0" w:firstColumn="0" w:lastColumn="0" w:noHBand="0" w:noVBand="0"/>
      </w:tblPr>
      <w:tblGrid>
        <w:gridCol w:w="562"/>
        <w:gridCol w:w="3724"/>
        <w:gridCol w:w="5518"/>
      </w:tblGrid>
      <w:tr w:rsidR="005904E0" w:rsidRPr="00DD12B0" w:rsidTr="005904E0">
        <w:trPr>
          <w:trHeight w:val="288"/>
        </w:trPr>
        <w:tc>
          <w:tcPr>
            <w:tcW w:w="9804" w:type="dxa"/>
            <w:gridSpan w:val="3"/>
            <w:tcBorders>
              <w:top w:val="single" w:sz="4" w:space="0" w:color="000000"/>
              <w:left w:val="single" w:sz="4" w:space="0" w:color="000000"/>
              <w:right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Інформація про центр надання адміністративних послуг</w:t>
            </w:r>
          </w:p>
        </w:tc>
      </w:tr>
      <w:tr w:rsidR="005904E0" w:rsidRPr="00DD12B0" w:rsidTr="005904E0">
        <w:trPr>
          <w:trHeight w:val="726"/>
        </w:trPr>
        <w:tc>
          <w:tcPr>
            <w:tcW w:w="4286" w:type="dxa"/>
            <w:gridSpan w:val="2"/>
            <w:tcBorders>
              <w:top w:val="single" w:sz="4" w:space="0" w:color="000000"/>
              <w:left w:val="single" w:sz="4" w:space="0" w:color="000000"/>
            </w:tcBorders>
          </w:tcPr>
          <w:p w:rsidR="005904E0" w:rsidRPr="00DD12B0" w:rsidRDefault="005904E0" w:rsidP="005904E0">
            <w:pPr>
              <w:ind w:right="-51"/>
              <w:jc w:val="both"/>
              <w:rPr>
                <w:sz w:val="4"/>
              </w:rPr>
            </w:pPr>
            <w:r w:rsidRPr="00DD12B0">
              <w:rPr>
                <w:sz w:val="24"/>
              </w:rPr>
              <w:t>Найменування центру надання адміністративних послуг, у якому здійснюється обслуговування суб’єкта звернення</w:t>
            </w:r>
          </w:p>
        </w:tc>
        <w:tc>
          <w:tcPr>
            <w:tcW w:w="5518" w:type="dxa"/>
            <w:tcBorders>
              <w:top w:val="single" w:sz="4" w:space="0" w:color="000000"/>
              <w:left w:val="single" w:sz="4" w:space="0" w:color="000000"/>
              <w:right w:val="single" w:sz="4" w:space="0" w:color="000000"/>
            </w:tcBorders>
          </w:tcPr>
          <w:p w:rsidR="005904E0" w:rsidRPr="00DD12B0" w:rsidRDefault="00CE750D" w:rsidP="005904E0">
            <w:pPr>
              <w:spacing w:after="60"/>
              <w:jc w:val="both"/>
              <w:rPr>
                <w:sz w:val="24"/>
              </w:rPr>
            </w:pPr>
            <w:r w:rsidRPr="00DD12B0">
              <w:rPr>
                <w:sz w:val="24"/>
              </w:rPr>
              <w:t>Центр адміністративних послуг «Віза» («Центр Дії») виконкому Криворізької міської ради (надалі – Центр)</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 xml:space="preserve">Місцезнаходження Центру </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5904E0" w:rsidRPr="00DD12B0" w:rsidRDefault="005904E0" w:rsidP="005904E0">
            <w:pPr>
              <w:rPr>
                <w:sz w:val="24"/>
              </w:rPr>
            </w:pPr>
            <w:r w:rsidRPr="00DD12B0">
              <w:rPr>
                <w:sz w:val="24"/>
              </w:rPr>
              <w:t>Територіальні підрозділи Центру:</w:t>
            </w:r>
          </w:p>
          <w:p w:rsidR="005904E0" w:rsidRPr="00DD12B0" w:rsidRDefault="005904E0" w:rsidP="005904E0">
            <w:pPr>
              <w:rPr>
                <w:sz w:val="24"/>
              </w:rPr>
            </w:pPr>
            <w:r w:rsidRPr="00DD12B0">
              <w:rPr>
                <w:sz w:val="24"/>
              </w:rPr>
              <w:t>Довгинцівський район:</w:t>
            </w:r>
          </w:p>
          <w:p w:rsidR="005904E0" w:rsidRPr="00DD12B0" w:rsidRDefault="005904E0" w:rsidP="005904E0">
            <w:pPr>
              <w:rPr>
                <w:sz w:val="24"/>
              </w:rPr>
            </w:pPr>
            <w:r w:rsidRPr="00DD12B0">
              <w:rPr>
                <w:sz w:val="24"/>
              </w:rPr>
              <w:t>вул. Дніпровське шосе, буд. 11, каб. 102.</w:t>
            </w:r>
          </w:p>
          <w:p w:rsidR="005904E0" w:rsidRPr="00DD12B0" w:rsidRDefault="005904E0" w:rsidP="005904E0">
            <w:pPr>
              <w:ind w:right="-193"/>
              <w:rPr>
                <w:sz w:val="24"/>
              </w:rPr>
            </w:pPr>
            <w:r w:rsidRPr="00DD12B0">
              <w:rPr>
                <w:sz w:val="24"/>
              </w:rPr>
              <w:t>Покровський район: вул. Шурупова, буд. 2, каб. 12.</w:t>
            </w:r>
          </w:p>
          <w:p w:rsidR="005904E0" w:rsidRPr="00DD12B0" w:rsidRDefault="005904E0" w:rsidP="005904E0">
            <w:pPr>
              <w:rPr>
                <w:sz w:val="24"/>
              </w:rPr>
            </w:pPr>
            <w:r w:rsidRPr="00DD12B0">
              <w:rPr>
                <w:sz w:val="24"/>
              </w:rPr>
              <w:t>Інгулецький район: пр-т Південний, буд. 1.</w:t>
            </w:r>
          </w:p>
          <w:p w:rsidR="005904E0" w:rsidRPr="00DD12B0" w:rsidRDefault="005904E0" w:rsidP="005904E0">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5904E0" w:rsidRPr="00DD12B0" w:rsidRDefault="005904E0" w:rsidP="005904E0">
            <w:pPr>
              <w:rPr>
                <w:sz w:val="24"/>
              </w:rPr>
            </w:pPr>
            <w:r w:rsidRPr="00DD12B0">
              <w:rPr>
                <w:sz w:val="24"/>
              </w:rPr>
              <w:t>Саксаганський район: вул. Володимира Великого, буд. 32, каб. 122.</w:t>
            </w:r>
          </w:p>
          <w:p w:rsidR="005904E0" w:rsidRPr="00DD12B0" w:rsidRDefault="005904E0" w:rsidP="005904E0">
            <w:pPr>
              <w:rPr>
                <w:sz w:val="24"/>
              </w:rPr>
            </w:pPr>
            <w:r w:rsidRPr="00DD12B0">
              <w:rPr>
                <w:sz w:val="24"/>
              </w:rPr>
              <w:t xml:space="preserve">Тернівський район: вул. Короленка, буд. 1А, </w:t>
            </w:r>
          </w:p>
          <w:p w:rsidR="005904E0" w:rsidRPr="00DD12B0" w:rsidRDefault="005904E0" w:rsidP="005904E0">
            <w:pPr>
              <w:rPr>
                <w:sz w:val="24"/>
              </w:rPr>
            </w:pPr>
            <w:r w:rsidRPr="00DD12B0">
              <w:rPr>
                <w:sz w:val="24"/>
              </w:rPr>
              <w:t>каб. 129.</w:t>
            </w:r>
          </w:p>
          <w:p w:rsidR="005904E0" w:rsidRPr="00DD12B0" w:rsidRDefault="005904E0" w:rsidP="005904E0">
            <w:pPr>
              <w:rPr>
                <w:sz w:val="24"/>
              </w:rPr>
            </w:pPr>
            <w:r w:rsidRPr="00DD12B0">
              <w:rPr>
                <w:sz w:val="24"/>
              </w:rPr>
              <w:t>Центрально-Міський район: вул. Староярмаркова, буд. 44.</w:t>
            </w:r>
          </w:p>
          <w:p w:rsidR="005904E0" w:rsidRPr="00DD12B0" w:rsidRDefault="005904E0" w:rsidP="005904E0">
            <w:pPr>
              <w:spacing w:after="60"/>
              <w:rPr>
                <w:sz w:val="24"/>
              </w:rPr>
            </w:pPr>
            <w:r w:rsidRPr="00DD12B0">
              <w:rPr>
                <w:sz w:val="24"/>
              </w:rPr>
              <w:t>Мобільні офіси муніципальних послуг, кейси-адміністратори (за окремим графіком)</w:t>
            </w: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544621" w:rsidRPr="00DD12B0" w:rsidRDefault="00544621" w:rsidP="00544621">
            <w:pPr>
              <w:jc w:val="both"/>
              <w:rPr>
                <w:sz w:val="24"/>
              </w:rPr>
            </w:pPr>
            <w:r w:rsidRPr="00DD12B0">
              <w:rPr>
                <w:sz w:val="24"/>
              </w:rPr>
              <w:t>1. Центр працює:</w:t>
            </w:r>
          </w:p>
          <w:p w:rsidR="00544621" w:rsidRPr="00DD12B0" w:rsidRDefault="00544621" w:rsidP="00544621">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544621" w:rsidRPr="00DD12B0" w:rsidRDefault="0093150E" w:rsidP="00544621">
            <w:pPr>
              <w:jc w:val="both"/>
              <w:rPr>
                <w:sz w:val="24"/>
              </w:rPr>
            </w:pPr>
            <w:r w:rsidRPr="00DD12B0">
              <w:rPr>
                <w:sz w:val="24"/>
              </w:rPr>
              <w:t>територіальні підрозділи – з понеділка до п’ятниці з 8.00 до 16.30 годин, перерва з 12.30 до 13.00</w:t>
            </w:r>
            <w:r w:rsidR="00544621" w:rsidRPr="00DD12B0">
              <w:rPr>
                <w:sz w:val="24"/>
              </w:rPr>
              <w:t>.</w:t>
            </w:r>
          </w:p>
          <w:p w:rsidR="00544621" w:rsidRPr="00DD12B0" w:rsidRDefault="00544621" w:rsidP="00544621">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544621" w:rsidRPr="00DD12B0" w:rsidRDefault="00544621" w:rsidP="00544621">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5904E0" w:rsidRPr="00DD12B0" w:rsidRDefault="00544621" w:rsidP="00544621">
            <w:pPr>
              <w:jc w:val="both"/>
              <w:rPr>
                <w:sz w:val="24"/>
              </w:rPr>
            </w:pPr>
            <w:r w:rsidRPr="00DD12B0">
              <w:rPr>
                <w:sz w:val="24"/>
              </w:rPr>
              <w:t>у територіальних підрозділах – з понеділка до п’ятниці з 8.00 до 15.30 годин, перерва з 12.30 до 13.00</w:t>
            </w:r>
          </w:p>
        </w:tc>
      </w:tr>
      <w:tr w:rsidR="005904E0" w:rsidRPr="00DD12B0" w:rsidTr="005904E0">
        <w:trPr>
          <w:trHeight w:val="39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Телефон/факс (довідки), адреса електронної пошти та вебсайт Центру</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rPr>
                <w:sz w:val="24"/>
              </w:rPr>
            </w:pPr>
            <w:r w:rsidRPr="00DD12B0">
              <w:rPr>
                <w:sz w:val="24"/>
              </w:rPr>
              <w:t>Тел.: 0-800-500-459;</w:t>
            </w:r>
          </w:p>
          <w:p w:rsidR="005904E0" w:rsidRPr="00DD12B0" w:rsidRDefault="005904E0" w:rsidP="005904E0">
            <w:pPr>
              <w:rPr>
                <w:sz w:val="24"/>
              </w:rPr>
            </w:pPr>
            <w:r w:rsidRPr="00DD12B0">
              <w:rPr>
                <w:sz w:val="24"/>
              </w:rPr>
              <w:t>viza@kr.gov.ua;</w:t>
            </w:r>
          </w:p>
          <w:p w:rsidR="005904E0" w:rsidRPr="00DD12B0" w:rsidRDefault="005904E0" w:rsidP="005904E0">
            <w:pPr>
              <w:rPr>
                <w:sz w:val="24"/>
              </w:rPr>
            </w:pPr>
            <w:r w:rsidRPr="00DD12B0">
              <w:rPr>
                <w:sz w:val="24"/>
              </w:rPr>
              <w:t>http://viza.kr.gov.ua</w:t>
            </w:r>
          </w:p>
        </w:tc>
      </w:tr>
      <w:tr w:rsidR="005904E0" w:rsidRPr="00DD12B0" w:rsidTr="005904E0">
        <w:trPr>
          <w:trHeight w:val="120"/>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b/>
                <w:i/>
                <w:sz w:val="24"/>
                <w:lang w:eastAsia="ar-SA"/>
              </w:rPr>
            </w:pPr>
            <w:r w:rsidRPr="00DD12B0">
              <w:rPr>
                <w:b/>
                <w:i/>
                <w:sz w:val="24"/>
                <w:lang w:eastAsia="ar-SA"/>
              </w:rPr>
              <w:t>Нормативні акти, якими регламентується надання публічної послуги</w:t>
            </w: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4</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both"/>
              <w:rPr>
                <w:sz w:val="24"/>
                <w:lang w:eastAsia="ar-SA"/>
              </w:rPr>
            </w:pPr>
            <w:r w:rsidRPr="00DD12B0">
              <w:rPr>
                <w:sz w:val="24"/>
                <w:lang w:eastAsia="ar-SA"/>
              </w:rPr>
              <w:t>Закон України «Про регулювання містобудівної діяльності»</w:t>
            </w: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5</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8B149D">
            <w:pPr>
              <w:suppressAutoHyphens/>
              <w:jc w:val="both"/>
              <w:rPr>
                <w:sz w:val="2"/>
                <w:lang w:eastAsia="ar-SA"/>
              </w:rPr>
            </w:pPr>
            <w:r w:rsidRPr="00DD12B0">
              <w:rPr>
                <w:sz w:val="24"/>
                <w:lang w:eastAsia="ar-SA"/>
              </w:rPr>
              <w:t>Постанови Кабінету Міністрів України від 13 квітня 2011 року №466 «Деякі питання виконання підготовчих і будівельних робіт»</w:t>
            </w:r>
            <w:r w:rsidR="008B149D" w:rsidRPr="00DD12B0">
              <w:rPr>
                <w:sz w:val="24"/>
                <w:lang w:eastAsia="ar-SA"/>
              </w:rPr>
              <w:t>, зі змінами</w:t>
            </w:r>
            <w:r w:rsidRPr="00DD12B0">
              <w:rPr>
                <w:sz w:val="24"/>
                <w:lang w:eastAsia="ar-SA"/>
              </w:rPr>
              <w:t>, 23 червня 2021 року №681 «Деякі питання забезпечення функціонування Єдиної державної електронної системи у сфері будів</w:t>
            </w:r>
            <w:r w:rsidR="008B149D" w:rsidRPr="00DD12B0">
              <w:rPr>
                <w:sz w:val="24"/>
                <w:lang w:eastAsia="ar-SA"/>
              </w:rPr>
              <w:t>-</w:t>
            </w:r>
            <w:r w:rsidRPr="00DD12B0">
              <w:rPr>
                <w:sz w:val="24"/>
                <w:lang w:eastAsia="ar-SA"/>
              </w:rPr>
              <w:t>ництва»</w:t>
            </w: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6</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7</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rPr>
          <w:trHeight w:val="240"/>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b/>
                <w:i/>
                <w:sz w:val="24"/>
                <w:lang w:eastAsia="ar-SA"/>
              </w:rPr>
            </w:pPr>
            <w:r w:rsidRPr="00DD12B0">
              <w:rPr>
                <w:b/>
                <w:i/>
                <w:sz w:val="24"/>
                <w:lang w:eastAsia="ar-SA"/>
              </w:rPr>
              <w:t>Умови отримання публічної послуги</w:t>
            </w:r>
          </w:p>
        </w:tc>
      </w:tr>
      <w:tr w:rsidR="005904E0" w:rsidRPr="00DD12B0" w:rsidTr="005904E0">
        <w:trPr>
          <w:trHeight w:val="131"/>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8</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Підстава для одержання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both"/>
              <w:rPr>
                <w:sz w:val="4"/>
                <w:lang w:eastAsia="ar-SA"/>
              </w:rPr>
            </w:pPr>
            <w:r w:rsidRPr="00DD12B0">
              <w:rPr>
                <w:sz w:val="24"/>
                <w:lang w:eastAsia="ar-SA"/>
              </w:rPr>
              <w:t xml:space="preserve">Подання повідомлення на виконання підготовчих робіт </w:t>
            </w: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9</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Вичерпний перелік документів, необхідних для отримання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8B149D">
            <w:pPr>
              <w:suppressAutoHyphens/>
              <w:jc w:val="both"/>
              <w:rPr>
                <w:sz w:val="2"/>
                <w:lang w:eastAsia="ar-SA"/>
              </w:rPr>
            </w:pPr>
            <w:r w:rsidRPr="00DD12B0">
              <w:rPr>
                <w:sz w:val="24"/>
                <w:lang w:eastAsia="ar-SA"/>
              </w:rPr>
              <w:t xml:space="preserve">Один примірник повідомлення про початок виконання підготовчих робіт відповідно до вимог </w:t>
            </w:r>
            <w:r w:rsidR="008B149D" w:rsidRPr="00DD12B0">
              <w:rPr>
                <w:sz w:val="24"/>
                <w:lang w:eastAsia="ar-SA"/>
              </w:rPr>
              <w:t>ст.</w:t>
            </w:r>
            <w:r w:rsidRPr="00DD12B0">
              <w:rPr>
                <w:sz w:val="24"/>
                <w:lang w:eastAsia="ar-SA"/>
              </w:rPr>
              <w:t xml:space="preserve"> 35 Закону України «Про регулювання містобудівної діяльності» за формою, наведеною в додатку 1 до Порядку виконання підготовчих та будівельних робіт, затвердженого Постановою Кабінету Міністрів України від 13 квітня 2011 року №466 «Деякі питання виконання підготовчих і будівельних робіт»</w:t>
            </w:r>
            <w:r w:rsidR="008B149D" w:rsidRPr="00DD12B0">
              <w:rPr>
                <w:sz w:val="24"/>
                <w:lang w:eastAsia="ar-SA"/>
              </w:rPr>
              <w:t>, зі змінами (надалі – Порядок)</w:t>
            </w:r>
            <w:r w:rsidR="00D339FF" w:rsidRPr="00DD12B0">
              <w:rPr>
                <w:sz w:val="24"/>
                <w:lang w:eastAsia="ar-SA"/>
              </w:rPr>
              <w:t>*</w:t>
            </w:r>
          </w:p>
        </w:tc>
      </w:tr>
      <w:tr w:rsidR="005904E0" w:rsidRPr="00DD12B0" w:rsidTr="005904E0">
        <w:trPr>
          <w:trHeight w:val="307"/>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b/>
                <w:sz w:val="24"/>
                <w:lang w:eastAsia="ar-SA"/>
              </w:rPr>
            </w:pPr>
            <w:r w:rsidRPr="00DD12B0">
              <w:rPr>
                <w:b/>
                <w:sz w:val="24"/>
                <w:lang w:eastAsia="ar-SA"/>
              </w:rPr>
              <w:t>10</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ind w:right="-51"/>
              <w:jc w:val="both"/>
              <w:rPr>
                <w:sz w:val="24"/>
                <w:lang w:eastAsia="ar-SA"/>
              </w:rPr>
            </w:pPr>
            <w:r w:rsidRPr="00DD12B0">
              <w:rPr>
                <w:sz w:val="24"/>
                <w:lang w:eastAsia="ar-SA"/>
              </w:rPr>
              <w:t>За вибором замовника:</w:t>
            </w:r>
          </w:p>
          <w:p w:rsidR="00390FDB" w:rsidRPr="00DD12B0" w:rsidRDefault="00390FDB" w:rsidP="003F3252">
            <w:pPr>
              <w:jc w:val="both"/>
              <w:rPr>
                <w:sz w:val="24"/>
              </w:rPr>
            </w:pPr>
            <w:r w:rsidRPr="00DD12B0">
              <w:rPr>
                <w:sz w:val="24"/>
              </w:rPr>
              <w:t>1)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p w:rsidR="00A15C0F" w:rsidRPr="00DD12B0" w:rsidRDefault="00390FDB" w:rsidP="008B149D">
            <w:pPr>
              <w:jc w:val="both"/>
              <w:rPr>
                <w:sz w:val="24"/>
              </w:rPr>
            </w:pPr>
            <w:r w:rsidRPr="00DD12B0">
              <w:rPr>
                <w:sz w:val="24"/>
              </w:rPr>
              <w:t>2) у паперовій формі особисто замовником (його уповноваженою особою) або поштовим відправленням з описом вкладення через Центр</w:t>
            </w: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Платність/безоплатність публічної послуги</w:t>
            </w:r>
          </w:p>
          <w:p w:rsidR="005904E0" w:rsidRPr="00DD12B0" w:rsidRDefault="005904E0" w:rsidP="005904E0">
            <w:pPr>
              <w:suppressAutoHyphens/>
              <w:snapToGrid w:val="0"/>
              <w:rPr>
                <w:sz w:val="4"/>
                <w:lang w:eastAsia="ar-SA"/>
              </w:rPr>
            </w:pP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jc w:val="both"/>
              <w:rPr>
                <w:sz w:val="24"/>
                <w:lang w:eastAsia="ar-SA"/>
              </w:rPr>
            </w:pPr>
            <w:r w:rsidRPr="00DD12B0">
              <w:rPr>
                <w:sz w:val="24"/>
                <w:lang w:eastAsia="ar-SA"/>
              </w:rPr>
              <w:t>Безоплатно</w:t>
            </w:r>
          </w:p>
        </w:tc>
      </w:tr>
      <w:tr w:rsidR="005904E0" w:rsidRPr="00DD12B0" w:rsidTr="005904E0">
        <w:trPr>
          <w:trHeight w:val="147"/>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jc w:val="center"/>
              <w:rPr>
                <w:b/>
                <w:i/>
                <w:sz w:val="24"/>
                <w:lang w:eastAsia="ar-SA"/>
              </w:rPr>
            </w:pPr>
            <w:r w:rsidRPr="00DD12B0">
              <w:rPr>
                <w:b/>
                <w:i/>
                <w:sz w:val="24"/>
                <w:lang w:eastAsia="ar-SA"/>
              </w:rPr>
              <w:t>У разі оплати публічної послуги:</w:t>
            </w: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tabs>
                <w:tab w:val="left" w:pos="2127"/>
              </w:tabs>
              <w:suppressAutoHyphens/>
              <w:jc w:val="center"/>
              <w:rPr>
                <w:sz w:val="24"/>
                <w:lang w:eastAsia="ar-SA"/>
              </w:rPr>
            </w:pPr>
            <w:r w:rsidRPr="00DD12B0">
              <w:rPr>
                <w:sz w:val="24"/>
                <w:lang w:eastAsia="ar-SA"/>
              </w:rPr>
              <w:t>-</w:t>
            </w: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tabs>
                <w:tab w:val="left" w:pos="2127"/>
              </w:tabs>
              <w:suppressAutoHyphens/>
              <w:jc w:val="center"/>
              <w:rPr>
                <w:sz w:val="24"/>
                <w:lang w:eastAsia="ar-SA"/>
              </w:rPr>
            </w:pPr>
            <w:r w:rsidRPr="00DD12B0">
              <w:rPr>
                <w:sz w:val="24"/>
                <w:lang w:eastAsia="ar-SA"/>
              </w:rPr>
              <w:t>-</w:t>
            </w: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Строк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346FF5" w:rsidP="00346FF5">
            <w:pPr>
              <w:suppressAutoHyphens/>
              <w:jc w:val="both"/>
              <w:rPr>
                <w:b/>
                <w:sz w:val="4"/>
                <w:lang w:eastAsia="ar-SA"/>
              </w:rPr>
            </w:pPr>
            <w:r w:rsidRPr="00DD12B0">
              <w:rPr>
                <w:sz w:val="24"/>
                <w:lang w:eastAsia="ar-SA"/>
              </w:rPr>
              <w:t>Д</w:t>
            </w:r>
            <w:r w:rsidR="00426D4E" w:rsidRPr="00DD12B0">
              <w:rPr>
                <w:sz w:val="24"/>
                <w:lang w:eastAsia="ar-SA"/>
              </w:rPr>
              <w:t>о</w:t>
            </w:r>
            <w:r w:rsidR="005904E0" w:rsidRPr="00DD12B0">
              <w:rPr>
                <w:sz w:val="24"/>
                <w:lang w:eastAsia="ar-SA"/>
              </w:rPr>
              <w:t xml:space="preserve"> </w:t>
            </w:r>
            <w:r w:rsidRPr="00DD12B0">
              <w:rPr>
                <w:sz w:val="24"/>
                <w:lang w:eastAsia="ar-SA"/>
              </w:rPr>
              <w:t>п’яти</w:t>
            </w:r>
            <w:r w:rsidR="005904E0" w:rsidRPr="00DD12B0">
              <w:rPr>
                <w:b/>
                <w:sz w:val="24"/>
                <w:lang w:eastAsia="ar-SA"/>
              </w:rPr>
              <w:t xml:space="preserve"> </w:t>
            </w:r>
            <w:r w:rsidR="005904E0" w:rsidRPr="00DD12B0">
              <w:rPr>
                <w:sz w:val="24"/>
                <w:lang w:eastAsia="ar-SA"/>
              </w:rPr>
              <w:t>робочих днів</w:t>
            </w:r>
            <w:r w:rsidR="00D339FF" w:rsidRPr="00DD12B0">
              <w:rPr>
                <w:sz w:val="24"/>
                <w:lang w:eastAsia="ar-SA"/>
              </w:rPr>
              <w:t>**</w:t>
            </w: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Перелік підстав для відмови в наданні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rPr>
          <w:trHeight w:val="300"/>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14</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Результат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both"/>
              <w:rPr>
                <w:sz w:val="24"/>
                <w:lang w:eastAsia="ar-SA"/>
              </w:rPr>
            </w:pPr>
            <w:r w:rsidRPr="00DD12B0">
              <w:rPr>
                <w:sz w:val="24"/>
                <w:lang w:eastAsia="ar-SA"/>
              </w:rPr>
              <w:t xml:space="preserve">Унесення даних до </w:t>
            </w:r>
            <w:r w:rsidR="00725E34" w:rsidRPr="00DD12B0">
              <w:rPr>
                <w:sz w:val="24"/>
                <w:lang w:eastAsia="ar-SA"/>
              </w:rPr>
              <w:t>Р</w:t>
            </w:r>
            <w:r w:rsidRPr="00DD12B0">
              <w:rPr>
                <w:sz w:val="24"/>
                <w:lang w:eastAsia="ar-SA"/>
              </w:rPr>
              <w:t>еєстру будівельної діяльності Єдиної державної електронної системи у сфері будівництва</w:t>
            </w:r>
          </w:p>
          <w:p w:rsidR="005904E0" w:rsidRPr="00DD12B0" w:rsidRDefault="005904E0" w:rsidP="005904E0">
            <w:pPr>
              <w:suppressAutoHyphens/>
              <w:jc w:val="both"/>
              <w:rPr>
                <w:sz w:val="4"/>
                <w:lang w:eastAsia="ar-SA"/>
              </w:rPr>
            </w:pP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15</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Спосіб отримання результату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7C56D0" w:rsidRPr="00DD12B0" w:rsidRDefault="00D32939" w:rsidP="003F3252">
            <w:pPr>
              <w:jc w:val="both"/>
              <w:rPr>
                <w:sz w:val="24"/>
              </w:rPr>
            </w:pPr>
            <w:r w:rsidRPr="00DD12B0">
              <w:rPr>
                <w:sz w:val="24"/>
              </w:rPr>
              <w:t>Доступ до результатів послуги здійснюється через</w:t>
            </w:r>
            <w:r w:rsidR="007C56D0" w:rsidRPr="00DD12B0">
              <w:rPr>
                <w:sz w:val="24"/>
              </w:rPr>
              <w:t>:</w:t>
            </w:r>
          </w:p>
          <w:p w:rsidR="007C56D0" w:rsidRPr="00DD12B0" w:rsidRDefault="007C56D0" w:rsidP="003F3252">
            <w:pPr>
              <w:jc w:val="both"/>
              <w:rPr>
                <w:sz w:val="24"/>
              </w:rPr>
            </w:pPr>
            <w:r w:rsidRPr="00DD12B0">
              <w:rPr>
                <w:sz w:val="24"/>
              </w:rPr>
              <w:t>портал Єдиної державної електронної системи у сфері будівництва (надалі – електронна система) у порядку, визначеному Кабінетом Міністрів України;</w:t>
            </w:r>
          </w:p>
          <w:p w:rsidR="007C56D0" w:rsidRPr="00DD12B0" w:rsidRDefault="007C56D0" w:rsidP="003F3252">
            <w:pPr>
              <w:jc w:val="both"/>
              <w:rPr>
                <w:sz w:val="24"/>
              </w:rPr>
            </w:pPr>
            <w:r w:rsidRPr="00DD12B0">
              <w:rPr>
                <w:sz w:val="24"/>
              </w:rPr>
              <w:t>електронний кабінет (у разі його наявності);</w:t>
            </w:r>
          </w:p>
          <w:p w:rsidR="005904E0" w:rsidRPr="00DD12B0" w:rsidRDefault="007C56D0" w:rsidP="003F3252">
            <w:pPr>
              <w:jc w:val="both"/>
              <w:rPr>
                <w:sz w:val="4"/>
                <w:lang w:eastAsia="ar-SA"/>
              </w:rPr>
            </w:pPr>
            <w:r w:rsidRPr="00DD12B0">
              <w:rPr>
                <w:sz w:val="24"/>
              </w:rPr>
              <w:t>іншу державну інформаційну систему, користувачами якої є суб’єкт звернення та відділ, - у разі подання документів з використанням такої системи</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16</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both"/>
              <w:rPr>
                <w:sz w:val="24"/>
                <w:lang w:eastAsia="ar-SA"/>
              </w:rPr>
            </w:pPr>
            <w:r w:rsidRPr="00DD12B0">
              <w:rPr>
                <w:sz w:val="24"/>
                <w:lang w:eastAsia="ar-SA"/>
              </w:rPr>
              <w:t>У разі ненадання даних, що є обов’язковими для подання, згідно з формою додатка 1 до Порядку, повідомлення повертається з рекомендаціями щодо усунення недоліків.</w:t>
            </w:r>
          </w:p>
          <w:p w:rsidR="007C56D0" w:rsidRPr="00DD12B0" w:rsidRDefault="007C56D0" w:rsidP="007C56D0">
            <w:pPr>
              <w:suppressAutoHyphens/>
              <w:snapToGrid w:val="0"/>
              <w:jc w:val="both"/>
              <w:rPr>
                <w:sz w:val="24"/>
                <w:lang w:eastAsia="ar-SA"/>
              </w:rPr>
            </w:pPr>
            <w:r w:rsidRPr="00DD12B0">
              <w:rPr>
                <w:sz w:val="24"/>
                <w:lang w:eastAsia="ar-SA"/>
              </w:rPr>
              <w:t xml:space="preserve">У випадках, </w:t>
            </w:r>
            <w:r w:rsidR="008B149D" w:rsidRPr="00DD12B0">
              <w:rPr>
                <w:sz w:val="24"/>
                <w:lang w:eastAsia="ar-SA"/>
              </w:rPr>
              <w:t>у</w:t>
            </w:r>
            <w:r w:rsidRPr="00DD12B0">
              <w:rPr>
                <w:sz w:val="24"/>
                <w:lang w:eastAsia="ar-SA"/>
              </w:rPr>
              <w:t xml:space="preserve">становлених у </w:t>
            </w:r>
            <w:r w:rsidR="004B6495" w:rsidRPr="00DD12B0">
              <w:rPr>
                <w:sz w:val="24"/>
                <w:lang w:eastAsia="ar-SA"/>
              </w:rPr>
              <w:t>Порядку ведення Єдиної державної електронної системи у сфері будівництва, затвердженому Постановою Кабінету Міністрів України від 23 червня 2021 року № 681</w:t>
            </w:r>
            <w:r w:rsidRPr="00DD12B0">
              <w:rPr>
                <w:sz w:val="24"/>
                <w:lang w:eastAsia="ar-SA"/>
              </w:rPr>
              <w:t>, у разі подання повідомлення через електронний кабінет</w:t>
            </w:r>
            <w:r w:rsidR="008B149D" w:rsidRPr="00DD12B0">
              <w:rPr>
                <w:sz w:val="24"/>
                <w:lang w:eastAsia="ar-SA"/>
              </w:rPr>
              <w:t>,</w:t>
            </w:r>
            <w:r w:rsidRPr="00DD12B0">
              <w:rPr>
                <w:sz w:val="24"/>
                <w:lang w:eastAsia="ar-SA"/>
              </w:rPr>
              <w:t xml:space="preserve"> </w:t>
            </w:r>
            <w:r w:rsidR="008B149D" w:rsidRPr="00DD12B0">
              <w:rPr>
                <w:sz w:val="24"/>
                <w:lang w:eastAsia="ar-SA"/>
              </w:rPr>
              <w:t>у</w:t>
            </w:r>
            <w:r w:rsidRPr="00DD12B0">
              <w:rPr>
                <w:sz w:val="24"/>
                <w:lang w:eastAsia="ar-SA"/>
              </w:rPr>
              <w:t xml:space="preserve">несення до </w:t>
            </w:r>
            <w:r w:rsidR="0093150E" w:rsidRPr="00DD12B0">
              <w:rPr>
                <w:sz w:val="24"/>
                <w:lang w:eastAsia="ar-SA"/>
              </w:rPr>
              <w:t>Реєстру будівельної діяльності електронної системи інформації</w:t>
            </w:r>
            <w:r w:rsidRPr="00DD12B0">
              <w:rPr>
                <w:sz w:val="24"/>
                <w:lang w:eastAsia="ar-SA"/>
              </w:rPr>
              <w:t xml:space="preserve">, зазначеної </w:t>
            </w:r>
            <w:r w:rsidR="008B149D" w:rsidRPr="00DD12B0">
              <w:rPr>
                <w:sz w:val="24"/>
                <w:lang w:eastAsia="ar-SA"/>
              </w:rPr>
              <w:t>в</w:t>
            </w:r>
            <w:r w:rsidRPr="00DD12B0">
              <w:rPr>
                <w:sz w:val="24"/>
                <w:lang w:eastAsia="ar-SA"/>
              </w:rPr>
              <w:t xml:space="preserve"> повідомленні, та проставлення відмітки про місцезнаходження об’єкта будівництва на картографічній основі здійснюються в режимі реального часу автоматично програмними засобами електронної системи.</w:t>
            </w:r>
          </w:p>
          <w:p w:rsidR="005904E0" w:rsidRPr="00DD12B0" w:rsidRDefault="005904E0" w:rsidP="005904E0">
            <w:pPr>
              <w:suppressAutoHyphens/>
              <w:snapToGrid w:val="0"/>
              <w:jc w:val="both"/>
              <w:rPr>
                <w:sz w:val="24"/>
                <w:shd w:val="clear" w:color="auto" w:fill="FFFFFF"/>
              </w:rPr>
            </w:pPr>
            <w:r w:rsidRPr="00DD12B0">
              <w:rPr>
                <w:sz w:val="24"/>
                <w:shd w:val="clear" w:color="auto" w:fill="FFFFFF"/>
              </w:rPr>
              <w:t xml:space="preserve">Повідомлення про початок виконання підготовчих робіт не дає права на виконання будівельних робіт. </w:t>
            </w:r>
          </w:p>
          <w:p w:rsidR="005904E0" w:rsidRPr="00DD12B0" w:rsidRDefault="005904E0" w:rsidP="005904E0">
            <w:pPr>
              <w:suppressAutoHyphens/>
              <w:snapToGrid w:val="0"/>
              <w:jc w:val="both"/>
              <w:rPr>
                <w:sz w:val="24"/>
                <w:shd w:val="clear" w:color="auto" w:fill="FFFFFF"/>
              </w:rPr>
            </w:pPr>
            <w:r w:rsidRPr="00DD12B0">
              <w:rPr>
                <w:sz w:val="24"/>
                <w:shd w:val="clear" w:color="auto" w:fill="FFFFFF"/>
              </w:rPr>
              <w:t>Замовник несе відповідальність за повноту та достовірність даних, зазначених у поданому ним повідомленні</w:t>
            </w:r>
          </w:p>
        </w:tc>
      </w:tr>
    </w:tbl>
    <w:p w:rsidR="002C16B1" w:rsidRPr="00DD12B0" w:rsidRDefault="002C16B1" w:rsidP="00A949CD">
      <w:pPr>
        <w:ind w:right="-285"/>
        <w:jc w:val="both"/>
        <w:rPr>
          <w:sz w:val="24"/>
          <w:lang w:eastAsia="ar-SA"/>
        </w:rPr>
      </w:pPr>
    </w:p>
    <w:p w:rsidR="00A949CD" w:rsidRPr="00DD12B0" w:rsidRDefault="00A949CD" w:rsidP="00762D6A">
      <w:pPr>
        <w:spacing w:after="80"/>
        <w:ind w:right="-284"/>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A949CD" w:rsidRPr="00DD12B0" w:rsidRDefault="00A949CD" w:rsidP="00A949CD">
      <w:pPr>
        <w:ind w:right="-285"/>
        <w:jc w:val="both"/>
        <w:rPr>
          <w:rFonts w:cs="Calibri"/>
          <w:sz w:val="24"/>
          <w:lang w:eastAsia="ar-SA"/>
        </w:rPr>
      </w:pPr>
      <w:r w:rsidRPr="00DD12B0">
        <w:rPr>
          <w:sz w:val="24"/>
          <w:lang w:eastAsia="ar-SA"/>
        </w:rPr>
        <w:t xml:space="preserve">** </w:t>
      </w:r>
      <w:r w:rsidRPr="00DD12B0">
        <w:rPr>
          <w:rFonts w:cs="Calibri"/>
          <w:sz w:val="24"/>
          <w:lang w:eastAsia="ar-SA"/>
        </w:rPr>
        <w:t xml:space="preserve">Відповідно до п. 71 Порядку ведення Єдиної державної електронної системи у сфері будівництва, затвердженого </w:t>
      </w:r>
      <w:r w:rsidR="00415CC5" w:rsidRPr="00DD12B0">
        <w:rPr>
          <w:rFonts w:cs="Calibri"/>
          <w:sz w:val="24"/>
          <w:lang w:eastAsia="ar-SA"/>
        </w:rPr>
        <w:t xml:space="preserve">Постановою Кабінету Міністрів України від 23 червня 2021 року №681 </w:t>
      </w:r>
      <w:r w:rsidRPr="00DD12B0">
        <w:rPr>
          <w:rFonts w:cs="Calibri"/>
          <w:sz w:val="24"/>
          <w:lang w:eastAsia="ar-SA"/>
        </w:rPr>
        <w:t>«Деякі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підготовчих/будівельних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p>
    <w:p w:rsidR="005904E0" w:rsidRPr="00DD12B0" w:rsidRDefault="005904E0" w:rsidP="005904E0">
      <w:pPr>
        <w:rPr>
          <w:rFonts w:cs="Calibri"/>
          <w:b/>
          <w:szCs w:val="28"/>
          <w:lang w:eastAsia="ar-SA"/>
        </w:rPr>
      </w:pPr>
    </w:p>
    <w:p w:rsidR="005904E0" w:rsidRPr="00DD12B0" w:rsidRDefault="005904E0" w:rsidP="005904E0">
      <w:pPr>
        <w:suppressAutoHyphens/>
        <w:spacing w:line="360" w:lineRule="auto"/>
        <w:jc w:val="center"/>
        <w:rPr>
          <w:rFonts w:cs="Calibri"/>
          <w:b/>
          <w:i/>
          <w:sz w:val="24"/>
          <w:lang w:eastAsia="ar-SA"/>
        </w:rPr>
      </w:pPr>
      <w:r w:rsidRPr="00DD12B0">
        <w:rPr>
          <w:rFonts w:cs="Calibri"/>
          <w:b/>
          <w:i/>
          <w:sz w:val="24"/>
          <w:lang w:eastAsia="ar-SA"/>
        </w:rPr>
        <w:t>ІНФОРМАЦІЙНА КАРТКА ПУБЛІЧНОЇ ПОСЛУГИ №</w:t>
      </w:r>
      <w:r w:rsidR="002C16B1" w:rsidRPr="00DD12B0">
        <w:rPr>
          <w:rFonts w:cs="Calibri"/>
          <w:b/>
          <w:i/>
          <w:sz w:val="24"/>
          <w:lang w:eastAsia="ar-SA"/>
        </w:rPr>
        <w:t>12</w:t>
      </w:r>
    </w:p>
    <w:p w:rsidR="008032D1" w:rsidRPr="00DD12B0" w:rsidRDefault="005904E0" w:rsidP="002C16B1">
      <w:pPr>
        <w:suppressAutoHyphens/>
        <w:jc w:val="both"/>
        <w:rPr>
          <w:rFonts w:cs="Calibri"/>
          <w:b/>
          <w:i/>
          <w:sz w:val="24"/>
          <w:lang w:eastAsia="ar-SA"/>
        </w:rPr>
      </w:pPr>
      <w:r w:rsidRPr="00DD12B0">
        <w:rPr>
          <w:rFonts w:cs="Calibri"/>
          <w:i/>
          <w:sz w:val="24"/>
          <w:lang w:eastAsia="ar-SA"/>
        </w:rPr>
        <w:t>Послуга</w:t>
      </w:r>
      <w:r w:rsidRPr="00DD12B0">
        <w:rPr>
          <w:rFonts w:cs="Calibri"/>
          <w:b/>
          <w:i/>
          <w:sz w:val="24"/>
          <w:lang w:eastAsia="ar-SA"/>
        </w:rPr>
        <w:t xml:space="preserve">: </w:t>
      </w:r>
      <w:r w:rsidR="008032D1" w:rsidRPr="00DD12B0">
        <w:rPr>
          <w:rFonts w:cs="Calibri"/>
          <w:b/>
          <w:i/>
          <w:sz w:val="24"/>
          <w:lang w:eastAsia="ar-SA"/>
        </w:rPr>
        <w:t xml:space="preserve">Внесення до </w:t>
      </w:r>
      <w:r w:rsidR="0093150E" w:rsidRPr="00DD12B0">
        <w:rPr>
          <w:rFonts w:cs="Calibri"/>
          <w:b/>
          <w:i/>
          <w:sz w:val="24"/>
          <w:lang w:eastAsia="ar-SA"/>
        </w:rPr>
        <w:t>Реєстру будівельної діяльності електронної системи інформації</w:t>
      </w:r>
      <w:r w:rsidR="008032D1" w:rsidRPr="00DD12B0">
        <w:rPr>
          <w:rFonts w:cs="Calibri"/>
          <w:b/>
          <w:i/>
          <w:sz w:val="24"/>
          <w:lang w:eastAsia="ar-SA"/>
        </w:rPr>
        <w:t>,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p w:rsidR="005904E0" w:rsidRPr="00DD12B0" w:rsidRDefault="005904E0" w:rsidP="005904E0">
      <w:pPr>
        <w:suppressAutoHyphens/>
        <w:jc w:val="both"/>
        <w:rPr>
          <w:rFonts w:cs="Calibri"/>
          <w:b/>
          <w:i/>
          <w:sz w:val="16"/>
          <w:szCs w:val="16"/>
          <w:lang w:eastAsia="ar-SA"/>
        </w:rPr>
      </w:pPr>
    </w:p>
    <w:tbl>
      <w:tblPr>
        <w:tblW w:w="9804" w:type="dxa"/>
        <w:tblLayout w:type="fixed"/>
        <w:tblLook w:val="0000" w:firstRow="0" w:lastRow="0" w:firstColumn="0" w:lastColumn="0" w:noHBand="0" w:noVBand="0"/>
      </w:tblPr>
      <w:tblGrid>
        <w:gridCol w:w="562"/>
        <w:gridCol w:w="3724"/>
        <w:gridCol w:w="5518"/>
      </w:tblGrid>
      <w:tr w:rsidR="005904E0" w:rsidRPr="00DD12B0" w:rsidTr="005904E0">
        <w:trPr>
          <w:trHeight w:val="179"/>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Інформація про  центр надання адміністративних послуг</w:t>
            </w:r>
          </w:p>
        </w:tc>
      </w:tr>
      <w:tr w:rsidR="005904E0" w:rsidRPr="00DD12B0" w:rsidTr="005904E0">
        <w:trPr>
          <w:trHeight w:val="463"/>
        </w:trPr>
        <w:tc>
          <w:tcPr>
            <w:tcW w:w="4286" w:type="dxa"/>
            <w:gridSpan w:val="2"/>
            <w:tcBorders>
              <w:top w:val="single" w:sz="4" w:space="0" w:color="000000"/>
              <w:left w:val="single" w:sz="4" w:space="0" w:color="000000"/>
              <w:bottom w:val="single" w:sz="4" w:space="0" w:color="auto"/>
            </w:tcBorders>
          </w:tcPr>
          <w:p w:rsidR="005904E0" w:rsidRPr="00DD12B0" w:rsidRDefault="005904E0" w:rsidP="005904E0">
            <w:pPr>
              <w:ind w:right="-51"/>
              <w:rPr>
                <w:sz w:val="24"/>
              </w:rPr>
            </w:pPr>
            <w:r w:rsidRPr="00DD12B0">
              <w:rPr>
                <w:sz w:val="24"/>
              </w:rPr>
              <w:t>Найменування центру надання адміністративних послуг, у якому здійснюється обслуговування суб’єкта звернення</w:t>
            </w:r>
          </w:p>
        </w:tc>
        <w:tc>
          <w:tcPr>
            <w:tcW w:w="5518" w:type="dxa"/>
            <w:tcBorders>
              <w:top w:val="single" w:sz="4" w:space="0" w:color="000000"/>
              <w:left w:val="single" w:sz="4" w:space="0" w:color="000000"/>
              <w:bottom w:val="single" w:sz="4" w:space="0" w:color="auto"/>
              <w:right w:val="single" w:sz="4" w:space="0" w:color="000000"/>
            </w:tcBorders>
          </w:tcPr>
          <w:p w:rsidR="005904E0" w:rsidRPr="00DD12B0" w:rsidRDefault="00CE750D" w:rsidP="00CE750D">
            <w:pPr>
              <w:jc w:val="both"/>
              <w:rPr>
                <w:sz w:val="24"/>
              </w:rPr>
            </w:pPr>
            <w:r w:rsidRPr="00DD12B0">
              <w:rPr>
                <w:sz w:val="24"/>
              </w:rPr>
              <w:t>Центр адміністративних послуг «Віза» («Центр Дії») виконкому Криворізької міської ради (надалі – Центр)</w:t>
            </w:r>
          </w:p>
        </w:tc>
      </w:tr>
      <w:tr w:rsidR="005904E0" w:rsidRPr="00DD12B0" w:rsidTr="005904E0">
        <w:trPr>
          <w:trHeight w:val="102"/>
        </w:trPr>
        <w:tc>
          <w:tcPr>
            <w:tcW w:w="562" w:type="dxa"/>
            <w:tcBorders>
              <w:top w:val="single" w:sz="4" w:space="0" w:color="auto"/>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w:t>
            </w:r>
          </w:p>
        </w:tc>
        <w:tc>
          <w:tcPr>
            <w:tcW w:w="3724" w:type="dxa"/>
            <w:tcBorders>
              <w:top w:val="single" w:sz="4" w:space="0" w:color="auto"/>
              <w:left w:val="single" w:sz="4" w:space="0" w:color="000000"/>
              <w:bottom w:val="single" w:sz="4" w:space="0" w:color="000000"/>
            </w:tcBorders>
          </w:tcPr>
          <w:p w:rsidR="005904E0" w:rsidRPr="00DD12B0" w:rsidRDefault="005904E0" w:rsidP="005904E0">
            <w:pPr>
              <w:rPr>
                <w:sz w:val="24"/>
              </w:rPr>
            </w:pPr>
            <w:r w:rsidRPr="00DD12B0">
              <w:rPr>
                <w:sz w:val="24"/>
              </w:rPr>
              <w:t xml:space="preserve">Місцезнаходження Центру </w:t>
            </w:r>
          </w:p>
        </w:tc>
        <w:tc>
          <w:tcPr>
            <w:tcW w:w="5518" w:type="dxa"/>
            <w:tcBorders>
              <w:top w:val="single" w:sz="4" w:space="0" w:color="auto"/>
              <w:left w:val="single" w:sz="4" w:space="0" w:color="000000"/>
              <w:bottom w:val="single" w:sz="4" w:space="0" w:color="000000"/>
              <w:right w:val="single" w:sz="4" w:space="0" w:color="000000"/>
            </w:tcBorders>
          </w:tcPr>
          <w:p w:rsidR="005904E0" w:rsidRPr="00DD12B0" w:rsidRDefault="005904E0" w:rsidP="005904E0">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5904E0" w:rsidRPr="00DD12B0" w:rsidRDefault="005904E0" w:rsidP="005904E0">
            <w:pPr>
              <w:rPr>
                <w:sz w:val="24"/>
              </w:rPr>
            </w:pPr>
            <w:r w:rsidRPr="00DD12B0">
              <w:rPr>
                <w:sz w:val="24"/>
              </w:rPr>
              <w:t>Територіальні підрозділи Центру:</w:t>
            </w:r>
          </w:p>
          <w:p w:rsidR="005904E0" w:rsidRPr="00DD12B0" w:rsidRDefault="005904E0" w:rsidP="005904E0">
            <w:pPr>
              <w:rPr>
                <w:sz w:val="24"/>
              </w:rPr>
            </w:pPr>
            <w:r w:rsidRPr="00DD12B0">
              <w:rPr>
                <w:sz w:val="24"/>
              </w:rPr>
              <w:t>Довгинцівський район:</w:t>
            </w:r>
          </w:p>
          <w:p w:rsidR="005904E0" w:rsidRPr="00DD12B0" w:rsidRDefault="005904E0" w:rsidP="005904E0">
            <w:pPr>
              <w:rPr>
                <w:sz w:val="24"/>
              </w:rPr>
            </w:pPr>
            <w:r w:rsidRPr="00DD12B0">
              <w:rPr>
                <w:sz w:val="24"/>
              </w:rPr>
              <w:t>вул. Дніпровське шосе, буд. 11, каб. 102.</w:t>
            </w:r>
          </w:p>
          <w:p w:rsidR="005904E0" w:rsidRPr="00DD12B0" w:rsidRDefault="005904E0" w:rsidP="005904E0">
            <w:pPr>
              <w:ind w:right="-193"/>
              <w:rPr>
                <w:sz w:val="24"/>
              </w:rPr>
            </w:pPr>
            <w:r w:rsidRPr="00DD12B0">
              <w:rPr>
                <w:sz w:val="24"/>
              </w:rPr>
              <w:t>Покровський район: вул. Шурупова, буд. 2, каб. 12.</w:t>
            </w:r>
          </w:p>
          <w:p w:rsidR="005904E0" w:rsidRPr="00DD12B0" w:rsidRDefault="005904E0" w:rsidP="005904E0">
            <w:pPr>
              <w:rPr>
                <w:sz w:val="24"/>
              </w:rPr>
            </w:pPr>
            <w:r w:rsidRPr="00DD12B0">
              <w:rPr>
                <w:sz w:val="24"/>
              </w:rPr>
              <w:t>Інгулецький район: пр-т Південний, буд. 1.</w:t>
            </w:r>
          </w:p>
          <w:p w:rsidR="005904E0" w:rsidRPr="00DD12B0" w:rsidRDefault="005904E0" w:rsidP="005904E0">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5904E0" w:rsidRPr="00DD12B0" w:rsidRDefault="005904E0" w:rsidP="005904E0">
            <w:pPr>
              <w:rPr>
                <w:sz w:val="24"/>
              </w:rPr>
            </w:pPr>
            <w:r w:rsidRPr="00DD12B0">
              <w:rPr>
                <w:sz w:val="24"/>
              </w:rPr>
              <w:t>Саксаганський район: вул. Володимира Великого, буд. 32, каб. 122.</w:t>
            </w:r>
          </w:p>
          <w:p w:rsidR="005904E0" w:rsidRPr="00DD12B0" w:rsidRDefault="005904E0" w:rsidP="005904E0">
            <w:pPr>
              <w:rPr>
                <w:sz w:val="24"/>
              </w:rPr>
            </w:pPr>
            <w:r w:rsidRPr="00DD12B0">
              <w:rPr>
                <w:sz w:val="24"/>
              </w:rPr>
              <w:t xml:space="preserve">Тернівський район: вул. Короленка, буд. 1А, </w:t>
            </w:r>
          </w:p>
          <w:p w:rsidR="005904E0" w:rsidRPr="00DD12B0" w:rsidRDefault="005904E0" w:rsidP="005904E0">
            <w:pPr>
              <w:rPr>
                <w:sz w:val="24"/>
              </w:rPr>
            </w:pPr>
            <w:r w:rsidRPr="00DD12B0">
              <w:rPr>
                <w:sz w:val="24"/>
              </w:rPr>
              <w:t>каб. 129.</w:t>
            </w:r>
          </w:p>
          <w:p w:rsidR="005904E0" w:rsidRPr="00DD12B0" w:rsidRDefault="005904E0" w:rsidP="005904E0">
            <w:pPr>
              <w:rPr>
                <w:sz w:val="24"/>
              </w:rPr>
            </w:pPr>
            <w:r w:rsidRPr="00DD12B0">
              <w:rPr>
                <w:sz w:val="24"/>
              </w:rPr>
              <w:t>Центрально-Міський район: вул. Староярмаркова, буд. 44.</w:t>
            </w:r>
          </w:p>
          <w:p w:rsidR="005904E0" w:rsidRPr="00DD12B0" w:rsidRDefault="005904E0" w:rsidP="005904E0">
            <w:pPr>
              <w:spacing w:after="60"/>
              <w:rPr>
                <w:sz w:val="24"/>
              </w:rPr>
            </w:pPr>
            <w:r w:rsidRPr="00DD12B0">
              <w:rPr>
                <w:sz w:val="24"/>
              </w:rPr>
              <w:t>Мобільні офіси муніципальних послуг, кейси-адміністратори (за окремим графіком)</w:t>
            </w:r>
          </w:p>
        </w:tc>
      </w:tr>
      <w:tr w:rsidR="005904E0" w:rsidRPr="00DD12B0" w:rsidTr="005904E0">
        <w:trPr>
          <w:trHeight w:val="39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544621" w:rsidRPr="00DD12B0" w:rsidRDefault="00544621" w:rsidP="00544621">
            <w:pPr>
              <w:jc w:val="both"/>
              <w:rPr>
                <w:sz w:val="24"/>
              </w:rPr>
            </w:pPr>
            <w:r w:rsidRPr="00DD12B0">
              <w:rPr>
                <w:sz w:val="24"/>
              </w:rPr>
              <w:t>1. Центр працює:</w:t>
            </w:r>
          </w:p>
          <w:p w:rsidR="00544621" w:rsidRPr="00DD12B0" w:rsidRDefault="00544621" w:rsidP="00544621">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544621" w:rsidRPr="00DD12B0" w:rsidRDefault="0093150E" w:rsidP="00544621">
            <w:pPr>
              <w:jc w:val="both"/>
              <w:rPr>
                <w:sz w:val="24"/>
              </w:rPr>
            </w:pPr>
            <w:r w:rsidRPr="00DD12B0">
              <w:rPr>
                <w:sz w:val="24"/>
              </w:rPr>
              <w:t>територіальні підрозділи – з понеділка до п’ятниці з 8.00 до 16.30 годин, перерва з 12.30 до 13.00</w:t>
            </w:r>
            <w:r w:rsidR="00544621" w:rsidRPr="00DD12B0">
              <w:rPr>
                <w:sz w:val="24"/>
              </w:rPr>
              <w:t>.</w:t>
            </w:r>
          </w:p>
          <w:p w:rsidR="00544621" w:rsidRPr="00DD12B0" w:rsidRDefault="00544621" w:rsidP="00544621">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544621" w:rsidRPr="00DD12B0" w:rsidRDefault="00544621" w:rsidP="00544621">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5904E0" w:rsidRPr="00DD12B0" w:rsidRDefault="00544621" w:rsidP="00C746F9">
            <w:pPr>
              <w:jc w:val="both"/>
              <w:rPr>
                <w:sz w:val="24"/>
              </w:rPr>
            </w:pPr>
            <w:r w:rsidRPr="00DD12B0">
              <w:rPr>
                <w:sz w:val="24"/>
              </w:rPr>
              <w:t>у територіальних підрозділах – з понеділка до п’ятниці з 8.00 до 15.30 годин, перерва з 12.30 до 13.00</w:t>
            </w:r>
          </w:p>
        </w:tc>
      </w:tr>
      <w:tr w:rsidR="005904E0" w:rsidRPr="00DD12B0" w:rsidTr="005904E0">
        <w:trPr>
          <w:trHeight w:val="914"/>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 xml:space="preserve">Телефон/факс (довідки), адреса електронної пошти та вебсайт Центру </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rPr>
                <w:sz w:val="24"/>
              </w:rPr>
            </w:pPr>
            <w:r w:rsidRPr="00DD12B0">
              <w:rPr>
                <w:sz w:val="24"/>
              </w:rPr>
              <w:t>Тел.: 0-800-500-459;</w:t>
            </w:r>
          </w:p>
          <w:p w:rsidR="005904E0" w:rsidRPr="00DD12B0" w:rsidRDefault="005904E0" w:rsidP="005904E0">
            <w:pPr>
              <w:rPr>
                <w:sz w:val="24"/>
              </w:rPr>
            </w:pPr>
            <w:r w:rsidRPr="00DD12B0">
              <w:rPr>
                <w:sz w:val="24"/>
              </w:rPr>
              <w:t>viza@kr.gov.ua;</w:t>
            </w:r>
          </w:p>
          <w:p w:rsidR="005904E0" w:rsidRPr="00DD12B0" w:rsidRDefault="005904E0" w:rsidP="005904E0">
            <w:pPr>
              <w:rPr>
                <w:sz w:val="24"/>
              </w:rPr>
            </w:pPr>
            <w:r w:rsidRPr="00DD12B0">
              <w:rPr>
                <w:sz w:val="24"/>
              </w:rPr>
              <w:t>http://viza.kr.gov.ua</w:t>
            </w:r>
          </w:p>
        </w:tc>
      </w:tr>
      <w:tr w:rsidR="005904E0" w:rsidRPr="00DD12B0" w:rsidTr="005904E0">
        <w:trPr>
          <w:trHeight w:val="148"/>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b/>
                <w:i/>
                <w:sz w:val="24"/>
                <w:lang w:eastAsia="ar-SA"/>
              </w:rPr>
            </w:pPr>
            <w:r w:rsidRPr="00DD12B0">
              <w:rPr>
                <w:b/>
                <w:i/>
                <w:sz w:val="24"/>
                <w:lang w:eastAsia="ar-SA"/>
              </w:rPr>
              <w:t>Нормативні акти, якими регламентується надання публічної  послуги</w:t>
            </w:r>
          </w:p>
        </w:tc>
      </w:tr>
      <w:tr w:rsidR="005904E0" w:rsidRPr="00DD12B0" w:rsidTr="005904E0">
        <w:trPr>
          <w:trHeight w:val="435"/>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4</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pacing w:after="80"/>
              <w:jc w:val="both"/>
              <w:rPr>
                <w:sz w:val="24"/>
                <w:lang w:eastAsia="ar-SA"/>
              </w:rPr>
            </w:pPr>
            <w:r w:rsidRPr="00DD12B0">
              <w:rPr>
                <w:sz w:val="24"/>
                <w:lang w:eastAsia="ar-SA"/>
              </w:rPr>
              <w:t>Закон України «Про регулювання містобудівної діяльності»</w:t>
            </w:r>
          </w:p>
        </w:tc>
      </w:tr>
      <w:tr w:rsidR="005904E0" w:rsidRPr="00DD12B0" w:rsidTr="005904E0">
        <w:trPr>
          <w:trHeight w:val="971"/>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5</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8B149D">
            <w:pPr>
              <w:suppressAutoHyphens/>
              <w:spacing w:after="80"/>
              <w:jc w:val="both"/>
              <w:rPr>
                <w:sz w:val="24"/>
                <w:lang w:eastAsia="ar-SA"/>
              </w:rPr>
            </w:pPr>
            <w:r w:rsidRPr="00DD12B0">
              <w:rPr>
                <w:sz w:val="24"/>
                <w:lang w:eastAsia="ar-SA"/>
              </w:rPr>
              <w:t>Постанови Кабінету Міністрів України від 13 квітня 2011 року №466 «Деякі питання виконання підготовчих і будівельних робіт»</w:t>
            </w:r>
            <w:r w:rsidR="008B149D" w:rsidRPr="00DD12B0">
              <w:rPr>
                <w:sz w:val="24"/>
                <w:lang w:eastAsia="ar-SA"/>
              </w:rPr>
              <w:t xml:space="preserve">, </w:t>
            </w:r>
            <w:r w:rsidRPr="00DD12B0">
              <w:rPr>
                <w:sz w:val="24"/>
                <w:lang w:eastAsia="ar-SA"/>
              </w:rPr>
              <w:t>зі змінами</w:t>
            </w:r>
            <w:r w:rsidR="008B149D" w:rsidRPr="00DD12B0">
              <w:rPr>
                <w:sz w:val="24"/>
                <w:lang w:eastAsia="ar-SA"/>
              </w:rPr>
              <w:t xml:space="preserve">, </w:t>
            </w:r>
            <w:r w:rsidRPr="00DD12B0">
              <w:rPr>
                <w:sz w:val="24"/>
                <w:lang w:eastAsia="ar-SA"/>
              </w:rPr>
              <w:t>23 червня 2021 року №681 «Деякі питання забезпечення функціонування Єдиної державної електронної системи у сфері будів</w:t>
            </w:r>
            <w:r w:rsidR="008B149D" w:rsidRPr="00DD12B0">
              <w:rPr>
                <w:sz w:val="24"/>
                <w:lang w:eastAsia="ar-SA"/>
              </w:rPr>
              <w:t>-</w:t>
            </w:r>
            <w:r w:rsidRPr="00DD12B0">
              <w:rPr>
                <w:sz w:val="24"/>
                <w:lang w:eastAsia="ar-SA"/>
              </w:rPr>
              <w:t>ництва»</w:t>
            </w:r>
          </w:p>
        </w:tc>
      </w:tr>
      <w:tr w:rsidR="005904E0" w:rsidRPr="00DD12B0" w:rsidTr="005904E0">
        <w:trPr>
          <w:trHeight w:val="543"/>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6</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rPr>
          <w:trHeight w:val="543"/>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7</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rPr>
          <w:trHeight w:val="319"/>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b/>
                <w:i/>
                <w:sz w:val="24"/>
                <w:lang w:eastAsia="ar-SA"/>
              </w:rPr>
              <w:t>Умови отримання публічної послуги</w:t>
            </w:r>
          </w:p>
        </w:tc>
      </w:tr>
      <w:tr w:rsidR="005904E0" w:rsidRPr="00DD12B0" w:rsidTr="005904E0">
        <w:trPr>
          <w:trHeight w:val="321"/>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8</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Підстава для одержання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jc w:val="both"/>
              <w:rPr>
                <w:sz w:val="24"/>
                <w:lang w:eastAsia="ar-SA"/>
              </w:rPr>
            </w:pPr>
            <w:r w:rsidRPr="00DD12B0">
              <w:rPr>
                <w:sz w:val="24"/>
              </w:rPr>
              <w:t xml:space="preserve">1. Право на будівництво об’єкта передано іншому замовнику; змінено осіб, відповідальних за проведення авторського та технічного </w:t>
            </w:r>
            <w:r w:rsidRPr="00DD12B0">
              <w:rPr>
                <w:sz w:val="24"/>
                <w:lang w:eastAsia="ar-SA"/>
              </w:rPr>
              <w:t>нагляду</w:t>
            </w:r>
            <w:r w:rsidR="00C746F9" w:rsidRPr="00DD12B0">
              <w:rPr>
                <w:sz w:val="24"/>
                <w:lang w:eastAsia="ar-SA"/>
              </w:rPr>
              <w:t>,</w:t>
            </w:r>
            <w:r w:rsidRPr="00DD12B0">
              <w:rPr>
                <w:sz w:val="24"/>
                <w:lang w:eastAsia="ar-SA"/>
              </w:rPr>
              <w:t xml:space="preserve"> або змінено інші відомості про початок виконання підготовчих робіт, що містяться в Реєстрі будівельної діяльності</w:t>
            </w:r>
            <w:r w:rsidR="00C746F9" w:rsidRPr="00DD12B0">
              <w:rPr>
                <w:sz w:val="24"/>
                <w:lang w:eastAsia="ar-SA"/>
              </w:rPr>
              <w:t xml:space="preserve"> Єдиної державної електронної системи у сфері будівництва</w:t>
            </w:r>
            <w:r w:rsidRPr="00DD12B0">
              <w:rPr>
                <w:sz w:val="24"/>
                <w:lang w:eastAsia="ar-SA"/>
              </w:rPr>
              <w:t>.</w:t>
            </w:r>
          </w:p>
          <w:p w:rsidR="005904E0" w:rsidRPr="00DD12B0" w:rsidRDefault="005904E0" w:rsidP="005904E0">
            <w:pPr>
              <w:jc w:val="both"/>
              <w:rPr>
                <w:sz w:val="24"/>
                <w:lang w:eastAsia="ar-SA"/>
              </w:rPr>
            </w:pPr>
            <w:r w:rsidRPr="00DD12B0">
              <w:rPr>
                <w:sz w:val="24"/>
              </w:rPr>
              <w:t xml:space="preserve">2. Виявлення замовником технічної помилки </w:t>
            </w:r>
            <w:r w:rsidRPr="00DD12B0">
              <w:rPr>
                <w:sz w:val="24"/>
                <w:lang w:eastAsia="ar-SA"/>
              </w:rPr>
              <w:t>(описки, друкарської, граматичної, арифметичної помилки) у поданому повідомленні про початок виконання підготовчих робіт або отримання відомостей про виявлення недостовірних даних, наведених у поданому повідомленні, що не є підставою вважати об’єкт самочинним будівництвом</w:t>
            </w:r>
          </w:p>
        </w:tc>
      </w:tr>
      <w:tr w:rsidR="005904E0" w:rsidRPr="00DD12B0" w:rsidTr="008B149D">
        <w:trPr>
          <w:trHeight w:val="384"/>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9</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Вичерпний перелік документів, необхідних для отримання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4B6495">
            <w:pPr>
              <w:suppressAutoHyphens/>
              <w:jc w:val="both"/>
              <w:rPr>
                <w:sz w:val="24"/>
              </w:rPr>
            </w:pPr>
            <w:r w:rsidRPr="00DD12B0">
              <w:rPr>
                <w:sz w:val="24"/>
                <w:lang w:eastAsia="ar-SA"/>
              </w:rPr>
              <w:t>Один примірник повідомлення</w:t>
            </w:r>
            <w:r w:rsidRPr="00DD12B0">
              <w:t xml:space="preserve"> </w:t>
            </w:r>
            <w:r w:rsidRPr="00DD12B0">
              <w:rPr>
                <w:sz w:val="24"/>
                <w:lang w:eastAsia="ar-SA"/>
              </w:rPr>
              <w:t>про початок виконання підготовчих робіт</w:t>
            </w:r>
            <w:r w:rsidRPr="00DD12B0">
              <w:t xml:space="preserve"> </w:t>
            </w:r>
            <w:r w:rsidRPr="00DD12B0">
              <w:rPr>
                <w:sz w:val="24"/>
                <w:lang w:eastAsia="ar-SA"/>
              </w:rPr>
              <w:t xml:space="preserve">з виправленими (достовірними) даними щодо інформації, яка потребує змін відповідно до </w:t>
            </w:r>
            <w:r w:rsidR="008B149D" w:rsidRPr="00DD12B0">
              <w:rPr>
                <w:sz w:val="24"/>
                <w:lang w:eastAsia="ar-SA"/>
              </w:rPr>
              <w:t>ст.</w:t>
            </w:r>
            <w:r w:rsidRPr="00DD12B0">
              <w:rPr>
                <w:sz w:val="24"/>
                <w:lang w:eastAsia="ar-SA"/>
              </w:rPr>
              <w:t xml:space="preserve"> 35 Закону України «Про регулювання містобудівної діяльності», за формою згідно з додатком 1 до Порядку виконання підготовчих та будівельних робіт, затвердженого Постановою Кабінету Міністрів України від 13 квітня 2011 року №466 «Деякі питання виконання підготовчих і будівельних робіт»</w:t>
            </w:r>
            <w:r w:rsidR="008B149D" w:rsidRPr="00DD12B0">
              <w:rPr>
                <w:sz w:val="24"/>
                <w:lang w:eastAsia="ar-SA"/>
              </w:rPr>
              <w:t>, зі змінами (надалі – Порядок)</w:t>
            </w:r>
            <w:r w:rsidR="00D339FF" w:rsidRPr="00DD12B0">
              <w:rPr>
                <w:sz w:val="24"/>
                <w:lang w:eastAsia="ar-SA"/>
              </w:rPr>
              <w:t>*</w:t>
            </w:r>
            <w:r w:rsidRPr="00DD12B0">
              <w:rPr>
                <w:sz w:val="24"/>
                <w:lang w:eastAsia="ar-SA"/>
              </w:rPr>
              <w:t xml:space="preserve"> </w:t>
            </w:r>
          </w:p>
        </w:tc>
      </w:tr>
      <w:tr w:rsidR="005904E0" w:rsidRPr="00DD12B0" w:rsidTr="005904E0">
        <w:trPr>
          <w:trHeight w:val="300"/>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20"/>
              <w:jc w:val="center"/>
              <w:rPr>
                <w:b/>
                <w:sz w:val="24"/>
                <w:lang w:eastAsia="ar-SA"/>
              </w:rPr>
            </w:pPr>
            <w:r w:rsidRPr="00DD12B0">
              <w:rPr>
                <w:b/>
                <w:sz w:val="24"/>
                <w:lang w:eastAsia="ar-SA"/>
              </w:rPr>
              <w:t>10</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20"/>
              <w:rPr>
                <w:sz w:val="24"/>
                <w:lang w:eastAsia="ar-SA"/>
              </w:rPr>
            </w:pPr>
            <w:r w:rsidRPr="00DD12B0">
              <w:rPr>
                <w:sz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C34862" w:rsidRPr="00DD12B0" w:rsidRDefault="005904E0" w:rsidP="005514F2">
            <w:pPr>
              <w:jc w:val="both"/>
              <w:rPr>
                <w:sz w:val="24"/>
              </w:rPr>
            </w:pPr>
            <w:r w:rsidRPr="00DD12B0">
              <w:rPr>
                <w:sz w:val="24"/>
              </w:rPr>
              <w:t>Протягом трьох робочих днів з дня настання змін, самостійного виявлення технічної помилки (описки, друкарської, граматичної, арифметичної помилки) або отримання відомостей про виявлення недостовірних даних</w:t>
            </w:r>
            <w:r w:rsidR="00C34862" w:rsidRPr="00DD12B0">
              <w:rPr>
                <w:sz w:val="24"/>
              </w:rPr>
              <w:t xml:space="preserve"> за вибором замовника:</w:t>
            </w:r>
          </w:p>
          <w:p w:rsidR="00C34862" w:rsidRPr="00DD12B0" w:rsidRDefault="00C34862" w:rsidP="005514F2">
            <w:pPr>
              <w:jc w:val="both"/>
              <w:rPr>
                <w:sz w:val="24"/>
              </w:rPr>
            </w:pPr>
            <w:r w:rsidRPr="00DD12B0">
              <w:rPr>
                <w:sz w:val="24"/>
              </w:rPr>
              <w:t>1)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p w:rsidR="005904E0" w:rsidRPr="00DD12B0" w:rsidRDefault="00C34862" w:rsidP="005514F2">
            <w:pPr>
              <w:jc w:val="both"/>
              <w:rPr>
                <w:sz w:val="24"/>
                <w:lang w:eastAsia="ar-SA"/>
              </w:rPr>
            </w:pPr>
            <w:r w:rsidRPr="00DD12B0">
              <w:rPr>
                <w:sz w:val="24"/>
              </w:rPr>
              <w:t>2) у паперовій формі особисто замовником (його уповноваженою особою) або поштовим відправленням з описом вкладення через Центр</w:t>
            </w:r>
          </w:p>
        </w:tc>
      </w:tr>
      <w:tr w:rsidR="005904E0" w:rsidRPr="00DD12B0" w:rsidTr="005904E0">
        <w:trPr>
          <w:trHeight w:val="351"/>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20"/>
              <w:jc w:val="center"/>
              <w:rPr>
                <w:b/>
                <w:sz w:val="24"/>
                <w:lang w:eastAsia="ar-SA"/>
              </w:rPr>
            </w:pPr>
            <w:r w:rsidRPr="00DD12B0">
              <w:rPr>
                <w:b/>
                <w:sz w:val="24"/>
                <w:lang w:eastAsia="ar-SA"/>
              </w:rPr>
              <w:t>11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20"/>
              <w:rPr>
                <w:sz w:val="24"/>
                <w:lang w:eastAsia="ar-SA"/>
              </w:rPr>
            </w:pPr>
            <w:r w:rsidRPr="00DD12B0">
              <w:rPr>
                <w:sz w:val="24"/>
                <w:lang w:eastAsia="ar-SA"/>
              </w:rPr>
              <w:t>Платність/безоплатність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spacing w:after="20"/>
              <w:jc w:val="both"/>
              <w:rPr>
                <w:sz w:val="24"/>
                <w:lang w:eastAsia="ar-SA"/>
              </w:rPr>
            </w:pPr>
            <w:r w:rsidRPr="00DD12B0">
              <w:rPr>
                <w:sz w:val="24"/>
                <w:lang w:eastAsia="ar-SA"/>
              </w:rPr>
              <w:t>Безоплатно</w:t>
            </w:r>
          </w:p>
        </w:tc>
      </w:tr>
      <w:tr w:rsidR="005904E0" w:rsidRPr="00DD12B0" w:rsidTr="005904E0">
        <w:trPr>
          <w:trHeight w:val="160"/>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spacing w:after="20"/>
              <w:jc w:val="center"/>
              <w:rPr>
                <w:b/>
                <w:i/>
                <w:sz w:val="24"/>
                <w:lang w:eastAsia="ar-SA"/>
              </w:rPr>
            </w:pPr>
            <w:r w:rsidRPr="00DD12B0">
              <w:rPr>
                <w:b/>
                <w:i/>
                <w:sz w:val="24"/>
                <w:lang w:eastAsia="ar-SA"/>
              </w:rPr>
              <w:t>У разі оплати публічної послуги:</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20"/>
              <w:ind w:right="-108"/>
              <w:jc w:val="center"/>
              <w:rPr>
                <w:b/>
                <w:sz w:val="24"/>
                <w:lang w:eastAsia="ar-SA"/>
              </w:rPr>
            </w:pPr>
            <w:r w:rsidRPr="00DD12B0">
              <w:rPr>
                <w:b/>
                <w:sz w:val="24"/>
                <w:lang w:eastAsia="ar-SA"/>
              </w:rPr>
              <w:t>11.1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20"/>
              <w:rPr>
                <w:sz w:val="24"/>
                <w:lang w:eastAsia="ar-SA"/>
              </w:rPr>
            </w:pPr>
            <w:r w:rsidRPr="00DD12B0">
              <w:rPr>
                <w:sz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tabs>
                <w:tab w:val="left" w:pos="2127"/>
              </w:tabs>
              <w:suppressAutoHyphens/>
              <w:spacing w:after="20"/>
              <w:jc w:val="center"/>
              <w:rPr>
                <w:sz w:val="24"/>
                <w:lang w:eastAsia="ar-SA"/>
              </w:rPr>
            </w:pPr>
            <w:r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20"/>
              <w:ind w:right="-108"/>
              <w:jc w:val="center"/>
              <w:rPr>
                <w:b/>
                <w:sz w:val="24"/>
                <w:lang w:eastAsia="ar-SA"/>
              </w:rPr>
            </w:pPr>
            <w:r w:rsidRPr="00DD12B0">
              <w:rPr>
                <w:b/>
                <w:sz w:val="24"/>
                <w:lang w:eastAsia="ar-SA"/>
              </w:rPr>
              <w:t>11.2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20"/>
              <w:rPr>
                <w:sz w:val="24"/>
                <w:lang w:eastAsia="ar-SA"/>
              </w:rPr>
            </w:pPr>
            <w:r w:rsidRPr="00DD12B0">
              <w:rPr>
                <w:sz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tabs>
                <w:tab w:val="left" w:pos="2127"/>
              </w:tabs>
              <w:suppressAutoHyphens/>
              <w:spacing w:after="20"/>
              <w:jc w:val="center"/>
              <w:rPr>
                <w:sz w:val="24"/>
                <w:lang w:eastAsia="ar-SA"/>
              </w:rPr>
            </w:pPr>
            <w:r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20"/>
              <w:ind w:right="-108"/>
              <w:jc w:val="center"/>
              <w:rPr>
                <w:b/>
                <w:sz w:val="24"/>
                <w:lang w:eastAsia="ar-SA"/>
              </w:rPr>
            </w:pPr>
            <w:r w:rsidRPr="00DD12B0">
              <w:rPr>
                <w:b/>
                <w:sz w:val="24"/>
                <w:lang w:eastAsia="ar-SA"/>
              </w:rPr>
              <w:t>11.3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20"/>
              <w:rPr>
                <w:sz w:val="24"/>
                <w:lang w:eastAsia="ar-SA"/>
              </w:rPr>
            </w:pPr>
            <w:r w:rsidRPr="00DD12B0">
              <w:rPr>
                <w:sz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pacing w:after="20"/>
              <w:jc w:val="center"/>
              <w:rPr>
                <w:sz w:val="24"/>
                <w:lang w:eastAsia="ar-SA"/>
              </w:rPr>
            </w:pPr>
            <w:r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20"/>
              <w:jc w:val="center"/>
              <w:rPr>
                <w:b/>
                <w:sz w:val="24"/>
                <w:lang w:eastAsia="ar-SA"/>
              </w:rPr>
            </w:pPr>
            <w:r w:rsidRPr="00DD12B0">
              <w:rPr>
                <w:b/>
                <w:sz w:val="24"/>
                <w:lang w:eastAsia="ar-SA"/>
              </w:rPr>
              <w:t>12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20"/>
              <w:rPr>
                <w:sz w:val="24"/>
                <w:lang w:eastAsia="ar-SA"/>
              </w:rPr>
            </w:pPr>
            <w:r w:rsidRPr="00DD12B0">
              <w:rPr>
                <w:sz w:val="24"/>
                <w:lang w:eastAsia="ar-SA"/>
              </w:rPr>
              <w:t>Строк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426D4E" w:rsidP="00C746F9">
            <w:pPr>
              <w:suppressAutoHyphens/>
              <w:spacing w:after="20"/>
              <w:jc w:val="both"/>
              <w:rPr>
                <w:sz w:val="24"/>
                <w:lang w:eastAsia="ar-SA"/>
              </w:rPr>
            </w:pPr>
            <w:r w:rsidRPr="00DD12B0">
              <w:rPr>
                <w:sz w:val="24"/>
                <w:lang w:eastAsia="ar-SA"/>
              </w:rPr>
              <w:t xml:space="preserve">До </w:t>
            </w:r>
            <w:r w:rsidR="00C746F9" w:rsidRPr="00DD12B0">
              <w:rPr>
                <w:sz w:val="24"/>
                <w:lang w:eastAsia="ar-SA"/>
              </w:rPr>
              <w:t>трьох</w:t>
            </w:r>
            <w:r w:rsidR="005904E0" w:rsidRPr="00DD12B0">
              <w:rPr>
                <w:sz w:val="24"/>
                <w:lang w:eastAsia="ar-SA"/>
              </w:rPr>
              <w:t xml:space="preserve"> робочих днів</w:t>
            </w:r>
            <w:r w:rsidR="00D339FF"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20"/>
              <w:jc w:val="center"/>
              <w:rPr>
                <w:b/>
                <w:sz w:val="24"/>
                <w:lang w:eastAsia="ar-SA"/>
              </w:rPr>
            </w:pPr>
            <w:r w:rsidRPr="00DD12B0">
              <w:rPr>
                <w:b/>
                <w:sz w:val="24"/>
                <w:lang w:eastAsia="ar-SA"/>
              </w:rPr>
              <w:t>13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20"/>
              <w:rPr>
                <w:sz w:val="24"/>
                <w:lang w:eastAsia="ar-SA"/>
              </w:rPr>
            </w:pPr>
            <w:r w:rsidRPr="00DD12B0">
              <w:rPr>
                <w:sz w:val="24"/>
                <w:lang w:eastAsia="ar-SA"/>
              </w:rPr>
              <w:t>Перелік підстав для відмови в наданні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pacing w:after="20"/>
              <w:jc w:val="center"/>
              <w:rPr>
                <w:sz w:val="24"/>
                <w:lang w:eastAsia="ar-SA"/>
              </w:rPr>
            </w:pPr>
            <w:r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20"/>
              <w:jc w:val="center"/>
              <w:rPr>
                <w:b/>
                <w:sz w:val="24"/>
                <w:lang w:eastAsia="ar-SA"/>
              </w:rPr>
            </w:pPr>
            <w:r w:rsidRPr="00DD12B0">
              <w:rPr>
                <w:b/>
                <w:sz w:val="24"/>
                <w:lang w:eastAsia="ar-SA"/>
              </w:rPr>
              <w:t>14</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20"/>
              <w:rPr>
                <w:sz w:val="24"/>
                <w:lang w:eastAsia="ar-SA"/>
              </w:rPr>
            </w:pPr>
            <w:r w:rsidRPr="00DD12B0">
              <w:rPr>
                <w:sz w:val="24"/>
                <w:lang w:eastAsia="ar-SA"/>
              </w:rPr>
              <w:t>Результат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725E34" w:rsidP="005904E0">
            <w:pPr>
              <w:suppressAutoHyphens/>
              <w:spacing w:after="20"/>
              <w:jc w:val="both"/>
              <w:rPr>
                <w:sz w:val="24"/>
                <w:lang w:eastAsia="ar-SA"/>
              </w:rPr>
            </w:pPr>
            <w:r w:rsidRPr="00DD12B0">
              <w:rPr>
                <w:sz w:val="24"/>
                <w:lang w:eastAsia="ar-SA"/>
              </w:rPr>
              <w:t>Унесення даних до Р</w:t>
            </w:r>
            <w:r w:rsidR="005904E0" w:rsidRPr="00DD12B0">
              <w:rPr>
                <w:sz w:val="24"/>
                <w:lang w:eastAsia="ar-SA"/>
              </w:rPr>
              <w:t xml:space="preserve">еєстру будівельної діяльності Єдиної державної електронної системи у сфері будівництва </w:t>
            </w:r>
          </w:p>
        </w:tc>
      </w:tr>
      <w:tr w:rsidR="00D32939" w:rsidRPr="00DD12B0" w:rsidTr="005904E0">
        <w:trPr>
          <w:trHeight w:val="743"/>
        </w:trPr>
        <w:tc>
          <w:tcPr>
            <w:tcW w:w="562" w:type="dxa"/>
            <w:tcBorders>
              <w:top w:val="single" w:sz="4" w:space="0" w:color="000000"/>
              <w:left w:val="single" w:sz="4" w:space="0" w:color="000000"/>
              <w:bottom w:val="single" w:sz="4" w:space="0" w:color="000000"/>
            </w:tcBorders>
          </w:tcPr>
          <w:p w:rsidR="00D32939" w:rsidRPr="00DD12B0" w:rsidRDefault="00D32939" w:rsidP="005904E0">
            <w:pPr>
              <w:suppressAutoHyphens/>
              <w:snapToGrid w:val="0"/>
              <w:spacing w:after="20"/>
              <w:jc w:val="center"/>
              <w:rPr>
                <w:b/>
                <w:sz w:val="24"/>
                <w:lang w:eastAsia="ar-SA"/>
              </w:rPr>
            </w:pPr>
            <w:r w:rsidRPr="00DD12B0">
              <w:rPr>
                <w:b/>
                <w:sz w:val="24"/>
                <w:lang w:eastAsia="ar-SA"/>
              </w:rPr>
              <w:t>15</w:t>
            </w:r>
          </w:p>
        </w:tc>
        <w:tc>
          <w:tcPr>
            <w:tcW w:w="3724" w:type="dxa"/>
            <w:tcBorders>
              <w:top w:val="single" w:sz="4" w:space="0" w:color="000000"/>
              <w:left w:val="single" w:sz="4" w:space="0" w:color="000000"/>
              <w:bottom w:val="single" w:sz="4" w:space="0" w:color="000000"/>
            </w:tcBorders>
          </w:tcPr>
          <w:p w:rsidR="00D32939" w:rsidRPr="00DD12B0" w:rsidRDefault="00D32939" w:rsidP="005904E0">
            <w:pPr>
              <w:suppressAutoHyphens/>
              <w:snapToGrid w:val="0"/>
              <w:spacing w:after="20"/>
              <w:rPr>
                <w:sz w:val="24"/>
                <w:lang w:eastAsia="ar-SA"/>
              </w:rPr>
            </w:pPr>
            <w:r w:rsidRPr="00DD12B0">
              <w:rPr>
                <w:sz w:val="24"/>
                <w:lang w:eastAsia="ar-SA"/>
              </w:rPr>
              <w:t>Спосіб отримання результату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D32939" w:rsidRPr="00DD12B0" w:rsidRDefault="00D32939" w:rsidP="005514F2">
            <w:pPr>
              <w:jc w:val="both"/>
              <w:rPr>
                <w:sz w:val="24"/>
              </w:rPr>
            </w:pPr>
            <w:r w:rsidRPr="00DD12B0">
              <w:rPr>
                <w:sz w:val="24"/>
              </w:rPr>
              <w:t>Доступ до результатів послуги здійснюється через:</w:t>
            </w:r>
          </w:p>
          <w:p w:rsidR="00D32939" w:rsidRPr="00DD12B0" w:rsidRDefault="00D32939" w:rsidP="005514F2">
            <w:pPr>
              <w:jc w:val="both"/>
              <w:rPr>
                <w:sz w:val="24"/>
              </w:rPr>
            </w:pPr>
            <w:r w:rsidRPr="00DD12B0">
              <w:rPr>
                <w:sz w:val="24"/>
              </w:rPr>
              <w:t>портал Єдиної державної електронної системи у сфері будівництва (надалі – електронна система) у порядку, визначеному Кабінетом Міністрів України;</w:t>
            </w:r>
          </w:p>
          <w:p w:rsidR="00D32939" w:rsidRPr="00DD12B0" w:rsidRDefault="00D32939" w:rsidP="005514F2">
            <w:pPr>
              <w:jc w:val="both"/>
              <w:rPr>
                <w:sz w:val="24"/>
              </w:rPr>
            </w:pPr>
            <w:r w:rsidRPr="00DD12B0">
              <w:rPr>
                <w:sz w:val="24"/>
              </w:rPr>
              <w:t>електронний кабінет (у разі його наявності);</w:t>
            </w:r>
          </w:p>
          <w:p w:rsidR="00D32939" w:rsidRPr="00DD12B0" w:rsidRDefault="00D32939" w:rsidP="005514F2">
            <w:pPr>
              <w:jc w:val="both"/>
              <w:rPr>
                <w:sz w:val="4"/>
                <w:lang w:eastAsia="ar-SA"/>
              </w:rPr>
            </w:pPr>
            <w:r w:rsidRPr="00DD12B0">
              <w:rPr>
                <w:sz w:val="24"/>
              </w:rPr>
              <w:t>іншу державну інформаційну систему, користувачами якої є суб’єкт звернення та відділ, - у разі подання документів з використанням такої системи</w:t>
            </w:r>
          </w:p>
        </w:tc>
      </w:tr>
      <w:tr w:rsidR="00D32939" w:rsidRPr="00DD12B0" w:rsidTr="005904E0">
        <w:tc>
          <w:tcPr>
            <w:tcW w:w="562" w:type="dxa"/>
            <w:tcBorders>
              <w:top w:val="single" w:sz="4" w:space="0" w:color="000000"/>
              <w:left w:val="single" w:sz="4" w:space="0" w:color="000000"/>
              <w:bottom w:val="single" w:sz="4" w:space="0" w:color="000000"/>
            </w:tcBorders>
          </w:tcPr>
          <w:p w:rsidR="00D32939" w:rsidRPr="00DD12B0" w:rsidRDefault="00D32939" w:rsidP="005904E0">
            <w:pPr>
              <w:suppressAutoHyphens/>
              <w:snapToGrid w:val="0"/>
              <w:spacing w:after="20"/>
              <w:jc w:val="center"/>
              <w:rPr>
                <w:b/>
                <w:sz w:val="24"/>
                <w:lang w:eastAsia="ar-SA"/>
              </w:rPr>
            </w:pPr>
            <w:r w:rsidRPr="00DD12B0">
              <w:rPr>
                <w:b/>
                <w:sz w:val="24"/>
                <w:lang w:eastAsia="ar-SA"/>
              </w:rPr>
              <w:t>16</w:t>
            </w:r>
          </w:p>
        </w:tc>
        <w:tc>
          <w:tcPr>
            <w:tcW w:w="3724" w:type="dxa"/>
            <w:tcBorders>
              <w:top w:val="single" w:sz="4" w:space="0" w:color="000000"/>
              <w:left w:val="single" w:sz="4" w:space="0" w:color="000000"/>
              <w:bottom w:val="single" w:sz="4" w:space="0" w:color="000000"/>
            </w:tcBorders>
          </w:tcPr>
          <w:p w:rsidR="00D32939" w:rsidRPr="00DD12B0" w:rsidRDefault="00D32939" w:rsidP="005904E0">
            <w:pPr>
              <w:suppressAutoHyphens/>
              <w:snapToGrid w:val="0"/>
              <w:spacing w:after="20"/>
              <w:rPr>
                <w:sz w:val="24"/>
                <w:lang w:eastAsia="ar-SA"/>
              </w:rPr>
            </w:pPr>
            <w:r w:rsidRPr="00DD12B0">
              <w:rPr>
                <w:sz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08287B" w:rsidRPr="00DD12B0" w:rsidRDefault="0008287B" w:rsidP="0008287B">
            <w:pPr>
              <w:suppressAutoHyphens/>
              <w:jc w:val="both"/>
              <w:rPr>
                <w:sz w:val="24"/>
                <w:shd w:val="clear" w:color="auto" w:fill="FFFFFF"/>
              </w:rPr>
            </w:pPr>
            <w:r w:rsidRPr="00DD12B0">
              <w:rPr>
                <w:sz w:val="24"/>
                <w:lang w:eastAsia="ar-SA"/>
              </w:rPr>
              <w:t>У разі ненадання даних, що є обов’язковими для подання, згідно з формою додатка 1 до Порядку, повідомлення повертається з рекомендаціями щодо усунення недоліків.</w:t>
            </w:r>
          </w:p>
          <w:p w:rsidR="00D32939" w:rsidRPr="00DD12B0" w:rsidRDefault="00D32939" w:rsidP="005904E0">
            <w:pPr>
              <w:suppressAutoHyphens/>
              <w:snapToGrid w:val="0"/>
              <w:jc w:val="both"/>
              <w:rPr>
                <w:sz w:val="24"/>
                <w:lang w:eastAsia="ar-SA"/>
              </w:rPr>
            </w:pPr>
            <w:r w:rsidRPr="00DD12B0">
              <w:rPr>
                <w:sz w:val="24"/>
                <w:lang w:eastAsia="ar-SA"/>
              </w:rPr>
              <w:t xml:space="preserve">У разі зміни генерального підрядника чи підрядника (якщо підготовчі роботи здійснюються без залучення субпідрядників), замовник (його уповноважена особа) повідомляє </w:t>
            </w:r>
            <w:r w:rsidR="00164E01" w:rsidRPr="00DD12B0">
              <w:rPr>
                <w:sz w:val="24"/>
                <w:lang w:eastAsia="ar-SA"/>
              </w:rPr>
              <w:t xml:space="preserve">відділ </w:t>
            </w:r>
            <w:r w:rsidRPr="00DD12B0">
              <w:rPr>
                <w:sz w:val="24"/>
                <w:lang w:eastAsia="ar-SA"/>
              </w:rPr>
              <w:t>про такі зміни через електронний кабінет.</w:t>
            </w:r>
          </w:p>
          <w:p w:rsidR="0008287B" w:rsidRPr="00DD12B0" w:rsidRDefault="0008287B" w:rsidP="0008287B">
            <w:pPr>
              <w:suppressAutoHyphens/>
              <w:snapToGrid w:val="0"/>
              <w:jc w:val="both"/>
              <w:rPr>
                <w:sz w:val="24"/>
                <w:lang w:eastAsia="ar-SA"/>
              </w:rPr>
            </w:pPr>
            <w:r w:rsidRPr="00DD12B0">
              <w:rPr>
                <w:sz w:val="24"/>
                <w:lang w:eastAsia="ar-SA"/>
              </w:rPr>
              <w:t xml:space="preserve">У випадках, установлених у </w:t>
            </w:r>
            <w:r w:rsidR="004B6495" w:rsidRPr="00DD12B0">
              <w:rPr>
                <w:sz w:val="24"/>
                <w:lang w:eastAsia="ar-SA"/>
              </w:rPr>
              <w:t>Порядку ведення Єдиної державної електронної системи у сфері будівництва, затвердженому Постановою Кабінету Міністрів України від 23 червня 2021 року № 681</w:t>
            </w:r>
            <w:r w:rsidRPr="00DD12B0">
              <w:rPr>
                <w:sz w:val="24"/>
                <w:lang w:eastAsia="ar-SA"/>
              </w:rPr>
              <w:t xml:space="preserve">, у разі подання повідомлення через електронний кабінет, унесення до </w:t>
            </w:r>
            <w:r w:rsidR="0093150E" w:rsidRPr="00DD12B0">
              <w:rPr>
                <w:sz w:val="24"/>
                <w:lang w:eastAsia="ar-SA"/>
              </w:rPr>
              <w:t>Реєстру будівельної діяльності електронної системи інформації</w:t>
            </w:r>
            <w:r w:rsidRPr="00DD12B0">
              <w:rPr>
                <w:sz w:val="24"/>
                <w:lang w:eastAsia="ar-SA"/>
              </w:rPr>
              <w:t>, зазначеної в повідомленні, та проставлення відмітки про місцезнаходження об’єкта будівництва на картографічній основі здійснюються в режимі реального часу автоматично програмними засобами електронної системи.</w:t>
            </w:r>
          </w:p>
          <w:p w:rsidR="00D32939" w:rsidRPr="00DD12B0" w:rsidRDefault="00D32939" w:rsidP="005904E0">
            <w:pPr>
              <w:suppressAutoHyphens/>
              <w:snapToGrid w:val="0"/>
              <w:jc w:val="both"/>
              <w:rPr>
                <w:sz w:val="24"/>
                <w:shd w:val="clear" w:color="auto" w:fill="FFFFFF"/>
              </w:rPr>
            </w:pPr>
            <w:r w:rsidRPr="00DD12B0">
              <w:rPr>
                <w:sz w:val="24"/>
                <w:shd w:val="clear" w:color="auto" w:fill="FFFFFF"/>
              </w:rPr>
              <w:t>Повідомлення про початок виконання підготовчих робіт не дає права на виконання будівельних робіт.</w:t>
            </w:r>
          </w:p>
          <w:p w:rsidR="00D32939" w:rsidRPr="00DD12B0" w:rsidRDefault="00D32939" w:rsidP="005904E0">
            <w:pPr>
              <w:suppressAutoHyphens/>
              <w:snapToGrid w:val="0"/>
              <w:jc w:val="both"/>
              <w:rPr>
                <w:sz w:val="24"/>
                <w:shd w:val="clear" w:color="auto" w:fill="FFFFFF"/>
              </w:rPr>
            </w:pPr>
            <w:r w:rsidRPr="00DD12B0">
              <w:rPr>
                <w:sz w:val="24"/>
                <w:shd w:val="clear" w:color="auto" w:fill="FFFFFF"/>
              </w:rPr>
              <w:t>Замовник несе відповідальність за повноту та достовірність даних, зазначених у поданому ним повідомленні.</w:t>
            </w:r>
          </w:p>
          <w:p w:rsidR="00D32939" w:rsidRPr="00DD12B0" w:rsidRDefault="00D32939" w:rsidP="005904E0">
            <w:pPr>
              <w:suppressAutoHyphens/>
              <w:snapToGrid w:val="0"/>
              <w:spacing w:after="120"/>
              <w:jc w:val="both"/>
              <w:rPr>
                <w:sz w:val="24"/>
                <w:lang w:eastAsia="ar-SA"/>
              </w:rPr>
            </w:pPr>
            <w:r w:rsidRPr="00DD12B0">
              <w:rPr>
                <w:sz w:val="24"/>
                <w:lang w:eastAsia="ar-SA"/>
              </w:rPr>
              <w:t>Продовження виконання підготовчих робіт без подання такого повідомлення забороняється</w:t>
            </w:r>
          </w:p>
        </w:tc>
      </w:tr>
    </w:tbl>
    <w:p w:rsidR="002C16B1" w:rsidRPr="00DD12B0" w:rsidRDefault="002C16B1" w:rsidP="00A949CD">
      <w:pPr>
        <w:ind w:right="-285"/>
        <w:jc w:val="both"/>
        <w:rPr>
          <w:sz w:val="24"/>
          <w:lang w:eastAsia="ar-SA"/>
        </w:rPr>
      </w:pPr>
    </w:p>
    <w:p w:rsidR="00A949CD" w:rsidRPr="00DD12B0" w:rsidRDefault="00A949CD" w:rsidP="00F42C55">
      <w:pPr>
        <w:ind w:right="-284"/>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F42C55" w:rsidRPr="00DD12B0" w:rsidRDefault="00F42C55" w:rsidP="00762D6A">
      <w:pPr>
        <w:spacing w:after="80"/>
        <w:ind w:right="-284"/>
        <w:jc w:val="both"/>
        <w:rPr>
          <w:sz w:val="24"/>
          <w:lang w:eastAsia="ar-SA"/>
        </w:rPr>
      </w:pPr>
    </w:p>
    <w:p w:rsidR="00A949CD" w:rsidRPr="00DD12B0" w:rsidRDefault="00A949CD" w:rsidP="00A949CD">
      <w:pPr>
        <w:ind w:right="-285"/>
        <w:jc w:val="both"/>
        <w:rPr>
          <w:rFonts w:cs="Calibri"/>
          <w:sz w:val="24"/>
          <w:lang w:eastAsia="ar-SA"/>
        </w:rPr>
      </w:pPr>
      <w:r w:rsidRPr="00DD12B0">
        <w:rPr>
          <w:sz w:val="24"/>
          <w:lang w:eastAsia="ar-SA"/>
        </w:rPr>
        <w:t xml:space="preserve">** </w:t>
      </w:r>
      <w:r w:rsidRPr="00DD12B0">
        <w:rPr>
          <w:rFonts w:cs="Calibri"/>
          <w:sz w:val="24"/>
          <w:lang w:eastAsia="ar-SA"/>
        </w:rPr>
        <w:t xml:space="preserve">Відповідно до п. 71 Порядку ведення Єдиної державної електронної системи у сфері будівництва, затвердженого </w:t>
      </w:r>
      <w:r w:rsidR="00415CC5" w:rsidRPr="00DD12B0">
        <w:rPr>
          <w:rFonts w:cs="Calibri"/>
          <w:sz w:val="24"/>
          <w:lang w:eastAsia="ar-SA"/>
        </w:rPr>
        <w:t xml:space="preserve">Постановою Кабінету Міністрів України від 23 червня 2021 року №681 </w:t>
      </w:r>
      <w:r w:rsidRPr="00DD12B0">
        <w:rPr>
          <w:rFonts w:cs="Calibri"/>
          <w:sz w:val="24"/>
          <w:lang w:eastAsia="ar-SA"/>
        </w:rPr>
        <w:t>«Деякі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підготовчих/будівельних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p>
    <w:p w:rsidR="005904E0" w:rsidRPr="00DD12B0" w:rsidRDefault="005904E0" w:rsidP="005904E0">
      <w:pPr>
        <w:suppressAutoHyphens/>
        <w:spacing w:after="20"/>
        <w:rPr>
          <w:rFonts w:cs="Calibri"/>
          <w:b/>
          <w:sz w:val="24"/>
          <w:lang w:eastAsia="ar-SA"/>
        </w:rPr>
      </w:pPr>
    </w:p>
    <w:p w:rsidR="00762D6A" w:rsidRPr="00DD12B0" w:rsidRDefault="00762D6A" w:rsidP="005904E0">
      <w:pPr>
        <w:suppressAutoHyphens/>
        <w:spacing w:after="20"/>
        <w:rPr>
          <w:rFonts w:cs="Calibri"/>
          <w:b/>
          <w:sz w:val="24"/>
          <w:lang w:eastAsia="ar-SA"/>
        </w:rPr>
      </w:pPr>
    </w:p>
    <w:p w:rsidR="00762D6A" w:rsidRPr="00DD12B0" w:rsidRDefault="00762D6A" w:rsidP="005904E0">
      <w:pPr>
        <w:suppressAutoHyphens/>
        <w:spacing w:after="20"/>
        <w:rPr>
          <w:rFonts w:cs="Calibri"/>
          <w:b/>
          <w:sz w:val="24"/>
          <w:lang w:eastAsia="ar-SA"/>
        </w:rPr>
      </w:pPr>
    </w:p>
    <w:p w:rsidR="00762D6A" w:rsidRPr="00DD12B0" w:rsidRDefault="00762D6A" w:rsidP="005904E0">
      <w:pPr>
        <w:suppressAutoHyphens/>
        <w:spacing w:after="20"/>
        <w:rPr>
          <w:rFonts w:cs="Calibri"/>
          <w:b/>
          <w:sz w:val="24"/>
          <w:lang w:eastAsia="ar-SA"/>
        </w:rPr>
      </w:pPr>
    </w:p>
    <w:p w:rsidR="00762D6A" w:rsidRPr="00DD12B0" w:rsidRDefault="00762D6A" w:rsidP="005904E0">
      <w:pPr>
        <w:suppressAutoHyphens/>
        <w:spacing w:after="20"/>
        <w:rPr>
          <w:rFonts w:cs="Calibri"/>
          <w:b/>
          <w:sz w:val="24"/>
          <w:lang w:eastAsia="ar-SA"/>
        </w:rPr>
      </w:pPr>
    </w:p>
    <w:p w:rsidR="00762D6A" w:rsidRPr="00DD12B0" w:rsidRDefault="00762D6A" w:rsidP="005904E0">
      <w:pPr>
        <w:suppressAutoHyphens/>
        <w:spacing w:after="20"/>
        <w:rPr>
          <w:rFonts w:cs="Calibri"/>
          <w:b/>
          <w:sz w:val="24"/>
          <w:lang w:eastAsia="ar-SA"/>
        </w:rPr>
      </w:pPr>
    </w:p>
    <w:p w:rsidR="005904E0" w:rsidRPr="00DD12B0" w:rsidRDefault="005904E0" w:rsidP="005904E0">
      <w:pPr>
        <w:suppressAutoHyphens/>
        <w:spacing w:line="360" w:lineRule="auto"/>
        <w:jc w:val="center"/>
        <w:rPr>
          <w:rFonts w:cs="Calibri"/>
          <w:b/>
          <w:i/>
          <w:sz w:val="24"/>
          <w:lang w:eastAsia="ar-SA"/>
        </w:rPr>
      </w:pPr>
      <w:r w:rsidRPr="00DD12B0">
        <w:rPr>
          <w:rFonts w:cs="Calibri"/>
          <w:b/>
          <w:i/>
          <w:sz w:val="24"/>
          <w:lang w:eastAsia="ar-SA"/>
        </w:rPr>
        <w:t>ІНФОРМАЦІЙНА КАРТКА ПУБЛІЧНОЇ ПОСЛУГИ №</w:t>
      </w:r>
      <w:r w:rsidR="002C16B1" w:rsidRPr="00DD12B0">
        <w:rPr>
          <w:rFonts w:cs="Calibri"/>
          <w:b/>
          <w:i/>
          <w:sz w:val="24"/>
          <w:lang w:eastAsia="ar-SA"/>
        </w:rPr>
        <w:t>13</w:t>
      </w:r>
    </w:p>
    <w:p w:rsidR="008032D1" w:rsidRPr="00DD12B0" w:rsidRDefault="005904E0" w:rsidP="005904E0">
      <w:pPr>
        <w:suppressAutoHyphens/>
        <w:jc w:val="both"/>
        <w:rPr>
          <w:rFonts w:cs="Calibri"/>
          <w:b/>
          <w:i/>
          <w:sz w:val="24"/>
          <w:lang w:eastAsia="ar-SA"/>
        </w:rPr>
      </w:pPr>
      <w:r w:rsidRPr="00DD12B0">
        <w:rPr>
          <w:rFonts w:cs="Calibri"/>
          <w:i/>
          <w:sz w:val="24"/>
          <w:lang w:eastAsia="ar-SA"/>
        </w:rPr>
        <w:t>Послуга:</w:t>
      </w:r>
      <w:r w:rsidRPr="00DD12B0">
        <w:rPr>
          <w:rFonts w:cs="Calibri"/>
          <w:b/>
          <w:i/>
          <w:sz w:val="24"/>
          <w:lang w:eastAsia="ar-SA"/>
        </w:rPr>
        <w:t xml:space="preserve"> </w:t>
      </w:r>
      <w:r w:rsidR="008032D1" w:rsidRPr="00DD12B0">
        <w:rPr>
          <w:rFonts w:cs="Calibri"/>
          <w:b/>
          <w:i/>
          <w:sz w:val="24"/>
          <w:lang w:eastAsia="ar-SA"/>
        </w:rPr>
        <w:t xml:space="preserve">Внесення до </w:t>
      </w:r>
      <w:r w:rsidR="0093150E" w:rsidRPr="00DD12B0">
        <w:rPr>
          <w:rFonts w:cs="Calibri"/>
          <w:b/>
          <w:i/>
          <w:sz w:val="24"/>
          <w:lang w:eastAsia="ar-SA"/>
        </w:rPr>
        <w:t>Реєстру будівельної діяльності електронної системи інформації</w:t>
      </w:r>
      <w:r w:rsidR="008032D1" w:rsidRPr="00DD12B0">
        <w:rPr>
          <w:rFonts w:cs="Calibri"/>
          <w:b/>
          <w:i/>
          <w:sz w:val="24"/>
          <w:lang w:eastAsia="ar-SA"/>
        </w:rPr>
        <w:t>, зазначеної у повідомленні про початок виконання будівельних робіт щодо об’єктів, будівництво яких здійснюється на підставі будівельного паспорта</w:t>
      </w:r>
    </w:p>
    <w:p w:rsidR="005904E0" w:rsidRPr="00DD12B0" w:rsidRDefault="005904E0" w:rsidP="005904E0">
      <w:pPr>
        <w:suppressAutoHyphens/>
        <w:ind w:left="142"/>
        <w:jc w:val="right"/>
        <w:rPr>
          <w:b/>
          <w:sz w:val="24"/>
          <w:lang w:eastAsia="ar-SA"/>
        </w:rPr>
      </w:pPr>
    </w:p>
    <w:tbl>
      <w:tblPr>
        <w:tblW w:w="9804" w:type="dxa"/>
        <w:tblLayout w:type="fixed"/>
        <w:tblLook w:val="0000" w:firstRow="0" w:lastRow="0" w:firstColumn="0" w:lastColumn="0" w:noHBand="0" w:noVBand="0"/>
      </w:tblPr>
      <w:tblGrid>
        <w:gridCol w:w="562"/>
        <w:gridCol w:w="3724"/>
        <w:gridCol w:w="5518"/>
      </w:tblGrid>
      <w:tr w:rsidR="005904E0" w:rsidRPr="00DD12B0" w:rsidTr="005904E0">
        <w:trPr>
          <w:trHeight w:val="131"/>
        </w:trPr>
        <w:tc>
          <w:tcPr>
            <w:tcW w:w="9804" w:type="dxa"/>
            <w:gridSpan w:val="3"/>
            <w:tcBorders>
              <w:top w:val="single" w:sz="4" w:space="0" w:color="000000"/>
              <w:left w:val="single" w:sz="4" w:space="0" w:color="000000"/>
              <w:right w:val="single" w:sz="4" w:space="0" w:color="000000"/>
            </w:tcBorders>
          </w:tcPr>
          <w:p w:rsidR="005904E0" w:rsidRPr="00DD12B0" w:rsidRDefault="005904E0" w:rsidP="005904E0">
            <w:pPr>
              <w:suppressAutoHyphens/>
              <w:snapToGrid w:val="0"/>
              <w:jc w:val="center"/>
              <w:rPr>
                <w:b/>
                <w:sz w:val="6"/>
                <w:lang w:eastAsia="ar-SA"/>
              </w:rPr>
            </w:pPr>
            <w:r w:rsidRPr="00DD12B0">
              <w:rPr>
                <w:b/>
                <w:sz w:val="24"/>
                <w:lang w:eastAsia="ar-SA"/>
              </w:rPr>
              <w:t xml:space="preserve">      Інформація про центр надання адміністративних  послуг</w:t>
            </w:r>
          </w:p>
        </w:tc>
      </w:tr>
      <w:tr w:rsidR="005904E0" w:rsidRPr="00DD12B0" w:rsidTr="005904E0">
        <w:trPr>
          <w:trHeight w:val="58"/>
        </w:trPr>
        <w:tc>
          <w:tcPr>
            <w:tcW w:w="4286" w:type="dxa"/>
            <w:gridSpan w:val="2"/>
            <w:tcBorders>
              <w:top w:val="single" w:sz="4" w:space="0" w:color="000000"/>
              <w:left w:val="single" w:sz="4" w:space="0" w:color="000000"/>
            </w:tcBorders>
          </w:tcPr>
          <w:p w:rsidR="005904E0" w:rsidRPr="00DD12B0" w:rsidRDefault="005904E0" w:rsidP="005904E0">
            <w:pPr>
              <w:ind w:right="-51"/>
              <w:rPr>
                <w:sz w:val="4"/>
              </w:rPr>
            </w:pPr>
            <w:r w:rsidRPr="00DD12B0">
              <w:rPr>
                <w:sz w:val="24"/>
              </w:rPr>
              <w:t xml:space="preserve">Найменування центру надання </w:t>
            </w:r>
            <w:r w:rsidRPr="00DD12B0">
              <w:rPr>
                <w:sz w:val="24"/>
                <w:lang w:eastAsia="ar-SA"/>
              </w:rPr>
              <w:t>адміністративних</w:t>
            </w:r>
            <w:r w:rsidRPr="00DD12B0">
              <w:rPr>
                <w:sz w:val="24"/>
              </w:rPr>
              <w:t xml:space="preserve"> послуг, у якому здійснюється обслуговування суб’єкта звернення</w:t>
            </w:r>
          </w:p>
        </w:tc>
        <w:tc>
          <w:tcPr>
            <w:tcW w:w="5518" w:type="dxa"/>
            <w:tcBorders>
              <w:top w:val="single" w:sz="4" w:space="0" w:color="000000"/>
              <w:left w:val="single" w:sz="4" w:space="0" w:color="000000"/>
              <w:right w:val="single" w:sz="4" w:space="0" w:color="000000"/>
            </w:tcBorders>
          </w:tcPr>
          <w:p w:rsidR="005904E0" w:rsidRPr="00DD12B0" w:rsidRDefault="00CE750D" w:rsidP="00CE750D">
            <w:pPr>
              <w:jc w:val="both"/>
              <w:rPr>
                <w:sz w:val="24"/>
              </w:rPr>
            </w:pPr>
            <w:r w:rsidRPr="00DD12B0">
              <w:rPr>
                <w:sz w:val="24"/>
              </w:rPr>
              <w:t>Центр адміністративних послуг «Віза» («Центр Дії») виконкому Криворізької міської ради (надалі – Центр)</w:t>
            </w: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 xml:space="preserve">Місцезнаходження Центру </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5904E0" w:rsidRPr="00DD12B0" w:rsidRDefault="005904E0" w:rsidP="005904E0">
            <w:pPr>
              <w:rPr>
                <w:sz w:val="24"/>
              </w:rPr>
            </w:pPr>
            <w:r w:rsidRPr="00DD12B0">
              <w:rPr>
                <w:sz w:val="24"/>
              </w:rPr>
              <w:t>Територіальні підрозділи Центру:</w:t>
            </w:r>
          </w:p>
          <w:p w:rsidR="005904E0" w:rsidRPr="00DD12B0" w:rsidRDefault="005904E0" w:rsidP="005904E0">
            <w:pPr>
              <w:rPr>
                <w:sz w:val="24"/>
              </w:rPr>
            </w:pPr>
            <w:r w:rsidRPr="00DD12B0">
              <w:rPr>
                <w:sz w:val="24"/>
              </w:rPr>
              <w:t>Довгинцівський район:</w:t>
            </w:r>
          </w:p>
          <w:p w:rsidR="005904E0" w:rsidRPr="00DD12B0" w:rsidRDefault="005904E0" w:rsidP="005904E0">
            <w:pPr>
              <w:rPr>
                <w:sz w:val="24"/>
              </w:rPr>
            </w:pPr>
            <w:r w:rsidRPr="00DD12B0">
              <w:rPr>
                <w:sz w:val="24"/>
              </w:rPr>
              <w:t>вул. Дніпровське шосе, буд. 11, каб. 102.</w:t>
            </w:r>
          </w:p>
          <w:p w:rsidR="005904E0" w:rsidRPr="00DD12B0" w:rsidRDefault="005904E0" w:rsidP="005904E0">
            <w:pPr>
              <w:ind w:right="-193"/>
              <w:rPr>
                <w:sz w:val="24"/>
              </w:rPr>
            </w:pPr>
            <w:r w:rsidRPr="00DD12B0">
              <w:rPr>
                <w:sz w:val="24"/>
              </w:rPr>
              <w:t>Покровський район: вул. Шурупова, буд. 2, каб. 12.</w:t>
            </w:r>
          </w:p>
          <w:p w:rsidR="005904E0" w:rsidRPr="00DD12B0" w:rsidRDefault="005904E0" w:rsidP="005904E0">
            <w:pPr>
              <w:rPr>
                <w:sz w:val="24"/>
              </w:rPr>
            </w:pPr>
            <w:r w:rsidRPr="00DD12B0">
              <w:rPr>
                <w:sz w:val="24"/>
              </w:rPr>
              <w:t>Інгулецький район: пр-т Південний, буд. 1.</w:t>
            </w:r>
          </w:p>
          <w:p w:rsidR="005904E0" w:rsidRPr="00DD12B0" w:rsidRDefault="005904E0" w:rsidP="005904E0">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5904E0" w:rsidRPr="00DD12B0" w:rsidRDefault="005904E0" w:rsidP="005904E0">
            <w:pPr>
              <w:rPr>
                <w:sz w:val="24"/>
              </w:rPr>
            </w:pPr>
            <w:r w:rsidRPr="00DD12B0">
              <w:rPr>
                <w:sz w:val="24"/>
              </w:rPr>
              <w:t>Саксаганський район: вул. Володимира Великого, буд. 32, каб. 122.</w:t>
            </w:r>
          </w:p>
          <w:p w:rsidR="005904E0" w:rsidRPr="00DD12B0" w:rsidRDefault="005904E0" w:rsidP="005904E0">
            <w:pPr>
              <w:rPr>
                <w:sz w:val="24"/>
              </w:rPr>
            </w:pPr>
            <w:r w:rsidRPr="00DD12B0">
              <w:rPr>
                <w:sz w:val="24"/>
              </w:rPr>
              <w:t xml:space="preserve">Тернівський район: вул. Короленка, буд. 1А, </w:t>
            </w:r>
          </w:p>
          <w:p w:rsidR="005904E0" w:rsidRPr="00DD12B0" w:rsidRDefault="005904E0" w:rsidP="005904E0">
            <w:pPr>
              <w:rPr>
                <w:sz w:val="24"/>
              </w:rPr>
            </w:pPr>
            <w:r w:rsidRPr="00DD12B0">
              <w:rPr>
                <w:sz w:val="24"/>
              </w:rPr>
              <w:t>каб. 129.</w:t>
            </w:r>
          </w:p>
          <w:p w:rsidR="005904E0" w:rsidRPr="00DD12B0" w:rsidRDefault="005904E0" w:rsidP="005904E0">
            <w:pPr>
              <w:rPr>
                <w:sz w:val="24"/>
              </w:rPr>
            </w:pPr>
            <w:r w:rsidRPr="00DD12B0">
              <w:rPr>
                <w:sz w:val="24"/>
              </w:rPr>
              <w:t>Центрально-Міський район: вул. Староярмаркова, буд. 44.</w:t>
            </w:r>
          </w:p>
          <w:p w:rsidR="005904E0" w:rsidRPr="00DD12B0" w:rsidRDefault="005904E0" w:rsidP="005904E0">
            <w:pPr>
              <w:spacing w:after="60"/>
              <w:rPr>
                <w:sz w:val="24"/>
              </w:rPr>
            </w:pPr>
            <w:r w:rsidRPr="00DD12B0">
              <w:rPr>
                <w:sz w:val="24"/>
              </w:rPr>
              <w:t>Мобільні офіси муніципальних послуг, кейси-адміністратори (за окремим графіком)</w:t>
            </w: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544621" w:rsidRPr="00DD12B0" w:rsidRDefault="00544621" w:rsidP="00544621">
            <w:pPr>
              <w:jc w:val="both"/>
              <w:rPr>
                <w:sz w:val="24"/>
              </w:rPr>
            </w:pPr>
            <w:r w:rsidRPr="00DD12B0">
              <w:rPr>
                <w:sz w:val="24"/>
              </w:rPr>
              <w:t>1. Центр працює:</w:t>
            </w:r>
          </w:p>
          <w:p w:rsidR="00544621" w:rsidRPr="00DD12B0" w:rsidRDefault="00544621" w:rsidP="00544621">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544621" w:rsidRPr="00DD12B0" w:rsidRDefault="0093150E" w:rsidP="00544621">
            <w:pPr>
              <w:jc w:val="both"/>
              <w:rPr>
                <w:sz w:val="24"/>
              </w:rPr>
            </w:pPr>
            <w:r w:rsidRPr="00DD12B0">
              <w:rPr>
                <w:sz w:val="24"/>
              </w:rPr>
              <w:t>територіальні підрозділи – з понеділка до п’ятниці з 8.00 до 16.30 годин, перерва з 12.30 до 13.00</w:t>
            </w:r>
            <w:r w:rsidR="00544621" w:rsidRPr="00DD12B0">
              <w:rPr>
                <w:sz w:val="24"/>
              </w:rPr>
              <w:t>.</w:t>
            </w:r>
          </w:p>
          <w:p w:rsidR="00544621" w:rsidRPr="00DD12B0" w:rsidRDefault="00544621" w:rsidP="00544621">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544621" w:rsidRPr="00DD12B0" w:rsidRDefault="00544621" w:rsidP="00544621">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5904E0" w:rsidRPr="00DD12B0" w:rsidRDefault="00544621" w:rsidP="00544621">
            <w:pPr>
              <w:spacing w:after="120"/>
              <w:jc w:val="both"/>
              <w:rPr>
                <w:sz w:val="24"/>
              </w:rPr>
            </w:pPr>
            <w:r w:rsidRPr="00DD12B0">
              <w:rPr>
                <w:sz w:val="24"/>
              </w:rPr>
              <w:t>у територіальних підрозділах – з понеділка до п’ятниці з 8.00 до 15.30 годин, перерва з 12.30 до 13.00</w:t>
            </w:r>
          </w:p>
        </w:tc>
      </w:tr>
      <w:tr w:rsidR="005904E0" w:rsidRPr="00DD12B0" w:rsidTr="005904E0">
        <w:trPr>
          <w:trHeight w:val="39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Телефон/факс (довідки), адреса електронної пошти та вебсайт Центру</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rPr>
                <w:sz w:val="24"/>
              </w:rPr>
            </w:pPr>
            <w:r w:rsidRPr="00DD12B0">
              <w:rPr>
                <w:sz w:val="24"/>
              </w:rPr>
              <w:t>Тел.: 0-800-500-459;</w:t>
            </w:r>
          </w:p>
          <w:p w:rsidR="005904E0" w:rsidRPr="00DD12B0" w:rsidRDefault="005904E0" w:rsidP="005904E0">
            <w:pPr>
              <w:rPr>
                <w:sz w:val="24"/>
              </w:rPr>
            </w:pPr>
            <w:r w:rsidRPr="00DD12B0">
              <w:rPr>
                <w:sz w:val="24"/>
              </w:rPr>
              <w:t>viza@kr.gov.ua;</w:t>
            </w:r>
          </w:p>
          <w:p w:rsidR="005904E0" w:rsidRPr="00DD12B0" w:rsidRDefault="005904E0" w:rsidP="005904E0">
            <w:pPr>
              <w:spacing w:after="80"/>
              <w:rPr>
                <w:sz w:val="24"/>
              </w:rPr>
            </w:pPr>
            <w:r w:rsidRPr="00DD12B0">
              <w:rPr>
                <w:sz w:val="24"/>
              </w:rPr>
              <w:t>http://viza.kr.gov.ua</w:t>
            </w:r>
          </w:p>
        </w:tc>
      </w:tr>
      <w:tr w:rsidR="005904E0" w:rsidRPr="00DD12B0" w:rsidTr="005904E0">
        <w:trPr>
          <w:trHeight w:val="190"/>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pacing w:after="40"/>
              <w:jc w:val="center"/>
              <w:rPr>
                <w:b/>
                <w:i/>
                <w:sz w:val="24"/>
                <w:lang w:eastAsia="ar-SA"/>
              </w:rPr>
            </w:pPr>
            <w:r w:rsidRPr="00DD12B0">
              <w:rPr>
                <w:b/>
                <w:i/>
                <w:sz w:val="24"/>
                <w:lang w:eastAsia="ar-SA"/>
              </w:rPr>
              <w:t>Нормативні акти, якими регламентується надання публічної послуги</w:t>
            </w:r>
          </w:p>
        </w:tc>
      </w:tr>
      <w:tr w:rsidR="005904E0" w:rsidRPr="00DD12B0" w:rsidTr="005904E0">
        <w:trPr>
          <w:trHeight w:val="593"/>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4</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both"/>
              <w:rPr>
                <w:sz w:val="24"/>
                <w:lang w:eastAsia="ar-SA"/>
              </w:rPr>
            </w:pPr>
            <w:r w:rsidRPr="00DD12B0">
              <w:rPr>
                <w:sz w:val="24"/>
                <w:lang w:eastAsia="ar-SA"/>
              </w:rPr>
              <w:t>Закон України «Про регулювання містобудівної діяльності»</w:t>
            </w:r>
          </w:p>
        </w:tc>
      </w:tr>
      <w:tr w:rsidR="005904E0" w:rsidRPr="00DD12B0" w:rsidTr="00762D6A">
        <w:trPr>
          <w:trHeight w:val="601"/>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5</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08287B">
            <w:pPr>
              <w:suppressAutoHyphens/>
              <w:spacing w:after="80"/>
              <w:ind w:right="-51"/>
              <w:jc w:val="both"/>
              <w:rPr>
                <w:sz w:val="24"/>
                <w:lang w:eastAsia="ar-SA"/>
              </w:rPr>
            </w:pPr>
            <w:r w:rsidRPr="00DD12B0">
              <w:rPr>
                <w:sz w:val="24"/>
                <w:lang w:eastAsia="ar-SA"/>
              </w:rPr>
              <w:t>Постанови Кабінету Міністрів України від 13 квітня 2011 року №466 «Деякі питання виконання підготовчих і будівельних робіт»</w:t>
            </w:r>
            <w:r w:rsidR="0008287B" w:rsidRPr="00DD12B0">
              <w:rPr>
                <w:sz w:val="24"/>
                <w:lang w:eastAsia="ar-SA"/>
              </w:rPr>
              <w:t xml:space="preserve">, </w:t>
            </w:r>
            <w:r w:rsidRPr="00DD12B0">
              <w:rPr>
                <w:sz w:val="24"/>
                <w:lang w:eastAsia="ar-SA"/>
              </w:rPr>
              <w:t>зі змінами</w:t>
            </w:r>
            <w:r w:rsidR="0008287B" w:rsidRPr="00DD12B0">
              <w:rPr>
                <w:sz w:val="24"/>
                <w:lang w:eastAsia="ar-SA"/>
              </w:rPr>
              <w:t xml:space="preserve">, </w:t>
            </w:r>
            <w:r w:rsidRPr="00DD12B0">
              <w:rPr>
                <w:sz w:val="24"/>
                <w:lang w:eastAsia="ar-SA"/>
              </w:rPr>
              <w:t>23 червня 2021 року №681 «Деякі питання забезпечення функціонування Єдиної державної електронної системи у сфері будівництва»</w:t>
            </w:r>
          </w:p>
        </w:tc>
      </w:tr>
      <w:tr w:rsidR="005904E0" w:rsidRPr="00DD12B0" w:rsidTr="005904E0">
        <w:trPr>
          <w:trHeight w:val="543"/>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6</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120"/>
              <w:rPr>
                <w:sz w:val="24"/>
                <w:lang w:eastAsia="ar-SA"/>
              </w:rPr>
            </w:pPr>
            <w:r w:rsidRPr="00DD12B0">
              <w:rPr>
                <w:sz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rPr>
          <w:trHeight w:val="844"/>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7</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rPr>
          <w:trHeight w:val="60"/>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b/>
                <w:i/>
                <w:sz w:val="24"/>
                <w:lang w:eastAsia="ar-SA"/>
              </w:rPr>
            </w:pPr>
            <w:r w:rsidRPr="00DD12B0">
              <w:rPr>
                <w:b/>
                <w:i/>
                <w:sz w:val="24"/>
                <w:lang w:eastAsia="ar-SA"/>
              </w:rPr>
              <w:t>Умови отримання публічної послуги</w:t>
            </w:r>
          </w:p>
        </w:tc>
      </w:tr>
      <w:tr w:rsidR="005904E0" w:rsidRPr="00DD12B0" w:rsidTr="005904E0">
        <w:trPr>
          <w:trHeight w:val="441"/>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8</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Підстава для одержання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both"/>
              <w:rPr>
                <w:sz w:val="4"/>
                <w:lang w:eastAsia="ar-SA"/>
              </w:rPr>
            </w:pPr>
            <w:r w:rsidRPr="00DD12B0">
              <w:rPr>
                <w:sz w:val="24"/>
                <w:lang w:eastAsia="ar-SA"/>
              </w:rPr>
              <w:t xml:space="preserve">Подання повідомлення на виконання будівельних робіт </w:t>
            </w:r>
          </w:p>
        </w:tc>
      </w:tr>
      <w:tr w:rsidR="005904E0" w:rsidRPr="00DD12B0" w:rsidTr="005904E0">
        <w:trPr>
          <w:trHeight w:val="273"/>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9</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Вичерпний перелік документів, необхідних для отримання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08287B">
            <w:pPr>
              <w:jc w:val="both"/>
              <w:rPr>
                <w:sz w:val="24"/>
                <w:lang w:eastAsia="ar-SA"/>
              </w:rPr>
            </w:pPr>
            <w:r w:rsidRPr="00DD12B0">
              <w:rPr>
                <w:sz w:val="24"/>
              </w:rPr>
              <w:t>Один примірник повідомлення про початок виконання будівельних робіт відповідно до вимог</w:t>
            </w:r>
            <w:r w:rsidR="0008287B" w:rsidRPr="00DD12B0">
              <w:rPr>
                <w:sz w:val="24"/>
              </w:rPr>
              <w:t xml:space="preserve">       </w:t>
            </w:r>
            <w:r w:rsidRPr="00DD12B0">
              <w:rPr>
                <w:sz w:val="24"/>
              </w:rPr>
              <w:t xml:space="preserve"> </w:t>
            </w:r>
            <w:r w:rsidR="0008287B" w:rsidRPr="00DD12B0">
              <w:rPr>
                <w:sz w:val="24"/>
              </w:rPr>
              <w:t xml:space="preserve">ст. </w:t>
            </w:r>
            <w:r w:rsidRPr="00DD12B0">
              <w:rPr>
                <w:sz w:val="24"/>
              </w:rPr>
              <w:t>36 Закону України «Про регулювання містобудівної діяльності», за формою, наведеною в додатку 2 до Порядку виконання підготовчих та будівельних робіт, затвердженого Постановою Кабінету Міністрів України від 13 квітня 2011 року №466 «Деякі питання виконання підготовчих і будівельних робіт»</w:t>
            </w:r>
            <w:r w:rsidR="0008287B" w:rsidRPr="00DD12B0">
              <w:rPr>
                <w:sz w:val="24"/>
              </w:rPr>
              <w:t xml:space="preserve">, </w:t>
            </w:r>
            <w:r w:rsidRPr="00DD12B0">
              <w:rPr>
                <w:sz w:val="24"/>
              </w:rPr>
              <w:t xml:space="preserve">зі змінами </w:t>
            </w:r>
            <w:r w:rsidR="0008287B" w:rsidRPr="00DD12B0">
              <w:rPr>
                <w:sz w:val="24"/>
              </w:rPr>
              <w:t>(надалі - Порядок</w:t>
            </w:r>
            <w:r w:rsidRPr="00DD12B0">
              <w:rPr>
                <w:sz w:val="24"/>
              </w:rPr>
              <w:t>)</w:t>
            </w:r>
            <w:r w:rsidR="00D339FF" w:rsidRPr="00DD12B0">
              <w:rPr>
                <w:sz w:val="24"/>
              </w:rPr>
              <w:t>*</w:t>
            </w:r>
          </w:p>
        </w:tc>
      </w:tr>
      <w:tr w:rsidR="005904E0" w:rsidRPr="00DD12B0" w:rsidTr="005904E0">
        <w:trPr>
          <w:trHeight w:val="56"/>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10</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C34862" w:rsidRPr="00DD12B0" w:rsidRDefault="00C34862" w:rsidP="00C34862">
            <w:pPr>
              <w:suppressAutoHyphens/>
              <w:snapToGrid w:val="0"/>
              <w:jc w:val="both"/>
              <w:rPr>
                <w:sz w:val="24"/>
                <w:lang w:eastAsia="ar-SA"/>
              </w:rPr>
            </w:pPr>
            <w:r w:rsidRPr="00DD12B0">
              <w:rPr>
                <w:sz w:val="24"/>
                <w:lang w:eastAsia="ar-SA"/>
              </w:rPr>
              <w:t>За вибором замовника:</w:t>
            </w:r>
          </w:p>
          <w:p w:rsidR="00C34862" w:rsidRPr="00DD12B0" w:rsidRDefault="00C34862" w:rsidP="005514F2">
            <w:pPr>
              <w:jc w:val="both"/>
              <w:rPr>
                <w:sz w:val="24"/>
              </w:rPr>
            </w:pPr>
            <w:r w:rsidRPr="00DD12B0">
              <w:rPr>
                <w:sz w:val="24"/>
              </w:rPr>
              <w:t>1) в електронній формі через електронний кабінет або іншу державну інформаційну систему, інтегровану з електронним кабінетом</w:t>
            </w:r>
            <w:r w:rsidR="00B56197" w:rsidRPr="00DD12B0">
              <w:rPr>
                <w:sz w:val="24"/>
              </w:rPr>
              <w:t xml:space="preserve"> Єдиної державної електронної системи у сфері будівництва</w:t>
            </w:r>
            <w:r w:rsidRPr="00DD12B0">
              <w:rPr>
                <w:sz w:val="24"/>
              </w:rPr>
              <w:t>,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p w:rsidR="005904E0" w:rsidRPr="00DD12B0" w:rsidRDefault="00C34862" w:rsidP="005514F2">
            <w:pPr>
              <w:jc w:val="both"/>
              <w:rPr>
                <w:sz w:val="24"/>
                <w:lang w:eastAsia="ar-SA"/>
              </w:rPr>
            </w:pPr>
            <w:r w:rsidRPr="00DD12B0">
              <w:rPr>
                <w:sz w:val="24"/>
              </w:rPr>
              <w:t>2) у паперовій формі особисто замовником (його уповноваженою особою) або поштовим відправленням з описом вкладення через Центр</w:t>
            </w:r>
          </w:p>
        </w:tc>
      </w:tr>
      <w:tr w:rsidR="005904E0" w:rsidRPr="00DD12B0" w:rsidTr="005904E0">
        <w:trPr>
          <w:trHeight w:val="567"/>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b/>
                <w:sz w:val="24"/>
                <w:lang w:eastAsia="ar-SA"/>
              </w:rPr>
            </w:pPr>
            <w:r w:rsidRPr="00DD12B0">
              <w:rPr>
                <w:b/>
                <w:sz w:val="24"/>
                <w:lang w:eastAsia="ar-SA"/>
              </w:rPr>
              <w:t>11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Платність/безоплатність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jc w:val="both"/>
              <w:rPr>
                <w:sz w:val="24"/>
                <w:lang w:eastAsia="ar-SA"/>
              </w:rPr>
            </w:pPr>
            <w:r w:rsidRPr="00DD12B0">
              <w:rPr>
                <w:sz w:val="24"/>
                <w:lang w:eastAsia="ar-SA"/>
              </w:rPr>
              <w:t>Безоплатно</w:t>
            </w:r>
          </w:p>
        </w:tc>
      </w:tr>
      <w:tr w:rsidR="005904E0" w:rsidRPr="00DD12B0" w:rsidTr="005904E0">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jc w:val="center"/>
              <w:rPr>
                <w:b/>
                <w:i/>
                <w:sz w:val="24"/>
                <w:lang w:eastAsia="ar-SA"/>
              </w:rPr>
            </w:pPr>
            <w:r w:rsidRPr="00DD12B0">
              <w:rPr>
                <w:b/>
                <w:i/>
                <w:sz w:val="24"/>
                <w:lang w:eastAsia="ar-SA"/>
              </w:rPr>
              <w:t>У разі оплати публічної послуги:</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tabs>
                <w:tab w:val="left" w:pos="2127"/>
              </w:tabs>
              <w:suppressAutoHyphens/>
              <w:jc w:val="center"/>
              <w:rPr>
                <w:sz w:val="24"/>
                <w:lang w:eastAsia="ar-SA"/>
              </w:rPr>
            </w:pPr>
            <w:r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tabs>
                <w:tab w:val="left" w:pos="2127"/>
              </w:tabs>
              <w:suppressAutoHyphens/>
              <w:jc w:val="center"/>
              <w:rPr>
                <w:sz w:val="24"/>
                <w:lang w:eastAsia="ar-SA"/>
              </w:rPr>
            </w:pPr>
            <w:r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Строк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426D4E" w:rsidP="00C746F9">
            <w:pPr>
              <w:suppressAutoHyphens/>
              <w:jc w:val="both"/>
              <w:rPr>
                <w:sz w:val="4"/>
                <w:lang w:eastAsia="ar-SA"/>
              </w:rPr>
            </w:pPr>
            <w:r w:rsidRPr="00DD12B0">
              <w:rPr>
                <w:sz w:val="24"/>
                <w:lang w:eastAsia="ar-SA"/>
              </w:rPr>
              <w:t xml:space="preserve">До </w:t>
            </w:r>
            <w:r w:rsidR="00C746F9" w:rsidRPr="00DD12B0">
              <w:rPr>
                <w:sz w:val="24"/>
                <w:lang w:eastAsia="ar-SA"/>
              </w:rPr>
              <w:t xml:space="preserve">п’яти </w:t>
            </w:r>
            <w:r w:rsidR="005904E0" w:rsidRPr="00DD12B0">
              <w:rPr>
                <w:sz w:val="24"/>
                <w:lang w:eastAsia="ar-SA"/>
              </w:rPr>
              <w:t>робочих днів</w:t>
            </w:r>
            <w:r w:rsidR="00D339FF"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Перелік підстав для відмови в наданні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14</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Результат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both"/>
              <w:rPr>
                <w:sz w:val="24"/>
                <w:lang w:eastAsia="ar-SA"/>
              </w:rPr>
            </w:pPr>
            <w:r w:rsidRPr="00DD12B0">
              <w:rPr>
                <w:sz w:val="24"/>
                <w:lang w:eastAsia="ar-SA"/>
              </w:rPr>
              <w:t xml:space="preserve">Унесення </w:t>
            </w:r>
            <w:r w:rsidR="00725E34" w:rsidRPr="00DD12B0">
              <w:rPr>
                <w:sz w:val="24"/>
                <w:shd w:val="clear" w:color="auto" w:fill="FFFFFF"/>
              </w:rPr>
              <w:t>даних до Р</w:t>
            </w:r>
            <w:r w:rsidRPr="00DD12B0">
              <w:rPr>
                <w:sz w:val="24"/>
                <w:shd w:val="clear" w:color="auto" w:fill="FFFFFF"/>
              </w:rPr>
              <w:t xml:space="preserve">еєстру будівельної діяльності Єдиної державної електронної системи у сфері будівництва </w:t>
            </w:r>
          </w:p>
        </w:tc>
      </w:tr>
      <w:tr w:rsidR="00D32939" w:rsidRPr="00DD12B0" w:rsidTr="00762D6A">
        <w:trPr>
          <w:trHeight w:val="318"/>
        </w:trPr>
        <w:tc>
          <w:tcPr>
            <w:tcW w:w="562" w:type="dxa"/>
            <w:tcBorders>
              <w:top w:val="single" w:sz="4" w:space="0" w:color="000000"/>
              <w:left w:val="single" w:sz="4" w:space="0" w:color="000000"/>
              <w:bottom w:val="single" w:sz="4" w:space="0" w:color="000000"/>
            </w:tcBorders>
          </w:tcPr>
          <w:p w:rsidR="00D32939" w:rsidRPr="00DD12B0" w:rsidRDefault="00D32939" w:rsidP="005904E0">
            <w:pPr>
              <w:suppressAutoHyphens/>
              <w:snapToGrid w:val="0"/>
              <w:jc w:val="center"/>
              <w:rPr>
                <w:b/>
                <w:sz w:val="24"/>
                <w:lang w:eastAsia="ar-SA"/>
              </w:rPr>
            </w:pPr>
            <w:r w:rsidRPr="00DD12B0">
              <w:rPr>
                <w:b/>
                <w:sz w:val="24"/>
                <w:lang w:eastAsia="ar-SA"/>
              </w:rPr>
              <w:t>15</w:t>
            </w:r>
          </w:p>
        </w:tc>
        <w:tc>
          <w:tcPr>
            <w:tcW w:w="3724" w:type="dxa"/>
            <w:tcBorders>
              <w:top w:val="single" w:sz="4" w:space="0" w:color="000000"/>
              <w:left w:val="single" w:sz="4" w:space="0" w:color="000000"/>
              <w:bottom w:val="single" w:sz="4" w:space="0" w:color="000000"/>
            </w:tcBorders>
          </w:tcPr>
          <w:p w:rsidR="00D32939" w:rsidRPr="00DD12B0" w:rsidRDefault="00D32939" w:rsidP="005904E0">
            <w:pPr>
              <w:suppressAutoHyphens/>
              <w:snapToGrid w:val="0"/>
              <w:rPr>
                <w:sz w:val="24"/>
                <w:lang w:eastAsia="ar-SA"/>
              </w:rPr>
            </w:pPr>
            <w:r w:rsidRPr="00DD12B0">
              <w:rPr>
                <w:sz w:val="24"/>
                <w:lang w:eastAsia="ar-SA"/>
              </w:rPr>
              <w:t>Спосіб отримання результату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D32939" w:rsidRPr="00DD12B0" w:rsidRDefault="00D32939" w:rsidP="005514F2">
            <w:pPr>
              <w:jc w:val="both"/>
              <w:rPr>
                <w:sz w:val="24"/>
              </w:rPr>
            </w:pPr>
            <w:r w:rsidRPr="00DD12B0">
              <w:rPr>
                <w:sz w:val="24"/>
              </w:rPr>
              <w:t>Доступ до результатів послуги здійснюється через:</w:t>
            </w:r>
          </w:p>
          <w:p w:rsidR="00D32939" w:rsidRPr="00DD12B0" w:rsidRDefault="00D32939" w:rsidP="005514F2">
            <w:pPr>
              <w:jc w:val="both"/>
              <w:rPr>
                <w:sz w:val="24"/>
              </w:rPr>
            </w:pPr>
            <w:r w:rsidRPr="00DD12B0">
              <w:rPr>
                <w:sz w:val="24"/>
              </w:rPr>
              <w:t>портал Єдиної державної електронної системи у сфері будівництва (надалі – електронна система) у порядку, визначеному Кабінетом Міністрів України;</w:t>
            </w:r>
          </w:p>
          <w:p w:rsidR="00D32939" w:rsidRPr="00DD12B0" w:rsidRDefault="00D32939" w:rsidP="005514F2">
            <w:pPr>
              <w:jc w:val="both"/>
              <w:rPr>
                <w:sz w:val="24"/>
              </w:rPr>
            </w:pPr>
            <w:r w:rsidRPr="00DD12B0">
              <w:rPr>
                <w:sz w:val="24"/>
              </w:rPr>
              <w:t>електронний кабінет (у разі його наявності);</w:t>
            </w:r>
          </w:p>
          <w:p w:rsidR="00D32939" w:rsidRPr="00DD12B0" w:rsidRDefault="00D32939" w:rsidP="005514F2">
            <w:pPr>
              <w:jc w:val="both"/>
              <w:rPr>
                <w:sz w:val="4"/>
                <w:lang w:eastAsia="ar-SA"/>
              </w:rPr>
            </w:pPr>
            <w:r w:rsidRPr="00DD12B0">
              <w:rPr>
                <w:sz w:val="24"/>
              </w:rPr>
              <w:t>іншу державну інформаційну систему, користувачами якої є суб’єкт звернення та відділ, - у разі подання документів з використанням такої системи</w:t>
            </w:r>
          </w:p>
        </w:tc>
      </w:tr>
      <w:tr w:rsidR="00D32939" w:rsidRPr="00DD12B0" w:rsidTr="005904E0">
        <w:tc>
          <w:tcPr>
            <w:tcW w:w="562" w:type="dxa"/>
            <w:tcBorders>
              <w:top w:val="single" w:sz="4" w:space="0" w:color="000000"/>
              <w:left w:val="single" w:sz="4" w:space="0" w:color="000000"/>
              <w:bottom w:val="single" w:sz="4" w:space="0" w:color="000000"/>
            </w:tcBorders>
          </w:tcPr>
          <w:p w:rsidR="00D32939" w:rsidRPr="00DD12B0" w:rsidRDefault="00D32939" w:rsidP="005904E0">
            <w:pPr>
              <w:suppressAutoHyphens/>
              <w:snapToGrid w:val="0"/>
              <w:jc w:val="center"/>
              <w:rPr>
                <w:b/>
                <w:sz w:val="24"/>
                <w:lang w:eastAsia="ar-SA"/>
              </w:rPr>
            </w:pPr>
            <w:r w:rsidRPr="00DD12B0">
              <w:rPr>
                <w:b/>
                <w:sz w:val="24"/>
                <w:lang w:eastAsia="ar-SA"/>
              </w:rPr>
              <w:t>16</w:t>
            </w:r>
          </w:p>
        </w:tc>
        <w:tc>
          <w:tcPr>
            <w:tcW w:w="3724" w:type="dxa"/>
            <w:tcBorders>
              <w:top w:val="single" w:sz="4" w:space="0" w:color="000000"/>
              <w:left w:val="single" w:sz="4" w:space="0" w:color="000000"/>
              <w:bottom w:val="single" w:sz="4" w:space="0" w:color="000000"/>
            </w:tcBorders>
          </w:tcPr>
          <w:p w:rsidR="00D32939" w:rsidRPr="00DD12B0" w:rsidRDefault="00D32939" w:rsidP="005904E0">
            <w:pPr>
              <w:suppressAutoHyphens/>
              <w:snapToGrid w:val="0"/>
              <w:rPr>
                <w:sz w:val="24"/>
                <w:lang w:eastAsia="ar-SA"/>
              </w:rPr>
            </w:pPr>
            <w:r w:rsidRPr="00DD12B0">
              <w:rPr>
                <w:sz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D32939" w:rsidRPr="00DD12B0" w:rsidRDefault="00D32939" w:rsidP="005904E0">
            <w:pPr>
              <w:suppressAutoHyphens/>
              <w:snapToGrid w:val="0"/>
              <w:jc w:val="both"/>
              <w:rPr>
                <w:sz w:val="24"/>
                <w:shd w:val="clear" w:color="auto" w:fill="FFFFFF"/>
              </w:rPr>
            </w:pPr>
            <w:r w:rsidRPr="00DD12B0">
              <w:rPr>
                <w:sz w:val="24"/>
                <w:lang w:eastAsia="ar-SA"/>
              </w:rPr>
              <w:t>У разі ненадання даних, що є обов’язков</w:t>
            </w:r>
            <w:r w:rsidR="0008287B" w:rsidRPr="00DD12B0">
              <w:rPr>
                <w:sz w:val="24"/>
                <w:lang w:eastAsia="ar-SA"/>
              </w:rPr>
              <w:t xml:space="preserve">ими для подання, згідно з формою </w:t>
            </w:r>
            <w:r w:rsidRPr="00DD12B0">
              <w:rPr>
                <w:sz w:val="24"/>
                <w:lang w:eastAsia="ar-SA"/>
              </w:rPr>
              <w:t>додатк</w:t>
            </w:r>
            <w:r w:rsidR="00725E34" w:rsidRPr="00DD12B0">
              <w:rPr>
                <w:sz w:val="24"/>
                <w:lang w:eastAsia="ar-SA"/>
              </w:rPr>
              <w:t>а</w:t>
            </w:r>
            <w:r w:rsidRPr="00DD12B0">
              <w:rPr>
                <w:sz w:val="24"/>
                <w:lang w:eastAsia="ar-SA"/>
              </w:rPr>
              <w:t xml:space="preserve"> 2 до Порядку, повідомлення повертається з рекомендаціями щодо усунення недоліків.</w:t>
            </w:r>
          </w:p>
          <w:p w:rsidR="0008287B" w:rsidRPr="00DD12B0" w:rsidRDefault="0008287B" w:rsidP="0008287B">
            <w:pPr>
              <w:suppressAutoHyphens/>
              <w:snapToGrid w:val="0"/>
              <w:jc w:val="both"/>
              <w:rPr>
                <w:sz w:val="24"/>
                <w:lang w:eastAsia="ar-SA"/>
              </w:rPr>
            </w:pPr>
            <w:r w:rsidRPr="00DD12B0">
              <w:rPr>
                <w:sz w:val="24"/>
                <w:lang w:eastAsia="ar-SA"/>
              </w:rPr>
              <w:t xml:space="preserve">У випадках, установлених у </w:t>
            </w:r>
            <w:r w:rsidR="004B6495" w:rsidRPr="00DD12B0">
              <w:rPr>
                <w:sz w:val="24"/>
                <w:lang w:eastAsia="ar-SA"/>
              </w:rPr>
              <w:t>Порядку ведення Єдиної державної електронної системи у сфері будівництва, затвердженому Постановою Кабінету Міністрів України від 23 червня 2021 року № 681</w:t>
            </w:r>
            <w:r w:rsidRPr="00DD12B0">
              <w:rPr>
                <w:sz w:val="24"/>
                <w:lang w:eastAsia="ar-SA"/>
              </w:rPr>
              <w:t xml:space="preserve">, у разі подання повідомлення через електронний кабінет, унесення до </w:t>
            </w:r>
            <w:r w:rsidR="0093150E" w:rsidRPr="00DD12B0">
              <w:rPr>
                <w:sz w:val="24"/>
                <w:lang w:eastAsia="ar-SA"/>
              </w:rPr>
              <w:t>Реєстру будівельної діяльності електронної системи інформації</w:t>
            </w:r>
            <w:r w:rsidRPr="00DD12B0">
              <w:rPr>
                <w:sz w:val="24"/>
                <w:lang w:eastAsia="ar-SA"/>
              </w:rPr>
              <w:t>, зазначеної в повідомленні, та проставлення відмітки про місцезнаходження об’єкта будівництва на картографічній основі здійснюються в режимі реального часу автоматично програмними засобами електронної системи.</w:t>
            </w:r>
          </w:p>
          <w:p w:rsidR="00D32939" w:rsidRPr="00DD12B0" w:rsidRDefault="00D32939" w:rsidP="005904E0">
            <w:pPr>
              <w:suppressAutoHyphens/>
              <w:snapToGrid w:val="0"/>
              <w:jc w:val="both"/>
              <w:rPr>
                <w:sz w:val="24"/>
                <w:shd w:val="clear" w:color="auto" w:fill="FFFFFF"/>
              </w:rPr>
            </w:pPr>
            <w:r w:rsidRPr="00DD12B0">
              <w:rPr>
                <w:sz w:val="24"/>
                <w:shd w:val="clear" w:color="auto" w:fill="FFFFFF"/>
              </w:rPr>
              <w:t>Виконувати будівельні роботи без подання повідомлення про початок виконання будівельних робіт забороняється.</w:t>
            </w:r>
          </w:p>
          <w:p w:rsidR="00D32939" w:rsidRPr="00DD12B0" w:rsidRDefault="00D32939" w:rsidP="005904E0">
            <w:pPr>
              <w:suppressAutoHyphens/>
              <w:snapToGrid w:val="0"/>
              <w:jc w:val="both"/>
              <w:rPr>
                <w:sz w:val="24"/>
                <w:lang w:eastAsia="ar-SA"/>
              </w:rPr>
            </w:pPr>
            <w:r w:rsidRPr="00DD12B0">
              <w:rPr>
                <w:sz w:val="24"/>
                <w:shd w:val="clear" w:color="auto" w:fill="FFFFFF"/>
              </w:rPr>
              <w:t>Замовник несе відповідальність за повноту та достовірність даних, зазначених у поданому ним повідомленні</w:t>
            </w:r>
          </w:p>
        </w:tc>
      </w:tr>
    </w:tbl>
    <w:p w:rsidR="002C16B1" w:rsidRPr="00DD12B0" w:rsidRDefault="002C16B1" w:rsidP="00A949CD">
      <w:pPr>
        <w:ind w:right="-285"/>
        <w:jc w:val="both"/>
        <w:rPr>
          <w:sz w:val="24"/>
          <w:lang w:eastAsia="ar-SA"/>
        </w:rPr>
      </w:pPr>
    </w:p>
    <w:p w:rsidR="00A949CD" w:rsidRPr="00DD12B0" w:rsidRDefault="00A949CD" w:rsidP="00A949CD">
      <w:pPr>
        <w:ind w:right="-285"/>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F42C55" w:rsidRPr="00DD12B0" w:rsidRDefault="00F42C55" w:rsidP="00A949CD">
      <w:pPr>
        <w:ind w:right="-285"/>
        <w:jc w:val="both"/>
        <w:rPr>
          <w:sz w:val="24"/>
          <w:lang w:eastAsia="ar-SA"/>
        </w:rPr>
      </w:pPr>
    </w:p>
    <w:p w:rsidR="00A949CD" w:rsidRPr="00DD12B0" w:rsidRDefault="00A949CD" w:rsidP="00A949CD">
      <w:pPr>
        <w:ind w:right="-285"/>
        <w:jc w:val="both"/>
        <w:rPr>
          <w:rFonts w:cs="Calibri"/>
          <w:sz w:val="24"/>
          <w:lang w:eastAsia="ar-SA"/>
        </w:rPr>
      </w:pPr>
      <w:r w:rsidRPr="00DD12B0">
        <w:rPr>
          <w:sz w:val="24"/>
          <w:lang w:eastAsia="ar-SA"/>
        </w:rPr>
        <w:t xml:space="preserve">** </w:t>
      </w:r>
      <w:r w:rsidRPr="00DD12B0">
        <w:rPr>
          <w:rFonts w:cs="Calibri"/>
          <w:sz w:val="24"/>
          <w:lang w:eastAsia="ar-SA"/>
        </w:rPr>
        <w:t xml:space="preserve">Відповідно до п. 71 Порядку ведення Єдиної державної електронної системи у сфері будівництва, затвердженого </w:t>
      </w:r>
      <w:r w:rsidR="00415CC5" w:rsidRPr="00DD12B0">
        <w:rPr>
          <w:rFonts w:cs="Calibri"/>
          <w:sz w:val="24"/>
          <w:lang w:eastAsia="ar-SA"/>
        </w:rPr>
        <w:t xml:space="preserve">Постановою Кабінету Міністрів України від 23 червня 2021 року №681 </w:t>
      </w:r>
      <w:r w:rsidRPr="00DD12B0">
        <w:rPr>
          <w:rFonts w:cs="Calibri"/>
          <w:sz w:val="24"/>
          <w:lang w:eastAsia="ar-SA"/>
        </w:rPr>
        <w:t>«Деякі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підготовчих/будівельних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p>
    <w:p w:rsidR="005904E0" w:rsidRPr="00DD12B0" w:rsidRDefault="005904E0" w:rsidP="005904E0">
      <w:pPr>
        <w:suppressAutoHyphens/>
        <w:rPr>
          <w:rFonts w:cs="Calibri"/>
          <w:b/>
          <w:sz w:val="24"/>
          <w:lang w:eastAsia="ar-SA"/>
        </w:rPr>
      </w:pPr>
    </w:p>
    <w:p w:rsidR="00F42C55" w:rsidRPr="00DD12B0" w:rsidRDefault="00F42C55" w:rsidP="005904E0">
      <w:pPr>
        <w:suppressAutoHyphens/>
        <w:rPr>
          <w:rFonts w:cs="Calibri"/>
          <w:b/>
          <w:sz w:val="24"/>
          <w:lang w:eastAsia="ar-SA"/>
        </w:rPr>
      </w:pPr>
    </w:p>
    <w:p w:rsidR="00F42C55" w:rsidRPr="00DD12B0" w:rsidRDefault="00F42C55" w:rsidP="005904E0">
      <w:pPr>
        <w:suppressAutoHyphens/>
        <w:rPr>
          <w:rFonts w:cs="Calibri"/>
          <w:b/>
          <w:sz w:val="24"/>
          <w:lang w:eastAsia="ar-SA"/>
        </w:rPr>
      </w:pPr>
    </w:p>
    <w:p w:rsidR="00F42C55" w:rsidRPr="00DD12B0" w:rsidRDefault="00F42C55" w:rsidP="005904E0">
      <w:pPr>
        <w:suppressAutoHyphens/>
        <w:rPr>
          <w:rFonts w:cs="Calibri"/>
          <w:b/>
          <w:sz w:val="24"/>
          <w:lang w:eastAsia="ar-SA"/>
        </w:rPr>
      </w:pPr>
    </w:p>
    <w:p w:rsidR="00F42C55" w:rsidRPr="00DD12B0" w:rsidRDefault="00F42C55" w:rsidP="005904E0">
      <w:pPr>
        <w:suppressAutoHyphens/>
        <w:rPr>
          <w:rFonts w:cs="Calibri"/>
          <w:b/>
          <w:sz w:val="24"/>
          <w:lang w:eastAsia="ar-SA"/>
        </w:rPr>
      </w:pPr>
    </w:p>
    <w:p w:rsidR="00F42C55" w:rsidRPr="00DD12B0" w:rsidRDefault="00F42C55" w:rsidP="005904E0">
      <w:pPr>
        <w:suppressAutoHyphens/>
        <w:rPr>
          <w:rFonts w:cs="Calibri"/>
          <w:b/>
          <w:sz w:val="24"/>
          <w:lang w:eastAsia="ar-SA"/>
        </w:rPr>
      </w:pPr>
    </w:p>
    <w:p w:rsidR="00F42C55" w:rsidRPr="00DD12B0" w:rsidRDefault="00F42C55" w:rsidP="005904E0">
      <w:pPr>
        <w:suppressAutoHyphens/>
        <w:rPr>
          <w:rFonts w:cs="Calibri"/>
          <w:b/>
          <w:sz w:val="24"/>
          <w:lang w:eastAsia="ar-SA"/>
        </w:rPr>
      </w:pPr>
    </w:p>
    <w:p w:rsidR="00F42C55" w:rsidRPr="00DD12B0" w:rsidRDefault="00F42C55" w:rsidP="005904E0">
      <w:pPr>
        <w:suppressAutoHyphens/>
        <w:rPr>
          <w:rFonts w:cs="Calibri"/>
          <w:b/>
          <w:sz w:val="24"/>
          <w:lang w:eastAsia="ar-SA"/>
        </w:rPr>
      </w:pPr>
    </w:p>
    <w:p w:rsidR="00F42C55" w:rsidRPr="00DD12B0" w:rsidRDefault="00F42C55" w:rsidP="005904E0">
      <w:pPr>
        <w:suppressAutoHyphens/>
        <w:rPr>
          <w:rFonts w:cs="Calibri"/>
          <w:b/>
          <w:sz w:val="24"/>
          <w:lang w:eastAsia="ar-SA"/>
        </w:rPr>
      </w:pPr>
    </w:p>
    <w:p w:rsidR="005904E0" w:rsidRPr="00DD12B0" w:rsidRDefault="005904E0" w:rsidP="005904E0">
      <w:pPr>
        <w:suppressAutoHyphens/>
        <w:spacing w:line="360" w:lineRule="auto"/>
        <w:jc w:val="center"/>
        <w:rPr>
          <w:rFonts w:cs="Calibri"/>
          <w:b/>
          <w:i/>
          <w:sz w:val="24"/>
          <w:lang w:eastAsia="ar-SA"/>
        </w:rPr>
      </w:pPr>
      <w:r w:rsidRPr="00DD12B0">
        <w:rPr>
          <w:rFonts w:cs="Calibri"/>
          <w:b/>
          <w:i/>
          <w:sz w:val="24"/>
          <w:lang w:eastAsia="ar-SA"/>
        </w:rPr>
        <w:t>ІНФОРМАЦІЙНА КАРТКА ПУБЛІЧНОЇ ПОСЛУГИ №</w:t>
      </w:r>
      <w:r w:rsidR="002C16B1" w:rsidRPr="00DD12B0">
        <w:rPr>
          <w:rFonts w:cs="Calibri"/>
          <w:b/>
          <w:i/>
          <w:sz w:val="24"/>
          <w:lang w:eastAsia="ar-SA"/>
        </w:rPr>
        <w:t>14</w:t>
      </w:r>
    </w:p>
    <w:p w:rsidR="008032D1" w:rsidRPr="00DD12B0" w:rsidRDefault="005904E0" w:rsidP="005904E0">
      <w:pPr>
        <w:suppressAutoHyphens/>
        <w:jc w:val="both"/>
        <w:rPr>
          <w:rFonts w:cs="Calibri"/>
          <w:b/>
          <w:i/>
          <w:sz w:val="24"/>
          <w:lang w:eastAsia="ar-SA"/>
        </w:rPr>
      </w:pPr>
      <w:r w:rsidRPr="00DD12B0">
        <w:rPr>
          <w:rFonts w:cs="Calibri"/>
          <w:i/>
          <w:sz w:val="24"/>
          <w:lang w:eastAsia="ar-SA"/>
        </w:rPr>
        <w:t>Послуга:</w:t>
      </w:r>
      <w:r w:rsidRPr="00DD12B0">
        <w:rPr>
          <w:rFonts w:cs="Calibri"/>
          <w:b/>
          <w:i/>
          <w:sz w:val="24"/>
          <w:lang w:eastAsia="ar-SA"/>
        </w:rPr>
        <w:t xml:space="preserve"> </w:t>
      </w:r>
      <w:r w:rsidR="008032D1" w:rsidRPr="00DD12B0">
        <w:rPr>
          <w:rFonts w:cs="Calibri"/>
          <w:b/>
          <w:i/>
          <w:sz w:val="24"/>
          <w:lang w:eastAsia="ar-SA"/>
        </w:rPr>
        <w:t xml:space="preserve">Внесення до </w:t>
      </w:r>
      <w:r w:rsidR="0093150E" w:rsidRPr="00DD12B0">
        <w:rPr>
          <w:rFonts w:cs="Calibri"/>
          <w:b/>
          <w:i/>
          <w:sz w:val="24"/>
          <w:lang w:eastAsia="ar-SA"/>
        </w:rPr>
        <w:t>Реєстру будівельної діяльності електронної системи інформації</w:t>
      </w:r>
      <w:r w:rsidR="008032D1" w:rsidRPr="00DD12B0">
        <w:rPr>
          <w:rFonts w:cs="Calibri"/>
          <w:b/>
          <w:i/>
          <w:sz w:val="24"/>
          <w:lang w:eastAsia="ar-SA"/>
        </w:rPr>
        <w:t>, зазначеної у повідомленні про початок виконання будівельних робіт на об’єктах з незначними наслідками (СС1)</w:t>
      </w:r>
    </w:p>
    <w:p w:rsidR="005904E0" w:rsidRPr="00DD12B0" w:rsidRDefault="005904E0" w:rsidP="005904E0">
      <w:pPr>
        <w:suppressAutoHyphens/>
        <w:ind w:left="142"/>
        <w:jc w:val="right"/>
        <w:rPr>
          <w:b/>
          <w:sz w:val="24"/>
          <w:lang w:eastAsia="ar-SA"/>
        </w:rPr>
      </w:pPr>
    </w:p>
    <w:tbl>
      <w:tblPr>
        <w:tblW w:w="9804" w:type="dxa"/>
        <w:tblLayout w:type="fixed"/>
        <w:tblLook w:val="0000" w:firstRow="0" w:lastRow="0" w:firstColumn="0" w:lastColumn="0" w:noHBand="0" w:noVBand="0"/>
      </w:tblPr>
      <w:tblGrid>
        <w:gridCol w:w="562"/>
        <w:gridCol w:w="3724"/>
        <w:gridCol w:w="5518"/>
      </w:tblGrid>
      <w:tr w:rsidR="005904E0" w:rsidRPr="00DD12B0" w:rsidTr="005904E0">
        <w:trPr>
          <w:trHeight w:val="131"/>
        </w:trPr>
        <w:tc>
          <w:tcPr>
            <w:tcW w:w="9804" w:type="dxa"/>
            <w:gridSpan w:val="3"/>
            <w:tcBorders>
              <w:top w:val="single" w:sz="4" w:space="0" w:color="000000"/>
              <w:left w:val="single" w:sz="4" w:space="0" w:color="000000"/>
              <w:right w:val="single" w:sz="4" w:space="0" w:color="000000"/>
            </w:tcBorders>
          </w:tcPr>
          <w:p w:rsidR="005904E0" w:rsidRPr="00DD12B0" w:rsidRDefault="005904E0" w:rsidP="005904E0">
            <w:pPr>
              <w:suppressAutoHyphens/>
              <w:snapToGrid w:val="0"/>
              <w:jc w:val="center"/>
              <w:rPr>
                <w:b/>
                <w:sz w:val="6"/>
                <w:lang w:eastAsia="ar-SA"/>
              </w:rPr>
            </w:pPr>
            <w:r w:rsidRPr="00DD12B0">
              <w:rPr>
                <w:b/>
                <w:sz w:val="24"/>
                <w:lang w:eastAsia="ar-SA"/>
              </w:rPr>
              <w:t xml:space="preserve">      Інформація про центр надання адміністративних  послуг</w:t>
            </w:r>
          </w:p>
        </w:tc>
      </w:tr>
      <w:tr w:rsidR="005904E0" w:rsidRPr="00DD12B0" w:rsidTr="005904E0">
        <w:trPr>
          <w:trHeight w:val="58"/>
        </w:trPr>
        <w:tc>
          <w:tcPr>
            <w:tcW w:w="4286" w:type="dxa"/>
            <w:gridSpan w:val="2"/>
            <w:tcBorders>
              <w:top w:val="single" w:sz="4" w:space="0" w:color="000000"/>
              <w:left w:val="single" w:sz="4" w:space="0" w:color="000000"/>
            </w:tcBorders>
          </w:tcPr>
          <w:p w:rsidR="005904E0" w:rsidRPr="00DD12B0" w:rsidRDefault="005904E0" w:rsidP="005904E0">
            <w:pPr>
              <w:ind w:right="-51"/>
              <w:rPr>
                <w:sz w:val="4"/>
              </w:rPr>
            </w:pPr>
            <w:r w:rsidRPr="00DD12B0">
              <w:rPr>
                <w:sz w:val="24"/>
              </w:rPr>
              <w:t xml:space="preserve">Найменування центру надання </w:t>
            </w:r>
            <w:r w:rsidRPr="00DD12B0">
              <w:rPr>
                <w:sz w:val="24"/>
                <w:lang w:eastAsia="ar-SA"/>
              </w:rPr>
              <w:t>адміністративних</w:t>
            </w:r>
            <w:r w:rsidRPr="00DD12B0">
              <w:rPr>
                <w:sz w:val="24"/>
              </w:rPr>
              <w:t xml:space="preserve"> послуг, у якому здійснюється обслуговування суб’єкта звернення</w:t>
            </w:r>
          </w:p>
        </w:tc>
        <w:tc>
          <w:tcPr>
            <w:tcW w:w="5518" w:type="dxa"/>
            <w:tcBorders>
              <w:top w:val="single" w:sz="4" w:space="0" w:color="000000"/>
              <w:left w:val="single" w:sz="4" w:space="0" w:color="000000"/>
              <w:right w:val="single" w:sz="4" w:space="0" w:color="000000"/>
            </w:tcBorders>
          </w:tcPr>
          <w:p w:rsidR="005904E0" w:rsidRPr="00DD12B0" w:rsidRDefault="00CE750D" w:rsidP="00CE750D">
            <w:pPr>
              <w:jc w:val="both"/>
              <w:rPr>
                <w:sz w:val="24"/>
              </w:rPr>
            </w:pPr>
            <w:r w:rsidRPr="00DD12B0">
              <w:rPr>
                <w:sz w:val="24"/>
              </w:rPr>
              <w:t>Центр адміністративних послуг «Віза» («Центр Дії») виконкому Криворізької міської ради (надалі – Центр)</w:t>
            </w: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 xml:space="preserve">Місцезнаходження Центру </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5904E0" w:rsidRPr="00DD12B0" w:rsidRDefault="005904E0" w:rsidP="005904E0">
            <w:pPr>
              <w:rPr>
                <w:sz w:val="24"/>
              </w:rPr>
            </w:pPr>
            <w:r w:rsidRPr="00DD12B0">
              <w:rPr>
                <w:sz w:val="24"/>
              </w:rPr>
              <w:t>Територіальні підрозділи Центру:</w:t>
            </w:r>
          </w:p>
          <w:p w:rsidR="005904E0" w:rsidRPr="00DD12B0" w:rsidRDefault="005904E0" w:rsidP="005904E0">
            <w:pPr>
              <w:rPr>
                <w:sz w:val="24"/>
              </w:rPr>
            </w:pPr>
            <w:r w:rsidRPr="00DD12B0">
              <w:rPr>
                <w:sz w:val="24"/>
              </w:rPr>
              <w:t>Довгинцівський район:</w:t>
            </w:r>
          </w:p>
          <w:p w:rsidR="005904E0" w:rsidRPr="00DD12B0" w:rsidRDefault="005904E0" w:rsidP="005904E0">
            <w:pPr>
              <w:rPr>
                <w:sz w:val="24"/>
              </w:rPr>
            </w:pPr>
            <w:r w:rsidRPr="00DD12B0">
              <w:rPr>
                <w:sz w:val="24"/>
              </w:rPr>
              <w:t>вул. Дніпровське шосе, буд. 11, каб. 102.</w:t>
            </w:r>
          </w:p>
          <w:p w:rsidR="005904E0" w:rsidRPr="00DD12B0" w:rsidRDefault="005904E0" w:rsidP="005904E0">
            <w:pPr>
              <w:ind w:right="-193"/>
              <w:rPr>
                <w:sz w:val="24"/>
              </w:rPr>
            </w:pPr>
            <w:r w:rsidRPr="00DD12B0">
              <w:rPr>
                <w:sz w:val="24"/>
              </w:rPr>
              <w:t>Покровський район: вул. Шурупова, буд. 2, каб. 12.</w:t>
            </w:r>
          </w:p>
          <w:p w:rsidR="005904E0" w:rsidRPr="00DD12B0" w:rsidRDefault="005904E0" w:rsidP="005904E0">
            <w:pPr>
              <w:rPr>
                <w:sz w:val="24"/>
              </w:rPr>
            </w:pPr>
            <w:r w:rsidRPr="00DD12B0">
              <w:rPr>
                <w:sz w:val="24"/>
              </w:rPr>
              <w:t>Інгулецький район: пр-т Південний, буд. 1.</w:t>
            </w:r>
          </w:p>
          <w:p w:rsidR="005904E0" w:rsidRPr="00DD12B0" w:rsidRDefault="005904E0" w:rsidP="005904E0">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5904E0" w:rsidRPr="00DD12B0" w:rsidRDefault="005904E0" w:rsidP="005904E0">
            <w:pPr>
              <w:rPr>
                <w:sz w:val="24"/>
              </w:rPr>
            </w:pPr>
            <w:r w:rsidRPr="00DD12B0">
              <w:rPr>
                <w:sz w:val="24"/>
              </w:rPr>
              <w:t>Саксаганський район: вул. Володимира Великого, буд. 32, каб. 122.</w:t>
            </w:r>
          </w:p>
          <w:p w:rsidR="005904E0" w:rsidRPr="00DD12B0" w:rsidRDefault="005904E0" w:rsidP="005904E0">
            <w:pPr>
              <w:rPr>
                <w:sz w:val="24"/>
              </w:rPr>
            </w:pPr>
            <w:r w:rsidRPr="00DD12B0">
              <w:rPr>
                <w:sz w:val="24"/>
              </w:rPr>
              <w:t xml:space="preserve">Тернівський район: вул. Короленка, буд. 1А, </w:t>
            </w:r>
          </w:p>
          <w:p w:rsidR="005904E0" w:rsidRPr="00DD12B0" w:rsidRDefault="005904E0" w:rsidP="005904E0">
            <w:pPr>
              <w:rPr>
                <w:sz w:val="24"/>
              </w:rPr>
            </w:pPr>
            <w:r w:rsidRPr="00DD12B0">
              <w:rPr>
                <w:sz w:val="24"/>
              </w:rPr>
              <w:t>каб. 129.</w:t>
            </w:r>
          </w:p>
          <w:p w:rsidR="005904E0" w:rsidRPr="00DD12B0" w:rsidRDefault="005904E0" w:rsidP="005904E0">
            <w:pPr>
              <w:rPr>
                <w:sz w:val="24"/>
              </w:rPr>
            </w:pPr>
            <w:r w:rsidRPr="00DD12B0">
              <w:rPr>
                <w:sz w:val="24"/>
              </w:rPr>
              <w:t>Центрально-Міський район: вул. Староярмаркова, буд. 44.</w:t>
            </w:r>
          </w:p>
          <w:p w:rsidR="005904E0" w:rsidRPr="00DD12B0" w:rsidRDefault="005904E0" w:rsidP="005904E0">
            <w:pPr>
              <w:spacing w:after="60"/>
              <w:rPr>
                <w:sz w:val="24"/>
              </w:rPr>
            </w:pPr>
            <w:r w:rsidRPr="00DD12B0">
              <w:rPr>
                <w:sz w:val="24"/>
              </w:rPr>
              <w:t>Мобільні офіси муніципальних послуг, кейси-адміністратори (за окремим графіком)</w:t>
            </w: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544621" w:rsidRPr="00DD12B0" w:rsidRDefault="00544621" w:rsidP="00544621">
            <w:pPr>
              <w:jc w:val="both"/>
              <w:rPr>
                <w:sz w:val="24"/>
              </w:rPr>
            </w:pPr>
            <w:r w:rsidRPr="00DD12B0">
              <w:rPr>
                <w:sz w:val="24"/>
              </w:rPr>
              <w:t>1. Центр працює:</w:t>
            </w:r>
          </w:p>
          <w:p w:rsidR="00544621" w:rsidRPr="00DD12B0" w:rsidRDefault="00544621" w:rsidP="00544621">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544621" w:rsidRPr="00DD12B0" w:rsidRDefault="0093150E" w:rsidP="00544621">
            <w:pPr>
              <w:jc w:val="both"/>
              <w:rPr>
                <w:sz w:val="24"/>
              </w:rPr>
            </w:pPr>
            <w:r w:rsidRPr="00DD12B0">
              <w:rPr>
                <w:sz w:val="24"/>
              </w:rPr>
              <w:t>територіальні підрозділи – з понеділка до п’ятниці з 8.00 до 16.30 годин, перерва з 12.30 до 13.00</w:t>
            </w:r>
            <w:r w:rsidR="00544621" w:rsidRPr="00DD12B0">
              <w:rPr>
                <w:sz w:val="24"/>
              </w:rPr>
              <w:t>.</w:t>
            </w:r>
          </w:p>
          <w:p w:rsidR="00544621" w:rsidRPr="00DD12B0" w:rsidRDefault="00544621" w:rsidP="00544621">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544621" w:rsidRPr="00DD12B0" w:rsidRDefault="00544621" w:rsidP="00544621">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5904E0" w:rsidRPr="00DD12B0" w:rsidRDefault="00544621" w:rsidP="00544621">
            <w:pPr>
              <w:spacing w:after="120"/>
              <w:jc w:val="both"/>
              <w:rPr>
                <w:sz w:val="24"/>
              </w:rPr>
            </w:pPr>
            <w:r w:rsidRPr="00DD12B0">
              <w:rPr>
                <w:sz w:val="24"/>
              </w:rPr>
              <w:t>у територіальних підрозділах – з понеділка до п’ятниці з 8.00 до 15.30 годин, перерва з 12.30 до 13.00</w:t>
            </w:r>
          </w:p>
        </w:tc>
      </w:tr>
      <w:tr w:rsidR="005904E0" w:rsidRPr="00DD12B0" w:rsidTr="005904E0">
        <w:trPr>
          <w:trHeight w:val="39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Телефон/факс (довідки), адреса електронної пошти та вебсайт Центру</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rPr>
                <w:sz w:val="24"/>
              </w:rPr>
            </w:pPr>
            <w:r w:rsidRPr="00DD12B0">
              <w:rPr>
                <w:sz w:val="24"/>
              </w:rPr>
              <w:t>Тел.: 0-800-500-459;</w:t>
            </w:r>
          </w:p>
          <w:p w:rsidR="005904E0" w:rsidRPr="00DD12B0" w:rsidRDefault="005904E0" w:rsidP="005904E0">
            <w:pPr>
              <w:rPr>
                <w:sz w:val="24"/>
              </w:rPr>
            </w:pPr>
            <w:r w:rsidRPr="00DD12B0">
              <w:rPr>
                <w:sz w:val="24"/>
              </w:rPr>
              <w:t>viza@kr.gov.ua;</w:t>
            </w:r>
          </w:p>
          <w:p w:rsidR="005904E0" w:rsidRPr="00DD12B0" w:rsidRDefault="005904E0" w:rsidP="005904E0">
            <w:pPr>
              <w:spacing w:after="80"/>
              <w:rPr>
                <w:sz w:val="24"/>
              </w:rPr>
            </w:pPr>
            <w:r w:rsidRPr="00DD12B0">
              <w:rPr>
                <w:sz w:val="24"/>
              </w:rPr>
              <w:t>http://viza.kr.gov.ua</w:t>
            </w:r>
          </w:p>
        </w:tc>
      </w:tr>
      <w:tr w:rsidR="005904E0" w:rsidRPr="00DD12B0" w:rsidTr="005904E0">
        <w:trPr>
          <w:trHeight w:val="190"/>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pacing w:after="40"/>
              <w:jc w:val="center"/>
              <w:rPr>
                <w:b/>
                <w:i/>
                <w:sz w:val="24"/>
                <w:lang w:eastAsia="ar-SA"/>
              </w:rPr>
            </w:pPr>
            <w:r w:rsidRPr="00DD12B0">
              <w:rPr>
                <w:b/>
                <w:i/>
                <w:sz w:val="24"/>
                <w:lang w:eastAsia="ar-SA"/>
              </w:rPr>
              <w:t>Нормативні акти, якими регламентується надання публічної послуги</w:t>
            </w:r>
          </w:p>
        </w:tc>
      </w:tr>
      <w:tr w:rsidR="005904E0" w:rsidRPr="00DD12B0" w:rsidTr="005904E0">
        <w:trPr>
          <w:trHeight w:val="593"/>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4</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both"/>
              <w:rPr>
                <w:sz w:val="24"/>
                <w:lang w:eastAsia="ar-SA"/>
              </w:rPr>
            </w:pPr>
            <w:r w:rsidRPr="00DD12B0">
              <w:rPr>
                <w:sz w:val="24"/>
                <w:lang w:eastAsia="ar-SA"/>
              </w:rPr>
              <w:t>Закон України «Про регулювання містобудівної діяльності»</w:t>
            </w:r>
          </w:p>
        </w:tc>
      </w:tr>
      <w:tr w:rsidR="005904E0" w:rsidRPr="00DD12B0" w:rsidTr="00F42C55">
        <w:trPr>
          <w:trHeight w:val="601"/>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5</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08287B">
            <w:pPr>
              <w:suppressAutoHyphens/>
              <w:spacing w:after="80"/>
              <w:ind w:right="-51"/>
              <w:jc w:val="both"/>
              <w:rPr>
                <w:sz w:val="24"/>
                <w:lang w:eastAsia="ar-SA"/>
              </w:rPr>
            </w:pPr>
            <w:r w:rsidRPr="00DD12B0">
              <w:rPr>
                <w:sz w:val="24"/>
                <w:lang w:eastAsia="ar-SA"/>
              </w:rPr>
              <w:t>Постанови Кабінету Міністрів України від 13 квітня 2011 року №466 «Деякі питання виконання підготовчих і будівельних робіт»</w:t>
            </w:r>
            <w:r w:rsidR="0008287B" w:rsidRPr="00DD12B0">
              <w:rPr>
                <w:sz w:val="24"/>
                <w:lang w:eastAsia="ar-SA"/>
              </w:rPr>
              <w:t xml:space="preserve">, </w:t>
            </w:r>
            <w:r w:rsidRPr="00DD12B0">
              <w:rPr>
                <w:sz w:val="24"/>
                <w:lang w:eastAsia="ar-SA"/>
              </w:rPr>
              <w:t>зі змінами, 23 червня 2021 року №681 «Деякі питання забезпечення функціонування Єдиної державної електронної системи у сфері будівництва»</w:t>
            </w:r>
          </w:p>
        </w:tc>
      </w:tr>
      <w:tr w:rsidR="005904E0" w:rsidRPr="00DD12B0" w:rsidTr="005904E0">
        <w:trPr>
          <w:trHeight w:val="543"/>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6</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120"/>
              <w:rPr>
                <w:sz w:val="24"/>
                <w:lang w:eastAsia="ar-SA"/>
              </w:rPr>
            </w:pPr>
            <w:r w:rsidRPr="00DD12B0">
              <w:rPr>
                <w:sz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rPr>
          <w:trHeight w:val="844"/>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7</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rPr>
          <w:trHeight w:val="60"/>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b/>
                <w:i/>
                <w:sz w:val="24"/>
                <w:lang w:eastAsia="ar-SA"/>
              </w:rPr>
            </w:pPr>
            <w:r w:rsidRPr="00DD12B0">
              <w:rPr>
                <w:b/>
                <w:i/>
                <w:sz w:val="24"/>
                <w:lang w:eastAsia="ar-SA"/>
              </w:rPr>
              <w:t>Умови отримання публічної послуги</w:t>
            </w:r>
          </w:p>
        </w:tc>
      </w:tr>
      <w:tr w:rsidR="005904E0" w:rsidRPr="00DD12B0" w:rsidTr="005904E0">
        <w:trPr>
          <w:trHeight w:val="441"/>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8</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Підстава для одержання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both"/>
              <w:rPr>
                <w:sz w:val="4"/>
                <w:lang w:eastAsia="ar-SA"/>
              </w:rPr>
            </w:pPr>
            <w:r w:rsidRPr="00DD12B0">
              <w:rPr>
                <w:sz w:val="24"/>
                <w:lang w:eastAsia="ar-SA"/>
              </w:rPr>
              <w:t xml:space="preserve">Подання повідомлення на виконання будівельних робіт </w:t>
            </w:r>
          </w:p>
        </w:tc>
      </w:tr>
      <w:tr w:rsidR="005904E0" w:rsidRPr="00DD12B0" w:rsidTr="005904E0">
        <w:trPr>
          <w:trHeight w:val="273"/>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9</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Вичерпний перелік документів, необхідних для отримання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725E34">
            <w:pPr>
              <w:suppressAutoHyphens/>
              <w:jc w:val="both"/>
              <w:rPr>
                <w:sz w:val="24"/>
                <w:lang w:eastAsia="ar-SA"/>
              </w:rPr>
            </w:pPr>
            <w:r w:rsidRPr="00DD12B0">
              <w:rPr>
                <w:sz w:val="24"/>
                <w:lang w:eastAsia="ar-SA"/>
              </w:rPr>
              <w:t xml:space="preserve">Один примірник повідомлення про початок виконання будівельних робіт відповідно до вимог </w:t>
            </w:r>
            <w:r w:rsidR="00725E34" w:rsidRPr="00DD12B0">
              <w:rPr>
                <w:sz w:val="24"/>
                <w:lang w:eastAsia="ar-SA"/>
              </w:rPr>
              <w:t xml:space="preserve">ст. </w:t>
            </w:r>
            <w:r w:rsidRPr="00DD12B0">
              <w:rPr>
                <w:sz w:val="24"/>
                <w:lang w:eastAsia="ar-SA"/>
              </w:rPr>
              <w:t>36 Закону України «Про регулювання містобу</w:t>
            </w:r>
            <w:r w:rsidR="00725E34" w:rsidRPr="00DD12B0">
              <w:rPr>
                <w:sz w:val="24"/>
                <w:lang w:eastAsia="ar-SA"/>
              </w:rPr>
              <w:t>-</w:t>
            </w:r>
            <w:r w:rsidRPr="00DD12B0">
              <w:rPr>
                <w:sz w:val="24"/>
                <w:lang w:eastAsia="ar-SA"/>
              </w:rPr>
              <w:t>дівної діяльності», за формою, наведеною в додатку 2</w:t>
            </w:r>
            <w:r w:rsidRPr="00DD12B0">
              <w:rPr>
                <w:sz w:val="24"/>
                <w:vertAlign w:val="superscript"/>
                <w:lang w:eastAsia="ar-SA"/>
              </w:rPr>
              <w:t>1</w:t>
            </w:r>
            <w:r w:rsidRPr="00DD12B0">
              <w:rPr>
                <w:sz w:val="24"/>
                <w:lang w:eastAsia="ar-SA"/>
              </w:rPr>
              <w:t xml:space="preserve"> до Порядку виконання підготовчих та будівельних робіт, затвердженого Постановою Кабінету Міністрів України від 13 квітня 2011 року №466 «Деякі питання виконання підготовчих і будівельних робіт»</w:t>
            </w:r>
            <w:r w:rsidR="00725E34" w:rsidRPr="00DD12B0">
              <w:rPr>
                <w:sz w:val="24"/>
                <w:lang w:eastAsia="ar-SA"/>
              </w:rPr>
              <w:t xml:space="preserve">, </w:t>
            </w:r>
            <w:r w:rsidRPr="00DD12B0">
              <w:rPr>
                <w:sz w:val="24"/>
                <w:lang w:eastAsia="ar-SA"/>
              </w:rPr>
              <w:t>зі змінами</w:t>
            </w:r>
            <w:r w:rsidR="00C746F9" w:rsidRPr="00DD12B0">
              <w:rPr>
                <w:sz w:val="24"/>
                <w:lang w:eastAsia="ar-SA"/>
              </w:rPr>
              <w:t xml:space="preserve"> </w:t>
            </w:r>
            <w:r w:rsidR="00C746F9" w:rsidRPr="00DD12B0">
              <w:rPr>
                <w:sz w:val="24"/>
              </w:rPr>
              <w:t>(надалі - Порядок)*</w:t>
            </w:r>
          </w:p>
        </w:tc>
      </w:tr>
      <w:tr w:rsidR="005904E0" w:rsidRPr="00DD12B0" w:rsidTr="005904E0">
        <w:trPr>
          <w:trHeight w:val="56"/>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10</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C34862" w:rsidRPr="00DD12B0" w:rsidRDefault="00C34862" w:rsidP="005514F2">
            <w:pPr>
              <w:jc w:val="both"/>
              <w:rPr>
                <w:sz w:val="24"/>
              </w:rPr>
            </w:pPr>
            <w:r w:rsidRPr="00DD12B0">
              <w:rPr>
                <w:sz w:val="24"/>
              </w:rPr>
              <w:t>За вибором замовника:</w:t>
            </w:r>
          </w:p>
          <w:p w:rsidR="00C34862" w:rsidRPr="00DD12B0" w:rsidRDefault="00C34862" w:rsidP="005514F2">
            <w:pPr>
              <w:jc w:val="both"/>
              <w:rPr>
                <w:sz w:val="24"/>
              </w:rPr>
            </w:pPr>
            <w:r w:rsidRPr="00DD12B0">
              <w:rPr>
                <w:sz w:val="24"/>
              </w:rPr>
              <w:t>1)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p w:rsidR="005904E0" w:rsidRPr="00DD12B0" w:rsidRDefault="00C34862" w:rsidP="003E56F1">
            <w:pPr>
              <w:spacing w:after="120"/>
              <w:jc w:val="both"/>
              <w:rPr>
                <w:sz w:val="24"/>
                <w:lang w:eastAsia="ar-SA"/>
              </w:rPr>
            </w:pPr>
            <w:r w:rsidRPr="00DD12B0">
              <w:rPr>
                <w:sz w:val="24"/>
              </w:rPr>
              <w:t>2) у паперовій формі особисто замовником (його уповноваженою особою) або поштовим відправленням з описом вкладення через Центр</w:t>
            </w:r>
          </w:p>
        </w:tc>
      </w:tr>
      <w:tr w:rsidR="005904E0" w:rsidRPr="00DD12B0" w:rsidTr="005904E0">
        <w:trPr>
          <w:trHeight w:val="567"/>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b/>
                <w:sz w:val="24"/>
                <w:lang w:eastAsia="ar-SA"/>
              </w:rPr>
            </w:pPr>
            <w:r w:rsidRPr="00DD12B0">
              <w:rPr>
                <w:b/>
                <w:sz w:val="24"/>
                <w:lang w:eastAsia="ar-SA"/>
              </w:rPr>
              <w:t>11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Платність/безоплатність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jc w:val="both"/>
              <w:rPr>
                <w:sz w:val="24"/>
                <w:lang w:eastAsia="ar-SA"/>
              </w:rPr>
            </w:pPr>
            <w:r w:rsidRPr="00DD12B0">
              <w:rPr>
                <w:sz w:val="24"/>
                <w:lang w:eastAsia="ar-SA"/>
              </w:rPr>
              <w:t>Безоплатно</w:t>
            </w:r>
          </w:p>
        </w:tc>
      </w:tr>
      <w:tr w:rsidR="005904E0" w:rsidRPr="00DD12B0" w:rsidTr="005904E0">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jc w:val="center"/>
              <w:rPr>
                <w:b/>
                <w:i/>
                <w:sz w:val="24"/>
                <w:lang w:eastAsia="ar-SA"/>
              </w:rPr>
            </w:pPr>
            <w:r w:rsidRPr="00DD12B0">
              <w:rPr>
                <w:b/>
                <w:i/>
                <w:sz w:val="24"/>
                <w:lang w:eastAsia="ar-SA"/>
              </w:rPr>
              <w:t>У разі оплати публічної послуги:</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tabs>
                <w:tab w:val="left" w:pos="2127"/>
              </w:tabs>
              <w:suppressAutoHyphens/>
              <w:jc w:val="center"/>
              <w:rPr>
                <w:sz w:val="24"/>
                <w:lang w:eastAsia="ar-SA"/>
              </w:rPr>
            </w:pPr>
            <w:r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tabs>
                <w:tab w:val="left" w:pos="2127"/>
              </w:tabs>
              <w:suppressAutoHyphens/>
              <w:jc w:val="center"/>
              <w:rPr>
                <w:sz w:val="24"/>
                <w:lang w:eastAsia="ar-SA"/>
              </w:rPr>
            </w:pPr>
            <w:r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Строк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426D4E" w:rsidP="00C746F9">
            <w:pPr>
              <w:suppressAutoHyphens/>
              <w:jc w:val="both"/>
              <w:rPr>
                <w:sz w:val="4"/>
                <w:lang w:eastAsia="ar-SA"/>
              </w:rPr>
            </w:pPr>
            <w:r w:rsidRPr="00DD12B0">
              <w:rPr>
                <w:sz w:val="24"/>
                <w:lang w:eastAsia="ar-SA"/>
              </w:rPr>
              <w:t xml:space="preserve">До </w:t>
            </w:r>
            <w:r w:rsidR="00C746F9" w:rsidRPr="00DD12B0">
              <w:rPr>
                <w:sz w:val="24"/>
                <w:lang w:eastAsia="ar-SA"/>
              </w:rPr>
              <w:t>п’яти</w:t>
            </w:r>
            <w:r w:rsidR="005904E0" w:rsidRPr="00DD12B0">
              <w:rPr>
                <w:sz w:val="24"/>
                <w:lang w:eastAsia="ar-SA"/>
              </w:rPr>
              <w:t xml:space="preserve">  робочих днів</w:t>
            </w:r>
            <w:r w:rsidR="00D339FF"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Перелік підстав для відмови в наданні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14</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Результат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3E56F1">
            <w:pPr>
              <w:suppressAutoHyphens/>
              <w:spacing w:after="120"/>
              <w:jc w:val="both"/>
              <w:rPr>
                <w:sz w:val="24"/>
                <w:lang w:eastAsia="ar-SA"/>
              </w:rPr>
            </w:pPr>
            <w:r w:rsidRPr="00DD12B0">
              <w:rPr>
                <w:sz w:val="24"/>
                <w:lang w:eastAsia="ar-SA"/>
              </w:rPr>
              <w:t xml:space="preserve">Унесення </w:t>
            </w:r>
            <w:r w:rsidRPr="00DD12B0">
              <w:rPr>
                <w:sz w:val="24"/>
                <w:shd w:val="clear" w:color="auto" w:fill="FFFFFF"/>
              </w:rPr>
              <w:t xml:space="preserve">даних до </w:t>
            </w:r>
            <w:r w:rsidR="00725E34" w:rsidRPr="00DD12B0">
              <w:rPr>
                <w:sz w:val="24"/>
                <w:shd w:val="clear" w:color="auto" w:fill="FFFFFF"/>
              </w:rPr>
              <w:t>Р</w:t>
            </w:r>
            <w:r w:rsidRPr="00DD12B0">
              <w:rPr>
                <w:sz w:val="24"/>
                <w:shd w:val="clear" w:color="auto" w:fill="FFFFFF"/>
              </w:rPr>
              <w:t xml:space="preserve">еєстру будівельної діяльності Єдиної державної електронної системи у сфері будівництва </w:t>
            </w:r>
          </w:p>
        </w:tc>
      </w:tr>
      <w:tr w:rsidR="005904E0" w:rsidRPr="00DD12B0" w:rsidTr="00F42C55">
        <w:trPr>
          <w:trHeight w:val="601"/>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15</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Спосіб отримання результату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D32939" w:rsidRPr="00DD12B0" w:rsidRDefault="00D32939" w:rsidP="005514F2">
            <w:pPr>
              <w:jc w:val="both"/>
              <w:rPr>
                <w:sz w:val="24"/>
              </w:rPr>
            </w:pPr>
            <w:r w:rsidRPr="00DD12B0">
              <w:rPr>
                <w:sz w:val="24"/>
              </w:rPr>
              <w:t>Доступ до результатів послуги здійснюється через:</w:t>
            </w:r>
          </w:p>
          <w:p w:rsidR="00D32939" w:rsidRPr="00DD12B0" w:rsidRDefault="00D32939" w:rsidP="005514F2">
            <w:pPr>
              <w:jc w:val="both"/>
              <w:rPr>
                <w:sz w:val="24"/>
              </w:rPr>
            </w:pPr>
            <w:r w:rsidRPr="00DD12B0">
              <w:rPr>
                <w:sz w:val="24"/>
              </w:rPr>
              <w:t>портал Єдиної державної електронної системи у сфері будівництва (надалі – електронна система) у порядку, визначеному Кабінетом Міністрів України;</w:t>
            </w:r>
          </w:p>
          <w:p w:rsidR="00D32939" w:rsidRPr="00DD12B0" w:rsidRDefault="00D32939" w:rsidP="005514F2">
            <w:pPr>
              <w:jc w:val="both"/>
              <w:rPr>
                <w:sz w:val="24"/>
              </w:rPr>
            </w:pPr>
            <w:r w:rsidRPr="00DD12B0">
              <w:rPr>
                <w:sz w:val="24"/>
              </w:rPr>
              <w:t>електронний кабінет (у разі його наявності);</w:t>
            </w:r>
          </w:p>
          <w:p w:rsidR="005904E0" w:rsidRPr="00DD12B0" w:rsidRDefault="00D32939" w:rsidP="00C746F9">
            <w:pPr>
              <w:jc w:val="both"/>
              <w:rPr>
                <w:sz w:val="24"/>
                <w:lang w:eastAsia="ar-SA"/>
              </w:rPr>
            </w:pPr>
            <w:r w:rsidRPr="00DD12B0">
              <w:rPr>
                <w:sz w:val="24"/>
              </w:rPr>
              <w:t>іншу державну інформаційну систему, користувачами якої є суб’єкт звернення та відділ, - у разі подання документів з використанням такої системи</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16</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jc w:val="both"/>
              <w:rPr>
                <w:sz w:val="24"/>
                <w:shd w:val="clear" w:color="auto" w:fill="FFFFFF"/>
              </w:rPr>
            </w:pPr>
            <w:r w:rsidRPr="00DD12B0">
              <w:rPr>
                <w:sz w:val="24"/>
                <w:lang w:eastAsia="ar-SA"/>
              </w:rPr>
              <w:t>У разі ненадання даних, що є обов’язковими для подання</w:t>
            </w:r>
            <w:r w:rsidR="0008287B" w:rsidRPr="00DD12B0">
              <w:rPr>
                <w:sz w:val="24"/>
                <w:lang w:eastAsia="ar-SA"/>
              </w:rPr>
              <w:t>, згідно з формою</w:t>
            </w:r>
            <w:r w:rsidRPr="00DD12B0">
              <w:rPr>
                <w:sz w:val="24"/>
                <w:lang w:eastAsia="ar-SA"/>
              </w:rPr>
              <w:t xml:space="preserve"> додатк</w:t>
            </w:r>
            <w:r w:rsidR="0008287B" w:rsidRPr="00DD12B0">
              <w:rPr>
                <w:sz w:val="24"/>
                <w:lang w:eastAsia="ar-SA"/>
              </w:rPr>
              <w:t>а</w:t>
            </w:r>
            <w:r w:rsidRPr="00DD12B0">
              <w:rPr>
                <w:sz w:val="24"/>
                <w:lang w:eastAsia="ar-SA"/>
              </w:rPr>
              <w:t xml:space="preserve"> 2 до Порядку, повідомлення повертається з рекомендаціями щодо усунення недоліків.</w:t>
            </w:r>
          </w:p>
          <w:p w:rsidR="0008287B" w:rsidRPr="00DD12B0" w:rsidRDefault="0008287B" w:rsidP="0008287B">
            <w:pPr>
              <w:suppressAutoHyphens/>
              <w:snapToGrid w:val="0"/>
              <w:jc w:val="both"/>
              <w:rPr>
                <w:sz w:val="24"/>
                <w:lang w:eastAsia="ar-SA"/>
              </w:rPr>
            </w:pPr>
            <w:r w:rsidRPr="00DD12B0">
              <w:rPr>
                <w:sz w:val="24"/>
                <w:lang w:eastAsia="ar-SA"/>
              </w:rPr>
              <w:t xml:space="preserve">У випадках, установлених у </w:t>
            </w:r>
            <w:r w:rsidR="004B6495" w:rsidRPr="00DD12B0">
              <w:rPr>
                <w:sz w:val="24"/>
                <w:lang w:eastAsia="ar-SA"/>
              </w:rPr>
              <w:t>Порядку ведення Єдиної державної електронної системи у сфері будівництва, затвердженому Постановою Кабінету Міністрів України від 23 червня 2021 року № 681</w:t>
            </w:r>
            <w:r w:rsidRPr="00DD12B0">
              <w:rPr>
                <w:sz w:val="24"/>
                <w:lang w:eastAsia="ar-SA"/>
              </w:rPr>
              <w:t xml:space="preserve">, у разі подання повідомлення через електронний кабінет, унесення до </w:t>
            </w:r>
            <w:r w:rsidR="0093150E" w:rsidRPr="00DD12B0">
              <w:rPr>
                <w:sz w:val="24"/>
                <w:lang w:eastAsia="ar-SA"/>
              </w:rPr>
              <w:t>Реєстру будівельної діяльності електронної системи інформації</w:t>
            </w:r>
            <w:r w:rsidRPr="00DD12B0">
              <w:rPr>
                <w:sz w:val="24"/>
                <w:lang w:eastAsia="ar-SA"/>
              </w:rPr>
              <w:t>, зазначеної в повідомленні, та проставлення відмітки про місцезнаходження об’єкта будівництва на картографічній основі здійснюються в режимі реального часу автоматично програмними засобами електронної системи.</w:t>
            </w:r>
          </w:p>
          <w:p w:rsidR="005904E0" w:rsidRPr="00DD12B0" w:rsidRDefault="005904E0" w:rsidP="005904E0">
            <w:pPr>
              <w:suppressAutoHyphens/>
              <w:snapToGrid w:val="0"/>
              <w:jc w:val="both"/>
              <w:rPr>
                <w:sz w:val="24"/>
                <w:shd w:val="clear" w:color="auto" w:fill="FFFFFF"/>
              </w:rPr>
            </w:pPr>
            <w:r w:rsidRPr="00DD12B0">
              <w:rPr>
                <w:sz w:val="24"/>
                <w:shd w:val="clear" w:color="auto" w:fill="FFFFFF"/>
              </w:rPr>
              <w:t>Виконувати будівельні роботи без подання повідомлення про початок виконання будівельних робіт забороняється.</w:t>
            </w:r>
          </w:p>
          <w:p w:rsidR="005904E0" w:rsidRPr="00DD12B0" w:rsidRDefault="005904E0" w:rsidP="003E56F1">
            <w:pPr>
              <w:suppressAutoHyphens/>
              <w:snapToGrid w:val="0"/>
              <w:spacing w:after="120"/>
              <w:jc w:val="both"/>
              <w:rPr>
                <w:sz w:val="24"/>
                <w:lang w:eastAsia="ar-SA"/>
              </w:rPr>
            </w:pPr>
            <w:r w:rsidRPr="00DD12B0">
              <w:rPr>
                <w:sz w:val="24"/>
                <w:shd w:val="clear" w:color="auto" w:fill="FFFFFF"/>
              </w:rPr>
              <w:t>Замовник несе відповідальність за повноту та достовірність даних, зазначених у поданому ним повідомленні</w:t>
            </w:r>
          </w:p>
        </w:tc>
      </w:tr>
    </w:tbl>
    <w:p w:rsidR="00F42C55" w:rsidRPr="00DD12B0" w:rsidRDefault="00F42C55" w:rsidP="00A949CD">
      <w:pPr>
        <w:ind w:right="-285"/>
        <w:jc w:val="both"/>
        <w:rPr>
          <w:sz w:val="24"/>
          <w:lang w:eastAsia="ar-SA"/>
        </w:rPr>
      </w:pPr>
    </w:p>
    <w:p w:rsidR="00A949CD" w:rsidRPr="00DD12B0" w:rsidRDefault="00A949CD" w:rsidP="00A949CD">
      <w:pPr>
        <w:ind w:right="-285"/>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F42C55" w:rsidRPr="00DD12B0" w:rsidRDefault="00F42C55" w:rsidP="00A949CD">
      <w:pPr>
        <w:ind w:right="-285"/>
        <w:jc w:val="both"/>
        <w:rPr>
          <w:sz w:val="24"/>
          <w:lang w:eastAsia="ar-SA"/>
        </w:rPr>
      </w:pPr>
    </w:p>
    <w:p w:rsidR="00A949CD" w:rsidRPr="00DD12B0" w:rsidRDefault="00A949CD" w:rsidP="00A949CD">
      <w:pPr>
        <w:ind w:right="-285"/>
        <w:jc w:val="both"/>
        <w:rPr>
          <w:rFonts w:cs="Calibri"/>
          <w:sz w:val="24"/>
          <w:lang w:eastAsia="ar-SA"/>
        </w:rPr>
      </w:pPr>
      <w:r w:rsidRPr="00DD12B0">
        <w:rPr>
          <w:sz w:val="24"/>
          <w:lang w:eastAsia="ar-SA"/>
        </w:rPr>
        <w:t xml:space="preserve">** </w:t>
      </w:r>
      <w:r w:rsidRPr="00DD12B0">
        <w:rPr>
          <w:rFonts w:cs="Calibri"/>
          <w:sz w:val="24"/>
          <w:lang w:eastAsia="ar-SA"/>
        </w:rPr>
        <w:t xml:space="preserve">Відповідно до п. 71 Порядку ведення Єдиної державної електронної системи у сфері будівництва, затвердженого </w:t>
      </w:r>
      <w:r w:rsidR="00415CC5" w:rsidRPr="00DD12B0">
        <w:rPr>
          <w:rFonts w:cs="Calibri"/>
          <w:sz w:val="24"/>
          <w:lang w:eastAsia="ar-SA"/>
        </w:rPr>
        <w:t xml:space="preserve">Постановою Кабінету Міністрів України від 23 червня 2021 року №681 </w:t>
      </w:r>
      <w:r w:rsidRPr="00DD12B0">
        <w:rPr>
          <w:rFonts w:cs="Calibri"/>
          <w:sz w:val="24"/>
          <w:lang w:eastAsia="ar-SA"/>
        </w:rPr>
        <w:t>«Деякі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підготовчих/будівельних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p>
    <w:p w:rsidR="005904E0" w:rsidRPr="00DD12B0" w:rsidRDefault="005904E0" w:rsidP="005904E0">
      <w:pPr>
        <w:suppressAutoHyphens/>
        <w:rPr>
          <w:rFonts w:cs="Calibri"/>
          <w:b/>
          <w:sz w:val="24"/>
          <w:lang w:eastAsia="ar-SA"/>
        </w:rPr>
      </w:pPr>
    </w:p>
    <w:p w:rsidR="00F42C55" w:rsidRPr="00DD12B0" w:rsidRDefault="00F42C55" w:rsidP="005904E0">
      <w:pPr>
        <w:suppressAutoHyphens/>
        <w:rPr>
          <w:rFonts w:cs="Calibri"/>
          <w:b/>
          <w:sz w:val="24"/>
          <w:lang w:eastAsia="ar-SA"/>
        </w:rPr>
      </w:pPr>
    </w:p>
    <w:p w:rsidR="00F42C55" w:rsidRPr="00DD12B0" w:rsidRDefault="00F42C55" w:rsidP="005904E0">
      <w:pPr>
        <w:suppressAutoHyphens/>
        <w:rPr>
          <w:rFonts w:cs="Calibri"/>
          <w:b/>
          <w:sz w:val="24"/>
          <w:lang w:eastAsia="ar-SA"/>
        </w:rPr>
      </w:pPr>
    </w:p>
    <w:p w:rsidR="00F42C55" w:rsidRPr="00DD12B0" w:rsidRDefault="00F42C55" w:rsidP="005904E0">
      <w:pPr>
        <w:suppressAutoHyphens/>
        <w:rPr>
          <w:rFonts w:cs="Calibri"/>
          <w:b/>
          <w:sz w:val="24"/>
          <w:lang w:eastAsia="ar-SA"/>
        </w:rPr>
      </w:pPr>
    </w:p>
    <w:p w:rsidR="00F42C55" w:rsidRPr="00DD12B0" w:rsidRDefault="00F42C55" w:rsidP="005904E0">
      <w:pPr>
        <w:suppressAutoHyphens/>
        <w:rPr>
          <w:rFonts w:cs="Calibri"/>
          <w:b/>
          <w:sz w:val="24"/>
          <w:lang w:eastAsia="ar-SA"/>
        </w:rPr>
      </w:pPr>
    </w:p>
    <w:p w:rsidR="00F42C55" w:rsidRPr="00DD12B0" w:rsidRDefault="00F42C55" w:rsidP="005904E0">
      <w:pPr>
        <w:suppressAutoHyphens/>
        <w:rPr>
          <w:rFonts w:cs="Calibri"/>
          <w:b/>
          <w:sz w:val="24"/>
          <w:lang w:eastAsia="ar-SA"/>
        </w:rPr>
      </w:pPr>
    </w:p>
    <w:p w:rsidR="00F42C55" w:rsidRPr="00DD12B0" w:rsidRDefault="00F42C55" w:rsidP="005904E0">
      <w:pPr>
        <w:suppressAutoHyphens/>
        <w:rPr>
          <w:rFonts w:cs="Calibri"/>
          <w:b/>
          <w:sz w:val="24"/>
          <w:lang w:eastAsia="ar-SA"/>
        </w:rPr>
      </w:pPr>
    </w:p>
    <w:p w:rsidR="00F42C55" w:rsidRPr="00DD12B0" w:rsidRDefault="00F42C55" w:rsidP="005904E0">
      <w:pPr>
        <w:suppressAutoHyphens/>
        <w:rPr>
          <w:rFonts w:cs="Calibri"/>
          <w:b/>
          <w:sz w:val="24"/>
          <w:lang w:eastAsia="ar-SA"/>
        </w:rPr>
      </w:pPr>
    </w:p>
    <w:p w:rsidR="005904E0" w:rsidRPr="00DD12B0" w:rsidRDefault="005904E0" w:rsidP="005904E0">
      <w:pPr>
        <w:suppressAutoHyphens/>
        <w:spacing w:line="360" w:lineRule="auto"/>
        <w:jc w:val="center"/>
        <w:rPr>
          <w:rFonts w:cs="Calibri"/>
          <w:b/>
          <w:i/>
          <w:sz w:val="24"/>
          <w:lang w:eastAsia="ar-SA"/>
        </w:rPr>
      </w:pPr>
      <w:r w:rsidRPr="00DD12B0">
        <w:rPr>
          <w:rFonts w:cs="Calibri"/>
          <w:b/>
          <w:i/>
          <w:sz w:val="24"/>
          <w:lang w:eastAsia="ar-SA"/>
        </w:rPr>
        <w:t>ІНФОРМАЦІЙНА КАРТКА ПУБЛІЧНОЇ ПОСЛУГИ №</w:t>
      </w:r>
      <w:r w:rsidR="00FB49F5" w:rsidRPr="00DD12B0">
        <w:rPr>
          <w:rFonts w:cs="Calibri"/>
          <w:b/>
          <w:i/>
          <w:sz w:val="24"/>
          <w:lang w:eastAsia="ar-SA"/>
        </w:rPr>
        <w:t>15</w:t>
      </w:r>
    </w:p>
    <w:p w:rsidR="00492D04" w:rsidRPr="00DD12B0" w:rsidRDefault="005904E0" w:rsidP="00492D04">
      <w:pPr>
        <w:suppressAutoHyphens/>
        <w:jc w:val="both"/>
        <w:rPr>
          <w:b/>
          <w:i/>
          <w:sz w:val="24"/>
          <w:lang w:eastAsia="ar-SA"/>
        </w:rPr>
      </w:pPr>
      <w:r w:rsidRPr="00DD12B0">
        <w:rPr>
          <w:rFonts w:cs="Calibri"/>
          <w:i/>
          <w:sz w:val="24"/>
          <w:lang w:eastAsia="ar-SA"/>
        </w:rPr>
        <w:t>Послуга:</w:t>
      </w:r>
      <w:r w:rsidRPr="00DD12B0">
        <w:rPr>
          <w:rFonts w:cs="Calibri"/>
          <w:b/>
          <w:i/>
          <w:sz w:val="24"/>
          <w:lang w:eastAsia="ar-SA"/>
        </w:rPr>
        <w:t xml:space="preserve"> </w:t>
      </w:r>
      <w:r w:rsidR="00492D04" w:rsidRPr="00DD12B0">
        <w:rPr>
          <w:b/>
          <w:i/>
          <w:sz w:val="24"/>
          <w:lang w:eastAsia="ar-SA"/>
        </w:rPr>
        <w:t xml:space="preserve">Внесення до </w:t>
      </w:r>
      <w:r w:rsidR="0093150E" w:rsidRPr="00DD12B0">
        <w:rPr>
          <w:b/>
          <w:i/>
          <w:sz w:val="24"/>
          <w:lang w:eastAsia="ar-SA"/>
        </w:rPr>
        <w:t>Реєстру будівельної діяльності електронної системи інформації</w:t>
      </w:r>
      <w:r w:rsidR="00492D04" w:rsidRPr="00DD12B0">
        <w:rPr>
          <w:b/>
          <w:i/>
          <w:sz w:val="24"/>
          <w:lang w:eastAsia="ar-SA"/>
        </w:rPr>
        <w:t>,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r w:rsidR="00A46630" w:rsidRPr="00DD12B0">
        <w:rPr>
          <w:b/>
          <w:i/>
          <w:sz w:val="24"/>
          <w:lang w:eastAsia="ar-SA"/>
        </w:rPr>
        <w:t xml:space="preserve"> </w:t>
      </w:r>
    </w:p>
    <w:p w:rsidR="00492D04" w:rsidRPr="00DD12B0" w:rsidRDefault="00492D04" w:rsidP="00492D04">
      <w:pPr>
        <w:suppressAutoHyphens/>
        <w:jc w:val="both"/>
        <w:rPr>
          <w:rFonts w:cs="Calibri"/>
          <w:b/>
          <w:sz w:val="24"/>
          <w:lang w:eastAsia="ar-SA"/>
        </w:rPr>
      </w:pPr>
    </w:p>
    <w:tbl>
      <w:tblPr>
        <w:tblW w:w="9804" w:type="dxa"/>
        <w:tblLayout w:type="fixed"/>
        <w:tblLook w:val="0000" w:firstRow="0" w:lastRow="0" w:firstColumn="0" w:lastColumn="0" w:noHBand="0" w:noVBand="0"/>
      </w:tblPr>
      <w:tblGrid>
        <w:gridCol w:w="562"/>
        <w:gridCol w:w="3724"/>
        <w:gridCol w:w="5518"/>
      </w:tblGrid>
      <w:tr w:rsidR="005904E0" w:rsidRPr="00DD12B0" w:rsidTr="005904E0">
        <w:trPr>
          <w:trHeight w:val="173"/>
        </w:trPr>
        <w:tc>
          <w:tcPr>
            <w:tcW w:w="9804" w:type="dxa"/>
            <w:gridSpan w:val="3"/>
            <w:tcBorders>
              <w:top w:val="single" w:sz="4" w:space="0" w:color="000000"/>
              <w:left w:val="single" w:sz="4" w:space="0" w:color="000000"/>
              <w:right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Інформація про центр надання адміністративних послуг</w:t>
            </w:r>
          </w:p>
        </w:tc>
      </w:tr>
      <w:tr w:rsidR="005904E0" w:rsidRPr="00DD12B0" w:rsidTr="005904E0">
        <w:trPr>
          <w:trHeight w:val="737"/>
        </w:trPr>
        <w:tc>
          <w:tcPr>
            <w:tcW w:w="4286" w:type="dxa"/>
            <w:gridSpan w:val="2"/>
            <w:tcBorders>
              <w:top w:val="single" w:sz="4" w:space="0" w:color="000000"/>
              <w:left w:val="single" w:sz="4" w:space="0" w:color="000000"/>
            </w:tcBorders>
          </w:tcPr>
          <w:p w:rsidR="005904E0" w:rsidRPr="00DD12B0" w:rsidRDefault="005904E0" w:rsidP="005904E0">
            <w:pPr>
              <w:ind w:right="-51"/>
              <w:jc w:val="both"/>
              <w:rPr>
                <w:sz w:val="24"/>
              </w:rPr>
            </w:pPr>
            <w:r w:rsidRPr="00DD12B0">
              <w:rPr>
                <w:sz w:val="24"/>
              </w:rPr>
              <w:t xml:space="preserve">Найменування центру надання </w:t>
            </w:r>
            <w:r w:rsidRPr="00DD12B0">
              <w:rPr>
                <w:sz w:val="24"/>
                <w:lang w:eastAsia="ar-SA"/>
              </w:rPr>
              <w:t>адміністративних</w:t>
            </w:r>
            <w:r w:rsidRPr="00DD12B0">
              <w:rPr>
                <w:sz w:val="24"/>
              </w:rPr>
              <w:t xml:space="preserve"> послуг, у якому здійснюється обслуговування суб’єкта звернення</w:t>
            </w:r>
          </w:p>
        </w:tc>
        <w:tc>
          <w:tcPr>
            <w:tcW w:w="5518" w:type="dxa"/>
            <w:tcBorders>
              <w:top w:val="single" w:sz="4" w:space="0" w:color="000000"/>
              <w:left w:val="single" w:sz="4" w:space="0" w:color="000000"/>
              <w:right w:val="single" w:sz="4" w:space="0" w:color="000000"/>
            </w:tcBorders>
          </w:tcPr>
          <w:p w:rsidR="005904E0" w:rsidRPr="00DD12B0" w:rsidRDefault="00CE750D" w:rsidP="005904E0">
            <w:pPr>
              <w:jc w:val="both"/>
              <w:rPr>
                <w:sz w:val="24"/>
              </w:rPr>
            </w:pPr>
            <w:r w:rsidRPr="00DD12B0">
              <w:rPr>
                <w:sz w:val="24"/>
              </w:rPr>
              <w:t>Центр адміністративних послуг «Віза» («Центр Дії») виконкому Криворізької міської ради (надалі – Центр)</w:t>
            </w:r>
          </w:p>
        </w:tc>
      </w:tr>
      <w:tr w:rsidR="005904E0" w:rsidRPr="00DD12B0" w:rsidTr="005904E0">
        <w:trPr>
          <w:trHeight w:val="60"/>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 xml:space="preserve">Місцезнаходження Центру </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5904E0" w:rsidRPr="00DD12B0" w:rsidRDefault="005904E0" w:rsidP="005904E0">
            <w:pPr>
              <w:rPr>
                <w:sz w:val="24"/>
              </w:rPr>
            </w:pPr>
            <w:r w:rsidRPr="00DD12B0">
              <w:rPr>
                <w:sz w:val="24"/>
              </w:rPr>
              <w:t>Територіальні підрозділи Центру:</w:t>
            </w:r>
          </w:p>
          <w:p w:rsidR="005904E0" w:rsidRPr="00DD12B0" w:rsidRDefault="005904E0" w:rsidP="005904E0">
            <w:pPr>
              <w:rPr>
                <w:sz w:val="24"/>
              </w:rPr>
            </w:pPr>
            <w:r w:rsidRPr="00DD12B0">
              <w:rPr>
                <w:sz w:val="24"/>
              </w:rPr>
              <w:t>Довгинцівський район:</w:t>
            </w:r>
          </w:p>
          <w:p w:rsidR="005904E0" w:rsidRPr="00DD12B0" w:rsidRDefault="005904E0" w:rsidP="005904E0">
            <w:pPr>
              <w:rPr>
                <w:sz w:val="24"/>
              </w:rPr>
            </w:pPr>
            <w:r w:rsidRPr="00DD12B0">
              <w:rPr>
                <w:sz w:val="24"/>
              </w:rPr>
              <w:t>вул. Дніпровське шосе, буд. 11, каб. 102.</w:t>
            </w:r>
          </w:p>
          <w:p w:rsidR="005904E0" w:rsidRPr="00DD12B0" w:rsidRDefault="005904E0" w:rsidP="005904E0">
            <w:pPr>
              <w:ind w:right="-193"/>
              <w:rPr>
                <w:sz w:val="24"/>
              </w:rPr>
            </w:pPr>
            <w:r w:rsidRPr="00DD12B0">
              <w:rPr>
                <w:sz w:val="24"/>
              </w:rPr>
              <w:t>Покровський район: вул. Шурупова, буд. 2, каб. 12.</w:t>
            </w:r>
          </w:p>
          <w:p w:rsidR="005904E0" w:rsidRPr="00DD12B0" w:rsidRDefault="005904E0" w:rsidP="005904E0">
            <w:pPr>
              <w:rPr>
                <w:sz w:val="24"/>
              </w:rPr>
            </w:pPr>
            <w:r w:rsidRPr="00DD12B0">
              <w:rPr>
                <w:sz w:val="24"/>
              </w:rPr>
              <w:t>Інгулецький район: пр-т Південний, буд. 1.</w:t>
            </w:r>
          </w:p>
          <w:p w:rsidR="005904E0" w:rsidRPr="00DD12B0" w:rsidRDefault="005904E0" w:rsidP="005904E0">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5904E0" w:rsidRPr="00DD12B0" w:rsidRDefault="005904E0" w:rsidP="005904E0">
            <w:pPr>
              <w:rPr>
                <w:sz w:val="24"/>
              </w:rPr>
            </w:pPr>
            <w:r w:rsidRPr="00DD12B0">
              <w:rPr>
                <w:sz w:val="24"/>
              </w:rPr>
              <w:t>Саксаганський район: вул. Володимира Великого, буд. 32, каб. 122.</w:t>
            </w:r>
          </w:p>
          <w:p w:rsidR="005904E0" w:rsidRPr="00DD12B0" w:rsidRDefault="005904E0" w:rsidP="005904E0">
            <w:pPr>
              <w:rPr>
                <w:sz w:val="24"/>
              </w:rPr>
            </w:pPr>
            <w:r w:rsidRPr="00DD12B0">
              <w:rPr>
                <w:sz w:val="24"/>
              </w:rPr>
              <w:t xml:space="preserve">Тернівський район: вул. Короленка, буд. 1А, </w:t>
            </w:r>
          </w:p>
          <w:p w:rsidR="005904E0" w:rsidRPr="00DD12B0" w:rsidRDefault="005904E0" w:rsidP="005904E0">
            <w:pPr>
              <w:rPr>
                <w:sz w:val="24"/>
              </w:rPr>
            </w:pPr>
            <w:r w:rsidRPr="00DD12B0">
              <w:rPr>
                <w:sz w:val="24"/>
              </w:rPr>
              <w:t>каб. 129.</w:t>
            </w:r>
          </w:p>
          <w:p w:rsidR="005904E0" w:rsidRPr="00DD12B0" w:rsidRDefault="005904E0" w:rsidP="005904E0">
            <w:pPr>
              <w:rPr>
                <w:sz w:val="24"/>
              </w:rPr>
            </w:pPr>
            <w:r w:rsidRPr="00DD12B0">
              <w:rPr>
                <w:sz w:val="24"/>
              </w:rPr>
              <w:t>Центрально-Міський район: вул. Староярмаркова, буд. 44.</w:t>
            </w:r>
          </w:p>
          <w:p w:rsidR="005904E0" w:rsidRPr="00DD12B0" w:rsidRDefault="005904E0" w:rsidP="005904E0">
            <w:pPr>
              <w:spacing w:after="60"/>
              <w:rPr>
                <w:sz w:val="24"/>
              </w:rPr>
            </w:pPr>
            <w:r w:rsidRPr="00DD12B0">
              <w:rPr>
                <w:sz w:val="24"/>
              </w:rPr>
              <w:t>Мобільні офіси муніципальних послуг, кейси-адміністратори (за окремим графіком)</w:t>
            </w:r>
          </w:p>
        </w:tc>
      </w:tr>
      <w:tr w:rsidR="005904E0" w:rsidRPr="00DD12B0" w:rsidTr="005904E0">
        <w:trPr>
          <w:trHeight w:val="39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544621" w:rsidRPr="00DD12B0" w:rsidRDefault="00544621" w:rsidP="00544621">
            <w:pPr>
              <w:jc w:val="both"/>
              <w:rPr>
                <w:sz w:val="24"/>
              </w:rPr>
            </w:pPr>
            <w:r w:rsidRPr="00DD12B0">
              <w:rPr>
                <w:sz w:val="24"/>
              </w:rPr>
              <w:t>1. Центр працює:</w:t>
            </w:r>
          </w:p>
          <w:p w:rsidR="00544621" w:rsidRPr="00DD12B0" w:rsidRDefault="00544621" w:rsidP="00544621">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544621" w:rsidRPr="00DD12B0" w:rsidRDefault="0093150E" w:rsidP="00544621">
            <w:pPr>
              <w:jc w:val="both"/>
              <w:rPr>
                <w:sz w:val="24"/>
              </w:rPr>
            </w:pPr>
            <w:r w:rsidRPr="00DD12B0">
              <w:rPr>
                <w:sz w:val="24"/>
              </w:rPr>
              <w:t>територіальні підрозділи – з понеділка до п’ятниці з 8.00 до 16.30 годин, перерва з 12.30 до 13.00</w:t>
            </w:r>
            <w:r w:rsidR="00544621" w:rsidRPr="00DD12B0">
              <w:rPr>
                <w:sz w:val="24"/>
              </w:rPr>
              <w:t>.</w:t>
            </w:r>
          </w:p>
          <w:p w:rsidR="00544621" w:rsidRPr="00DD12B0" w:rsidRDefault="00544621" w:rsidP="00544621">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544621" w:rsidRPr="00DD12B0" w:rsidRDefault="00544621" w:rsidP="00544621">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5904E0" w:rsidRPr="00DD12B0" w:rsidRDefault="00544621" w:rsidP="00544621">
            <w:pPr>
              <w:jc w:val="both"/>
              <w:rPr>
                <w:sz w:val="24"/>
              </w:rPr>
            </w:pPr>
            <w:r w:rsidRPr="00DD12B0">
              <w:rPr>
                <w:sz w:val="24"/>
              </w:rPr>
              <w:t>у територіальних підрозділах – з понеділка до п’ятниці з 8.00 до 15.30 годин, перерва з 12.30 до 13.00</w:t>
            </w:r>
          </w:p>
        </w:tc>
      </w:tr>
      <w:tr w:rsidR="005904E0" w:rsidRPr="00DD12B0" w:rsidTr="005904E0">
        <w:trPr>
          <w:trHeight w:val="39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Телефон/факс (довідки), адреса електронної пошти та вебсайт Центру</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rPr>
                <w:sz w:val="24"/>
              </w:rPr>
            </w:pPr>
            <w:r w:rsidRPr="00DD12B0">
              <w:rPr>
                <w:sz w:val="24"/>
              </w:rPr>
              <w:t>Тел.: 0-800-500-459;</w:t>
            </w:r>
          </w:p>
          <w:p w:rsidR="005904E0" w:rsidRPr="00DD12B0" w:rsidRDefault="005904E0" w:rsidP="005904E0">
            <w:pPr>
              <w:rPr>
                <w:sz w:val="24"/>
              </w:rPr>
            </w:pPr>
            <w:r w:rsidRPr="00DD12B0">
              <w:rPr>
                <w:sz w:val="24"/>
              </w:rPr>
              <w:t>viza@kr.gov.ua;</w:t>
            </w:r>
          </w:p>
          <w:p w:rsidR="005904E0" w:rsidRPr="00DD12B0" w:rsidRDefault="005904E0" w:rsidP="005904E0">
            <w:pPr>
              <w:rPr>
                <w:sz w:val="24"/>
              </w:rPr>
            </w:pPr>
            <w:r w:rsidRPr="00DD12B0">
              <w:rPr>
                <w:sz w:val="24"/>
              </w:rPr>
              <w:t>http://viza.kr.gov.ua</w:t>
            </w:r>
          </w:p>
        </w:tc>
      </w:tr>
      <w:tr w:rsidR="005904E0" w:rsidRPr="00DD12B0" w:rsidTr="005904E0">
        <w:trPr>
          <w:trHeight w:val="118"/>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762D6A">
            <w:pPr>
              <w:suppressAutoHyphens/>
              <w:jc w:val="center"/>
              <w:rPr>
                <w:b/>
                <w:i/>
                <w:sz w:val="24"/>
                <w:lang w:eastAsia="ar-SA"/>
              </w:rPr>
            </w:pPr>
            <w:r w:rsidRPr="00DD12B0">
              <w:rPr>
                <w:b/>
                <w:i/>
                <w:sz w:val="24"/>
                <w:lang w:eastAsia="ar-SA"/>
              </w:rPr>
              <w:t xml:space="preserve">Нормативні акти, якими регламентується надання </w:t>
            </w:r>
            <w:r w:rsidR="00762D6A" w:rsidRPr="00DD12B0">
              <w:rPr>
                <w:b/>
                <w:i/>
                <w:sz w:val="24"/>
                <w:lang w:eastAsia="ar-SA"/>
              </w:rPr>
              <w:t xml:space="preserve">публічної </w:t>
            </w:r>
            <w:r w:rsidRPr="00DD12B0">
              <w:rPr>
                <w:b/>
                <w:i/>
                <w:sz w:val="24"/>
                <w:lang w:eastAsia="ar-SA"/>
              </w:rPr>
              <w:t>послуги</w:t>
            </w:r>
          </w:p>
        </w:tc>
      </w:tr>
      <w:tr w:rsidR="005904E0" w:rsidRPr="00DD12B0" w:rsidTr="005904E0">
        <w:trPr>
          <w:trHeight w:val="273"/>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4</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both"/>
              <w:rPr>
                <w:sz w:val="24"/>
                <w:lang w:eastAsia="ar-SA"/>
              </w:rPr>
            </w:pPr>
            <w:r w:rsidRPr="00DD12B0">
              <w:rPr>
                <w:sz w:val="24"/>
                <w:lang w:eastAsia="ar-SA"/>
              </w:rPr>
              <w:t>Закон України «Про регулювання містобудівної діяльності»</w:t>
            </w:r>
          </w:p>
        </w:tc>
      </w:tr>
      <w:tr w:rsidR="005904E0" w:rsidRPr="00DD12B0" w:rsidTr="005904E0">
        <w:trPr>
          <w:trHeight w:val="966"/>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5</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08287B">
            <w:pPr>
              <w:suppressAutoHyphens/>
              <w:jc w:val="both"/>
              <w:rPr>
                <w:sz w:val="24"/>
                <w:lang w:eastAsia="ar-SA"/>
              </w:rPr>
            </w:pPr>
            <w:r w:rsidRPr="00DD12B0">
              <w:rPr>
                <w:sz w:val="24"/>
                <w:lang w:eastAsia="ar-SA"/>
              </w:rPr>
              <w:t>Постанови Кабінету Міністрів України від 13 квітня 2011 року №466 «Деякі питання виконання підготовчих і будівельних робіт»</w:t>
            </w:r>
            <w:r w:rsidR="0008287B" w:rsidRPr="00DD12B0">
              <w:rPr>
                <w:sz w:val="24"/>
                <w:lang w:eastAsia="ar-SA"/>
              </w:rPr>
              <w:t xml:space="preserve">, </w:t>
            </w:r>
            <w:r w:rsidRPr="00DD12B0">
              <w:rPr>
                <w:sz w:val="24"/>
                <w:lang w:eastAsia="ar-SA"/>
              </w:rPr>
              <w:t>зі змінами, 23 червня 2021 року №681 «Деякі питання забезпечення функціонування Єдиної державної електронної системи у сфері будівництва»</w:t>
            </w:r>
          </w:p>
        </w:tc>
      </w:tr>
      <w:tr w:rsidR="005904E0" w:rsidRPr="00DD12B0" w:rsidTr="005904E0">
        <w:trPr>
          <w:trHeight w:val="543"/>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6</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rPr>
          <w:trHeight w:val="844"/>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7</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rPr>
          <w:trHeight w:val="361"/>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b/>
                <w:i/>
                <w:sz w:val="24"/>
                <w:lang w:eastAsia="ar-SA"/>
              </w:rPr>
              <w:t>Умови отримання публічної послуги</w:t>
            </w:r>
          </w:p>
        </w:tc>
      </w:tr>
      <w:tr w:rsidR="005904E0" w:rsidRPr="00DD12B0" w:rsidTr="005904E0">
        <w:trPr>
          <w:trHeight w:val="844"/>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8</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Підстава для одержання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91445F" w:rsidRPr="00DD12B0" w:rsidRDefault="0091445F" w:rsidP="0091445F">
            <w:pPr>
              <w:jc w:val="both"/>
              <w:rPr>
                <w:sz w:val="24"/>
              </w:rPr>
            </w:pPr>
            <w:r w:rsidRPr="00DD12B0">
              <w:rPr>
                <w:sz w:val="24"/>
              </w:rPr>
              <w:t>1. Право на будівництво передано іншому замовнику.</w:t>
            </w:r>
          </w:p>
          <w:p w:rsidR="0091445F" w:rsidRPr="00DD12B0" w:rsidRDefault="0091445F" w:rsidP="0091445F">
            <w:pPr>
              <w:jc w:val="both"/>
              <w:rPr>
                <w:sz w:val="24"/>
              </w:rPr>
            </w:pPr>
            <w:r w:rsidRPr="00DD12B0">
              <w:rPr>
                <w:sz w:val="24"/>
              </w:rPr>
              <w:t>2. Змінено відповідальних за проведення авторського й технічного нагляду.</w:t>
            </w:r>
          </w:p>
          <w:p w:rsidR="0091445F" w:rsidRPr="00DD12B0" w:rsidRDefault="0091445F" w:rsidP="0091445F">
            <w:pPr>
              <w:jc w:val="both"/>
              <w:rPr>
                <w:sz w:val="24"/>
                <w:lang w:eastAsia="ar-SA"/>
              </w:rPr>
            </w:pPr>
            <w:r w:rsidRPr="00DD12B0">
              <w:rPr>
                <w:sz w:val="24"/>
              </w:rPr>
              <w:t>3. З</w:t>
            </w:r>
            <w:r w:rsidRPr="00DD12B0">
              <w:rPr>
                <w:sz w:val="24"/>
                <w:lang w:eastAsia="ar-SA"/>
              </w:rPr>
              <w:t>мінено інші відомості про початок виконання будівельних робіт, що містяться в Реєстрі будівельної діяльності</w:t>
            </w:r>
            <w:r w:rsidR="00C746F9" w:rsidRPr="00DD12B0">
              <w:rPr>
                <w:sz w:val="24"/>
                <w:lang w:eastAsia="ar-SA"/>
              </w:rPr>
              <w:t xml:space="preserve"> Єдиної державної електронної системи у сфері будівництва</w:t>
            </w:r>
            <w:r w:rsidRPr="00DD12B0">
              <w:rPr>
                <w:sz w:val="24"/>
                <w:lang w:eastAsia="ar-SA"/>
              </w:rPr>
              <w:t>.</w:t>
            </w:r>
          </w:p>
          <w:p w:rsidR="0091445F" w:rsidRPr="00DD12B0" w:rsidRDefault="0091445F" w:rsidP="0091445F">
            <w:pPr>
              <w:jc w:val="both"/>
              <w:rPr>
                <w:sz w:val="24"/>
              </w:rPr>
            </w:pPr>
            <w:r w:rsidRPr="00DD12B0">
              <w:rPr>
                <w:sz w:val="24"/>
              </w:rPr>
              <w:t>4. Проведено коригування проєктної документації в установленому порядку.</w:t>
            </w:r>
          </w:p>
          <w:p w:rsidR="005904E0" w:rsidRPr="00DD12B0" w:rsidRDefault="00414275" w:rsidP="005904E0">
            <w:pPr>
              <w:jc w:val="both"/>
              <w:rPr>
                <w:sz w:val="24"/>
                <w:lang w:eastAsia="ar-SA"/>
              </w:rPr>
            </w:pPr>
            <w:r w:rsidRPr="00DD12B0">
              <w:rPr>
                <w:sz w:val="24"/>
              </w:rPr>
              <w:t>5</w:t>
            </w:r>
            <w:r w:rsidR="0091445F" w:rsidRPr="00DD12B0">
              <w:rPr>
                <w:sz w:val="24"/>
              </w:rPr>
              <w:t xml:space="preserve">. </w:t>
            </w:r>
            <w:r w:rsidR="005904E0" w:rsidRPr="00DD12B0">
              <w:rPr>
                <w:sz w:val="24"/>
              </w:rPr>
              <w:t xml:space="preserve">Виявлення замовником технічної помилки </w:t>
            </w:r>
            <w:r w:rsidR="005904E0" w:rsidRPr="00DD12B0">
              <w:rPr>
                <w:sz w:val="24"/>
                <w:lang w:eastAsia="ar-SA"/>
              </w:rPr>
              <w:t>(описки, друкарської, граматичної, арифметичної помилки) у поданому повідомленні про початок виконання будівельних робіт або отримання відомостей про виявлення недостовірних даних, наведених у поданому повідомленні, що не є підставою вважати об’єкт самочинним будівництвом</w:t>
            </w:r>
          </w:p>
        </w:tc>
      </w:tr>
      <w:tr w:rsidR="005904E0" w:rsidRPr="00DD12B0" w:rsidTr="00C746F9">
        <w:trPr>
          <w:trHeight w:val="31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9</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Вичерпний перелік документів, необхідних для отримання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414275">
            <w:pPr>
              <w:jc w:val="both"/>
              <w:rPr>
                <w:sz w:val="24"/>
                <w:highlight w:val="yellow"/>
                <w:lang w:eastAsia="ar-SA"/>
              </w:rPr>
            </w:pPr>
            <w:r w:rsidRPr="00DD12B0">
              <w:rPr>
                <w:sz w:val="24"/>
              </w:rPr>
              <w:t>Один примірник повідомлення про початок виконання будівельних робіт з виправленими (достовірними) даними щодо інформації, яка потребує змін, за формою згідно з додатком 2 до Порядку виконання підготовчих та будівельних робіт, затвердженого Постановою Кабінету Міністрів України від 13 квітня 2011 року №466 «Деякі питання виконання підготовчих і будівельних робіт»</w:t>
            </w:r>
            <w:r w:rsidR="0008287B" w:rsidRPr="00DD12B0">
              <w:rPr>
                <w:sz w:val="24"/>
              </w:rPr>
              <w:t xml:space="preserve">, </w:t>
            </w:r>
            <w:r w:rsidRPr="00DD12B0">
              <w:rPr>
                <w:sz w:val="24"/>
              </w:rPr>
              <w:t>зі змінами</w:t>
            </w:r>
            <w:r w:rsidR="0008287B" w:rsidRPr="00DD12B0">
              <w:rPr>
                <w:sz w:val="24"/>
              </w:rPr>
              <w:t xml:space="preserve"> </w:t>
            </w:r>
            <w:r w:rsidR="00414275" w:rsidRPr="00DD12B0">
              <w:rPr>
                <w:sz w:val="24"/>
              </w:rPr>
              <w:t>(надалі – Порядок)</w:t>
            </w:r>
            <w:r w:rsidR="0091445F" w:rsidRPr="00DD12B0">
              <w:rPr>
                <w:sz w:val="24"/>
              </w:rPr>
              <w:t>*</w:t>
            </w:r>
          </w:p>
        </w:tc>
      </w:tr>
      <w:tr w:rsidR="005904E0" w:rsidRPr="00DD12B0" w:rsidTr="005904E0">
        <w:trPr>
          <w:trHeight w:val="307"/>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10</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C34862" w:rsidRPr="00DD12B0" w:rsidRDefault="005904E0" w:rsidP="005514F2">
            <w:pPr>
              <w:jc w:val="both"/>
              <w:rPr>
                <w:sz w:val="24"/>
              </w:rPr>
            </w:pPr>
            <w:r w:rsidRPr="00DD12B0">
              <w:rPr>
                <w:sz w:val="24"/>
              </w:rPr>
              <w:t>Протягом трьох робочих днів з дня настання змін, самостійного виявлення технічної помилки (описки, друкарської, граматичної, арифметичної помилки) або отримання відомостей про виявлення недостовірних даних</w:t>
            </w:r>
            <w:r w:rsidR="00C34862" w:rsidRPr="00DD12B0">
              <w:rPr>
                <w:sz w:val="24"/>
              </w:rPr>
              <w:t>, за вибором замовника:</w:t>
            </w:r>
          </w:p>
          <w:p w:rsidR="00C34862" w:rsidRPr="00DD12B0" w:rsidRDefault="00C34862" w:rsidP="005514F2">
            <w:pPr>
              <w:jc w:val="both"/>
              <w:rPr>
                <w:sz w:val="24"/>
              </w:rPr>
            </w:pPr>
            <w:r w:rsidRPr="00DD12B0">
              <w:rPr>
                <w:sz w:val="24"/>
              </w:rPr>
              <w:t>1)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p w:rsidR="005904E0" w:rsidRPr="00DD12B0" w:rsidRDefault="00C34862" w:rsidP="005514F2">
            <w:pPr>
              <w:jc w:val="both"/>
              <w:rPr>
                <w:sz w:val="24"/>
                <w:lang w:eastAsia="ar-SA"/>
              </w:rPr>
            </w:pPr>
            <w:r w:rsidRPr="00DD12B0">
              <w:rPr>
                <w:sz w:val="24"/>
              </w:rPr>
              <w:t>2) у паперовій формі особисто замовником (його уповноваженою особою) або поштовим відправленням з описом вкладення через Центр</w:t>
            </w:r>
          </w:p>
        </w:tc>
      </w:tr>
      <w:tr w:rsidR="005904E0" w:rsidRPr="00DD12B0" w:rsidTr="005904E0">
        <w:trPr>
          <w:trHeight w:val="479"/>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Платність/безоплатність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jc w:val="both"/>
              <w:rPr>
                <w:sz w:val="24"/>
                <w:lang w:eastAsia="ar-SA"/>
              </w:rPr>
            </w:pPr>
            <w:r w:rsidRPr="00DD12B0">
              <w:rPr>
                <w:sz w:val="24"/>
                <w:lang w:eastAsia="ar-SA"/>
              </w:rPr>
              <w:t>Безоплатно</w:t>
            </w:r>
          </w:p>
        </w:tc>
      </w:tr>
      <w:tr w:rsidR="005904E0" w:rsidRPr="00DD12B0" w:rsidTr="005904E0">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jc w:val="center"/>
              <w:rPr>
                <w:b/>
                <w:i/>
                <w:sz w:val="24"/>
                <w:lang w:eastAsia="ar-SA"/>
              </w:rPr>
            </w:pPr>
            <w:r w:rsidRPr="00DD12B0">
              <w:rPr>
                <w:b/>
                <w:i/>
                <w:sz w:val="24"/>
                <w:lang w:eastAsia="ar-SA"/>
              </w:rPr>
              <w:t>У разі оплати публічної послуги:</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tabs>
                <w:tab w:val="left" w:pos="2127"/>
              </w:tabs>
              <w:suppressAutoHyphens/>
              <w:jc w:val="center"/>
              <w:rPr>
                <w:b/>
                <w:sz w:val="24"/>
                <w:lang w:eastAsia="ar-SA"/>
              </w:rPr>
            </w:pPr>
            <w:r w:rsidRPr="00DD12B0">
              <w:rPr>
                <w:b/>
                <w:sz w:val="24"/>
                <w:lang w:eastAsia="ar-SA"/>
              </w:rPr>
              <w:t>-</w:t>
            </w:r>
          </w:p>
        </w:tc>
      </w:tr>
      <w:tr w:rsidR="005904E0" w:rsidRPr="00DD12B0" w:rsidTr="005904E0">
        <w:trPr>
          <w:trHeight w:val="60"/>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tabs>
                <w:tab w:val="left" w:pos="2127"/>
              </w:tabs>
              <w:suppressAutoHyphens/>
              <w:jc w:val="center"/>
              <w:rPr>
                <w:b/>
                <w:sz w:val="24"/>
                <w:lang w:eastAsia="ar-SA"/>
              </w:rPr>
            </w:pPr>
            <w:r w:rsidRPr="00DD12B0">
              <w:rPr>
                <w:b/>
                <w:sz w:val="24"/>
                <w:lang w:eastAsia="ar-SA"/>
              </w:rPr>
              <w:t>-</w:t>
            </w:r>
          </w:p>
        </w:tc>
      </w:tr>
      <w:tr w:rsidR="005904E0" w:rsidRPr="00DD12B0" w:rsidTr="005904E0">
        <w:trPr>
          <w:trHeight w:val="205"/>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b/>
                <w:sz w:val="24"/>
                <w:lang w:eastAsia="ar-SA"/>
              </w:rPr>
            </w:pPr>
            <w:r w:rsidRPr="00DD12B0">
              <w:rPr>
                <w:b/>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Строк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426D4E" w:rsidP="00C746F9">
            <w:pPr>
              <w:suppressAutoHyphens/>
              <w:jc w:val="both"/>
              <w:rPr>
                <w:sz w:val="24"/>
                <w:highlight w:val="yellow"/>
                <w:lang w:eastAsia="ar-SA"/>
              </w:rPr>
            </w:pPr>
            <w:r w:rsidRPr="00DD12B0">
              <w:rPr>
                <w:sz w:val="24"/>
                <w:lang w:eastAsia="ar-SA"/>
              </w:rPr>
              <w:t xml:space="preserve">До </w:t>
            </w:r>
            <w:r w:rsidR="00C746F9" w:rsidRPr="00DD12B0">
              <w:rPr>
                <w:sz w:val="24"/>
                <w:lang w:eastAsia="ar-SA"/>
              </w:rPr>
              <w:t xml:space="preserve">трьох </w:t>
            </w:r>
            <w:r w:rsidR="005904E0" w:rsidRPr="00DD12B0">
              <w:rPr>
                <w:sz w:val="24"/>
                <w:lang w:eastAsia="ar-SA"/>
              </w:rPr>
              <w:t>робочих днів</w:t>
            </w:r>
            <w:r w:rsidR="00D339FF"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Перелік підстав для відмови в наданні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14</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Результат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C71FF">
            <w:pPr>
              <w:suppressAutoHyphens/>
              <w:jc w:val="both"/>
              <w:rPr>
                <w:sz w:val="24"/>
                <w:lang w:eastAsia="ar-SA"/>
              </w:rPr>
            </w:pPr>
            <w:r w:rsidRPr="00DD12B0">
              <w:rPr>
                <w:sz w:val="24"/>
                <w:lang w:eastAsia="ar-SA"/>
              </w:rPr>
              <w:t xml:space="preserve">Унесення даних до </w:t>
            </w:r>
            <w:r w:rsidR="005C71FF" w:rsidRPr="00DD12B0">
              <w:rPr>
                <w:sz w:val="24"/>
                <w:lang w:eastAsia="ar-SA"/>
              </w:rPr>
              <w:t>Р</w:t>
            </w:r>
            <w:r w:rsidRPr="00DD12B0">
              <w:rPr>
                <w:sz w:val="24"/>
                <w:lang w:eastAsia="ar-SA"/>
              </w:rPr>
              <w:t xml:space="preserve">еєстру будівельної діяльності Єдиної державної електронної системи у сфері будівництва </w:t>
            </w:r>
          </w:p>
        </w:tc>
      </w:tr>
      <w:tr w:rsidR="00D32939" w:rsidRPr="00DD12B0" w:rsidTr="005904E0">
        <w:trPr>
          <w:trHeight w:val="58"/>
        </w:trPr>
        <w:tc>
          <w:tcPr>
            <w:tcW w:w="562" w:type="dxa"/>
            <w:tcBorders>
              <w:top w:val="single" w:sz="4" w:space="0" w:color="000000"/>
              <w:left w:val="single" w:sz="4" w:space="0" w:color="000000"/>
              <w:bottom w:val="single" w:sz="4" w:space="0" w:color="000000"/>
            </w:tcBorders>
          </w:tcPr>
          <w:p w:rsidR="00D32939" w:rsidRPr="00DD12B0" w:rsidRDefault="00D32939" w:rsidP="005904E0">
            <w:pPr>
              <w:suppressAutoHyphens/>
              <w:snapToGrid w:val="0"/>
              <w:jc w:val="center"/>
              <w:rPr>
                <w:b/>
                <w:sz w:val="24"/>
                <w:lang w:eastAsia="ar-SA"/>
              </w:rPr>
            </w:pPr>
            <w:r w:rsidRPr="00DD12B0">
              <w:rPr>
                <w:b/>
                <w:sz w:val="24"/>
                <w:lang w:eastAsia="ar-SA"/>
              </w:rPr>
              <w:t>15</w:t>
            </w:r>
          </w:p>
        </w:tc>
        <w:tc>
          <w:tcPr>
            <w:tcW w:w="3724" w:type="dxa"/>
            <w:tcBorders>
              <w:top w:val="single" w:sz="4" w:space="0" w:color="000000"/>
              <w:left w:val="single" w:sz="4" w:space="0" w:color="000000"/>
              <w:bottom w:val="single" w:sz="4" w:space="0" w:color="000000"/>
            </w:tcBorders>
          </w:tcPr>
          <w:p w:rsidR="00D32939" w:rsidRPr="00DD12B0" w:rsidRDefault="00D32939" w:rsidP="005904E0">
            <w:pPr>
              <w:suppressAutoHyphens/>
              <w:snapToGrid w:val="0"/>
              <w:rPr>
                <w:sz w:val="24"/>
                <w:lang w:eastAsia="ar-SA"/>
              </w:rPr>
            </w:pPr>
            <w:r w:rsidRPr="00DD12B0">
              <w:rPr>
                <w:sz w:val="24"/>
                <w:lang w:eastAsia="ar-SA"/>
              </w:rPr>
              <w:t>Спосіб отримання результату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D32939" w:rsidRPr="00DD12B0" w:rsidRDefault="00D32939" w:rsidP="005514F2">
            <w:pPr>
              <w:jc w:val="both"/>
              <w:rPr>
                <w:sz w:val="24"/>
              </w:rPr>
            </w:pPr>
            <w:r w:rsidRPr="00DD12B0">
              <w:rPr>
                <w:sz w:val="24"/>
              </w:rPr>
              <w:t>Доступ до результатів послуги здійснюється через:</w:t>
            </w:r>
          </w:p>
          <w:p w:rsidR="00D32939" w:rsidRPr="00DD12B0" w:rsidRDefault="00D32939" w:rsidP="005514F2">
            <w:pPr>
              <w:jc w:val="both"/>
              <w:rPr>
                <w:sz w:val="24"/>
              </w:rPr>
            </w:pPr>
            <w:r w:rsidRPr="00DD12B0">
              <w:rPr>
                <w:sz w:val="24"/>
              </w:rPr>
              <w:t>портал Єдиної державної електронної системи у сфері будівництва (надалі – електронна система) у порядку, визначеному Кабінетом Міністрів України;</w:t>
            </w:r>
          </w:p>
          <w:p w:rsidR="00D32939" w:rsidRPr="00DD12B0" w:rsidRDefault="00D32939" w:rsidP="005514F2">
            <w:pPr>
              <w:jc w:val="both"/>
              <w:rPr>
                <w:sz w:val="24"/>
              </w:rPr>
            </w:pPr>
            <w:r w:rsidRPr="00DD12B0">
              <w:rPr>
                <w:sz w:val="24"/>
              </w:rPr>
              <w:t>електронний кабінет (у разі його наявності);</w:t>
            </w:r>
          </w:p>
          <w:p w:rsidR="00D32939" w:rsidRPr="00DD12B0" w:rsidRDefault="00D32939" w:rsidP="005514F2">
            <w:pPr>
              <w:jc w:val="both"/>
              <w:rPr>
                <w:sz w:val="4"/>
                <w:lang w:eastAsia="ar-SA"/>
              </w:rPr>
            </w:pPr>
            <w:r w:rsidRPr="00DD12B0">
              <w:rPr>
                <w:sz w:val="24"/>
              </w:rPr>
              <w:t>іншу державну інформаційну систему, користувачами якої є суб’єкт звернення та відділ, - у разі подання документів з використанням такої системи</w:t>
            </w:r>
          </w:p>
        </w:tc>
      </w:tr>
      <w:tr w:rsidR="00D32939" w:rsidRPr="00DD12B0" w:rsidTr="005904E0">
        <w:trPr>
          <w:trHeight w:val="58"/>
        </w:trPr>
        <w:tc>
          <w:tcPr>
            <w:tcW w:w="562" w:type="dxa"/>
            <w:tcBorders>
              <w:top w:val="single" w:sz="4" w:space="0" w:color="000000"/>
              <w:left w:val="single" w:sz="4" w:space="0" w:color="000000"/>
              <w:bottom w:val="single" w:sz="4" w:space="0" w:color="000000"/>
            </w:tcBorders>
          </w:tcPr>
          <w:p w:rsidR="00D32939" w:rsidRPr="00DD12B0" w:rsidRDefault="00D32939" w:rsidP="005904E0">
            <w:pPr>
              <w:suppressAutoHyphens/>
              <w:snapToGrid w:val="0"/>
              <w:jc w:val="center"/>
              <w:rPr>
                <w:b/>
                <w:sz w:val="24"/>
                <w:lang w:eastAsia="ar-SA"/>
              </w:rPr>
            </w:pPr>
            <w:r w:rsidRPr="00DD12B0">
              <w:rPr>
                <w:b/>
                <w:sz w:val="24"/>
                <w:lang w:eastAsia="ar-SA"/>
              </w:rPr>
              <w:t>16</w:t>
            </w:r>
          </w:p>
        </w:tc>
        <w:tc>
          <w:tcPr>
            <w:tcW w:w="3724" w:type="dxa"/>
            <w:tcBorders>
              <w:top w:val="single" w:sz="4" w:space="0" w:color="000000"/>
              <w:left w:val="single" w:sz="4" w:space="0" w:color="000000"/>
              <w:bottom w:val="single" w:sz="4" w:space="0" w:color="000000"/>
            </w:tcBorders>
          </w:tcPr>
          <w:p w:rsidR="00D32939" w:rsidRPr="00DD12B0" w:rsidRDefault="00D32939" w:rsidP="005904E0">
            <w:pPr>
              <w:suppressAutoHyphens/>
              <w:snapToGrid w:val="0"/>
              <w:rPr>
                <w:sz w:val="24"/>
                <w:lang w:eastAsia="ar-SA"/>
              </w:rPr>
            </w:pPr>
            <w:r w:rsidRPr="00DD12B0">
              <w:rPr>
                <w:sz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D32939" w:rsidRPr="00DD12B0" w:rsidRDefault="00D32939" w:rsidP="005904E0">
            <w:pPr>
              <w:suppressAutoHyphens/>
              <w:snapToGrid w:val="0"/>
              <w:jc w:val="both"/>
              <w:rPr>
                <w:sz w:val="24"/>
                <w:lang w:eastAsia="ar-SA"/>
              </w:rPr>
            </w:pPr>
            <w:r w:rsidRPr="00DD12B0">
              <w:rPr>
                <w:sz w:val="24"/>
                <w:lang w:eastAsia="ar-SA"/>
              </w:rPr>
              <w:t>У разі ненадання даних, що є обов’язковими для подання</w:t>
            </w:r>
            <w:r w:rsidR="0008287B" w:rsidRPr="00DD12B0">
              <w:rPr>
                <w:sz w:val="24"/>
                <w:lang w:eastAsia="ar-SA"/>
              </w:rPr>
              <w:t>,</w:t>
            </w:r>
            <w:r w:rsidRPr="00DD12B0">
              <w:rPr>
                <w:sz w:val="24"/>
                <w:lang w:eastAsia="ar-SA"/>
              </w:rPr>
              <w:t xml:space="preserve"> згідно з формою</w:t>
            </w:r>
            <w:r w:rsidR="0008287B" w:rsidRPr="00DD12B0">
              <w:rPr>
                <w:sz w:val="24"/>
                <w:lang w:eastAsia="ar-SA"/>
              </w:rPr>
              <w:t xml:space="preserve"> </w:t>
            </w:r>
            <w:r w:rsidRPr="00DD12B0">
              <w:rPr>
                <w:sz w:val="24"/>
                <w:lang w:eastAsia="ar-SA"/>
              </w:rPr>
              <w:t>додатк</w:t>
            </w:r>
            <w:r w:rsidR="00762D6A" w:rsidRPr="00DD12B0">
              <w:rPr>
                <w:sz w:val="24"/>
                <w:lang w:eastAsia="ar-SA"/>
              </w:rPr>
              <w:t>а</w:t>
            </w:r>
            <w:r w:rsidRPr="00DD12B0">
              <w:rPr>
                <w:sz w:val="24"/>
                <w:lang w:eastAsia="ar-SA"/>
              </w:rPr>
              <w:t xml:space="preserve"> 2 до Порядку, повідомлення повертається з рекомендаціями щодо усунення недоліків.</w:t>
            </w:r>
          </w:p>
          <w:p w:rsidR="004A7C05" w:rsidRPr="00DD12B0" w:rsidRDefault="004A7C05" w:rsidP="004A7C05">
            <w:pPr>
              <w:suppressAutoHyphens/>
              <w:snapToGrid w:val="0"/>
              <w:jc w:val="both"/>
              <w:rPr>
                <w:sz w:val="24"/>
                <w:lang w:eastAsia="ar-SA"/>
              </w:rPr>
            </w:pPr>
            <w:r w:rsidRPr="00DD12B0">
              <w:rPr>
                <w:sz w:val="24"/>
                <w:lang w:eastAsia="ar-SA"/>
              </w:rPr>
              <w:t xml:space="preserve">У випадках, установлених у </w:t>
            </w:r>
            <w:r w:rsidR="004B6495" w:rsidRPr="00DD12B0">
              <w:rPr>
                <w:sz w:val="24"/>
                <w:lang w:eastAsia="ar-SA"/>
              </w:rPr>
              <w:t>Порядку ведення Єдиної державної електронної системи у сфері будівництва, затвердженому Постановою Кабінету Міністрів України від 23 червня 2021 року № 681</w:t>
            </w:r>
            <w:r w:rsidRPr="00DD12B0">
              <w:rPr>
                <w:sz w:val="24"/>
                <w:lang w:eastAsia="ar-SA"/>
              </w:rPr>
              <w:t xml:space="preserve">, у разі подання повідомлення через електронний кабінет, унесення до </w:t>
            </w:r>
            <w:r w:rsidR="0093150E" w:rsidRPr="00DD12B0">
              <w:rPr>
                <w:sz w:val="24"/>
                <w:lang w:eastAsia="ar-SA"/>
              </w:rPr>
              <w:t>Реєстру будівельної діяльності електронної системи інформації</w:t>
            </w:r>
            <w:r w:rsidRPr="00DD12B0">
              <w:rPr>
                <w:sz w:val="24"/>
                <w:lang w:eastAsia="ar-SA"/>
              </w:rPr>
              <w:t>, зазначеної в повідомленні, та проставлення відмітки про місцезнаходження об’єкта будівництва на картографічній основі здійснюються в режимі реального часу автоматично програмними засобами електронної системи.</w:t>
            </w:r>
          </w:p>
          <w:p w:rsidR="00D32939" w:rsidRPr="00DD12B0" w:rsidRDefault="00D32939" w:rsidP="005904E0">
            <w:pPr>
              <w:suppressAutoHyphens/>
              <w:snapToGrid w:val="0"/>
              <w:jc w:val="both"/>
              <w:rPr>
                <w:sz w:val="24"/>
                <w:shd w:val="clear" w:color="auto" w:fill="FFFFFF"/>
              </w:rPr>
            </w:pPr>
            <w:r w:rsidRPr="00DD12B0">
              <w:rPr>
                <w:sz w:val="24"/>
                <w:shd w:val="clear" w:color="auto" w:fill="FFFFFF"/>
              </w:rPr>
              <w:t>Продовження виконання будівельних робіт без подання таких повідомлень забороняється.</w:t>
            </w:r>
          </w:p>
          <w:p w:rsidR="00D32939" w:rsidRPr="00DD12B0" w:rsidRDefault="00D32939" w:rsidP="005904E0">
            <w:pPr>
              <w:suppressAutoHyphens/>
              <w:snapToGrid w:val="0"/>
              <w:jc w:val="both"/>
              <w:rPr>
                <w:sz w:val="24"/>
                <w:lang w:eastAsia="ar-SA"/>
              </w:rPr>
            </w:pPr>
            <w:r w:rsidRPr="00DD12B0">
              <w:rPr>
                <w:sz w:val="24"/>
                <w:shd w:val="clear" w:color="auto" w:fill="FFFFFF"/>
              </w:rPr>
              <w:t>Замовник несе відповідальність за повноту та достовірність даних, зазначених у поданому ним повідомленні</w:t>
            </w:r>
          </w:p>
        </w:tc>
      </w:tr>
    </w:tbl>
    <w:p w:rsidR="0091445F" w:rsidRPr="00DD12B0" w:rsidRDefault="0091445F" w:rsidP="00A949CD">
      <w:pPr>
        <w:ind w:right="-285"/>
        <w:jc w:val="both"/>
        <w:rPr>
          <w:sz w:val="24"/>
          <w:lang w:eastAsia="ar-SA"/>
        </w:rPr>
      </w:pPr>
    </w:p>
    <w:p w:rsidR="00A949CD" w:rsidRPr="00DD12B0" w:rsidRDefault="00A949CD" w:rsidP="00762D6A">
      <w:pPr>
        <w:spacing w:after="120"/>
        <w:ind w:right="-284"/>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A949CD" w:rsidRPr="00DD12B0" w:rsidRDefault="00A949CD" w:rsidP="00A949CD">
      <w:pPr>
        <w:ind w:right="-285"/>
        <w:jc w:val="both"/>
        <w:rPr>
          <w:rFonts w:cs="Calibri"/>
          <w:sz w:val="24"/>
          <w:lang w:eastAsia="ar-SA"/>
        </w:rPr>
      </w:pPr>
      <w:r w:rsidRPr="00DD12B0">
        <w:rPr>
          <w:sz w:val="24"/>
          <w:lang w:eastAsia="ar-SA"/>
        </w:rPr>
        <w:t xml:space="preserve">** </w:t>
      </w:r>
      <w:r w:rsidRPr="00DD12B0">
        <w:rPr>
          <w:rFonts w:cs="Calibri"/>
          <w:sz w:val="24"/>
          <w:lang w:eastAsia="ar-SA"/>
        </w:rPr>
        <w:t xml:space="preserve">Відповідно до п. 71 Порядку ведення Єдиної державної електронної системи у сфері будівництва, затвердженого </w:t>
      </w:r>
      <w:r w:rsidR="00415CC5" w:rsidRPr="00DD12B0">
        <w:rPr>
          <w:rFonts w:cs="Calibri"/>
          <w:sz w:val="24"/>
          <w:lang w:eastAsia="ar-SA"/>
        </w:rPr>
        <w:t xml:space="preserve">Постановою Кабінету Міністрів України від 23 червня 2021 року №681 </w:t>
      </w:r>
      <w:r w:rsidRPr="00DD12B0">
        <w:rPr>
          <w:rFonts w:cs="Calibri"/>
          <w:sz w:val="24"/>
          <w:lang w:eastAsia="ar-SA"/>
        </w:rPr>
        <w:t>«Деякі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підготовчих/будівельних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p>
    <w:p w:rsidR="00A949CD" w:rsidRPr="00DD12B0" w:rsidRDefault="00A949CD" w:rsidP="005904E0">
      <w:pPr>
        <w:suppressAutoHyphens/>
        <w:spacing w:line="360" w:lineRule="auto"/>
        <w:jc w:val="center"/>
        <w:rPr>
          <w:rFonts w:cs="Calibri"/>
          <w:b/>
          <w:i/>
          <w:sz w:val="24"/>
          <w:lang w:eastAsia="ar-SA"/>
        </w:rPr>
      </w:pPr>
    </w:p>
    <w:p w:rsidR="005904E0" w:rsidRPr="00DD12B0" w:rsidRDefault="005904E0" w:rsidP="005904E0">
      <w:pPr>
        <w:suppressAutoHyphens/>
        <w:spacing w:line="360" w:lineRule="auto"/>
        <w:jc w:val="center"/>
        <w:rPr>
          <w:rFonts w:cs="Calibri"/>
          <w:b/>
          <w:i/>
          <w:sz w:val="24"/>
          <w:lang w:eastAsia="ar-SA"/>
        </w:rPr>
      </w:pPr>
      <w:r w:rsidRPr="00DD12B0">
        <w:rPr>
          <w:rFonts w:cs="Calibri"/>
          <w:b/>
          <w:i/>
          <w:sz w:val="24"/>
          <w:lang w:eastAsia="ar-SA"/>
        </w:rPr>
        <w:t>ІНФОРМАЦІЙНА КАРТКА ПУБЛІЧНОЇ ПОСЛУГИ №</w:t>
      </w:r>
      <w:r w:rsidR="00414275" w:rsidRPr="00DD12B0">
        <w:rPr>
          <w:rFonts w:cs="Calibri"/>
          <w:b/>
          <w:i/>
          <w:sz w:val="24"/>
          <w:lang w:eastAsia="ar-SA"/>
        </w:rPr>
        <w:t>16</w:t>
      </w:r>
    </w:p>
    <w:p w:rsidR="00492D04" w:rsidRPr="00DD12B0" w:rsidRDefault="005904E0" w:rsidP="005904E0">
      <w:pPr>
        <w:suppressAutoHyphens/>
        <w:jc w:val="both"/>
        <w:rPr>
          <w:rFonts w:cs="Calibri"/>
          <w:b/>
          <w:i/>
          <w:sz w:val="24"/>
          <w:lang w:eastAsia="ar-SA"/>
        </w:rPr>
      </w:pPr>
      <w:r w:rsidRPr="00DD12B0">
        <w:rPr>
          <w:rFonts w:cs="Calibri"/>
          <w:i/>
          <w:sz w:val="24"/>
          <w:lang w:eastAsia="ar-SA"/>
        </w:rPr>
        <w:t>Послуга:</w:t>
      </w:r>
      <w:r w:rsidRPr="00DD12B0">
        <w:rPr>
          <w:rFonts w:cs="Calibri"/>
          <w:b/>
          <w:i/>
          <w:sz w:val="24"/>
          <w:lang w:eastAsia="ar-SA"/>
        </w:rPr>
        <w:t xml:space="preserve"> </w:t>
      </w:r>
      <w:r w:rsidR="00492D04" w:rsidRPr="00DD12B0">
        <w:rPr>
          <w:rFonts w:cs="Calibri"/>
          <w:b/>
          <w:i/>
          <w:sz w:val="24"/>
          <w:lang w:eastAsia="ar-SA"/>
        </w:rPr>
        <w:t xml:space="preserve">Внесення до </w:t>
      </w:r>
      <w:r w:rsidR="0093150E" w:rsidRPr="00DD12B0">
        <w:rPr>
          <w:rFonts w:cs="Calibri"/>
          <w:b/>
          <w:i/>
          <w:sz w:val="24"/>
          <w:lang w:eastAsia="ar-SA"/>
        </w:rPr>
        <w:t>Реєстру будівельної діяльності електронної системи інформації</w:t>
      </w:r>
      <w:r w:rsidR="00492D04" w:rsidRPr="00DD12B0">
        <w:rPr>
          <w:rFonts w:cs="Calibri"/>
          <w:b/>
          <w:i/>
          <w:sz w:val="24"/>
          <w:lang w:eastAsia="ar-SA"/>
        </w:rPr>
        <w:t xml:space="preserve">,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 </w:t>
      </w:r>
    </w:p>
    <w:p w:rsidR="00A46630" w:rsidRPr="00DD12B0" w:rsidRDefault="00A46630" w:rsidP="005904E0">
      <w:pPr>
        <w:suppressAutoHyphens/>
        <w:ind w:left="142"/>
        <w:jc w:val="right"/>
        <w:rPr>
          <w:rFonts w:cs="Calibri"/>
          <w:b/>
          <w:sz w:val="24"/>
          <w:lang w:eastAsia="ar-SA"/>
        </w:rPr>
      </w:pPr>
    </w:p>
    <w:tbl>
      <w:tblPr>
        <w:tblW w:w="9804" w:type="dxa"/>
        <w:tblLayout w:type="fixed"/>
        <w:tblLook w:val="0000" w:firstRow="0" w:lastRow="0" w:firstColumn="0" w:lastColumn="0" w:noHBand="0" w:noVBand="0"/>
      </w:tblPr>
      <w:tblGrid>
        <w:gridCol w:w="562"/>
        <w:gridCol w:w="3724"/>
        <w:gridCol w:w="5518"/>
      </w:tblGrid>
      <w:tr w:rsidR="005904E0" w:rsidRPr="00DD12B0" w:rsidTr="005904E0">
        <w:trPr>
          <w:trHeight w:val="173"/>
        </w:trPr>
        <w:tc>
          <w:tcPr>
            <w:tcW w:w="9804" w:type="dxa"/>
            <w:gridSpan w:val="3"/>
            <w:tcBorders>
              <w:top w:val="single" w:sz="4" w:space="0" w:color="000000"/>
              <w:left w:val="single" w:sz="4" w:space="0" w:color="000000"/>
              <w:right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Інформація про центр надання адміністративних послуг</w:t>
            </w:r>
          </w:p>
        </w:tc>
      </w:tr>
      <w:tr w:rsidR="005904E0" w:rsidRPr="00DD12B0" w:rsidTr="005904E0">
        <w:trPr>
          <w:trHeight w:val="737"/>
        </w:trPr>
        <w:tc>
          <w:tcPr>
            <w:tcW w:w="4286" w:type="dxa"/>
            <w:gridSpan w:val="2"/>
            <w:tcBorders>
              <w:top w:val="single" w:sz="4" w:space="0" w:color="000000"/>
              <w:left w:val="single" w:sz="4" w:space="0" w:color="000000"/>
            </w:tcBorders>
          </w:tcPr>
          <w:p w:rsidR="005904E0" w:rsidRPr="00DD12B0" w:rsidRDefault="005904E0" w:rsidP="005904E0">
            <w:pPr>
              <w:ind w:right="-51"/>
              <w:jc w:val="both"/>
              <w:rPr>
                <w:sz w:val="24"/>
              </w:rPr>
            </w:pPr>
            <w:r w:rsidRPr="00DD12B0">
              <w:rPr>
                <w:sz w:val="24"/>
              </w:rPr>
              <w:t xml:space="preserve">Найменування центру надання </w:t>
            </w:r>
            <w:r w:rsidRPr="00DD12B0">
              <w:rPr>
                <w:sz w:val="24"/>
                <w:lang w:eastAsia="ar-SA"/>
              </w:rPr>
              <w:t>адміністративних</w:t>
            </w:r>
            <w:r w:rsidRPr="00DD12B0">
              <w:rPr>
                <w:sz w:val="24"/>
              </w:rPr>
              <w:t xml:space="preserve"> послуг, у якому здійснюється обслуговування суб’єкта звернення</w:t>
            </w:r>
          </w:p>
        </w:tc>
        <w:tc>
          <w:tcPr>
            <w:tcW w:w="5518" w:type="dxa"/>
            <w:tcBorders>
              <w:top w:val="single" w:sz="4" w:space="0" w:color="000000"/>
              <w:left w:val="single" w:sz="4" w:space="0" w:color="000000"/>
              <w:right w:val="single" w:sz="4" w:space="0" w:color="000000"/>
            </w:tcBorders>
          </w:tcPr>
          <w:p w:rsidR="005904E0" w:rsidRPr="00DD12B0" w:rsidRDefault="00CE750D" w:rsidP="005904E0">
            <w:pPr>
              <w:jc w:val="both"/>
              <w:rPr>
                <w:sz w:val="24"/>
              </w:rPr>
            </w:pPr>
            <w:r w:rsidRPr="00DD12B0">
              <w:rPr>
                <w:sz w:val="24"/>
              </w:rPr>
              <w:t>Центр адміністративних послуг «Віза» («Центр Дії») виконкому Криворізької міської ради (надалі – Центр)</w:t>
            </w:r>
          </w:p>
        </w:tc>
      </w:tr>
      <w:tr w:rsidR="005904E0" w:rsidRPr="00DD12B0" w:rsidTr="005904E0">
        <w:trPr>
          <w:trHeight w:val="60"/>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 xml:space="preserve">Місцезнаходження Центру </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5904E0" w:rsidRPr="00DD12B0" w:rsidRDefault="005904E0" w:rsidP="005904E0">
            <w:pPr>
              <w:rPr>
                <w:sz w:val="24"/>
              </w:rPr>
            </w:pPr>
            <w:r w:rsidRPr="00DD12B0">
              <w:rPr>
                <w:sz w:val="24"/>
              </w:rPr>
              <w:t>Територіальні підрозділи Центру:</w:t>
            </w:r>
          </w:p>
          <w:p w:rsidR="005904E0" w:rsidRPr="00DD12B0" w:rsidRDefault="005904E0" w:rsidP="005904E0">
            <w:pPr>
              <w:rPr>
                <w:sz w:val="24"/>
              </w:rPr>
            </w:pPr>
            <w:r w:rsidRPr="00DD12B0">
              <w:rPr>
                <w:sz w:val="24"/>
              </w:rPr>
              <w:t>Довгинцівський район:</w:t>
            </w:r>
          </w:p>
          <w:p w:rsidR="005904E0" w:rsidRPr="00DD12B0" w:rsidRDefault="005904E0" w:rsidP="005904E0">
            <w:pPr>
              <w:rPr>
                <w:sz w:val="24"/>
              </w:rPr>
            </w:pPr>
            <w:r w:rsidRPr="00DD12B0">
              <w:rPr>
                <w:sz w:val="24"/>
              </w:rPr>
              <w:t>вул. Дніпровське шосе, буд. 11, каб. 102.</w:t>
            </w:r>
          </w:p>
          <w:p w:rsidR="005904E0" w:rsidRPr="00DD12B0" w:rsidRDefault="005904E0" w:rsidP="005904E0">
            <w:pPr>
              <w:ind w:right="-193"/>
              <w:rPr>
                <w:sz w:val="24"/>
              </w:rPr>
            </w:pPr>
            <w:r w:rsidRPr="00DD12B0">
              <w:rPr>
                <w:sz w:val="24"/>
              </w:rPr>
              <w:t>Покровський район: вул. Шурупова, буд. 2, каб. 12.</w:t>
            </w:r>
          </w:p>
          <w:p w:rsidR="00414275" w:rsidRPr="00DD12B0" w:rsidRDefault="005904E0" w:rsidP="005904E0">
            <w:pPr>
              <w:rPr>
                <w:sz w:val="24"/>
              </w:rPr>
            </w:pPr>
            <w:r w:rsidRPr="00DD12B0">
              <w:rPr>
                <w:sz w:val="24"/>
              </w:rPr>
              <w:t>Інгулецький район: пр-т Південний, буд. 1.</w:t>
            </w:r>
          </w:p>
          <w:p w:rsidR="005904E0" w:rsidRPr="00DD12B0" w:rsidRDefault="005904E0" w:rsidP="005904E0">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5904E0" w:rsidRPr="00DD12B0" w:rsidRDefault="005904E0" w:rsidP="005904E0">
            <w:pPr>
              <w:rPr>
                <w:sz w:val="24"/>
              </w:rPr>
            </w:pPr>
            <w:r w:rsidRPr="00DD12B0">
              <w:rPr>
                <w:sz w:val="24"/>
              </w:rPr>
              <w:t>Саксаганський район: вул. Володимира Великого, буд. 32, каб. 122.</w:t>
            </w:r>
          </w:p>
          <w:p w:rsidR="005904E0" w:rsidRPr="00DD12B0" w:rsidRDefault="005904E0" w:rsidP="005904E0">
            <w:pPr>
              <w:rPr>
                <w:sz w:val="24"/>
              </w:rPr>
            </w:pPr>
            <w:r w:rsidRPr="00DD12B0">
              <w:rPr>
                <w:sz w:val="24"/>
              </w:rPr>
              <w:t xml:space="preserve">Тернівський район: вул. Короленка, буд. 1А, </w:t>
            </w:r>
          </w:p>
          <w:p w:rsidR="005904E0" w:rsidRPr="00DD12B0" w:rsidRDefault="005904E0" w:rsidP="005904E0">
            <w:pPr>
              <w:rPr>
                <w:sz w:val="24"/>
              </w:rPr>
            </w:pPr>
            <w:r w:rsidRPr="00DD12B0">
              <w:rPr>
                <w:sz w:val="24"/>
              </w:rPr>
              <w:t>каб. 129.</w:t>
            </w:r>
          </w:p>
          <w:p w:rsidR="005904E0" w:rsidRPr="00DD12B0" w:rsidRDefault="005904E0" w:rsidP="005904E0">
            <w:pPr>
              <w:rPr>
                <w:sz w:val="24"/>
              </w:rPr>
            </w:pPr>
            <w:r w:rsidRPr="00DD12B0">
              <w:rPr>
                <w:sz w:val="24"/>
              </w:rPr>
              <w:t>Центрально-Міський район: вул. Староярмаркова, буд. 44.</w:t>
            </w:r>
          </w:p>
          <w:p w:rsidR="005904E0" w:rsidRPr="00DD12B0" w:rsidRDefault="005904E0" w:rsidP="005904E0">
            <w:pPr>
              <w:spacing w:after="60"/>
              <w:rPr>
                <w:sz w:val="24"/>
              </w:rPr>
            </w:pPr>
            <w:r w:rsidRPr="00DD12B0">
              <w:rPr>
                <w:sz w:val="24"/>
              </w:rPr>
              <w:t>Мобільні офіси муніципальних послуг, кейси-адміністратори (за окремим графіком)</w:t>
            </w:r>
          </w:p>
        </w:tc>
      </w:tr>
      <w:tr w:rsidR="005904E0" w:rsidRPr="00DD12B0" w:rsidTr="005904E0">
        <w:trPr>
          <w:trHeight w:val="39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544621" w:rsidRPr="00DD12B0" w:rsidRDefault="00544621" w:rsidP="00544621">
            <w:pPr>
              <w:jc w:val="both"/>
              <w:rPr>
                <w:sz w:val="24"/>
              </w:rPr>
            </w:pPr>
            <w:r w:rsidRPr="00DD12B0">
              <w:rPr>
                <w:sz w:val="24"/>
              </w:rPr>
              <w:t>1. Центр працює:</w:t>
            </w:r>
          </w:p>
          <w:p w:rsidR="00544621" w:rsidRPr="00DD12B0" w:rsidRDefault="00544621" w:rsidP="00544621">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544621" w:rsidRPr="00DD12B0" w:rsidRDefault="0093150E" w:rsidP="00544621">
            <w:pPr>
              <w:jc w:val="both"/>
              <w:rPr>
                <w:sz w:val="24"/>
              </w:rPr>
            </w:pPr>
            <w:r w:rsidRPr="00DD12B0">
              <w:rPr>
                <w:sz w:val="24"/>
              </w:rPr>
              <w:t>територіальні підрозділи – з понеділка до п’ятниці з 8.00 до 16.30 годин, перерва з 12.30 до 13.00</w:t>
            </w:r>
            <w:r w:rsidR="00544621" w:rsidRPr="00DD12B0">
              <w:rPr>
                <w:sz w:val="24"/>
              </w:rPr>
              <w:t>.</w:t>
            </w:r>
          </w:p>
          <w:p w:rsidR="00544621" w:rsidRPr="00DD12B0" w:rsidRDefault="00544621" w:rsidP="00544621">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544621" w:rsidRPr="00DD12B0" w:rsidRDefault="00544621" w:rsidP="00544621">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5904E0" w:rsidRPr="00DD12B0" w:rsidRDefault="00544621" w:rsidP="003E56F1">
            <w:pPr>
              <w:spacing w:after="120"/>
              <w:jc w:val="both"/>
              <w:rPr>
                <w:sz w:val="24"/>
              </w:rPr>
            </w:pPr>
            <w:r w:rsidRPr="00DD12B0">
              <w:rPr>
                <w:sz w:val="24"/>
              </w:rPr>
              <w:t>у територіальних підрозділах – з понеділка до п’ятниці з 8.00 до 15.30 годин, перерва з 12.30 до 13.00</w:t>
            </w:r>
          </w:p>
        </w:tc>
      </w:tr>
      <w:tr w:rsidR="005904E0" w:rsidRPr="00DD12B0" w:rsidTr="005904E0">
        <w:trPr>
          <w:trHeight w:val="39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Телефон/факс (довідки), адреса електронної пошти та вебсайт Центру</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rPr>
                <w:sz w:val="24"/>
              </w:rPr>
            </w:pPr>
            <w:r w:rsidRPr="00DD12B0">
              <w:rPr>
                <w:sz w:val="24"/>
              </w:rPr>
              <w:t>Тел.: 0-800-500-459;</w:t>
            </w:r>
          </w:p>
          <w:p w:rsidR="005904E0" w:rsidRPr="00DD12B0" w:rsidRDefault="005904E0" w:rsidP="005904E0">
            <w:pPr>
              <w:rPr>
                <w:sz w:val="24"/>
              </w:rPr>
            </w:pPr>
            <w:r w:rsidRPr="00DD12B0">
              <w:rPr>
                <w:sz w:val="24"/>
              </w:rPr>
              <w:t>viza@kr.gov.ua;</w:t>
            </w:r>
          </w:p>
          <w:p w:rsidR="005904E0" w:rsidRPr="00DD12B0" w:rsidRDefault="005904E0" w:rsidP="003E56F1">
            <w:pPr>
              <w:spacing w:after="120"/>
              <w:rPr>
                <w:sz w:val="24"/>
              </w:rPr>
            </w:pPr>
            <w:r w:rsidRPr="00DD12B0">
              <w:rPr>
                <w:sz w:val="24"/>
              </w:rPr>
              <w:t>http://viza.kr.gov.ua</w:t>
            </w:r>
          </w:p>
        </w:tc>
      </w:tr>
      <w:tr w:rsidR="005904E0" w:rsidRPr="00DD12B0" w:rsidTr="005904E0">
        <w:trPr>
          <w:trHeight w:val="118"/>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762D6A">
            <w:pPr>
              <w:suppressAutoHyphens/>
              <w:jc w:val="center"/>
              <w:rPr>
                <w:b/>
                <w:i/>
                <w:sz w:val="24"/>
                <w:lang w:eastAsia="ar-SA"/>
              </w:rPr>
            </w:pPr>
            <w:r w:rsidRPr="00DD12B0">
              <w:rPr>
                <w:b/>
                <w:i/>
                <w:sz w:val="24"/>
                <w:lang w:eastAsia="ar-SA"/>
              </w:rPr>
              <w:t xml:space="preserve">Нормативні акти, якими регламентується надання </w:t>
            </w:r>
            <w:r w:rsidR="00762D6A" w:rsidRPr="00DD12B0">
              <w:rPr>
                <w:b/>
                <w:i/>
                <w:sz w:val="24"/>
                <w:lang w:eastAsia="ar-SA"/>
              </w:rPr>
              <w:t>публічної</w:t>
            </w:r>
            <w:r w:rsidRPr="00DD12B0">
              <w:rPr>
                <w:b/>
                <w:i/>
                <w:sz w:val="24"/>
                <w:lang w:eastAsia="ar-SA"/>
              </w:rPr>
              <w:t xml:space="preserve"> послуги</w:t>
            </w:r>
          </w:p>
        </w:tc>
      </w:tr>
      <w:tr w:rsidR="005904E0" w:rsidRPr="00DD12B0" w:rsidTr="005904E0">
        <w:trPr>
          <w:trHeight w:val="273"/>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4</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both"/>
              <w:rPr>
                <w:sz w:val="24"/>
                <w:lang w:eastAsia="ar-SA"/>
              </w:rPr>
            </w:pPr>
            <w:r w:rsidRPr="00DD12B0">
              <w:rPr>
                <w:sz w:val="24"/>
                <w:lang w:eastAsia="ar-SA"/>
              </w:rPr>
              <w:t>Закон України «Про регулювання містобудівної діяльності»</w:t>
            </w:r>
          </w:p>
          <w:p w:rsidR="009177E3" w:rsidRPr="00DD12B0" w:rsidRDefault="009177E3" w:rsidP="005904E0">
            <w:pPr>
              <w:suppressAutoHyphens/>
              <w:jc w:val="both"/>
              <w:rPr>
                <w:sz w:val="24"/>
                <w:lang w:eastAsia="ar-SA"/>
              </w:rPr>
            </w:pPr>
          </w:p>
        </w:tc>
      </w:tr>
      <w:tr w:rsidR="005904E0" w:rsidRPr="00DD12B0" w:rsidTr="005904E0">
        <w:trPr>
          <w:trHeight w:val="966"/>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5</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4A7C05">
            <w:pPr>
              <w:suppressAutoHyphens/>
              <w:jc w:val="both"/>
              <w:rPr>
                <w:sz w:val="24"/>
                <w:lang w:eastAsia="ar-SA"/>
              </w:rPr>
            </w:pPr>
            <w:r w:rsidRPr="00DD12B0">
              <w:rPr>
                <w:sz w:val="24"/>
                <w:lang w:eastAsia="ar-SA"/>
              </w:rPr>
              <w:t>Постанови Кабінету Міністрів України від 13 квітня 2011 року №466 «Деякі питання виконання підготовчих і будівельних робіт»</w:t>
            </w:r>
            <w:r w:rsidR="004A7C05" w:rsidRPr="00DD12B0">
              <w:rPr>
                <w:sz w:val="24"/>
                <w:lang w:eastAsia="ar-SA"/>
              </w:rPr>
              <w:t xml:space="preserve">, </w:t>
            </w:r>
            <w:r w:rsidRPr="00DD12B0">
              <w:rPr>
                <w:sz w:val="24"/>
                <w:lang w:eastAsia="ar-SA"/>
              </w:rPr>
              <w:t>зі змінами, 23 червня 2021 року №681 «Деякі питання забезпечення функціонування Єдиної державної електронної системи у сфері будів</w:t>
            </w:r>
            <w:r w:rsidR="004A7C05" w:rsidRPr="00DD12B0">
              <w:rPr>
                <w:sz w:val="24"/>
                <w:lang w:eastAsia="ar-SA"/>
              </w:rPr>
              <w:t>-</w:t>
            </w:r>
            <w:r w:rsidRPr="00DD12B0">
              <w:rPr>
                <w:sz w:val="24"/>
                <w:lang w:eastAsia="ar-SA"/>
              </w:rPr>
              <w:t>ництва»</w:t>
            </w:r>
          </w:p>
        </w:tc>
      </w:tr>
      <w:tr w:rsidR="005904E0" w:rsidRPr="00DD12B0" w:rsidTr="005904E0">
        <w:trPr>
          <w:trHeight w:val="543"/>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6</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rPr>
          <w:trHeight w:val="844"/>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7</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rPr>
          <w:trHeight w:val="361"/>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b/>
                <w:i/>
                <w:sz w:val="24"/>
                <w:lang w:eastAsia="ar-SA"/>
              </w:rPr>
              <w:t>Умови отримання публічної послуги</w:t>
            </w:r>
          </w:p>
        </w:tc>
      </w:tr>
      <w:tr w:rsidR="005904E0" w:rsidRPr="00DD12B0" w:rsidTr="005904E0">
        <w:trPr>
          <w:trHeight w:val="300"/>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8</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Підстава для одержання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414275" w:rsidRPr="00DD12B0" w:rsidRDefault="00414275" w:rsidP="00414275">
            <w:pPr>
              <w:jc w:val="both"/>
              <w:rPr>
                <w:sz w:val="24"/>
              </w:rPr>
            </w:pPr>
            <w:r w:rsidRPr="00DD12B0">
              <w:rPr>
                <w:sz w:val="24"/>
              </w:rPr>
              <w:t>1. Право на будівництво передано іншому замовнику.</w:t>
            </w:r>
          </w:p>
          <w:p w:rsidR="00414275" w:rsidRPr="00DD12B0" w:rsidRDefault="00414275" w:rsidP="00414275">
            <w:pPr>
              <w:jc w:val="both"/>
              <w:rPr>
                <w:sz w:val="24"/>
              </w:rPr>
            </w:pPr>
            <w:r w:rsidRPr="00DD12B0">
              <w:rPr>
                <w:sz w:val="24"/>
              </w:rPr>
              <w:t>2. Змінено відповідальних за проведення авторського й технічного нагляду.</w:t>
            </w:r>
          </w:p>
          <w:p w:rsidR="00414275" w:rsidRPr="00DD12B0" w:rsidRDefault="00414275" w:rsidP="00414275">
            <w:pPr>
              <w:jc w:val="both"/>
              <w:rPr>
                <w:sz w:val="24"/>
                <w:lang w:eastAsia="ar-SA"/>
              </w:rPr>
            </w:pPr>
            <w:r w:rsidRPr="00DD12B0">
              <w:rPr>
                <w:sz w:val="24"/>
              </w:rPr>
              <w:t>3. З</w:t>
            </w:r>
            <w:r w:rsidRPr="00DD12B0">
              <w:rPr>
                <w:sz w:val="24"/>
                <w:lang w:eastAsia="ar-SA"/>
              </w:rPr>
              <w:t>мінено інші відомості про початок виконання будівельних робіт, що містяться в Реєстрі будівельної діяльності</w:t>
            </w:r>
            <w:r w:rsidR="00C746F9" w:rsidRPr="00DD12B0">
              <w:rPr>
                <w:sz w:val="24"/>
                <w:lang w:eastAsia="ar-SA"/>
              </w:rPr>
              <w:t xml:space="preserve"> Єдиної державної електронної системи у сфері будівництва</w:t>
            </w:r>
            <w:r w:rsidRPr="00DD12B0">
              <w:rPr>
                <w:sz w:val="24"/>
                <w:lang w:eastAsia="ar-SA"/>
              </w:rPr>
              <w:t>.</w:t>
            </w:r>
          </w:p>
          <w:p w:rsidR="00414275" w:rsidRPr="00DD12B0" w:rsidRDefault="00414275" w:rsidP="00414275">
            <w:pPr>
              <w:jc w:val="both"/>
              <w:rPr>
                <w:sz w:val="24"/>
              </w:rPr>
            </w:pPr>
            <w:r w:rsidRPr="00DD12B0">
              <w:rPr>
                <w:sz w:val="24"/>
              </w:rPr>
              <w:t>4. Проведено коригування проєктної документації в установленому порядку.</w:t>
            </w:r>
          </w:p>
          <w:p w:rsidR="005904E0" w:rsidRPr="00DD12B0" w:rsidRDefault="00414275" w:rsidP="00414275">
            <w:pPr>
              <w:jc w:val="both"/>
              <w:rPr>
                <w:sz w:val="24"/>
                <w:lang w:eastAsia="ar-SA"/>
              </w:rPr>
            </w:pPr>
            <w:r w:rsidRPr="00DD12B0">
              <w:rPr>
                <w:sz w:val="24"/>
              </w:rPr>
              <w:t xml:space="preserve">5. Виявлення замовником технічної помилки </w:t>
            </w:r>
            <w:r w:rsidRPr="00DD12B0">
              <w:rPr>
                <w:sz w:val="24"/>
                <w:lang w:eastAsia="ar-SA"/>
              </w:rPr>
              <w:t>(описки, друкарської, граматичної, арифметичної помилки) у поданому повідомленні про початок виконання будівельних робіт або отримання відомостей про виявлення недостовірних даних, наведених у поданому повідомленні, що не є підставою вважати об’єкт самочинним будівництвом</w:t>
            </w:r>
          </w:p>
        </w:tc>
      </w:tr>
      <w:tr w:rsidR="005904E0" w:rsidRPr="00DD12B0" w:rsidTr="005904E0">
        <w:trPr>
          <w:trHeight w:val="844"/>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9</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Вичерпний перелік документів, необхідних для отримання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4A7C05">
            <w:pPr>
              <w:suppressAutoHyphens/>
              <w:ind w:firstLine="250"/>
              <w:jc w:val="both"/>
              <w:rPr>
                <w:sz w:val="24"/>
                <w:lang w:eastAsia="ar-SA"/>
              </w:rPr>
            </w:pPr>
            <w:r w:rsidRPr="00DD12B0">
              <w:rPr>
                <w:sz w:val="24"/>
                <w:lang w:eastAsia="ar-SA"/>
              </w:rPr>
              <w:t xml:space="preserve">Один примірник повідомлення про початок виконання будівельних робіт, у якому враховані зміни відповідно до </w:t>
            </w:r>
            <w:r w:rsidR="004A7C05" w:rsidRPr="00DD12B0">
              <w:rPr>
                <w:sz w:val="24"/>
                <w:lang w:eastAsia="ar-SA"/>
              </w:rPr>
              <w:t xml:space="preserve">ст. </w:t>
            </w:r>
            <w:r w:rsidRPr="00DD12B0">
              <w:rPr>
                <w:sz w:val="24"/>
                <w:lang w:eastAsia="ar-SA"/>
              </w:rPr>
              <w:t>36 Закону України «Про регулювання містобудівної діяльності», за формою</w:t>
            </w:r>
            <w:r w:rsidR="00557126" w:rsidRPr="00DD12B0">
              <w:rPr>
                <w:sz w:val="24"/>
                <w:lang w:eastAsia="ar-SA"/>
              </w:rPr>
              <w:t>,</w:t>
            </w:r>
            <w:r w:rsidRPr="00DD12B0">
              <w:rPr>
                <w:sz w:val="24"/>
                <w:lang w:eastAsia="ar-SA"/>
              </w:rPr>
              <w:t xml:space="preserve"> наведеною в</w:t>
            </w:r>
            <w:r w:rsidRPr="00DD12B0">
              <w:rPr>
                <w:sz w:val="24"/>
              </w:rPr>
              <w:t xml:space="preserve"> </w:t>
            </w:r>
            <w:r w:rsidRPr="00DD12B0">
              <w:rPr>
                <w:sz w:val="24"/>
                <w:lang w:eastAsia="ar-SA"/>
              </w:rPr>
              <w:t>додатку 2</w:t>
            </w:r>
            <w:r w:rsidRPr="00DD12B0">
              <w:rPr>
                <w:sz w:val="24"/>
                <w:vertAlign w:val="superscript"/>
                <w:lang w:eastAsia="ar-SA"/>
              </w:rPr>
              <w:t>1</w:t>
            </w:r>
            <w:r w:rsidRPr="00DD12B0">
              <w:rPr>
                <w:sz w:val="24"/>
                <w:lang w:eastAsia="ar-SA"/>
              </w:rPr>
              <w:t xml:space="preserve"> до Порядку виконання підготовчих та будівельних робіт, затвердженого Постановою Кабінету Міністрів України від 13 квітня 2011 року №466 «Деякі питання виконання підготовчих і будівельних робіт»</w:t>
            </w:r>
            <w:r w:rsidR="004A7C05" w:rsidRPr="00DD12B0">
              <w:rPr>
                <w:sz w:val="24"/>
                <w:lang w:eastAsia="ar-SA"/>
              </w:rPr>
              <w:t xml:space="preserve">, </w:t>
            </w:r>
            <w:r w:rsidRPr="00DD12B0">
              <w:rPr>
                <w:sz w:val="24"/>
                <w:lang w:eastAsia="ar-SA"/>
              </w:rPr>
              <w:t xml:space="preserve">зі змінами </w:t>
            </w:r>
            <w:r w:rsidR="004A7C05" w:rsidRPr="00DD12B0">
              <w:rPr>
                <w:sz w:val="24"/>
                <w:lang w:eastAsia="ar-SA"/>
              </w:rPr>
              <w:t>(надалі - Порядок</w:t>
            </w:r>
            <w:r w:rsidRPr="00DD12B0">
              <w:rPr>
                <w:sz w:val="24"/>
                <w:lang w:eastAsia="ar-SA"/>
              </w:rPr>
              <w:t>)</w:t>
            </w:r>
            <w:r w:rsidR="00D339FF" w:rsidRPr="00DD12B0">
              <w:rPr>
                <w:sz w:val="24"/>
                <w:lang w:eastAsia="ar-SA"/>
              </w:rPr>
              <w:t>*</w:t>
            </w:r>
          </w:p>
        </w:tc>
      </w:tr>
      <w:tr w:rsidR="005904E0" w:rsidRPr="00DD12B0" w:rsidTr="005904E0">
        <w:trPr>
          <w:trHeight w:val="307"/>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10</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E8205B" w:rsidRPr="00DD12B0" w:rsidRDefault="005904E0" w:rsidP="005514F2">
            <w:pPr>
              <w:jc w:val="both"/>
              <w:rPr>
                <w:sz w:val="24"/>
              </w:rPr>
            </w:pPr>
            <w:r w:rsidRPr="00DD12B0">
              <w:rPr>
                <w:sz w:val="24"/>
              </w:rPr>
              <w:t xml:space="preserve">Протягом трьох робочих днів з дня настання змін, </w:t>
            </w:r>
            <w:r w:rsidR="00E8205B" w:rsidRPr="00DD12B0">
              <w:rPr>
                <w:sz w:val="24"/>
              </w:rPr>
              <w:t>за вибором замовника:</w:t>
            </w:r>
          </w:p>
          <w:p w:rsidR="00E8205B" w:rsidRPr="00DD12B0" w:rsidRDefault="00E8205B" w:rsidP="005514F2">
            <w:pPr>
              <w:jc w:val="both"/>
              <w:rPr>
                <w:sz w:val="24"/>
              </w:rPr>
            </w:pPr>
            <w:r w:rsidRPr="00DD12B0">
              <w:rPr>
                <w:sz w:val="24"/>
              </w:rPr>
              <w:t>1)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p w:rsidR="005904E0" w:rsidRPr="00DD12B0" w:rsidRDefault="00E8205B" w:rsidP="005514F2">
            <w:pPr>
              <w:jc w:val="both"/>
              <w:rPr>
                <w:b/>
                <w:sz w:val="24"/>
                <w:lang w:eastAsia="ar-SA"/>
              </w:rPr>
            </w:pPr>
            <w:r w:rsidRPr="00DD12B0">
              <w:rPr>
                <w:sz w:val="24"/>
              </w:rPr>
              <w:t>2) у паперовій формі особисто замовником (його уповноваженою особою) або поштовим відправленням з описом вкладення через Центр</w:t>
            </w:r>
          </w:p>
        </w:tc>
      </w:tr>
      <w:tr w:rsidR="005904E0" w:rsidRPr="00DD12B0" w:rsidTr="005904E0">
        <w:trPr>
          <w:trHeight w:val="479"/>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Платність/безоплатність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jc w:val="both"/>
              <w:rPr>
                <w:sz w:val="24"/>
                <w:lang w:eastAsia="ar-SA"/>
              </w:rPr>
            </w:pPr>
            <w:r w:rsidRPr="00DD12B0">
              <w:rPr>
                <w:sz w:val="24"/>
                <w:lang w:eastAsia="ar-SA"/>
              </w:rPr>
              <w:t>Безоплатно</w:t>
            </w:r>
          </w:p>
        </w:tc>
      </w:tr>
      <w:tr w:rsidR="005904E0" w:rsidRPr="00DD12B0" w:rsidTr="005904E0">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jc w:val="center"/>
              <w:rPr>
                <w:b/>
                <w:i/>
                <w:sz w:val="24"/>
                <w:lang w:eastAsia="ar-SA"/>
              </w:rPr>
            </w:pPr>
            <w:r w:rsidRPr="00DD12B0">
              <w:rPr>
                <w:b/>
                <w:i/>
                <w:sz w:val="24"/>
                <w:lang w:eastAsia="ar-SA"/>
              </w:rPr>
              <w:t>У разі оплати публічної послуги:</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tabs>
                <w:tab w:val="left" w:pos="2127"/>
              </w:tabs>
              <w:suppressAutoHyphens/>
              <w:jc w:val="center"/>
              <w:rPr>
                <w:b/>
                <w:sz w:val="24"/>
                <w:lang w:eastAsia="ar-SA"/>
              </w:rPr>
            </w:pPr>
            <w:r w:rsidRPr="00DD12B0">
              <w:rPr>
                <w:b/>
                <w:sz w:val="24"/>
                <w:lang w:eastAsia="ar-SA"/>
              </w:rPr>
              <w:t>-</w:t>
            </w:r>
          </w:p>
        </w:tc>
      </w:tr>
      <w:tr w:rsidR="005904E0" w:rsidRPr="00DD12B0" w:rsidTr="005904E0">
        <w:trPr>
          <w:trHeight w:val="60"/>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tabs>
                <w:tab w:val="left" w:pos="2127"/>
              </w:tabs>
              <w:suppressAutoHyphens/>
              <w:jc w:val="center"/>
              <w:rPr>
                <w:b/>
                <w:sz w:val="24"/>
                <w:lang w:eastAsia="ar-SA"/>
              </w:rPr>
            </w:pPr>
            <w:r w:rsidRPr="00DD12B0">
              <w:rPr>
                <w:b/>
                <w:sz w:val="24"/>
                <w:lang w:eastAsia="ar-SA"/>
              </w:rPr>
              <w:t>-</w:t>
            </w:r>
          </w:p>
        </w:tc>
      </w:tr>
      <w:tr w:rsidR="005904E0" w:rsidRPr="00DD12B0" w:rsidTr="005904E0">
        <w:trPr>
          <w:trHeight w:val="205"/>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b/>
                <w:sz w:val="24"/>
                <w:lang w:eastAsia="ar-SA"/>
              </w:rPr>
            </w:pPr>
            <w:r w:rsidRPr="00DD12B0">
              <w:rPr>
                <w:b/>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Строк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426D4E" w:rsidP="00340168">
            <w:pPr>
              <w:suppressAutoHyphens/>
              <w:jc w:val="both"/>
              <w:rPr>
                <w:sz w:val="24"/>
                <w:lang w:eastAsia="ar-SA"/>
              </w:rPr>
            </w:pPr>
            <w:r w:rsidRPr="00DD12B0">
              <w:rPr>
                <w:sz w:val="24"/>
                <w:lang w:eastAsia="ar-SA"/>
              </w:rPr>
              <w:t>До</w:t>
            </w:r>
            <w:r w:rsidR="005904E0" w:rsidRPr="00DD12B0">
              <w:rPr>
                <w:sz w:val="24"/>
                <w:lang w:eastAsia="ar-SA"/>
              </w:rPr>
              <w:t xml:space="preserve"> </w:t>
            </w:r>
            <w:r w:rsidR="00340168" w:rsidRPr="00DD12B0">
              <w:rPr>
                <w:sz w:val="24"/>
                <w:lang w:eastAsia="ar-SA"/>
              </w:rPr>
              <w:t>трьох</w:t>
            </w:r>
            <w:r w:rsidR="005904E0" w:rsidRPr="00DD12B0">
              <w:rPr>
                <w:sz w:val="24"/>
                <w:lang w:eastAsia="ar-SA"/>
              </w:rPr>
              <w:t xml:space="preserve"> робочих днів</w:t>
            </w:r>
            <w:r w:rsidR="00D339FF"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Перелік підстав для відмови в наданні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5904E0"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14</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Результат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725E34">
            <w:pPr>
              <w:suppressAutoHyphens/>
              <w:jc w:val="both"/>
              <w:rPr>
                <w:sz w:val="24"/>
                <w:lang w:eastAsia="ar-SA"/>
              </w:rPr>
            </w:pPr>
            <w:r w:rsidRPr="00DD12B0">
              <w:rPr>
                <w:sz w:val="24"/>
                <w:lang w:eastAsia="ar-SA"/>
              </w:rPr>
              <w:t xml:space="preserve">Унесення даних до </w:t>
            </w:r>
            <w:r w:rsidR="00725E34" w:rsidRPr="00DD12B0">
              <w:rPr>
                <w:sz w:val="24"/>
                <w:lang w:eastAsia="ar-SA"/>
              </w:rPr>
              <w:t>Р</w:t>
            </w:r>
            <w:r w:rsidRPr="00DD12B0">
              <w:rPr>
                <w:sz w:val="24"/>
                <w:lang w:eastAsia="ar-SA"/>
              </w:rPr>
              <w:t xml:space="preserve">еєстру будівельної діяльності Єдиної державної електронної системи у сфері будівництва </w:t>
            </w: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15</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Спосіб отримання результату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D32939" w:rsidRPr="00DD12B0" w:rsidRDefault="00D32939" w:rsidP="005514F2">
            <w:pPr>
              <w:jc w:val="both"/>
              <w:rPr>
                <w:sz w:val="24"/>
              </w:rPr>
            </w:pPr>
            <w:r w:rsidRPr="00DD12B0">
              <w:rPr>
                <w:sz w:val="24"/>
              </w:rPr>
              <w:t>Доступ до результатів послуги здійснюється через:</w:t>
            </w:r>
          </w:p>
          <w:p w:rsidR="00D32939" w:rsidRPr="00DD12B0" w:rsidRDefault="00D32939" w:rsidP="005514F2">
            <w:pPr>
              <w:jc w:val="both"/>
              <w:rPr>
                <w:sz w:val="24"/>
              </w:rPr>
            </w:pPr>
            <w:r w:rsidRPr="00DD12B0">
              <w:rPr>
                <w:sz w:val="24"/>
              </w:rPr>
              <w:t>портал Єдиної державної електронної системи у сфері будівництва (надалі – електронна система) у порядку, визначеному Кабінетом Міністрів України;</w:t>
            </w:r>
          </w:p>
          <w:p w:rsidR="00D32939" w:rsidRPr="00DD12B0" w:rsidRDefault="00D32939" w:rsidP="005514F2">
            <w:pPr>
              <w:jc w:val="both"/>
              <w:rPr>
                <w:sz w:val="24"/>
              </w:rPr>
            </w:pPr>
            <w:r w:rsidRPr="00DD12B0">
              <w:rPr>
                <w:sz w:val="24"/>
              </w:rPr>
              <w:t>електронний кабінет (у разі його наявності);</w:t>
            </w:r>
          </w:p>
          <w:p w:rsidR="005904E0" w:rsidRPr="00DD12B0" w:rsidRDefault="00D32939" w:rsidP="005514F2">
            <w:pPr>
              <w:jc w:val="both"/>
              <w:rPr>
                <w:sz w:val="24"/>
                <w:lang w:eastAsia="ar-SA"/>
              </w:rPr>
            </w:pPr>
            <w:r w:rsidRPr="00DD12B0">
              <w:rPr>
                <w:sz w:val="24"/>
              </w:rPr>
              <w:t>іншу державну інформаційну систему, користувачами якої є суб’єкт звернення та відділ, - у разі подання документів з використанням такої системи</w:t>
            </w:r>
          </w:p>
        </w:tc>
      </w:tr>
      <w:tr w:rsidR="005904E0"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16</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jc w:val="both"/>
              <w:rPr>
                <w:sz w:val="24"/>
                <w:lang w:eastAsia="ar-SA"/>
              </w:rPr>
            </w:pPr>
            <w:r w:rsidRPr="00DD12B0">
              <w:rPr>
                <w:sz w:val="24"/>
                <w:lang w:eastAsia="ar-SA"/>
              </w:rPr>
              <w:t>У разі ненадання даних, що є обов’язковими для подання</w:t>
            </w:r>
            <w:r w:rsidR="00164E01" w:rsidRPr="00DD12B0">
              <w:rPr>
                <w:sz w:val="24"/>
                <w:lang w:eastAsia="ar-SA"/>
              </w:rPr>
              <w:t>,</w:t>
            </w:r>
            <w:r w:rsidRPr="00DD12B0">
              <w:rPr>
                <w:sz w:val="24"/>
                <w:lang w:eastAsia="ar-SA"/>
              </w:rPr>
              <w:t xml:space="preserve"> згідно з формою додатк</w:t>
            </w:r>
            <w:r w:rsidR="008F250C" w:rsidRPr="00DD12B0">
              <w:rPr>
                <w:sz w:val="24"/>
                <w:lang w:eastAsia="ar-SA"/>
              </w:rPr>
              <w:t>а</w:t>
            </w:r>
            <w:r w:rsidR="000D710B" w:rsidRPr="00DD12B0">
              <w:rPr>
                <w:sz w:val="24"/>
                <w:lang w:eastAsia="ar-SA"/>
              </w:rPr>
              <w:t xml:space="preserve"> </w:t>
            </w:r>
            <w:r w:rsidRPr="00DD12B0">
              <w:rPr>
                <w:sz w:val="24"/>
                <w:lang w:eastAsia="ar-SA"/>
              </w:rPr>
              <w:t>2</w:t>
            </w:r>
            <w:r w:rsidRPr="00DD12B0">
              <w:rPr>
                <w:sz w:val="24"/>
                <w:vertAlign w:val="superscript"/>
                <w:lang w:eastAsia="ar-SA"/>
              </w:rPr>
              <w:t>1</w:t>
            </w:r>
            <w:r w:rsidRPr="00DD12B0">
              <w:rPr>
                <w:sz w:val="24"/>
                <w:lang w:eastAsia="ar-SA"/>
              </w:rPr>
              <w:t xml:space="preserve"> до Порядку, пові</w:t>
            </w:r>
            <w:r w:rsidR="008F250C" w:rsidRPr="00DD12B0">
              <w:rPr>
                <w:sz w:val="24"/>
                <w:lang w:eastAsia="ar-SA"/>
              </w:rPr>
              <w:t>домлення повертається з рекомен</w:t>
            </w:r>
            <w:r w:rsidRPr="00DD12B0">
              <w:rPr>
                <w:sz w:val="24"/>
                <w:lang w:eastAsia="ar-SA"/>
              </w:rPr>
              <w:t>даціями щодо усунення недоліків.</w:t>
            </w:r>
          </w:p>
          <w:p w:rsidR="005C71FF" w:rsidRPr="00DD12B0" w:rsidRDefault="005C71FF" w:rsidP="005C71FF">
            <w:pPr>
              <w:suppressAutoHyphens/>
              <w:snapToGrid w:val="0"/>
              <w:jc w:val="both"/>
              <w:rPr>
                <w:sz w:val="24"/>
                <w:lang w:eastAsia="ar-SA"/>
              </w:rPr>
            </w:pPr>
            <w:r w:rsidRPr="00DD12B0">
              <w:rPr>
                <w:sz w:val="24"/>
                <w:lang w:eastAsia="ar-SA"/>
              </w:rPr>
              <w:t xml:space="preserve">У випадках, </w:t>
            </w:r>
            <w:r w:rsidR="00164E01" w:rsidRPr="00DD12B0">
              <w:rPr>
                <w:sz w:val="24"/>
                <w:lang w:eastAsia="ar-SA"/>
              </w:rPr>
              <w:t>у</w:t>
            </w:r>
            <w:r w:rsidRPr="00DD12B0">
              <w:rPr>
                <w:sz w:val="24"/>
                <w:lang w:eastAsia="ar-SA"/>
              </w:rPr>
              <w:t xml:space="preserve">становлених у </w:t>
            </w:r>
            <w:r w:rsidR="004B6495" w:rsidRPr="00DD12B0">
              <w:rPr>
                <w:sz w:val="24"/>
                <w:lang w:eastAsia="ar-SA"/>
              </w:rPr>
              <w:t>Порядку ведення Єдиної державної електронної системи у сфері будівництва, затвердженому Постановою Кабінету Міністрів України від 23 червня 2021 року № 681</w:t>
            </w:r>
            <w:r w:rsidRPr="00DD12B0">
              <w:rPr>
                <w:sz w:val="24"/>
                <w:lang w:eastAsia="ar-SA"/>
              </w:rPr>
              <w:t>, у разі подання повідомлення через електронний кабінет</w:t>
            </w:r>
            <w:r w:rsidR="00164E01" w:rsidRPr="00DD12B0">
              <w:rPr>
                <w:sz w:val="24"/>
                <w:lang w:eastAsia="ar-SA"/>
              </w:rPr>
              <w:t>,</w:t>
            </w:r>
            <w:r w:rsidRPr="00DD12B0">
              <w:rPr>
                <w:sz w:val="24"/>
                <w:lang w:eastAsia="ar-SA"/>
              </w:rPr>
              <w:t xml:space="preserve"> </w:t>
            </w:r>
            <w:r w:rsidR="00164E01" w:rsidRPr="00DD12B0">
              <w:rPr>
                <w:sz w:val="24"/>
                <w:lang w:eastAsia="ar-SA"/>
              </w:rPr>
              <w:t>у</w:t>
            </w:r>
            <w:r w:rsidRPr="00DD12B0">
              <w:rPr>
                <w:sz w:val="24"/>
                <w:lang w:eastAsia="ar-SA"/>
              </w:rPr>
              <w:t xml:space="preserve">несення до </w:t>
            </w:r>
            <w:r w:rsidR="0093150E" w:rsidRPr="00DD12B0">
              <w:rPr>
                <w:sz w:val="24"/>
                <w:lang w:eastAsia="ar-SA"/>
              </w:rPr>
              <w:t>Реєстру будівельної діяльності електронної системи інформації</w:t>
            </w:r>
            <w:r w:rsidR="00164E01" w:rsidRPr="00DD12B0">
              <w:rPr>
                <w:sz w:val="24"/>
                <w:lang w:eastAsia="ar-SA"/>
              </w:rPr>
              <w:t>, зазначеної в</w:t>
            </w:r>
            <w:r w:rsidRPr="00DD12B0">
              <w:rPr>
                <w:sz w:val="24"/>
                <w:lang w:eastAsia="ar-SA"/>
              </w:rPr>
              <w:t xml:space="preserve"> повідомленні, та проставлення відмітки про місцезнаходження об’єкта будівництва на картографічній основі здійснюються в режимі реального часу автоматично програмними засобами електронної системи.</w:t>
            </w:r>
          </w:p>
          <w:p w:rsidR="005904E0" w:rsidRPr="00DD12B0" w:rsidRDefault="005904E0" w:rsidP="005904E0">
            <w:pPr>
              <w:suppressAutoHyphens/>
              <w:snapToGrid w:val="0"/>
              <w:jc w:val="both"/>
              <w:rPr>
                <w:sz w:val="24"/>
                <w:shd w:val="clear" w:color="auto" w:fill="FFFFFF"/>
              </w:rPr>
            </w:pPr>
            <w:r w:rsidRPr="00DD12B0">
              <w:rPr>
                <w:sz w:val="24"/>
                <w:shd w:val="clear" w:color="auto" w:fill="FFFFFF"/>
              </w:rPr>
              <w:t>Продовження виконання будівельних робіт без подання таких повідомлень забороняється.</w:t>
            </w:r>
          </w:p>
          <w:p w:rsidR="005904E0" w:rsidRPr="00DD12B0" w:rsidRDefault="005904E0" w:rsidP="005904E0">
            <w:pPr>
              <w:suppressAutoHyphens/>
              <w:snapToGrid w:val="0"/>
              <w:jc w:val="both"/>
              <w:rPr>
                <w:sz w:val="24"/>
                <w:lang w:eastAsia="ar-SA"/>
              </w:rPr>
            </w:pPr>
            <w:r w:rsidRPr="00DD12B0">
              <w:rPr>
                <w:sz w:val="24"/>
                <w:shd w:val="clear" w:color="auto" w:fill="FFFFFF"/>
              </w:rPr>
              <w:t>Замовник несе відповідальність за повноту та достовірність даних, зазначених у поданому ним повідомленні</w:t>
            </w:r>
          </w:p>
        </w:tc>
      </w:tr>
    </w:tbl>
    <w:p w:rsidR="00414275" w:rsidRPr="00DD12B0" w:rsidRDefault="00414275" w:rsidP="00A949CD">
      <w:pPr>
        <w:ind w:right="-285"/>
        <w:jc w:val="both"/>
        <w:rPr>
          <w:sz w:val="20"/>
          <w:szCs w:val="20"/>
          <w:lang w:eastAsia="ar-SA"/>
        </w:rPr>
      </w:pPr>
    </w:p>
    <w:p w:rsidR="00A949CD" w:rsidRPr="00DD12B0" w:rsidRDefault="00A949CD" w:rsidP="00762D6A">
      <w:pPr>
        <w:spacing w:after="80"/>
        <w:ind w:right="-284"/>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A949CD" w:rsidRPr="00DD12B0" w:rsidRDefault="00A949CD" w:rsidP="00A949CD">
      <w:pPr>
        <w:ind w:right="-285"/>
        <w:jc w:val="both"/>
        <w:rPr>
          <w:rFonts w:cs="Calibri"/>
          <w:sz w:val="24"/>
          <w:lang w:eastAsia="ar-SA"/>
        </w:rPr>
      </w:pPr>
      <w:r w:rsidRPr="00DD12B0">
        <w:rPr>
          <w:sz w:val="24"/>
          <w:lang w:eastAsia="ar-SA"/>
        </w:rPr>
        <w:t xml:space="preserve">** </w:t>
      </w:r>
      <w:r w:rsidRPr="00DD12B0">
        <w:rPr>
          <w:rFonts w:cs="Calibri"/>
          <w:sz w:val="24"/>
          <w:lang w:eastAsia="ar-SA"/>
        </w:rPr>
        <w:t xml:space="preserve">Відповідно до п. 71 Порядку ведення Єдиної державної електронної системи у сфері будівництва, затвердженого </w:t>
      </w:r>
      <w:r w:rsidR="00415CC5" w:rsidRPr="00DD12B0">
        <w:rPr>
          <w:rFonts w:cs="Calibri"/>
          <w:sz w:val="24"/>
          <w:lang w:eastAsia="ar-SA"/>
        </w:rPr>
        <w:t xml:space="preserve">Постановою Кабінету Міністрів України від 23 червня 2021 року №681 </w:t>
      </w:r>
      <w:r w:rsidRPr="00DD12B0">
        <w:rPr>
          <w:rFonts w:cs="Calibri"/>
          <w:sz w:val="24"/>
          <w:lang w:eastAsia="ar-SA"/>
        </w:rPr>
        <w:t>«Деякі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підготовчих/будівельних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p>
    <w:p w:rsidR="005904E0" w:rsidRPr="00DD12B0" w:rsidRDefault="005904E0" w:rsidP="005904E0">
      <w:pPr>
        <w:suppressAutoHyphens/>
        <w:jc w:val="both"/>
        <w:rPr>
          <w:rFonts w:cs="Calibri"/>
          <w:sz w:val="24"/>
          <w:lang w:eastAsia="ar-SA"/>
        </w:rPr>
      </w:pPr>
    </w:p>
    <w:p w:rsidR="005904E0" w:rsidRPr="00DD12B0" w:rsidRDefault="005904E0" w:rsidP="005904E0">
      <w:pPr>
        <w:suppressAutoHyphens/>
        <w:spacing w:line="360" w:lineRule="auto"/>
        <w:jc w:val="center"/>
        <w:rPr>
          <w:rFonts w:cs="Calibri"/>
          <w:b/>
          <w:i/>
          <w:sz w:val="24"/>
          <w:lang w:eastAsia="ar-SA"/>
        </w:rPr>
      </w:pPr>
      <w:r w:rsidRPr="00DD12B0">
        <w:rPr>
          <w:rFonts w:cs="Calibri"/>
          <w:b/>
          <w:i/>
          <w:sz w:val="24"/>
          <w:lang w:eastAsia="ar-SA"/>
        </w:rPr>
        <w:t>ІНФОРМАЦІЙНА КАРТКА ПУБЛІЧНОЇ ПОСЛУГИ №</w:t>
      </w:r>
      <w:r w:rsidR="00414275" w:rsidRPr="00DD12B0">
        <w:rPr>
          <w:rFonts w:cs="Calibri"/>
          <w:b/>
          <w:i/>
          <w:sz w:val="24"/>
          <w:lang w:eastAsia="ar-SA"/>
        </w:rPr>
        <w:t>17</w:t>
      </w:r>
    </w:p>
    <w:p w:rsidR="00492D04" w:rsidRPr="00DD12B0" w:rsidRDefault="005904E0" w:rsidP="005904E0">
      <w:pPr>
        <w:suppressAutoHyphens/>
        <w:jc w:val="both"/>
        <w:rPr>
          <w:b/>
          <w:i/>
          <w:sz w:val="24"/>
          <w:lang w:eastAsia="ar-SA"/>
        </w:rPr>
      </w:pPr>
      <w:r w:rsidRPr="00DD12B0">
        <w:rPr>
          <w:rFonts w:cs="Calibri"/>
          <w:i/>
          <w:sz w:val="24"/>
          <w:lang w:eastAsia="ar-SA"/>
        </w:rPr>
        <w:t>Послуга:</w:t>
      </w:r>
      <w:r w:rsidRPr="00DD12B0">
        <w:rPr>
          <w:rFonts w:cs="Calibri"/>
          <w:b/>
          <w:i/>
          <w:sz w:val="24"/>
          <w:lang w:eastAsia="ar-SA"/>
        </w:rPr>
        <w:t xml:space="preserve"> </w:t>
      </w:r>
      <w:r w:rsidR="00492D04" w:rsidRPr="00DD12B0">
        <w:rPr>
          <w:b/>
          <w:i/>
          <w:sz w:val="24"/>
          <w:lang w:eastAsia="ar-SA"/>
        </w:rPr>
        <w:t xml:space="preserve">Внесення до </w:t>
      </w:r>
      <w:r w:rsidR="0093150E" w:rsidRPr="00DD12B0">
        <w:rPr>
          <w:b/>
          <w:i/>
          <w:sz w:val="24"/>
          <w:lang w:eastAsia="ar-SA"/>
        </w:rPr>
        <w:t>Реєстру будівельної діяльності електронної системи інформації</w:t>
      </w:r>
      <w:r w:rsidR="00492D04" w:rsidRPr="00DD12B0">
        <w:rPr>
          <w:b/>
          <w:i/>
          <w:sz w:val="24"/>
          <w:lang w:eastAsia="ar-SA"/>
        </w:rPr>
        <w:t>,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p w:rsidR="005904E0" w:rsidRPr="00DD12B0" w:rsidRDefault="005904E0" w:rsidP="005904E0">
      <w:pPr>
        <w:suppressAutoHyphens/>
        <w:ind w:left="142"/>
        <w:jc w:val="right"/>
        <w:rPr>
          <w:rFonts w:cs="Calibri"/>
          <w:b/>
          <w:sz w:val="24"/>
          <w:lang w:eastAsia="ar-SA"/>
        </w:rPr>
      </w:pPr>
    </w:p>
    <w:tbl>
      <w:tblPr>
        <w:tblW w:w="9804" w:type="dxa"/>
        <w:tblLayout w:type="fixed"/>
        <w:tblLook w:val="0000" w:firstRow="0" w:lastRow="0" w:firstColumn="0" w:lastColumn="0" w:noHBand="0" w:noVBand="0"/>
      </w:tblPr>
      <w:tblGrid>
        <w:gridCol w:w="562"/>
        <w:gridCol w:w="3724"/>
        <w:gridCol w:w="5518"/>
      </w:tblGrid>
      <w:tr w:rsidR="00604D5E" w:rsidRPr="00DD12B0" w:rsidTr="005904E0">
        <w:trPr>
          <w:trHeight w:val="173"/>
        </w:trPr>
        <w:tc>
          <w:tcPr>
            <w:tcW w:w="9804" w:type="dxa"/>
            <w:gridSpan w:val="3"/>
            <w:tcBorders>
              <w:top w:val="single" w:sz="4" w:space="0" w:color="000000"/>
              <w:left w:val="single" w:sz="4" w:space="0" w:color="000000"/>
              <w:right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Інформація про центр надання адміністративних послуг</w:t>
            </w:r>
          </w:p>
        </w:tc>
      </w:tr>
      <w:tr w:rsidR="00604D5E" w:rsidRPr="00DD12B0" w:rsidTr="005904E0">
        <w:trPr>
          <w:trHeight w:val="737"/>
        </w:trPr>
        <w:tc>
          <w:tcPr>
            <w:tcW w:w="4286" w:type="dxa"/>
            <w:gridSpan w:val="2"/>
            <w:tcBorders>
              <w:top w:val="single" w:sz="4" w:space="0" w:color="000000"/>
              <w:left w:val="single" w:sz="4" w:space="0" w:color="000000"/>
            </w:tcBorders>
          </w:tcPr>
          <w:p w:rsidR="005904E0" w:rsidRPr="00DD12B0" w:rsidRDefault="005904E0" w:rsidP="005904E0">
            <w:pPr>
              <w:ind w:right="-51"/>
              <w:jc w:val="both"/>
              <w:rPr>
                <w:sz w:val="24"/>
              </w:rPr>
            </w:pPr>
            <w:r w:rsidRPr="00DD12B0">
              <w:rPr>
                <w:sz w:val="24"/>
              </w:rPr>
              <w:t xml:space="preserve">Найменування центру надання </w:t>
            </w:r>
            <w:r w:rsidRPr="00DD12B0">
              <w:rPr>
                <w:sz w:val="24"/>
                <w:lang w:eastAsia="ar-SA"/>
              </w:rPr>
              <w:t>адміністративних</w:t>
            </w:r>
            <w:r w:rsidRPr="00DD12B0">
              <w:rPr>
                <w:sz w:val="24"/>
              </w:rPr>
              <w:t xml:space="preserve"> послуг, у якому здійснюється обслуговування суб’єкта звернення</w:t>
            </w:r>
          </w:p>
        </w:tc>
        <w:tc>
          <w:tcPr>
            <w:tcW w:w="5518" w:type="dxa"/>
            <w:tcBorders>
              <w:top w:val="single" w:sz="4" w:space="0" w:color="000000"/>
              <w:left w:val="single" w:sz="4" w:space="0" w:color="000000"/>
              <w:right w:val="single" w:sz="4" w:space="0" w:color="000000"/>
            </w:tcBorders>
          </w:tcPr>
          <w:p w:rsidR="005904E0" w:rsidRPr="00DD12B0" w:rsidRDefault="00CE750D" w:rsidP="005904E0">
            <w:pPr>
              <w:jc w:val="both"/>
              <w:rPr>
                <w:sz w:val="24"/>
              </w:rPr>
            </w:pPr>
            <w:r w:rsidRPr="00DD12B0">
              <w:rPr>
                <w:sz w:val="24"/>
              </w:rPr>
              <w:t>Центр адміністративних послуг «Віза» («Центр Дії») виконкому Криворізької міської ради (надалі – Центр)</w:t>
            </w:r>
          </w:p>
        </w:tc>
      </w:tr>
      <w:tr w:rsidR="00604D5E" w:rsidRPr="00DD12B0" w:rsidTr="005904E0">
        <w:trPr>
          <w:trHeight w:val="60"/>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 xml:space="preserve">Місцезнаходження Центру </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5904E0" w:rsidRPr="00DD12B0" w:rsidRDefault="005904E0" w:rsidP="005904E0">
            <w:pPr>
              <w:rPr>
                <w:sz w:val="24"/>
              </w:rPr>
            </w:pPr>
            <w:r w:rsidRPr="00DD12B0">
              <w:rPr>
                <w:sz w:val="24"/>
              </w:rPr>
              <w:t>Територіальні підрозділи Центру:</w:t>
            </w:r>
          </w:p>
          <w:p w:rsidR="005904E0" w:rsidRPr="00DD12B0" w:rsidRDefault="005904E0" w:rsidP="005904E0">
            <w:pPr>
              <w:rPr>
                <w:sz w:val="24"/>
              </w:rPr>
            </w:pPr>
            <w:r w:rsidRPr="00DD12B0">
              <w:rPr>
                <w:sz w:val="24"/>
              </w:rPr>
              <w:t>Довгинцівський район:</w:t>
            </w:r>
          </w:p>
          <w:p w:rsidR="005904E0" w:rsidRPr="00DD12B0" w:rsidRDefault="005904E0" w:rsidP="005904E0">
            <w:pPr>
              <w:rPr>
                <w:sz w:val="24"/>
              </w:rPr>
            </w:pPr>
            <w:r w:rsidRPr="00DD12B0">
              <w:rPr>
                <w:sz w:val="24"/>
              </w:rPr>
              <w:t>вул. Дніпровське шосе, буд. 11, каб. 102.</w:t>
            </w:r>
          </w:p>
          <w:p w:rsidR="005904E0" w:rsidRPr="00DD12B0" w:rsidRDefault="005904E0" w:rsidP="005904E0">
            <w:pPr>
              <w:ind w:right="-193"/>
              <w:rPr>
                <w:sz w:val="24"/>
              </w:rPr>
            </w:pPr>
            <w:r w:rsidRPr="00DD12B0">
              <w:rPr>
                <w:sz w:val="24"/>
              </w:rPr>
              <w:t>Покровський район: вул. Шурупова, буд. 2, каб. 12.</w:t>
            </w:r>
          </w:p>
          <w:p w:rsidR="005904E0" w:rsidRPr="00DD12B0" w:rsidRDefault="005904E0" w:rsidP="005904E0">
            <w:pPr>
              <w:rPr>
                <w:sz w:val="24"/>
              </w:rPr>
            </w:pPr>
            <w:r w:rsidRPr="00DD12B0">
              <w:rPr>
                <w:sz w:val="24"/>
              </w:rPr>
              <w:t>Інгулецький район: пр-т Південний, буд. 1.</w:t>
            </w:r>
          </w:p>
          <w:p w:rsidR="005904E0" w:rsidRPr="00DD12B0" w:rsidRDefault="005904E0" w:rsidP="005904E0">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5904E0" w:rsidRPr="00DD12B0" w:rsidRDefault="005904E0" w:rsidP="005904E0">
            <w:pPr>
              <w:rPr>
                <w:sz w:val="24"/>
              </w:rPr>
            </w:pPr>
            <w:r w:rsidRPr="00DD12B0">
              <w:rPr>
                <w:sz w:val="24"/>
              </w:rPr>
              <w:t>Саксаганський район: вул. Володимира Великого, буд. 32, каб. 122.</w:t>
            </w:r>
          </w:p>
          <w:p w:rsidR="005904E0" w:rsidRPr="00DD12B0" w:rsidRDefault="005904E0" w:rsidP="005904E0">
            <w:pPr>
              <w:rPr>
                <w:sz w:val="24"/>
              </w:rPr>
            </w:pPr>
            <w:r w:rsidRPr="00DD12B0">
              <w:rPr>
                <w:sz w:val="24"/>
              </w:rPr>
              <w:t xml:space="preserve">Тернівський район: вул. Короленка, буд. 1А, </w:t>
            </w:r>
          </w:p>
          <w:p w:rsidR="005904E0" w:rsidRPr="00DD12B0" w:rsidRDefault="005904E0" w:rsidP="005904E0">
            <w:pPr>
              <w:rPr>
                <w:sz w:val="24"/>
              </w:rPr>
            </w:pPr>
            <w:r w:rsidRPr="00DD12B0">
              <w:rPr>
                <w:sz w:val="24"/>
              </w:rPr>
              <w:t>каб. 129.</w:t>
            </w:r>
          </w:p>
          <w:p w:rsidR="005904E0" w:rsidRPr="00DD12B0" w:rsidRDefault="005904E0" w:rsidP="005904E0">
            <w:pPr>
              <w:rPr>
                <w:sz w:val="24"/>
              </w:rPr>
            </w:pPr>
            <w:r w:rsidRPr="00DD12B0">
              <w:rPr>
                <w:sz w:val="24"/>
              </w:rPr>
              <w:t>Центрально-Міський район: вул. Староярмаркова, буд. 44.</w:t>
            </w:r>
          </w:p>
          <w:p w:rsidR="005904E0" w:rsidRPr="00DD12B0" w:rsidRDefault="005904E0" w:rsidP="00F42C55">
            <w:pPr>
              <w:rPr>
                <w:sz w:val="24"/>
              </w:rPr>
            </w:pPr>
            <w:r w:rsidRPr="00DD12B0">
              <w:rPr>
                <w:sz w:val="24"/>
              </w:rPr>
              <w:t>Мобільні офіси муніципальних послуг, кейси-адміністратори (за окремим графіком)</w:t>
            </w:r>
          </w:p>
        </w:tc>
      </w:tr>
      <w:tr w:rsidR="00604D5E" w:rsidRPr="00DD12B0" w:rsidTr="005904E0">
        <w:trPr>
          <w:trHeight w:val="39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544621" w:rsidRPr="00DD12B0" w:rsidRDefault="00544621" w:rsidP="00544621">
            <w:pPr>
              <w:jc w:val="both"/>
              <w:rPr>
                <w:sz w:val="24"/>
              </w:rPr>
            </w:pPr>
            <w:r w:rsidRPr="00DD12B0">
              <w:rPr>
                <w:sz w:val="24"/>
              </w:rPr>
              <w:t>1. Центр працює:</w:t>
            </w:r>
          </w:p>
          <w:p w:rsidR="00544621" w:rsidRPr="00DD12B0" w:rsidRDefault="00544621" w:rsidP="00544621">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544621" w:rsidRPr="00DD12B0" w:rsidRDefault="0093150E" w:rsidP="00544621">
            <w:pPr>
              <w:jc w:val="both"/>
              <w:rPr>
                <w:sz w:val="24"/>
              </w:rPr>
            </w:pPr>
            <w:r w:rsidRPr="00DD12B0">
              <w:rPr>
                <w:sz w:val="24"/>
              </w:rPr>
              <w:t>територіальні підрозділи – з понеділка до п’ятниці з 8.00 до 16.30 годин, перерва з 12.30 до 13.00</w:t>
            </w:r>
            <w:r w:rsidR="00544621" w:rsidRPr="00DD12B0">
              <w:rPr>
                <w:sz w:val="24"/>
              </w:rPr>
              <w:t>.</w:t>
            </w:r>
          </w:p>
          <w:p w:rsidR="00544621" w:rsidRPr="00DD12B0" w:rsidRDefault="00544621" w:rsidP="00544621">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544621" w:rsidRPr="00DD12B0" w:rsidRDefault="00544621" w:rsidP="00544621">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5904E0" w:rsidRPr="00DD12B0" w:rsidRDefault="00544621" w:rsidP="00544621">
            <w:pPr>
              <w:jc w:val="both"/>
              <w:rPr>
                <w:sz w:val="24"/>
              </w:rPr>
            </w:pPr>
            <w:r w:rsidRPr="00DD12B0">
              <w:rPr>
                <w:sz w:val="24"/>
              </w:rPr>
              <w:t>у територіальних підрозділах – з понеділка до п’ятниці з 8.00 до 15.30 годин, перерва з 12.30 до 13.00</w:t>
            </w:r>
          </w:p>
        </w:tc>
      </w:tr>
      <w:tr w:rsidR="00604D5E" w:rsidRPr="00DD12B0" w:rsidTr="005904E0">
        <w:trPr>
          <w:trHeight w:val="39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Телефон/факс (довідки), адреса електронної пошти та вебсайт Центру</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rPr>
                <w:sz w:val="24"/>
              </w:rPr>
            </w:pPr>
            <w:r w:rsidRPr="00DD12B0">
              <w:rPr>
                <w:sz w:val="24"/>
              </w:rPr>
              <w:t>Тел.: 0-800-500-459;</w:t>
            </w:r>
          </w:p>
          <w:p w:rsidR="005904E0" w:rsidRPr="00DD12B0" w:rsidRDefault="005904E0" w:rsidP="005904E0">
            <w:pPr>
              <w:rPr>
                <w:sz w:val="24"/>
              </w:rPr>
            </w:pPr>
            <w:r w:rsidRPr="00DD12B0">
              <w:rPr>
                <w:sz w:val="24"/>
              </w:rPr>
              <w:t>viza@kr.gov.ua;</w:t>
            </w:r>
          </w:p>
          <w:p w:rsidR="005904E0" w:rsidRPr="00DD12B0" w:rsidRDefault="005904E0" w:rsidP="00F42C55">
            <w:pPr>
              <w:rPr>
                <w:sz w:val="24"/>
              </w:rPr>
            </w:pPr>
            <w:r w:rsidRPr="00DD12B0">
              <w:rPr>
                <w:sz w:val="24"/>
              </w:rPr>
              <w:t>http://viza.kr.gov.ua</w:t>
            </w:r>
          </w:p>
        </w:tc>
      </w:tr>
      <w:tr w:rsidR="00604D5E" w:rsidRPr="00DD12B0" w:rsidTr="005904E0">
        <w:trPr>
          <w:trHeight w:val="118"/>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pacing w:after="80"/>
              <w:jc w:val="center"/>
              <w:rPr>
                <w:b/>
                <w:i/>
                <w:sz w:val="24"/>
                <w:lang w:eastAsia="ar-SA"/>
              </w:rPr>
            </w:pPr>
            <w:r w:rsidRPr="00DD12B0">
              <w:rPr>
                <w:b/>
                <w:i/>
                <w:sz w:val="24"/>
                <w:lang w:eastAsia="ar-SA"/>
              </w:rPr>
              <w:t xml:space="preserve">Нормативні акти, якими регламентується надання </w:t>
            </w:r>
            <w:r w:rsidR="00762D6A" w:rsidRPr="00DD12B0">
              <w:rPr>
                <w:b/>
                <w:i/>
                <w:sz w:val="24"/>
                <w:lang w:eastAsia="ar-SA"/>
              </w:rPr>
              <w:t>публічної</w:t>
            </w:r>
            <w:r w:rsidRPr="00DD12B0">
              <w:rPr>
                <w:b/>
                <w:i/>
                <w:sz w:val="24"/>
                <w:lang w:eastAsia="ar-SA"/>
              </w:rPr>
              <w:t xml:space="preserve"> послуги</w:t>
            </w:r>
          </w:p>
        </w:tc>
      </w:tr>
      <w:tr w:rsidR="00604D5E" w:rsidRPr="00DD12B0" w:rsidTr="005904E0">
        <w:trPr>
          <w:trHeight w:val="273"/>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4</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F42C55">
            <w:pPr>
              <w:suppressAutoHyphens/>
              <w:jc w:val="both"/>
              <w:rPr>
                <w:sz w:val="24"/>
                <w:lang w:eastAsia="ar-SA"/>
              </w:rPr>
            </w:pPr>
            <w:r w:rsidRPr="00DD12B0">
              <w:rPr>
                <w:sz w:val="24"/>
                <w:lang w:eastAsia="ar-SA"/>
              </w:rPr>
              <w:t>Закон України «Про регулювання містобудівної діяльності»</w:t>
            </w:r>
          </w:p>
        </w:tc>
      </w:tr>
      <w:tr w:rsidR="00604D5E" w:rsidRPr="00DD12B0" w:rsidTr="001067A0">
        <w:trPr>
          <w:trHeight w:val="667"/>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5</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1067A0">
            <w:pPr>
              <w:suppressAutoHyphens/>
              <w:jc w:val="both"/>
              <w:rPr>
                <w:sz w:val="24"/>
                <w:lang w:eastAsia="ar-SA"/>
              </w:rPr>
            </w:pPr>
            <w:r w:rsidRPr="00DD12B0">
              <w:rPr>
                <w:sz w:val="24"/>
                <w:lang w:eastAsia="ar-SA"/>
              </w:rPr>
              <w:t>Постанови Кабінету Міністрів України від 13 квітня 2011 року №466 «Деякі питання виконання підготовчих і будівельних робіт»</w:t>
            </w:r>
            <w:r w:rsidR="008F250C" w:rsidRPr="00DD12B0">
              <w:rPr>
                <w:sz w:val="24"/>
                <w:lang w:eastAsia="ar-SA"/>
              </w:rPr>
              <w:t xml:space="preserve">, </w:t>
            </w:r>
            <w:r w:rsidRPr="00DD12B0">
              <w:rPr>
                <w:sz w:val="24"/>
                <w:lang w:eastAsia="ar-SA"/>
              </w:rPr>
              <w:t>зі змінами, 23 червня 2021 року №681 «Деякі питання забезпечення функціонування Єдиної державної електронної системи у сфері будів</w:t>
            </w:r>
            <w:r w:rsidR="008F250C" w:rsidRPr="00DD12B0">
              <w:rPr>
                <w:sz w:val="24"/>
                <w:lang w:eastAsia="ar-SA"/>
              </w:rPr>
              <w:t>-</w:t>
            </w:r>
            <w:r w:rsidRPr="00DD12B0">
              <w:rPr>
                <w:sz w:val="24"/>
                <w:lang w:eastAsia="ar-SA"/>
              </w:rPr>
              <w:t>ництва»</w:t>
            </w:r>
          </w:p>
        </w:tc>
      </w:tr>
      <w:tr w:rsidR="00604D5E" w:rsidRPr="00DD12B0" w:rsidTr="005904E0">
        <w:trPr>
          <w:trHeight w:val="543"/>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6</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60"/>
              <w:rPr>
                <w:sz w:val="24"/>
                <w:lang w:eastAsia="ar-SA"/>
              </w:rPr>
            </w:pPr>
            <w:r w:rsidRPr="00DD12B0">
              <w:rPr>
                <w:sz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604D5E" w:rsidRPr="00DD12B0" w:rsidTr="005904E0">
        <w:trPr>
          <w:trHeight w:val="844"/>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7</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spacing w:after="60"/>
              <w:rPr>
                <w:sz w:val="24"/>
                <w:lang w:eastAsia="ar-SA"/>
              </w:rPr>
            </w:pPr>
            <w:r w:rsidRPr="00DD12B0">
              <w:rPr>
                <w:sz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604D5E" w:rsidRPr="00DD12B0" w:rsidTr="005904E0">
        <w:trPr>
          <w:trHeight w:val="361"/>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b/>
                <w:i/>
                <w:sz w:val="24"/>
                <w:lang w:eastAsia="ar-SA"/>
              </w:rPr>
              <w:t>Умови отримання публічної послуги</w:t>
            </w:r>
          </w:p>
        </w:tc>
      </w:tr>
      <w:tr w:rsidR="00604D5E" w:rsidRPr="00DD12B0" w:rsidTr="005904E0">
        <w:trPr>
          <w:trHeight w:val="844"/>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8</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Підстава для одержання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ind w:right="-51"/>
              <w:jc w:val="both"/>
              <w:rPr>
                <w:sz w:val="24"/>
                <w:lang w:eastAsia="ar-SA"/>
              </w:rPr>
            </w:pPr>
            <w:r w:rsidRPr="00DD12B0">
              <w:rPr>
                <w:sz w:val="24"/>
                <w:lang w:eastAsia="ar-SA"/>
              </w:rPr>
              <w:t>Заява замовника про припинення права, набутого на підставі повідомлення про початок виконання будівельних робіт</w:t>
            </w:r>
          </w:p>
        </w:tc>
      </w:tr>
      <w:tr w:rsidR="00604D5E" w:rsidRPr="00DD12B0" w:rsidTr="003E56F1">
        <w:trPr>
          <w:trHeight w:val="66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9</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Вичерпний перелік документів, необхідних для отримання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C34D18" w:rsidP="005904E0">
            <w:pPr>
              <w:suppressAutoHyphens/>
              <w:ind w:right="-51"/>
              <w:jc w:val="both"/>
              <w:rPr>
                <w:sz w:val="24"/>
                <w:lang w:eastAsia="ar-SA"/>
              </w:rPr>
            </w:pPr>
            <w:r w:rsidRPr="00DD12B0">
              <w:rPr>
                <w:sz w:val="24"/>
                <w:lang w:eastAsia="ar-SA"/>
              </w:rPr>
              <w:t xml:space="preserve">1. </w:t>
            </w:r>
            <w:r w:rsidR="005904E0" w:rsidRPr="00DD12B0">
              <w:rPr>
                <w:sz w:val="24"/>
                <w:lang w:eastAsia="ar-SA"/>
              </w:rPr>
              <w:t>Заява</w:t>
            </w:r>
            <w:r w:rsidR="00C14FBB" w:rsidRPr="00DD12B0">
              <w:rPr>
                <w:sz w:val="24"/>
                <w:lang w:eastAsia="ar-SA"/>
              </w:rPr>
              <w:t>*</w:t>
            </w:r>
            <w:r w:rsidR="005904E0" w:rsidRPr="00DD12B0">
              <w:rPr>
                <w:sz w:val="24"/>
                <w:lang w:eastAsia="ar-SA"/>
              </w:rPr>
              <w:t xml:space="preserve"> відповідно до вимог частини </w:t>
            </w:r>
            <w:r w:rsidR="00B56197" w:rsidRPr="00DD12B0">
              <w:rPr>
                <w:sz w:val="24"/>
                <w:lang w:eastAsia="ar-SA"/>
              </w:rPr>
              <w:t>сьомої</w:t>
            </w:r>
            <w:r w:rsidR="005904E0" w:rsidRPr="00DD12B0">
              <w:rPr>
                <w:sz w:val="24"/>
                <w:lang w:eastAsia="ar-SA"/>
              </w:rPr>
              <w:t xml:space="preserve"> ст</w:t>
            </w:r>
            <w:r w:rsidR="00B56197" w:rsidRPr="00DD12B0">
              <w:rPr>
                <w:sz w:val="24"/>
                <w:lang w:eastAsia="ar-SA"/>
              </w:rPr>
              <w:t>атті</w:t>
            </w:r>
            <w:r w:rsidR="008F250C" w:rsidRPr="00DD12B0">
              <w:rPr>
                <w:sz w:val="24"/>
                <w:lang w:eastAsia="ar-SA"/>
              </w:rPr>
              <w:t xml:space="preserve"> </w:t>
            </w:r>
            <w:r w:rsidR="005904E0" w:rsidRPr="00DD12B0">
              <w:rPr>
                <w:sz w:val="24"/>
                <w:lang w:eastAsia="ar-SA"/>
              </w:rPr>
              <w:t>36 Закону України «Про регулювання містобудівної діяльності».</w:t>
            </w:r>
          </w:p>
          <w:p w:rsidR="005904E0" w:rsidRPr="00DD12B0" w:rsidRDefault="00C34D18" w:rsidP="003E56F1">
            <w:pPr>
              <w:suppressAutoHyphens/>
              <w:ind w:right="-51"/>
              <w:jc w:val="both"/>
              <w:rPr>
                <w:sz w:val="24"/>
                <w:lang w:eastAsia="ar-SA"/>
              </w:rPr>
            </w:pPr>
            <w:r w:rsidRPr="00DD12B0">
              <w:rPr>
                <w:sz w:val="24"/>
                <w:lang w:eastAsia="ar-SA"/>
              </w:rPr>
              <w:t xml:space="preserve">2. </w:t>
            </w:r>
            <w:r w:rsidR="005904E0" w:rsidRPr="00DD12B0">
              <w:rPr>
                <w:sz w:val="24"/>
                <w:lang w:eastAsia="ar-SA"/>
              </w:rPr>
              <w:t>У разі реєстрації повідомлення про початок виконання будівельних робіт до 12.08.2016, воно додається до заяви</w:t>
            </w:r>
          </w:p>
        </w:tc>
      </w:tr>
      <w:tr w:rsidR="00604D5E" w:rsidRPr="00DD12B0" w:rsidTr="005904E0">
        <w:trPr>
          <w:trHeight w:val="307"/>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10</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E8205B" w:rsidRPr="00DD12B0" w:rsidRDefault="00E8205B" w:rsidP="005514F2">
            <w:pPr>
              <w:jc w:val="both"/>
              <w:rPr>
                <w:sz w:val="24"/>
              </w:rPr>
            </w:pPr>
            <w:r w:rsidRPr="00DD12B0">
              <w:rPr>
                <w:sz w:val="24"/>
              </w:rPr>
              <w:t>За вибором замовника:</w:t>
            </w:r>
          </w:p>
          <w:p w:rsidR="00E8205B" w:rsidRPr="00DD12B0" w:rsidRDefault="00E8205B" w:rsidP="005514F2">
            <w:pPr>
              <w:jc w:val="both"/>
              <w:rPr>
                <w:sz w:val="24"/>
              </w:rPr>
            </w:pPr>
            <w:r w:rsidRPr="00DD12B0">
              <w:rPr>
                <w:sz w:val="24"/>
              </w:rPr>
              <w:t>1)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p w:rsidR="005904E0" w:rsidRPr="00DD12B0" w:rsidRDefault="00E8205B" w:rsidP="005514F2">
            <w:pPr>
              <w:jc w:val="both"/>
              <w:rPr>
                <w:b/>
                <w:sz w:val="24"/>
                <w:lang w:eastAsia="ar-SA"/>
              </w:rPr>
            </w:pPr>
            <w:r w:rsidRPr="00DD12B0">
              <w:rPr>
                <w:sz w:val="24"/>
              </w:rPr>
              <w:t>2) у паперовій формі особисто замовником (його уповноваженою особою) або поштовим відправленням з описом вкладення через Центр</w:t>
            </w:r>
          </w:p>
        </w:tc>
      </w:tr>
      <w:tr w:rsidR="00604D5E" w:rsidRPr="00DD12B0" w:rsidTr="005904E0">
        <w:trPr>
          <w:trHeight w:val="479"/>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Платність/безоплатність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jc w:val="both"/>
              <w:rPr>
                <w:sz w:val="24"/>
                <w:lang w:eastAsia="ar-SA"/>
              </w:rPr>
            </w:pPr>
            <w:r w:rsidRPr="00DD12B0">
              <w:rPr>
                <w:sz w:val="24"/>
                <w:lang w:eastAsia="ar-SA"/>
              </w:rPr>
              <w:t>Безоплатно</w:t>
            </w:r>
          </w:p>
        </w:tc>
      </w:tr>
      <w:tr w:rsidR="00604D5E" w:rsidRPr="00DD12B0" w:rsidTr="005904E0">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jc w:val="center"/>
              <w:rPr>
                <w:b/>
                <w:i/>
                <w:sz w:val="24"/>
                <w:lang w:eastAsia="ar-SA"/>
              </w:rPr>
            </w:pPr>
            <w:r w:rsidRPr="00DD12B0">
              <w:rPr>
                <w:b/>
                <w:i/>
                <w:sz w:val="24"/>
                <w:lang w:eastAsia="ar-SA"/>
              </w:rPr>
              <w:t>У разі оплати публічної послуги:</w:t>
            </w:r>
          </w:p>
        </w:tc>
      </w:tr>
      <w:tr w:rsidR="00604D5E"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tabs>
                <w:tab w:val="left" w:pos="2127"/>
              </w:tabs>
              <w:suppressAutoHyphens/>
              <w:jc w:val="center"/>
              <w:rPr>
                <w:b/>
                <w:sz w:val="24"/>
                <w:lang w:eastAsia="ar-SA"/>
              </w:rPr>
            </w:pPr>
            <w:r w:rsidRPr="00DD12B0">
              <w:rPr>
                <w:b/>
                <w:sz w:val="24"/>
                <w:lang w:eastAsia="ar-SA"/>
              </w:rPr>
              <w:t>-</w:t>
            </w:r>
          </w:p>
        </w:tc>
      </w:tr>
      <w:tr w:rsidR="00604D5E" w:rsidRPr="00DD12B0" w:rsidTr="005904E0">
        <w:trPr>
          <w:trHeight w:val="60"/>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tabs>
                <w:tab w:val="left" w:pos="2127"/>
              </w:tabs>
              <w:suppressAutoHyphens/>
              <w:jc w:val="center"/>
              <w:rPr>
                <w:b/>
                <w:sz w:val="24"/>
                <w:lang w:eastAsia="ar-SA"/>
              </w:rPr>
            </w:pPr>
            <w:r w:rsidRPr="00DD12B0">
              <w:rPr>
                <w:b/>
                <w:sz w:val="24"/>
                <w:lang w:eastAsia="ar-SA"/>
              </w:rPr>
              <w:t>-</w:t>
            </w:r>
          </w:p>
        </w:tc>
      </w:tr>
      <w:tr w:rsidR="00604D5E" w:rsidRPr="00DD12B0" w:rsidTr="005904E0">
        <w:trPr>
          <w:trHeight w:val="205"/>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b/>
                <w:sz w:val="24"/>
                <w:lang w:eastAsia="ar-SA"/>
              </w:rPr>
            </w:pPr>
            <w:r w:rsidRPr="00DD12B0">
              <w:rPr>
                <w:b/>
                <w:sz w:val="24"/>
                <w:lang w:eastAsia="ar-SA"/>
              </w:rPr>
              <w:t>-</w:t>
            </w:r>
          </w:p>
        </w:tc>
      </w:tr>
      <w:tr w:rsidR="00604D5E"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Строк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426D4E" w:rsidP="00340168">
            <w:pPr>
              <w:suppressAutoHyphens/>
              <w:spacing w:after="80"/>
              <w:jc w:val="both"/>
              <w:rPr>
                <w:sz w:val="24"/>
                <w:lang w:eastAsia="ar-SA"/>
              </w:rPr>
            </w:pPr>
            <w:r w:rsidRPr="00DD12B0">
              <w:rPr>
                <w:sz w:val="24"/>
                <w:lang w:eastAsia="ar-SA"/>
              </w:rPr>
              <w:t xml:space="preserve">До </w:t>
            </w:r>
            <w:r w:rsidR="00340168" w:rsidRPr="00DD12B0">
              <w:rPr>
                <w:sz w:val="24"/>
                <w:lang w:eastAsia="ar-SA"/>
              </w:rPr>
              <w:t>двох</w:t>
            </w:r>
            <w:r w:rsidR="005904E0" w:rsidRPr="00DD12B0">
              <w:rPr>
                <w:sz w:val="24"/>
                <w:lang w:eastAsia="ar-SA"/>
              </w:rPr>
              <w:t xml:space="preserve"> робочих днів</w:t>
            </w:r>
            <w:r w:rsidR="00D339FF" w:rsidRPr="00DD12B0">
              <w:rPr>
                <w:sz w:val="24"/>
                <w:lang w:eastAsia="ar-SA"/>
              </w:rPr>
              <w:t>**</w:t>
            </w:r>
          </w:p>
        </w:tc>
      </w:tr>
      <w:tr w:rsidR="00604D5E"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Перелік підстав для відмови в наданні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604D5E"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14</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Результат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725E34">
            <w:pPr>
              <w:suppressAutoHyphens/>
              <w:jc w:val="both"/>
              <w:rPr>
                <w:sz w:val="24"/>
                <w:lang w:eastAsia="ar-SA"/>
              </w:rPr>
            </w:pPr>
            <w:r w:rsidRPr="00DD12B0">
              <w:rPr>
                <w:sz w:val="24"/>
                <w:lang w:eastAsia="ar-SA"/>
              </w:rPr>
              <w:t xml:space="preserve">Унесення даних до </w:t>
            </w:r>
            <w:r w:rsidR="00725E34" w:rsidRPr="00DD12B0">
              <w:rPr>
                <w:sz w:val="24"/>
                <w:lang w:eastAsia="ar-SA"/>
              </w:rPr>
              <w:t>Р</w:t>
            </w:r>
            <w:r w:rsidRPr="00DD12B0">
              <w:rPr>
                <w:sz w:val="24"/>
                <w:lang w:eastAsia="ar-SA"/>
              </w:rPr>
              <w:t xml:space="preserve">еєстру будівельної діяльності Єдиної державної електронної системи у сфері будівництва </w:t>
            </w:r>
          </w:p>
        </w:tc>
      </w:tr>
      <w:tr w:rsidR="00604D5E"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15</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Спосіб отримання результату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D32939" w:rsidRPr="00DD12B0" w:rsidRDefault="00D32939" w:rsidP="005514F2">
            <w:pPr>
              <w:jc w:val="both"/>
              <w:rPr>
                <w:sz w:val="24"/>
              </w:rPr>
            </w:pPr>
            <w:r w:rsidRPr="00DD12B0">
              <w:rPr>
                <w:sz w:val="24"/>
              </w:rPr>
              <w:t>Доступ до результатів послуги здійснюється через:</w:t>
            </w:r>
          </w:p>
          <w:p w:rsidR="00D32939" w:rsidRPr="00DD12B0" w:rsidRDefault="00D32939" w:rsidP="005514F2">
            <w:pPr>
              <w:jc w:val="both"/>
              <w:rPr>
                <w:sz w:val="24"/>
              </w:rPr>
            </w:pPr>
            <w:r w:rsidRPr="00DD12B0">
              <w:rPr>
                <w:sz w:val="24"/>
              </w:rPr>
              <w:t>портал Єдиної державної електронної системи у сфері будівництва у порядку, визначеному Кабінетом Міністрів України;</w:t>
            </w:r>
          </w:p>
          <w:p w:rsidR="00D32939" w:rsidRPr="00DD12B0" w:rsidRDefault="00D32939" w:rsidP="005514F2">
            <w:pPr>
              <w:jc w:val="both"/>
              <w:rPr>
                <w:sz w:val="24"/>
              </w:rPr>
            </w:pPr>
            <w:r w:rsidRPr="00DD12B0">
              <w:rPr>
                <w:sz w:val="24"/>
              </w:rPr>
              <w:t>електронний кабінет (у разі його наявності);</w:t>
            </w:r>
          </w:p>
          <w:p w:rsidR="005904E0" w:rsidRPr="00DD12B0" w:rsidRDefault="00D32939" w:rsidP="005514F2">
            <w:pPr>
              <w:jc w:val="both"/>
              <w:rPr>
                <w:sz w:val="24"/>
                <w:lang w:eastAsia="ar-SA"/>
              </w:rPr>
            </w:pPr>
            <w:r w:rsidRPr="00DD12B0">
              <w:rPr>
                <w:sz w:val="24"/>
              </w:rPr>
              <w:t>іншу державну інформаційну систему, користувачами якої є суб’єкт звернення та відділ, - у разі подання документів з використанням такої системи</w:t>
            </w:r>
          </w:p>
        </w:tc>
      </w:tr>
    </w:tbl>
    <w:p w:rsidR="00A46630" w:rsidRPr="00DD12B0" w:rsidRDefault="00A46630" w:rsidP="00A949CD">
      <w:pPr>
        <w:ind w:right="-285"/>
        <w:jc w:val="both"/>
        <w:rPr>
          <w:sz w:val="20"/>
          <w:szCs w:val="20"/>
          <w:lang w:eastAsia="ar-SA"/>
        </w:rPr>
      </w:pPr>
    </w:p>
    <w:p w:rsidR="00A949CD" w:rsidRPr="00DD12B0" w:rsidRDefault="00A949CD" w:rsidP="00F42C55">
      <w:pPr>
        <w:ind w:right="-284"/>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A949CD" w:rsidRPr="00DD12B0" w:rsidRDefault="00A949CD" w:rsidP="00A949CD">
      <w:pPr>
        <w:ind w:right="-285"/>
        <w:jc w:val="both"/>
        <w:rPr>
          <w:rFonts w:cs="Calibri"/>
          <w:sz w:val="24"/>
          <w:lang w:eastAsia="ar-SA"/>
        </w:rPr>
      </w:pPr>
      <w:r w:rsidRPr="00DD12B0">
        <w:rPr>
          <w:sz w:val="24"/>
          <w:lang w:eastAsia="ar-SA"/>
        </w:rPr>
        <w:t xml:space="preserve">** </w:t>
      </w:r>
      <w:r w:rsidRPr="00DD12B0">
        <w:rPr>
          <w:rFonts w:cs="Calibri"/>
          <w:sz w:val="24"/>
          <w:lang w:eastAsia="ar-SA"/>
        </w:rPr>
        <w:t xml:space="preserve">Відповідно до п. 71 Порядку ведення Єдиної державної електронної системи у сфері будівництва, затвердженого </w:t>
      </w:r>
      <w:r w:rsidR="00415CC5" w:rsidRPr="00DD12B0">
        <w:rPr>
          <w:rFonts w:cs="Calibri"/>
          <w:sz w:val="24"/>
          <w:lang w:eastAsia="ar-SA"/>
        </w:rPr>
        <w:t xml:space="preserve">Постановою Кабінету Міністрів України від 23 червня 2021 року №681 </w:t>
      </w:r>
      <w:r w:rsidRPr="00DD12B0">
        <w:rPr>
          <w:rFonts w:cs="Calibri"/>
          <w:sz w:val="24"/>
          <w:lang w:eastAsia="ar-SA"/>
        </w:rPr>
        <w:t>«Деякі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підготовчих/будівельних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p>
    <w:p w:rsidR="00A46630" w:rsidRPr="00DD12B0" w:rsidRDefault="00A46630" w:rsidP="00F42C55">
      <w:pPr>
        <w:suppressAutoHyphens/>
        <w:jc w:val="center"/>
        <w:rPr>
          <w:rFonts w:cs="Calibri"/>
          <w:b/>
          <w:i/>
          <w:sz w:val="24"/>
          <w:lang w:eastAsia="ar-SA"/>
        </w:rPr>
      </w:pPr>
    </w:p>
    <w:p w:rsidR="00A46630" w:rsidRPr="00DD12B0" w:rsidRDefault="00A46630" w:rsidP="00A46630">
      <w:pPr>
        <w:suppressAutoHyphens/>
        <w:spacing w:line="360" w:lineRule="auto"/>
        <w:jc w:val="center"/>
        <w:rPr>
          <w:rFonts w:cs="Calibri"/>
          <w:b/>
          <w:i/>
          <w:sz w:val="24"/>
          <w:lang w:eastAsia="ar-SA"/>
        </w:rPr>
      </w:pPr>
      <w:r w:rsidRPr="00DD12B0">
        <w:rPr>
          <w:rFonts w:cs="Calibri"/>
          <w:b/>
          <w:i/>
          <w:sz w:val="24"/>
          <w:lang w:eastAsia="ar-SA"/>
        </w:rPr>
        <w:t>ІНФОРМАЦІЙНА КАРТКА ПУБЛІЧНОЇ ПОСЛУГИ №</w:t>
      </w:r>
      <w:r w:rsidR="00414275" w:rsidRPr="00DD12B0">
        <w:rPr>
          <w:rFonts w:cs="Calibri"/>
          <w:b/>
          <w:i/>
          <w:sz w:val="24"/>
          <w:lang w:eastAsia="ar-SA"/>
        </w:rPr>
        <w:t>18</w:t>
      </w:r>
    </w:p>
    <w:p w:rsidR="00A46630" w:rsidRPr="00DD12B0" w:rsidRDefault="00A46630" w:rsidP="00A46630">
      <w:pPr>
        <w:suppressAutoHyphens/>
        <w:jc w:val="both"/>
        <w:rPr>
          <w:b/>
          <w:i/>
          <w:sz w:val="24"/>
          <w:lang w:eastAsia="ar-SA"/>
        </w:rPr>
      </w:pPr>
      <w:r w:rsidRPr="00DD12B0">
        <w:rPr>
          <w:rFonts w:cs="Calibri"/>
          <w:i/>
          <w:sz w:val="24"/>
          <w:lang w:eastAsia="ar-SA"/>
        </w:rPr>
        <w:t>Послуга:</w:t>
      </w:r>
      <w:r w:rsidRPr="00DD12B0">
        <w:rPr>
          <w:rFonts w:cs="Calibri"/>
          <w:b/>
          <w:i/>
          <w:sz w:val="24"/>
          <w:lang w:eastAsia="ar-SA"/>
        </w:rPr>
        <w:t xml:space="preserve"> </w:t>
      </w:r>
      <w:r w:rsidRPr="00DD12B0">
        <w:rPr>
          <w:b/>
          <w:i/>
          <w:sz w:val="24"/>
          <w:lang w:eastAsia="ar-SA"/>
        </w:rPr>
        <w:t xml:space="preserve">Внесення до </w:t>
      </w:r>
      <w:r w:rsidR="0093150E" w:rsidRPr="00DD12B0">
        <w:rPr>
          <w:b/>
          <w:i/>
          <w:sz w:val="24"/>
          <w:lang w:eastAsia="ar-SA"/>
        </w:rPr>
        <w:t>Реєстру будівельної діяльності електронної системи інформації</w:t>
      </w:r>
      <w:r w:rsidRPr="00DD12B0">
        <w:rPr>
          <w:b/>
          <w:i/>
          <w:sz w:val="24"/>
          <w:lang w:eastAsia="ar-SA"/>
        </w:rPr>
        <w:t>,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p w:rsidR="00A46630" w:rsidRPr="00DD12B0" w:rsidRDefault="00A46630" w:rsidP="00A46630">
      <w:pPr>
        <w:suppressAutoHyphens/>
        <w:ind w:left="142"/>
        <w:jc w:val="right"/>
        <w:rPr>
          <w:rFonts w:cs="Calibri"/>
          <w:b/>
          <w:sz w:val="24"/>
          <w:lang w:eastAsia="ar-SA"/>
        </w:rPr>
      </w:pPr>
    </w:p>
    <w:tbl>
      <w:tblPr>
        <w:tblW w:w="9804" w:type="dxa"/>
        <w:tblLayout w:type="fixed"/>
        <w:tblLook w:val="0000" w:firstRow="0" w:lastRow="0" w:firstColumn="0" w:lastColumn="0" w:noHBand="0" w:noVBand="0"/>
      </w:tblPr>
      <w:tblGrid>
        <w:gridCol w:w="562"/>
        <w:gridCol w:w="3724"/>
        <w:gridCol w:w="5518"/>
      </w:tblGrid>
      <w:tr w:rsidR="00A46630" w:rsidRPr="00DD12B0" w:rsidTr="00A46630">
        <w:trPr>
          <w:trHeight w:val="173"/>
        </w:trPr>
        <w:tc>
          <w:tcPr>
            <w:tcW w:w="9804" w:type="dxa"/>
            <w:gridSpan w:val="3"/>
            <w:tcBorders>
              <w:top w:val="single" w:sz="4" w:space="0" w:color="000000"/>
              <w:left w:val="single" w:sz="4" w:space="0" w:color="000000"/>
              <w:right w:val="single" w:sz="4" w:space="0" w:color="000000"/>
            </w:tcBorders>
          </w:tcPr>
          <w:p w:rsidR="00A46630" w:rsidRPr="00DD12B0" w:rsidRDefault="00A46630" w:rsidP="00A46630">
            <w:pPr>
              <w:suppressAutoHyphens/>
              <w:snapToGrid w:val="0"/>
              <w:jc w:val="center"/>
              <w:rPr>
                <w:b/>
                <w:sz w:val="24"/>
                <w:lang w:eastAsia="ar-SA"/>
              </w:rPr>
            </w:pPr>
            <w:r w:rsidRPr="00DD12B0">
              <w:rPr>
                <w:b/>
                <w:sz w:val="24"/>
                <w:lang w:eastAsia="ar-SA"/>
              </w:rPr>
              <w:t>Інформація про центр надання адміністративних послуг</w:t>
            </w:r>
          </w:p>
        </w:tc>
      </w:tr>
      <w:tr w:rsidR="00A46630" w:rsidRPr="00DD12B0" w:rsidTr="00A46630">
        <w:trPr>
          <w:trHeight w:val="737"/>
        </w:trPr>
        <w:tc>
          <w:tcPr>
            <w:tcW w:w="4286" w:type="dxa"/>
            <w:gridSpan w:val="2"/>
            <w:tcBorders>
              <w:top w:val="single" w:sz="4" w:space="0" w:color="000000"/>
              <w:left w:val="single" w:sz="4" w:space="0" w:color="000000"/>
            </w:tcBorders>
          </w:tcPr>
          <w:p w:rsidR="00A46630" w:rsidRPr="00DD12B0" w:rsidRDefault="00A46630" w:rsidP="00A46630">
            <w:pPr>
              <w:ind w:right="-51"/>
              <w:jc w:val="both"/>
              <w:rPr>
                <w:sz w:val="24"/>
              </w:rPr>
            </w:pPr>
            <w:r w:rsidRPr="00DD12B0">
              <w:rPr>
                <w:sz w:val="24"/>
              </w:rPr>
              <w:t xml:space="preserve">Найменування центру надання </w:t>
            </w:r>
            <w:r w:rsidRPr="00DD12B0">
              <w:rPr>
                <w:sz w:val="24"/>
                <w:lang w:eastAsia="ar-SA"/>
              </w:rPr>
              <w:t>адміністративних</w:t>
            </w:r>
            <w:r w:rsidRPr="00DD12B0">
              <w:rPr>
                <w:sz w:val="24"/>
              </w:rPr>
              <w:t xml:space="preserve"> послуг, у якому здійснюється обслуговування суб’єкта звернення</w:t>
            </w:r>
          </w:p>
        </w:tc>
        <w:tc>
          <w:tcPr>
            <w:tcW w:w="5518" w:type="dxa"/>
            <w:tcBorders>
              <w:top w:val="single" w:sz="4" w:space="0" w:color="000000"/>
              <w:left w:val="single" w:sz="4" w:space="0" w:color="000000"/>
              <w:right w:val="single" w:sz="4" w:space="0" w:color="000000"/>
            </w:tcBorders>
          </w:tcPr>
          <w:p w:rsidR="00A46630" w:rsidRPr="00DD12B0" w:rsidRDefault="00A46630" w:rsidP="00A46630">
            <w:pPr>
              <w:jc w:val="both"/>
              <w:rPr>
                <w:sz w:val="24"/>
              </w:rPr>
            </w:pPr>
            <w:r w:rsidRPr="00DD12B0">
              <w:rPr>
                <w:sz w:val="24"/>
              </w:rPr>
              <w:t>Центр адміністративних послуг «Віза» («Центр Дії») виконкому Криворізької міської ради (надалі – Центр)</w:t>
            </w:r>
          </w:p>
        </w:tc>
      </w:tr>
      <w:tr w:rsidR="00A46630" w:rsidRPr="00DD12B0" w:rsidTr="00A46630">
        <w:trPr>
          <w:trHeight w:val="60"/>
        </w:trPr>
        <w:tc>
          <w:tcPr>
            <w:tcW w:w="562"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jc w:val="center"/>
              <w:rPr>
                <w:b/>
                <w:sz w:val="24"/>
                <w:lang w:eastAsia="ar-SA"/>
              </w:rPr>
            </w:pPr>
            <w:r w:rsidRPr="00DD12B0">
              <w:rPr>
                <w:b/>
                <w:sz w:val="24"/>
                <w:lang w:eastAsia="ar-SA"/>
              </w:rPr>
              <w:t>1</w:t>
            </w:r>
          </w:p>
        </w:tc>
        <w:tc>
          <w:tcPr>
            <w:tcW w:w="3724" w:type="dxa"/>
            <w:tcBorders>
              <w:top w:val="single" w:sz="4" w:space="0" w:color="000000"/>
              <w:left w:val="single" w:sz="4" w:space="0" w:color="000000"/>
              <w:bottom w:val="single" w:sz="4" w:space="0" w:color="000000"/>
            </w:tcBorders>
          </w:tcPr>
          <w:p w:rsidR="00A46630" w:rsidRPr="00DD12B0" w:rsidRDefault="00A46630" w:rsidP="00A46630">
            <w:pPr>
              <w:rPr>
                <w:sz w:val="24"/>
              </w:rPr>
            </w:pPr>
            <w:r w:rsidRPr="00DD12B0">
              <w:rPr>
                <w:sz w:val="24"/>
              </w:rPr>
              <w:t xml:space="preserve">Місцезнаходження Центру </w:t>
            </w:r>
          </w:p>
        </w:tc>
        <w:tc>
          <w:tcPr>
            <w:tcW w:w="5518" w:type="dxa"/>
            <w:tcBorders>
              <w:top w:val="single" w:sz="4" w:space="0" w:color="000000"/>
              <w:left w:val="single" w:sz="4" w:space="0" w:color="000000"/>
              <w:bottom w:val="single" w:sz="4" w:space="0" w:color="000000"/>
              <w:right w:val="single" w:sz="4" w:space="0" w:color="000000"/>
            </w:tcBorders>
          </w:tcPr>
          <w:p w:rsidR="00A46630" w:rsidRPr="00DD12B0" w:rsidRDefault="00A46630" w:rsidP="00A46630">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A46630" w:rsidRPr="00DD12B0" w:rsidRDefault="00A46630" w:rsidP="00A46630">
            <w:pPr>
              <w:rPr>
                <w:sz w:val="24"/>
              </w:rPr>
            </w:pPr>
            <w:r w:rsidRPr="00DD12B0">
              <w:rPr>
                <w:sz w:val="24"/>
              </w:rPr>
              <w:t>Територіальні підрозділи Центру:</w:t>
            </w:r>
          </w:p>
          <w:p w:rsidR="00A46630" w:rsidRPr="00DD12B0" w:rsidRDefault="00A46630" w:rsidP="00A46630">
            <w:pPr>
              <w:rPr>
                <w:sz w:val="24"/>
              </w:rPr>
            </w:pPr>
            <w:r w:rsidRPr="00DD12B0">
              <w:rPr>
                <w:sz w:val="24"/>
              </w:rPr>
              <w:t>Довгинцівський район:</w:t>
            </w:r>
          </w:p>
          <w:p w:rsidR="00A46630" w:rsidRPr="00DD12B0" w:rsidRDefault="00A46630" w:rsidP="00A46630">
            <w:pPr>
              <w:rPr>
                <w:sz w:val="24"/>
              </w:rPr>
            </w:pPr>
            <w:r w:rsidRPr="00DD12B0">
              <w:rPr>
                <w:sz w:val="24"/>
              </w:rPr>
              <w:t>вул. Дніпровське шосе, буд. 11, каб. 102.</w:t>
            </w:r>
          </w:p>
          <w:p w:rsidR="00A46630" w:rsidRPr="00DD12B0" w:rsidRDefault="00A46630" w:rsidP="00A46630">
            <w:pPr>
              <w:ind w:right="-193"/>
              <w:rPr>
                <w:sz w:val="24"/>
              </w:rPr>
            </w:pPr>
            <w:r w:rsidRPr="00DD12B0">
              <w:rPr>
                <w:sz w:val="24"/>
              </w:rPr>
              <w:t>Покровський район: вул. Шурупова, буд. 2, каб. 12.</w:t>
            </w:r>
          </w:p>
          <w:p w:rsidR="00A46630" w:rsidRPr="00DD12B0" w:rsidRDefault="00A46630" w:rsidP="00A46630">
            <w:pPr>
              <w:rPr>
                <w:sz w:val="24"/>
              </w:rPr>
            </w:pPr>
            <w:r w:rsidRPr="00DD12B0">
              <w:rPr>
                <w:sz w:val="24"/>
              </w:rPr>
              <w:t>Інгулецький район: пр-т Південний, буд. 1.</w:t>
            </w:r>
          </w:p>
          <w:p w:rsidR="00A46630" w:rsidRPr="00DD12B0" w:rsidRDefault="00A46630" w:rsidP="00A46630">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A46630" w:rsidRPr="00DD12B0" w:rsidRDefault="00A46630" w:rsidP="00A46630">
            <w:pPr>
              <w:rPr>
                <w:sz w:val="24"/>
              </w:rPr>
            </w:pPr>
            <w:r w:rsidRPr="00DD12B0">
              <w:rPr>
                <w:sz w:val="24"/>
              </w:rPr>
              <w:t>Саксаганський район: вул. Володимира Великого, буд. 32, каб. 122.</w:t>
            </w:r>
          </w:p>
          <w:p w:rsidR="00A46630" w:rsidRPr="00DD12B0" w:rsidRDefault="00A46630" w:rsidP="00A46630">
            <w:pPr>
              <w:rPr>
                <w:sz w:val="24"/>
              </w:rPr>
            </w:pPr>
            <w:r w:rsidRPr="00DD12B0">
              <w:rPr>
                <w:sz w:val="24"/>
              </w:rPr>
              <w:t xml:space="preserve">Тернівський район: вул. Короленка, буд. 1А, </w:t>
            </w:r>
          </w:p>
          <w:p w:rsidR="00A46630" w:rsidRPr="00DD12B0" w:rsidRDefault="00A46630" w:rsidP="00A46630">
            <w:pPr>
              <w:rPr>
                <w:sz w:val="24"/>
              </w:rPr>
            </w:pPr>
            <w:r w:rsidRPr="00DD12B0">
              <w:rPr>
                <w:sz w:val="24"/>
              </w:rPr>
              <w:t>каб. 129.</w:t>
            </w:r>
          </w:p>
          <w:p w:rsidR="00A46630" w:rsidRPr="00DD12B0" w:rsidRDefault="00A46630" w:rsidP="00A46630">
            <w:pPr>
              <w:rPr>
                <w:sz w:val="24"/>
              </w:rPr>
            </w:pPr>
            <w:r w:rsidRPr="00DD12B0">
              <w:rPr>
                <w:sz w:val="24"/>
              </w:rPr>
              <w:t>Центрально-Міський район: вул. Староярмаркова, буд. 44.</w:t>
            </w:r>
          </w:p>
          <w:p w:rsidR="00A46630" w:rsidRPr="00DD12B0" w:rsidRDefault="00A46630" w:rsidP="0003292B">
            <w:pPr>
              <w:rPr>
                <w:sz w:val="24"/>
              </w:rPr>
            </w:pPr>
            <w:r w:rsidRPr="00DD12B0">
              <w:rPr>
                <w:sz w:val="24"/>
              </w:rPr>
              <w:t>Мобільні офіси муніципальних послуг, кейси-адміністратори (за окремим графіком)</w:t>
            </w:r>
          </w:p>
        </w:tc>
      </w:tr>
      <w:tr w:rsidR="00A46630" w:rsidRPr="00DD12B0" w:rsidTr="00A46630">
        <w:trPr>
          <w:trHeight w:val="398"/>
        </w:trPr>
        <w:tc>
          <w:tcPr>
            <w:tcW w:w="562"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jc w:val="center"/>
              <w:rPr>
                <w:b/>
                <w:sz w:val="24"/>
                <w:lang w:eastAsia="ar-SA"/>
              </w:rPr>
            </w:pPr>
            <w:r w:rsidRPr="00DD12B0">
              <w:rPr>
                <w:b/>
                <w:sz w:val="24"/>
                <w:lang w:eastAsia="ar-SA"/>
              </w:rPr>
              <w:t>2</w:t>
            </w:r>
          </w:p>
        </w:tc>
        <w:tc>
          <w:tcPr>
            <w:tcW w:w="3724" w:type="dxa"/>
            <w:tcBorders>
              <w:top w:val="single" w:sz="4" w:space="0" w:color="000000"/>
              <w:left w:val="single" w:sz="4" w:space="0" w:color="000000"/>
              <w:bottom w:val="single" w:sz="4" w:space="0" w:color="000000"/>
            </w:tcBorders>
          </w:tcPr>
          <w:p w:rsidR="00A46630" w:rsidRPr="00DD12B0" w:rsidRDefault="00A46630" w:rsidP="00A46630">
            <w:pPr>
              <w:rPr>
                <w:sz w:val="24"/>
              </w:rPr>
            </w:pPr>
            <w:r w:rsidRPr="00DD12B0">
              <w:rPr>
                <w:sz w:val="24"/>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A46630" w:rsidRPr="00DD12B0" w:rsidRDefault="00A46630" w:rsidP="00A46630">
            <w:pPr>
              <w:jc w:val="both"/>
              <w:rPr>
                <w:sz w:val="24"/>
              </w:rPr>
            </w:pPr>
            <w:r w:rsidRPr="00DD12B0">
              <w:rPr>
                <w:sz w:val="24"/>
              </w:rPr>
              <w:t>1. Центр працює:</w:t>
            </w:r>
          </w:p>
          <w:p w:rsidR="00A46630" w:rsidRPr="00DD12B0" w:rsidRDefault="00A46630" w:rsidP="00A46630">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A46630" w:rsidRPr="00DD12B0" w:rsidRDefault="0093150E" w:rsidP="00A46630">
            <w:pPr>
              <w:jc w:val="both"/>
              <w:rPr>
                <w:sz w:val="24"/>
              </w:rPr>
            </w:pPr>
            <w:r w:rsidRPr="00DD12B0">
              <w:rPr>
                <w:sz w:val="24"/>
              </w:rPr>
              <w:t>територіальні підрозділи – з понеділка до п’ятниці з 8.00 до 16.30 годин, перерва з 12.30 до 13.00</w:t>
            </w:r>
            <w:r w:rsidR="00A46630" w:rsidRPr="00DD12B0">
              <w:rPr>
                <w:sz w:val="24"/>
              </w:rPr>
              <w:t>.</w:t>
            </w:r>
          </w:p>
          <w:p w:rsidR="00A46630" w:rsidRPr="00DD12B0" w:rsidRDefault="00A46630" w:rsidP="00A46630">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A46630" w:rsidRPr="00DD12B0" w:rsidRDefault="00A46630" w:rsidP="00A46630">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A46630" w:rsidRPr="00DD12B0" w:rsidRDefault="00A46630" w:rsidP="0003292B">
            <w:pPr>
              <w:jc w:val="both"/>
              <w:rPr>
                <w:sz w:val="24"/>
              </w:rPr>
            </w:pPr>
            <w:r w:rsidRPr="00DD12B0">
              <w:rPr>
                <w:sz w:val="24"/>
              </w:rPr>
              <w:t>у територіальних підрозділах – з понеділка до п’ятниці з 8.00 до 15.30 годин, перерва з 12.30 до 13.00</w:t>
            </w:r>
          </w:p>
        </w:tc>
      </w:tr>
      <w:tr w:rsidR="00A46630" w:rsidRPr="00DD12B0" w:rsidTr="00A46630">
        <w:trPr>
          <w:trHeight w:val="398"/>
        </w:trPr>
        <w:tc>
          <w:tcPr>
            <w:tcW w:w="562"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jc w:val="center"/>
              <w:rPr>
                <w:b/>
                <w:sz w:val="24"/>
                <w:lang w:eastAsia="ar-SA"/>
              </w:rPr>
            </w:pPr>
            <w:r w:rsidRPr="00DD12B0">
              <w:rPr>
                <w:b/>
                <w:sz w:val="24"/>
                <w:lang w:eastAsia="ar-SA"/>
              </w:rPr>
              <w:t>3</w:t>
            </w:r>
          </w:p>
        </w:tc>
        <w:tc>
          <w:tcPr>
            <w:tcW w:w="3724" w:type="dxa"/>
            <w:tcBorders>
              <w:top w:val="single" w:sz="4" w:space="0" w:color="000000"/>
              <w:left w:val="single" w:sz="4" w:space="0" w:color="000000"/>
              <w:bottom w:val="single" w:sz="4" w:space="0" w:color="000000"/>
            </w:tcBorders>
          </w:tcPr>
          <w:p w:rsidR="00A46630" w:rsidRPr="00DD12B0" w:rsidRDefault="00A46630" w:rsidP="00A46630">
            <w:pPr>
              <w:rPr>
                <w:sz w:val="24"/>
              </w:rPr>
            </w:pPr>
            <w:r w:rsidRPr="00DD12B0">
              <w:rPr>
                <w:sz w:val="24"/>
              </w:rPr>
              <w:t>Телефон/факс (довідки), адреса електронної пошти та вебсайт Центру</w:t>
            </w:r>
          </w:p>
        </w:tc>
        <w:tc>
          <w:tcPr>
            <w:tcW w:w="5518" w:type="dxa"/>
            <w:tcBorders>
              <w:top w:val="single" w:sz="4" w:space="0" w:color="000000"/>
              <w:left w:val="single" w:sz="4" w:space="0" w:color="000000"/>
              <w:bottom w:val="single" w:sz="4" w:space="0" w:color="000000"/>
              <w:right w:val="single" w:sz="4" w:space="0" w:color="000000"/>
            </w:tcBorders>
          </w:tcPr>
          <w:p w:rsidR="00A46630" w:rsidRPr="00DD12B0" w:rsidRDefault="00A46630" w:rsidP="00A46630">
            <w:pPr>
              <w:rPr>
                <w:sz w:val="24"/>
              </w:rPr>
            </w:pPr>
            <w:r w:rsidRPr="00DD12B0">
              <w:rPr>
                <w:sz w:val="24"/>
              </w:rPr>
              <w:t>Тел.: 0-800-500-459;</w:t>
            </w:r>
          </w:p>
          <w:p w:rsidR="00A46630" w:rsidRPr="00DD12B0" w:rsidRDefault="00A46630" w:rsidP="00A46630">
            <w:pPr>
              <w:rPr>
                <w:sz w:val="24"/>
              </w:rPr>
            </w:pPr>
            <w:r w:rsidRPr="00DD12B0">
              <w:rPr>
                <w:sz w:val="24"/>
              </w:rPr>
              <w:t>viza@kr.gov.ua;</w:t>
            </w:r>
          </w:p>
          <w:p w:rsidR="00A46630" w:rsidRPr="00DD12B0" w:rsidRDefault="00A46630" w:rsidP="0003292B">
            <w:pPr>
              <w:rPr>
                <w:sz w:val="24"/>
              </w:rPr>
            </w:pPr>
            <w:r w:rsidRPr="00DD12B0">
              <w:rPr>
                <w:sz w:val="24"/>
              </w:rPr>
              <w:t>http://viza.kr.gov.ua</w:t>
            </w:r>
          </w:p>
        </w:tc>
      </w:tr>
      <w:tr w:rsidR="00A46630" w:rsidRPr="00DD12B0" w:rsidTr="00A46630">
        <w:trPr>
          <w:trHeight w:val="118"/>
        </w:trPr>
        <w:tc>
          <w:tcPr>
            <w:tcW w:w="9804" w:type="dxa"/>
            <w:gridSpan w:val="3"/>
            <w:tcBorders>
              <w:top w:val="single" w:sz="4" w:space="0" w:color="000000"/>
              <w:left w:val="single" w:sz="4" w:space="0" w:color="000000"/>
              <w:bottom w:val="single" w:sz="4" w:space="0" w:color="000000"/>
              <w:right w:val="single" w:sz="4" w:space="0" w:color="000000"/>
            </w:tcBorders>
          </w:tcPr>
          <w:p w:rsidR="00A46630" w:rsidRPr="00DD12B0" w:rsidRDefault="00A46630" w:rsidP="00A46630">
            <w:pPr>
              <w:suppressAutoHyphens/>
              <w:spacing w:after="80"/>
              <w:jc w:val="center"/>
              <w:rPr>
                <w:b/>
                <w:i/>
                <w:sz w:val="24"/>
                <w:lang w:eastAsia="ar-SA"/>
              </w:rPr>
            </w:pPr>
            <w:r w:rsidRPr="00DD12B0">
              <w:rPr>
                <w:b/>
                <w:i/>
                <w:sz w:val="24"/>
                <w:lang w:eastAsia="ar-SA"/>
              </w:rPr>
              <w:t xml:space="preserve">Нормативні акти, якими регламентується надання </w:t>
            </w:r>
            <w:r w:rsidR="00762D6A" w:rsidRPr="00DD12B0">
              <w:rPr>
                <w:b/>
                <w:i/>
                <w:sz w:val="24"/>
                <w:lang w:eastAsia="ar-SA"/>
              </w:rPr>
              <w:t>публічної</w:t>
            </w:r>
            <w:r w:rsidRPr="00DD12B0">
              <w:rPr>
                <w:b/>
                <w:i/>
                <w:sz w:val="24"/>
                <w:lang w:eastAsia="ar-SA"/>
              </w:rPr>
              <w:t xml:space="preserve"> послуги</w:t>
            </w:r>
          </w:p>
        </w:tc>
      </w:tr>
      <w:tr w:rsidR="00A46630" w:rsidRPr="00DD12B0" w:rsidTr="00A46630">
        <w:trPr>
          <w:trHeight w:val="273"/>
        </w:trPr>
        <w:tc>
          <w:tcPr>
            <w:tcW w:w="562"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jc w:val="center"/>
              <w:rPr>
                <w:b/>
                <w:sz w:val="24"/>
                <w:lang w:eastAsia="ar-SA"/>
              </w:rPr>
            </w:pPr>
            <w:r w:rsidRPr="00DD12B0">
              <w:rPr>
                <w:b/>
                <w:sz w:val="24"/>
                <w:lang w:eastAsia="ar-SA"/>
              </w:rPr>
              <w:t>4</w:t>
            </w:r>
          </w:p>
        </w:tc>
        <w:tc>
          <w:tcPr>
            <w:tcW w:w="3724"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rPr>
                <w:sz w:val="24"/>
                <w:lang w:eastAsia="ar-SA"/>
              </w:rPr>
            </w:pPr>
            <w:r w:rsidRPr="00DD12B0">
              <w:rPr>
                <w:sz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A46630" w:rsidRPr="00DD12B0" w:rsidRDefault="00A46630" w:rsidP="0003292B">
            <w:pPr>
              <w:suppressAutoHyphens/>
              <w:jc w:val="both"/>
              <w:rPr>
                <w:sz w:val="24"/>
                <w:lang w:eastAsia="ar-SA"/>
              </w:rPr>
            </w:pPr>
            <w:r w:rsidRPr="00DD12B0">
              <w:rPr>
                <w:sz w:val="24"/>
                <w:lang w:eastAsia="ar-SA"/>
              </w:rPr>
              <w:t>Закон України «Про регулювання містобудівної діяльності»</w:t>
            </w:r>
          </w:p>
        </w:tc>
      </w:tr>
      <w:tr w:rsidR="00A46630" w:rsidRPr="00DD12B0" w:rsidTr="00A46630">
        <w:trPr>
          <w:trHeight w:val="667"/>
        </w:trPr>
        <w:tc>
          <w:tcPr>
            <w:tcW w:w="562"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jc w:val="center"/>
              <w:rPr>
                <w:b/>
                <w:sz w:val="24"/>
                <w:lang w:eastAsia="ar-SA"/>
              </w:rPr>
            </w:pPr>
            <w:r w:rsidRPr="00DD12B0">
              <w:rPr>
                <w:b/>
                <w:sz w:val="24"/>
                <w:lang w:eastAsia="ar-SA"/>
              </w:rPr>
              <w:t>5</w:t>
            </w:r>
          </w:p>
        </w:tc>
        <w:tc>
          <w:tcPr>
            <w:tcW w:w="3724"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rPr>
                <w:sz w:val="24"/>
                <w:lang w:eastAsia="ar-SA"/>
              </w:rPr>
            </w:pPr>
            <w:r w:rsidRPr="00DD12B0">
              <w:rPr>
                <w:sz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A46630" w:rsidRPr="00DD12B0" w:rsidRDefault="00A46630" w:rsidP="0003292B">
            <w:pPr>
              <w:suppressAutoHyphens/>
              <w:jc w:val="both"/>
              <w:rPr>
                <w:sz w:val="24"/>
                <w:lang w:eastAsia="ar-SA"/>
              </w:rPr>
            </w:pPr>
            <w:r w:rsidRPr="00DD12B0">
              <w:rPr>
                <w:sz w:val="24"/>
                <w:lang w:eastAsia="ar-SA"/>
              </w:rPr>
              <w:t>Постанови Кабінету Міністрів України від 13 квітня 2011 року №466 «Деякі питання виконання підготовчих і будівельних робіт», зі змінами, 23 червня 2021 року №681 «Деякі питання забезпечення функціонування Єдиної державної електронної системи у сфері будів-ництва»</w:t>
            </w:r>
          </w:p>
        </w:tc>
      </w:tr>
      <w:tr w:rsidR="00A46630" w:rsidRPr="00DD12B0" w:rsidTr="00A46630">
        <w:trPr>
          <w:trHeight w:val="543"/>
        </w:trPr>
        <w:tc>
          <w:tcPr>
            <w:tcW w:w="562"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jc w:val="center"/>
              <w:rPr>
                <w:b/>
                <w:sz w:val="24"/>
                <w:lang w:eastAsia="ar-SA"/>
              </w:rPr>
            </w:pPr>
            <w:r w:rsidRPr="00DD12B0">
              <w:rPr>
                <w:b/>
                <w:sz w:val="24"/>
                <w:lang w:eastAsia="ar-SA"/>
              </w:rPr>
              <w:t>6</w:t>
            </w:r>
          </w:p>
        </w:tc>
        <w:tc>
          <w:tcPr>
            <w:tcW w:w="3724" w:type="dxa"/>
            <w:tcBorders>
              <w:top w:val="single" w:sz="4" w:space="0" w:color="000000"/>
              <w:left w:val="single" w:sz="4" w:space="0" w:color="000000"/>
              <w:bottom w:val="single" w:sz="4" w:space="0" w:color="000000"/>
            </w:tcBorders>
          </w:tcPr>
          <w:p w:rsidR="00A46630" w:rsidRPr="00DD12B0" w:rsidRDefault="00A46630" w:rsidP="0003292B">
            <w:pPr>
              <w:suppressAutoHyphens/>
              <w:snapToGrid w:val="0"/>
              <w:rPr>
                <w:sz w:val="24"/>
                <w:lang w:eastAsia="ar-SA"/>
              </w:rPr>
            </w:pPr>
            <w:r w:rsidRPr="00DD12B0">
              <w:rPr>
                <w:sz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A46630" w:rsidRPr="00DD12B0" w:rsidRDefault="00A46630" w:rsidP="00A46630">
            <w:pPr>
              <w:suppressAutoHyphens/>
              <w:jc w:val="center"/>
              <w:rPr>
                <w:sz w:val="24"/>
                <w:lang w:eastAsia="ar-SA"/>
              </w:rPr>
            </w:pPr>
            <w:r w:rsidRPr="00DD12B0">
              <w:rPr>
                <w:sz w:val="24"/>
                <w:lang w:eastAsia="ar-SA"/>
              </w:rPr>
              <w:t>-</w:t>
            </w:r>
          </w:p>
        </w:tc>
      </w:tr>
      <w:tr w:rsidR="00A46630" w:rsidRPr="00DD12B0" w:rsidTr="00A46630">
        <w:trPr>
          <w:trHeight w:val="844"/>
        </w:trPr>
        <w:tc>
          <w:tcPr>
            <w:tcW w:w="562"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jc w:val="center"/>
              <w:rPr>
                <w:b/>
                <w:sz w:val="24"/>
                <w:lang w:eastAsia="ar-SA"/>
              </w:rPr>
            </w:pPr>
            <w:r w:rsidRPr="00DD12B0">
              <w:rPr>
                <w:b/>
                <w:sz w:val="24"/>
                <w:lang w:eastAsia="ar-SA"/>
              </w:rPr>
              <w:t>7</w:t>
            </w:r>
          </w:p>
        </w:tc>
        <w:tc>
          <w:tcPr>
            <w:tcW w:w="3724" w:type="dxa"/>
            <w:tcBorders>
              <w:top w:val="single" w:sz="4" w:space="0" w:color="000000"/>
              <w:left w:val="single" w:sz="4" w:space="0" w:color="000000"/>
              <w:bottom w:val="single" w:sz="4" w:space="0" w:color="000000"/>
            </w:tcBorders>
          </w:tcPr>
          <w:p w:rsidR="00A46630" w:rsidRPr="00DD12B0" w:rsidRDefault="00A46630" w:rsidP="0003292B">
            <w:pPr>
              <w:suppressAutoHyphens/>
              <w:snapToGrid w:val="0"/>
              <w:rPr>
                <w:sz w:val="24"/>
                <w:lang w:eastAsia="ar-SA"/>
              </w:rPr>
            </w:pPr>
            <w:r w:rsidRPr="00DD12B0">
              <w:rPr>
                <w:sz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A46630" w:rsidRPr="00DD12B0" w:rsidRDefault="00A46630" w:rsidP="00A46630">
            <w:pPr>
              <w:suppressAutoHyphens/>
              <w:jc w:val="center"/>
              <w:rPr>
                <w:sz w:val="24"/>
                <w:lang w:eastAsia="ar-SA"/>
              </w:rPr>
            </w:pPr>
            <w:r w:rsidRPr="00DD12B0">
              <w:rPr>
                <w:sz w:val="24"/>
                <w:lang w:eastAsia="ar-SA"/>
              </w:rPr>
              <w:t>-</w:t>
            </w:r>
          </w:p>
        </w:tc>
      </w:tr>
      <w:tr w:rsidR="00A46630" w:rsidRPr="00DD12B0" w:rsidTr="00A46630">
        <w:trPr>
          <w:trHeight w:val="361"/>
        </w:trPr>
        <w:tc>
          <w:tcPr>
            <w:tcW w:w="9804" w:type="dxa"/>
            <w:gridSpan w:val="3"/>
            <w:tcBorders>
              <w:top w:val="single" w:sz="4" w:space="0" w:color="000000"/>
              <w:left w:val="single" w:sz="4" w:space="0" w:color="000000"/>
              <w:bottom w:val="single" w:sz="4" w:space="0" w:color="000000"/>
              <w:right w:val="single" w:sz="4" w:space="0" w:color="000000"/>
            </w:tcBorders>
          </w:tcPr>
          <w:p w:rsidR="00A46630" w:rsidRPr="00DD12B0" w:rsidRDefault="00A46630" w:rsidP="00A46630">
            <w:pPr>
              <w:suppressAutoHyphens/>
              <w:jc w:val="center"/>
              <w:rPr>
                <w:sz w:val="24"/>
                <w:lang w:eastAsia="ar-SA"/>
              </w:rPr>
            </w:pPr>
            <w:r w:rsidRPr="00DD12B0">
              <w:rPr>
                <w:b/>
                <w:i/>
                <w:sz w:val="24"/>
                <w:lang w:eastAsia="ar-SA"/>
              </w:rPr>
              <w:t>Умови отримання публічної послуги</w:t>
            </w:r>
          </w:p>
        </w:tc>
      </w:tr>
      <w:tr w:rsidR="00A46630" w:rsidRPr="00DD12B0" w:rsidTr="00A46630">
        <w:trPr>
          <w:trHeight w:val="844"/>
        </w:trPr>
        <w:tc>
          <w:tcPr>
            <w:tcW w:w="562"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jc w:val="center"/>
              <w:rPr>
                <w:b/>
                <w:sz w:val="24"/>
                <w:lang w:eastAsia="ar-SA"/>
              </w:rPr>
            </w:pPr>
            <w:r w:rsidRPr="00DD12B0">
              <w:rPr>
                <w:b/>
                <w:sz w:val="24"/>
                <w:lang w:eastAsia="ar-SA"/>
              </w:rPr>
              <w:t>8</w:t>
            </w:r>
          </w:p>
        </w:tc>
        <w:tc>
          <w:tcPr>
            <w:tcW w:w="3724"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rPr>
                <w:sz w:val="24"/>
                <w:lang w:eastAsia="ar-SA"/>
              </w:rPr>
            </w:pPr>
            <w:r w:rsidRPr="00DD12B0">
              <w:rPr>
                <w:sz w:val="24"/>
                <w:lang w:eastAsia="ar-SA"/>
              </w:rPr>
              <w:t>Підстава для одержання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A46630" w:rsidRPr="00DD12B0" w:rsidRDefault="00A46630" w:rsidP="00A46630">
            <w:pPr>
              <w:suppressAutoHyphens/>
              <w:ind w:right="-51"/>
              <w:jc w:val="both"/>
              <w:rPr>
                <w:sz w:val="24"/>
                <w:lang w:eastAsia="ar-SA"/>
              </w:rPr>
            </w:pPr>
            <w:r w:rsidRPr="00DD12B0">
              <w:rPr>
                <w:sz w:val="24"/>
                <w:lang w:eastAsia="ar-SA"/>
              </w:rPr>
              <w:t>Заява замовника про припинення права, набутого на підставі повідомлення про початок виконання будівельних робіт</w:t>
            </w:r>
          </w:p>
        </w:tc>
      </w:tr>
      <w:tr w:rsidR="00A46630" w:rsidRPr="00DD12B0" w:rsidTr="00A46630">
        <w:trPr>
          <w:trHeight w:val="668"/>
        </w:trPr>
        <w:tc>
          <w:tcPr>
            <w:tcW w:w="562"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jc w:val="center"/>
              <w:rPr>
                <w:b/>
                <w:sz w:val="24"/>
                <w:lang w:eastAsia="ar-SA"/>
              </w:rPr>
            </w:pPr>
            <w:r w:rsidRPr="00DD12B0">
              <w:rPr>
                <w:b/>
                <w:sz w:val="24"/>
                <w:lang w:eastAsia="ar-SA"/>
              </w:rPr>
              <w:t>9</w:t>
            </w:r>
          </w:p>
        </w:tc>
        <w:tc>
          <w:tcPr>
            <w:tcW w:w="3724"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rPr>
                <w:sz w:val="24"/>
                <w:lang w:eastAsia="ar-SA"/>
              </w:rPr>
            </w:pPr>
            <w:r w:rsidRPr="00DD12B0">
              <w:rPr>
                <w:sz w:val="24"/>
                <w:lang w:eastAsia="ar-SA"/>
              </w:rPr>
              <w:t>Вичерпний перелік документів, необхідних для отримання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A46630" w:rsidRPr="00DD12B0" w:rsidRDefault="00A46630" w:rsidP="00A46630">
            <w:pPr>
              <w:suppressAutoHyphens/>
              <w:ind w:right="-51"/>
              <w:jc w:val="both"/>
              <w:rPr>
                <w:sz w:val="24"/>
                <w:lang w:eastAsia="ar-SA"/>
              </w:rPr>
            </w:pPr>
            <w:r w:rsidRPr="00DD12B0">
              <w:rPr>
                <w:sz w:val="24"/>
                <w:lang w:eastAsia="ar-SA"/>
              </w:rPr>
              <w:t>1. Заява</w:t>
            </w:r>
            <w:r w:rsidR="00C14FBB" w:rsidRPr="00DD12B0">
              <w:rPr>
                <w:sz w:val="24"/>
                <w:lang w:eastAsia="ar-SA"/>
              </w:rPr>
              <w:t>*</w:t>
            </w:r>
            <w:r w:rsidRPr="00DD12B0">
              <w:rPr>
                <w:sz w:val="24"/>
                <w:lang w:eastAsia="ar-SA"/>
              </w:rPr>
              <w:t xml:space="preserve"> відповідно до вимог частини </w:t>
            </w:r>
            <w:r w:rsidR="006B1905" w:rsidRPr="00DD12B0">
              <w:rPr>
                <w:sz w:val="24"/>
                <w:lang w:eastAsia="ar-SA"/>
              </w:rPr>
              <w:t>сьомої</w:t>
            </w:r>
            <w:r w:rsidRPr="00DD12B0">
              <w:rPr>
                <w:sz w:val="24"/>
                <w:lang w:eastAsia="ar-SA"/>
              </w:rPr>
              <w:t xml:space="preserve"> ст</w:t>
            </w:r>
            <w:r w:rsidR="006B1905" w:rsidRPr="00DD12B0">
              <w:rPr>
                <w:sz w:val="24"/>
                <w:lang w:eastAsia="ar-SA"/>
              </w:rPr>
              <w:t>атті </w:t>
            </w:r>
            <w:r w:rsidRPr="00DD12B0">
              <w:rPr>
                <w:sz w:val="24"/>
                <w:lang w:eastAsia="ar-SA"/>
              </w:rPr>
              <w:t>36 Закону України «Про регулювання містобудівної діяльності».</w:t>
            </w:r>
          </w:p>
          <w:p w:rsidR="00A46630" w:rsidRPr="00DD12B0" w:rsidRDefault="00A46630" w:rsidP="00A46630">
            <w:pPr>
              <w:suppressAutoHyphens/>
              <w:ind w:right="-51"/>
              <w:jc w:val="both"/>
              <w:rPr>
                <w:sz w:val="24"/>
                <w:lang w:eastAsia="ar-SA"/>
              </w:rPr>
            </w:pPr>
            <w:r w:rsidRPr="00DD12B0">
              <w:rPr>
                <w:sz w:val="24"/>
                <w:lang w:eastAsia="ar-SA"/>
              </w:rPr>
              <w:t>2. У разі реєстрації повідомлення про початок виконання будівельних робіт до 12.08.2016, воно додається до заяви</w:t>
            </w:r>
          </w:p>
        </w:tc>
      </w:tr>
      <w:tr w:rsidR="00A46630" w:rsidRPr="00DD12B0" w:rsidTr="00A46630">
        <w:trPr>
          <w:trHeight w:val="307"/>
        </w:trPr>
        <w:tc>
          <w:tcPr>
            <w:tcW w:w="562"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jc w:val="center"/>
              <w:rPr>
                <w:b/>
                <w:sz w:val="24"/>
                <w:lang w:eastAsia="ar-SA"/>
              </w:rPr>
            </w:pPr>
            <w:r w:rsidRPr="00DD12B0">
              <w:rPr>
                <w:b/>
                <w:sz w:val="24"/>
                <w:lang w:eastAsia="ar-SA"/>
              </w:rPr>
              <w:t>10</w:t>
            </w:r>
          </w:p>
        </w:tc>
        <w:tc>
          <w:tcPr>
            <w:tcW w:w="3724"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rPr>
                <w:sz w:val="24"/>
                <w:lang w:eastAsia="ar-SA"/>
              </w:rPr>
            </w:pPr>
            <w:r w:rsidRPr="00DD12B0">
              <w:rPr>
                <w:sz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A46630" w:rsidRPr="00DD12B0" w:rsidRDefault="00A46630" w:rsidP="00A46630">
            <w:pPr>
              <w:jc w:val="both"/>
              <w:rPr>
                <w:sz w:val="24"/>
              </w:rPr>
            </w:pPr>
            <w:r w:rsidRPr="00DD12B0">
              <w:rPr>
                <w:sz w:val="24"/>
              </w:rPr>
              <w:t>За вибором замовника:</w:t>
            </w:r>
          </w:p>
          <w:p w:rsidR="00A46630" w:rsidRPr="00DD12B0" w:rsidRDefault="00A46630" w:rsidP="00A46630">
            <w:pPr>
              <w:jc w:val="both"/>
              <w:rPr>
                <w:sz w:val="24"/>
              </w:rPr>
            </w:pPr>
            <w:r w:rsidRPr="00DD12B0">
              <w:rPr>
                <w:sz w:val="24"/>
              </w:rPr>
              <w:t>1)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p w:rsidR="00A46630" w:rsidRPr="00DD12B0" w:rsidRDefault="00A46630" w:rsidP="00A46630">
            <w:pPr>
              <w:jc w:val="both"/>
              <w:rPr>
                <w:b/>
                <w:sz w:val="24"/>
                <w:lang w:eastAsia="ar-SA"/>
              </w:rPr>
            </w:pPr>
            <w:r w:rsidRPr="00DD12B0">
              <w:rPr>
                <w:sz w:val="24"/>
              </w:rPr>
              <w:t>2) у паперовій формі особисто замовником (його уповноваженою особою) або поштовим відправленням з описом вкладення через Центр</w:t>
            </w:r>
          </w:p>
        </w:tc>
      </w:tr>
      <w:tr w:rsidR="00A46630" w:rsidRPr="00DD12B0" w:rsidTr="00A46630">
        <w:trPr>
          <w:trHeight w:val="479"/>
        </w:trPr>
        <w:tc>
          <w:tcPr>
            <w:tcW w:w="562"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jc w:val="center"/>
              <w:rPr>
                <w:b/>
                <w:sz w:val="24"/>
                <w:lang w:eastAsia="ar-SA"/>
              </w:rPr>
            </w:pPr>
            <w:r w:rsidRPr="00DD12B0">
              <w:rPr>
                <w:b/>
                <w:sz w:val="24"/>
                <w:lang w:eastAsia="ar-SA"/>
              </w:rPr>
              <w:t>11</w:t>
            </w:r>
          </w:p>
        </w:tc>
        <w:tc>
          <w:tcPr>
            <w:tcW w:w="3724"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rPr>
                <w:sz w:val="24"/>
                <w:lang w:eastAsia="ar-SA"/>
              </w:rPr>
            </w:pPr>
            <w:r w:rsidRPr="00DD12B0">
              <w:rPr>
                <w:sz w:val="24"/>
                <w:lang w:eastAsia="ar-SA"/>
              </w:rPr>
              <w:t>Платність/безоплатність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A46630" w:rsidRPr="00DD12B0" w:rsidRDefault="00A46630" w:rsidP="00A46630">
            <w:pPr>
              <w:suppressAutoHyphens/>
              <w:snapToGrid w:val="0"/>
              <w:jc w:val="both"/>
              <w:rPr>
                <w:sz w:val="24"/>
                <w:lang w:eastAsia="ar-SA"/>
              </w:rPr>
            </w:pPr>
            <w:r w:rsidRPr="00DD12B0">
              <w:rPr>
                <w:sz w:val="24"/>
                <w:lang w:eastAsia="ar-SA"/>
              </w:rPr>
              <w:t>Безоплатно</w:t>
            </w:r>
          </w:p>
        </w:tc>
      </w:tr>
      <w:tr w:rsidR="00A46630" w:rsidRPr="00DD12B0" w:rsidTr="00A46630">
        <w:tc>
          <w:tcPr>
            <w:tcW w:w="9804" w:type="dxa"/>
            <w:gridSpan w:val="3"/>
            <w:tcBorders>
              <w:top w:val="single" w:sz="4" w:space="0" w:color="000000"/>
              <w:left w:val="single" w:sz="4" w:space="0" w:color="000000"/>
              <w:bottom w:val="single" w:sz="4" w:space="0" w:color="000000"/>
              <w:right w:val="single" w:sz="4" w:space="0" w:color="000000"/>
            </w:tcBorders>
          </w:tcPr>
          <w:p w:rsidR="00A46630" w:rsidRPr="00DD12B0" w:rsidRDefault="00A46630" w:rsidP="00A46630">
            <w:pPr>
              <w:suppressAutoHyphens/>
              <w:snapToGrid w:val="0"/>
              <w:jc w:val="center"/>
              <w:rPr>
                <w:b/>
                <w:i/>
                <w:sz w:val="24"/>
                <w:lang w:eastAsia="ar-SA"/>
              </w:rPr>
            </w:pPr>
            <w:r w:rsidRPr="00DD12B0">
              <w:rPr>
                <w:b/>
                <w:i/>
                <w:sz w:val="24"/>
                <w:lang w:eastAsia="ar-SA"/>
              </w:rPr>
              <w:t>У разі оплати публічної послуги:</w:t>
            </w:r>
          </w:p>
        </w:tc>
      </w:tr>
      <w:tr w:rsidR="00A46630" w:rsidRPr="00DD12B0" w:rsidTr="00A46630">
        <w:tc>
          <w:tcPr>
            <w:tcW w:w="562"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ind w:right="-108"/>
              <w:jc w:val="center"/>
              <w:rPr>
                <w:b/>
                <w:sz w:val="24"/>
                <w:lang w:eastAsia="ar-SA"/>
              </w:rPr>
            </w:pPr>
            <w:r w:rsidRPr="00DD12B0">
              <w:rPr>
                <w:b/>
                <w:sz w:val="24"/>
                <w:lang w:eastAsia="ar-SA"/>
              </w:rPr>
              <w:t>11.1</w:t>
            </w:r>
          </w:p>
        </w:tc>
        <w:tc>
          <w:tcPr>
            <w:tcW w:w="3724"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A46630" w:rsidRPr="00DD12B0" w:rsidRDefault="00A46630" w:rsidP="00A46630">
            <w:pPr>
              <w:tabs>
                <w:tab w:val="left" w:pos="2127"/>
              </w:tabs>
              <w:suppressAutoHyphens/>
              <w:jc w:val="center"/>
              <w:rPr>
                <w:b/>
                <w:sz w:val="24"/>
                <w:lang w:eastAsia="ar-SA"/>
              </w:rPr>
            </w:pPr>
            <w:r w:rsidRPr="00DD12B0">
              <w:rPr>
                <w:b/>
                <w:sz w:val="24"/>
                <w:lang w:eastAsia="ar-SA"/>
              </w:rPr>
              <w:t>-</w:t>
            </w:r>
          </w:p>
        </w:tc>
      </w:tr>
      <w:tr w:rsidR="00A46630" w:rsidRPr="00DD12B0" w:rsidTr="00A46630">
        <w:trPr>
          <w:trHeight w:val="60"/>
        </w:trPr>
        <w:tc>
          <w:tcPr>
            <w:tcW w:w="562"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ind w:right="-108"/>
              <w:jc w:val="center"/>
              <w:rPr>
                <w:b/>
                <w:sz w:val="24"/>
                <w:lang w:eastAsia="ar-SA"/>
              </w:rPr>
            </w:pPr>
            <w:r w:rsidRPr="00DD12B0">
              <w:rPr>
                <w:b/>
                <w:sz w:val="24"/>
                <w:lang w:eastAsia="ar-SA"/>
              </w:rPr>
              <w:t>11.2</w:t>
            </w:r>
          </w:p>
        </w:tc>
        <w:tc>
          <w:tcPr>
            <w:tcW w:w="3724"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rPr>
                <w:sz w:val="24"/>
                <w:lang w:eastAsia="ar-SA"/>
              </w:rPr>
            </w:pPr>
            <w:r w:rsidRPr="00DD12B0">
              <w:rPr>
                <w:sz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A46630" w:rsidRPr="00DD12B0" w:rsidRDefault="00A46630" w:rsidP="00A46630">
            <w:pPr>
              <w:tabs>
                <w:tab w:val="left" w:pos="2127"/>
              </w:tabs>
              <w:suppressAutoHyphens/>
              <w:jc w:val="center"/>
              <w:rPr>
                <w:b/>
                <w:sz w:val="24"/>
                <w:lang w:eastAsia="ar-SA"/>
              </w:rPr>
            </w:pPr>
            <w:r w:rsidRPr="00DD12B0">
              <w:rPr>
                <w:b/>
                <w:sz w:val="24"/>
                <w:lang w:eastAsia="ar-SA"/>
              </w:rPr>
              <w:t>-</w:t>
            </w:r>
          </w:p>
        </w:tc>
      </w:tr>
      <w:tr w:rsidR="00A46630" w:rsidRPr="00DD12B0" w:rsidTr="00A46630">
        <w:trPr>
          <w:trHeight w:val="205"/>
        </w:trPr>
        <w:tc>
          <w:tcPr>
            <w:tcW w:w="562"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ind w:right="-108"/>
              <w:jc w:val="center"/>
              <w:rPr>
                <w:b/>
                <w:sz w:val="24"/>
                <w:lang w:eastAsia="ar-SA"/>
              </w:rPr>
            </w:pPr>
            <w:r w:rsidRPr="00DD12B0">
              <w:rPr>
                <w:b/>
                <w:sz w:val="24"/>
                <w:lang w:eastAsia="ar-SA"/>
              </w:rPr>
              <w:t>11.3</w:t>
            </w:r>
          </w:p>
        </w:tc>
        <w:tc>
          <w:tcPr>
            <w:tcW w:w="3724"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rPr>
                <w:sz w:val="24"/>
                <w:lang w:eastAsia="ar-SA"/>
              </w:rPr>
            </w:pPr>
            <w:r w:rsidRPr="00DD12B0">
              <w:rPr>
                <w:sz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A46630" w:rsidRPr="00DD12B0" w:rsidRDefault="00A46630" w:rsidP="00A46630">
            <w:pPr>
              <w:suppressAutoHyphens/>
              <w:jc w:val="center"/>
              <w:rPr>
                <w:b/>
                <w:sz w:val="24"/>
                <w:lang w:eastAsia="ar-SA"/>
              </w:rPr>
            </w:pPr>
            <w:r w:rsidRPr="00DD12B0">
              <w:rPr>
                <w:b/>
                <w:sz w:val="24"/>
                <w:lang w:eastAsia="ar-SA"/>
              </w:rPr>
              <w:t>-</w:t>
            </w:r>
          </w:p>
        </w:tc>
      </w:tr>
      <w:tr w:rsidR="00A46630" w:rsidRPr="00DD12B0" w:rsidTr="00A46630">
        <w:tc>
          <w:tcPr>
            <w:tcW w:w="562"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jc w:val="center"/>
              <w:rPr>
                <w:b/>
                <w:sz w:val="24"/>
                <w:lang w:eastAsia="ar-SA"/>
              </w:rPr>
            </w:pPr>
            <w:r w:rsidRPr="00DD12B0">
              <w:rPr>
                <w:b/>
                <w:sz w:val="24"/>
                <w:lang w:eastAsia="ar-SA"/>
              </w:rPr>
              <w:t>12</w:t>
            </w:r>
          </w:p>
        </w:tc>
        <w:tc>
          <w:tcPr>
            <w:tcW w:w="3724"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rPr>
                <w:sz w:val="24"/>
                <w:lang w:eastAsia="ar-SA"/>
              </w:rPr>
            </w:pPr>
            <w:r w:rsidRPr="00DD12B0">
              <w:rPr>
                <w:sz w:val="24"/>
                <w:lang w:eastAsia="ar-SA"/>
              </w:rPr>
              <w:t>Строк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A46630" w:rsidRPr="00DD12B0" w:rsidRDefault="00A46630" w:rsidP="00340168">
            <w:pPr>
              <w:suppressAutoHyphens/>
              <w:spacing w:after="80"/>
              <w:jc w:val="both"/>
              <w:rPr>
                <w:sz w:val="24"/>
                <w:lang w:eastAsia="ar-SA"/>
              </w:rPr>
            </w:pPr>
            <w:r w:rsidRPr="00DD12B0">
              <w:rPr>
                <w:sz w:val="24"/>
                <w:lang w:eastAsia="ar-SA"/>
              </w:rPr>
              <w:t xml:space="preserve">До </w:t>
            </w:r>
            <w:r w:rsidR="00340168" w:rsidRPr="00DD12B0">
              <w:rPr>
                <w:sz w:val="24"/>
                <w:lang w:eastAsia="ar-SA"/>
              </w:rPr>
              <w:t>двох</w:t>
            </w:r>
            <w:r w:rsidRPr="00DD12B0">
              <w:rPr>
                <w:sz w:val="24"/>
                <w:lang w:eastAsia="ar-SA"/>
              </w:rPr>
              <w:t xml:space="preserve"> робочих днів**</w:t>
            </w:r>
          </w:p>
        </w:tc>
      </w:tr>
      <w:tr w:rsidR="00A46630" w:rsidRPr="00DD12B0" w:rsidTr="00A46630">
        <w:tc>
          <w:tcPr>
            <w:tcW w:w="562"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jc w:val="center"/>
              <w:rPr>
                <w:b/>
                <w:sz w:val="24"/>
                <w:lang w:eastAsia="ar-SA"/>
              </w:rPr>
            </w:pPr>
            <w:r w:rsidRPr="00DD12B0">
              <w:rPr>
                <w:b/>
                <w:sz w:val="24"/>
                <w:lang w:eastAsia="ar-SA"/>
              </w:rPr>
              <w:t>13</w:t>
            </w:r>
          </w:p>
        </w:tc>
        <w:tc>
          <w:tcPr>
            <w:tcW w:w="3724"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rPr>
                <w:sz w:val="24"/>
                <w:lang w:eastAsia="ar-SA"/>
              </w:rPr>
            </w:pPr>
            <w:r w:rsidRPr="00DD12B0">
              <w:rPr>
                <w:sz w:val="24"/>
                <w:lang w:eastAsia="ar-SA"/>
              </w:rPr>
              <w:t>Перелік підстав для відмови в наданні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A46630" w:rsidRPr="00DD12B0" w:rsidRDefault="00A46630" w:rsidP="00A46630">
            <w:pPr>
              <w:suppressAutoHyphens/>
              <w:jc w:val="center"/>
              <w:rPr>
                <w:sz w:val="24"/>
                <w:lang w:eastAsia="ar-SA"/>
              </w:rPr>
            </w:pPr>
            <w:r w:rsidRPr="00DD12B0">
              <w:rPr>
                <w:sz w:val="24"/>
                <w:lang w:eastAsia="ar-SA"/>
              </w:rPr>
              <w:t>-</w:t>
            </w:r>
          </w:p>
        </w:tc>
      </w:tr>
      <w:tr w:rsidR="00A46630" w:rsidRPr="00DD12B0" w:rsidTr="00A46630">
        <w:tc>
          <w:tcPr>
            <w:tcW w:w="562"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jc w:val="center"/>
              <w:rPr>
                <w:b/>
                <w:sz w:val="24"/>
                <w:lang w:eastAsia="ar-SA"/>
              </w:rPr>
            </w:pPr>
            <w:r w:rsidRPr="00DD12B0">
              <w:rPr>
                <w:b/>
                <w:sz w:val="24"/>
                <w:lang w:eastAsia="ar-SA"/>
              </w:rPr>
              <w:t>14</w:t>
            </w:r>
          </w:p>
        </w:tc>
        <w:tc>
          <w:tcPr>
            <w:tcW w:w="3724"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rPr>
                <w:sz w:val="24"/>
                <w:lang w:eastAsia="ar-SA"/>
              </w:rPr>
            </w:pPr>
            <w:r w:rsidRPr="00DD12B0">
              <w:rPr>
                <w:sz w:val="24"/>
                <w:lang w:eastAsia="ar-SA"/>
              </w:rPr>
              <w:t>Результат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A46630" w:rsidRPr="00DD12B0" w:rsidRDefault="00A46630" w:rsidP="00A46630">
            <w:pPr>
              <w:suppressAutoHyphens/>
              <w:jc w:val="both"/>
              <w:rPr>
                <w:sz w:val="24"/>
                <w:lang w:eastAsia="ar-SA"/>
              </w:rPr>
            </w:pPr>
            <w:r w:rsidRPr="00DD12B0">
              <w:rPr>
                <w:sz w:val="24"/>
                <w:lang w:eastAsia="ar-SA"/>
              </w:rPr>
              <w:t xml:space="preserve">Унесення даних до Реєстру будівельної діяльності Єдиної державної електронної системи у сфері будівництва </w:t>
            </w:r>
          </w:p>
        </w:tc>
      </w:tr>
      <w:tr w:rsidR="00A46630" w:rsidRPr="00DD12B0" w:rsidTr="00A46630">
        <w:trPr>
          <w:trHeight w:val="58"/>
        </w:trPr>
        <w:tc>
          <w:tcPr>
            <w:tcW w:w="562"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jc w:val="center"/>
              <w:rPr>
                <w:b/>
                <w:sz w:val="24"/>
                <w:lang w:eastAsia="ar-SA"/>
              </w:rPr>
            </w:pPr>
            <w:r w:rsidRPr="00DD12B0">
              <w:rPr>
                <w:b/>
                <w:sz w:val="24"/>
                <w:lang w:eastAsia="ar-SA"/>
              </w:rPr>
              <w:t>15</w:t>
            </w:r>
          </w:p>
        </w:tc>
        <w:tc>
          <w:tcPr>
            <w:tcW w:w="3724" w:type="dxa"/>
            <w:tcBorders>
              <w:top w:val="single" w:sz="4" w:space="0" w:color="000000"/>
              <w:left w:val="single" w:sz="4" w:space="0" w:color="000000"/>
              <w:bottom w:val="single" w:sz="4" w:space="0" w:color="000000"/>
            </w:tcBorders>
          </w:tcPr>
          <w:p w:rsidR="00A46630" w:rsidRPr="00DD12B0" w:rsidRDefault="00A46630" w:rsidP="00A46630">
            <w:pPr>
              <w:suppressAutoHyphens/>
              <w:snapToGrid w:val="0"/>
              <w:rPr>
                <w:sz w:val="24"/>
                <w:lang w:eastAsia="ar-SA"/>
              </w:rPr>
            </w:pPr>
            <w:r w:rsidRPr="00DD12B0">
              <w:rPr>
                <w:sz w:val="24"/>
                <w:lang w:eastAsia="ar-SA"/>
              </w:rPr>
              <w:t>Спосіб отримання результату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A46630" w:rsidRPr="00DD12B0" w:rsidRDefault="00A46630" w:rsidP="00A46630">
            <w:pPr>
              <w:jc w:val="both"/>
              <w:rPr>
                <w:sz w:val="24"/>
              </w:rPr>
            </w:pPr>
            <w:r w:rsidRPr="00DD12B0">
              <w:rPr>
                <w:sz w:val="24"/>
              </w:rPr>
              <w:t>Доступ до результатів послуги здійснюється через:</w:t>
            </w:r>
          </w:p>
          <w:p w:rsidR="00A46630" w:rsidRPr="00DD12B0" w:rsidRDefault="00A46630" w:rsidP="00A46630">
            <w:pPr>
              <w:jc w:val="both"/>
              <w:rPr>
                <w:sz w:val="24"/>
              </w:rPr>
            </w:pPr>
            <w:r w:rsidRPr="00DD12B0">
              <w:rPr>
                <w:sz w:val="24"/>
              </w:rPr>
              <w:t>- портал Єдиної державної електронної системи у сфері будівництва у порядку, визначеному Кабінетом Міністрів України;</w:t>
            </w:r>
          </w:p>
          <w:p w:rsidR="00A46630" w:rsidRPr="00DD12B0" w:rsidRDefault="00A46630" w:rsidP="00A46630">
            <w:pPr>
              <w:jc w:val="both"/>
              <w:rPr>
                <w:sz w:val="24"/>
              </w:rPr>
            </w:pPr>
            <w:r w:rsidRPr="00DD12B0">
              <w:rPr>
                <w:sz w:val="24"/>
              </w:rPr>
              <w:t>- електронний кабінет (у разі його наявності);</w:t>
            </w:r>
          </w:p>
          <w:p w:rsidR="00A46630" w:rsidRPr="00DD12B0" w:rsidRDefault="00A46630" w:rsidP="00A46630">
            <w:pPr>
              <w:jc w:val="both"/>
              <w:rPr>
                <w:sz w:val="24"/>
                <w:lang w:eastAsia="ar-SA"/>
              </w:rPr>
            </w:pPr>
            <w:r w:rsidRPr="00DD12B0">
              <w:rPr>
                <w:sz w:val="24"/>
              </w:rPr>
              <w:t>- іншу державну інформаційну систему, користувачами якої є суб’єкт звернення та відділ, - у разі подання документів з використанням такої системи</w:t>
            </w:r>
          </w:p>
        </w:tc>
      </w:tr>
    </w:tbl>
    <w:p w:rsidR="00414275" w:rsidRPr="00DD12B0" w:rsidRDefault="00414275" w:rsidP="00A46630">
      <w:pPr>
        <w:ind w:right="-285"/>
        <w:jc w:val="both"/>
        <w:rPr>
          <w:sz w:val="20"/>
          <w:szCs w:val="20"/>
          <w:lang w:eastAsia="ar-SA"/>
        </w:rPr>
      </w:pPr>
    </w:p>
    <w:p w:rsidR="00A46630" w:rsidRPr="00DD12B0" w:rsidRDefault="00A46630" w:rsidP="002E7DD2">
      <w:pPr>
        <w:spacing w:after="120"/>
        <w:ind w:right="-284"/>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A46630" w:rsidRPr="00DD12B0" w:rsidRDefault="00A46630" w:rsidP="00A46630">
      <w:pPr>
        <w:ind w:right="-285"/>
        <w:jc w:val="both"/>
        <w:rPr>
          <w:rFonts w:cs="Calibri"/>
          <w:sz w:val="24"/>
          <w:lang w:eastAsia="ar-SA"/>
        </w:rPr>
      </w:pPr>
      <w:r w:rsidRPr="00DD12B0">
        <w:rPr>
          <w:sz w:val="24"/>
          <w:lang w:eastAsia="ar-SA"/>
        </w:rPr>
        <w:t xml:space="preserve">** </w:t>
      </w:r>
      <w:r w:rsidRPr="00DD12B0">
        <w:rPr>
          <w:rFonts w:cs="Calibri"/>
          <w:sz w:val="24"/>
          <w:lang w:eastAsia="ar-SA"/>
        </w:rPr>
        <w:t xml:space="preserve">Відповідно до п. 71 Порядку ведення Єдиної державної електронної системи у сфері будівництва, затвердженого </w:t>
      </w:r>
      <w:r w:rsidR="00415CC5" w:rsidRPr="00DD12B0">
        <w:rPr>
          <w:rFonts w:cs="Calibri"/>
          <w:sz w:val="24"/>
          <w:lang w:eastAsia="ar-SA"/>
        </w:rPr>
        <w:t xml:space="preserve">Постановою Кабінету Міністрів України від 23 червня 2021 року №681 </w:t>
      </w:r>
      <w:r w:rsidRPr="00DD12B0">
        <w:rPr>
          <w:rFonts w:cs="Calibri"/>
          <w:sz w:val="24"/>
          <w:lang w:eastAsia="ar-SA"/>
        </w:rPr>
        <w:t>«Деякі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підготовчих/будівельних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p>
    <w:p w:rsidR="00604D5E" w:rsidRPr="00DD12B0" w:rsidRDefault="00604D5E" w:rsidP="005904E0">
      <w:pPr>
        <w:suppressAutoHyphens/>
        <w:spacing w:line="360" w:lineRule="auto"/>
        <w:jc w:val="center"/>
        <w:rPr>
          <w:rFonts w:cs="Calibri"/>
          <w:b/>
          <w:sz w:val="24"/>
          <w:lang w:eastAsia="ar-SA"/>
        </w:rPr>
      </w:pPr>
    </w:p>
    <w:p w:rsidR="005904E0" w:rsidRPr="00DD12B0" w:rsidRDefault="005904E0" w:rsidP="005904E0">
      <w:pPr>
        <w:suppressAutoHyphens/>
        <w:spacing w:line="360" w:lineRule="auto"/>
        <w:jc w:val="center"/>
        <w:rPr>
          <w:rFonts w:cs="Calibri"/>
          <w:b/>
          <w:i/>
          <w:sz w:val="24"/>
          <w:lang w:eastAsia="ar-SA"/>
        </w:rPr>
      </w:pPr>
      <w:r w:rsidRPr="00DD12B0">
        <w:rPr>
          <w:rFonts w:cs="Calibri"/>
          <w:b/>
          <w:i/>
          <w:sz w:val="24"/>
          <w:lang w:eastAsia="ar-SA"/>
        </w:rPr>
        <w:t>ІНФОРМАЦІЙНА КАРТКА ПУБЛІЧНОЇ ПОСЛУГИ №</w:t>
      </w:r>
      <w:r w:rsidR="00414275" w:rsidRPr="00DD12B0">
        <w:rPr>
          <w:rFonts w:cs="Calibri"/>
          <w:b/>
          <w:i/>
          <w:sz w:val="24"/>
          <w:lang w:eastAsia="ar-SA"/>
        </w:rPr>
        <w:t>19</w:t>
      </w:r>
    </w:p>
    <w:p w:rsidR="00492D04" w:rsidRPr="00DD12B0" w:rsidRDefault="005904E0" w:rsidP="005904E0">
      <w:pPr>
        <w:suppressAutoHyphens/>
        <w:jc w:val="both"/>
        <w:rPr>
          <w:b/>
          <w:i/>
          <w:sz w:val="24"/>
          <w:lang w:eastAsia="ar-SA"/>
        </w:rPr>
      </w:pPr>
      <w:r w:rsidRPr="00DD12B0">
        <w:rPr>
          <w:rFonts w:cs="Calibri"/>
          <w:i/>
          <w:sz w:val="24"/>
          <w:lang w:eastAsia="ar-SA"/>
        </w:rPr>
        <w:t>Послуга:</w:t>
      </w:r>
      <w:r w:rsidRPr="00DD12B0">
        <w:rPr>
          <w:rFonts w:cs="Calibri"/>
          <w:b/>
          <w:i/>
          <w:sz w:val="24"/>
          <w:lang w:eastAsia="ar-SA"/>
        </w:rPr>
        <w:t xml:space="preserve"> </w:t>
      </w:r>
      <w:r w:rsidR="00492D04" w:rsidRPr="00DD12B0">
        <w:rPr>
          <w:b/>
          <w:i/>
          <w:sz w:val="24"/>
          <w:lang w:eastAsia="ar-SA"/>
        </w:rPr>
        <w:t xml:space="preserve">Внесення до </w:t>
      </w:r>
      <w:r w:rsidR="0093150E" w:rsidRPr="00DD12B0">
        <w:rPr>
          <w:b/>
          <w:i/>
          <w:sz w:val="24"/>
          <w:lang w:eastAsia="ar-SA"/>
        </w:rPr>
        <w:t>Реєстру будівельної діяльності електронної системи інформації</w:t>
      </w:r>
      <w:r w:rsidR="00492D04" w:rsidRPr="00DD12B0">
        <w:rPr>
          <w:b/>
          <w:i/>
          <w:sz w:val="24"/>
          <w:lang w:eastAsia="ar-SA"/>
        </w:rPr>
        <w:t>, зазначеної у заяві про припинення права, набутого на підставі повідомлення про початок виконання підготовчих робіт на об’єкті</w:t>
      </w:r>
    </w:p>
    <w:p w:rsidR="005904E0" w:rsidRPr="00DD12B0" w:rsidRDefault="005904E0" w:rsidP="005904E0">
      <w:pPr>
        <w:suppressAutoHyphens/>
        <w:ind w:left="142"/>
        <w:jc w:val="right"/>
        <w:rPr>
          <w:rFonts w:cs="Calibri"/>
          <w:b/>
          <w:sz w:val="24"/>
          <w:lang w:eastAsia="ar-SA"/>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
        <w:gridCol w:w="3724"/>
        <w:gridCol w:w="5518"/>
      </w:tblGrid>
      <w:tr w:rsidR="00604D5E" w:rsidRPr="00DD12B0" w:rsidTr="00F2614D">
        <w:trPr>
          <w:trHeight w:val="173"/>
        </w:trPr>
        <w:tc>
          <w:tcPr>
            <w:tcW w:w="9804" w:type="dxa"/>
            <w:gridSpan w:val="4"/>
          </w:tcPr>
          <w:p w:rsidR="005904E0" w:rsidRPr="00DD12B0" w:rsidRDefault="005904E0" w:rsidP="005904E0">
            <w:pPr>
              <w:suppressAutoHyphens/>
              <w:snapToGrid w:val="0"/>
              <w:spacing w:after="80"/>
              <w:jc w:val="center"/>
              <w:rPr>
                <w:b/>
                <w:sz w:val="24"/>
                <w:lang w:eastAsia="ar-SA"/>
              </w:rPr>
            </w:pPr>
            <w:r w:rsidRPr="00DD12B0">
              <w:rPr>
                <w:b/>
                <w:sz w:val="24"/>
                <w:lang w:eastAsia="ar-SA"/>
              </w:rPr>
              <w:t>Інформація про центр надання адміністративних послуг</w:t>
            </w:r>
          </w:p>
        </w:tc>
      </w:tr>
      <w:tr w:rsidR="00604D5E" w:rsidRPr="00DD12B0" w:rsidTr="00F2614D">
        <w:trPr>
          <w:trHeight w:val="737"/>
        </w:trPr>
        <w:tc>
          <w:tcPr>
            <w:tcW w:w="4286" w:type="dxa"/>
            <w:gridSpan w:val="3"/>
          </w:tcPr>
          <w:p w:rsidR="005904E0" w:rsidRPr="00DD12B0" w:rsidRDefault="005904E0" w:rsidP="005904E0">
            <w:pPr>
              <w:ind w:right="-51"/>
              <w:jc w:val="both"/>
              <w:rPr>
                <w:sz w:val="24"/>
              </w:rPr>
            </w:pPr>
            <w:r w:rsidRPr="00DD12B0">
              <w:rPr>
                <w:sz w:val="24"/>
              </w:rPr>
              <w:t xml:space="preserve">Найменування центру надання </w:t>
            </w:r>
            <w:r w:rsidRPr="00DD12B0">
              <w:rPr>
                <w:sz w:val="24"/>
                <w:lang w:eastAsia="ar-SA"/>
              </w:rPr>
              <w:t>адміністративних</w:t>
            </w:r>
            <w:r w:rsidRPr="00DD12B0">
              <w:rPr>
                <w:sz w:val="24"/>
              </w:rPr>
              <w:t xml:space="preserve"> послуг, у якому здійснюється обслуговування суб’єкта звернення</w:t>
            </w:r>
          </w:p>
        </w:tc>
        <w:tc>
          <w:tcPr>
            <w:tcW w:w="5518" w:type="dxa"/>
          </w:tcPr>
          <w:p w:rsidR="005904E0" w:rsidRPr="00DD12B0" w:rsidRDefault="00CE750D" w:rsidP="0003292B">
            <w:pPr>
              <w:spacing w:after="120"/>
              <w:jc w:val="both"/>
              <w:rPr>
                <w:sz w:val="24"/>
              </w:rPr>
            </w:pPr>
            <w:r w:rsidRPr="00DD12B0">
              <w:rPr>
                <w:sz w:val="24"/>
              </w:rPr>
              <w:t>Центр адміністративних послуг «Віза» («Центр Дії») виконкому Криворізької міської ради (надалі – Центр)</w:t>
            </w:r>
          </w:p>
        </w:tc>
      </w:tr>
      <w:tr w:rsidR="00340168" w:rsidRPr="00DD12B0" w:rsidTr="00F2614D">
        <w:trPr>
          <w:trHeight w:val="737"/>
        </w:trPr>
        <w:tc>
          <w:tcPr>
            <w:tcW w:w="534" w:type="dxa"/>
          </w:tcPr>
          <w:p w:rsidR="00340168" w:rsidRPr="00DD12B0" w:rsidRDefault="00340168" w:rsidP="00340168">
            <w:pPr>
              <w:ind w:right="-51"/>
              <w:jc w:val="both"/>
              <w:rPr>
                <w:sz w:val="24"/>
              </w:rPr>
            </w:pPr>
            <w:r w:rsidRPr="00DD12B0">
              <w:rPr>
                <w:b/>
                <w:sz w:val="24"/>
                <w:lang w:eastAsia="ar-SA"/>
              </w:rPr>
              <w:t>1</w:t>
            </w:r>
          </w:p>
        </w:tc>
        <w:tc>
          <w:tcPr>
            <w:tcW w:w="3752" w:type="dxa"/>
            <w:gridSpan w:val="2"/>
          </w:tcPr>
          <w:p w:rsidR="00340168" w:rsidRPr="00DD12B0" w:rsidRDefault="00340168" w:rsidP="00340168">
            <w:pPr>
              <w:rPr>
                <w:sz w:val="24"/>
              </w:rPr>
            </w:pPr>
            <w:r w:rsidRPr="00DD12B0">
              <w:rPr>
                <w:sz w:val="24"/>
              </w:rPr>
              <w:t xml:space="preserve">Місцезнаходження Центру </w:t>
            </w:r>
          </w:p>
        </w:tc>
        <w:tc>
          <w:tcPr>
            <w:tcW w:w="5518" w:type="dxa"/>
          </w:tcPr>
          <w:p w:rsidR="00340168" w:rsidRPr="00DD12B0" w:rsidRDefault="00340168" w:rsidP="00340168">
            <w:pPr>
              <w:suppressAutoHyphens/>
              <w:jc w:val="both"/>
              <w:rPr>
                <w:sz w:val="24"/>
                <w:lang w:eastAsia="ar-SA"/>
              </w:rPr>
            </w:pPr>
            <w:smartTag w:uri="urn:schemas-microsoft-com:office:smarttags" w:element="metricconverter">
              <w:smartTagPr>
                <w:attr w:name="ProductID" w:val="50101, м"/>
              </w:smartTagPr>
              <w:r w:rsidRPr="00DD12B0">
                <w:rPr>
                  <w:sz w:val="24"/>
                  <w:lang w:eastAsia="ar-SA"/>
                </w:rPr>
                <w:t>50101, м</w:t>
              </w:r>
            </w:smartTag>
            <w:r w:rsidRPr="00DD12B0">
              <w:rPr>
                <w:sz w:val="24"/>
                <w:lang w:eastAsia="ar-SA"/>
              </w:rPr>
              <w:t xml:space="preserve">. Кривий Ріг, пл. Молодіжна, 1,    </w:t>
            </w:r>
          </w:p>
          <w:p w:rsidR="00340168" w:rsidRPr="00DD12B0" w:rsidRDefault="00340168" w:rsidP="00340168">
            <w:pPr>
              <w:suppressAutoHyphens/>
              <w:jc w:val="both"/>
              <w:rPr>
                <w:sz w:val="24"/>
                <w:lang w:eastAsia="ar-SA"/>
              </w:rPr>
            </w:pPr>
            <w:r w:rsidRPr="00DD12B0">
              <w:rPr>
                <w:sz w:val="24"/>
                <w:lang w:eastAsia="ar-SA"/>
              </w:rPr>
              <w:t>Територіальні підрозділи Центру:</w:t>
            </w:r>
          </w:p>
          <w:p w:rsidR="00340168" w:rsidRPr="00DD12B0" w:rsidRDefault="00340168" w:rsidP="00340168">
            <w:pPr>
              <w:suppressAutoHyphens/>
              <w:jc w:val="both"/>
              <w:rPr>
                <w:sz w:val="24"/>
                <w:lang w:eastAsia="ar-SA"/>
              </w:rPr>
            </w:pPr>
            <w:r w:rsidRPr="00DD12B0">
              <w:rPr>
                <w:sz w:val="24"/>
                <w:lang w:eastAsia="ar-SA"/>
              </w:rPr>
              <w:t>Довгинцівський район:</w:t>
            </w:r>
          </w:p>
          <w:p w:rsidR="00340168" w:rsidRPr="00DD12B0" w:rsidRDefault="00340168" w:rsidP="00340168">
            <w:pPr>
              <w:suppressAutoHyphens/>
              <w:jc w:val="both"/>
              <w:rPr>
                <w:sz w:val="24"/>
                <w:lang w:eastAsia="ar-SA"/>
              </w:rPr>
            </w:pPr>
            <w:r w:rsidRPr="00DD12B0">
              <w:rPr>
                <w:sz w:val="24"/>
                <w:lang w:eastAsia="ar-SA"/>
              </w:rPr>
              <w:t>вул. Дніпровське шосе, буд. 11, каб. 102</w:t>
            </w:r>
          </w:p>
          <w:p w:rsidR="00340168" w:rsidRPr="00DD12B0" w:rsidRDefault="00340168" w:rsidP="00340168">
            <w:pPr>
              <w:suppressAutoHyphens/>
              <w:jc w:val="both"/>
              <w:rPr>
                <w:sz w:val="24"/>
                <w:lang w:eastAsia="ar-SA"/>
              </w:rPr>
            </w:pPr>
            <w:r w:rsidRPr="00DD12B0">
              <w:rPr>
                <w:sz w:val="24"/>
                <w:lang w:eastAsia="ar-SA"/>
              </w:rPr>
              <w:t>Покровський район: вул. Шурупова, буд. 2, каб. 12.</w:t>
            </w:r>
          </w:p>
          <w:p w:rsidR="00340168" w:rsidRPr="00DD12B0" w:rsidRDefault="00340168" w:rsidP="00340168">
            <w:pPr>
              <w:suppressAutoHyphens/>
              <w:jc w:val="both"/>
              <w:rPr>
                <w:sz w:val="24"/>
                <w:lang w:eastAsia="ar-SA"/>
              </w:rPr>
            </w:pPr>
            <w:r w:rsidRPr="00DD12B0">
              <w:rPr>
                <w:sz w:val="24"/>
                <w:lang w:eastAsia="ar-SA"/>
              </w:rPr>
              <w:t>Інгулецький район: пр-т Південний, буд. 1.</w:t>
            </w:r>
          </w:p>
          <w:p w:rsidR="00340168" w:rsidRPr="00DD12B0" w:rsidRDefault="00340168" w:rsidP="00340168">
            <w:pPr>
              <w:suppressAutoHyphens/>
              <w:jc w:val="both"/>
              <w:rPr>
                <w:sz w:val="24"/>
                <w:lang w:eastAsia="ar-SA"/>
              </w:rPr>
            </w:pPr>
            <w:r w:rsidRPr="00DD12B0">
              <w:rPr>
                <w:sz w:val="24"/>
                <w:lang w:eastAsia="ar-SA"/>
              </w:rPr>
              <w:t>Житловий масив Інгулець: вул. Гірників, буд. 19, каб. 11 (адміністративна будівля виконавчого комітету Інгулецької районної у місті ради).</w:t>
            </w:r>
          </w:p>
          <w:p w:rsidR="00340168" w:rsidRPr="00DD12B0" w:rsidRDefault="00340168" w:rsidP="00340168">
            <w:pPr>
              <w:suppressAutoHyphens/>
              <w:jc w:val="both"/>
              <w:rPr>
                <w:sz w:val="24"/>
                <w:lang w:eastAsia="ar-SA"/>
              </w:rPr>
            </w:pPr>
            <w:r w:rsidRPr="00DD12B0">
              <w:rPr>
                <w:sz w:val="24"/>
                <w:lang w:eastAsia="ar-SA"/>
              </w:rPr>
              <w:t>Саксаганський район: вул. Володимира Великого, буд. 32, каб. 122.</w:t>
            </w:r>
          </w:p>
          <w:p w:rsidR="00340168" w:rsidRPr="00DD12B0" w:rsidRDefault="00340168" w:rsidP="00340168">
            <w:pPr>
              <w:suppressAutoHyphens/>
              <w:jc w:val="both"/>
              <w:rPr>
                <w:sz w:val="24"/>
                <w:lang w:eastAsia="ar-SA"/>
              </w:rPr>
            </w:pPr>
            <w:r w:rsidRPr="00DD12B0">
              <w:rPr>
                <w:sz w:val="24"/>
                <w:lang w:eastAsia="ar-SA"/>
              </w:rPr>
              <w:t xml:space="preserve">Тернівський район: вул. Короленка, буд. 1А, </w:t>
            </w:r>
          </w:p>
          <w:p w:rsidR="00340168" w:rsidRPr="00DD12B0" w:rsidRDefault="00340168" w:rsidP="00340168">
            <w:pPr>
              <w:suppressAutoHyphens/>
              <w:jc w:val="both"/>
              <w:rPr>
                <w:sz w:val="24"/>
                <w:lang w:eastAsia="ar-SA"/>
              </w:rPr>
            </w:pPr>
            <w:r w:rsidRPr="00DD12B0">
              <w:rPr>
                <w:sz w:val="24"/>
                <w:lang w:eastAsia="ar-SA"/>
              </w:rPr>
              <w:t>каб. 129.</w:t>
            </w:r>
          </w:p>
          <w:p w:rsidR="00340168" w:rsidRPr="00DD12B0" w:rsidRDefault="00340168" w:rsidP="00340168">
            <w:pPr>
              <w:suppressAutoHyphens/>
              <w:jc w:val="both"/>
              <w:rPr>
                <w:sz w:val="24"/>
                <w:lang w:eastAsia="ar-SA"/>
              </w:rPr>
            </w:pPr>
            <w:r w:rsidRPr="00DD12B0">
              <w:rPr>
                <w:sz w:val="24"/>
                <w:lang w:eastAsia="ar-SA"/>
              </w:rPr>
              <w:t>Центрально-Міський район: вул. Староярмаркова, буд. 44.</w:t>
            </w:r>
          </w:p>
          <w:p w:rsidR="00340168" w:rsidRPr="00DD12B0" w:rsidRDefault="00340168" w:rsidP="0003292B">
            <w:pPr>
              <w:spacing w:after="120"/>
              <w:jc w:val="both"/>
              <w:rPr>
                <w:sz w:val="24"/>
              </w:rPr>
            </w:pPr>
            <w:r w:rsidRPr="00DD12B0">
              <w:rPr>
                <w:sz w:val="24"/>
                <w:lang w:eastAsia="ar-SA"/>
              </w:rPr>
              <w:t>Мобільні офіси муніципальних послуг, кейси-адміністратори (за окремим графіком)</w:t>
            </w:r>
          </w:p>
        </w:tc>
      </w:tr>
      <w:tr w:rsidR="00340168" w:rsidRPr="00DD12B0" w:rsidTr="00F2614D">
        <w:trPr>
          <w:trHeight w:val="398"/>
        </w:trPr>
        <w:tc>
          <w:tcPr>
            <w:tcW w:w="562" w:type="dxa"/>
            <w:gridSpan w:val="2"/>
          </w:tcPr>
          <w:p w:rsidR="00340168" w:rsidRPr="00DD12B0" w:rsidRDefault="00340168" w:rsidP="00340168">
            <w:pPr>
              <w:suppressAutoHyphens/>
              <w:snapToGrid w:val="0"/>
              <w:jc w:val="center"/>
              <w:rPr>
                <w:b/>
                <w:sz w:val="24"/>
                <w:lang w:eastAsia="ar-SA"/>
              </w:rPr>
            </w:pPr>
            <w:r w:rsidRPr="00DD12B0">
              <w:rPr>
                <w:b/>
                <w:sz w:val="24"/>
                <w:lang w:eastAsia="ar-SA"/>
              </w:rPr>
              <w:t>2</w:t>
            </w:r>
          </w:p>
        </w:tc>
        <w:tc>
          <w:tcPr>
            <w:tcW w:w="3724" w:type="dxa"/>
          </w:tcPr>
          <w:p w:rsidR="00340168" w:rsidRPr="00DD12B0" w:rsidRDefault="00340168" w:rsidP="00340168">
            <w:pPr>
              <w:rPr>
                <w:sz w:val="24"/>
              </w:rPr>
            </w:pPr>
            <w:r w:rsidRPr="00DD12B0">
              <w:rPr>
                <w:sz w:val="24"/>
              </w:rPr>
              <w:t>Інформація щодо режиму роботи Центру та його територіальних підрозділів</w:t>
            </w:r>
          </w:p>
        </w:tc>
        <w:tc>
          <w:tcPr>
            <w:tcW w:w="5518" w:type="dxa"/>
          </w:tcPr>
          <w:p w:rsidR="00340168" w:rsidRPr="00DD12B0" w:rsidRDefault="00340168" w:rsidP="00340168">
            <w:pPr>
              <w:jc w:val="both"/>
              <w:rPr>
                <w:sz w:val="24"/>
              </w:rPr>
            </w:pPr>
            <w:r w:rsidRPr="00DD12B0">
              <w:rPr>
                <w:sz w:val="24"/>
              </w:rPr>
              <w:t>1. Центр працює:</w:t>
            </w:r>
          </w:p>
          <w:p w:rsidR="00340168" w:rsidRPr="00DD12B0" w:rsidRDefault="00340168" w:rsidP="00340168">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340168" w:rsidRPr="00DD12B0" w:rsidRDefault="00340168" w:rsidP="00340168">
            <w:pPr>
              <w:jc w:val="both"/>
              <w:rPr>
                <w:sz w:val="24"/>
              </w:rPr>
            </w:pPr>
            <w:r w:rsidRPr="00DD12B0">
              <w:rPr>
                <w:sz w:val="24"/>
              </w:rPr>
              <w:t>територіальні підрозділи – з понеділка до п’ятниці з 8.00 до 16.30 годин, перерва з 12.30 до 13.00.</w:t>
            </w:r>
          </w:p>
          <w:p w:rsidR="00340168" w:rsidRPr="00DD12B0" w:rsidRDefault="00340168" w:rsidP="00340168">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340168" w:rsidRPr="00DD12B0" w:rsidRDefault="00340168" w:rsidP="00340168">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340168" w:rsidRPr="00DD12B0" w:rsidRDefault="00340168" w:rsidP="0003292B">
            <w:pPr>
              <w:spacing w:after="120"/>
              <w:jc w:val="both"/>
              <w:rPr>
                <w:sz w:val="24"/>
              </w:rPr>
            </w:pPr>
            <w:r w:rsidRPr="00DD12B0">
              <w:rPr>
                <w:sz w:val="24"/>
              </w:rPr>
              <w:t>у територіальних підрозділах – з понеділка до п’ятниці з 8.00 до 15.30 годин, перерва з 12.30 до 13.00</w:t>
            </w:r>
          </w:p>
        </w:tc>
      </w:tr>
      <w:tr w:rsidR="00340168" w:rsidRPr="00DD12B0" w:rsidTr="00F2614D">
        <w:trPr>
          <w:trHeight w:val="398"/>
        </w:trPr>
        <w:tc>
          <w:tcPr>
            <w:tcW w:w="562" w:type="dxa"/>
            <w:gridSpan w:val="2"/>
          </w:tcPr>
          <w:p w:rsidR="00340168" w:rsidRPr="00DD12B0" w:rsidRDefault="00340168" w:rsidP="00340168">
            <w:pPr>
              <w:suppressAutoHyphens/>
              <w:snapToGrid w:val="0"/>
              <w:jc w:val="center"/>
              <w:rPr>
                <w:b/>
                <w:sz w:val="24"/>
                <w:lang w:eastAsia="ar-SA"/>
              </w:rPr>
            </w:pPr>
            <w:r w:rsidRPr="00DD12B0">
              <w:rPr>
                <w:b/>
                <w:sz w:val="24"/>
                <w:lang w:eastAsia="ar-SA"/>
              </w:rPr>
              <w:t>3</w:t>
            </w:r>
          </w:p>
        </w:tc>
        <w:tc>
          <w:tcPr>
            <w:tcW w:w="3724" w:type="dxa"/>
          </w:tcPr>
          <w:p w:rsidR="00340168" w:rsidRPr="00DD12B0" w:rsidRDefault="00340168" w:rsidP="00340168">
            <w:pPr>
              <w:rPr>
                <w:sz w:val="24"/>
              </w:rPr>
            </w:pPr>
            <w:r w:rsidRPr="00DD12B0">
              <w:rPr>
                <w:sz w:val="24"/>
              </w:rPr>
              <w:t>Телефон/факс (довідки), адреса електронної пошти та вебсайт Центру</w:t>
            </w:r>
          </w:p>
        </w:tc>
        <w:tc>
          <w:tcPr>
            <w:tcW w:w="5518" w:type="dxa"/>
          </w:tcPr>
          <w:p w:rsidR="00340168" w:rsidRPr="00DD12B0" w:rsidRDefault="00340168" w:rsidP="00340168">
            <w:pPr>
              <w:suppressAutoHyphens/>
              <w:jc w:val="both"/>
              <w:rPr>
                <w:sz w:val="24"/>
                <w:lang w:eastAsia="ar-SA"/>
              </w:rPr>
            </w:pPr>
            <w:r w:rsidRPr="00DD12B0">
              <w:rPr>
                <w:sz w:val="24"/>
                <w:lang w:eastAsia="ar-SA"/>
              </w:rPr>
              <w:t>Тел.: 0-800-500-459;</w:t>
            </w:r>
          </w:p>
          <w:p w:rsidR="00340168" w:rsidRPr="00DD12B0" w:rsidRDefault="00340168" w:rsidP="00340168">
            <w:pPr>
              <w:suppressAutoHyphens/>
              <w:jc w:val="both"/>
              <w:rPr>
                <w:sz w:val="24"/>
                <w:lang w:eastAsia="ar-SA"/>
              </w:rPr>
            </w:pPr>
            <w:r w:rsidRPr="00DD12B0">
              <w:rPr>
                <w:sz w:val="24"/>
                <w:lang w:eastAsia="ar-SA"/>
              </w:rPr>
              <w:t>viza@kr.gov.ua;</w:t>
            </w:r>
          </w:p>
          <w:p w:rsidR="00340168" w:rsidRPr="00DD12B0" w:rsidRDefault="00340168" w:rsidP="0003292B">
            <w:pPr>
              <w:suppressAutoHyphens/>
              <w:spacing w:after="120"/>
              <w:jc w:val="both"/>
              <w:rPr>
                <w:sz w:val="24"/>
              </w:rPr>
            </w:pPr>
            <w:r w:rsidRPr="00DD12B0">
              <w:rPr>
                <w:sz w:val="24"/>
                <w:lang w:eastAsia="ar-SA"/>
              </w:rPr>
              <w:t>http://viza.kr.gov.ua</w:t>
            </w:r>
          </w:p>
        </w:tc>
      </w:tr>
      <w:tr w:rsidR="00340168" w:rsidRPr="00DD12B0" w:rsidTr="00F2614D">
        <w:trPr>
          <w:trHeight w:val="118"/>
        </w:trPr>
        <w:tc>
          <w:tcPr>
            <w:tcW w:w="9804" w:type="dxa"/>
            <w:gridSpan w:val="4"/>
          </w:tcPr>
          <w:p w:rsidR="00340168" w:rsidRPr="00DD12B0" w:rsidRDefault="00340168" w:rsidP="00340168">
            <w:pPr>
              <w:suppressAutoHyphens/>
              <w:spacing w:after="80"/>
              <w:jc w:val="center"/>
              <w:rPr>
                <w:b/>
                <w:i/>
                <w:sz w:val="24"/>
                <w:lang w:eastAsia="ar-SA"/>
              </w:rPr>
            </w:pPr>
            <w:r w:rsidRPr="00DD12B0">
              <w:rPr>
                <w:b/>
                <w:i/>
                <w:sz w:val="24"/>
                <w:lang w:eastAsia="ar-SA"/>
              </w:rPr>
              <w:t xml:space="preserve">Нормативні акти, якими регламентується надання </w:t>
            </w:r>
            <w:r w:rsidR="002E7DD2" w:rsidRPr="00DD12B0">
              <w:rPr>
                <w:b/>
                <w:i/>
                <w:sz w:val="24"/>
                <w:lang w:eastAsia="ar-SA"/>
              </w:rPr>
              <w:t>публічної</w:t>
            </w:r>
            <w:r w:rsidRPr="00DD12B0">
              <w:rPr>
                <w:b/>
                <w:i/>
                <w:sz w:val="24"/>
                <w:lang w:eastAsia="ar-SA"/>
              </w:rPr>
              <w:t xml:space="preserve"> послуги</w:t>
            </w:r>
          </w:p>
        </w:tc>
      </w:tr>
      <w:tr w:rsidR="00340168" w:rsidRPr="00DD12B0" w:rsidTr="00F2614D">
        <w:trPr>
          <w:trHeight w:val="511"/>
        </w:trPr>
        <w:tc>
          <w:tcPr>
            <w:tcW w:w="562" w:type="dxa"/>
            <w:gridSpan w:val="2"/>
          </w:tcPr>
          <w:p w:rsidR="00340168" w:rsidRPr="00DD12B0" w:rsidRDefault="00340168" w:rsidP="00340168">
            <w:pPr>
              <w:suppressAutoHyphens/>
              <w:snapToGrid w:val="0"/>
              <w:jc w:val="center"/>
              <w:rPr>
                <w:b/>
                <w:sz w:val="24"/>
                <w:lang w:eastAsia="ar-SA"/>
              </w:rPr>
            </w:pPr>
            <w:r w:rsidRPr="00DD12B0">
              <w:rPr>
                <w:b/>
                <w:sz w:val="24"/>
                <w:lang w:eastAsia="ar-SA"/>
              </w:rPr>
              <w:t>4</w:t>
            </w:r>
          </w:p>
        </w:tc>
        <w:tc>
          <w:tcPr>
            <w:tcW w:w="3724" w:type="dxa"/>
          </w:tcPr>
          <w:p w:rsidR="00340168" w:rsidRPr="00DD12B0" w:rsidRDefault="00340168" w:rsidP="00340168">
            <w:pPr>
              <w:suppressAutoHyphens/>
              <w:snapToGrid w:val="0"/>
              <w:rPr>
                <w:sz w:val="24"/>
                <w:lang w:eastAsia="ar-SA"/>
              </w:rPr>
            </w:pPr>
            <w:r w:rsidRPr="00DD12B0">
              <w:rPr>
                <w:sz w:val="24"/>
                <w:lang w:eastAsia="ar-SA"/>
              </w:rPr>
              <w:t>Кодекси, Закони України</w:t>
            </w:r>
          </w:p>
        </w:tc>
        <w:tc>
          <w:tcPr>
            <w:tcW w:w="5518" w:type="dxa"/>
          </w:tcPr>
          <w:p w:rsidR="00340168" w:rsidRPr="00DD12B0" w:rsidRDefault="00340168" w:rsidP="00340168">
            <w:pPr>
              <w:suppressAutoHyphens/>
              <w:spacing w:after="80"/>
              <w:jc w:val="both"/>
              <w:rPr>
                <w:sz w:val="24"/>
                <w:lang w:eastAsia="ar-SA"/>
              </w:rPr>
            </w:pPr>
            <w:r w:rsidRPr="00DD12B0">
              <w:rPr>
                <w:sz w:val="24"/>
                <w:lang w:eastAsia="ar-SA"/>
              </w:rPr>
              <w:t>Закон України «Про регулювання містобудівної діяльності»</w:t>
            </w:r>
          </w:p>
        </w:tc>
      </w:tr>
      <w:tr w:rsidR="00340168" w:rsidRPr="00DD12B0" w:rsidTr="00F2614D">
        <w:trPr>
          <w:trHeight w:val="667"/>
        </w:trPr>
        <w:tc>
          <w:tcPr>
            <w:tcW w:w="562" w:type="dxa"/>
            <w:gridSpan w:val="2"/>
          </w:tcPr>
          <w:p w:rsidR="00340168" w:rsidRPr="00DD12B0" w:rsidRDefault="00340168" w:rsidP="00340168">
            <w:pPr>
              <w:suppressAutoHyphens/>
              <w:snapToGrid w:val="0"/>
              <w:jc w:val="center"/>
              <w:rPr>
                <w:b/>
                <w:sz w:val="24"/>
                <w:lang w:eastAsia="ar-SA"/>
              </w:rPr>
            </w:pPr>
            <w:r w:rsidRPr="00DD12B0">
              <w:rPr>
                <w:b/>
                <w:sz w:val="24"/>
                <w:lang w:eastAsia="ar-SA"/>
              </w:rPr>
              <w:t>5</w:t>
            </w:r>
          </w:p>
        </w:tc>
        <w:tc>
          <w:tcPr>
            <w:tcW w:w="3724" w:type="dxa"/>
          </w:tcPr>
          <w:p w:rsidR="00340168" w:rsidRPr="00DD12B0" w:rsidRDefault="00340168" w:rsidP="00340168">
            <w:pPr>
              <w:suppressAutoHyphens/>
              <w:snapToGrid w:val="0"/>
              <w:rPr>
                <w:sz w:val="24"/>
                <w:lang w:eastAsia="ar-SA"/>
              </w:rPr>
            </w:pPr>
            <w:r w:rsidRPr="00DD12B0">
              <w:rPr>
                <w:sz w:val="24"/>
                <w:lang w:eastAsia="ar-SA"/>
              </w:rPr>
              <w:t>Акти Кабінету Міністрів України</w:t>
            </w:r>
          </w:p>
        </w:tc>
        <w:tc>
          <w:tcPr>
            <w:tcW w:w="5518" w:type="dxa"/>
          </w:tcPr>
          <w:p w:rsidR="00340168" w:rsidRPr="00DD12B0" w:rsidRDefault="00340168" w:rsidP="00340168">
            <w:pPr>
              <w:suppressAutoHyphens/>
              <w:jc w:val="both"/>
              <w:rPr>
                <w:sz w:val="24"/>
                <w:lang w:eastAsia="ar-SA"/>
              </w:rPr>
            </w:pPr>
            <w:r w:rsidRPr="00DD12B0">
              <w:rPr>
                <w:sz w:val="24"/>
                <w:lang w:eastAsia="ar-SA"/>
              </w:rPr>
              <w:t>Постанови Кабінету Міністрів України від 13 квітня 2011 року №466 «Деякі питання виконання підготовчих і будівельних робіт», зі змінами, 23 червня 2021 року №681 «Деякі питання забезпечення функціонування Єдиної державної електронної системи у сфері будів-ництва»</w:t>
            </w:r>
          </w:p>
        </w:tc>
      </w:tr>
      <w:tr w:rsidR="00340168" w:rsidRPr="00DD12B0" w:rsidTr="00F2614D">
        <w:trPr>
          <w:trHeight w:val="543"/>
        </w:trPr>
        <w:tc>
          <w:tcPr>
            <w:tcW w:w="562" w:type="dxa"/>
            <w:gridSpan w:val="2"/>
          </w:tcPr>
          <w:p w:rsidR="00340168" w:rsidRPr="00DD12B0" w:rsidRDefault="00340168" w:rsidP="00340168">
            <w:pPr>
              <w:suppressAutoHyphens/>
              <w:snapToGrid w:val="0"/>
              <w:jc w:val="center"/>
              <w:rPr>
                <w:b/>
                <w:sz w:val="24"/>
                <w:lang w:eastAsia="ar-SA"/>
              </w:rPr>
            </w:pPr>
            <w:r w:rsidRPr="00DD12B0">
              <w:rPr>
                <w:b/>
                <w:sz w:val="24"/>
                <w:lang w:eastAsia="ar-SA"/>
              </w:rPr>
              <w:t>6</w:t>
            </w:r>
          </w:p>
        </w:tc>
        <w:tc>
          <w:tcPr>
            <w:tcW w:w="3724" w:type="dxa"/>
          </w:tcPr>
          <w:p w:rsidR="00340168" w:rsidRPr="00DD12B0" w:rsidRDefault="00340168" w:rsidP="00340168">
            <w:pPr>
              <w:suppressAutoHyphens/>
              <w:snapToGrid w:val="0"/>
              <w:spacing w:after="60"/>
              <w:rPr>
                <w:sz w:val="24"/>
                <w:lang w:eastAsia="ar-SA"/>
              </w:rPr>
            </w:pPr>
            <w:r w:rsidRPr="00DD12B0">
              <w:rPr>
                <w:sz w:val="24"/>
                <w:lang w:eastAsia="ar-SA"/>
              </w:rPr>
              <w:t>Акти центральних органів виконавчої влади</w:t>
            </w:r>
          </w:p>
        </w:tc>
        <w:tc>
          <w:tcPr>
            <w:tcW w:w="5518" w:type="dxa"/>
          </w:tcPr>
          <w:p w:rsidR="00340168" w:rsidRPr="00DD12B0" w:rsidRDefault="00340168" w:rsidP="00340168">
            <w:pPr>
              <w:suppressAutoHyphens/>
              <w:jc w:val="center"/>
              <w:rPr>
                <w:sz w:val="24"/>
                <w:lang w:eastAsia="ar-SA"/>
              </w:rPr>
            </w:pPr>
            <w:r w:rsidRPr="00DD12B0">
              <w:rPr>
                <w:sz w:val="24"/>
                <w:lang w:eastAsia="ar-SA"/>
              </w:rPr>
              <w:t>-</w:t>
            </w:r>
          </w:p>
        </w:tc>
      </w:tr>
      <w:tr w:rsidR="00340168" w:rsidRPr="00DD12B0" w:rsidTr="00F2614D">
        <w:trPr>
          <w:trHeight w:val="834"/>
        </w:trPr>
        <w:tc>
          <w:tcPr>
            <w:tcW w:w="562" w:type="dxa"/>
            <w:gridSpan w:val="2"/>
          </w:tcPr>
          <w:p w:rsidR="00340168" w:rsidRPr="00DD12B0" w:rsidRDefault="00340168" w:rsidP="00340168">
            <w:pPr>
              <w:suppressAutoHyphens/>
              <w:snapToGrid w:val="0"/>
              <w:jc w:val="center"/>
              <w:rPr>
                <w:b/>
                <w:sz w:val="24"/>
                <w:lang w:eastAsia="ar-SA"/>
              </w:rPr>
            </w:pPr>
            <w:r w:rsidRPr="00DD12B0">
              <w:rPr>
                <w:b/>
                <w:sz w:val="24"/>
                <w:lang w:eastAsia="ar-SA"/>
              </w:rPr>
              <w:t>7</w:t>
            </w:r>
          </w:p>
        </w:tc>
        <w:tc>
          <w:tcPr>
            <w:tcW w:w="3724" w:type="dxa"/>
          </w:tcPr>
          <w:p w:rsidR="00340168" w:rsidRPr="00DD12B0" w:rsidRDefault="00340168" w:rsidP="00340168">
            <w:pPr>
              <w:suppressAutoHyphens/>
              <w:ind w:right="-51"/>
              <w:rPr>
                <w:sz w:val="24"/>
                <w:lang w:eastAsia="ar-SA"/>
              </w:rPr>
            </w:pPr>
            <w:r w:rsidRPr="00DD12B0">
              <w:rPr>
                <w:sz w:val="24"/>
                <w:lang w:eastAsia="ar-SA"/>
              </w:rPr>
              <w:t>Акти місцевих органів виконавчої влади/органів місцевого самоврядування</w:t>
            </w:r>
          </w:p>
        </w:tc>
        <w:tc>
          <w:tcPr>
            <w:tcW w:w="5518" w:type="dxa"/>
          </w:tcPr>
          <w:p w:rsidR="00340168" w:rsidRPr="00DD12B0" w:rsidRDefault="00340168" w:rsidP="00340168">
            <w:pPr>
              <w:suppressAutoHyphens/>
              <w:jc w:val="center"/>
              <w:rPr>
                <w:sz w:val="24"/>
                <w:lang w:eastAsia="ar-SA"/>
              </w:rPr>
            </w:pPr>
            <w:r w:rsidRPr="00DD12B0">
              <w:rPr>
                <w:sz w:val="24"/>
                <w:lang w:eastAsia="ar-SA"/>
              </w:rPr>
              <w:t>-</w:t>
            </w:r>
          </w:p>
        </w:tc>
      </w:tr>
      <w:tr w:rsidR="00340168" w:rsidRPr="00DD12B0" w:rsidTr="00F2614D">
        <w:trPr>
          <w:trHeight w:val="361"/>
        </w:trPr>
        <w:tc>
          <w:tcPr>
            <w:tcW w:w="9804" w:type="dxa"/>
            <w:gridSpan w:val="4"/>
          </w:tcPr>
          <w:p w:rsidR="00340168" w:rsidRPr="00DD12B0" w:rsidRDefault="00340168" w:rsidP="00340168">
            <w:pPr>
              <w:suppressAutoHyphens/>
              <w:jc w:val="center"/>
              <w:rPr>
                <w:sz w:val="24"/>
                <w:lang w:eastAsia="ar-SA"/>
              </w:rPr>
            </w:pPr>
            <w:r w:rsidRPr="00DD12B0">
              <w:rPr>
                <w:b/>
                <w:i/>
                <w:sz w:val="24"/>
                <w:lang w:eastAsia="ar-SA"/>
              </w:rPr>
              <w:t>Умови отримання публічної послуги</w:t>
            </w:r>
          </w:p>
        </w:tc>
      </w:tr>
      <w:tr w:rsidR="00340168" w:rsidRPr="00DD12B0" w:rsidTr="00F2614D">
        <w:trPr>
          <w:trHeight w:val="844"/>
        </w:trPr>
        <w:tc>
          <w:tcPr>
            <w:tcW w:w="562" w:type="dxa"/>
            <w:gridSpan w:val="2"/>
          </w:tcPr>
          <w:p w:rsidR="00340168" w:rsidRPr="00DD12B0" w:rsidRDefault="00340168" w:rsidP="00340168">
            <w:pPr>
              <w:suppressAutoHyphens/>
              <w:snapToGrid w:val="0"/>
              <w:jc w:val="center"/>
              <w:rPr>
                <w:b/>
                <w:sz w:val="24"/>
                <w:lang w:eastAsia="ar-SA"/>
              </w:rPr>
            </w:pPr>
            <w:r w:rsidRPr="00DD12B0">
              <w:rPr>
                <w:b/>
                <w:sz w:val="24"/>
                <w:lang w:eastAsia="ar-SA"/>
              </w:rPr>
              <w:t>8</w:t>
            </w:r>
          </w:p>
        </w:tc>
        <w:tc>
          <w:tcPr>
            <w:tcW w:w="3724" w:type="dxa"/>
          </w:tcPr>
          <w:p w:rsidR="00340168" w:rsidRPr="00DD12B0" w:rsidRDefault="00340168" w:rsidP="00340168">
            <w:pPr>
              <w:suppressAutoHyphens/>
              <w:snapToGrid w:val="0"/>
              <w:rPr>
                <w:sz w:val="24"/>
                <w:lang w:eastAsia="ar-SA"/>
              </w:rPr>
            </w:pPr>
            <w:r w:rsidRPr="00DD12B0">
              <w:rPr>
                <w:sz w:val="24"/>
                <w:lang w:eastAsia="ar-SA"/>
              </w:rPr>
              <w:t>Підстава для одержання публічної послуги</w:t>
            </w:r>
          </w:p>
        </w:tc>
        <w:tc>
          <w:tcPr>
            <w:tcW w:w="5518" w:type="dxa"/>
          </w:tcPr>
          <w:p w:rsidR="00340168" w:rsidRPr="00DD12B0" w:rsidRDefault="00340168" w:rsidP="00340168">
            <w:pPr>
              <w:suppressAutoHyphens/>
              <w:ind w:right="-51"/>
              <w:jc w:val="both"/>
              <w:rPr>
                <w:sz w:val="24"/>
                <w:lang w:eastAsia="ar-SA"/>
              </w:rPr>
            </w:pPr>
            <w:r w:rsidRPr="00DD12B0">
              <w:rPr>
                <w:sz w:val="24"/>
                <w:lang w:eastAsia="ar-SA"/>
              </w:rPr>
              <w:t>Заява замовника про припинення права, набутого на підставі повідомлення про початок виконання підготовчих робіт</w:t>
            </w:r>
          </w:p>
        </w:tc>
      </w:tr>
      <w:tr w:rsidR="00340168" w:rsidRPr="00DD12B0" w:rsidTr="00F2614D">
        <w:trPr>
          <w:trHeight w:val="844"/>
        </w:trPr>
        <w:tc>
          <w:tcPr>
            <w:tcW w:w="562" w:type="dxa"/>
            <w:gridSpan w:val="2"/>
          </w:tcPr>
          <w:p w:rsidR="00340168" w:rsidRPr="00DD12B0" w:rsidRDefault="00340168" w:rsidP="00340168">
            <w:pPr>
              <w:suppressAutoHyphens/>
              <w:snapToGrid w:val="0"/>
              <w:jc w:val="center"/>
              <w:rPr>
                <w:b/>
                <w:sz w:val="24"/>
                <w:lang w:eastAsia="ar-SA"/>
              </w:rPr>
            </w:pPr>
            <w:r w:rsidRPr="00DD12B0">
              <w:rPr>
                <w:b/>
                <w:sz w:val="24"/>
                <w:lang w:eastAsia="ar-SA"/>
              </w:rPr>
              <w:t>9</w:t>
            </w:r>
          </w:p>
        </w:tc>
        <w:tc>
          <w:tcPr>
            <w:tcW w:w="3724" w:type="dxa"/>
          </w:tcPr>
          <w:p w:rsidR="00340168" w:rsidRPr="00DD12B0" w:rsidRDefault="00340168" w:rsidP="00340168">
            <w:pPr>
              <w:suppressAutoHyphens/>
              <w:snapToGrid w:val="0"/>
              <w:rPr>
                <w:sz w:val="24"/>
                <w:lang w:eastAsia="ar-SA"/>
              </w:rPr>
            </w:pPr>
            <w:r w:rsidRPr="00DD12B0">
              <w:rPr>
                <w:sz w:val="24"/>
                <w:lang w:eastAsia="ar-SA"/>
              </w:rPr>
              <w:t>Вичерпний перелік документів, необхідних для отримання публічної послуги</w:t>
            </w:r>
          </w:p>
        </w:tc>
        <w:tc>
          <w:tcPr>
            <w:tcW w:w="5518" w:type="dxa"/>
          </w:tcPr>
          <w:p w:rsidR="00340168" w:rsidRPr="00DD12B0" w:rsidRDefault="00340168" w:rsidP="00340168">
            <w:pPr>
              <w:suppressAutoHyphens/>
              <w:ind w:right="-51"/>
              <w:jc w:val="both"/>
              <w:rPr>
                <w:sz w:val="24"/>
                <w:lang w:eastAsia="ar-SA"/>
              </w:rPr>
            </w:pPr>
            <w:r w:rsidRPr="00DD12B0">
              <w:rPr>
                <w:sz w:val="24"/>
                <w:lang w:eastAsia="ar-SA"/>
              </w:rPr>
              <w:t xml:space="preserve">Заява* відповідно до вимог частини </w:t>
            </w:r>
            <w:r w:rsidR="006B1905" w:rsidRPr="00DD12B0">
              <w:rPr>
                <w:sz w:val="24"/>
                <w:lang w:eastAsia="ar-SA"/>
              </w:rPr>
              <w:t>дев’ятої</w:t>
            </w:r>
            <w:r w:rsidRPr="00DD12B0">
              <w:rPr>
                <w:sz w:val="24"/>
                <w:lang w:eastAsia="ar-SA"/>
              </w:rPr>
              <w:t xml:space="preserve"> ст</w:t>
            </w:r>
            <w:r w:rsidR="006B1905" w:rsidRPr="00DD12B0">
              <w:rPr>
                <w:sz w:val="24"/>
                <w:lang w:eastAsia="ar-SA"/>
              </w:rPr>
              <w:t>атті </w:t>
            </w:r>
            <w:r w:rsidRPr="00DD12B0">
              <w:rPr>
                <w:sz w:val="24"/>
                <w:lang w:eastAsia="ar-SA"/>
              </w:rPr>
              <w:t>35 Закону України «Про регулювання містобудівної діяльності».</w:t>
            </w:r>
          </w:p>
          <w:p w:rsidR="00340168" w:rsidRPr="00DD12B0" w:rsidRDefault="00340168" w:rsidP="00340168">
            <w:pPr>
              <w:suppressAutoHyphens/>
              <w:ind w:right="-51"/>
              <w:jc w:val="both"/>
              <w:rPr>
                <w:sz w:val="24"/>
                <w:lang w:eastAsia="ar-SA"/>
              </w:rPr>
            </w:pPr>
            <w:r w:rsidRPr="00DD12B0">
              <w:rPr>
                <w:sz w:val="24"/>
                <w:lang w:eastAsia="ar-SA"/>
              </w:rPr>
              <w:t>У разі реєстрації повідомлення про початок виконання підготовчих робіт до 12.08.2016, воно додається до заяви</w:t>
            </w:r>
          </w:p>
        </w:tc>
      </w:tr>
      <w:tr w:rsidR="00340168" w:rsidRPr="00DD12B0" w:rsidTr="00F2614D">
        <w:trPr>
          <w:trHeight w:val="307"/>
        </w:trPr>
        <w:tc>
          <w:tcPr>
            <w:tcW w:w="562" w:type="dxa"/>
            <w:gridSpan w:val="2"/>
          </w:tcPr>
          <w:p w:rsidR="00340168" w:rsidRPr="00DD12B0" w:rsidRDefault="00340168" w:rsidP="00340168">
            <w:pPr>
              <w:suppressAutoHyphens/>
              <w:snapToGrid w:val="0"/>
              <w:jc w:val="center"/>
              <w:rPr>
                <w:b/>
                <w:sz w:val="24"/>
                <w:lang w:eastAsia="ar-SA"/>
              </w:rPr>
            </w:pPr>
            <w:r w:rsidRPr="00DD12B0">
              <w:rPr>
                <w:b/>
                <w:sz w:val="24"/>
                <w:lang w:eastAsia="ar-SA"/>
              </w:rPr>
              <w:t>10</w:t>
            </w:r>
          </w:p>
        </w:tc>
        <w:tc>
          <w:tcPr>
            <w:tcW w:w="3724" w:type="dxa"/>
          </w:tcPr>
          <w:p w:rsidR="00340168" w:rsidRPr="00DD12B0" w:rsidRDefault="00340168" w:rsidP="00340168">
            <w:pPr>
              <w:suppressAutoHyphens/>
              <w:snapToGrid w:val="0"/>
              <w:rPr>
                <w:sz w:val="24"/>
                <w:lang w:eastAsia="ar-SA"/>
              </w:rPr>
            </w:pPr>
            <w:r w:rsidRPr="00DD12B0">
              <w:rPr>
                <w:sz w:val="24"/>
                <w:lang w:eastAsia="ar-SA"/>
              </w:rPr>
              <w:t xml:space="preserve">Порядок та спосіб подання документів </w:t>
            </w:r>
          </w:p>
        </w:tc>
        <w:tc>
          <w:tcPr>
            <w:tcW w:w="5518" w:type="dxa"/>
          </w:tcPr>
          <w:p w:rsidR="00340168" w:rsidRPr="00DD12B0" w:rsidRDefault="00340168" w:rsidP="00340168">
            <w:pPr>
              <w:jc w:val="both"/>
              <w:rPr>
                <w:sz w:val="24"/>
              </w:rPr>
            </w:pPr>
            <w:r w:rsidRPr="00DD12B0">
              <w:rPr>
                <w:sz w:val="24"/>
              </w:rPr>
              <w:t>За вибором замовника:</w:t>
            </w:r>
          </w:p>
          <w:p w:rsidR="00340168" w:rsidRPr="00DD12B0" w:rsidRDefault="00340168" w:rsidP="00340168">
            <w:pPr>
              <w:jc w:val="both"/>
              <w:rPr>
                <w:sz w:val="24"/>
              </w:rPr>
            </w:pPr>
            <w:r w:rsidRPr="00DD12B0">
              <w:rPr>
                <w:sz w:val="24"/>
              </w:rPr>
              <w:t>1)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p w:rsidR="00340168" w:rsidRPr="00DD12B0" w:rsidRDefault="00340168" w:rsidP="00340168">
            <w:pPr>
              <w:jc w:val="both"/>
              <w:rPr>
                <w:b/>
                <w:sz w:val="24"/>
                <w:lang w:eastAsia="ar-SA"/>
              </w:rPr>
            </w:pPr>
            <w:r w:rsidRPr="00DD12B0">
              <w:rPr>
                <w:sz w:val="24"/>
              </w:rPr>
              <w:t>2) у паперовій формі особисто замовником (його уповноваженою особою) або поштовим відправленням з описом вкладення через Центр</w:t>
            </w:r>
          </w:p>
        </w:tc>
      </w:tr>
      <w:tr w:rsidR="00340168" w:rsidRPr="00DD12B0" w:rsidTr="00F2614D">
        <w:trPr>
          <w:trHeight w:val="479"/>
        </w:trPr>
        <w:tc>
          <w:tcPr>
            <w:tcW w:w="562" w:type="dxa"/>
            <w:gridSpan w:val="2"/>
          </w:tcPr>
          <w:p w:rsidR="00340168" w:rsidRPr="00DD12B0" w:rsidRDefault="00340168" w:rsidP="00340168">
            <w:pPr>
              <w:suppressAutoHyphens/>
              <w:snapToGrid w:val="0"/>
              <w:jc w:val="center"/>
              <w:rPr>
                <w:b/>
                <w:sz w:val="24"/>
                <w:lang w:eastAsia="ar-SA"/>
              </w:rPr>
            </w:pPr>
            <w:r w:rsidRPr="00DD12B0">
              <w:rPr>
                <w:b/>
                <w:sz w:val="24"/>
                <w:lang w:eastAsia="ar-SA"/>
              </w:rPr>
              <w:t>11</w:t>
            </w:r>
          </w:p>
        </w:tc>
        <w:tc>
          <w:tcPr>
            <w:tcW w:w="3724" w:type="dxa"/>
          </w:tcPr>
          <w:p w:rsidR="00340168" w:rsidRPr="00DD12B0" w:rsidRDefault="00340168" w:rsidP="00340168">
            <w:pPr>
              <w:suppressAutoHyphens/>
              <w:snapToGrid w:val="0"/>
              <w:rPr>
                <w:sz w:val="24"/>
                <w:lang w:eastAsia="ar-SA"/>
              </w:rPr>
            </w:pPr>
            <w:r w:rsidRPr="00DD12B0">
              <w:rPr>
                <w:sz w:val="24"/>
                <w:lang w:eastAsia="ar-SA"/>
              </w:rPr>
              <w:t>Платність/безоплатність публічної послуги</w:t>
            </w:r>
          </w:p>
        </w:tc>
        <w:tc>
          <w:tcPr>
            <w:tcW w:w="5518" w:type="dxa"/>
          </w:tcPr>
          <w:p w:rsidR="00340168" w:rsidRPr="00DD12B0" w:rsidRDefault="00340168" w:rsidP="00340168">
            <w:pPr>
              <w:suppressAutoHyphens/>
              <w:snapToGrid w:val="0"/>
              <w:jc w:val="both"/>
              <w:rPr>
                <w:sz w:val="24"/>
                <w:lang w:eastAsia="ar-SA"/>
              </w:rPr>
            </w:pPr>
            <w:r w:rsidRPr="00DD12B0">
              <w:rPr>
                <w:sz w:val="24"/>
                <w:lang w:eastAsia="ar-SA"/>
              </w:rPr>
              <w:t>Безоплатно</w:t>
            </w:r>
          </w:p>
        </w:tc>
      </w:tr>
      <w:tr w:rsidR="00340168" w:rsidRPr="00DD12B0" w:rsidTr="00F2614D">
        <w:tc>
          <w:tcPr>
            <w:tcW w:w="9804" w:type="dxa"/>
            <w:gridSpan w:val="4"/>
          </w:tcPr>
          <w:p w:rsidR="00340168" w:rsidRPr="00DD12B0" w:rsidRDefault="00340168" w:rsidP="00340168">
            <w:pPr>
              <w:suppressAutoHyphens/>
              <w:snapToGrid w:val="0"/>
              <w:jc w:val="center"/>
              <w:rPr>
                <w:b/>
                <w:i/>
                <w:sz w:val="24"/>
                <w:lang w:eastAsia="ar-SA"/>
              </w:rPr>
            </w:pPr>
            <w:r w:rsidRPr="00DD12B0">
              <w:rPr>
                <w:b/>
                <w:i/>
                <w:sz w:val="24"/>
                <w:lang w:eastAsia="ar-SA"/>
              </w:rPr>
              <w:t>У разі оплати публічної послуги:</w:t>
            </w:r>
          </w:p>
        </w:tc>
      </w:tr>
      <w:tr w:rsidR="00340168" w:rsidRPr="00DD12B0" w:rsidTr="00F2614D">
        <w:tc>
          <w:tcPr>
            <w:tcW w:w="562" w:type="dxa"/>
            <w:gridSpan w:val="2"/>
          </w:tcPr>
          <w:p w:rsidR="00340168" w:rsidRPr="00DD12B0" w:rsidRDefault="00340168" w:rsidP="00340168">
            <w:pPr>
              <w:suppressAutoHyphens/>
              <w:snapToGrid w:val="0"/>
              <w:ind w:right="-108"/>
              <w:jc w:val="center"/>
              <w:rPr>
                <w:b/>
                <w:sz w:val="24"/>
                <w:lang w:eastAsia="ar-SA"/>
              </w:rPr>
            </w:pPr>
            <w:r w:rsidRPr="00DD12B0">
              <w:rPr>
                <w:b/>
                <w:sz w:val="24"/>
                <w:lang w:eastAsia="ar-SA"/>
              </w:rPr>
              <w:t>11.1</w:t>
            </w:r>
          </w:p>
        </w:tc>
        <w:tc>
          <w:tcPr>
            <w:tcW w:w="3724" w:type="dxa"/>
          </w:tcPr>
          <w:p w:rsidR="00340168" w:rsidRPr="00DD12B0" w:rsidRDefault="00340168" w:rsidP="00340168">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518" w:type="dxa"/>
          </w:tcPr>
          <w:p w:rsidR="00340168" w:rsidRPr="00DD12B0" w:rsidRDefault="00340168" w:rsidP="00340168">
            <w:pPr>
              <w:tabs>
                <w:tab w:val="left" w:pos="2127"/>
              </w:tabs>
              <w:suppressAutoHyphens/>
              <w:jc w:val="center"/>
              <w:rPr>
                <w:b/>
                <w:sz w:val="24"/>
                <w:lang w:eastAsia="ar-SA"/>
              </w:rPr>
            </w:pPr>
            <w:r w:rsidRPr="00DD12B0">
              <w:rPr>
                <w:b/>
                <w:sz w:val="24"/>
                <w:lang w:eastAsia="ar-SA"/>
              </w:rPr>
              <w:t>-</w:t>
            </w:r>
          </w:p>
        </w:tc>
      </w:tr>
      <w:tr w:rsidR="00340168" w:rsidRPr="00DD12B0" w:rsidTr="00F2614D">
        <w:trPr>
          <w:trHeight w:val="60"/>
        </w:trPr>
        <w:tc>
          <w:tcPr>
            <w:tcW w:w="562" w:type="dxa"/>
            <w:gridSpan w:val="2"/>
          </w:tcPr>
          <w:p w:rsidR="00340168" w:rsidRPr="00DD12B0" w:rsidRDefault="00340168" w:rsidP="00340168">
            <w:pPr>
              <w:suppressAutoHyphens/>
              <w:snapToGrid w:val="0"/>
              <w:ind w:right="-108"/>
              <w:jc w:val="center"/>
              <w:rPr>
                <w:b/>
                <w:sz w:val="24"/>
                <w:lang w:eastAsia="ar-SA"/>
              </w:rPr>
            </w:pPr>
            <w:r w:rsidRPr="00DD12B0">
              <w:rPr>
                <w:b/>
                <w:sz w:val="24"/>
                <w:lang w:eastAsia="ar-SA"/>
              </w:rPr>
              <w:t>11.2</w:t>
            </w:r>
          </w:p>
        </w:tc>
        <w:tc>
          <w:tcPr>
            <w:tcW w:w="3724" w:type="dxa"/>
          </w:tcPr>
          <w:p w:rsidR="00340168" w:rsidRPr="00DD12B0" w:rsidRDefault="00340168" w:rsidP="00340168">
            <w:pPr>
              <w:suppressAutoHyphens/>
              <w:snapToGrid w:val="0"/>
              <w:rPr>
                <w:sz w:val="24"/>
                <w:lang w:eastAsia="ar-SA"/>
              </w:rPr>
            </w:pPr>
            <w:r w:rsidRPr="00DD12B0">
              <w:rPr>
                <w:sz w:val="24"/>
                <w:lang w:eastAsia="ar-SA"/>
              </w:rPr>
              <w:t>Розмір та порядок унесення плати</w:t>
            </w:r>
          </w:p>
        </w:tc>
        <w:tc>
          <w:tcPr>
            <w:tcW w:w="5518" w:type="dxa"/>
          </w:tcPr>
          <w:p w:rsidR="00340168" w:rsidRPr="00DD12B0" w:rsidRDefault="00340168" w:rsidP="00340168">
            <w:pPr>
              <w:tabs>
                <w:tab w:val="left" w:pos="2127"/>
              </w:tabs>
              <w:suppressAutoHyphens/>
              <w:jc w:val="center"/>
              <w:rPr>
                <w:b/>
                <w:sz w:val="24"/>
                <w:lang w:eastAsia="ar-SA"/>
              </w:rPr>
            </w:pPr>
            <w:r w:rsidRPr="00DD12B0">
              <w:rPr>
                <w:b/>
                <w:sz w:val="24"/>
                <w:lang w:eastAsia="ar-SA"/>
              </w:rPr>
              <w:t>-</w:t>
            </w:r>
          </w:p>
        </w:tc>
      </w:tr>
      <w:tr w:rsidR="00340168" w:rsidRPr="00DD12B0" w:rsidTr="00F2614D">
        <w:trPr>
          <w:trHeight w:val="205"/>
        </w:trPr>
        <w:tc>
          <w:tcPr>
            <w:tcW w:w="562" w:type="dxa"/>
            <w:gridSpan w:val="2"/>
          </w:tcPr>
          <w:p w:rsidR="00340168" w:rsidRPr="00DD12B0" w:rsidRDefault="00340168" w:rsidP="00340168">
            <w:pPr>
              <w:suppressAutoHyphens/>
              <w:snapToGrid w:val="0"/>
              <w:ind w:right="-108"/>
              <w:jc w:val="center"/>
              <w:rPr>
                <w:b/>
                <w:sz w:val="24"/>
                <w:lang w:eastAsia="ar-SA"/>
              </w:rPr>
            </w:pPr>
            <w:r w:rsidRPr="00DD12B0">
              <w:rPr>
                <w:b/>
                <w:sz w:val="24"/>
                <w:lang w:eastAsia="ar-SA"/>
              </w:rPr>
              <w:t>11.3</w:t>
            </w:r>
          </w:p>
        </w:tc>
        <w:tc>
          <w:tcPr>
            <w:tcW w:w="3724" w:type="dxa"/>
          </w:tcPr>
          <w:p w:rsidR="00340168" w:rsidRPr="00DD12B0" w:rsidRDefault="00340168" w:rsidP="00340168">
            <w:pPr>
              <w:suppressAutoHyphens/>
              <w:snapToGrid w:val="0"/>
              <w:rPr>
                <w:sz w:val="24"/>
                <w:lang w:eastAsia="ar-SA"/>
              </w:rPr>
            </w:pPr>
            <w:r w:rsidRPr="00DD12B0">
              <w:rPr>
                <w:sz w:val="24"/>
                <w:lang w:eastAsia="ar-SA"/>
              </w:rPr>
              <w:t>Розрахунковий рахунок для внесення плати</w:t>
            </w:r>
          </w:p>
        </w:tc>
        <w:tc>
          <w:tcPr>
            <w:tcW w:w="5518" w:type="dxa"/>
          </w:tcPr>
          <w:p w:rsidR="00340168" w:rsidRPr="00DD12B0" w:rsidRDefault="00340168" w:rsidP="00340168">
            <w:pPr>
              <w:suppressAutoHyphens/>
              <w:jc w:val="center"/>
              <w:rPr>
                <w:b/>
                <w:sz w:val="24"/>
                <w:lang w:eastAsia="ar-SA"/>
              </w:rPr>
            </w:pPr>
            <w:r w:rsidRPr="00DD12B0">
              <w:rPr>
                <w:b/>
                <w:sz w:val="24"/>
                <w:lang w:eastAsia="ar-SA"/>
              </w:rPr>
              <w:t>-</w:t>
            </w:r>
          </w:p>
        </w:tc>
      </w:tr>
      <w:tr w:rsidR="00340168" w:rsidRPr="00DD12B0" w:rsidTr="00F2614D">
        <w:tc>
          <w:tcPr>
            <w:tcW w:w="562" w:type="dxa"/>
            <w:gridSpan w:val="2"/>
          </w:tcPr>
          <w:p w:rsidR="00340168" w:rsidRPr="00DD12B0" w:rsidRDefault="00340168" w:rsidP="00340168">
            <w:pPr>
              <w:suppressAutoHyphens/>
              <w:snapToGrid w:val="0"/>
              <w:jc w:val="center"/>
              <w:rPr>
                <w:b/>
                <w:sz w:val="24"/>
                <w:lang w:eastAsia="ar-SA"/>
              </w:rPr>
            </w:pPr>
            <w:r w:rsidRPr="00DD12B0">
              <w:rPr>
                <w:b/>
                <w:sz w:val="24"/>
                <w:lang w:eastAsia="ar-SA"/>
              </w:rPr>
              <w:t>12</w:t>
            </w:r>
          </w:p>
        </w:tc>
        <w:tc>
          <w:tcPr>
            <w:tcW w:w="3724" w:type="dxa"/>
          </w:tcPr>
          <w:p w:rsidR="00340168" w:rsidRPr="00DD12B0" w:rsidRDefault="00340168" w:rsidP="00340168">
            <w:pPr>
              <w:suppressAutoHyphens/>
              <w:snapToGrid w:val="0"/>
              <w:rPr>
                <w:sz w:val="24"/>
                <w:lang w:eastAsia="ar-SA"/>
              </w:rPr>
            </w:pPr>
            <w:r w:rsidRPr="00DD12B0">
              <w:rPr>
                <w:sz w:val="24"/>
                <w:lang w:eastAsia="ar-SA"/>
              </w:rPr>
              <w:t>Строк надання публічної послуги</w:t>
            </w:r>
          </w:p>
        </w:tc>
        <w:tc>
          <w:tcPr>
            <w:tcW w:w="5518" w:type="dxa"/>
          </w:tcPr>
          <w:p w:rsidR="00340168" w:rsidRPr="00DD12B0" w:rsidRDefault="00340168" w:rsidP="00340168">
            <w:pPr>
              <w:suppressAutoHyphens/>
              <w:jc w:val="both"/>
              <w:rPr>
                <w:sz w:val="24"/>
                <w:lang w:eastAsia="ar-SA"/>
              </w:rPr>
            </w:pPr>
            <w:r w:rsidRPr="00DD12B0">
              <w:rPr>
                <w:sz w:val="24"/>
                <w:lang w:eastAsia="ar-SA"/>
              </w:rPr>
              <w:t>До двох робочих днів**</w:t>
            </w:r>
          </w:p>
        </w:tc>
      </w:tr>
      <w:tr w:rsidR="00340168" w:rsidRPr="00DD12B0" w:rsidTr="00F2614D">
        <w:tc>
          <w:tcPr>
            <w:tcW w:w="562" w:type="dxa"/>
            <w:gridSpan w:val="2"/>
          </w:tcPr>
          <w:p w:rsidR="00340168" w:rsidRPr="00DD12B0" w:rsidRDefault="00340168" w:rsidP="00340168">
            <w:pPr>
              <w:suppressAutoHyphens/>
              <w:snapToGrid w:val="0"/>
              <w:jc w:val="center"/>
              <w:rPr>
                <w:b/>
                <w:sz w:val="24"/>
                <w:lang w:eastAsia="ar-SA"/>
              </w:rPr>
            </w:pPr>
            <w:r w:rsidRPr="00DD12B0">
              <w:rPr>
                <w:b/>
                <w:sz w:val="24"/>
                <w:lang w:eastAsia="ar-SA"/>
              </w:rPr>
              <w:t>13</w:t>
            </w:r>
          </w:p>
        </w:tc>
        <w:tc>
          <w:tcPr>
            <w:tcW w:w="3724" w:type="dxa"/>
          </w:tcPr>
          <w:p w:rsidR="00340168" w:rsidRPr="00DD12B0" w:rsidRDefault="00340168" w:rsidP="00340168">
            <w:pPr>
              <w:suppressAutoHyphens/>
              <w:snapToGrid w:val="0"/>
              <w:rPr>
                <w:sz w:val="24"/>
                <w:lang w:eastAsia="ar-SA"/>
              </w:rPr>
            </w:pPr>
            <w:r w:rsidRPr="00DD12B0">
              <w:rPr>
                <w:sz w:val="24"/>
                <w:lang w:eastAsia="ar-SA"/>
              </w:rPr>
              <w:t>Перелік підстав для відмови в наданні публічної послуги</w:t>
            </w:r>
          </w:p>
        </w:tc>
        <w:tc>
          <w:tcPr>
            <w:tcW w:w="5518" w:type="dxa"/>
          </w:tcPr>
          <w:p w:rsidR="00340168" w:rsidRPr="00DD12B0" w:rsidRDefault="00340168" w:rsidP="00340168">
            <w:pPr>
              <w:suppressAutoHyphens/>
              <w:jc w:val="center"/>
              <w:rPr>
                <w:sz w:val="24"/>
                <w:lang w:eastAsia="ar-SA"/>
              </w:rPr>
            </w:pPr>
            <w:r w:rsidRPr="00DD12B0">
              <w:rPr>
                <w:sz w:val="24"/>
                <w:lang w:eastAsia="ar-SA"/>
              </w:rPr>
              <w:t>-</w:t>
            </w:r>
          </w:p>
        </w:tc>
      </w:tr>
      <w:tr w:rsidR="00340168" w:rsidRPr="00DD12B0" w:rsidTr="00F2614D">
        <w:tc>
          <w:tcPr>
            <w:tcW w:w="562" w:type="dxa"/>
            <w:gridSpan w:val="2"/>
          </w:tcPr>
          <w:p w:rsidR="00340168" w:rsidRPr="00DD12B0" w:rsidRDefault="00340168" w:rsidP="00340168">
            <w:pPr>
              <w:suppressAutoHyphens/>
              <w:snapToGrid w:val="0"/>
              <w:jc w:val="center"/>
              <w:rPr>
                <w:b/>
                <w:sz w:val="24"/>
                <w:lang w:eastAsia="ar-SA"/>
              </w:rPr>
            </w:pPr>
            <w:r w:rsidRPr="00DD12B0">
              <w:rPr>
                <w:b/>
                <w:sz w:val="24"/>
                <w:lang w:eastAsia="ar-SA"/>
              </w:rPr>
              <w:t>14</w:t>
            </w:r>
          </w:p>
        </w:tc>
        <w:tc>
          <w:tcPr>
            <w:tcW w:w="3724" w:type="dxa"/>
          </w:tcPr>
          <w:p w:rsidR="00340168" w:rsidRPr="00DD12B0" w:rsidRDefault="00340168" w:rsidP="00340168">
            <w:pPr>
              <w:suppressAutoHyphens/>
              <w:snapToGrid w:val="0"/>
              <w:rPr>
                <w:sz w:val="24"/>
                <w:lang w:eastAsia="ar-SA"/>
              </w:rPr>
            </w:pPr>
            <w:r w:rsidRPr="00DD12B0">
              <w:rPr>
                <w:sz w:val="24"/>
                <w:lang w:eastAsia="ar-SA"/>
              </w:rPr>
              <w:t>Результат надання публічної послуги</w:t>
            </w:r>
          </w:p>
        </w:tc>
        <w:tc>
          <w:tcPr>
            <w:tcW w:w="5518" w:type="dxa"/>
          </w:tcPr>
          <w:p w:rsidR="00340168" w:rsidRPr="00DD12B0" w:rsidRDefault="00340168" w:rsidP="00340168">
            <w:pPr>
              <w:suppressAutoHyphens/>
              <w:jc w:val="both"/>
              <w:rPr>
                <w:sz w:val="24"/>
                <w:lang w:eastAsia="ar-SA"/>
              </w:rPr>
            </w:pPr>
            <w:r w:rsidRPr="00DD12B0">
              <w:rPr>
                <w:sz w:val="24"/>
                <w:lang w:eastAsia="ar-SA"/>
              </w:rPr>
              <w:t xml:space="preserve">Унесення даних до Реєстру будівельної діяльності Єдиної державної електронної системи у сфері будівництва </w:t>
            </w:r>
          </w:p>
        </w:tc>
      </w:tr>
      <w:tr w:rsidR="00340168" w:rsidRPr="00DD12B0" w:rsidTr="00F2614D">
        <w:trPr>
          <w:trHeight w:val="58"/>
        </w:trPr>
        <w:tc>
          <w:tcPr>
            <w:tcW w:w="562" w:type="dxa"/>
            <w:gridSpan w:val="2"/>
          </w:tcPr>
          <w:p w:rsidR="00340168" w:rsidRPr="00DD12B0" w:rsidRDefault="00340168" w:rsidP="00340168">
            <w:pPr>
              <w:suppressAutoHyphens/>
              <w:snapToGrid w:val="0"/>
              <w:jc w:val="center"/>
              <w:rPr>
                <w:b/>
                <w:sz w:val="24"/>
                <w:lang w:eastAsia="ar-SA"/>
              </w:rPr>
            </w:pPr>
            <w:r w:rsidRPr="00DD12B0">
              <w:rPr>
                <w:b/>
                <w:sz w:val="24"/>
                <w:lang w:eastAsia="ar-SA"/>
              </w:rPr>
              <w:t>15</w:t>
            </w:r>
          </w:p>
        </w:tc>
        <w:tc>
          <w:tcPr>
            <w:tcW w:w="3724" w:type="dxa"/>
          </w:tcPr>
          <w:p w:rsidR="00340168" w:rsidRPr="00DD12B0" w:rsidRDefault="00340168" w:rsidP="00340168">
            <w:pPr>
              <w:suppressAutoHyphens/>
              <w:snapToGrid w:val="0"/>
              <w:rPr>
                <w:sz w:val="24"/>
                <w:lang w:eastAsia="ar-SA"/>
              </w:rPr>
            </w:pPr>
            <w:r w:rsidRPr="00DD12B0">
              <w:rPr>
                <w:sz w:val="24"/>
                <w:lang w:eastAsia="ar-SA"/>
              </w:rPr>
              <w:t>Спосіб отримання результату надання публічної послуги</w:t>
            </w:r>
          </w:p>
        </w:tc>
        <w:tc>
          <w:tcPr>
            <w:tcW w:w="5518" w:type="dxa"/>
          </w:tcPr>
          <w:p w:rsidR="00340168" w:rsidRPr="00DD12B0" w:rsidRDefault="00340168" w:rsidP="00340168">
            <w:pPr>
              <w:jc w:val="both"/>
              <w:rPr>
                <w:sz w:val="24"/>
              </w:rPr>
            </w:pPr>
            <w:r w:rsidRPr="00DD12B0">
              <w:rPr>
                <w:sz w:val="24"/>
              </w:rPr>
              <w:t>Доступ до результатів послуги здійснюється через:</w:t>
            </w:r>
          </w:p>
          <w:p w:rsidR="00340168" w:rsidRPr="00DD12B0" w:rsidRDefault="00340168" w:rsidP="00340168">
            <w:pPr>
              <w:jc w:val="both"/>
              <w:rPr>
                <w:sz w:val="24"/>
              </w:rPr>
            </w:pPr>
            <w:r w:rsidRPr="00DD12B0">
              <w:rPr>
                <w:sz w:val="24"/>
              </w:rPr>
              <w:t>портал Єдиної державної електронної системи у сфері будівництва у порядку, визначеному Кабінетом Міністрів України;</w:t>
            </w:r>
          </w:p>
          <w:p w:rsidR="00340168" w:rsidRPr="00DD12B0" w:rsidRDefault="00340168" w:rsidP="00340168">
            <w:pPr>
              <w:jc w:val="both"/>
              <w:rPr>
                <w:sz w:val="24"/>
              </w:rPr>
            </w:pPr>
            <w:r w:rsidRPr="00DD12B0">
              <w:rPr>
                <w:sz w:val="24"/>
              </w:rPr>
              <w:t>електронний кабінет (у разі його наявності);</w:t>
            </w:r>
          </w:p>
          <w:p w:rsidR="00340168" w:rsidRPr="00DD12B0" w:rsidRDefault="00340168" w:rsidP="00340168">
            <w:pPr>
              <w:jc w:val="both"/>
              <w:rPr>
                <w:sz w:val="24"/>
                <w:lang w:eastAsia="ar-SA"/>
              </w:rPr>
            </w:pPr>
            <w:r w:rsidRPr="00DD12B0">
              <w:rPr>
                <w:sz w:val="24"/>
              </w:rPr>
              <w:t>іншу державну інформаційну систему, користувачами якої є суб’єкт звернення та відділ, - у разі подання документів з використанням такої системи</w:t>
            </w:r>
          </w:p>
        </w:tc>
      </w:tr>
    </w:tbl>
    <w:p w:rsidR="00414275" w:rsidRPr="00DD12B0" w:rsidRDefault="00414275" w:rsidP="00A949CD">
      <w:pPr>
        <w:ind w:right="-285"/>
        <w:jc w:val="both"/>
        <w:rPr>
          <w:sz w:val="24"/>
          <w:lang w:eastAsia="ar-SA"/>
        </w:rPr>
      </w:pPr>
    </w:p>
    <w:p w:rsidR="00A949CD" w:rsidRPr="00DD12B0" w:rsidRDefault="00A949CD" w:rsidP="006B1905">
      <w:pPr>
        <w:spacing w:after="80"/>
        <w:ind w:right="-284"/>
        <w:jc w:val="both"/>
        <w:rPr>
          <w:sz w:val="24"/>
          <w:lang w:eastAsia="ar-SA"/>
        </w:rPr>
      </w:pPr>
      <w:r w:rsidRPr="00DD12B0">
        <w:rPr>
          <w:sz w:val="24"/>
          <w:lang w:eastAsia="ar-SA"/>
        </w:rPr>
        <w:t>* У випадку наявності двох і більше замовників та/або двох і більше земельних ділянок, відповідна інформація зазначається в додатках, що є невід’ємною частиною документа, який подається для отримання послуги.</w:t>
      </w:r>
    </w:p>
    <w:p w:rsidR="00A949CD" w:rsidRPr="00DD12B0" w:rsidRDefault="00A949CD" w:rsidP="00A949CD">
      <w:pPr>
        <w:ind w:right="-285"/>
        <w:jc w:val="both"/>
        <w:rPr>
          <w:rFonts w:cs="Calibri"/>
          <w:sz w:val="24"/>
          <w:lang w:eastAsia="ar-SA"/>
        </w:rPr>
      </w:pPr>
      <w:r w:rsidRPr="00DD12B0">
        <w:rPr>
          <w:sz w:val="24"/>
          <w:lang w:eastAsia="ar-SA"/>
        </w:rPr>
        <w:t xml:space="preserve">** </w:t>
      </w:r>
      <w:r w:rsidRPr="00DD12B0">
        <w:rPr>
          <w:rFonts w:cs="Calibri"/>
          <w:sz w:val="24"/>
          <w:lang w:eastAsia="ar-SA"/>
        </w:rPr>
        <w:t xml:space="preserve">Відповідно до п. 71 Порядку ведення Єдиної державної електронної системи у сфері будівництва, затвердженого </w:t>
      </w:r>
      <w:r w:rsidR="00415CC5" w:rsidRPr="00DD12B0">
        <w:rPr>
          <w:rFonts w:cs="Calibri"/>
          <w:sz w:val="24"/>
          <w:lang w:eastAsia="ar-SA"/>
        </w:rPr>
        <w:t xml:space="preserve">Постановою Кабінету Міністрів України від 23 червня 2021 року №681 </w:t>
      </w:r>
      <w:r w:rsidRPr="00DD12B0">
        <w:rPr>
          <w:rFonts w:cs="Calibri"/>
          <w:sz w:val="24"/>
          <w:lang w:eastAsia="ar-SA"/>
        </w:rPr>
        <w:t>«Деякі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підготовчих/будівельних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p>
    <w:p w:rsidR="000D710B" w:rsidRPr="00DD12B0" w:rsidRDefault="000D710B" w:rsidP="005904E0">
      <w:pPr>
        <w:suppressAutoHyphens/>
        <w:spacing w:line="360" w:lineRule="auto"/>
        <w:jc w:val="center"/>
        <w:rPr>
          <w:rFonts w:cs="Calibri"/>
          <w:b/>
          <w:i/>
          <w:sz w:val="24"/>
          <w:lang w:eastAsia="ar-SA"/>
        </w:rPr>
      </w:pPr>
    </w:p>
    <w:p w:rsidR="005904E0" w:rsidRPr="00DD12B0" w:rsidRDefault="005904E0" w:rsidP="005904E0">
      <w:pPr>
        <w:suppressAutoHyphens/>
        <w:spacing w:line="360" w:lineRule="auto"/>
        <w:jc w:val="center"/>
        <w:rPr>
          <w:rFonts w:cs="Calibri"/>
          <w:b/>
          <w:i/>
          <w:sz w:val="24"/>
          <w:lang w:eastAsia="ar-SA"/>
        </w:rPr>
      </w:pPr>
      <w:r w:rsidRPr="00DD12B0">
        <w:rPr>
          <w:rFonts w:cs="Calibri"/>
          <w:b/>
          <w:i/>
          <w:sz w:val="24"/>
          <w:lang w:eastAsia="ar-SA"/>
        </w:rPr>
        <w:t>ІНФОРМАЦІЙНА КАРТКА ПУБЛІЧНОЇ ПОСЛУГИ №</w:t>
      </w:r>
      <w:r w:rsidR="00414275" w:rsidRPr="00DD12B0">
        <w:rPr>
          <w:rFonts w:cs="Calibri"/>
          <w:b/>
          <w:i/>
          <w:sz w:val="24"/>
          <w:lang w:eastAsia="ar-SA"/>
        </w:rPr>
        <w:t>20</w:t>
      </w:r>
    </w:p>
    <w:p w:rsidR="005904E0" w:rsidRPr="00DD12B0" w:rsidRDefault="005904E0" w:rsidP="005904E0">
      <w:pPr>
        <w:suppressAutoHyphens/>
        <w:jc w:val="both"/>
        <w:rPr>
          <w:b/>
          <w:i/>
          <w:sz w:val="24"/>
          <w:lang w:eastAsia="ar-SA"/>
        </w:rPr>
      </w:pPr>
      <w:r w:rsidRPr="00DD12B0">
        <w:rPr>
          <w:rFonts w:cs="Calibri"/>
          <w:i/>
          <w:sz w:val="24"/>
          <w:lang w:eastAsia="ar-SA"/>
        </w:rPr>
        <w:t>Послуга:</w:t>
      </w:r>
      <w:r w:rsidRPr="00DD12B0">
        <w:rPr>
          <w:rFonts w:cs="Calibri"/>
          <w:b/>
          <w:i/>
          <w:sz w:val="24"/>
          <w:lang w:eastAsia="ar-SA"/>
        </w:rPr>
        <w:t xml:space="preserve"> Скасування декларації про початок виконання підготовчих та/або будівельних робіт  щодо об'єктів, розташованих на території м. Кривого Рогу, за заявою замовника</w:t>
      </w:r>
    </w:p>
    <w:p w:rsidR="005904E0" w:rsidRPr="00DD12B0" w:rsidRDefault="005904E0" w:rsidP="005904E0">
      <w:pPr>
        <w:suppressAutoHyphens/>
        <w:ind w:left="142"/>
        <w:jc w:val="right"/>
        <w:rPr>
          <w:rFonts w:cs="Calibri"/>
          <w:b/>
          <w:szCs w:val="28"/>
          <w:lang w:eastAsia="ar-SA"/>
        </w:rPr>
      </w:pPr>
    </w:p>
    <w:tbl>
      <w:tblPr>
        <w:tblW w:w="9804" w:type="dxa"/>
        <w:tblLayout w:type="fixed"/>
        <w:tblLook w:val="0000" w:firstRow="0" w:lastRow="0" w:firstColumn="0" w:lastColumn="0" w:noHBand="0" w:noVBand="0"/>
      </w:tblPr>
      <w:tblGrid>
        <w:gridCol w:w="562"/>
        <w:gridCol w:w="3724"/>
        <w:gridCol w:w="5518"/>
      </w:tblGrid>
      <w:tr w:rsidR="00604D5E" w:rsidRPr="00DD12B0" w:rsidTr="005904E0">
        <w:trPr>
          <w:trHeight w:val="173"/>
        </w:trPr>
        <w:tc>
          <w:tcPr>
            <w:tcW w:w="9804" w:type="dxa"/>
            <w:gridSpan w:val="3"/>
            <w:tcBorders>
              <w:top w:val="single" w:sz="4" w:space="0" w:color="000000"/>
              <w:left w:val="single" w:sz="4" w:space="0" w:color="000000"/>
              <w:right w:val="single" w:sz="4" w:space="0" w:color="000000"/>
            </w:tcBorders>
          </w:tcPr>
          <w:p w:rsidR="005904E0" w:rsidRPr="00DD12B0" w:rsidRDefault="005904E0" w:rsidP="005904E0">
            <w:pPr>
              <w:suppressAutoHyphens/>
              <w:snapToGrid w:val="0"/>
              <w:spacing w:after="80"/>
              <w:jc w:val="center"/>
              <w:rPr>
                <w:b/>
                <w:sz w:val="24"/>
                <w:lang w:eastAsia="ar-SA"/>
              </w:rPr>
            </w:pPr>
            <w:r w:rsidRPr="00DD12B0">
              <w:rPr>
                <w:b/>
                <w:sz w:val="24"/>
                <w:lang w:eastAsia="ar-SA"/>
              </w:rPr>
              <w:t>Інформація про центр надання адміністративних послуг</w:t>
            </w:r>
          </w:p>
        </w:tc>
      </w:tr>
      <w:tr w:rsidR="00604D5E" w:rsidRPr="00DD12B0" w:rsidTr="005904E0">
        <w:trPr>
          <w:trHeight w:val="737"/>
        </w:trPr>
        <w:tc>
          <w:tcPr>
            <w:tcW w:w="4286" w:type="dxa"/>
            <w:gridSpan w:val="2"/>
            <w:tcBorders>
              <w:top w:val="single" w:sz="4" w:space="0" w:color="000000"/>
              <w:left w:val="single" w:sz="4" w:space="0" w:color="000000"/>
            </w:tcBorders>
          </w:tcPr>
          <w:p w:rsidR="005904E0" w:rsidRPr="00DD12B0" w:rsidRDefault="005904E0" w:rsidP="005904E0">
            <w:pPr>
              <w:ind w:right="-51"/>
              <w:jc w:val="both"/>
              <w:rPr>
                <w:sz w:val="24"/>
              </w:rPr>
            </w:pPr>
            <w:r w:rsidRPr="00DD12B0">
              <w:rPr>
                <w:sz w:val="24"/>
              </w:rPr>
              <w:t xml:space="preserve">Найменування центру надання </w:t>
            </w:r>
            <w:r w:rsidRPr="00DD12B0">
              <w:rPr>
                <w:sz w:val="24"/>
                <w:lang w:eastAsia="ar-SA"/>
              </w:rPr>
              <w:t>адміністративних</w:t>
            </w:r>
            <w:r w:rsidRPr="00DD12B0">
              <w:rPr>
                <w:sz w:val="24"/>
              </w:rPr>
              <w:t xml:space="preserve"> послуг, у якому здійснюється обслуговування суб’єкта звернення</w:t>
            </w:r>
          </w:p>
        </w:tc>
        <w:tc>
          <w:tcPr>
            <w:tcW w:w="5518" w:type="dxa"/>
            <w:tcBorders>
              <w:top w:val="single" w:sz="4" w:space="0" w:color="000000"/>
              <w:left w:val="single" w:sz="4" w:space="0" w:color="000000"/>
              <w:right w:val="single" w:sz="4" w:space="0" w:color="000000"/>
            </w:tcBorders>
          </w:tcPr>
          <w:p w:rsidR="005904E0" w:rsidRPr="00DD12B0" w:rsidRDefault="00CE750D" w:rsidP="005904E0">
            <w:pPr>
              <w:jc w:val="both"/>
              <w:rPr>
                <w:sz w:val="24"/>
              </w:rPr>
            </w:pPr>
            <w:r w:rsidRPr="00DD12B0">
              <w:rPr>
                <w:sz w:val="24"/>
              </w:rPr>
              <w:t>Центр адміністративних послуг «Віза» («Центр Дії») виконкому Криворізької міської ради (надалі – Центр)</w:t>
            </w:r>
          </w:p>
        </w:tc>
      </w:tr>
      <w:tr w:rsidR="00604D5E" w:rsidRPr="00DD12B0" w:rsidTr="005904E0">
        <w:trPr>
          <w:trHeight w:val="60"/>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 xml:space="preserve">Місцезнаходження Центру </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rPr>
                <w:sz w:val="24"/>
              </w:rPr>
            </w:pPr>
            <w:smartTag w:uri="urn:schemas-microsoft-com:office:smarttags" w:element="metricconverter">
              <w:smartTagPr>
                <w:attr w:name="ProductID" w:val="50101, м"/>
              </w:smartTagPr>
              <w:r w:rsidRPr="00DD12B0">
                <w:rPr>
                  <w:sz w:val="24"/>
                </w:rPr>
                <w:t>50101, м</w:t>
              </w:r>
            </w:smartTag>
            <w:r w:rsidRPr="00DD12B0">
              <w:rPr>
                <w:sz w:val="24"/>
              </w:rPr>
              <w:t xml:space="preserve">. Кривий Ріг, пл. Молодіжна, 1,    </w:t>
            </w:r>
          </w:p>
          <w:p w:rsidR="005904E0" w:rsidRPr="00DD12B0" w:rsidRDefault="005904E0" w:rsidP="005904E0">
            <w:pPr>
              <w:rPr>
                <w:sz w:val="24"/>
              </w:rPr>
            </w:pPr>
            <w:r w:rsidRPr="00DD12B0">
              <w:rPr>
                <w:sz w:val="24"/>
              </w:rPr>
              <w:t>Територіальні підрозділи Центру:</w:t>
            </w:r>
          </w:p>
          <w:p w:rsidR="005904E0" w:rsidRPr="00DD12B0" w:rsidRDefault="005904E0" w:rsidP="005904E0">
            <w:pPr>
              <w:rPr>
                <w:sz w:val="24"/>
              </w:rPr>
            </w:pPr>
            <w:r w:rsidRPr="00DD12B0">
              <w:rPr>
                <w:sz w:val="24"/>
              </w:rPr>
              <w:t>Довгинцівський район:</w:t>
            </w:r>
          </w:p>
          <w:p w:rsidR="005904E0" w:rsidRPr="00DD12B0" w:rsidRDefault="005904E0" w:rsidP="005904E0">
            <w:pPr>
              <w:rPr>
                <w:sz w:val="24"/>
              </w:rPr>
            </w:pPr>
            <w:r w:rsidRPr="00DD12B0">
              <w:rPr>
                <w:sz w:val="24"/>
              </w:rPr>
              <w:t>вул. Дніпровське шосе, буд. 11, каб. 102.</w:t>
            </w:r>
          </w:p>
          <w:p w:rsidR="005904E0" w:rsidRPr="00DD12B0" w:rsidRDefault="005904E0" w:rsidP="005904E0">
            <w:pPr>
              <w:ind w:right="-193"/>
              <w:rPr>
                <w:sz w:val="24"/>
              </w:rPr>
            </w:pPr>
            <w:r w:rsidRPr="00DD12B0">
              <w:rPr>
                <w:sz w:val="24"/>
              </w:rPr>
              <w:t>Покровський район: вул. Шурупова, буд. 2, каб. 12.</w:t>
            </w:r>
          </w:p>
          <w:p w:rsidR="005904E0" w:rsidRPr="00DD12B0" w:rsidRDefault="005904E0" w:rsidP="005904E0">
            <w:pPr>
              <w:rPr>
                <w:sz w:val="24"/>
              </w:rPr>
            </w:pPr>
            <w:r w:rsidRPr="00DD12B0">
              <w:rPr>
                <w:sz w:val="24"/>
              </w:rPr>
              <w:t>Інгулецький район: пр-т Південний, буд. 1.</w:t>
            </w:r>
          </w:p>
          <w:p w:rsidR="005904E0" w:rsidRPr="00DD12B0" w:rsidRDefault="005904E0" w:rsidP="005904E0">
            <w:pPr>
              <w:rPr>
                <w:sz w:val="24"/>
              </w:rPr>
            </w:pPr>
            <w:r w:rsidRPr="00DD12B0">
              <w:rPr>
                <w:sz w:val="24"/>
              </w:rPr>
              <w:t>Житловий масив Інгулець: вул. Гірників, буд. 19, каб. 11 (адміністративна будівля виконавчого комітету Інгулецької районної у місті ради).</w:t>
            </w:r>
          </w:p>
          <w:p w:rsidR="005904E0" w:rsidRPr="00DD12B0" w:rsidRDefault="005904E0" w:rsidP="005904E0">
            <w:pPr>
              <w:rPr>
                <w:sz w:val="24"/>
              </w:rPr>
            </w:pPr>
            <w:r w:rsidRPr="00DD12B0">
              <w:rPr>
                <w:sz w:val="24"/>
              </w:rPr>
              <w:t>Саксаганський район: вул. Володимира Великого, буд. 32, каб. 122.</w:t>
            </w:r>
          </w:p>
          <w:p w:rsidR="005904E0" w:rsidRPr="00DD12B0" w:rsidRDefault="005904E0" w:rsidP="005904E0">
            <w:pPr>
              <w:rPr>
                <w:sz w:val="24"/>
              </w:rPr>
            </w:pPr>
            <w:r w:rsidRPr="00DD12B0">
              <w:rPr>
                <w:sz w:val="24"/>
              </w:rPr>
              <w:t xml:space="preserve">Тернівський район: вул. Короленка, буд. 1А, </w:t>
            </w:r>
          </w:p>
          <w:p w:rsidR="005904E0" w:rsidRPr="00DD12B0" w:rsidRDefault="005904E0" w:rsidP="005904E0">
            <w:pPr>
              <w:rPr>
                <w:sz w:val="24"/>
              </w:rPr>
            </w:pPr>
            <w:r w:rsidRPr="00DD12B0">
              <w:rPr>
                <w:sz w:val="24"/>
              </w:rPr>
              <w:t>каб. 129.</w:t>
            </w:r>
          </w:p>
          <w:p w:rsidR="005904E0" w:rsidRPr="00DD12B0" w:rsidRDefault="005904E0" w:rsidP="005904E0">
            <w:pPr>
              <w:rPr>
                <w:sz w:val="24"/>
              </w:rPr>
            </w:pPr>
            <w:r w:rsidRPr="00DD12B0">
              <w:rPr>
                <w:sz w:val="24"/>
              </w:rPr>
              <w:t>Центрально-Міський район: вул. Староярмаркова, буд. 44.</w:t>
            </w:r>
          </w:p>
          <w:p w:rsidR="005904E0" w:rsidRPr="00DD12B0" w:rsidRDefault="005904E0" w:rsidP="005904E0">
            <w:pPr>
              <w:spacing w:after="60"/>
              <w:rPr>
                <w:sz w:val="24"/>
              </w:rPr>
            </w:pPr>
            <w:r w:rsidRPr="00DD12B0">
              <w:rPr>
                <w:sz w:val="24"/>
              </w:rPr>
              <w:t>Мобільні офіси муніципальних послуг, кейси-адміністратори (за окремим графіком)</w:t>
            </w:r>
          </w:p>
        </w:tc>
      </w:tr>
      <w:tr w:rsidR="00604D5E" w:rsidRPr="00DD12B0" w:rsidTr="005904E0">
        <w:trPr>
          <w:trHeight w:val="39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544621" w:rsidRPr="00DD12B0" w:rsidRDefault="00544621" w:rsidP="00544621">
            <w:pPr>
              <w:jc w:val="both"/>
              <w:rPr>
                <w:sz w:val="24"/>
              </w:rPr>
            </w:pPr>
            <w:r w:rsidRPr="00DD12B0">
              <w:rPr>
                <w:sz w:val="24"/>
              </w:rPr>
              <w:t>1. Центр працює:</w:t>
            </w:r>
          </w:p>
          <w:p w:rsidR="00544621" w:rsidRPr="00DD12B0" w:rsidRDefault="00544621" w:rsidP="00544621">
            <w:pPr>
              <w:jc w:val="both"/>
              <w:rPr>
                <w:sz w:val="24"/>
              </w:rPr>
            </w:pPr>
            <w:r w:rsidRPr="00DD12B0">
              <w:rPr>
                <w:sz w:val="24"/>
              </w:rPr>
              <w:t>головний офіс у понеділок, середу, четвер, п’ятницю, суботу з 8.00 до 16.30 годин; вівторок з 8.00 до 20.00 години, без перерви;</w:t>
            </w:r>
          </w:p>
          <w:p w:rsidR="00544621" w:rsidRPr="00DD12B0" w:rsidRDefault="0093150E" w:rsidP="00544621">
            <w:pPr>
              <w:jc w:val="both"/>
              <w:rPr>
                <w:sz w:val="24"/>
              </w:rPr>
            </w:pPr>
            <w:r w:rsidRPr="00DD12B0">
              <w:rPr>
                <w:sz w:val="24"/>
              </w:rPr>
              <w:t>територіальні підрозділи – з понеділка до п’ятниці з 8.00 до 16.30 годин, перерва з 12.30 до 13.00</w:t>
            </w:r>
            <w:r w:rsidR="00544621" w:rsidRPr="00DD12B0">
              <w:rPr>
                <w:sz w:val="24"/>
              </w:rPr>
              <w:t>.</w:t>
            </w:r>
          </w:p>
          <w:p w:rsidR="00544621" w:rsidRPr="00DD12B0" w:rsidRDefault="00544621" w:rsidP="00544621">
            <w:pPr>
              <w:jc w:val="both"/>
              <w:rPr>
                <w:sz w:val="24"/>
              </w:rPr>
            </w:pPr>
            <w:r w:rsidRPr="00DD12B0">
              <w:rPr>
                <w:sz w:val="24"/>
              </w:rPr>
              <w:t>2. Прийом та видача документів для надання адміністративних, інших публічних послуг здійс-нюються:</w:t>
            </w:r>
          </w:p>
          <w:p w:rsidR="00544621" w:rsidRPr="00DD12B0" w:rsidRDefault="00544621" w:rsidP="00544621">
            <w:pPr>
              <w:jc w:val="both"/>
              <w:rPr>
                <w:sz w:val="24"/>
              </w:rPr>
            </w:pPr>
            <w:r w:rsidRPr="00DD12B0">
              <w:rPr>
                <w:sz w:val="24"/>
              </w:rPr>
              <w:t>у головному офісі Центру з понеділка до суботи з 8.00 до 15.30 годин (вівторок – до 20.00 години), без перерви;</w:t>
            </w:r>
          </w:p>
          <w:p w:rsidR="005904E0" w:rsidRPr="00DD12B0" w:rsidRDefault="00544621" w:rsidP="00544621">
            <w:pPr>
              <w:jc w:val="both"/>
              <w:rPr>
                <w:sz w:val="24"/>
              </w:rPr>
            </w:pPr>
            <w:r w:rsidRPr="00DD12B0">
              <w:rPr>
                <w:sz w:val="24"/>
              </w:rPr>
              <w:t>у територіальних підрозділах – з понеділка до п’ятниці з 8.00 до 15.30 годин, перерва з 12.30 до 13.00</w:t>
            </w:r>
          </w:p>
        </w:tc>
      </w:tr>
      <w:tr w:rsidR="00604D5E" w:rsidRPr="00DD12B0" w:rsidTr="005904E0">
        <w:trPr>
          <w:trHeight w:val="39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rPr>
                <w:sz w:val="24"/>
              </w:rPr>
            </w:pPr>
            <w:r w:rsidRPr="00DD12B0">
              <w:rPr>
                <w:sz w:val="24"/>
              </w:rPr>
              <w:t>Телефон/факс (довідки), адреса електронної пошти та вебсайт Центру</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rPr>
                <w:sz w:val="24"/>
              </w:rPr>
            </w:pPr>
            <w:r w:rsidRPr="00DD12B0">
              <w:rPr>
                <w:sz w:val="24"/>
              </w:rPr>
              <w:t>Тел.: 0-800-500-459;</w:t>
            </w:r>
          </w:p>
          <w:p w:rsidR="005904E0" w:rsidRPr="00DD12B0" w:rsidRDefault="005904E0" w:rsidP="005904E0">
            <w:pPr>
              <w:rPr>
                <w:sz w:val="24"/>
              </w:rPr>
            </w:pPr>
            <w:r w:rsidRPr="00DD12B0">
              <w:rPr>
                <w:sz w:val="24"/>
              </w:rPr>
              <w:t>viza@kr.gov.ua;</w:t>
            </w:r>
          </w:p>
          <w:p w:rsidR="005904E0" w:rsidRPr="00DD12B0" w:rsidRDefault="005904E0" w:rsidP="005904E0">
            <w:pPr>
              <w:rPr>
                <w:sz w:val="24"/>
              </w:rPr>
            </w:pPr>
            <w:r w:rsidRPr="00DD12B0">
              <w:rPr>
                <w:sz w:val="24"/>
              </w:rPr>
              <w:t>http://viza.kr.gov.ua</w:t>
            </w:r>
          </w:p>
        </w:tc>
      </w:tr>
      <w:tr w:rsidR="00604D5E" w:rsidRPr="00DD12B0" w:rsidTr="005904E0">
        <w:trPr>
          <w:trHeight w:val="118"/>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pacing w:after="80"/>
              <w:jc w:val="center"/>
              <w:rPr>
                <w:b/>
                <w:i/>
                <w:sz w:val="24"/>
                <w:lang w:eastAsia="ar-SA"/>
              </w:rPr>
            </w:pPr>
            <w:r w:rsidRPr="00DD12B0">
              <w:rPr>
                <w:b/>
                <w:i/>
                <w:sz w:val="24"/>
                <w:lang w:eastAsia="ar-SA"/>
              </w:rPr>
              <w:t xml:space="preserve">Нормативні акти, якими регламентується надання </w:t>
            </w:r>
            <w:r w:rsidR="002E7DD2" w:rsidRPr="00DD12B0">
              <w:rPr>
                <w:b/>
                <w:i/>
                <w:sz w:val="24"/>
                <w:lang w:eastAsia="ar-SA"/>
              </w:rPr>
              <w:t>публічної</w:t>
            </w:r>
            <w:r w:rsidRPr="00DD12B0">
              <w:rPr>
                <w:b/>
                <w:i/>
                <w:sz w:val="24"/>
                <w:lang w:eastAsia="ar-SA"/>
              </w:rPr>
              <w:t xml:space="preserve"> послуги</w:t>
            </w:r>
          </w:p>
        </w:tc>
      </w:tr>
      <w:tr w:rsidR="00604D5E" w:rsidRPr="00DD12B0" w:rsidTr="005904E0">
        <w:trPr>
          <w:trHeight w:val="273"/>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4</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both"/>
              <w:rPr>
                <w:sz w:val="24"/>
                <w:lang w:eastAsia="ar-SA"/>
              </w:rPr>
            </w:pPr>
            <w:r w:rsidRPr="00DD12B0">
              <w:rPr>
                <w:sz w:val="24"/>
                <w:lang w:eastAsia="ar-SA"/>
              </w:rPr>
              <w:t>Закон</w:t>
            </w:r>
            <w:r w:rsidR="008F250C" w:rsidRPr="00DD12B0">
              <w:rPr>
                <w:sz w:val="24"/>
                <w:lang w:eastAsia="ar-SA"/>
              </w:rPr>
              <w:t>и</w:t>
            </w:r>
            <w:r w:rsidRPr="00DD12B0">
              <w:rPr>
                <w:sz w:val="24"/>
                <w:lang w:eastAsia="ar-SA"/>
              </w:rPr>
              <w:t xml:space="preserve"> України «Про регулювання містобудівної діяльності», «Про адміністративні послуги», пункт 3 розділу II «Прикінцеві та перехідні положення» Закону України «Про внесення змін до деяких законодавчих актів України щодо удосконалення містобудівної діяльності»</w:t>
            </w:r>
          </w:p>
        </w:tc>
      </w:tr>
      <w:tr w:rsidR="00604D5E" w:rsidRPr="00DD12B0" w:rsidTr="005904E0">
        <w:trPr>
          <w:trHeight w:val="966"/>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5</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8F250C">
            <w:pPr>
              <w:suppressAutoHyphens/>
              <w:jc w:val="both"/>
              <w:rPr>
                <w:sz w:val="24"/>
                <w:lang w:eastAsia="ar-SA"/>
              </w:rPr>
            </w:pPr>
            <w:r w:rsidRPr="00DD12B0">
              <w:rPr>
                <w:sz w:val="24"/>
                <w:lang w:eastAsia="ar-SA"/>
              </w:rPr>
              <w:t>Постанови Кабінету Міністрів України від 13 квітня 2011 року №466 «Деякі питання виконання підготовчих і будівельних робіт»</w:t>
            </w:r>
            <w:r w:rsidR="008F250C" w:rsidRPr="00DD12B0">
              <w:rPr>
                <w:sz w:val="24"/>
                <w:lang w:eastAsia="ar-SA"/>
              </w:rPr>
              <w:t>, з</w:t>
            </w:r>
            <w:r w:rsidRPr="00DD12B0">
              <w:rPr>
                <w:sz w:val="24"/>
                <w:lang w:eastAsia="ar-SA"/>
              </w:rPr>
              <w:t>і змінами, 23 червня 2021 року №681 «Деякі питання забезпечення функціонування Єдиної державної електронної системи у сфері будів</w:t>
            </w:r>
            <w:r w:rsidR="008F250C" w:rsidRPr="00DD12B0">
              <w:rPr>
                <w:sz w:val="24"/>
                <w:lang w:eastAsia="ar-SA"/>
              </w:rPr>
              <w:t>-</w:t>
            </w:r>
            <w:r w:rsidRPr="00DD12B0">
              <w:rPr>
                <w:sz w:val="24"/>
                <w:lang w:eastAsia="ar-SA"/>
              </w:rPr>
              <w:t>ництва»</w:t>
            </w:r>
          </w:p>
        </w:tc>
      </w:tr>
      <w:tr w:rsidR="00604D5E" w:rsidRPr="00DD12B0" w:rsidTr="005904E0">
        <w:trPr>
          <w:trHeight w:val="543"/>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6</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604D5E" w:rsidRPr="00DD12B0" w:rsidTr="005904E0">
        <w:trPr>
          <w:trHeight w:val="844"/>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7</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604D5E" w:rsidRPr="00DD12B0" w:rsidTr="005904E0">
        <w:trPr>
          <w:trHeight w:val="361"/>
        </w:trPr>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b/>
                <w:i/>
                <w:sz w:val="24"/>
                <w:lang w:eastAsia="ar-SA"/>
              </w:rPr>
              <w:t>Умови отримання публічної послуги</w:t>
            </w:r>
          </w:p>
        </w:tc>
      </w:tr>
      <w:tr w:rsidR="00604D5E" w:rsidRPr="00DD12B0" w:rsidTr="005904E0">
        <w:trPr>
          <w:trHeight w:val="844"/>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8</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Підстава для одержання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ind w:right="-51"/>
              <w:jc w:val="both"/>
              <w:rPr>
                <w:sz w:val="24"/>
                <w:lang w:eastAsia="ar-SA"/>
              </w:rPr>
            </w:pPr>
            <w:r w:rsidRPr="00DD12B0">
              <w:rPr>
                <w:sz w:val="24"/>
                <w:lang w:eastAsia="ar-SA"/>
              </w:rPr>
              <w:t>Заява замовника про скасування декларації про початок виконання підготовчих або будівельних робіт</w:t>
            </w:r>
          </w:p>
        </w:tc>
      </w:tr>
      <w:tr w:rsidR="00604D5E" w:rsidRPr="00DD12B0" w:rsidTr="00414275">
        <w:trPr>
          <w:trHeight w:val="31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9</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Вичерпний перелік документів, необхідних для отримання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ind w:right="-51"/>
              <w:jc w:val="both"/>
              <w:rPr>
                <w:sz w:val="24"/>
                <w:lang w:eastAsia="ar-SA"/>
              </w:rPr>
            </w:pPr>
            <w:r w:rsidRPr="00DD12B0">
              <w:rPr>
                <w:sz w:val="24"/>
                <w:lang w:eastAsia="ar-SA"/>
              </w:rPr>
              <w:t>Заява</w:t>
            </w:r>
            <w:r w:rsidR="00C14FBB" w:rsidRPr="00DD12B0">
              <w:rPr>
                <w:sz w:val="24"/>
                <w:lang w:eastAsia="ar-SA"/>
              </w:rPr>
              <w:t>*</w:t>
            </w:r>
            <w:r w:rsidRPr="00DD12B0">
              <w:rPr>
                <w:sz w:val="24"/>
                <w:lang w:eastAsia="ar-SA"/>
              </w:rPr>
              <w:t xml:space="preserve"> відповідно до вимог пункту 3 розділу II «Прикінцеві та перехідні положення» Закону України «Про внесення змін до деяких законодавчих актів України щодо удосконалення містобудівної діяльності». </w:t>
            </w:r>
          </w:p>
          <w:p w:rsidR="005904E0" w:rsidRPr="00DD12B0" w:rsidRDefault="005904E0" w:rsidP="005904E0">
            <w:pPr>
              <w:suppressAutoHyphens/>
              <w:ind w:right="-51"/>
              <w:jc w:val="both"/>
              <w:rPr>
                <w:sz w:val="24"/>
                <w:lang w:eastAsia="ar-SA"/>
              </w:rPr>
            </w:pPr>
            <w:r w:rsidRPr="00DD12B0">
              <w:rPr>
                <w:sz w:val="24"/>
                <w:lang w:eastAsia="ar-SA"/>
              </w:rPr>
              <w:t>У разі реєстрації декларації про початок виконання підготовчих або будівельних робіт до 12.08.2016, вона додається до заяви</w:t>
            </w:r>
          </w:p>
        </w:tc>
      </w:tr>
      <w:tr w:rsidR="00604D5E" w:rsidRPr="00DD12B0" w:rsidTr="005904E0">
        <w:trPr>
          <w:trHeight w:val="307"/>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10</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5C71FF" w:rsidRPr="00DD12B0" w:rsidRDefault="005C71FF" w:rsidP="005514F2">
            <w:pPr>
              <w:jc w:val="both"/>
              <w:rPr>
                <w:sz w:val="24"/>
              </w:rPr>
            </w:pPr>
            <w:r w:rsidRPr="00DD12B0">
              <w:rPr>
                <w:sz w:val="24"/>
              </w:rPr>
              <w:t>За вибором замовника:</w:t>
            </w:r>
          </w:p>
          <w:p w:rsidR="005C71FF" w:rsidRPr="00DD12B0" w:rsidRDefault="005C71FF" w:rsidP="005514F2">
            <w:pPr>
              <w:jc w:val="both"/>
              <w:rPr>
                <w:sz w:val="24"/>
              </w:rPr>
            </w:pPr>
            <w:r w:rsidRPr="00DD12B0">
              <w:rPr>
                <w:sz w:val="24"/>
              </w:rPr>
              <w:t>1) в електронній формі через електронний кабінет або іншу державну інформаційну систему, інтегровану з електронним кабінетом, користувачами якої є замовник та відділ з питань державного архітектурно-будівельного контролю виконкому Криворізької міської ради (надалі – відділ);</w:t>
            </w:r>
          </w:p>
          <w:p w:rsidR="005904E0" w:rsidRPr="00DD12B0" w:rsidRDefault="005C71FF" w:rsidP="005514F2">
            <w:pPr>
              <w:jc w:val="both"/>
              <w:rPr>
                <w:b/>
                <w:sz w:val="24"/>
                <w:lang w:eastAsia="ar-SA"/>
              </w:rPr>
            </w:pPr>
            <w:r w:rsidRPr="00DD12B0">
              <w:rPr>
                <w:sz w:val="24"/>
              </w:rPr>
              <w:t>2) у паперовій формі особисто замовником (його уповноваженою особою) або поштовим відправленням з описом вкладення через Центр</w:t>
            </w:r>
          </w:p>
        </w:tc>
      </w:tr>
      <w:tr w:rsidR="00604D5E" w:rsidRPr="00DD12B0" w:rsidTr="005904E0">
        <w:trPr>
          <w:trHeight w:val="479"/>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Платність/безоплатність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jc w:val="both"/>
              <w:rPr>
                <w:sz w:val="24"/>
                <w:lang w:eastAsia="ar-SA"/>
              </w:rPr>
            </w:pPr>
            <w:r w:rsidRPr="00DD12B0">
              <w:rPr>
                <w:sz w:val="24"/>
                <w:lang w:eastAsia="ar-SA"/>
              </w:rPr>
              <w:t>Безоплатно</w:t>
            </w:r>
          </w:p>
        </w:tc>
      </w:tr>
      <w:tr w:rsidR="00604D5E" w:rsidRPr="00DD12B0" w:rsidTr="005904E0">
        <w:tc>
          <w:tcPr>
            <w:tcW w:w="9804" w:type="dxa"/>
            <w:gridSpan w:val="3"/>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snapToGrid w:val="0"/>
              <w:jc w:val="center"/>
              <w:rPr>
                <w:b/>
                <w:i/>
                <w:sz w:val="24"/>
                <w:lang w:eastAsia="ar-SA"/>
              </w:rPr>
            </w:pPr>
            <w:r w:rsidRPr="00DD12B0">
              <w:rPr>
                <w:b/>
                <w:i/>
                <w:sz w:val="24"/>
                <w:lang w:eastAsia="ar-SA"/>
              </w:rPr>
              <w:t>У разі оплати публічної послуги:</w:t>
            </w:r>
          </w:p>
        </w:tc>
      </w:tr>
      <w:tr w:rsidR="00604D5E"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11.1</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tabs>
                <w:tab w:val="left" w:pos="2127"/>
              </w:tabs>
              <w:suppressAutoHyphens/>
              <w:jc w:val="center"/>
              <w:rPr>
                <w:b/>
                <w:sz w:val="24"/>
                <w:lang w:eastAsia="ar-SA"/>
              </w:rPr>
            </w:pPr>
            <w:r w:rsidRPr="00DD12B0">
              <w:rPr>
                <w:b/>
                <w:sz w:val="24"/>
                <w:lang w:eastAsia="ar-SA"/>
              </w:rPr>
              <w:t>-</w:t>
            </w:r>
          </w:p>
        </w:tc>
      </w:tr>
      <w:tr w:rsidR="00604D5E" w:rsidRPr="00DD12B0" w:rsidTr="005904E0">
        <w:trPr>
          <w:trHeight w:val="60"/>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tabs>
                <w:tab w:val="left" w:pos="2127"/>
              </w:tabs>
              <w:suppressAutoHyphens/>
              <w:jc w:val="center"/>
              <w:rPr>
                <w:b/>
                <w:sz w:val="24"/>
                <w:lang w:eastAsia="ar-SA"/>
              </w:rPr>
            </w:pPr>
            <w:r w:rsidRPr="00DD12B0">
              <w:rPr>
                <w:b/>
                <w:sz w:val="24"/>
                <w:lang w:eastAsia="ar-SA"/>
              </w:rPr>
              <w:t>-</w:t>
            </w:r>
          </w:p>
        </w:tc>
      </w:tr>
      <w:tr w:rsidR="00604D5E" w:rsidRPr="00DD12B0" w:rsidTr="005904E0">
        <w:trPr>
          <w:trHeight w:val="205"/>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ind w:right="-108"/>
              <w:jc w:val="center"/>
              <w:rPr>
                <w:b/>
                <w:sz w:val="24"/>
                <w:lang w:eastAsia="ar-SA"/>
              </w:rPr>
            </w:pPr>
            <w:r w:rsidRPr="00DD12B0">
              <w:rPr>
                <w:b/>
                <w:sz w:val="24"/>
                <w:lang w:eastAsia="ar-SA"/>
              </w:rPr>
              <w:t>11.3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b/>
                <w:sz w:val="24"/>
                <w:lang w:eastAsia="ar-SA"/>
              </w:rPr>
            </w:pPr>
            <w:r w:rsidRPr="00DD12B0">
              <w:rPr>
                <w:b/>
                <w:sz w:val="24"/>
                <w:lang w:eastAsia="ar-SA"/>
              </w:rPr>
              <w:t>-</w:t>
            </w:r>
          </w:p>
        </w:tc>
      </w:tr>
      <w:tr w:rsidR="00604D5E"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12</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Строк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426D4E" w:rsidP="00D32939">
            <w:pPr>
              <w:suppressAutoHyphens/>
              <w:spacing w:after="40"/>
              <w:jc w:val="both"/>
              <w:rPr>
                <w:sz w:val="24"/>
                <w:lang w:eastAsia="ar-SA"/>
              </w:rPr>
            </w:pPr>
            <w:r w:rsidRPr="00DD12B0">
              <w:rPr>
                <w:sz w:val="24"/>
                <w:lang w:eastAsia="ar-SA"/>
              </w:rPr>
              <w:t>Д</w:t>
            </w:r>
            <w:r w:rsidR="005904E0" w:rsidRPr="00DD12B0">
              <w:rPr>
                <w:sz w:val="24"/>
                <w:lang w:eastAsia="ar-SA"/>
              </w:rPr>
              <w:t xml:space="preserve">о </w:t>
            </w:r>
            <w:r w:rsidR="00D32939" w:rsidRPr="00DD12B0">
              <w:rPr>
                <w:sz w:val="24"/>
                <w:lang w:eastAsia="ar-SA"/>
              </w:rPr>
              <w:t>20</w:t>
            </w:r>
            <w:r w:rsidR="005904E0" w:rsidRPr="00DD12B0">
              <w:rPr>
                <w:sz w:val="24"/>
                <w:lang w:eastAsia="ar-SA"/>
              </w:rPr>
              <w:t xml:space="preserve"> календарних днів</w:t>
            </w:r>
          </w:p>
        </w:tc>
      </w:tr>
      <w:tr w:rsidR="00604D5E"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13</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Перелік підстав для відмови в наданні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5904E0">
            <w:pPr>
              <w:suppressAutoHyphens/>
              <w:jc w:val="center"/>
              <w:rPr>
                <w:sz w:val="24"/>
                <w:lang w:eastAsia="ar-SA"/>
              </w:rPr>
            </w:pPr>
            <w:r w:rsidRPr="00DD12B0">
              <w:rPr>
                <w:sz w:val="24"/>
                <w:lang w:eastAsia="ar-SA"/>
              </w:rPr>
              <w:t>-</w:t>
            </w:r>
          </w:p>
        </w:tc>
      </w:tr>
      <w:tr w:rsidR="00604D5E" w:rsidRPr="00DD12B0" w:rsidTr="005904E0">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14</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Результат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904E0" w:rsidRPr="00DD12B0" w:rsidRDefault="005904E0" w:rsidP="00725E34">
            <w:pPr>
              <w:suppressAutoHyphens/>
              <w:spacing w:after="60"/>
              <w:jc w:val="both"/>
              <w:rPr>
                <w:sz w:val="24"/>
                <w:lang w:eastAsia="ar-SA"/>
              </w:rPr>
            </w:pPr>
            <w:r w:rsidRPr="00DD12B0">
              <w:rPr>
                <w:sz w:val="24"/>
                <w:lang w:eastAsia="ar-SA"/>
              </w:rPr>
              <w:t xml:space="preserve">Унесення даних до </w:t>
            </w:r>
            <w:r w:rsidR="00725E34" w:rsidRPr="00DD12B0">
              <w:rPr>
                <w:sz w:val="24"/>
                <w:lang w:eastAsia="ar-SA"/>
              </w:rPr>
              <w:t>Р</w:t>
            </w:r>
            <w:r w:rsidRPr="00DD12B0">
              <w:rPr>
                <w:sz w:val="24"/>
                <w:lang w:eastAsia="ar-SA"/>
              </w:rPr>
              <w:t xml:space="preserve">еєстру будівельної діяльності Єдиної державної електронної системи у сфері будівництва </w:t>
            </w:r>
          </w:p>
        </w:tc>
      </w:tr>
      <w:tr w:rsidR="00604D5E" w:rsidRPr="00DD12B0" w:rsidTr="005904E0">
        <w:trPr>
          <w:trHeight w:val="58"/>
        </w:trPr>
        <w:tc>
          <w:tcPr>
            <w:tcW w:w="562"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jc w:val="center"/>
              <w:rPr>
                <w:b/>
                <w:sz w:val="24"/>
                <w:lang w:eastAsia="ar-SA"/>
              </w:rPr>
            </w:pPr>
            <w:r w:rsidRPr="00DD12B0">
              <w:rPr>
                <w:b/>
                <w:sz w:val="24"/>
                <w:lang w:eastAsia="ar-SA"/>
              </w:rPr>
              <w:t>15</w:t>
            </w:r>
          </w:p>
        </w:tc>
        <w:tc>
          <w:tcPr>
            <w:tcW w:w="3724" w:type="dxa"/>
            <w:tcBorders>
              <w:top w:val="single" w:sz="4" w:space="0" w:color="000000"/>
              <w:left w:val="single" w:sz="4" w:space="0" w:color="000000"/>
              <w:bottom w:val="single" w:sz="4" w:space="0" w:color="000000"/>
            </w:tcBorders>
          </w:tcPr>
          <w:p w:rsidR="005904E0" w:rsidRPr="00DD12B0" w:rsidRDefault="005904E0" w:rsidP="005904E0">
            <w:pPr>
              <w:suppressAutoHyphens/>
              <w:snapToGrid w:val="0"/>
              <w:rPr>
                <w:sz w:val="24"/>
                <w:lang w:eastAsia="ar-SA"/>
              </w:rPr>
            </w:pPr>
            <w:r w:rsidRPr="00DD12B0">
              <w:rPr>
                <w:sz w:val="24"/>
                <w:lang w:eastAsia="ar-SA"/>
              </w:rPr>
              <w:t>Спосіб отримання результату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D32939" w:rsidRPr="00DD12B0" w:rsidRDefault="00D32939" w:rsidP="005514F2">
            <w:pPr>
              <w:jc w:val="both"/>
              <w:rPr>
                <w:sz w:val="24"/>
              </w:rPr>
            </w:pPr>
            <w:r w:rsidRPr="00DD12B0">
              <w:rPr>
                <w:sz w:val="24"/>
              </w:rPr>
              <w:t>Доступ до результатів послуги здійснюється через:</w:t>
            </w:r>
          </w:p>
          <w:p w:rsidR="00D32939" w:rsidRPr="00DD12B0" w:rsidRDefault="00D32939" w:rsidP="005514F2">
            <w:pPr>
              <w:jc w:val="both"/>
              <w:rPr>
                <w:sz w:val="24"/>
              </w:rPr>
            </w:pPr>
            <w:r w:rsidRPr="00DD12B0">
              <w:rPr>
                <w:sz w:val="24"/>
              </w:rPr>
              <w:t>портал Єдиної державної електронної системи у сфері будівництва у порядку, визначеному Кабінетом Міністрів України;</w:t>
            </w:r>
          </w:p>
          <w:p w:rsidR="00D32939" w:rsidRPr="00DD12B0" w:rsidRDefault="00D32939" w:rsidP="005514F2">
            <w:pPr>
              <w:jc w:val="both"/>
              <w:rPr>
                <w:sz w:val="24"/>
              </w:rPr>
            </w:pPr>
            <w:r w:rsidRPr="00DD12B0">
              <w:rPr>
                <w:sz w:val="24"/>
              </w:rPr>
              <w:t>електронний кабінет (у разі його наявності);</w:t>
            </w:r>
          </w:p>
          <w:p w:rsidR="005904E0" w:rsidRPr="00DD12B0" w:rsidRDefault="00D32939" w:rsidP="005514F2">
            <w:pPr>
              <w:jc w:val="both"/>
              <w:rPr>
                <w:sz w:val="24"/>
                <w:lang w:eastAsia="ar-SA"/>
              </w:rPr>
            </w:pPr>
            <w:r w:rsidRPr="00DD12B0">
              <w:rPr>
                <w:sz w:val="24"/>
              </w:rPr>
              <w:t>іншу державну інформаційну систему, користувачами якої є суб’єкт звернення та відділ, - у разі подання документів з використанням такої системи</w:t>
            </w:r>
          </w:p>
        </w:tc>
      </w:tr>
      <w:tr w:rsidR="005D526D" w:rsidRPr="00DD12B0" w:rsidTr="005904E0">
        <w:trPr>
          <w:trHeight w:val="58"/>
        </w:trPr>
        <w:tc>
          <w:tcPr>
            <w:tcW w:w="562" w:type="dxa"/>
            <w:tcBorders>
              <w:top w:val="single" w:sz="4" w:space="0" w:color="000000"/>
              <w:left w:val="single" w:sz="4" w:space="0" w:color="000000"/>
              <w:bottom w:val="single" w:sz="4" w:space="0" w:color="000000"/>
            </w:tcBorders>
          </w:tcPr>
          <w:p w:rsidR="005D526D" w:rsidRPr="00DD12B0" w:rsidRDefault="005D526D" w:rsidP="005904E0">
            <w:pPr>
              <w:suppressAutoHyphens/>
              <w:snapToGrid w:val="0"/>
              <w:jc w:val="center"/>
              <w:rPr>
                <w:b/>
                <w:sz w:val="24"/>
                <w:lang w:eastAsia="ar-SA"/>
              </w:rPr>
            </w:pPr>
            <w:r w:rsidRPr="00DD12B0">
              <w:rPr>
                <w:b/>
                <w:sz w:val="24"/>
                <w:lang w:eastAsia="ar-SA"/>
              </w:rPr>
              <w:t>16</w:t>
            </w:r>
          </w:p>
        </w:tc>
        <w:tc>
          <w:tcPr>
            <w:tcW w:w="3724" w:type="dxa"/>
            <w:tcBorders>
              <w:top w:val="single" w:sz="4" w:space="0" w:color="000000"/>
              <w:left w:val="single" w:sz="4" w:space="0" w:color="000000"/>
              <w:bottom w:val="single" w:sz="4" w:space="0" w:color="000000"/>
            </w:tcBorders>
          </w:tcPr>
          <w:p w:rsidR="005D526D" w:rsidRPr="00DD12B0" w:rsidRDefault="005D526D" w:rsidP="005904E0">
            <w:pPr>
              <w:suppressAutoHyphens/>
              <w:snapToGrid w:val="0"/>
              <w:rPr>
                <w:sz w:val="24"/>
                <w:lang w:eastAsia="ar-SA"/>
              </w:rPr>
            </w:pPr>
            <w:r w:rsidRPr="00DD12B0">
              <w:rPr>
                <w:sz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5D526D" w:rsidRPr="00DD12B0" w:rsidRDefault="005D526D" w:rsidP="005D526D">
            <w:pPr>
              <w:jc w:val="both"/>
              <w:rPr>
                <w:sz w:val="24"/>
              </w:rPr>
            </w:pPr>
            <w:r w:rsidRPr="00DD12B0">
              <w:rPr>
                <w:sz w:val="24"/>
              </w:rPr>
              <w:t>Відповідно до пункту 5</w:t>
            </w:r>
            <w:r w:rsidRPr="00DD12B0">
              <w:t xml:space="preserve"> </w:t>
            </w:r>
            <w:r w:rsidRPr="00DD12B0">
              <w:rPr>
                <w:sz w:val="24"/>
              </w:rPr>
              <w:t>розділу II «Прикінцеві та перехідні положення» Закону України «Про внесення змін до деяких законодавчих актів України щодо удосконалення містобудівної діяльності» з дня набуття чинності цим Законом об’єкти будівництва:</w:t>
            </w:r>
          </w:p>
          <w:p w:rsidR="005D526D" w:rsidRPr="00DD12B0" w:rsidRDefault="005D526D" w:rsidP="005D526D">
            <w:pPr>
              <w:jc w:val="both"/>
              <w:rPr>
                <w:sz w:val="24"/>
              </w:rPr>
            </w:pPr>
            <w:r w:rsidRPr="00DD12B0">
              <w:rPr>
                <w:sz w:val="24"/>
              </w:rPr>
              <w:t>I та II категорій складності належать відповідно до об’єктів з незначними (СС1) наслідками;</w:t>
            </w:r>
          </w:p>
          <w:p w:rsidR="005D526D" w:rsidRPr="00DD12B0" w:rsidRDefault="005D526D" w:rsidP="005D526D">
            <w:pPr>
              <w:jc w:val="both"/>
              <w:rPr>
                <w:sz w:val="24"/>
              </w:rPr>
            </w:pPr>
            <w:r w:rsidRPr="00DD12B0">
              <w:rPr>
                <w:sz w:val="24"/>
              </w:rPr>
              <w:t>III (крім об’єктів, які виробляють електричну енергію з енергії вітру) та IV категорій складності належать відповідно до об’єктів із середніми (СС2) наслідками</w:t>
            </w:r>
            <w:r w:rsidR="001067A0" w:rsidRPr="00DD12B0">
              <w:rPr>
                <w:sz w:val="24"/>
              </w:rPr>
              <w:t>.</w:t>
            </w:r>
          </w:p>
          <w:p w:rsidR="001067A0" w:rsidRPr="00DD12B0" w:rsidRDefault="001067A0" w:rsidP="005D526D">
            <w:pPr>
              <w:jc w:val="both"/>
              <w:rPr>
                <w:sz w:val="24"/>
              </w:rPr>
            </w:pPr>
            <w:r w:rsidRPr="00DD12B0">
              <w:rPr>
                <w:sz w:val="24"/>
              </w:rPr>
              <w:t>Виключно в електронній формі через електронний кабінет або іншу державну інформаційну систему, інтегровану з електронним кабінетом, користувачами якої є суб’єкт звернення та суб’єкт надання відповідної послуги, подаються документи для отримання таких адміністративних та інших визначених Законом України «Про регулювання містобудівної діяльності» послуг щодо об’єктів, що за класом наслідків (відповідальності) належать до об’єктів із середніми (СС2) наслідками</w:t>
            </w:r>
          </w:p>
        </w:tc>
      </w:tr>
    </w:tbl>
    <w:p w:rsidR="00D339FF" w:rsidRPr="00DD12B0" w:rsidRDefault="00D339FF" w:rsidP="002E7DD2">
      <w:pPr>
        <w:spacing w:before="40" w:after="120"/>
        <w:ind w:right="-284"/>
        <w:jc w:val="both"/>
        <w:rPr>
          <w:sz w:val="24"/>
          <w:lang w:eastAsia="ar-SA"/>
        </w:rPr>
      </w:pPr>
      <w:r w:rsidRPr="00DD12B0">
        <w:rPr>
          <w:sz w:val="24"/>
          <w:lang w:eastAsia="ar-SA"/>
        </w:rPr>
        <w:t xml:space="preserve">* У випадку </w:t>
      </w:r>
      <w:r w:rsidR="008F250C" w:rsidRPr="00DD12B0">
        <w:rPr>
          <w:sz w:val="24"/>
          <w:lang w:eastAsia="ar-SA"/>
        </w:rPr>
        <w:t xml:space="preserve">наявності </w:t>
      </w:r>
      <w:r w:rsidRPr="00DD12B0">
        <w:rPr>
          <w:sz w:val="24"/>
          <w:lang w:eastAsia="ar-SA"/>
        </w:rPr>
        <w:t xml:space="preserve">двох і більше замовників та/або двох і більше земельних ділянок, відповідна інформація зазначається </w:t>
      </w:r>
      <w:r w:rsidR="008F250C" w:rsidRPr="00DD12B0">
        <w:rPr>
          <w:sz w:val="24"/>
          <w:lang w:eastAsia="ar-SA"/>
        </w:rPr>
        <w:t>в</w:t>
      </w:r>
      <w:r w:rsidRPr="00DD12B0">
        <w:rPr>
          <w:sz w:val="24"/>
          <w:lang w:eastAsia="ar-SA"/>
        </w:rPr>
        <w:t xml:space="preserve"> додатках, </w:t>
      </w:r>
      <w:r w:rsidR="008F250C" w:rsidRPr="00DD12B0">
        <w:rPr>
          <w:sz w:val="24"/>
          <w:lang w:eastAsia="ar-SA"/>
        </w:rPr>
        <w:t xml:space="preserve">що </w:t>
      </w:r>
      <w:r w:rsidRPr="00DD12B0">
        <w:rPr>
          <w:sz w:val="24"/>
          <w:lang w:eastAsia="ar-SA"/>
        </w:rPr>
        <w:t>є не</w:t>
      </w:r>
      <w:r w:rsidR="00164E01" w:rsidRPr="00DD12B0">
        <w:rPr>
          <w:sz w:val="24"/>
          <w:lang w:eastAsia="ar-SA"/>
        </w:rPr>
        <w:t>від’ємною частиною документа, який</w:t>
      </w:r>
      <w:r w:rsidRPr="00DD12B0">
        <w:rPr>
          <w:sz w:val="24"/>
          <w:lang w:eastAsia="ar-SA"/>
        </w:rPr>
        <w:t xml:space="preserve"> подається для отримання послуги.</w:t>
      </w:r>
    </w:p>
    <w:p w:rsidR="005904E0" w:rsidRPr="00DD12B0" w:rsidRDefault="00D339FF" w:rsidP="005202E9">
      <w:pPr>
        <w:ind w:right="-285"/>
        <w:jc w:val="both"/>
        <w:rPr>
          <w:rFonts w:cs="Calibri"/>
          <w:sz w:val="24"/>
          <w:lang w:eastAsia="ar-SA"/>
        </w:rPr>
      </w:pPr>
      <w:r w:rsidRPr="00DD12B0">
        <w:rPr>
          <w:sz w:val="24"/>
          <w:lang w:eastAsia="ar-SA"/>
        </w:rPr>
        <w:t>**</w:t>
      </w:r>
      <w:r w:rsidR="005904E0" w:rsidRPr="00DD12B0">
        <w:rPr>
          <w:sz w:val="24"/>
          <w:lang w:eastAsia="ar-SA"/>
        </w:rPr>
        <w:t xml:space="preserve"> </w:t>
      </w:r>
      <w:r w:rsidR="005904E0" w:rsidRPr="00DD12B0">
        <w:rPr>
          <w:rFonts w:cs="Calibri"/>
          <w:sz w:val="24"/>
          <w:lang w:eastAsia="ar-SA"/>
        </w:rPr>
        <w:t>Відповідно до п. 71 Порядку ведення Єдиної державної електронної системи у сфері будів</w:t>
      </w:r>
      <w:r w:rsidR="008F250C" w:rsidRPr="00DD12B0">
        <w:rPr>
          <w:rFonts w:cs="Calibri"/>
          <w:sz w:val="24"/>
          <w:lang w:eastAsia="ar-SA"/>
        </w:rPr>
        <w:t xml:space="preserve">ництва, затвердженого </w:t>
      </w:r>
      <w:r w:rsidR="00415CC5" w:rsidRPr="00DD12B0">
        <w:rPr>
          <w:rFonts w:cs="Calibri"/>
          <w:sz w:val="24"/>
          <w:lang w:eastAsia="ar-SA"/>
        </w:rPr>
        <w:t xml:space="preserve">Постановою Кабінету Міністрів України від 23 червня 2021 року №681 </w:t>
      </w:r>
      <w:r w:rsidR="005904E0" w:rsidRPr="00DD12B0">
        <w:rPr>
          <w:rFonts w:cs="Calibri"/>
          <w:sz w:val="24"/>
          <w:lang w:eastAsia="ar-SA"/>
        </w:rPr>
        <w:t>«Деякі питання забезпечення функціонування Єдиної державної електронної системи у сфері будівництва»</w:t>
      </w:r>
      <w:r w:rsidR="005202E9" w:rsidRPr="00DD12B0">
        <w:rPr>
          <w:rFonts w:cs="Calibri"/>
          <w:sz w:val="24"/>
          <w:lang w:eastAsia="ar-SA"/>
        </w:rPr>
        <w:t>: «У разі,</w:t>
      </w:r>
      <w:r w:rsidR="005904E0" w:rsidRPr="00DD12B0">
        <w:rPr>
          <w:rFonts w:cs="Calibri"/>
          <w:sz w:val="24"/>
          <w:lang w:eastAsia="ar-SA"/>
        </w:rPr>
        <w:t xml:space="preserve">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підготовчих/будівельних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w:t>
      </w:r>
      <w:r w:rsidR="005C3F08" w:rsidRPr="00DD12B0">
        <w:rPr>
          <w:rFonts w:cs="Calibri"/>
          <w:sz w:val="24"/>
          <w:lang w:eastAsia="ar-SA"/>
        </w:rPr>
        <w:t xml:space="preserve">нику – </w:t>
      </w:r>
      <w:r w:rsidR="005904E0" w:rsidRPr="00DD12B0">
        <w:rPr>
          <w:rFonts w:cs="Calibri"/>
          <w:sz w:val="24"/>
          <w:lang w:eastAsia="ar-SA"/>
        </w:rPr>
        <w:t>в разі його наявності), за умови авторизації такого користувача в електронному кабінеті.</w:t>
      </w:r>
      <w:r w:rsidR="005202E9" w:rsidRPr="00DD12B0">
        <w:rPr>
          <w:rFonts w:cs="Calibri"/>
          <w:sz w:val="24"/>
          <w:lang w:eastAsia="ar-SA"/>
        </w:rPr>
        <w:t xml:space="preserve"> </w:t>
      </w:r>
      <w:r w:rsidR="005904E0" w:rsidRPr="00DD12B0">
        <w:rPr>
          <w:rFonts w:cs="Calibri"/>
          <w:sz w:val="24"/>
          <w:lang w:eastAsia="ar-SA"/>
        </w:rPr>
        <w:t>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r w:rsidR="005202E9" w:rsidRPr="00DD12B0">
        <w:rPr>
          <w:rFonts w:cs="Calibri"/>
          <w:sz w:val="24"/>
          <w:lang w:eastAsia="ar-SA"/>
        </w:rPr>
        <w:t>»</w:t>
      </w:r>
      <w:r w:rsidR="00164E01" w:rsidRPr="00DD12B0">
        <w:rPr>
          <w:rFonts w:cs="Calibri"/>
          <w:sz w:val="24"/>
          <w:lang w:eastAsia="ar-SA"/>
        </w:rPr>
        <w:t>.</w:t>
      </w:r>
    </w:p>
    <w:p w:rsidR="0082556F" w:rsidRPr="00DD12B0" w:rsidRDefault="0082556F" w:rsidP="0082556F">
      <w:pPr>
        <w:suppressAutoHyphens/>
        <w:jc w:val="both"/>
        <w:rPr>
          <w:rFonts w:cs="Calibri"/>
          <w:sz w:val="24"/>
          <w:lang w:eastAsia="ar-SA"/>
        </w:rPr>
      </w:pPr>
    </w:p>
    <w:p w:rsidR="0082556F" w:rsidRPr="00DD12B0" w:rsidRDefault="0082556F" w:rsidP="0082556F">
      <w:pPr>
        <w:suppressAutoHyphens/>
        <w:jc w:val="both"/>
        <w:rPr>
          <w:rFonts w:cs="Calibri"/>
          <w:sz w:val="24"/>
          <w:lang w:eastAsia="ar-SA"/>
        </w:rPr>
      </w:pPr>
    </w:p>
    <w:p w:rsidR="0082556F" w:rsidRPr="00DD12B0" w:rsidRDefault="0082556F" w:rsidP="0082556F">
      <w:pPr>
        <w:ind w:right="-285"/>
        <w:jc w:val="both"/>
        <w:rPr>
          <w:sz w:val="24"/>
          <w:lang w:eastAsia="ar-SA"/>
        </w:rPr>
      </w:pPr>
    </w:p>
    <w:p w:rsidR="006B1905" w:rsidRPr="00DD12B0" w:rsidRDefault="006B1905" w:rsidP="0082556F">
      <w:pPr>
        <w:ind w:right="-285"/>
        <w:jc w:val="both"/>
        <w:rPr>
          <w:sz w:val="24"/>
          <w:lang w:eastAsia="ar-SA"/>
        </w:rPr>
      </w:pPr>
    </w:p>
    <w:p w:rsidR="00FC60B9" w:rsidRPr="00DD12B0" w:rsidRDefault="00FC60B9" w:rsidP="00FC60B9">
      <w:pPr>
        <w:rPr>
          <w:rFonts w:cs="Calibri"/>
          <w:b/>
          <w:i/>
          <w:szCs w:val="28"/>
          <w:lang w:eastAsia="ar-SA"/>
        </w:rPr>
      </w:pPr>
      <w:r w:rsidRPr="00DD12B0">
        <w:rPr>
          <w:rFonts w:cs="Calibri"/>
          <w:b/>
          <w:i/>
          <w:szCs w:val="28"/>
          <w:lang w:eastAsia="ar-SA"/>
        </w:rPr>
        <w:t>В.о. керуючої справами виконкому –</w:t>
      </w:r>
    </w:p>
    <w:p w:rsidR="0082556F" w:rsidRPr="00DD12B0" w:rsidRDefault="00FC60B9" w:rsidP="00FC60B9">
      <w:pPr>
        <w:rPr>
          <w:rFonts w:cs="Calibri"/>
          <w:b/>
          <w:sz w:val="24"/>
          <w:lang w:eastAsia="ar-SA"/>
        </w:rPr>
      </w:pPr>
      <w:r w:rsidRPr="00DD12B0">
        <w:rPr>
          <w:rFonts w:cs="Calibri"/>
          <w:b/>
          <w:i/>
          <w:szCs w:val="28"/>
          <w:lang w:eastAsia="ar-SA"/>
        </w:rPr>
        <w:t>заступник міського голови</w:t>
      </w:r>
      <w:r w:rsidR="0082556F" w:rsidRPr="00DD12B0">
        <w:rPr>
          <w:rFonts w:cs="Calibri"/>
          <w:b/>
          <w:i/>
          <w:szCs w:val="28"/>
          <w:lang w:eastAsia="ar-SA"/>
        </w:rPr>
        <w:tab/>
      </w:r>
      <w:r w:rsidR="0082556F" w:rsidRPr="00DD12B0">
        <w:rPr>
          <w:rFonts w:cs="Calibri"/>
          <w:b/>
          <w:i/>
          <w:szCs w:val="28"/>
          <w:lang w:eastAsia="ar-SA"/>
        </w:rPr>
        <w:tab/>
      </w:r>
      <w:r w:rsidR="0082556F" w:rsidRPr="00DD12B0">
        <w:rPr>
          <w:rFonts w:cs="Calibri"/>
          <w:b/>
          <w:i/>
          <w:szCs w:val="28"/>
          <w:lang w:eastAsia="ar-SA"/>
        </w:rPr>
        <w:tab/>
      </w:r>
      <w:r w:rsidR="0082556F" w:rsidRPr="00DD12B0">
        <w:rPr>
          <w:rFonts w:cs="Calibri"/>
          <w:b/>
          <w:i/>
          <w:szCs w:val="28"/>
          <w:lang w:eastAsia="ar-SA"/>
        </w:rPr>
        <w:tab/>
      </w:r>
      <w:r w:rsidR="0082556F" w:rsidRPr="00DD12B0">
        <w:rPr>
          <w:rFonts w:cs="Calibri"/>
          <w:b/>
          <w:i/>
          <w:szCs w:val="28"/>
          <w:lang w:eastAsia="ar-SA"/>
        </w:rPr>
        <w:tab/>
      </w:r>
      <w:r w:rsidRPr="00DD12B0">
        <w:rPr>
          <w:rFonts w:cs="Calibri"/>
          <w:b/>
          <w:i/>
          <w:szCs w:val="28"/>
          <w:lang w:eastAsia="ar-SA"/>
        </w:rPr>
        <w:t>Надія ПОДОПЛЄЛОВА</w:t>
      </w:r>
      <w:bookmarkEnd w:id="0"/>
    </w:p>
    <w:sectPr w:rsidR="0082556F" w:rsidRPr="00DD12B0" w:rsidSect="001E7DFC">
      <w:headerReference w:type="default" r:id="rId9"/>
      <w:pgSz w:w="11906" w:h="16838" w:code="9"/>
      <w:pgMar w:top="1077" w:right="992" w:bottom="992" w:left="1418" w:header="567"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842" w:rsidRDefault="00FE7842">
      <w:r>
        <w:separator/>
      </w:r>
    </w:p>
  </w:endnote>
  <w:endnote w:type="continuationSeparator" w:id="0">
    <w:p w:rsidR="00FE7842" w:rsidRDefault="00FE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hograp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842" w:rsidRDefault="00FE7842">
      <w:r>
        <w:separator/>
      </w:r>
    </w:p>
  </w:footnote>
  <w:footnote w:type="continuationSeparator" w:id="0">
    <w:p w:rsidR="00FE7842" w:rsidRDefault="00FE7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42" w:rsidRDefault="00FE7842" w:rsidP="00B302D5">
    <w:pPr>
      <w:pStyle w:val="a7"/>
      <w:jc w:val="right"/>
    </w:pPr>
    <w:r w:rsidRPr="003D1C04">
      <w:rPr>
        <w:sz w:val="24"/>
      </w:rPr>
      <w:fldChar w:fldCharType="begin"/>
    </w:r>
    <w:r w:rsidRPr="003D1C04">
      <w:rPr>
        <w:sz w:val="24"/>
      </w:rPr>
      <w:instrText>PAGE   \* MERGEFORMAT</w:instrText>
    </w:r>
    <w:r w:rsidRPr="003D1C04">
      <w:rPr>
        <w:sz w:val="24"/>
      </w:rPr>
      <w:fldChar w:fldCharType="separate"/>
    </w:r>
    <w:r w:rsidR="00DD12B0" w:rsidRPr="00DD12B0">
      <w:rPr>
        <w:noProof/>
        <w:sz w:val="24"/>
        <w:lang w:val="ru-RU"/>
      </w:rPr>
      <w:t>66</w:t>
    </w:r>
    <w:r w:rsidRPr="003D1C04">
      <w:rPr>
        <w:sz w:val="24"/>
      </w:rPr>
      <w:fldChar w:fldCharType="end"/>
    </w:r>
    <w:r w:rsidRPr="00C34C3B">
      <w:rPr>
        <w:sz w:val="24"/>
      </w:rPr>
      <w:t xml:space="preserve">               </w:t>
    </w:r>
    <w:r>
      <w:rPr>
        <w:sz w:val="24"/>
      </w:rPr>
      <w:t xml:space="preserve"> </w:t>
    </w:r>
    <w:r w:rsidRPr="00C34C3B">
      <w:rPr>
        <w:sz w:val="24"/>
      </w:rPr>
      <w:t xml:space="preserve">          </w:t>
    </w:r>
    <w:r>
      <w:rPr>
        <w:sz w:val="24"/>
      </w:rPr>
      <w:t xml:space="preserve">  </w:t>
    </w:r>
    <w:r w:rsidRPr="00C34C3B">
      <w:rPr>
        <w:sz w:val="24"/>
      </w:rPr>
      <w:t xml:space="preserve">            </w:t>
    </w:r>
    <w:r w:rsidRPr="00C34C3B">
      <w:rPr>
        <w:i/>
        <w:sz w:val="24"/>
      </w:rPr>
      <w:t>Продовження додатка</w:t>
    </w:r>
    <w:r>
      <w:rPr>
        <w:i/>
        <w:sz w:val="24"/>
      </w:rPr>
      <w:t xml:space="preserve"> 1</w:t>
    </w:r>
  </w:p>
  <w:p w:rsidR="00FE7842" w:rsidRDefault="00FE78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1A45"/>
    <w:multiLevelType w:val="multilevel"/>
    <w:tmpl w:val="DE5648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330"/>
        </w:tabs>
        <w:ind w:left="330" w:hanging="420"/>
      </w:pPr>
      <w:rPr>
        <w:rFonts w:hint="default"/>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810"/>
        </w:tabs>
        <w:ind w:left="810" w:hanging="108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1170"/>
        </w:tabs>
        <w:ind w:left="1170" w:hanging="1800"/>
      </w:pPr>
      <w:rPr>
        <w:rFonts w:hint="default"/>
      </w:rPr>
    </w:lvl>
    <w:lvl w:ilvl="8">
      <w:start w:val="1"/>
      <w:numFmt w:val="decimal"/>
      <w:lvlText w:val="%1.%2.%3.%4.%5.%6.%7.%8.%9"/>
      <w:lvlJc w:val="left"/>
      <w:pPr>
        <w:tabs>
          <w:tab w:val="num" w:pos="1440"/>
        </w:tabs>
        <w:ind w:left="1440" w:hanging="2160"/>
      </w:pPr>
      <w:rPr>
        <w:rFonts w:hint="default"/>
      </w:rPr>
    </w:lvl>
  </w:abstractNum>
  <w:abstractNum w:abstractNumId="1" w15:restartNumberingAfterBreak="0">
    <w:nsid w:val="015120F9"/>
    <w:multiLevelType w:val="multilevel"/>
    <w:tmpl w:val="74EC0A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52450E"/>
    <w:multiLevelType w:val="singleLevel"/>
    <w:tmpl w:val="EE0A9D96"/>
    <w:lvl w:ilvl="0">
      <w:start w:val="1"/>
      <w:numFmt w:val="bullet"/>
      <w:lvlText w:val="-"/>
      <w:lvlJc w:val="left"/>
      <w:pPr>
        <w:tabs>
          <w:tab w:val="num" w:pos="1035"/>
        </w:tabs>
        <w:ind w:left="1035" w:hanging="360"/>
      </w:pPr>
      <w:rPr>
        <w:rFonts w:hint="default"/>
        <w:i/>
      </w:rPr>
    </w:lvl>
  </w:abstractNum>
  <w:abstractNum w:abstractNumId="3" w15:restartNumberingAfterBreak="0">
    <w:nsid w:val="09A77B52"/>
    <w:multiLevelType w:val="hybridMultilevel"/>
    <w:tmpl w:val="30D8484C"/>
    <w:lvl w:ilvl="0" w:tplc="F51E2B90">
      <w:start w:val="1"/>
      <w:numFmt w:val="decimal"/>
      <w:lvlText w:val="%1."/>
      <w:lvlJc w:val="left"/>
      <w:pPr>
        <w:tabs>
          <w:tab w:val="num" w:pos="1040"/>
        </w:tabs>
        <w:ind w:left="0" w:firstLine="680"/>
      </w:pPr>
      <w:rPr>
        <w:rFonts w:hint="default"/>
        <w:b/>
        <w:i w:val="0"/>
        <w:sz w:val="28"/>
      </w:rPr>
    </w:lvl>
    <w:lvl w:ilvl="1" w:tplc="F3F6E6C6">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BD11150"/>
    <w:multiLevelType w:val="hybridMultilevel"/>
    <w:tmpl w:val="09F8F402"/>
    <w:lvl w:ilvl="0" w:tplc="38D6F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23531F"/>
    <w:multiLevelType w:val="multilevel"/>
    <w:tmpl w:val="97F40E06"/>
    <w:lvl w:ilvl="0">
      <w:start w:val="1"/>
      <w:numFmt w:val="decimal"/>
      <w:lvlText w:val="%1."/>
      <w:lvlJc w:val="left"/>
      <w:pPr>
        <w:ind w:left="2" w:firstLine="566"/>
      </w:pPr>
      <w:rPr>
        <w:strike w:val="0"/>
        <w:dstrike w:val="0"/>
        <w:color w:val="000000"/>
        <w:sz w:val="28"/>
        <w:szCs w:val="28"/>
        <w:u w:val="none"/>
        <w:effect w:val="none"/>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6" w15:restartNumberingAfterBreak="0">
    <w:nsid w:val="0E684E3A"/>
    <w:multiLevelType w:val="hybridMultilevel"/>
    <w:tmpl w:val="9F10D5D4"/>
    <w:lvl w:ilvl="0" w:tplc="68226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200457"/>
    <w:multiLevelType w:val="hybridMultilevel"/>
    <w:tmpl w:val="63705B6C"/>
    <w:lvl w:ilvl="0" w:tplc="13E21A18">
      <w:start w:val="1"/>
      <w:numFmt w:val="bullet"/>
      <w:lvlText w:val="–"/>
      <w:lvlJc w:val="left"/>
      <w:pPr>
        <w:tabs>
          <w:tab w:val="num" w:pos="992"/>
        </w:tabs>
        <w:ind w:left="28"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00FA8"/>
    <w:multiLevelType w:val="multilevel"/>
    <w:tmpl w:val="8B02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72BB0"/>
    <w:multiLevelType w:val="hybridMultilevel"/>
    <w:tmpl w:val="63B4450A"/>
    <w:lvl w:ilvl="0" w:tplc="4F50332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15:restartNumberingAfterBreak="0">
    <w:nsid w:val="1A1F4694"/>
    <w:multiLevelType w:val="hybridMultilevel"/>
    <w:tmpl w:val="13364E76"/>
    <w:lvl w:ilvl="0" w:tplc="6AF0D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C84FD1"/>
    <w:multiLevelType w:val="multilevel"/>
    <w:tmpl w:val="A110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B6588"/>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28690630"/>
    <w:multiLevelType w:val="hybridMultilevel"/>
    <w:tmpl w:val="F93615B4"/>
    <w:lvl w:ilvl="0" w:tplc="E60E25F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306F4A90"/>
    <w:multiLevelType w:val="hybridMultilevel"/>
    <w:tmpl w:val="F230A882"/>
    <w:lvl w:ilvl="0" w:tplc="A9361E40">
      <w:start w:val="1"/>
      <w:numFmt w:val="decimal"/>
      <w:lvlText w:val="%1."/>
      <w:lvlJc w:val="left"/>
      <w:pPr>
        <w:tabs>
          <w:tab w:val="num" w:pos="397"/>
        </w:tabs>
        <w:ind w:left="0" w:firstLine="68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22736C8"/>
    <w:multiLevelType w:val="multilevel"/>
    <w:tmpl w:val="B086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0A33A2"/>
    <w:multiLevelType w:val="multilevel"/>
    <w:tmpl w:val="3FB69180"/>
    <w:lvl w:ilvl="0">
      <w:start w:val="1"/>
      <w:numFmt w:val="decimal"/>
      <w:lvlText w:val="%1."/>
      <w:lvlJc w:val="left"/>
      <w:pPr>
        <w:tabs>
          <w:tab w:val="num" w:pos="360"/>
        </w:tabs>
        <w:ind w:left="360" w:hanging="360"/>
      </w:pPr>
    </w:lvl>
    <w:lvl w:ilvl="1">
      <w:start w:val="2"/>
      <w:numFmt w:val="decimal"/>
      <w:isLgl/>
      <w:lvlText w:val="%1.%2"/>
      <w:lvlJc w:val="left"/>
      <w:pPr>
        <w:tabs>
          <w:tab w:val="num" w:pos="2115"/>
        </w:tabs>
        <w:ind w:left="2115" w:hanging="420"/>
      </w:pPr>
      <w:rPr>
        <w:rFonts w:hint="default"/>
      </w:rPr>
    </w:lvl>
    <w:lvl w:ilvl="2">
      <w:start w:val="1"/>
      <w:numFmt w:val="decimal"/>
      <w:isLgl/>
      <w:lvlText w:val="%1.%2.%3"/>
      <w:lvlJc w:val="left"/>
      <w:pPr>
        <w:tabs>
          <w:tab w:val="num" w:pos="4110"/>
        </w:tabs>
        <w:ind w:left="4110" w:hanging="720"/>
      </w:pPr>
      <w:rPr>
        <w:rFonts w:hint="default"/>
      </w:rPr>
    </w:lvl>
    <w:lvl w:ilvl="3">
      <w:start w:val="1"/>
      <w:numFmt w:val="decimal"/>
      <w:isLgl/>
      <w:lvlText w:val="%1.%2.%3.%4"/>
      <w:lvlJc w:val="left"/>
      <w:pPr>
        <w:tabs>
          <w:tab w:val="num" w:pos="6165"/>
        </w:tabs>
        <w:ind w:left="6165" w:hanging="1080"/>
      </w:pPr>
      <w:rPr>
        <w:rFonts w:hint="default"/>
      </w:rPr>
    </w:lvl>
    <w:lvl w:ilvl="4">
      <w:start w:val="1"/>
      <w:numFmt w:val="decimal"/>
      <w:isLgl/>
      <w:lvlText w:val="%1.%2.%3.%4.%5"/>
      <w:lvlJc w:val="left"/>
      <w:pPr>
        <w:tabs>
          <w:tab w:val="num" w:pos="7860"/>
        </w:tabs>
        <w:ind w:left="7860" w:hanging="1080"/>
      </w:pPr>
      <w:rPr>
        <w:rFonts w:hint="default"/>
      </w:rPr>
    </w:lvl>
    <w:lvl w:ilvl="5">
      <w:start w:val="1"/>
      <w:numFmt w:val="decimal"/>
      <w:isLgl/>
      <w:lvlText w:val="%1.%2.%3.%4.%5.%6"/>
      <w:lvlJc w:val="left"/>
      <w:pPr>
        <w:tabs>
          <w:tab w:val="num" w:pos="9915"/>
        </w:tabs>
        <w:ind w:left="9915" w:hanging="1440"/>
      </w:pPr>
      <w:rPr>
        <w:rFonts w:hint="default"/>
      </w:rPr>
    </w:lvl>
    <w:lvl w:ilvl="6">
      <w:start w:val="1"/>
      <w:numFmt w:val="decimal"/>
      <w:isLgl/>
      <w:lvlText w:val="%1.%2.%3.%4.%5.%6.%7"/>
      <w:lvlJc w:val="left"/>
      <w:pPr>
        <w:tabs>
          <w:tab w:val="num" w:pos="11610"/>
        </w:tabs>
        <w:ind w:left="11610" w:hanging="1440"/>
      </w:pPr>
      <w:rPr>
        <w:rFonts w:hint="default"/>
      </w:rPr>
    </w:lvl>
    <w:lvl w:ilvl="7">
      <w:start w:val="1"/>
      <w:numFmt w:val="decimal"/>
      <w:isLgl/>
      <w:lvlText w:val="%1.%2.%3.%4.%5.%6.%7.%8"/>
      <w:lvlJc w:val="left"/>
      <w:pPr>
        <w:tabs>
          <w:tab w:val="num" w:pos="13665"/>
        </w:tabs>
        <w:ind w:left="13665" w:hanging="1800"/>
      </w:pPr>
      <w:rPr>
        <w:rFonts w:hint="default"/>
      </w:rPr>
    </w:lvl>
    <w:lvl w:ilvl="8">
      <w:start w:val="1"/>
      <w:numFmt w:val="decimal"/>
      <w:isLgl/>
      <w:lvlText w:val="%1.%2.%3.%4.%5.%6.%7.%8.%9"/>
      <w:lvlJc w:val="left"/>
      <w:pPr>
        <w:tabs>
          <w:tab w:val="num" w:pos="15720"/>
        </w:tabs>
        <w:ind w:left="15720" w:hanging="2160"/>
      </w:pPr>
      <w:rPr>
        <w:rFonts w:hint="default"/>
      </w:rPr>
    </w:lvl>
  </w:abstractNum>
  <w:abstractNum w:abstractNumId="17" w15:restartNumberingAfterBreak="0">
    <w:nsid w:val="34E57F2B"/>
    <w:multiLevelType w:val="singleLevel"/>
    <w:tmpl w:val="EFFE9448"/>
    <w:lvl w:ilvl="0">
      <w:start w:val="1"/>
      <w:numFmt w:val="bullet"/>
      <w:lvlText w:val="-"/>
      <w:lvlJc w:val="left"/>
      <w:pPr>
        <w:tabs>
          <w:tab w:val="num" w:pos="2970"/>
        </w:tabs>
        <w:ind w:left="2970" w:hanging="360"/>
      </w:pPr>
      <w:rPr>
        <w:rFonts w:hint="default"/>
      </w:rPr>
    </w:lvl>
  </w:abstractNum>
  <w:abstractNum w:abstractNumId="18" w15:restartNumberingAfterBreak="0">
    <w:nsid w:val="45324202"/>
    <w:multiLevelType w:val="hybridMultilevel"/>
    <w:tmpl w:val="9C1A2502"/>
    <w:lvl w:ilvl="0" w:tplc="3600EA84">
      <w:start w:val="1"/>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5EE74D1"/>
    <w:multiLevelType w:val="hybridMultilevel"/>
    <w:tmpl w:val="8E5CFE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C065A14"/>
    <w:multiLevelType w:val="hybridMultilevel"/>
    <w:tmpl w:val="F6A6F46C"/>
    <w:lvl w:ilvl="0" w:tplc="13E21A18">
      <w:start w:val="1"/>
      <w:numFmt w:val="bullet"/>
      <w:lvlText w:val="–"/>
      <w:lvlJc w:val="left"/>
      <w:pPr>
        <w:tabs>
          <w:tab w:val="num" w:pos="964"/>
        </w:tabs>
        <w:ind w:left="0"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F84E25"/>
    <w:multiLevelType w:val="hybridMultilevel"/>
    <w:tmpl w:val="3A7ABA34"/>
    <w:lvl w:ilvl="0" w:tplc="3600EA84">
      <w:start w:val="1"/>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E2BB9"/>
    <w:multiLevelType w:val="hybridMultilevel"/>
    <w:tmpl w:val="3CFE4C7A"/>
    <w:lvl w:ilvl="0" w:tplc="58DC506A">
      <w:start w:val="1"/>
      <w:numFmt w:val="bullet"/>
      <w:lvlText w:val="–"/>
      <w:lvlJc w:val="left"/>
      <w:pPr>
        <w:tabs>
          <w:tab w:val="num" w:pos="1105"/>
        </w:tabs>
        <w:ind w:left="1105"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295F2F"/>
    <w:multiLevelType w:val="hybridMultilevel"/>
    <w:tmpl w:val="31F84124"/>
    <w:lvl w:ilvl="0" w:tplc="2E282ED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15:restartNumberingAfterBreak="0">
    <w:nsid w:val="58F6184E"/>
    <w:multiLevelType w:val="hybridMultilevel"/>
    <w:tmpl w:val="7218802C"/>
    <w:lvl w:ilvl="0" w:tplc="8200E02C">
      <w:start w:val="1"/>
      <w:numFmt w:val="decimal"/>
      <w:lvlText w:val="%1."/>
      <w:lvlJc w:val="left"/>
      <w:pPr>
        <w:ind w:left="720" w:hanging="360"/>
      </w:pPr>
      <w:rPr>
        <w:rFonts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A9F6088"/>
    <w:multiLevelType w:val="multilevel"/>
    <w:tmpl w:val="FCB8ABDC"/>
    <w:lvl w:ilvl="0">
      <w:start w:val="1"/>
      <w:numFmt w:val="bullet"/>
      <w:lvlText w:val="–"/>
      <w:lvlJc w:val="left"/>
      <w:pPr>
        <w:tabs>
          <w:tab w:val="num" w:pos="1105"/>
        </w:tabs>
        <w:ind w:left="1105" w:hanging="39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B50E8D"/>
    <w:multiLevelType w:val="hybridMultilevel"/>
    <w:tmpl w:val="D79860DC"/>
    <w:lvl w:ilvl="0" w:tplc="5D60911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ED438A"/>
    <w:multiLevelType w:val="hybridMultilevel"/>
    <w:tmpl w:val="5642B2EC"/>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5F81DC9"/>
    <w:multiLevelType w:val="hybridMultilevel"/>
    <w:tmpl w:val="9C1A2502"/>
    <w:lvl w:ilvl="0" w:tplc="0DA26694">
      <w:start w:val="1"/>
      <w:numFmt w:val="bullet"/>
      <w:lvlText w:val="–"/>
      <w:lvlJc w:val="left"/>
      <w:pPr>
        <w:tabs>
          <w:tab w:val="num" w:pos="1760"/>
        </w:tabs>
        <w:ind w:left="720" w:firstLine="68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B126EC6"/>
    <w:multiLevelType w:val="hybridMultilevel"/>
    <w:tmpl w:val="FCB8ABDC"/>
    <w:lvl w:ilvl="0" w:tplc="58DC506A">
      <w:start w:val="1"/>
      <w:numFmt w:val="bullet"/>
      <w:lvlText w:val="–"/>
      <w:lvlJc w:val="left"/>
      <w:pPr>
        <w:tabs>
          <w:tab w:val="num" w:pos="1105"/>
        </w:tabs>
        <w:ind w:left="1105"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0277D5"/>
    <w:multiLevelType w:val="hybridMultilevel"/>
    <w:tmpl w:val="07FC95AE"/>
    <w:lvl w:ilvl="0" w:tplc="4C081C52">
      <w:start w:val="1"/>
      <w:numFmt w:val="bullet"/>
      <w:lvlText w:val="–"/>
      <w:lvlJc w:val="left"/>
      <w:pPr>
        <w:tabs>
          <w:tab w:val="num" w:pos="397"/>
        </w:tabs>
        <w:ind w:left="397"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74235F"/>
    <w:multiLevelType w:val="multilevel"/>
    <w:tmpl w:val="6BA40B84"/>
    <w:lvl w:ilvl="0">
      <w:start w:val="1"/>
      <w:numFmt w:val="bullet"/>
      <w:lvlText w:val="–"/>
      <w:lvlJc w:val="left"/>
      <w:pPr>
        <w:tabs>
          <w:tab w:val="num" w:pos="1068"/>
        </w:tabs>
        <w:ind w:left="1048" w:hanging="340"/>
      </w:pPr>
      <w:rPr>
        <w:rFonts w:ascii="Times New Roman" w:hAnsi="Times New Roman" w:hint="default"/>
        <w:sz w:val="28"/>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DF4136"/>
    <w:multiLevelType w:val="singleLevel"/>
    <w:tmpl w:val="D0EEE04A"/>
    <w:lvl w:ilvl="0">
      <w:start w:val="1"/>
      <w:numFmt w:val="decimal"/>
      <w:lvlText w:val="%1."/>
      <w:lvlJc w:val="left"/>
      <w:pPr>
        <w:tabs>
          <w:tab w:val="num" w:pos="270"/>
        </w:tabs>
        <w:ind w:left="270" w:hanging="360"/>
      </w:pPr>
      <w:rPr>
        <w:rFonts w:hint="default"/>
      </w:rPr>
    </w:lvl>
  </w:abstractNum>
  <w:abstractNum w:abstractNumId="33" w15:restartNumberingAfterBreak="0">
    <w:nsid w:val="75F87FE9"/>
    <w:multiLevelType w:val="hybridMultilevel"/>
    <w:tmpl w:val="C6B0FD52"/>
    <w:lvl w:ilvl="0" w:tplc="0DA26694">
      <w:start w:val="1"/>
      <w:numFmt w:val="bullet"/>
      <w:lvlText w:val="–"/>
      <w:lvlJc w:val="left"/>
      <w:pPr>
        <w:tabs>
          <w:tab w:val="num" w:pos="1040"/>
        </w:tabs>
        <w:ind w:left="0" w:firstLine="6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FF4797"/>
    <w:multiLevelType w:val="hybridMultilevel"/>
    <w:tmpl w:val="465A71F2"/>
    <w:lvl w:ilvl="0" w:tplc="3600EA84">
      <w:start w:val="1"/>
      <w:numFmt w:val="bullet"/>
      <w:lvlText w:val="–"/>
      <w:lvlJc w:val="left"/>
      <w:pPr>
        <w:tabs>
          <w:tab w:val="num" w:pos="1105"/>
        </w:tabs>
        <w:ind w:left="1105" w:hanging="397"/>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844126C"/>
    <w:multiLevelType w:val="hybridMultilevel"/>
    <w:tmpl w:val="D19CDD0E"/>
    <w:lvl w:ilvl="0" w:tplc="7B141910">
      <w:start w:val="2"/>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6" w15:restartNumberingAfterBreak="0">
    <w:nsid w:val="79F214A7"/>
    <w:multiLevelType w:val="multilevel"/>
    <w:tmpl w:val="3F0C3AC2"/>
    <w:lvl w:ilvl="0">
      <w:start w:val="1"/>
      <w:numFmt w:val="decimal"/>
      <w:lvlText w:val="%1."/>
      <w:lvlJc w:val="left"/>
      <w:pPr>
        <w:tabs>
          <w:tab w:val="num" w:pos="644"/>
        </w:tabs>
        <w:ind w:left="-320" w:firstLine="6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EA67BC0"/>
    <w:multiLevelType w:val="hybridMultilevel"/>
    <w:tmpl w:val="3902726A"/>
    <w:lvl w:ilvl="0" w:tplc="A9EC37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31"/>
  </w:num>
  <w:num w:numId="3">
    <w:abstractNumId w:val="16"/>
  </w:num>
  <w:num w:numId="4">
    <w:abstractNumId w:val="17"/>
  </w:num>
  <w:num w:numId="5">
    <w:abstractNumId w:val="0"/>
  </w:num>
  <w:num w:numId="6">
    <w:abstractNumId w:val="2"/>
  </w:num>
  <w:num w:numId="7">
    <w:abstractNumId w:val="32"/>
  </w:num>
  <w:num w:numId="8">
    <w:abstractNumId w:val="3"/>
  </w:num>
  <w:num w:numId="9">
    <w:abstractNumId w:val="33"/>
  </w:num>
  <w:num w:numId="10">
    <w:abstractNumId w:val="28"/>
  </w:num>
  <w:num w:numId="11">
    <w:abstractNumId w:val="18"/>
  </w:num>
  <w:num w:numId="12">
    <w:abstractNumId w:val="21"/>
  </w:num>
  <w:num w:numId="13">
    <w:abstractNumId w:val="34"/>
  </w:num>
  <w:num w:numId="14">
    <w:abstractNumId w:val="30"/>
  </w:num>
  <w:num w:numId="15">
    <w:abstractNumId w:val="14"/>
  </w:num>
  <w:num w:numId="16">
    <w:abstractNumId w:val="1"/>
  </w:num>
  <w:num w:numId="17">
    <w:abstractNumId w:val="36"/>
  </w:num>
  <w:num w:numId="18">
    <w:abstractNumId w:val="35"/>
  </w:num>
  <w:num w:numId="19">
    <w:abstractNumId w:val="29"/>
  </w:num>
  <w:num w:numId="20">
    <w:abstractNumId w:val="22"/>
  </w:num>
  <w:num w:numId="21">
    <w:abstractNumId w:val="25"/>
  </w:num>
  <w:num w:numId="22">
    <w:abstractNumId w:val="7"/>
  </w:num>
  <w:num w:numId="23">
    <w:abstractNumId w:val="20"/>
  </w:num>
  <w:num w:numId="24">
    <w:abstractNumId w:val="37"/>
  </w:num>
  <w:num w:numId="25">
    <w:abstractNumId w:val="6"/>
  </w:num>
  <w:num w:numId="26">
    <w:abstractNumId w:val="4"/>
  </w:num>
  <w:num w:numId="27">
    <w:abstractNumId w:val="9"/>
  </w:num>
  <w:num w:numId="28">
    <w:abstractNumId w:val="13"/>
  </w:num>
  <w:num w:numId="29">
    <w:abstractNumId w:val="23"/>
  </w:num>
  <w:num w:numId="30">
    <w:abstractNumId w:val="10"/>
  </w:num>
  <w:num w:numId="31">
    <w:abstractNumId w:val="24"/>
  </w:num>
  <w:num w:numId="32">
    <w:abstractNumId w:val="19"/>
  </w:num>
  <w:num w:numId="33">
    <w:abstractNumId w:val="11"/>
  </w:num>
  <w:num w:numId="34">
    <w:abstractNumId w:val="8"/>
  </w:num>
  <w:num w:numId="35">
    <w:abstractNumId w:val="15"/>
  </w:num>
  <w:num w:numId="36">
    <w:abstractNumId w:val="26"/>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rawingGridVerticalSpacing w:val="38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B33EB9"/>
    <w:rsid w:val="00006D15"/>
    <w:rsid w:val="00007EDC"/>
    <w:rsid w:val="00012D32"/>
    <w:rsid w:val="00012FD6"/>
    <w:rsid w:val="00013575"/>
    <w:rsid w:val="00016755"/>
    <w:rsid w:val="000238E7"/>
    <w:rsid w:val="000316E3"/>
    <w:rsid w:val="0003292B"/>
    <w:rsid w:val="00041766"/>
    <w:rsid w:val="00045283"/>
    <w:rsid w:val="00055916"/>
    <w:rsid w:val="00070233"/>
    <w:rsid w:val="00071747"/>
    <w:rsid w:val="00075ABA"/>
    <w:rsid w:val="00075CDD"/>
    <w:rsid w:val="0008244B"/>
    <w:rsid w:val="0008287B"/>
    <w:rsid w:val="0008372F"/>
    <w:rsid w:val="000870A0"/>
    <w:rsid w:val="00094E6C"/>
    <w:rsid w:val="00095E05"/>
    <w:rsid w:val="000A1194"/>
    <w:rsid w:val="000A6CE0"/>
    <w:rsid w:val="000B6BB5"/>
    <w:rsid w:val="000B6F7A"/>
    <w:rsid w:val="000B7685"/>
    <w:rsid w:val="000C7498"/>
    <w:rsid w:val="000D45F3"/>
    <w:rsid w:val="000D710B"/>
    <w:rsid w:val="000E37C4"/>
    <w:rsid w:val="000F2770"/>
    <w:rsid w:val="000F5E5F"/>
    <w:rsid w:val="000F7CA1"/>
    <w:rsid w:val="0010109A"/>
    <w:rsid w:val="00103ED6"/>
    <w:rsid w:val="001061A3"/>
    <w:rsid w:val="001067A0"/>
    <w:rsid w:val="001071D1"/>
    <w:rsid w:val="00110925"/>
    <w:rsid w:val="00111FA5"/>
    <w:rsid w:val="00122B14"/>
    <w:rsid w:val="00124548"/>
    <w:rsid w:val="001248EA"/>
    <w:rsid w:val="0012560C"/>
    <w:rsid w:val="0013305B"/>
    <w:rsid w:val="00133F50"/>
    <w:rsid w:val="00140519"/>
    <w:rsid w:val="00141421"/>
    <w:rsid w:val="00154B0E"/>
    <w:rsid w:val="001602A4"/>
    <w:rsid w:val="00161D73"/>
    <w:rsid w:val="00164153"/>
    <w:rsid w:val="00164E01"/>
    <w:rsid w:val="00166081"/>
    <w:rsid w:val="00167BDE"/>
    <w:rsid w:val="00172750"/>
    <w:rsid w:val="00186F5E"/>
    <w:rsid w:val="0019074B"/>
    <w:rsid w:val="001A1342"/>
    <w:rsid w:val="001A5309"/>
    <w:rsid w:val="001B5933"/>
    <w:rsid w:val="001C3270"/>
    <w:rsid w:val="001C3733"/>
    <w:rsid w:val="001C4589"/>
    <w:rsid w:val="001D4B52"/>
    <w:rsid w:val="001E7DFC"/>
    <w:rsid w:val="001F490D"/>
    <w:rsid w:val="001F66A6"/>
    <w:rsid w:val="00202C42"/>
    <w:rsid w:val="002065E9"/>
    <w:rsid w:val="002104A9"/>
    <w:rsid w:val="00220D81"/>
    <w:rsid w:val="00220ED1"/>
    <w:rsid w:val="00237D06"/>
    <w:rsid w:val="00250004"/>
    <w:rsid w:val="00264126"/>
    <w:rsid w:val="002648C1"/>
    <w:rsid w:val="0027101E"/>
    <w:rsid w:val="002768FE"/>
    <w:rsid w:val="00284079"/>
    <w:rsid w:val="002A165B"/>
    <w:rsid w:val="002A222F"/>
    <w:rsid w:val="002C06FC"/>
    <w:rsid w:val="002C16B1"/>
    <w:rsid w:val="002C5758"/>
    <w:rsid w:val="002D2B43"/>
    <w:rsid w:val="002D569F"/>
    <w:rsid w:val="002E5313"/>
    <w:rsid w:val="002E6772"/>
    <w:rsid w:val="002E7DD2"/>
    <w:rsid w:val="002F35CC"/>
    <w:rsid w:val="0030390D"/>
    <w:rsid w:val="0031298F"/>
    <w:rsid w:val="00320569"/>
    <w:rsid w:val="00321E9D"/>
    <w:rsid w:val="00336FDA"/>
    <w:rsid w:val="00340168"/>
    <w:rsid w:val="003406E3"/>
    <w:rsid w:val="00343053"/>
    <w:rsid w:val="00346FF5"/>
    <w:rsid w:val="00365F1C"/>
    <w:rsid w:val="003667F8"/>
    <w:rsid w:val="00382F76"/>
    <w:rsid w:val="00383255"/>
    <w:rsid w:val="00386FD0"/>
    <w:rsid w:val="00387590"/>
    <w:rsid w:val="00390FDB"/>
    <w:rsid w:val="003929A6"/>
    <w:rsid w:val="003A4103"/>
    <w:rsid w:val="003A4C15"/>
    <w:rsid w:val="003A5610"/>
    <w:rsid w:val="003B1458"/>
    <w:rsid w:val="003B2E65"/>
    <w:rsid w:val="003B6B5B"/>
    <w:rsid w:val="003B6D97"/>
    <w:rsid w:val="003C2B4B"/>
    <w:rsid w:val="003E56F1"/>
    <w:rsid w:val="003E7509"/>
    <w:rsid w:val="003F0730"/>
    <w:rsid w:val="003F3252"/>
    <w:rsid w:val="003F40DE"/>
    <w:rsid w:val="00410341"/>
    <w:rsid w:val="00414275"/>
    <w:rsid w:val="00415CC5"/>
    <w:rsid w:val="004219B8"/>
    <w:rsid w:val="00426C4D"/>
    <w:rsid w:val="00426D4E"/>
    <w:rsid w:val="00455BFA"/>
    <w:rsid w:val="00462890"/>
    <w:rsid w:val="00466763"/>
    <w:rsid w:val="00473CC0"/>
    <w:rsid w:val="00483573"/>
    <w:rsid w:val="00486927"/>
    <w:rsid w:val="004873AE"/>
    <w:rsid w:val="00491935"/>
    <w:rsid w:val="00492D04"/>
    <w:rsid w:val="004A3540"/>
    <w:rsid w:val="004A5690"/>
    <w:rsid w:val="004A7C05"/>
    <w:rsid w:val="004B1DB6"/>
    <w:rsid w:val="004B6495"/>
    <w:rsid w:val="004E3F5F"/>
    <w:rsid w:val="004E66C2"/>
    <w:rsid w:val="004F2BC5"/>
    <w:rsid w:val="004F7FA7"/>
    <w:rsid w:val="00500238"/>
    <w:rsid w:val="00500492"/>
    <w:rsid w:val="00500E66"/>
    <w:rsid w:val="0051018D"/>
    <w:rsid w:val="005201BC"/>
    <w:rsid w:val="005202E9"/>
    <w:rsid w:val="00525361"/>
    <w:rsid w:val="005323A1"/>
    <w:rsid w:val="00535381"/>
    <w:rsid w:val="00535FCA"/>
    <w:rsid w:val="00543C44"/>
    <w:rsid w:val="00544621"/>
    <w:rsid w:val="005452E6"/>
    <w:rsid w:val="00545C7A"/>
    <w:rsid w:val="00546680"/>
    <w:rsid w:val="00547788"/>
    <w:rsid w:val="00550280"/>
    <w:rsid w:val="005514F2"/>
    <w:rsid w:val="00556A23"/>
    <w:rsid w:val="00557126"/>
    <w:rsid w:val="00557DC6"/>
    <w:rsid w:val="005613AC"/>
    <w:rsid w:val="005678ED"/>
    <w:rsid w:val="00570089"/>
    <w:rsid w:val="005859BF"/>
    <w:rsid w:val="005904E0"/>
    <w:rsid w:val="005958F7"/>
    <w:rsid w:val="005A4AF1"/>
    <w:rsid w:val="005B2214"/>
    <w:rsid w:val="005B2A88"/>
    <w:rsid w:val="005B3CE5"/>
    <w:rsid w:val="005C3F08"/>
    <w:rsid w:val="005C5732"/>
    <w:rsid w:val="005C71FF"/>
    <w:rsid w:val="005D526D"/>
    <w:rsid w:val="005E7EBA"/>
    <w:rsid w:val="005F078C"/>
    <w:rsid w:val="005F0C2E"/>
    <w:rsid w:val="00600898"/>
    <w:rsid w:val="006013A0"/>
    <w:rsid w:val="00604D5E"/>
    <w:rsid w:val="00606D14"/>
    <w:rsid w:val="00612B24"/>
    <w:rsid w:val="00636017"/>
    <w:rsid w:val="00643971"/>
    <w:rsid w:val="00645D44"/>
    <w:rsid w:val="00650DCF"/>
    <w:rsid w:val="00653E6B"/>
    <w:rsid w:val="00671196"/>
    <w:rsid w:val="00674F84"/>
    <w:rsid w:val="00681C2E"/>
    <w:rsid w:val="0069525E"/>
    <w:rsid w:val="0069585A"/>
    <w:rsid w:val="00695864"/>
    <w:rsid w:val="006A6D53"/>
    <w:rsid w:val="006A7FD4"/>
    <w:rsid w:val="006B1905"/>
    <w:rsid w:val="006B44F8"/>
    <w:rsid w:val="006B5A19"/>
    <w:rsid w:val="006C0997"/>
    <w:rsid w:val="006C28BF"/>
    <w:rsid w:val="006E125A"/>
    <w:rsid w:val="006E2FD2"/>
    <w:rsid w:val="006E65DD"/>
    <w:rsid w:val="006F5EBA"/>
    <w:rsid w:val="006F6B70"/>
    <w:rsid w:val="00700422"/>
    <w:rsid w:val="00705FE6"/>
    <w:rsid w:val="00707180"/>
    <w:rsid w:val="00707EFB"/>
    <w:rsid w:val="0071191B"/>
    <w:rsid w:val="00713CF4"/>
    <w:rsid w:val="00724F47"/>
    <w:rsid w:val="00725E34"/>
    <w:rsid w:val="00726737"/>
    <w:rsid w:val="00726F1B"/>
    <w:rsid w:val="0075060D"/>
    <w:rsid w:val="00762D6A"/>
    <w:rsid w:val="007649E7"/>
    <w:rsid w:val="007660CE"/>
    <w:rsid w:val="0077638D"/>
    <w:rsid w:val="00777710"/>
    <w:rsid w:val="00777D06"/>
    <w:rsid w:val="007804B2"/>
    <w:rsid w:val="00786024"/>
    <w:rsid w:val="0078605D"/>
    <w:rsid w:val="00787B0F"/>
    <w:rsid w:val="00794A9D"/>
    <w:rsid w:val="00795AB6"/>
    <w:rsid w:val="00797608"/>
    <w:rsid w:val="007A16F8"/>
    <w:rsid w:val="007A7865"/>
    <w:rsid w:val="007A7E79"/>
    <w:rsid w:val="007C5350"/>
    <w:rsid w:val="007C56D0"/>
    <w:rsid w:val="007D761C"/>
    <w:rsid w:val="007E1037"/>
    <w:rsid w:val="007E6350"/>
    <w:rsid w:val="007F14AD"/>
    <w:rsid w:val="007F2D58"/>
    <w:rsid w:val="007F3782"/>
    <w:rsid w:val="00801B48"/>
    <w:rsid w:val="008032D1"/>
    <w:rsid w:val="0081177C"/>
    <w:rsid w:val="0082556F"/>
    <w:rsid w:val="008273D4"/>
    <w:rsid w:val="00827BC1"/>
    <w:rsid w:val="0084360F"/>
    <w:rsid w:val="008461DC"/>
    <w:rsid w:val="00847D13"/>
    <w:rsid w:val="00861758"/>
    <w:rsid w:val="0087734A"/>
    <w:rsid w:val="0088037D"/>
    <w:rsid w:val="00881990"/>
    <w:rsid w:val="00881CB8"/>
    <w:rsid w:val="008854ED"/>
    <w:rsid w:val="00890A22"/>
    <w:rsid w:val="00896EF7"/>
    <w:rsid w:val="008A05C2"/>
    <w:rsid w:val="008A43D2"/>
    <w:rsid w:val="008A7483"/>
    <w:rsid w:val="008B149D"/>
    <w:rsid w:val="008C18FE"/>
    <w:rsid w:val="008D197A"/>
    <w:rsid w:val="008F1344"/>
    <w:rsid w:val="008F250C"/>
    <w:rsid w:val="008F58A4"/>
    <w:rsid w:val="008F70D1"/>
    <w:rsid w:val="00900C47"/>
    <w:rsid w:val="00901DDF"/>
    <w:rsid w:val="009025E5"/>
    <w:rsid w:val="00904F52"/>
    <w:rsid w:val="0090606A"/>
    <w:rsid w:val="009062CD"/>
    <w:rsid w:val="00911489"/>
    <w:rsid w:val="0091445F"/>
    <w:rsid w:val="009177E3"/>
    <w:rsid w:val="0092234E"/>
    <w:rsid w:val="00922A0E"/>
    <w:rsid w:val="009304C4"/>
    <w:rsid w:val="0093150E"/>
    <w:rsid w:val="00951072"/>
    <w:rsid w:val="00954362"/>
    <w:rsid w:val="0095589D"/>
    <w:rsid w:val="00971186"/>
    <w:rsid w:val="0097370C"/>
    <w:rsid w:val="009767C5"/>
    <w:rsid w:val="00981C18"/>
    <w:rsid w:val="00997DB6"/>
    <w:rsid w:val="009B6EA3"/>
    <w:rsid w:val="009B707B"/>
    <w:rsid w:val="009B7664"/>
    <w:rsid w:val="009D2978"/>
    <w:rsid w:val="009E431D"/>
    <w:rsid w:val="009E7463"/>
    <w:rsid w:val="009F3A6A"/>
    <w:rsid w:val="00A067EF"/>
    <w:rsid w:val="00A15C0F"/>
    <w:rsid w:val="00A207D3"/>
    <w:rsid w:val="00A21A07"/>
    <w:rsid w:val="00A26FD6"/>
    <w:rsid w:val="00A27F6A"/>
    <w:rsid w:val="00A301D2"/>
    <w:rsid w:val="00A36F67"/>
    <w:rsid w:val="00A40EA5"/>
    <w:rsid w:val="00A46630"/>
    <w:rsid w:val="00A50BC3"/>
    <w:rsid w:val="00A61CD8"/>
    <w:rsid w:val="00A949CD"/>
    <w:rsid w:val="00A96551"/>
    <w:rsid w:val="00AA5281"/>
    <w:rsid w:val="00AB4646"/>
    <w:rsid w:val="00AB757B"/>
    <w:rsid w:val="00AC56C2"/>
    <w:rsid w:val="00AD0D8F"/>
    <w:rsid w:val="00AD3441"/>
    <w:rsid w:val="00AE2E57"/>
    <w:rsid w:val="00AE3932"/>
    <w:rsid w:val="00AF1C1B"/>
    <w:rsid w:val="00AF5B13"/>
    <w:rsid w:val="00B0587D"/>
    <w:rsid w:val="00B062A3"/>
    <w:rsid w:val="00B13008"/>
    <w:rsid w:val="00B1370D"/>
    <w:rsid w:val="00B177E8"/>
    <w:rsid w:val="00B302D5"/>
    <w:rsid w:val="00B325FA"/>
    <w:rsid w:val="00B33EB9"/>
    <w:rsid w:val="00B35C9C"/>
    <w:rsid w:val="00B446E7"/>
    <w:rsid w:val="00B45D43"/>
    <w:rsid w:val="00B56197"/>
    <w:rsid w:val="00B753E4"/>
    <w:rsid w:val="00B828F6"/>
    <w:rsid w:val="00B85396"/>
    <w:rsid w:val="00B96190"/>
    <w:rsid w:val="00BB025C"/>
    <w:rsid w:val="00BB6D8E"/>
    <w:rsid w:val="00BB7BC3"/>
    <w:rsid w:val="00BC40AB"/>
    <w:rsid w:val="00BC506B"/>
    <w:rsid w:val="00BD7960"/>
    <w:rsid w:val="00BE431D"/>
    <w:rsid w:val="00BF5344"/>
    <w:rsid w:val="00C00BDC"/>
    <w:rsid w:val="00C03010"/>
    <w:rsid w:val="00C12C3E"/>
    <w:rsid w:val="00C13286"/>
    <w:rsid w:val="00C14FBB"/>
    <w:rsid w:val="00C23032"/>
    <w:rsid w:val="00C33882"/>
    <w:rsid w:val="00C34862"/>
    <w:rsid w:val="00C34D18"/>
    <w:rsid w:val="00C35405"/>
    <w:rsid w:val="00C37397"/>
    <w:rsid w:val="00C37631"/>
    <w:rsid w:val="00C400CA"/>
    <w:rsid w:val="00C41E62"/>
    <w:rsid w:val="00C4779E"/>
    <w:rsid w:val="00C64594"/>
    <w:rsid w:val="00C660A9"/>
    <w:rsid w:val="00C67518"/>
    <w:rsid w:val="00C746F9"/>
    <w:rsid w:val="00C75844"/>
    <w:rsid w:val="00C76A8C"/>
    <w:rsid w:val="00C856AA"/>
    <w:rsid w:val="00C974B6"/>
    <w:rsid w:val="00C97E92"/>
    <w:rsid w:val="00CA6DE4"/>
    <w:rsid w:val="00CA6DE8"/>
    <w:rsid w:val="00CB40E1"/>
    <w:rsid w:val="00CB4DC0"/>
    <w:rsid w:val="00CC6120"/>
    <w:rsid w:val="00CC6469"/>
    <w:rsid w:val="00CD47FF"/>
    <w:rsid w:val="00CD5D87"/>
    <w:rsid w:val="00CE585F"/>
    <w:rsid w:val="00CE63DB"/>
    <w:rsid w:val="00CE750D"/>
    <w:rsid w:val="00CF2BD9"/>
    <w:rsid w:val="00CF3D66"/>
    <w:rsid w:val="00D01DFF"/>
    <w:rsid w:val="00D02870"/>
    <w:rsid w:val="00D13F66"/>
    <w:rsid w:val="00D1714A"/>
    <w:rsid w:val="00D202D3"/>
    <w:rsid w:val="00D20650"/>
    <w:rsid w:val="00D32939"/>
    <w:rsid w:val="00D339FF"/>
    <w:rsid w:val="00D369CE"/>
    <w:rsid w:val="00D37A35"/>
    <w:rsid w:val="00D37A3F"/>
    <w:rsid w:val="00D4477C"/>
    <w:rsid w:val="00D44B8F"/>
    <w:rsid w:val="00D55E37"/>
    <w:rsid w:val="00D57D9D"/>
    <w:rsid w:val="00D62541"/>
    <w:rsid w:val="00D67546"/>
    <w:rsid w:val="00D747ED"/>
    <w:rsid w:val="00D93CC6"/>
    <w:rsid w:val="00D97B3E"/>
    <w:rsid w:val="00DA1403"/>
    <w:rsid w:val="00DB39EE"/>
    <w:rsid w:val="00DB3A19"/>
    <w:rsid w:val="00DC24DE"/>
    <w:rsid w:val="00DC5BBC"/>
    <w:rsid w:val="00DD12B0"/>
    <w:rsid w:val="00DE157C"/>
    <w:rsid w:val="00DE2B67"/>
    <w:rsid w:val="00DE3966"/>
    <w:rsid w:val="00DF2D66"/>
    <w:rsid w:val="00E06F1F"/>
    <w:rsid w:val="00E11497"/>
    <w:rsid w:val="00E13C91"/>
    <w:rsid w:val="00E170D1"/>
    <w:rsid w:val="00E21042"/>
    <w:rsid w:val="00E21CDE"/>
    <w:rsid w:val="00E312C6"/>
    <w:rsid w:val="00E3459E"/>
    <w:rsid w:val="00E35345"/>
    <w:rsid w:val="00E37EAB"/>
    <w:rsid w:val="00E46290"/>
    <w:rsid w:val="00E51751"/>
    <w:rsid w:val="00E51CB9"/>
    <w:rsid w:val="00E5496F"/>
    <w:rsid w:val="00E5532E"/>
    <w:rsid w:val="00E66F61"/>
    <w:rsid w:val="00E8205B"/>
    <w:rsid w:val="00E90C34"/>
    <w:rsid w:val="00EA2A7A"/>
    <w:rsid w:val="00EB12C8"/>
    <w:rsid w:val="00ED3A8F"/>
    <w:rsid w:val="00EE50C3"/>
    <w:rsid w:val="00F1175D"/>
    <w:rsid w:val="00F1586E"/>
    <w:rsid w:val="00F20CAC"/>
    <w:rsid w:val="00F22022"/>
    <w:rsid w:val="00F2491F"/>
    <w:rsid w:val="00F2614D"/>
    <w:rsid w:val="00F312EE"/>
    <w:rsid w:val="00F33F0A"/>
    <w:rsid w:val="00F42C55"/>
    <w:rsid w:val="00F52A2A"/>
    <w:rsid w:val="00F53EA9"/>
    <w:rsid w:val="00F702F8"/>
    <w:rsid w:val="00F81290"/>
    <w:rsid w:val="00F82A61"/>
    <w:rsid w:val="00F914AB"/>
    <w:rsid w:val="00F9335E"/>
    <w:rsid w:val="00FA15E5"/>
    <w:rsid w:val="00FA74FC"/>
    <w:rsid w:val="00FA756F"/>
    <w:rsid w:val="00FB35D9"/>
    <w:rsid w:val="00FB49F5"/>
    <w:rsid w:val="00FC60B9"/>
    <w:rsid w:val="00FD6621"/>
    <w:rsid w:val="00FD778F"/>
    <w:rsid w:val="00FE2E47"/>
    <w:rsid w:val="00FE5ED2"/>
    <w:rsid w:val="00FE7842"/>
    <w:rsid w:val="00FF0C45"/>
    <w:rsid w:val="00FF1E7F"/>
    <w:rsid w:val="00FF6307"/>
    <w:rsid w:val="00FF7C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5:docId w15:val="{0B41CFD6-9D5D-46A0-B8EF-3C59E3C7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D04"/>
    <w:rPr>
      <w:sz w:val="28"/>
      <w:szCs w:val="24"/>
      <w:lang w:eastAsia="ru-RU"/>
    </w:rPr>
  </w:style>
  <w:style w:type="paragraph" w:styleId="1">
    <w:name w:val="heading 1"/>
    <w:basedOn w:val="a"/>
    <w:next w:val="a"/>
    <w:qFormat/>
    <w:rsid w:val="0087734A"/>
    <w:pPr>
      <w:keepNext/>
      <w:jc w:val="center"/>
      <w:outlineLvl w:val="0"/>
    </w:pPr>
    <w:rPr>
      <w:rFonts w:ascii="Lithograph" w:eastAsia="Lithograph" w:hAnsi="Lithograph"/>
      <w:b/>
      <w:sz w:val="32"/>
      <w:szCs w:val="20"/>
    </w:rPr>
  </w:style>
  <w:style w:type="paragraph" w:styleId="2">
    <w:name w:val="heading 2"/>
    <w:basedOn w:val="a"/>
    <w:next w:val="a"/>
    <w:qFormat/>
    <w:rsid w:val="0087734A"/>
    <w:pPr>
      <w:keepNext/>
      <w:jc w:val="center"/>
      <w:outlineLvl w:val="1"/>
    </w:pPr>
    <w:rPr>
      <w:rFonts w:ascii="Lithograph" w:eastAsia="Lithograph" w:hAnsi="Lithograph"/>
      <w:b/>
      <w:szCs w:val="20"/>
    </w:rPr>
  </w:style>
  <w:style w:type="paragraph" w:styleId="3">
    <w:name w:val="heading 3"/>
    <w:basedOn w:val="a"/>
    <w:next w:val="a"/>
    <w:qFormat/>
    <w:rsid w:val="0087734A"/>
    <w:pPr>
      <w:keepNext/>
      <w:jc w:val="center"/>
      <w:outlineLvl w:val="2"/>
    </w:pPr>
    <w:rPr>
      <w:rFonts w:ascii="Lithograph" w:eastAsia="Lithograph" w:hAnsi="Lithograph"/>
      <w:b/>
      <w:sz w:val="22"/>
      <w:szCs w:val="20"/>
    </w:rPr>
  </w:style>
  <w:style w:type="paragraph" w:styleId="4">
    <w:name w:val="heading 4"/>
    <w:basedOn w:val="a"/>
    <w:next w:val="a"/>
    <w:qFormat/>
    <w:rsid w:val="0087734A"/>
    <w:pPr>
      <w:keepNext/>
      <w:jc w:val="both"/>
      <w:outlineLvl w:val="3"/>
    </w:pPr>
    <w:rPr>
      <w:b/>
      <w:sz w:val="26"/>
    </w:rPr>
  </w:style>
  <w:style w:type="paragraph" w:styleId="5">
    <w:name w:val="heading 5"/>
    <w:basedOn w:val="a"/>
    <w:next w:val="a"/>
    <w:qFormat/>
    <w:rsid w:val="0087734A"/>
    <w:pPr>
      <w:keepNext/>
      <w:jc w:val="center"/>
      <w:outlineLvl w:val="4"/>
    </w:pPr>
    <w:rPr>
      <w:b/>
      <w:i/>
    </w:rPr>
  </w:style>
  <w:style w:type="paragraph" w:styleId="6">
    <w:name w:val="heading 6"/>
    <w:basedOn w:val="a"/>
    <w:next w:val="a"/>
    <w:qFormat/>
    <w:rsid w:val="0087734A"/>
    <w:pPr>
      <w:keepNext/>
      <w:ind w:right="1511"/>
      <w:jc w:val="both"/>
      <w:outlineLvl w:val="5"/>
    </w:pPr>
    <w:rPr>
      <w:b/>
      <w:iCs/>
    </w:rPr>
  </w:style>
  <w:style w:type="paragraph" w:styleId="7">
    <w:name w:val="heading 7"/>
    <w:basedOn w:val="a"/>
    <w:next w:val="a"/>
    <w:qFormat/>
    <w:rsid w:val="0087734A"/>
    <w:pPr>
      <w:keepNext/>
      <w:tabs>
        <w:tab w:val="num" w:pos="600"/>
      </w:tabs>
      <w:outlineLvl w:val="6"/>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7734A"/>
    <w:pPr>
      <w:jc w:val="both"/>
    </w:pPr>
  </w:style>
  <w:style w:type="paragraph" w:styleId="a4">
    <w:name w:val="caption"/>
    <w:basedOn w:val="a"/>
    <w:next w:val="a"/>
    <w:qFormat/>
    <w:rsid w:val="0087734A"/>
    <w:pPr>
      <w:jc w:val="center"/>
    </w:pPr>
    <w:rPr>
      <w:b/>
      <w:sz w:val="26"/>
      <w:szCs w:val="20"/>
    </w:rPr>
  </w:style>
  <w:style w:type="paragraph" w:styleId="a5">
    <w:name w:val="Body Text Indent"/>
    <w:basedOn w:val="a"/>
    <w:rsid w:val="0087734A"/>
    <w:pPr>
      <w:ind w:right="-49" w:firstLine="720"/>
      <w:jc w:val="both"/>
    </w:pPr>
  </w:style>
  <w:style w:type="paragraph" w:styleId="a6">
    <w:name w:val="Block Text"/>
    <w:basedOn w:val="a"/>
    <w:rsid w:val="0087734A"/>
    <w:pPr>
      <w:ind w:left="1080" w:right="-49" w:hanging="360"/>
      <w:jc w:val="both"/>
    </w:pPr>
  </w:style>
  <w:style w:type="paragraph" w:styleId="a7">
    <w:name w:val="header"/>
    <w:basedOn w:val="a"/>
    <w:link w:val="a8"/>
    <w:uiPriority w:val="99"/>
    <w:rsid w:val="0087734A"/>
    <w:pPr>
      <w:tabs>
        <w:tab w:val="center" w:pos="4677"/>
        <w:tab w:val="right" w:pos="9355"/>
      </w:tabs>
    </w:pPr>
  </w:style>
  <w:style w:type="character" w:styleId="a9">
    <w:name w:val="page number"/>
    <w:basedOn w:val="a0"/>
    <w:rsid w:val="0087734A"/>
  </w:style>
  <w:style w:type="paragraph" w:styleId="20">
    <w:name w:val="Body Text Indent 2"/>
    <w:basedOn w:val="a"/>
    <w:rsid w:val="0087734A"/>
    <w:pPr>
      <w:ind w:right="-49" w:firstLine="708"/>
      <w:jc w:val="both"/>
    </w:pPr>
  </w:style>
  <w:style w:type="paragraph" w:styleId="aa">
    <w:name w:val="footer"/>
    <w:basedOn w:val="a"/>
    <w:link w:val="ab"/>
    <w:uiPriority w:val="99"/>
    <w:rsid w:val="0087734A"/>
    <w:pPr>
      <w:tabs>
        <w:tab w:val="center" w:pos="4677"/>
        <w:tab w:val="right" w:pos="9355"/>
      </w:tabs>
    </w:pPr>
  </w:style>
  <w:style w:type="paragraph" w:styleId="21">
    <w:name w:val="Body Text 2"/>
    <w:basedOn w:val="a"/>
    <w:rsid w:val="0087734A"/>
    <w:pPr>
      <w:ind w:right="5574"/>
      <w:jc w:val="both"/>
    </w:pPr>
    <w:rPr>
      <w:b/>
      <w:bCs/>
    </w:rPr>
  </w:style>
  <w:style w:type="paragraph" w:styleId="30">
    <w:name w:val="Body Text 3"/>
    <w:basedOn w:val="a"/>
    <w:rsid w:val="0087734A"/>
    <w:pPr>
      <w:jc w:val="both"/>
    </w:pPr>
    <w:rPr>
      <w:b/>
      <w:bCs/>
      <w:sz w:val="27"/>
    </w:rPr>
  </w:style>
  <w:style w:type="table" w:styleId="ac">
    <w:name w:val="Table Grid"/>
    <w:basedOn w:val="a1"/>
    <w:rsid w:val="008F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500492"/>
    <w:rPr>
      <w:rFonts w:ascii="Tahoma" w:hAnsi="Tahoma" w:cs="Tahoma"/>
      <w:sz w:val="16"/>
      <w:szCs w:val="16"/>
    </w:rPr>
  </w:style>
  <w:style w:type="character" w:customStyle="1" w:styleId="ae">
    <w:name w:val="Текст выноски Знак"/>
    <w:link w:val="ad"/>
    <w:uiPriority w:val="99"/>
    <w:rsid w:val="00500492"/>
    <w:rPr>
      <w:rFonts w:ascii="Tahoma" w:hAnsi="Tahoma" w:cs="Tahoma"/>
      <w:sz w:val="16"/>
      <w:szCs w:val="16"/>
      <w:lang w:val="uk-UA"/>
    </w:rPr>
  </w:style>
  <w:style w:type="character" w:customStyle="1" w:styleId="a8">
    <w:name w:val="Верхний колонтитул Знак"/>
    <w:link w:val="a7"/>
    <w:uiPriority w:val="99"/>
    <w:rsid w:val="00016755"/>
    <w:rPr>
      <w:sz w:val="28"/>
      <w:szCs w:val="24"/>
      <w:lang w:val="uk-UA"/>
    </w:rPr>
  </w:style>
  <w:style w:type="paragraph" w:styleId="af">
    <w:name w:val="List Paragraph"/>
    <w:basedOn w:val="a"/>
    <w:uiPriority w:val="99"/>
    <w:qFormat/>
    <w:rsid w:val="0082556F"/>
    <w:pPr>
      <w:spacing w:after="200" w:line="276" w:lineRule="auto"/>
      <w:ind w:left="720"/>
      <w:contextualSpacing/>
    </w:pPr>
    <w:rPr>
      <w:rFonts w:ascii="Calibri" w:eastAsia="Calibri" w:hAnsi="Calibri"/>
      <w:sz w:val="22"/>
      <w:szCs w:val="22"/>
      <w:lang w:eastAsia="en-US"/>
    </w:rPr>
  </w:style>
  <w:style w:type="character" w:styleId="af0">
    <w:name w:val="Strong"/>
    <w:uiPriority w:val="99"/>
    <w:qFormat/>
    <w:rsid w:val="0082556F"/>
    <w:rPr>
      <w:rFonts w:cs="Times New Roman"/>
      <w:b/>
      <w:bCs/>
    </w:rPr>
  </w:style>
  <w:style w:type="character" w:customStyle="1" w:styleId="ab">
    <w:name w:val="Нижний колонтитул Знак"/>
    <w:link w:val="aa"/>
    <w:uiPriority w:val="99"/>
    <w:rsid w:val="0082556F"/>
    <w:rPr>
      <w:sz w:val="28"/>
      <w:szCs w:val="24"/>
      <w:lang w:eastAsia="ru-RU"/>
    </w:rPr>
  </w:style>
  <w:style w:type="paragraph" w:styleId="af1">
    <w:name w:val="Normal (Web)"/>
    <w:basedOn w:val="a"/>
    <w:uiPriority w:val="99"/>
    <w:rsid w:val="0082556F"/>
    <w:pPr>
      <w:spacing w:before="100" w:beforeAutospacing="1" w:after="100" w:afterAutospacing="1"/>
    </w:pPr>
    <w:rPr>
      <w:sz w:val="24"/>
      <w:lang w:val="ru-RU"/>
    </w:rPr>
  </w:style>
  <w:style w:type="paragraph" w:customStyle="1" w:styleId="rvps2">
    <w:name w:val="rvps2"/>
    <w:basedOn w:val="a"/>
    <w:rsid w:val="0082556F"/>
    <w:pPr>
      <w:spacing w:before="100" w:beforeAutospacing="1" w:after="100" w:afterAutospacing="1"/>
    </w:pPr>
    <w:rPr>
      <w:sz w:val="24"/>
      <w:lang w:val="ru-RU"/>
    </w:rPr>
  </w:style>
  <w:style w:type="character" w:styleId="af2">
    <w:name w:val="Hyperlink"/>
    <w:uiPriority w:val="99"/>
    <w:rsid w:val="0082556F"/>
    <w:rPr>
      <w:rFonts w:cs="Times New Roman"/>
      <w:color w:val="0000FF"/>
      <w:u w:val="single"/>
    </w:rPr>
  </w:style>
  <w:style w:type="character" w:customStyle="1" w:styleId="snmenutitle">
    <w:name w:val="sn_menu_title"/>
    <w:uiPriority w:val="99"/>
    <w:rsid w:val="0082556F"/>
    <w:rPr>
      <w:rFonts w:cs="Times New Roman"/>
    </w:rPr>
  </w:style>
  <w:style w:type="character" w:customStyle="1" w:styleId="rvts46">
    <w:name w:val="rvts46"/>
    <w:rsid w:val="0082556F"/>
  </w:style>
  <w:style w:type="character" w:styleId="af3">
    <w:name w:val="FollowedHyperlink"/>
    <w:uiPriority w:val="99"/>
    <w:unhideWhenUsed/>
    <w:rsid w:val="0082556F"/>
    <w:rPr>
      <w:color w:val="800080"/>
      <w:u w:val="single"/>
    </w:rPr>
  </w:style>
  <w:style w:type="character" w:styleId="af4">
    <w:name w:val="line number"/>
    <w:uiPriority w:val="99"/>
    <w:unhideWhenUsed/>
    <w:rsid w:val="0082556F"/>
  </w:style>
  <w:style w:type="paragraph" w:customStyle="1" w:styleId="af5">
    <w:name w:val="Назва документа"/>
    <w:basedOn w:val="a"/>
    <w:next w:val="a"/>
    <w:uiPriority w:val="99"/>
    <w:rsid w:val="005904E0"/>
    <w:pPr>
      <w:keepNext/>
      <w:keepLines/>
      <w:spacing w:before="240" w:after="240"/>
      <w:jc w:val="center"/>
    </w:pPr>
    <w:rPr>
      <w:rFonts w:ascii="Antiqua" w:hAnsi="Antiqua"/>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0644">
      <w:bodyDiv w:val="1"/>
      <w:marLeft w:val="0"/>
      <w:marRight w:val="0"/>
      <w:marTop w:val="0"/>
      <w:marBottom w:val="0"/>
      <w:divBdr>
        <w:top w:val="none" w:sz="0" w:space="0" w:color="auto"/>
        <w:left w:val="none" w:sz="0" w:space="0" w:color="auto"/>
        <w:bottom w:val="none" w:sz="0" w:space="0" w:color="auto"/>
        <w:right w:val="none" w:sz="0" w:space="0" w:color="auto"/>
      </w:divBdr>
    </w:div>
    <w:div w:id="139002420">
      <w:bodyDiv w:val="1"/>
      <w:marLeft w:val="0"/>
      <w:marRight w:val="0"/>
      <w:marTop w:val="0"/>
      <w:marBottom w:val="0"/>
      <w:divBdr>
        <w:top w:val="none" w:sz="0" w:space="0" w:color="auto"/>
        <w:left w:val="none" w:sz="0" w:space="0" w:color="auto"/>
        <w:bottom w:val="none" w:sz="0" w:space="0" w:color="auto"/>
        <w:right w:val="none" w:sz="0" w:space="0" w:color="auto"/>
      </w:divBdr>
    </w:div>
    <w:div w:id="161773616">
      <w:bodyDiv w:val="1"/>
      <w:marLeft w:val="0"/>
      <w:marRight w:val="0"/>
      <w:marTop w:val="0"/>
      <w:marBottom w:val="0"/>
      <w:divBdr>
        <w:top w:val="none" w:sz="0" w:space="0" w:color="auto"/>
        <w:left w:val="none" w:sz="0" w:space="0" w:color="auto"/>
        <w:bottom w:val="none" w:sz="0" w:space="0" w:color="auto"/>
        <w:right w:val="none" w:sz="0" w:space="0" w:color="auto"/>
      </w:divBdr>
    </w:div>
    <w:div w:id="185674457">
      <w:bodyDiv w:val="1"/>
      <w:marLeft w:val="0"/>
      <w:marRight w:val="0"/>
      <w:marTop w:val="0"/>
      <w:marBottom w:val="0"/>
      <w:divBdr>
        <w:top w:val="none" w:sz="0" w:space="0" w:color="auto"/>
        <w:left w:val="none" w:sz="0" w:space="0" w:color="auto"/>
        <w:bottom w:val="none" w:sz="0" w:space="0" w:color="auto"/>
        <w:right w:val="none" w:sz="0" w:space="0" w:color="auto"/>
      </w:divBdr>
    </w:div>
    <w:div w:id="215749448">
      <w:bodyDiv w:val="1"/>
      <w:marLeft w:val="0"/>
      <w:marRight w:val="0"/>
      <w:marTop w:val="0"/>
      <w:marBottom w:val="0"/>
      <w:divBdr>
        <w:top w:val="none" w:sz="0" w:space="0" w:color="auto"/>
        <w:left w:val="none" w:sz="0" w:space="0" w:color="auto"/>
        <w:bottom w:val="none" w:sz="0" w:space="0" w:color="auto"/>
        <w:right w:val="none" w:sz="0" w:space="0" w:color="auto"/>
      </w:divBdr>
    </w:div>
    <w:div w:id="223181974">
      <w:bodyDiv w:val="1"/>
      <w:marLeft w:val="0"/>
      <w:marRight w:val="0"/>
      <w:marTop w:val="0"/>
      <w:marBottom w:val="0"/>
      <w:divBdr>
        <w:top w:val="none" w:sz="0" w:space="0" w:color="auto"/>
        <w:left w:val="none" w:sz="0" w:space="0" w:color="auto"/>
        <w:bottom w:val="none" w:sz="0" w:space="0" w:color="auto"/>
        <w:right w:val="none" w:sz="0" w:space="0" w:color="auto"/>
      </w:divBdr>
    </w:div>
    <w:div w:id="248467685">
      <w:bodyDiv w:val="1"/>
      <w:marLeft w:val="0"/>
      <w:marRight w:val="0"/>
      <w:marTop w:val="0"/>
      <w:marBottom w:val="0"/>
      <w:divBdr>
        <w:top w:val="none" w:sz="0" w:space="0" w:color="auto"/>
        <w:left w:val="none" w:sz="0" w:space="0" w:color="auto"/>
        <w:bottom w:val="none" w:sz="0" w:space="0" w:color="auto"/>
        <w:right w:val="none" w:sz="0" w:space="0" w:color="auto"/>
      </w:divBdr>
    </w:div>
    <w:div w:id="341667243">
      <w:bodyDiv w:val="1"/>
      <w:marLeft w:val="0"/>
      <w:marRight w:val="0"/>
      <w:marTop w:val="0"/>
      <w:marBottom w:val="0"/>
      <w:divBdr>
        <w:top w:val="none" w:sz="0" w:space="0" w:color="auto"/>
        <w:left w:val="none" w:sz="0" w:space="0" w:color="auto"/>
        <w:bottom w:val="none" w:sz="0" w:space="0" w:color="auto"/>
        <w:right w:val="none" w:sz="0" w:space="0" w:color="auto"/>
      </w:divBdr>
    </w:div>
    <w:div w:id="343555115">
      <w:bodyDiv w:val="1"/>
      <w:marLeft w:val="0"/>
      <w:marRight w:val="0"/>
      <w:marTop w:val="0"/>
      <w:marBottom w:val="0"/>
      <w:divBdr>
        <w:top w:val="none" w:sz="0" w:space="0" w:color="auto"/>
        <w:left w:val="none" w:sz="0" w:space="0" w:color="auto"/>
        <w:bottom w:val="none" w:sz="0" w:space="0" w:color="auto"/>
        <w:right w:val="none" w:sz="0" w:space="0" w:color="auto"/>
      </w:divBdr>
    </w:div>
    <w:div w:id="531263396">
      <w:bodyDiv w:val="1"/>
      <w:marLeft w:val="0"/>
      <w:marRight w:val="0"/>
      <w:marTop w:val="0"/>
      <w:marBottom w:val="0"/>
      <w:divBdr>
        <w:top w:val="none" w:sz="0" w:space="0" w:color="auto"/>
        <w:left w:val="none" w:sz="0" w:space="0" w:color="auto"/>
        <w:bottom w:val="none" w:sz="0" w:space="0" w:color="auto"/>
        <w:right w:val="none" w:sz="0" w:space="0" w:color="auto"/>
      </w:divBdr>
    </w:div>
    <w:div w:id="576013657">
      <w:bodyDiv w:val="1"/>
      <w:marLeft w:val="0"/>
      <w:marRight w:val="0"/>
      <w:marTop w:val="0"/>
      <w:marBottom w:val="0"/>
      <w:divBdr>
        <w:top w:val="none" w:sz="0" w:space="0" w:color="auto"/>
        <w:left w:val="none" w:sz="0" w:space="0" w:color="auto"/>
        <w:bottom w:val="none" w:sz="0" w:space="0" w:color="auto"/>
        <w:right w:val="none" w:sz="0" w:space="0" w:color="auto"/>
      </w:divBdr>
    </w:div>
    <w:div w:id="700133363">
      <w:bodyDiv w:val="1"/>
      <w:marLeft w:val="0"/>
      <w:marRight w:val="0"/>
      <w:marTop w:val="0"/>
      <w:marBottom w:val="0"/>
      <w:divBdr>
        <w:top w:val="none" w:sz="0" w:space="0" w:color="auto"/>
        <w:left w:val="none" w:sz="0" w:space="0" w:color="auto"/>
        <w:bottom w:val="none" w:sz="0" w:space="0" w:color="auto"/>
        <w:right w:val="none" w:sz="0" w:space="0" w:color="auto"/>
      </w:divBdr>
    </w:div>
    <w:div w:id="745424059">
      <w:bodyDiv w:val="1"/>
      <w:marLeft w:val="0"/>
      <w:marRight w:val="0"/>
      <w:marTop w:val="0"/>
      <w:marBottom w:val="0"/>
      <w:divBdr>
        <w:top w:val="none" w:sz="0" w:space="0" w:color="auto"/>
        <w:left w:val="none" w:sz="0" w:space="0" w:color="auto"/>
        <w:bottom w:val="none" w:sz="0" w:space="0" w:color="auto"/>
        <w:right w:val="none" w:sz="0" w:space="0" w:color="auto"/>
      </w:divBdr>
    </w:div>
    <w:div w:id="809589476">
      <w:bodyDiv w:val="1"/>
      <w:marLeft w:val="0"/>
      <w:marRight w:val="0"/>
      <w:marTop w:val="0"/>
      <w:marBottom w:val="0"/>
      <w:divBdr>
        <w:top w:val="none" w:sz="0" w:space="0" w:color="auto"/>
        <w:left w:val="none" w:sz="0" w:space="0" w:color="auto"/>
        <w:bottom w:val="none" w:sz="0" w:space="0" w:color="auto"/>
        <w:right w:val="none" w:sz="0" w:space="0" w:color="auto"/>
      </w:divBdr>
    </w:div>
    <w:div w:id="867526820">
      <w:bodyDiv w:val="1"/>
      <w:marLeft w:val="0"/>
      <w:marRight w:val="0"/>
      <w:marTop w:val="0"/>
      <w:marBottom w:val="0"/>
      <w:divBdr>
        <w:top w:val="none" w:sz="0" w:space="0" w:color="auto"/>
        <w:left w:val="none" w:sz="0" w:space="0" w:color="auto"/>
        <w:bottom w:val="none" w:sz="0" w:space="0" w:color="auto"/>
        <w:right w:val="none" w:sz="0" w:space="0" w:color="auto"/>
      </w:divBdr>
    </w:div>
    <w:div w:id="916137397">
      <w:bodyDiv w:val="1"/>
      <w:marLeft w:val="0"/>
      <w:marRight w:val="0"/>
      <w:marTop w:val="0"/>
      <w:marBottom w:val="0"/>
      <w:divBdr>
        <w:top w:val="none" w:sz="0" w:space="0" w:color="auto"/>
        <w:left w:val="none" w:sz="0" w:space="0" w:color="auto"/>
        <w:bottom w:val="none" w:sz="0" w:space="0" w:color="auto"/>
        <w:right w:val="none" w:sz="0" w:space="0" w:color="auto"/>
      </w:divBdr>
    </w:div>
    <w:div w:id="993991378">
      <w:bodyDiv w:val="1"/>
      <w:marLeft w:val="0"/>
      <w:marRight w:val="0"/>
      <w:marTop w:val="0"/>
      <w:marBottom w:val="0"/>
      <w:divBdr>
        <w:top w:val="none" w:sz="0" w:space="0" w:color="auto"/>
        <w:left w:val="none" w:sz="0" w:space="0" w:color="auto"/>
        <w:bottom w:val="none" w:sz="0" w:space="0" w:color="auto"/>
        <w:right w:val="none" w:sz="0" w:space="0" w:color="auto"/>
      </w:divBdr>
    </w:div>
    <w:div w:id="994914486">
      <w:bodyDiv w:val="1"/>
      <w:marLeft w:val="0"/>
      <w:marRight w:val="0"/>
      <w:marTop w:val="0"/>
      <w:marBottom w:val="0"/>
      <w:divBdr>
        <w:top w:val="none" w:sz="0" w:space="0" w:color="auto"/>
        <w:left w:val="none" w:sz="0" w:space="0" w:color="auto"/>
        <w:bottom w:val="none" w:sz="0" w:space="0" w:color="auto"/>
        <w:right w:val="none" w:sz="0" w:space="0" w:color="auto"/>
      </w:divBdr>
    </w:div>
    <w:div w:id="1065687504">
      <w:bodyDiv w:val="1"/>
      <w:marLeft w:val="0"/>
      <w:marRight w:val="0"/>
      <w:marTop w:val="0"/>
      <w:marBottom w:val="0"/>
      <w:divBdr>
        <w:top w:val="none" w:sz="0" w:space="0" w:color="auto"/>
        <w:left w:val="none" w:sz="0" w:space="0" w:color="auto"/>
        <w:bottom w:val="none" w:sz="0" w:space="0" w:color="auto"/>
        <w:right w:val="none" w:sz="0" w:space="0" w:color="auto"/>
      </w:divBdr>
    </w:div>
    <w:div w:id="1078018926">
      <w:bodyDiv w:val="1"/>
      <w:marLeft w:val="0"/>
      <w:marRight w:val="0"/>
      <w:marTop w:val="0"/>
      <w:marBottom w:val="0"/>
      <w:divBdr>
        <w:top w:val="none" w:sz="0" w:space="0" w:color="auto"/>
        <w:left w:val="none" w:sz="0" w:space="0" w:color="auto"/>
        <w:bottom w:val="none" w:sz="0" w:space="0" w:color="auto"/>
        <w:right w:val="none" w:sz="0" w:space="0" w:color="auto"/>
      </w:divBdr>
    </w:div>
    <w:div w:id="1082215848">
      <w:bodyDiv w:val="1"/>
      <w:marLeft w:val="0"/>
      <w:marRight w:val="0"/>
      <w:marTop w:val="0"/>
      <w:marBottom w:val="0"/>
      <w:divBdr>
        <w:top w:val="none" w:sz="0" w:space="0" w:color="auto"/>
        <w:left w:val="none" w:sz="0" w:space="0" w:color="auto"/>
        <w:bottom w:val="none" w:sz="0" w:space="0" w:color="auto"/>
        <w:right w:val="none" w:sz="0" w:space="0" w:color="auto"/>
      </w:divBdr>
    </w:div>
    <w:div w:id="1099645323">
      <w:bodyDiv w:val="1"/>
      <w:marLeft w:val="0"/>
      <w:marRight w:val="0"/>
      <w:marTop w:val="0"/>
      <w:marBottom w:val="0"/>
      <w:divBdr>
        <w:top w:val="none" w:sz="0" w:space="0" w:color="auto"/>
        <w:left w:val="none" w:sz="0" w:space="0" w:color="auto"/>
        <w:bottom w:val="none" w:sz="0" w:space="0" w:color="auto"/>
        <w:right w:val="none" w:sz="0" w:space="0" w:color="auto"/>
      </w:divBdr>
    </w:div>
    <w:div w:id="1137186923">
      <w:bodyDiv w:val="1"/>
      <w:marLeft w:val="0"/>
      <w:marRight w:val="0"/>
      <w:marTop w:val="0"/>
      <w:marBottom w:val="0"/>
      <w:divBdr>
        <w:top w:val="none" w:sz="0" w:space="0" w:color="auto"/>
        <w:left w:val="none" w:sz="0" w:space="0" w:color="auto"/>
        <w:bottom w:val="none" w:sz="0" w:space="0" w:color="auto"/>
        <w:right w:val="none" w:sz="0" w:space="0" w:color="auto"/>
      </w:divBdr>
    </w:div>
    <w:div w:id="1153915804">
      <w:bodyDiv w:val="1"/>
      <w:marLeft w:val="0"/>
      <w:marRight w:val="0"/>
      <w:marTop w:val="0"/>
      <w:marBottom w:val="0"/>
      <w:divBdr>
        <w:top w:val="none" w:sz="0" w:space="0" w:color="auto"/>
        <w:left w:val="none" w:sz="0" w:space="0" w:color="auto"/>
        <w:bottom w:val="none" w:sz="0" w:space="0" w:color="auto"/>
        <w:right w:val="none" w:sz="0" w:space="0" w:color="auto"/>
      </w:divBdr>
    </w:div>
    <w:div w:id="1159344853">
      <w:bodyDiv w:val="1"/>
      <w:marLeft w:val="0"/>
      <w:marRight w:val="0"/>
      <w:marTop w:val="0"/>
      <w:marBottom w:val="0"/>
      <w:divBdr>
        <w:top w:val="none" w:sz="0" w:space="0" w:color="auto"/>
        <w:left w:val="none" w:sz="0" w:space="0" w:color="auto"/>
        <w:bottom w:val="none" w:sz="0" w:space="0" w:color="auto"/>
        <w:right w:val="none" w:sz="0" w:space="0" w:color="auto"/>
      </w:divBdr>
    </w:div>
    <w:div w:id="1162966018">
      <w:bodyDiv w:val="1"/>
      <w:marLeft w:val="0"/>
      <w:marRight w:val="0"/>
      <w:marTop w:val="0"/>
      <w:marBottom w:val="0"/>
      <w:divBdr>
        <w:top w:val="none" w:sz="0" w:space="0" w:color="auto"/>
        <w:left w:val="none" w:sz="0" w:space="0" w:color="auto"/>
        <w:bottom w:val="none" w:sz="0" w:space="0" w:color="auto"/>
        <w:right w:val="none" w:sz="0" w:space="0" w:color="auto"/>
      </w:divBdr>
    </w:div>
    <w:div w:id="1223522701">
      <w:bodyDiv w:val="1"/>
      <w:marLeft w:val="0"/>
      <w:marRight w:val="0"/>
      <w:marTop w:val="0"/>
      <w:marBottom w:val="0"/>
      <w:divBdr>
        <w:top w:val="none" w:sz="0" w:space="0" w:color="auto"/>
        <w:left w:val="none" w:sz="0" w:space="0" w:color="auto"/>
        <w:bottom w:val="none" w:sz="0" w:space="0" w:color="auto"/>
        <w:right w:val="none" w:sz="0" w:space="0" w:color="auto"/>
      </w:divBdr>
    </w:div>
    <w:div w:id="1244681805">
      <w:bodyDiv w:val="1"/>
      <w:marLeft w:val="0"/>
      <w:marRight w:val="0"/>
      <w:marTop w:val="0"/>
      <w:marBottom w:val="0"/>
      <w:divBdr>
        <w:top w:val="none" w:sz="0" w:space="0" w:color="auto"/>
        <w:left w:val="none" w:sz="0" w:space="0" w:color="auto"/>
        <w:bottom w:val="none" w:sz="0" w:space="0" w:color="auto"/>
        <w:right w:val="none" w:sz="0" w:space="0" w:color="auto"/>
      </w:divBdr>
    </w:div>
    <w:div w:id="1295136001">
      <w:bodyDiv w:val="1"/>
      <w:marLeft w:val="0"/>
      <w:marRight w:val="0"/>
      <w:marTop w:val="0"/>
      <w:marBottom w:val="0"/>
      <w:divBdr>
        <w:top w:val="none" w:sz="0" w:space="0" w:color="auto"/>
        <w:left w:val="none" w:sz="0" w:space="0" w:color="auto"/>
        <w:bottom w:val="none" w:sz="0" w:space="0" w:color="auto"/>
        <w:right w:val="none" w:sz="0" w:space="0" w:color="auto"/>
      </w:divBdr>
    </w:div>
    <w:div w:id="1311642045">
      <w:bodyDiv w:val="1"/>
      <w:marLeft w:val="0"/>
      <w:marRight w:val="0"/>
      <w:marTop w:val="0"/>
      <w:marBottom w:val="0"/>
      <w:divBdr>
        <w:top w:val="none" w:sz="0" w:space="0" w:color="auto"/>
        <w:left w:val="none" w:sz="0" w:space="0" w:color="auto"/>
        <w:bottom w:val="none" w:sz="0" w:space="0" w:color="auto"/>
        <w:right w:val="none" w:sz="0" w:space="0" w:color="auto"/>
      </w:divBdr>
    </w:div>
    <w:div w:id="1395618931">
      <w:bodyDiv w:val="1"/>
      <w:marLeft w:val="0"/>
      <w:marRight w:val="0"/>
      <w:marTop w:val="0"/>
      <w:marBottom w:val="0"/>
      <w:divBdr>
        <w:top w:val="none" w:sz="0" w:space="0" w:color="auto"/>
        <w:left w:val="none" w:sz="0" w:space="0" w:color="auto"/>
        <w:bottom w:val="none" w:sz="0" w:space="0" w:color="auto"/>
        <w:right w:val="none" w:sz="0" w:space="0" w:color="auto"/>
      </w:divBdr>
    </w:div>
    <w:div w:id="1403258708">
      <w:bodyDiv w:val="1"/>
      <w:marLeft w:val="0"/>
      <w:marRight w:val="0"/>
      <w:marTop w:val="0"/>
      <w:marBottom w:val="0"/>
      <w:divBdr>
        <w:top w:val="none" w:sz="0" w:space="0" w:color="auto"/>
        <w:left w:val="none" w:sz="0" w:space="0" w:color="auto"/>
        <w:bottom w:val="none" w:sz="0" w:space="0" w:color="auto"/>
        <w:right w:val="none" w:sz="0" w:space="0" w:color="auto"/>
      </w:divBdr>
    </w:div>
    <w:div w:id="1413551960">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2187604">
      <w:bodyDiv w:val="1"/>
      <w:marLeft w:val="0"/>
      <w:marRight w:val="0"/>
      <w:marTop w:val="0"/>
      <w:marBottom w:val="0"/>
      <w:divBdr>
        <w:top w:val="none" w:sz="0" w:space="0" w:color="auto"/>
        <w:left w:val="none" w:sz="0" w:space="0" w:color="auto"/>
        <w:bottom w:val="none" w:sz="0" w:space="0" w:color="auto"/>
        <w:right w:val="none" w:sz="0" w:space="0" w:color="auto"/>
      </w:divBdr>
    </w:div>
    <w:div w:id="1473404725">
      <w:bodyDiv w:val="1"/>
      <w:marLeft w:val="0"/>
      <w:marRight w:val="0"/>
      <w:marTop w:val="0"/>
      <w:marBottom w:val="0"/>
      <w:divBdr>
        <w:top w:val="none" w:sz="0" w:space="0" w:color="auto"/>
        <w:left w:val="none" w:sz="0" w:space="0" w:color="auto"/>
        <w:bottom w:val="none" w:sz="0" w:space="0" w:color="auto"/>
        <w:right w:val="none" w:sz="0" w:space="0" w:color="auto"/>
      </w:divBdr>
    </w:div>
    <w:div w:id="1473717474">
      <w:bodyDiv w:val="1"/>
      <w:marLeft w:val="0"/>
      <w:marRight w:val="0"/>
      <w:marTop w:val="0"/>
      <w:marBottom w:val="0"/>
      <w:divBdr>
        <w:top w:val="none" w:sz="0" w:space="0" w:color="auto"/>
        <w:left w:val="none" w:sz="0" w:space="0" w:color="auto"/>
        <w:bottom w:val="none" w:sz="0" w:space="0" w:color="auto"/>
        <w:right w:val="none" w:sz="0" w:space="0" w:color="auto"/>
      </w:divBdr>
    </w:div>
    <w:div w:id="1483767558">
      <w:bodyDiv w:val="1"/>
      <w:marLeft w:val="0"/>
      <w:marRight w:val="0"/>
      <w:marTop w:val="0"/>
      <w:marBottom w:val="0"/>
      <w:divBdr>
        <w:top w:val="none" w:sz="0" w:space="0" w:color="auto"/>
        <w:left w:val="none" w:sz="0" w:space="0" w:color="auto"/>
        <w:bottom w:val="none" w:sz="0" w:space="0" w:color="auto"/>
        <w:right w:val="none" w:sz="0" w:space="0" w:color="auto"/>
      </w:divBdr>
    </w:div>
    <w:div w:id="1534883585">
      <w:bodyDiv w:val="1"/>
      <w:marLeft w:val="0"/>
      <w:marRight w:val="0"/>
      <w:marTop w:val="0"/>
      <w:marBottom w:val="0"/>
      <w:divBdr>
        <w:top w:val="none" w:sz="0" w:space="0" w:color="auto"/>
        <w:left w:val="none" w:sz="0" w:space="0" w:color="auto"/>
        <w:bottom w:val="none" w:sz="0" w:space="0" w:color="auto"/>
        <w:right w:val="none" w:sz="0" w:space="0" w:color="auto"/>
      </w:divBdr>
    </w:div>
    <w:div w:id="1541699094">
      <w:bodyDiv w:val="1"/>
      <w:marLeft w:val="0"/>
      <w:marRight w:val="0"/>
      <w:marTop w:val="0"/>
      <w:marBottom w:val="0"/>
      <w:divBdr>
        <w:top w:val="none" w:sz="0" w:space="0" w:color="auto"/>
        <w:left w:val="none" w:sz="0" w:space="0" w:color="auto"/>
        <w:bottom w:val="none" w:sz="0" w:space="0" w:color="auto"/>
        <w:right w:val="none" w:sz="0" w:space="0" w:color="auto"/>
      </w:divBdr>
    </w:div>
    <w:div w:id="1587762725">
      <w:bodyDiv w:val="1"/>
      <w:marLeft w:val="0"/>
      <w:marRight w:val="0"/>
      <w:marTop w:val="0"/>
      <w:marBottom w:val="0"/>
      <w:divBdr>
        <w:top w:val="none" w:sz="0" w:space="0" w:color="auto"/>
        <w:left w:val="none" w:sz="0" w:space="0" w:color="auto"/>
        <w:bottom w:val="none" w:sz="0" w:space="0" w:color="auto"/>
        <w:right w:val="none" w:sz="0" w:space="0" w:color="auto"/>
      </w:divBdr>
    </w:div>
    <w:div w:id="1637491588">
      <w:bodyDiv w:val="1"/>
      <w:marLeft w:val="0"/>
      <w:marRight w:val="0"/>
      <w:marTop w:val="0"/>
      <w:marBottom w:val="0"/>
      <w:divBdr>
        <w:top w:val="none" w:sz="0" w:space="0" w:color="auto"/>
        <w:left w:val="none" w:sz="0" w:space="0" w:color="auto"/>
        <w:bottom w:val="none" w:sz="0" w:space="0" w:color="auto"/>
        <w:right w:val="none" w:sz="0" w:space="0" w:color="auto"/>
      </w:divBdr>
    </w:div>
    <w:div w:id="1690840068">
      <w:bodyDiv w:val="1"/>
      <w:marLeft w:val="0"/>
      <w:marRight w:val="0"/>
      <w:marTop w:val="0"/>
      <w:marBottom w:val="0"/>
      <w:divBdr>
        <w:top w:val="none" w:sz="0" w:space="0" w:color="auto"/>
        <w:left w:val="none" w:sz="0" w:space="0" w:color="auto"/>
        <w:bottom w:val="none" w:sz="0" w:space="0" w:color="auto"/>
        <w:right w:val="none" w:sz="0" w:space="0" w:color="auto"/>
      </w:divBdr>
    </w:div>
    <w:div w:id="1706786342">
      <w:bodyDiv w:val="1"/>
      <w:marLeft w:val="0"/>
      <w:marRight w:val="0"/>
      <w:marTop w:val="0"/>
      <w:marBottom w:val="0"/>
      <w:divBdr>
        <w:top w:val="none" w:sz="0" w:space="0" w:color="auto"/>
        <w:left w:val="none" w:sz="0" w:space="0" w:color="auto"/>
        <w:bottom w:val="none" w:sz="0" w:space="0" w:color="auto"/>
        <w:right w:val="none" w:sz="0" w:space="0" w:color="auto"/>
      </w:divBdr>
    </w:div>
    <w:div w:id="1709986976">
      <w:bodyDiv w:val="1"/>
      <w:marLeft w:val="0"/>
      <w:marRight w:val="0"/>
      <w:marTop w:val="0"/>
      <w:marBottom w:val="0"/>
      <w:divBdr>
        <w:top w:val="none" w:sz="0" w:space="0" w:color="auto"/>
        <w:left w:val="none" w:sz="0" w:space="0" w:color="auto"/>
        <w:bottom w:val="none" w:sz="0" w:space="0" w:color="auto"/>
        <w:right w:val="none" w:sz="0" w:space="0" w:color="auto"/>
      </w:divBdr>
    </w:div>
    <w:div w:id="1722439642">
      <w:bodyDiv w:val="1"/>
      <w:marLeft w:val="0"/>
      <w:marRight w:val="0"/>
      <w:marTop w:val="0"/>
      <w:marBottom w:val="0"/>
      <w:divBdr>
        <w:top w:val="none" w:sz="0" w:space="0" w:color="auto"/>
        <w:left w:val="none" w:sz="0" w:space="0" w:color="auto"/>
        <w:bottom w:val="none" w:sz="0" w:space="0" w:color="auto"/>
        <w:right w:val="none" w:sz="0" w:space="0" w:color="auto"/>
      </w:divBdr>
    </w:div>
    <w:div w:id="1735228994">
      <w:bodyDiv w:val="1"/>
      <w:marLeft w:val="0"/>
      <w:marRight w:val="0"/>
      <w:marTop w:val="0"/>
      <w:marBottom w:val="0"/>
      <w:divBdr>
        <w:top w:val="none" w:sz="0" w:space="0" w:color="auto"/>
        <w:left w:val="none" w:sz="0" w:space="0" w:color="auto"/>
        <w:bottom w:val="none" w:sz="0" w:space="0" w:color="auto"/>
        <w:right w:val="none" w:sz="0" w:space="0" w:color="auto"/>
      </w:divBdr>
    </w:div>
    <w:div w:id="1768234546">
      <w:bodyDiv w:val="1"/>
      <w:marLeft w:val="0"/>
      <w:marRight w:val="0"/>
      <w:marTop w:val="0"/>
      <w:marBottom w:val="0"/>
      <w:divBdr>
        <w:top w:val="none" w:sz="0" w:space="0" w:color="auto"/>
        <w:left w:val="none" w:sz="0" w:space="0" w:color="auto"/>
        <w:bottom w:val="none" w:sz="0" w:space="0" w:color="auto"/>
        <w:right w:val="none" w:sz="0" w:space="0" w:color="auto"/>
      </w:divBdr>
    </w:div>
    <w:div w:id="1797260292">
      <w:bodyDiv w:val="1"/>
      <w:marLeft w:val="0"/>
      <w:marRight w:val="0"/>
      <w:marTop w:val="0"/>
      <w:marBottom w:val="0"/>
      <w:divBdr>
        <w:top w:val="none" w:sz="0" w:space="0" w:color="auto"/>
        <w:left w:val="none" w:sz="0" w:space="0" w:color="auto"/>
        <w:bottom w:val="none" w:sz="0" w:space="0" w:color="auto"/>
        <w:right w:val="none" w:sz="0" w:space="0" w:color="auto"/>
      </w:divBdr>
    </w:div>
    <w:div w:id="1868178971">
      <w:bodyDiv w:val="1"/>
      <w:marLeft w:val="0"/>
      <w:marRight w:val="0"/>
      <w:marTop w:val="0"/>
      <w:marBottom w:val="0"/>
      <w:divBdr>
        <w:top w:val="none" w:sz="0" w:space="0" w:color="auto"/>
        <w:left w:val="none" w:sz="0" w:space="0" w:color="auto"/>
        <w:bottom w:val="none" w:sz="0" w:space="0" w:color="auto"/>
        <w:right w:val="none" w:sz="0" w:space="0" w:color="auto"/>
      </w:divBdr>
    </w:div>
    <w:div w:id="1896700996">
      <w:bodyDiv w:val="1"/>
      <w:marLeft w:val="0"/>
      <w:marRight w:val="0"/>
      <w:marTop w:val="0"/>
      <w:marBottom w:val="0"/>
      <w:divBdr>
        <w:top w:val="none" w:sz="0" w:space="0" w:color="auto"/>
        <w:left w:val="none" w:sz="0" w:space="0" w:color="auto"/>
        <w:bottom w:val="none" w:sz="0" w:space="0" w:color="auto"/>
        <w:right w:val="none" w:sz="0" w:space="0" w:color="auto"/>
      </w:divBdr>
    </w:div>
    <w:div w:id="1903783719">
      <w:bodyDiv w:val="1"/>
      <w:marLeft w:val="0"/>
      <w:marRight w:val="0"/>
      <w:marTop w:val="0"/>
      <w:marBottom w:val="0"/>
      <w:divBdr>
        <w:top w:val="none" w:sz="0" w:space="0" w:color="auto"/>
        <w:left w:val="none" w:sz="0" w:space="0" w:color="auto"/>
        <w:bottom w:val="none" w:sz="0" w:space="0" w:color="auto"/>
        <w:right w:val="none" w:sz="0" w:space="0" w:color="auto"/>
      </w:divBdr>
    </w:div>
    <w:div w:id="1905410574">
      <w:bodyDiv w:val="1"/>
      <w:marLeft w:val="0"/>
      <w:marRight w:val="0"/>
      <w:marTop w:val="0"/>
      <w:marBottom w:val="0"/>
      <w:divBdr>
        <w:top w:val="none" w:sz="0" w:space="0" w:color="auto"/>
        <w:left w:val="none" w:sz="0" w:space="0" w:color="auto"/>
        <w:bottom w:val="none" w:sz="0" w:space="0" w:color="auto"/>
        <w:right w:val="none" w:sz="0" w:space="0" w:color="auto"/>
      </w:divBdr>
    </w:div>
    <w:div w:id="1922134789">
      <w:bodyDiv w:val="1"/>
      <w:marLeft w:val="0"/>
      <w:marRight w:val="0"/>
      <w:marTop w:val="0"/>
      <w:marBottom w:val="0"/>
      <w:divBdr>
        <w:top w:val="none" w:sz="0" w:space="0" w:color="auto"/>
        <w:left w:val="none" w:sz="0" w:space="0" w:color="auto"/>
        <w:bottom w:val="none" w:sz="0" w:space="0" w:color="auto"/>
        <w:right w:val="none" w:sz="0" w:space="0" w:color="auto"/>
      </w:divBdr>
    </w:div>
    <w:div w:id="1962686024">
      <w:bodyDiv w:val="1"/>
      <w:marLeft w:val="0"/>
      <w:marRight w:val="0"/>
      <w:marTop w:val="0"/>
      <w:marBottom w:val="0"/>
      <w:divBdr>
        <w:top w:val="none" w:sz="0" w:space="0" w:color="auto"/>
        <w:left w:val="none" w:sz="0" w:space="0" w:color="auto"/>
        <w:bottom w:val="none" w:sz="0" w:space="0" w:color="auto"/>
        <w:right w:val="none" w:sz="0" w:space="0" w:color="auto"/>
      </w:divBdr>
    </w:div>
    <w:div w:id="2038315545">
      <w:bodyDiv w:val="1"/>
      <w:marLeft w:val="0"/>
      <w:marRight w:val="0"/>
      <w:marTop w:val="0"/>
      <w:marBottom w:val="0"/>
      <w:divBdr>
        <w:top w:val="none" w:sz="0" w:space="0" w:color="auto"/>
        <w:left w:val="none" w:sz="0" w:space="0" w:color="auto"/>
        <w:bottom w:val="none" w:sz="0" w:space="0" w:color="auto"/>
        <w:right w:val="none" w:sz="0" w:space="0" w:color="auto"/>
      </w:divBdr>
    </w:div>
    <w:div w:id="2046127826">
      <w:bodyDiv w:val="1"/>
      <w:marLeft w:val="0"/>
      <w:marRight w:val="0"/>
      <w:marTop w:val="0"/>
      <w:marBottom w:val="0"/>
      <w:divBdr>
        <w:top w:val="none" w:sz="0" w:space="0" w:color="auto"/>
        <w:left w:val="none" w:sz="0" w:space="0" w:color="auto"/>
        <w:bottom w:val="none" w:sz="0" w:space="0" w:color="auto"/>
        <w:right w:val="none" w:sz="0" w:space="0" w:color="auto"/>
      </w:divBdr>
    </w:div>
    <w:div w:id="20535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za.kr.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1AEF6-7E46-434C-ACBE-9A2BC381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66</Pages>
  <Words>23307</Words>
  <Characters>132856</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155852</CharactersWithSpaces>
  <SharedDoc>false</SharedDoc>
  <HLinks>
    <vt:vector size="6" baseType="variant">
      <vt:variant>
        <vt:i4>3145828</vt:i4>
      </vt:variant>
      <vt:variant>
        <vt:i4>0</vt:i4>
      </vt:variant>
      <vt:variant>
        <vt:i4>0</vt:i4>
      </vt:variant>
      <vt:variant>
        <vt:i4>5</vt:i4>
      </vt:variant>
      <vt:variant>
        <vt:lpwstr>http://viza.kr.gov.ua/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org301</cp:lastModifiedBy>
  <cp:revision>14</cp:revision>
  <cp:lastPrinted>2023-09-13T06:09:00Z</cp:lastPrinted>
  <dcterms:created xsi:type="dcterms:W3CDTF">2023-08-31T05:56:00Z</dcterms:created>
  <dcterms:modified xsi:type="dcterms:W3CDTF">2023-09-25T05:41:00Z</dcterms:modified>
</cp:coreProperties>
</file>