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EBAC" w14:textId="23BEC1C4" w:rsidR="00DF18D5" w:rsidRPr="00DF18D5" w:rsidRDefault="0096333F" w:rsidP="00DF18D5">
      <w:pPr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015C03">
        <w:rPr>
          <w:bCs/>
          <w:szCs w:val="28"/>
        </w:rPr>
        <w:t xml:space="preserve">     </w:t>
      </w:r>
      <w:r w:rsidR="00DF18D5">
        <w:rPr>
          <w:bCs/>
          <w:szCs w:val="28"/>
        </w:rPr>
        <w:t xml:space="preserve">               </w:t>
      </w:r>
      <w:r w:rsidR="00DF18D5" w:rsidRPr="00DF18D5">
        <w:rPr>
          <w:i/>
          <w:sz w:val="24"/>
        </w:rPr>
        <w:t>Додаток 1</w:t>
      </w:r>
    </w:p>
    <w:p w14:paraId="2ED0B5C6" w14:textId="5B049A49" w:rsidR="00955024" w:rsidRDefault="00DF18D5" w:rsidP="00DF18D5">
      <w:pPr>
        <w:ind w:left="3828" w:hanging="3828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</w:t>
      </w:r>
      <w:r w:rsidRPr="00DF18D5">
        <w:rPr>
          <w:i/>
          <w:sz w:val="24"/>
        </w:rPr>
        <w:t>до рішення міської ради</w:t>
      </w:r>
    </w:p>
    <w:p w14:paraId="5A9FB876" w14:textId="6CED93C6" w:rsidR="00044ADD" w:rsidRPr="00044ADD" w:rsidRDefault="00044ADD" w:rsidP="00044ADD">
      <w:pPr>
        <w:ind w:left="3828" w:firstLine="3260"/>
        <w:rPr>
          <w:i/>
          <w:szCs w:val="28"/>
          <w:lang w:val="ru-RU"/>
        </w:rPr>
      </w:pPr>
      <w:r>
        <w:rPr>
          <w:i/>
          <w:sz w:val="24"/>
          <w:lang w:val="ru-RU"/>
        </w:rPr>
        <w:t>30.08.2023 №2145</w:t>
      </w:r>
    </w:p>
    <w:p w14:paraId="2AE8501A" w14:textId="372DF4A9" w:rsidR="00955024" w:rsidRDefault="00955024" w:rsidP="00B44550">
      <w:pPr>
        <w:tabs>
          <w:tab w:val="left" w:pos="6096"/>
          <w:tab w:val="left" w:pos="6663"/>
        </w:tabs>
        <w:ind w:left="6521"/>
        <w:rPr>
          <w:i/>
          <w:szCs w:val="28"/>
        </w:rPr>
      </w:pPr>
    </w:p>
    <w:p w14:paraId="2B68636A" w14:textId="56703E3F" w:rsidR="00955024" w:rsidRDefault="00955024" w:rsidP="0037468D">
      <w:pPr>
        <w:tabs>
          <w:tab w:val="left" w:pos="6096"/>
          <w:tab w:val="left" w:pos="6663"/>
        </w:tabs>
        <w:rPr>
          <w:i/>
          <w:szCs w:val="28"/>
        </w:rPr>
      </w:pPr>
    </w:p>
    <w:p w14:paraId="7BAC27F3" w14:textId="35083B4D" w:rsidR="00B44550" w:rsidRPr="00B44550" w:rsidRDefault="00B44550" w:rsidP="00955024">
      <w:pPr>
        <w:tabs>
          <w:tab w:val="left" w:pos="6096"/>
          <w:tab w:val="left" w:pos="6663"/>
        </w:tabs>
        <w:rPr>
          <w:i/>
          <w:spacing w:val="-6"/>
          <w:sz w:val="24"/>
        </w:rPr>
      </w:pP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6F60C3CE" w14:textId="725AAD88" w:rsidR="00F42ACF" w:rsidRDefault="00F42ACF" w:rsidP="00F42ACF">
      <w:pPr>
        <w:rPr>
          <w:b/>
          <w:bCs/>
          <w:i/>
          <w:iCs/>
          <w:szCs w:val="28"/>
        </w:rPr>
      </w:pPr>
    </w:p>
    <w:p w14:paraId="1BC0313F" w14:textId="77777777" w:rsidR="00955024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59537A99" w:rsidR="0096333F" w:rsidRDefault="0096333F" w:rsidP="00F42ACF">
      <w:pPr>
        <w:ind w:right="-22"/>
        <w:jc w:val="both"/>
        <w:rPr>
          <w:bCs/>
          <w:i/>
          <w:szCs w:val="28"/>
        </w:rPr>
      </w:pPr>
    </w:p>
    <w:p w14:paraId="72931659" w14:textId="77777777" w:rsidR="00955024" w:rsidRDefault="00955024" w:rsidP="00F42ACF">
      <w:pPr>
        <w:ind w:right="-22"/>
        <w:jc w:val="both"/>
        <w:rPr>
          <w:bCs/>
          <w:i/>
          <w:szCs w:val="28"/>
        </w:rPr>
      </w:pPr>
    </w:p>
    <w:p w14:paraId="01E79771" w14:textId="5B7DDFA7" w:rsidR="00B44550" w:rsidRDefault="00B44550" w:rsidP="00015C03">
      <w:pPr>
        <w:ind w:right="-22" w:firstLine="700"/>
        <w:jc w:val="both"/>
        <w:rPr>
          <w:bCs/>
          <w:szCs w:val="28"/>
        </w:rPr>
      </w:pPr>
      <w:r w:rsidRPr="00B44550">
        <w:rPr>
          <w:bCs/>
          <w:szCs w:val="28"/>
        </w:rPr>
        <w:t xml:space="preserve">2. Підстава для розроблення: Закони України «Про місцеве самоврядування в Україні», «Про Концепцію Національної програми інформатизації», «Про Національну програму інформатизації», «Про інформацію», «Про захист інформації в інформаційно-телекомунікаційних системах», «Про основні засади забезпечення кібербезпеки України», «Про електронні комунікації», Положення про технічний захист інформації в Україні, затверджене Указом Президента України від 27 вересня 1999 року №1229/99, Постанови Кабінету Міністрів України від 08 жовтня 1997 року №1126 «Про затвердження Концепції </w:t>
      </w:r>
      <w:r w:rsidR="00E30B91">
        <w:rPr>
          <w:bCs/>
          <w:szCs w:val="28"/>
        </w:rPr>
        <w:t xml:space="preserve"> </w:t>
      </w:r>
      <w:r w:rsidRPr="00B44550">
        <w:rPr>
          <w:bCs/>
          <w:szCs w:val="28"/>
        </w:rPr>
        <w:t>технічного захисту інформації в Україні», 31серпня 1998 року №1352 «Про затвердження Положення про формування та виконання Національної програми інформатизації», зі змінами, 12 квітня 2000 року №644 «Про затвердження Порядку формування та виконання регіональної програми і проекту інформатизації», 05 серпня 2020 року №695 «Про затвердження Державної стратегії регіонального розвитку на 2021‒2027 роки», 21 липня 2023 р</w:t>
      </w:r>
      <w:r w:rsidR="00955024">
        <w:rPr>
          <w:bCs/>
          <w:szCs w:val="28"/>
        </w:rPr>
        <w:t>оку</w:t>
      </w:r>
      <w:r>
        <w:rPr>
          <w:bCs/>
          <w:szCs w:val="28"/>
        </w:rPr>
        <w:t xml:space="preserve"> </w:t>
      </w:r>
      <w:r w:rsidRPr="00B44550">
        <w:rPr>
          <w:bCs/>
          <w:szCs w:val="28"/>
        </w:rPr>
        <w:t xml:space="preserve">№757 «Деякі питання доступності інформаційно-комунікаційних систем та документів </w:t>
      </w:r>
      <w:r w:rsidR="00E30B91">
        <w:rPr>
          <w:bCs/>
          <w:szCs w:val="28"/>
        </w:rPr>
        <w:t xml:space="preserve">        </w:t>
      </w:r>
      <w:r w:rsidRPr="00B44550">
        <w:rPr>
          <w:bCs/>
          <w:szCs w:val="28"/>
        </w:rPr>
        <w:t xml:space="preserve">в електронній формі», </w:t>
      </w:r>
      <w:r w:rsidR="00511410" w:rsidRPr="00511410">
        <w:rPr>
          <w:bCs/>
          <w:szCs w:val="28"/>
        </w:rPr>
        <w:t xml:space="preserve">Указ Президента України від 26 серпня 2021 року №447/2021 «Про рішення Ради національної безпеки і оборони України  від </w:t>
      </w:r>
      <w:r w:rsidR="00E30B91" w:rsidRPr="00E30B91">
        <w:rPr>
          <w:bCs/>
          <w:szCs w:val="28"/>
        </w:rPr>
        <w:t xml:space="preserve"> </w:t>
      </w:r>
      <w:r w:rsidR="00E30B91">
        <w:rPr>
          <w:bCs/>
          <w:szCs w:val="28"/>
        </w:rPr>
        <w:t xml:space="preserve">                </w:t>
      </w:r>
      <w:r w:rsidR="00511410" w:rsidRPr="00511410">
        <w:rPr>
          <w:bCs/>
          <w:szCs w:val="28"/>
        </w:rPr>
        <w:t xml:space="preserve">14 травня 2021 року </w:t>
      </w:r>
      <w:r w:rsidR="0052597B" w:rsidRPr="00E30B91">
        <w:rPr>
          <w:bCs/>
          <w:szCs w:val="28"/>
        </w:rPr>
        <w:t>“</w:t>
      </w:r>
      <w:r w:rsidR="00511410" w:rsidRPr="00511410">
        <w:rPr>
          <w:bCs/>
          <w:szCs w:val="28"/>
        </w:rPr>
        <w:t>Про Стратегію кібербезпеки України</w:t>
      </w:r>
      <w:r w:rsidR="0052597B" w:rsidRPr="00E30B91">
        <w:rPr>
          <w:bCs/>
          <w:szCs w:val="28"/>
        </w:rPr>
        <w:t>”</w:t>
      </w:r>
      <w:r w:rsidR="00511410" w:rsidRPr="00511410">
        <w:rPr>
          <w:bCs/>
          <w:szCs w:val="28"/>
        </w:rPr>
        <w:t>»</w:t>
      </w:r>
      <w:r w:rsidR="00511410">
        <w:rPr>
          <w:bCs/>
          <w:szCs w:val="28"/>
        </w:rPr>
        <w:t xml:space="preserve">, </w:t>
      </w:r>
      <w:r w:rsidR="008B384D" w:rsidRPr="008B384D">
        <w:rPr>
          <w:bCs/>
          <w:szCs w:val="28"/>
        </w:rPr>
        <w:t>інш</w:t>
      </w:r>
      <w:r w:rsidR="00733E13">
        <w:rPr>
          <w:bCs/>
          <w:szCs w:val="28"/>
        </w:rPr>
        <w:t>і</w:t>
      </w:r>
      <w:r w:rsidR="008B384D" w:rsidRPr="008B384D">
        <w:rPr>
          <w:bCs/>
          <w:szCs w:val="28"/>
        </w:rPr>
        <w:t xml:space="preserve"> нормативно-правов</w:t>
      </w:r>
      <w:r w:rsidR="00733E13">
        <w:rPr>
          <w:bCs/>
          <w:szCs w:val="28"/>
        </w:rPr>
        <w:t>і</w:t>
      </w:r>
      <w:r w:rsidR="008B384D" w:rsidRPr="008B384D">
        <w:rPr>
          <w:bCs/>
          <w:szCs w:val="28"/>
        </w:rPr>
        <w:t xml:space="preserve"> акт</w:t>
      </w:r>
      <w:r w:rsidR="00733E13">
        <w:rPr>
          <w:bCs/>
          <w:szCs w:val="28"/>
        </w:rPr>
        <w:t>и</w:t>
      </w:r>
      <w:r w:rsidRPr="00B44550">
        <w:rPr>
          <w:bCs/>
          <w:szCs w:val="28"/>
        </w:rPr>
        <w:t xml:space="preserve">, Розпорядження Кабінету Міністрів України від 15 травня 2013 року </w:t>
      </w:r>
      <w:r w:rsidR="008B384D">
        <w:rPr>
          <w:bCs/>
          <w:szCs w:val="28"/>
        </w:rPr>
        <w:t xml:space="preserve">    </w:t>
      </w:r>
      <w:r w:rsidRPr="00B44550">
        <w:rPr>
          <w:bCs/>
          <w:szCs w:val="28"/>
        </w:rPr>
        <w:t xml:space="preserve">№386-р «Про схвалення Стратегії розвитку інформаційного суспільства в Україні», 20 вересня 2017 року №649-р «Про схвалення Концепції розвитку електронного урядування в Україні», Наказ Міністерства цифрової </w:t>
      </w:r>
      <w:r w:rsidR="00E30B91">
        <w:rPr>
          <w:bCs/>
          <w:szCs w:val="28"/>
        </w:rPr>
        <w:t xml:space="preserve">               </w:t>
      </w:r>
      <w:r w:rsidRPr="00B44550">
        <w:rPr>
          <w:bCs/>
          <w:szCs w:val="28"/>
        </w:rPr>
        <w:t>трансформації</w:t>
      </w:r>
      <w:r w:rsidR="00955024">
        <w:rPr>
          <w:bCs/>
          <w:szCs w:val="28"/>
        </w:rPr>
        <w:t xml:space="preserve"> України від </w:t>
      </w:r>
      <w:r w:rsidRPr="00B44550">
        <w:rPr>
          <w:bCs/>
          <w:szCs w:val="28"/>
        </w:rPr>
        <w:t xml:space="preserve"> 29 березня 2023 року №34 «Про затвердження Методика визначення належності бюджетних програм, завдань, проектів, робіт </w:t>
      </w:r>
      <w:r w:rsidR="00E30B91">
        <w:rPr>
          <w:bCs/>
          <w:szCs w:val="28"/>
        </w:rPr>
        <w:t xml:space="preserve">             </w:t>
      </w:r>
      <w:r w:rsidRPr="00B44550">
        <w:rPr>
          <w:bCs/>
          <w:szCs w:val="28"/>
        </w:rPr>
        <w:t xml:space="preserve">до сфери інформатизації», рішення міської ради від 31.03.2016 №376 «Про затвердження Стратегічного плану розвитку міста Кривого Рогу на період </w:t>
      </w:r>
      <w:r w:rsidR="00E30B91">
        <w:rPr>
          <w:bCs/>
          <w:szCs w:val="28"/>
        </w:rPr>
        <w:t xml:space="preserve"> </w:t>
      </w:r>
      <w:r w:rsidRPr="00B44550">
        <w:rPr>
          <w:bCs/>
          <w:szCs w:val="28"/>
        </w:rPr>
        <w:t>до 2025 року», 29.07.2014 №2804 «Про затвердження Маркетингової стратегії міста Кривого Рогу».</w:t>
      </w:r>
    </w:p>
    <w:p w14:paraId="49E273B9" w14:textId="77777777" w:rsidR="00015C03" w:rsidRPr="00015C03" w:rsidRDefault="00015C03" w:rsidP="00015C03">
      <w:pPr>
        <w:ind w:right="-22" w:firstLine="700"/>
        <w:jc w:val="both"/>
        <w:rPr>
          <w:bCs/>
          <w:szCs w:val="28"/>
        </w:rPr>
      </w:pPr>
    </w:p>
    <w:p w14:paraId="0B9AD827" w14:textId="660EC22A" w:rsidR="00015C03" w:rsidRDefault="0096333F" w:rsidP="00015C03">
      <w:pPr>
        <w:ind w:right="-22" w:firstLine="700"/>
        <w:jc w:val="both"/>
        <w:rPr>
          <w:bCs/>
          <w:szCs w:val="28"/>
        </w:rPr>
      </w:pPr>
      <w:r w:rsidRPr="00FA63C5">
        <w:rPr>
          <w:bCs/>
          <w:szCs w:val="28"/>
        </w:rPr>
        <w:t xml:space="preserve">7. Загальні </w:t>
      </w:r>
      <w:r w:rsidR="005D126E" w:rsidRPr="00FA63C5">
        <w:rPr>
          <w:bCs/>
          <w:szCs w:val="28"/>
        </w:rPr>
        <w:t xml:space="preserve">орієнтовні обсяги фінансування: </w:t>
      </w:r>
      <w:r w:rsidR="00A3018A" w:rsidRPr="00FA63C5">
        <w:rPr>
          <w:bCs/>
          <w:szCs w:val="28"/>
        </w:rPr>
        <w:t xml:space="preserve"> </w:t>
      </w:r>
      <w:r w:rsidR="00605789">
        <w:rPr>
          <w:bCs/>
          <w:szCs w:val="28"/>
        </w:rPr>
        <w:t>660 945 978</w:t>
      </w:r>
      <w:r w:rsidR="00A3018A" w:rsidRPr="00150616">
        <w:rPr>
          <w:bCs/>
          <w:szCs w:val="28"/>
        </w:rPr>
        <w:t>,</w:t>
      </w:r>
      <w:r w:rsidR="00B37A85" w:rsidRPr="00150616">
        <w:rPr>
          <w:bCs/>
          <w:szCs w:val="28"/>
        </w:rPr>
        <w:t>45</w:t>
      </w:r>
      <w:r w:rsidR="00A3018A" w:rsidRPr="00150616">
        <w:rPr>
          <w:bCs/>
          <w:szCs w:val="28"/>
        </w:rPr>
        <w:t xml:space="preserve"> </w:t>
      </w:r>
      <w:r w:rsidR="00A3018A" w:rsidRPr="00FA63C5">
        <w:rPr>
          <w:bCs/>
          <w:szCs w:val="28"/>
        </w:rPr>
        <w:t>грн</w:t>
      </w:r>
      <w:r w:rsidR="00963182">
        <w:rPr>
          <w:bCs/>
          <w:szCs w:val="28"/>
        </w:rPr>
        <w:t>.</w:t>
      </w:r>
      <w:r w:rsidR="00B37A85" w:rsidRPr="00FA63C5">
        <w:rPr>
          <w:bCs/>
          <w:szCs w:val="28"/>
        </w:rPr>
        <w:t xml:space="preserve"> </w:t>
      </w:r>
    </w:p>
    <w:p w14:paraId="6BA1B36F" w14:textId="77777777" w:rsidR="00733E13" w:rsidRPr="00015C03" w:rsidRDefault="00733E13" w:rsidP="00015C03">
      <w:pPr>
        <w:ind w:right="-22" w:firstLine="700"/>
        <w:jc w:val="both"/>
        <w:rPr>
          <w:bCs/>
          <w:szCs w:val="28"/>
        </w:rPr>
      </w:pPr>
    </w:p>
    <w:p w14:paraId="4915C22C" w14:textId="65E7E075" w:rsidR="00EB44BB" w:rsidRPr="00FA63C5" w:rsidRDefault="00EB44BB" w:rsidP="00B44550">
      <w:pPr>
        <w:ind w:right="140"/>
        <w:jc w:val="right"/>
        <w:rPr>
          <w:bCs/>
          <w:i/>
          <w:szCs w:val="28"/>
        </w:rPr>
      </w:pPr>
      <w:r w:rsidRPr="00FA63C5">
        <w:rPr>
          <w:bCs/>
          <w:i/>
          <w:szCs w:val="28"/>
        </w:rPr>
        <w:lastRenderedPageBreak/>
        <w:t>Таблиця 2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09"/>
        <w:gridCol w:w="1985"/>
        <w:gridCol w:w="1876"/>
      </w:tblGrid>
      <w:tr w:rsidR="00FA63C5" w:rsidRPr="00FA63C5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Джерела фінансу-</w:t>
            </w:r>
          </w:p>
          <w:p w14:paraId="62C6EB39" w14:textId="521154E4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Орієнтовні обсяги фінансу-</w:t>
            </w:r>
          </w:p>
          <w:p w14:paraId="5F582D6A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FA63C5" w:rsidRPr="00FA63C5" w14:paraId="560CD588" w14:textId="77777777" w:rsidTr="00B37A85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FA63C5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FA63C5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09" w:type="dxa"/>
          </w:tcPr>
          <w:p w14:paraId="330A3B68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985" w:type="dxa"/>
            <w:hideMark/>
          </w:tcPr>
          <w:p w14:paraId="2A95CD9D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2023 рік, грн</w:t>
            </w:r>
          </w:p>
        </w:tc>
        <w:tc>
          <w:tcPr>
            <w:tcW w:w="1876" w:type="dxa"/>
            <w:hideMark/>
          </w:tcPr>
          <w:p w14:paraId="4FFDC8CA" w14:textId="77777777" w:rsidR="00450A69" w:rsidRPr="00FA63C5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2024 рік, грн</w:t>
            </w:r>
          </w:p>
        </w:tc>
      </w:tr>
      <w:tr w:rsidR="00FA63C5" w:rsidRPr="00FA63C5" w14:paraId="18A92066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4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371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326,0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28B92B6" w14:textId="265442C0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871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326,0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882BE7" w14:textId="31A148D2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2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092A50" w14:textId="507D1185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500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FA63C5" w:rsidRPr="00FA63C5" w14:paraId="10B03641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2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1238464" w14:textId="48E43630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9AB531" w14:textId="0F5A1417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25C981" w14:textId="143D4CAD" w:rsidR="00FA672C" w:rsidRPr="00FA63C5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sz w:val="28"/>
                <w:szCs w:val="28"/>
              </w:rPr>
              <w:t>1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</w:t>
            </w:r>
            <w:r w:rsidRPr="00FA63C5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FA63C5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975FE7" w:rsidRPr="00FA63C5" w14:paraId="1C4FDA14" w14:textId="77777777" w:rsidTr="00B37A85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975FE7" w:rsidRPr="00FA63C5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Бюджет Кри-ворізької місь-кої терито-ріальної гро-мади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380B205E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298</w:t>
            </w:r>
            <w:r w:rsidR="00A744DB">
              <w:rPr>
                <w:rFonts w:ascii="Times New Roman" w:hAnsi="Times New Roman"/>
                <w:sz w:val="28"/>
                <w:szCs w:val="28"/>
                <w:lang w:val="uk-UA"/>
              </w:rPr>
              <w:t> 662 058</w:t>
            </w:r>
            <w:r w:rsidRPr="0015061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818502" w14:textId="3CECFB6E" w:rsidR="00975FE7" w:rsidRPr="00150616" w:rsidRDefault="00975FE7" w:rsidP="00975FE7">
            <w:pPr>
              <w:jc w:val="center"/>
              <w:rPr>
                <w:szCs w:val="28"/>
              </w:rPr>
            </w:pPr>
            <w:r w:rsidRPr="00150616">
              <w:rPr>
                <w:szCs w:val="28"/>
              </w:rPr>
              <w:t>86 249 782,0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88B33" w14:textId="61136FA9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101 630 725,0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60E577" w14:textId="2192880F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  <w:r w:rsidR="00A744D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A744DB">
              <w:rPr>
                <w:rFonts w:ascii="Times New Roman" w:hAnsi="Times New Roman"/>
                <w:sz w:val="28"/>
                <w:szCs w:val="28"/>
                <w:lang w:val="uk-UA"/>
              </w:rPr>
              <w:t>81 551</w:t>
            </w: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  <w:tr w:rsidR="00975FE7" w:rsidRPr="00FA63C5" w14:paraId="208C7DA6" w14:textId="77777777" w:rsidTr="00B37A85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975FE7" w:rsidRPr="00FA63C5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73AEB84F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47 899 799,45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C79BBB" w14:textId="3AFFFCAF" w:rsidR="00975FE7" w:rsidRPr="00150616" w:rsidRDefault="00975FE7" w:rsidP="00975FE7">
            <w:pPr>
              <w:jc w:val="center"/>
              <w:rPr>
                <w:szCs w:val="28"/>
              </w:rPr>
            </w:pPr>
            <w:r w:rsidRPr="00150616">
              <w:rPr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AE2DE1" w14:textId="1AD5C3EA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150616">
              <w:rPr>
                <w:rFonts w:ascii="Times New Roman" w:hAnsi="Times New Roman"/>
                <w:sz w:val="28"/>
                <w:szCs w:val="28"/>
                <w:lang w:val="uk-UA"/>
              </w:rPr>
              <w:t>47 899 799,45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22B526" w14:textId="7244D6E1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150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75FE7" w:rsidRPr="00FA63C5" w14:paraId="4DBCC5AD" w14:textId="77777777" w:rsidTr="00B37A85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975FE7" w:rsidRPr="00FA63C5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3C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206B45CB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352 </w:t>
            </w:r>
            <w:r w:rsidR="00A744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933</w:t>
            </w: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A744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183</w:t>
            </w: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05F152" w14:textId="35DF9CA5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87 121 108,0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07C7EE" w14:textId="50E81E45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152 530 524,45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EEBC5B" w14:textId="6F6CBAD3" w:rsidR="00975FE7" w:rsidRPr="00150616" w:rsidRDefault="00975FE7" w:rsidP="00975F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113 2</w:t>
            </w:r>
            <w:r w:rsidR="00A744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</w:t>
            </w: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1 </w:t>
            </w:r>
            <w:r w:rsidR="00A744D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551</w:t>
            </w:r>
            <w:r w:rsidRPr="001506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,0</w:t>
            </w:r>
          </w:p>
        </w:tc>
      </w:tr>
    </w:tbl>
    <w:p w14:paraId="5DF86240" w14:textId="77777777" w:rsidR="00F84FA2" w:rsidRPr="00FA63C5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94C23EF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790B8FF7" w14:textId="546D4CC7" w:rsidR="00955024" w:rsidRDefault="00955024" w:rsidP="00955024">
      <w:pPr>
        <w:jc w:val="center"/>
        <w:rPr>
          <w:b/>
          <w:bCs/>
          <w:i/>
          <w:iCs/>
          <w:szCs w:val="28"/>
        </w:rPr>
      </w:pPr>
      <w:r w:rsidRPr="00955024">
        <w:rPr>
          <w:b/>
          <w:bCs/>
          <w:i/>
          <w:iCs/>
          <w:szCs w:val="28"/>
        </w:rPr>
        <w:t>ІІ. ЗАГАЛЬНІ ПОЛОЖЕННЯ</w:t>
      </w:r>
    </w:p>
    <w:p w14:paraId="1EE993F6" w14:textId="77777777" w:rsidR="00955024" w:rsidRPr="00FA63C5" w:rsidRDefault="00955024" w:rsidP="00955024">
      <w:pPr>
        <w:rPr>
          <w:b/>
          <w:bCs/>
          <w:i/>
          <w:iCs/>
          <w:szCs w:val="28"/>
        </w:rPr>
      </w:pPr>
    </w:p>
    <w:p w14:paraId="0FA6A8A6" w14:textId="4BEBDA37" w:rsidR="00F84FA2" w:rsidRDefault="00955024" w:rsidP="00955024">
      <w:pPr>
        <w:ind w:firstLine="709"/>
        <w:jc w:val="both"/>
        <w:rPr>
          <w:bCs/>
          <w:iCs/>
          <w:szCs w:val="28"/>
        </w:rPr>
      </w:pPr>
      <w:r w:rsidRPr="00955024">
        <w:rPr>
          <w:bCs/>
          <w:iCs/>
          <w:szCs w:val="28"/>
        </w:rPr>
        <w:t xml:space="preserve">2.1. Програма розроблена відповідно до Конституції України, Законів України «Про місцеве самоврядування в Україні», «Про Національну програму інформатизації», «Про Концепцію Національної програми інформатизації», </w:t>
      </w:r>
      <w:r w:rsidR="00CA608E">
        <w:rPr>
          <w:bCs/>
          <w:iCs/>
          <w:szCs w:val="28"/>
        </w:rPr>
        <w:t xml:space="preserve">    </w:t>
      </w:r>
      <w:r w:rsidRPr="00955024">
        <w:rPr>
          <w:bCs/>
          <w:iCs/>
          <w:szCs w:val="28"/>
        </w:rPr>
        <w:t>«Про доступ до публічної інформації», «Про електронні комунікації», Постанови Кабінету Міністрів України від 30 січня 2019 року №56 «Деякі питання цифрового розвитку», 21 липня 2023 р</w:t>
      </w:r>
      <w:r w:rsidR="008B384D">
        <w:rPr>
          <w:bCs/>
          <w:iCs/>
          <w:szCs w:val="28"/>
        </w:rPr>
        <w:t>оку</w:t>
      </w:r>
      <w:r w:rsidRPr="00955024">
        <w:rPr>
          <w:bCs/>
          <w:iCs/>
          <w:szCs w:val="28"/>
        </w:rPr>
        <w:t xml:space="preserve"> №757</w:t>
      </w:r>
      <w:r w:rsidR="008B384D">
        <w:rPr>
          <w:bCs/>
          <w:iCs/>
          <w:szCs w:val="28"/>
        </w:rPr>
        <w:t xml:space="preserve"> </w:t>
      </w:r>
      <w:r w:rsidRPr="00955024">
        <w:rPr>
          <w:bCs/>
          <w:iCs/>
          <w:szCs w:val="28"/>
        </w:rPr>
        <w:t>«Деякі питання доступності інформаційно-комунікаційних систем та документів в електронній формі»</w:t>
      </w:r>
      <w:r>
        <w:rPr>
          <w:bCs/>
          <w:iCs/>
          <w:szCs w:val="28"/>
        </w:rPr>
        <w:t>,</w:t>
      </w:r>
      <w:r w:rsidRPr="00955024">
        <w:rPr>
          <w:bCs/>
          <w:iCs/>
          <w:szCs w:val="28"/>
        </w:rPr>
        <w:t xml:space="preserve"> </w:t>
      </w:r>
      <w:r w:rsidR="00CA608E">
        <w:rPr>
          <w:bCs/>
          <w:iCs/>
          <w:szCs w:val="28"/>
        </w:rPr>
        <w:t xml:space="preserve">   </w:t>
      </w:r>
      <w:r w:rsidRPr="00955024">
        <w:rPr>
          <w:bCs/>
          <w:iCs/>
          <w:szCs w:val="28"/>
        </w:rPr>
        <w:t>Указ</w:t>
      </w:r>
      <w:r w:rsidR="008B384D">
        <w:rPr>
          <w:bCs/>
          <w:iCs/>
          <w:szCs w:val="28"/>
        </w:rPr>
        <w:t>у</w:t>
      </w:r>
      <w:r w:rsidRPr="00955024">
        <w:rPr>
          <w:bCs/>
          <w:iCs/>
          <w:szCs w:val="28"/>
        </w:rPr>
        <w:t xml:space="preserve"> Президента України </w:t>
      </w:r>
      <w:r w:rsidR="00511410">
        <w:rPr>
          <w:bCs/>
          <w:iCs/>
          <w:szCs w:val="28"/>
        </w:rPr>
        <w:t xml:space="preserve">від </w:t>
      </w:r>
      <w:r w:rsidR="00511410" w:rsidRPr="00955024">
        <w:rPr>
          <w:bCs/>
          <w:iCs/>
          <w:szCs w:val="28"/>
        </w:rPr>
        <w:t xml:space="preserve">26 серпня 2021 року №447/2021 «Про рішення </w:t>
      </w:r>
      <w:r w:rsidR="00CA608E">
        <w:rPr>
          <w:bCs/>
          <w:iCs/>
          <w:szCs w:val="28"/>
        </w:rPr>
        <w:t xml:space="preserve">  </w:t>
      </w:r>
      <w:bookmarkStart w:id="0" w:name="_GoBack"/>
      <w:bookmarkEnd w:id="0"/>
      <w:r w:rsidR="00511410" w:rsidRPr="00955024">
        <w:rPr>
          <w:bCs/>
          <w:iCs/>
          <w:szCs w:val="28"/>
        </w:rPr>
        <w:t>Ради національної безпеки і оборони України</w:t>
      </w:r>
      <w:r w:rsidR="00511410">
        <w:rPr>
          <w:bCs/>
          <w:iCs/>
          <w:szCs w:val="28"/>
        </w:rPr>
        <w:t xml:space="preserve">  в</w:t>
      </w:r>
      <w:r w:rsidR="008B384D">
        <w:rPr>
          <w:bCs/>
          <w:iCs/>
          <w:szCs w:val="28"/>
        </w:rPr>
        <w:t xml:space="preserve">ід </w:t>
      </w:r>
      <w:r w:rsidR="008B384D" w:rsidRPr="00955024">
        <w:rPr>
          <w:bCs/>
          <w:iCs/>
          <w:szCs w:val="28"/>
        </w:rPr>
        <w:t xml:space="preserve">14 травня 2021 року </w:t>
      </w:r>
      <w:r w:rsidR="0052597B" w:rsidRPr="00E30B91">
        <w:rPr>
          <w:bCs/>
          <w:iCs/>
          <w:szCs w:val="28"/>
        </w:rPr>
        <w:t>”</w:t>
      </w:r>
      <w:r w:rsidR="008B384D" w:rsidRPr="00955024">
        <w:rPr>
          <w:bCs/>
          <w:iCs/>
          <w:szCs w:val="28"/>
        </w:rPr>
        <w:t xml:space="preserve">Про </w:t>
      </w:r>
      <w:r w:rsidR="006340EC">
        <w:rPr>
          <w:bCs/>
          <w:iCs/>
          <w:szCs w:val="28"/>
        </w:rPr>
        <w:t xml:space="preserve">            </w:t>
      </w:r>
      <w:r w:rsidR="008B384D" w:rsidRPr="00955024">
        <w:rPr>
          <w:bCs/>
          <w:iCs/>
          <w:szCs w:val="28"/>
        </w:rPr>
        <w:t>Стратегію кібербезпеки України</w:t>
      </w:r>
      <w:r w:rsidR="0052597B" w:rsidRPr="00E30B91">
        <w:rPr>
          <w:bCs/>
          <w:iCs/>
          <w:szCs w:val="28"/>
        </w:rPr>
        <w:t>”</w:t>
      </w:r>
      <w:r w:rsidR="008B384D" w:rsidRPr="00955024">
        <w:rPr>
          <w:bCs/>
          <w:iCs/>
          <w:szCs w:val="28"/>
        </w:rPr>
        <w:t>»</w:t>
      </w:r>
      <w:r w:rsidR="008B384D">
        <w:rPr>
          <w:bCs/>
          <w:iCs/>
          <w:szCs w:val="28"/>
        </w:rPr>
        <w:t xml:space="preserve">, </w:t>
      </w:r>
      <w:r w:rsidRPr="00955024">
        <w:rPr>
          <w:bCs/>
          <w:iCs/>
          <w:szCs w:val="28"/>
        </w:rPr>
        <w:t xml:space="preserve"> інших нормативно-правових актів.</w:t>
      </w:r>
    </w:p>
    <w:p w14:paraId="565FD5AC" w14:textId="35950392" w:rsidR="00955024" w:rsidRDefault="00955024" w:rsidP="00955024">
      <w:pPr>
        <w:ind w:firstLine="709"/>
        <w:jc w:val="both"/>
        <w:rPr>
          <w:bCs/>
          <w:iCs/>
          <w:szCs w:val="28"/>
        </w:rPr>
      </w:pPr>
    </w:p>
    <w:p w14:paraId="30B6DAF2" w14:textId="71FA46C2" w:rsidR="00955024" w:rsidRDefault="00955024" w:rsidP="00955024">
      <w:pPr>
        <w:ind w:firstLine="709"/>
        <w:jc w:val="both"/>
        <w:rPr>
          <w:bCs/>
          <w:iCs/>
          <w:szCs w:val="28"/>
        </w:rPr>
      </w:pPr>
    </w:p>
    <w:p w14:paraId="2979804E" w14:textId="77777777" w:rsidR="00955024" w:rsidRPr="00955024" w:rsidRDefault="00955024" w:rsidP="00955024">
      <w:pPr>
        <w:ind w:firstLine="709"/>
        <w:jc w:val="both"/>
        <w:rPr>
          <w:bCs/>
          <w:iCs/>
          <w:szCs w:val="28"/>
        </w:rPr>
      </w:pPr>
    </w:p>
    <w:p w14:paraId="07A09EA2" w14:textId="77777777" w:rsidR="00F84FA2" w:rsidRPr="00955024" w:rsidRDefault="00F84FA2" w:rsidP="00F84FA2">
      <w:pPr>
        <w:jc w:val="both"/>
        <w:rPr>
          <w:bCs/>
          <w:iCs/>
          <w:sz w:val="20"/>
          <w:szCs w:val="20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E3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1621A" w14:textId="77777777" w:rsidR="00BE7E8D" w:rsidRDefault="00BE7E8D" w:rsidP="00015C03">
      <w:r>
        <w:separator/>
      </w:r>
    </w:p>
  </w:endnote>
  <w:endnote w:type="continuationSeparator" w:id="0">
    <w:p w14:paraId="435FA200" w14:textId="77777777" w:rsidR="00BE7E8D" w:rsidRDefault="00BE7E8D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2FDB4" w14:textId="77777777" w:rsidR="0090635B" w:rsidRDefault="0090635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8A51" w14:textId="77777777" w:rsidR="0090635B" w:rsidRDefault="009063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BAEF8" w14:textId="77777777" w:rsidR="0090635B" w:rsidRDefault="009063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1727C" w14:textId="77777777" w:rsidR="00BE7E8D" w:rsidRDefault="00BE7E8D" w:rsidP="00015C03">
      <w:r>
        <w:separator/>
      </w:r>
    </w:p>
  </w:footnote>
  <w:footnote w:type="continuationSeparator" w:id="0">
    <w:p w14:paraId="6EF01E6E" w14:textId="77777777" w:rsidR="00BE7E8D" w:rsidRDefault="00BE7E8D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B3D96" w14:textId="77777777" w:rsidR="0090635B" w:rsidRDefault="0090635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3EF6932E" w:rsidR="00015C03" w:rsidRPr="0090635B" w:rsidRDefault="00015C03" w:rsidP="00015C03">
        <w:pPr>
          <w:pStyle w:val="a9"/>
          <w:jc w:val="center"/>
          <w:rPr>
            <w:i/>
            <w:szCs w:val="28"/>
          </w:rPr>
        </w:pPr>
        <w:r w:rsidRPr="0090635B">
          <w:rPr>
            <w:i/>
            <w:szCs w:val="28"/>
          </w:rPr>
          <w:fldChar w:fldCharType="begin"/>
        </w:r>
        <w:r w:rsidRPr="0090635B">
          <w:rPr>
            <w:i/>
            <w:szCs w:val="28"/>
          </w:rPr>
          <w:instrText>PAGE   \* MERGEFORMAT</w:instrText>
        </w:r>
        <w:r w:rsidRPr="0090635B">
          <w:rPr>
            <w:i/>
            <w:szCs w:val="28"/>
          </w:rPr>
          <w:fldChar w:fldCharType="separate"/>
        </w:r>
        <w:r w:rsidR="00CA608E" w:rsidRPr="00CA608E">
          <w:rPr>
            <w:i/>
            <w:noProof/>
            <w:szCs w:val="28"/>
            <w:lang w:val="ru-RU"/>
          </w:rPr>
          <w:t>2</w:t>
        </w:r>
        <w:r w:rsidRPr="0090635B">
          <w:rPr>
            <w:i/>
            <w:szCs w:val="28"/>
          </w:rPr>
          <w:fldChar w:fldCharType="end"/>
        </w:r>
      </w:p>
      <w:p w14:paraId="682778B5" w14:textId="502A6108" w:rsidR="00015C03" w:rsidRPr="0090635B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39F80" w14:textId="77777777" w:rsidR="0090635B" w:rsidRDefault="009063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F"/>
    <w:rsid w:val="00015C03"/>
    <w:rsid w:val="00016202"/>
    <w:rsid w:val="00021F3C"/>
    <w:rsid w:val="00044ADD"/>
    <w:rsid w:val="0004561B"/>
    <w:rsid w:val="00045CA7"/>
    <w:rsid w:val="00083DD4"/>
    <w:rsid w:val="000B54EF"/>
    <w:rsid w:val="000D6714"/>
    <w:rsid w:val="001119B0"/>
    <w:rsid w:val="00150616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7468D"/>
    <w:rsid w:val="0038447F"/>
    <w:rsid w:val="003C0BBC"/>
    <w:rsid w:val="004032C8"/>
    <w:rsid w:val="00450A69"/>
    <w:rsid w:val="00463CBB"/>
    <w:rsid w:val="00470CC1"/>
    <w:rsid w:val="00492CBD"/>
    <w:rsid w:val="00511410"/>
    <w:rsid w:val="00523968"/>
    <w:rsid w:val="0052597B"/>
    <w:rsid w:val="00547E93"/>
    <w:rsid w:val="00555B18"/>
    <w:rsid w:val="005C5AF0"/>
    <w:rsid w:val="005D126E"/>
    <w:rsid w:val="00605789"/>
    <w:rsid w:val="00611E35"/>
    <w:rsid w:val="00617EBA"/>
    <w:rsid w:val="006340EC"/>
    <w:rsid w:val="00651D8E"/>
    <w:rsid w:val="0065602A"/>
    <w:rsid w:val="0066398C"/>
    <w:rsid w:val="00670EA5"/>
    <w:rsid w:val="006902AE"/>
    <w:rsid w:val="006A2E0C"/>
    <w:rsid w:val="006E5274"/>
    <w:rsid w:val="007305F7"/>
    <w:rsid w:val="00733E13"/>
    <w:rsid w:val="0074693E"/>
    <w:rsid w:val="007641C7"/>
    <w:rsid w:val="007C16AF"/>
    <w:rsid w:val="007C2FAE"/>
    <w:rsid w:val="007E0F7F"/>
    <w:rsid w:val="00822CFD"/>
    <w:rsid w:val="008B384D"/>
    <w:rsid w:val="008D266E"/>
    <w:rsid w:val="008F1DAA"/>
    <w:rsid w:val="0090635B"/>
    <w:rsid w:val="0091345A"/>
    <w:rsid w:val="00921B51"/>
    <w:rsid w:val="00931FC9"/>
    <w:rsid w:val="00953ECD"/>
    <w:rsid w:val="00955024"/>
    <w:rsid w:val="00963182"/>
    <w:rsid w:val="0096333F"/>
    <w:rsid w:val="0097001E"/>
    <w:rsid w:val="009704CD"/>
    <w:rsid w:val="00975FE7"/>
    <w:rsid w:val="009A0A9E"/>
    <w:rsid w:val="009A3DE2"/>
    <w:rsid w:val="009C56A4"/>
    <w:rsid w:val="009F2877"/>
    <w:rsid w:val="00A05375"/>
    <w:rsid w:val="00A12B36"/>
    <w:rsid w:val="00A15559"/>
    <w:rsid w:val="00A3018A"/>
    <w:rsid w:val="00A37286"/>
    <w:rsid w:val="00A377F2"/>
    <w:rsid w:val="00A744DB"/>
    <w:rsid w:val="00AB73D2"/>
    <w:rsid w:val="00AC45CB"/>
    <w:rsid w:val="00AF20B9"/>
    <w:rsid w:val="00B2191C"/>
    <w:rsid w:val="00B37A85"/>
    <w:rsid w:val="00B44550"/>
    <w:rsid w:val="00BA4B05"/>
    <w:rsid w:val="00BA6AD4"/>
    <w:rsid w:val="00BC3087"/>
    <w:rsid w:val="00BE7E8D"/>
    <w:rsid w:val="00BF7436"/>
    <w:rsid w:val="00C471DB"/>
    <w:rsid w:val="00C56EE8"/>
    <w:rsid w:val="00C76826"/>
    <w:rsid w:val="00CA608E"/>
    <w:rsid w:val="00D248B6"/>
    <w:rsid w:val="00D412CB"/>
    <w:rsid w:val="00D60D24"/>
    <w:rsid w:val="00DF18D5"/>
    <w:rsid w:val="00E30B91"/>
    <w:rsid w:val="00EB44BB"/>
    <w:rsid w:val="00EC1F79"/>
    <w:rsid w:val="00EC7864"/>
    <w:rsid w:val="00ED6E57"/>
    <w:rsid w:val="00F04B84"/>
    <w:rsid w:val="00F11ADB"/>
    <w:rsid w:val="00F427D5"/>
    <w:rsid w:val="00F42ACF"/>
    <w:rsid w:val="00F7275A"/>
    <w:rsid w:val="00F84FA2"/>
    <w:rsid w:val="00F92DDB"/>
    <w:rsid w:val="00FA0D35"/>
    <w:rsid w:val="00FA63C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docId w15:val="{C268BE56-5E72-4A95-81EC-2EC1638D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E770-8D31-4DB1-8CDA-767292ED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uopr337_2</cp:lastModifiedBy>
  <cp:revision>12</cp:revision>
  <cp:lastPrinted>2023-08-22T12:09:00Z</cp:lastPrinted>
  <dcterms:created xsi:type="dcterms:W3CDTF">2023-08-22T06:32:00Z</dcterms:created>
  <dcterms:modified xsi:type="dcterms:W3CDTF">2025-03-21T09:13:00Z</dcterms:modified>
</cp:coreProperties>
</file>