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93" w:rsidRPr="00793F93" w:rsidRDefault="00793F93" w:rsidP="00793F93">
      <w:pPr>
        <w:tabs>
          <w:tab w:val="left" w:pos="0"/>
        </w:tabs>
        <w:ind w:left="7230"/>
        <w:jc w:val="both"/>
        <w:rPr>
          <w:i/>
          <w:lang w:val="uk-UA"/>
        </w:rPr>
      </w:pPr>
      <w:r w:rsidRPr="00793F93">
        <w:rPr>
          <w:i/>
          <w:lang w:val="uk-UA"/>
        </w:rPr>
        <w:t>Додаток 1</w:t>
      </w:r>
    </w:p>
    <w:p w:rsidR="00793F93" w:rsidRDefault="00793F93" w:rsidP="00793F93">
      <w:pPr>
        <w:tabs>
          <w:tab w:val="left" w:pos="7088"/>
        </w:tabs>
        <w:ind w:left="7230"/>
        <w:jc w:val="both"/>
        <w:rPr>
          <w:i/>
          <w:lang w:val="uk-UA"/>
        </w:rPr>
      </w:pPr>
      <w:r w:rsidRPr="00793F93">
        <w:rPr>
          <w:i/>
          <w:lang w:val="uk-UA"/>
        </w:rPr>
        <w:t>до рішення міської ради</w:t>
      </w:r>
    </w:p>
    <w:p w:rsidR="003C4694" w:rsidRPr="00793F93" w:rsidRDefault="003C4694" w:rsidP="00793F93">
      <w:pPr>
        <w:tabs>
          <w:tab w:val="left" w:pos="7088"/>
        </w:tabs>
        <w:ind w:left="7230"/>
        <w:jc w:val="both"/>
        <w:rPr>
          <w:i/>
          <w:lang w:val="uk-UA"/>
        </w:rPr>
      </w:pPr>
      <w:bookmarkStart w:id="0" w:name="_GoBack"/>
      <w:r>
        <w:rPr>
          <w:i/>
          <w:lang w:val="uk-UA"/>
        </w:rPr>
        <w:t>28.07.2023 №2079</w:t>
      </w: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24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24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00EAD">
        <w:rPr>
          <w:bCs/>
          <w:sz w:val="28"/>
          <w:szCs w:val="28"/>
          <w:lang w:val="uk-UA"/>
        </w:rPr>
        <w:t>31</w:t>
      </w:r>
      <w:r w:rsidR="00096A83">
        <w:rPr>
          <w:bCs/>
          <w:sz w:val="28"/>
          <w:szCs w:val="28"/>
          <w:lang w:val="uk-UA"/>
        </w:rPr>
        <w:t>3</w:t>
      </w:r>
      <w:r w:rsidR="00534E2B">
        <w:rPr>
          <w:bCs/>
          <w:sz w:val="28"/>
          <w:szCs w:val="28"/>
          <w:lang w:val="uk-UA"/>
        </w:rPr>
        <w:t> </w:t>
      </w:r>
      <w:r w:rsidR="00096A83">
        <w:rPr>
          <w:bCs/>
          <w:sz w:val="28"/>
          <w:szCs w:val="28"/>
          <w:lang w:val="uk-UA"/>
        </w:rPr>
        <w:t>6</w:t>
      </w:r>
      <w:r w:rsidR="00534E2B">
        <w:rPr>
          <w:bCs/>
          <w:sz w:val="28"/>
          <w:szCs w:val="28"/>
          <w:lang w:val="uk-UA"/>
        </w:rPr>
        <w:t>02,1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34"/>
        <w:gridCol w:w="1134"/>
        <w:gridCol w:w="928"/>
        <w:gridCol w:w="993"/>
        <w:gridCol w:w="1135"/>
        <w:gridCol w:w="1135"/>
        <w:gridCol w:w="1129"/>
        <w:gridCol w:w="6"/>
      </w:tblGrid>
      <w:tr w:rsidR="006945B7" w:rsidRPr="00A466CD" w:rsidTr="00F63A79">
        <w:trPr>
          <w:gridAfter w:val="1"/>
          <w:wAfter w:w="6" w:type="dxa"/>
          <w:trHeight w:val="346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Орієнтов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-ні обсяги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A466CD">
              <w:rPr>
                <w:b/>
                <w:i/>
                <w:sz w:val="20"/>
                <w:szCs w:val="20"/>
                <w:lang w:val="uk-UA"/>
              </w:rPr>
              <w:t>,</w:t>
            </w:r>
          </w:p>
          <w:p w:rsidR="006945B7" w:rsidRPr="00A466CD" w:rsidRDefault="006945B7" w:rsidP="00F63A79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="00DC7599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6454" w:type="dxa"/>
            <w:gridSpan w:val="6"/>
            <w:shd w:val="clear" w:color="auto" w:fill="auto"/>
          </w:tcPr>
          <w:p w:rsidR="006945B7" w:rsidRPr="006945B7" w:rsidRDefault="006945B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6945B7" w:rsidRPr="00A466CD" w:rsidTr="00F63A79">
        <w:trPr>
          <w:trHeight w:val="837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2015-201</w:t>
            </w:r>
            <w:r>
              <w:rPr>
                <w:b/>
                <w:i/>
                <w:sz w:val="20"/>
                <w:szCs w:val="20"/>
                <w:lang w:val="uk-UA"/>
              </w:rPr>
              <w:t>9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2020</w:t>
            </w:r>
          </w:p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E057AE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E057A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2021 (</w:t>
            </w:r>
            <w:r w:rsidR="008851DB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2022  (</w:t>
            </w:r>
            <w:r w:rsidR="00925C7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52A1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2023  (</w:t>
            </w:r>
            <w:r w:rsidR="00A52A1E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2024  (прогноз)</w:t>
            </w:r>
          </w:p>
        </w:tc>
      </w:tr>
      <w:tr w:rsidR="006945B7" w:rsidRPr="00A466CD" w:rsidTr="006945B7">
        <w:trPr>
          <w:trHeight w:val="75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13 437,1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8851DB" w:rsidRPr="00650A6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354,6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8851DB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2 754</w:t>
            </w:r>
            <w:r w:rsidR="00E057AE" w:rsidRPr="00650A63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650A6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50A63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50A63"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650A63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40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300EAD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1042,1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  <w:r w:rsidR="006945B7" w:rsidRPr="00A466CD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5246C" w:rsidP="00A466CD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6945B7" w:rsidRPr="00A466CD" w:rsidTr="006945B7">
        <w:trPr>
          <w:trHeight w:val="48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DD54C6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Pr="00DD54C6">
              <w:rPr>
                <w:b/>
                <w:sz w:val="20"/>
                <w:szCs w:val="20"/>
                <w:lang w:val="uk-UA"/>
              </w:rPr>
              <w:t>юджет Криворізької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096A83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096A83">
              <w:rPr>
                <w:b/>
                <w:bCs/>
                <w:sz w:val="20"/>
                <w:szCs w:val="20"/>
                <w:lang w:val="uk-UA"/>
              </w:rPr>
              <w:t>862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106 396,8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sz w:val="20"/>
                <w:szCs w:val="20"/>
                <w:lang w:val="uk-UA"/>
              </w:rPr>
              <w:t> 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8851DB" w:rsidP="000C188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41 311,8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50A63" w:rsidP="00536F69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35 082,8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="00096A83">
              <w:rPr>
                <w:b/>
                <w:bCs/>
                <w:sz w:val="20"/>
                <w:szCs w:val="20"/>
                <w:lang w:val="uk-UA"/>
              </w:rPr>
              <w:t>6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096A83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4E2B">
              <w:rPr>
                <w:b/>
                <w:bCs/>
                <w:sz w:val="20"/>
                <w:szCs w:val="20"/>
                <w:lang w:val="uk-UA"/>
              </w:rPr>
              <w:t>32,4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096A8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  <w:r w:rsidR="00096A83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 987,6</w:t>
            </w:r>
          </w:p>
        </w:tc>
      </w:tr>
      <w:tr w:rsidR="006945B7" w:rsidRPr="00A466CD" w:rsidTr="006945B7">
        <w:trPr>
          <w:trHeight w:val="53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B7" w:rsidRPr="00A466CD" w:rsidRDefault="006945B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945B7" w:rsidRPr="00A466CD" w:rsidTr="006945B7">
        <w:trPr>
          <w:trHeight w:val="54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6945B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9F6B94" w:rsidP="00096A8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31</w:t>
            </w:r>
            <w:r w:rsidR="00096A83"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534E2B"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096A83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 w:rsidR="00534E2B">
              <w:rPr>
                <w:b/>
                <w:bCs/>
                <w:i/>
                <w:sz w:val="20"/>
                <w:szCs w:val="20"/>
                <w:lang w:val="uk-UA"/>
              </w:rPr>
              <w:t>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B26553" w:rsidP="00A466CD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116 793,5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A466CD" w:rsidRDefault="00E057AE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40</w:t>
            </w:r>
            <w:r w:rsidR="0091722C">
              <w:rPr>
                <w:b/>
                <w:bCs/>
                <w:i/>
                <w:sz w:val="20"/>
                <w:szCs w:val="20"/>
                <w:lang w:val="uk-UA"/>
              </w:rPr>
              <w:t> 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8851DB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44 065,9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4B7C08" w:rsidP="00CA5F3E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35 747,0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096A83" w:rsidP="00094A7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37 096,6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B7" w:rsidRPr="006945B7" w:rsidRDefault="009F6B94" w:rsidP="00096A8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096A83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987,6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ED397A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094A73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094A73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</w:t>
      </w:r>
      <w:r w:rsidR="00ED397A">
        <w:rPr>
          <w:b/>
          <w:i/>
          <w:szCs w:val="28"/>
        </w:rPr>
        <w:t xml:space="preserve"> </w:t>
      </w:r>
      <w:r w:rsidR="00094A73">
        <w:rPr>
          <w:b/>
          <w:i/>
          <w:szCs w:val="28"/>
        </w:rPr>
        <w:t xml:space="preserve">                                    Олена ШОВГЕЛЯ</w:t>
      </w:r>
    </w:p>
    <w:p w:rsidR="00BD4406" w:rsidRDefault="00ED397A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94A73"/>
    <w:rsid w:val="00096A83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C405E"/>
    <w:rsid w:val="00300EAD"/>
    <w:rsid w:val="003B2F2E"/>
    <w:rsid w:val="003C1C4C"/>
    <w:rsid w:val="003C4694"/>
    <w:rsid w:val="003D4DA9"/>
    <w:rsid w:val="004801D6"/>
    <w:rsid w:val="004B7123"/>
    <w:rsid w:val="004B7C08"/>
    <w:rsid w:val="004C31C8"/>
    <w:rsid w:val="005348DD"/>
    <w:rsid w:val="00534E2B"/>
    <w:rsid w:val="005358EF"/>
    <w:rsid w:val="00536F69"/>
    <w:rsid w:val="00537CC4"/>
    <w:rsid w:val="005F2E20"/>
    <w:rsid w:val="00650A63"/>
    <w:rsid w:val="00663271"/>
    <w:rsid w:val="006658F8"/>
    <w:rsid w:val="006945B7"/>
    <w:rsid w:val="00696D7A"/>
    <w:rsid w:val="006B3A69"/>
    <w:rsid w:val="006E3B93"/>
    <w:rsid w:val="00700ADC"/>
    <w:rsid w:val="0071521B"/>
    <w:rsid w:val="007716B0"/>
    <w:rsid w:val="0079003C"/>
    <w:rsid w:val="00793F93"/>
    <w:rsid w:val="00821356"/>
    <w:rsid w:val="0085246C"/>
    <w:rsid w:val="008851DB"/>
    <w:rsid w:val="008A2E9F"/>
    <w:rsid w:val="008E2074"/>
    <w:rsid w:val="008F7D9C"/>
    <w:rsid w:val="0091722C"/>
    <w:rsid w:val="00920A52"/>
    <w:rsid w:val="00925C75"/>
    <w:rsid w:val="00951570"/>
    <w:rsid w:val="00963237"/>
    <w:rsid w:val="009708E2"/>
    <w:rsid w:val="00995B39"/>
    <w:rsid w:val="009E2B89"/>
    <w:rsid w:val="009F6B94"/>
    <w:rsid w:val="00A067DD"/>
    <w:rsid w:val="00A10946"/>
    <w:rsid w:val="00A466CD"/>
    <w:rsid w:val="00A52A1E"/>
    <w:rsid w:val="00A80E5F"/>
    <w:rsid w:val="00AE7D4A"/>
    <w:rsid w:val="00B07AF6"/>
    <w:rsid w:val="00B26553"/>
    <w:rsid w:val="00B42531"/>
    <w:rsid w:val="00BD4406"/>
    <w:rsid w:val="00C44E59"/>
    <w:rsid w:val="00C9285A"/>
    <w:rsid w:val="00C93CB1"/>
    <w:rsid w:val="00C97E68"/>
    <w:rsid w:val="00CA5F3E"/>
    <w:rsid w:val="00D274E8"/>
    <w:rsid w:val="00DC7599"/>
    <w:rsid w:val="00DD54C6"/>
    <w:rsid w:val="00E057AE"/>
    <w:rsid w:val="00E16271"/>
    <w:rsid w:val="00E23267"/>
    <w:rsid w:val="00E81BC5"/>
    <w:rsid w:val="00EA1F03"/>
    <w:rsid w:val="00ED397A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2FC4"/>
  <w15:docId w15:val="{1EEDC088-6009-49D6-B2CD-2A07D272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matvijko</cp:lastModifiedBy>
  <cp:revision>104</cp:revision>
  <cp:lastPrinted>2023-07-13T06:25:00Z</cp:lastPrinted>
  <dcterms:created xsi:type="dcterms:W3CDTF">2017-01-24T09:36:00Z</dcterms:created>
  <dcterms:modified xsi:type="dcterms:W3CDTF">2023-07-31T12:06:00Z</dcterms:modified>
</cp:coreProperties>
</file>