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9B" w:rsidRPr="00E46611" w:rsidRDefault="00071F95" w:rsidP="0051469B">
      <w:pPr>
        <w:spacing w:after="0"/>
        <w:ind w:left="5670"/>
        <w:jc w:val="both"/>
        <w:rPr>
          <w:rFonts w:ascii="Times New Roman" w:eastAsia="Times New Roman" w:hAnsi="Times New Roman" w:cs="Times New Roman"/>
          <w:i/>
          <w:color w:val="000000" w:themeColor="text1"/>
          <w:sz w:val="24"/>
          <w:szCs w:val="24"/>
          <w:lang w:eastAsia="ru-RU"/>
        </w:rPr>
      </w:pPr>
      <w:bookmarkStart w:id="0" w:name="_GoBack"/>
      <w:r w:rsidRPr="00E46611">
        <w:rPr>
          <w:rFonts w:ascii="Times New Roman" w:eastAsia="Times New Roman" w:hAnsi="Times New Roman" w:cs="Times New Roman"/>
          <w:i/>
          <w:color w:val="000000" w:themeColor="text1"/>
          <w:sz w:val="24"/>
          <w:szCs w:val="24"/>
          <w:lang w:eastAsia="ru-RU"/>
        </w:rPr>
        <w:t>Додаток 2</w:t>
      </w:r>
      <w:r w:rsidR="00155FE8" w:rsidRPr="00E46611">
        <w:rPr>
          <w:rFonts w:ascii="Times New Roman" w:eastAsia="Times New Roman" w:hAnsi="Times New Roman" w:cs="Times New Roman"/>
          <w:i/>
          <w:color w:val="000000" w:themeColor="text1"/>
          <w:sz w:val="24"/>
          <w:szCs w:val="24"/>
          <w:lang w:eastAsia="ru-RU"/>
        </w:rPr>
        <w:tab/>
        <w:t xml:space="preserve">                                                                                                                                                                       </w:t>
      </w:r>
      <w:r w:rsidR="00CA25C4" w:rsidRPr="00E46611">
        <w:rPr>
          <w:rFonts w:ascii="Times New Roman" w:eastAsia="Times New Roman" w:hAnsi="Times New Roman" w:cs="Times New Roman"/>
          <w:i/>
          <w:color w:val="000000" w:themeColor="text1"/>
          <w:sz w:val="24"/>
          <w:szCs w:val="24"/>
          <w:lang w:eastAsia="ru-RU"/>
        </w:rPr>
        <w:t xml:space="preserve">                  </w:t>
      </w:r>
      <w:r w:rsidR="00B51392" w:rsidRPr="00E46611">
        <w:rPr>
          <w:rFonts w:ascii="Times New Roman" w:eastAsia="Times New Roman" w:hAnsi="Times New Roman" w:cs="Times New Roman"/>
          <w:i/>
          <w:color w:val="000000" w:themeColor="text1"/>
          <w:sz w:val="24"/>
          <w:szCs w:val="24"/>
          <w:lang w:eastAsia="ru-RU"/>
        </w:rPr>
        <w:t xml:space="preserve">до Порядку розгляду заяв про надання компенсації за об’єкти окремих категорій нерухомого майна, знищені внаслідок бойових дій, терористичних актів,  диверсій,  спричинених  зброй-ною агресією Російської   Федерації проти </w:t>
      </w:r>
      <w:r w:rsidR="00B51392" w:rsidRPr="00E46611">
        <w:rPr>
          <w:rFonts w:ascii="Times New Roman" w:eastAsia="Times New Roman" w:hAnsi="Times New Roman" w:cs="Times New Roman"/>
          <w:i/>
          <w:sz w:val="24"/>
          <w:szCs w:val="24"/>
          <w:lang w:eastAsia="ru-RU"/>
        </w:rPr>
        <w:t xml:space="preserve">України </w:t>
      </w:r>
      <w:r w:rsidR="000B0AFE" w:rsidRPr="00E46611">
        <w:rPr>
          <w:rFonts w:ascii="Times New Roman" w:eastAsia="Times New Roman" w:hAnsi="Times New Roman" w:cs="Times New Roman"/>
          <w:i/>
          <w:sz w:val="24"/>
          <w:szCs w:val="24"/>
          <w:lang w:eastAsia="ru-RU"/>
        </w:rPr>
        <w:t xml:space="preserve">( </w:t>
      </w:r>
      <w:r w:rsidR="00F9366D" w:rsidRPr="00E46611">
        <w:rPr>
          <w:rFonts w:ascii="Times New Roman" w:eastAsia="Times New Roman" w:hAnsi="Times New Roman" w:cs="Times New Roman"/>
          <w:i/>
          <w:sz w:val="24"/>
          <w:szCs w:val="24"/>
          <w:lang w:eastAsia="ru-RU"/>
        </w:rPr>
        <w:t>пу</w:t>
      </w:r>
      <w:r w:rsidR="00B47736" w:rsidRPr="00E46611">
        <w:rPr>
          <w:rFonts w:ascii="Times New Roman" w:eastAsia="Times New Roman" w:hAnsi="Times New Roman" w:cs="Times New Roman"/>
          <w:i/>
          <w:sz w:val="24"/>
          <w:szCs w:val="24"/>
          <w:lang w:eastAsia="ru-RU"/>
        </w:rPr>
        <w:t>нкт</w:t>
      </w:r>
      <w:r w:rsidR="000B0AFE" w:rsidRPr="00E46611">
        <w:rPr>
          <w:rFonts w:ascii="Times New Roman" w:eastAsia="Times New Roman" w:hAnsi="Times New Roman" w:cs="Times New Roman"/>
          <w:i/>
          <w:sz w:val="24"/>
          <w:szCs w:val="24"/>
          <w:lang w:eastAsia="ru-RU"/>
        </w:rPr>
        <w:t xml:space="preserve"> 1</w:t>
      </w:r>
      <w:r w:rsidR="00F9366D" w:rsidRPr="00E46611">
        <w:rPr>
          <w:rFonts w:ascii="Times New Roman" w:eastAsia="Times New Roman" w:hAnsi="Times New Roman" w:cs="Times New Roman"/>
          <w:i/>
          <w:sz w:val="24"/>
          <w:szCs w:val="24"/>
          <w:lang w:eastAsia="ru-RU"/>
        </w:rPr>
        <w:t>2</w:t>
      </w:r>
      <w:r w:rsidR="00B47736" w:rsidRPr="00E46611">
        <w:rPr>
          <w:rFonts w:ascii="Times New Roman" w:eastAsia="Times New Roman" w:hAnsi="Times New Roman" w:cs="Times New Roman"/>
          <w:i/>
          <w:sz w:val="24"/>
          <w:szCs w:val="24"/>
          <w:lang w:eastAsia="ru-RU"/>
        </w:rPr>
        <w:t>)</w:t>
      </w:r>
    </w:p>
    <w:p w:rsidR="00FE4D29" w:rsidRPr="00E46611" w:rsidRDefault="00FE4D29" w:rsidP="006653C2">
      <w:pPr>
        <w:jc w:val="center"/>
        <w:rPr>
          <w:rFonts w:ascii="Times New Roman" w:hAnsi="Times New Roman" w:cs="Times New Roman"/>
          <w:b/>
          <w:i/>
          <w:noProof/>
          <w:color w:val="000000" w:themeColor="text1"/>
          <w:sz w:val="24"/>
          <w:szCs w:val="24"/>
          <w:lang w:eastAsia="uk-UA"/>
        </w:rPr>
      </w:pPr>
    </w:p>
    <w:p w:rsidR="00332661" w:rsidRPr="00E46611" w:rsidRDefault="00332661" w:rsidP="0051469B">
      <w:pPr>
        <w:spacing w:after="0"/>
        <w:rPr>
          <w:rFonts w:ascii="Times New Roman" w:hAnsi="Times New Roman" w:cs="Times New Roman"/>
          <w:b/>
          <w:i/>
          <w:noProof/>
          <w:color w:val="000000" w:themeColor="text1"/>
          <w:sz w:val="16"/>
          <w:szCs w:val="16"/>
          <w:lang w:eastAsia="uk-UA"/>
        </w:rPr>
      </w:pPr>
    </w:p>
    <w:p w:rsidR="00927DAC" w:rsidRPr="00E46611" w:rsidRDefault="00071F95" w:rsidP="0051469B">
      <w:pPr>
        <w:spacing w:after="0"/>
        <w:jc w:val="center"/>
        <w:rPr>
          <w:rFonts w:ascii="Times New Roman" w:hAnsi="Times New Roman" w:cs="Times New Roman"/>
          <w:b/>
          <w:i/>
          <w:noProof/>
          <w:color w:val="000000" w:themeColor="text1"/>
          <w:sz w:val="28"/>
          <w:szCs w:val="28"/>
          <w:lang w:eastAsia="uk-UA"/>
        </w:rPr>
      </w:pPr>
      <w:r w:rsidRPr="00E46611">
        <w:rPr>
          <w:rFonts w:ascii="Times New Roman" w:hAnsi="Times New Roman" w:cs="Times New Roman"/>
          <w:b/>
          <w:i/>
          <w:noProof/>
          <w:color w:val="000000" w:themeColor="text1"/>
          <w:sz w:val="28"/>
          <w:szCs w:val="28"/>
          <w:lang w:eastAsia="uk-UA"/>
        </w:rPr>
        <w:t>ДОГОВІР</w:t>
      </w:r>
    </w:p>
    <w:p w:rsidR="003C5ACC" w:rsidRPr="00E46611" w:rsidRDefault="00071F95" w:rsidP="003C5ACC">
      <w:pPr>
        <w:spacing w:after="0" w:line="240" w:lineRule="auto"/>
        <w:jc w:val="center"/>
        <w:rPr>
          <w:rFonts w:ascii="Times New Roman" w:hAnsi="Times New Roman"/>
          <w:b/>
          <w:i/>
          <w:sz w:val="28"/>
          <w:szCs w:val="28"/>
        </w:rPr>
      </w:pPr>
      <w:r w:rsidRPr="00E46611">
        <w:rPr>
          <w:rFonts w:ascii="Times New Roman" w:hAnsi="Times New Roman"/>
          <w:b/>
          <w:i/>
          <w:sz w:val="28"/>
          <w:szCs w:val="28"/>
        </w:rPr>
        <w:t>про відступлення держав</w:t>
      </w:r>
      <w:r w:rsidR="003C5ACC" w:rsidRPr="00E46611">
        <w:rPr>
          <w:rFonts w:ascii="Times New Roman" w:hAnsi="Times New Roman"/>
          <w:b/>
          <w:i/>
          <w:sz w:val="28"/>
          <w:szCs w:val="28"/>
        </w:rPr>
        <w:t xml:space="preserve">і/територіальній громаді </w:t>
      </w:r>
    </w:p>
    <w:p w:rsidR="003C5ACC" w:rsidRPr="00E46611" w:rsidRDefault="003C5ACC" w:rsidP="003C5ACC">
      <w:pPr>
        <w:spacing w:after="0" w:line="240" w:lineRule="auto"/>
        <w:jc w:val="center"/>
        <w:rPr>
          <w:rFonts w:ascii="Times New Roman" w:hAnsi="Times New Roman"/>
          <w:b/>
          <w:i/>
          <w:sz w:val="28"/>
          <w:szCs w:val="28"/>
        </w:rPr>
      </w:pPr>
      <w:r w:rsidRPr="00E46611">
        <w:rPr>
          <w:rFonts w:ascii="Times New Roman" w:hAnsi="Times New Roman"/>
          <w:b/>
          <w:i/>
          <w:sz w:val="28"/>
          <w:szCs w:val="28"/>
        </w:rPr>
        <w:t xml:space="preserve">права </w:t>
      </w:r>
      <w:r w:rsidR="00071F95" w:rsidRPr="00E46611">
        <w:rPr>
          <w:rFonts w:ascii="Times New Roman" w:hAnsi="Times New Roman"/>
          <w:b/>
          <w:i/>
          <w:sz w:val="28"/>
          <w:szCs w:val="28"/>
        </w:rPr>
        <w:t xml:space="preserve">вимоги до Російської Федерації щодо відшкодування збитків </w:t>
      </w:r>
    </w:p>
    <w:p w:rsidR="003C5ACC" w:rsidRPr="00E46611" w:rsidRDefault="00071F95" w:rsidP="003C5ACC">
      <w:pPr>
        <w:spacing w:after="0" w:line="240" w:lineRule="auto"/>
        <w:jc w:val="center"/>
        <w:rPr>
          <w:rFonts w:ascii="Times New Roman" w:hAnsi="Times New Roman"/>
          <w:b/>
          <w:i/>
          <w:sz w:val="28"/>
          <w:szCs w:val="28"/>
        </w:rPr>
      </w:pPr>
      <w:r w:rsidRPr="00E46611">
        <w:rPr>
          <w:rFonts w:ascii="Times New Roman" w:hAnsi="Times New Roman"/>
          <w:b/>
          <w:i/>
          <w:sz w:val="28"/>
          <w:szCs w:val="28"/>
        </w:rPr>
        <w:t>за</w:t>
      </w:r>
      <w:r w:rsidR="003C5ACC" w:rsidRPr="00E46611">
        <w:rPr>
          <w:rFonts w:ascii="Times New Roman" w:hAnsi="Times New Roman"/>
          <w:b/>
          <w:i/>
          <w:sz w:val="28"/>
          <w:szCs w:val="28"/>
        </w:rPr>
        <w:t xml:space="preserve"> </w:t>
      </w:r>
      <w:r w:rsidRPr="00E46611">
        <w:rPr>
          <w:rFonts w:ascii="Times New Roman" w:hAnsi="Times New Roman"/>
          <w:b/>
          <w:i/>
          <w:sz w:val="28"/>
          <w:szCs w:val="28"/>
        </w:rPr>
        <w:t>знищений об’</w:t>
      </w:r>
      <w:r w:rsidR="003C5ACC" w:rsidRPr="00E46611">
        <w:rPr>
          <w:rFonts w:ascii="Times New Roman" w:hAnsi="Times New Roman"/>
          <w:b/>
          <w:i/>
          <w:sz w:val="28"/>
          <w:szCs w:val="28"/>
        </w:rPr>
        <w:t>єкт нерухомого майна, завданих у</w:t>
      </w:r>
      <w:r w:rsidRPr="00E46611">
        <w:rPr>
          <w:rFonts w:ascii="Times New Roman" w:hAnsi="Times New Roman"/>
          <w:b/>
          <w:i/>
          <w:sz w:val="28"/>
          <w:szCs w:val="28"/>
        </w:rPr>
        <w:t xml:space="preserve">наслідок бойових </w:t>
      </w:r>
    </w:p>
    <w:p w:rsidR="003C5ACC" w:rsidRPr="00E46611" w:rsidRDefault="00071F95" w:rsidP="003C5ACC">
      <w:pPr>
        <w:spacing w:after="0" w:line="240" w:lineRule="auto"/>
        <w:jc w:val="center"/>
        <w:rPr>
          <w:rFonts w:ascii="Times New Roman" w:hAnsi="Times New Roman"/>
          <w:b/>
          <w:i/>
          <w:sz w:val="28"/>
          <w:szCs w:val="28"/>
        </w:rPr>
      </w:pPr>
      <w:r w:rsidRPr="00E46611">
        <w:rPr>
          <w:rFonts w:ascii="Times New Roman" w:hAnsi="Times New Roman"/>
          <w:b/>
          <w:i/>
          <w:sz w:val="28"/>
          <w:szCs w:val="28"/>
        </w:rPr>
        <w:t xml:space="preserve">дій, терористичних актів, диверсій, спричинених збройною агресією </w:t>
      </w:r>
    </w:p>
    <w:p w:rsidR="00EC41F6" w:rsidRPr="00E46611" w:rsidRDefault="00071F95" w:rsidP="003C5ACC">
      <w:pPr>
        <w:spacing w:after="0" w:line="240" w:lineRule="auto"/>
        <w:jc w:val="center"/>
        <w:rPr>
          <w:rFonts w:ascii="Times New Roman" w:hAnsi="Times New Roman"/>
          <w:b/>
          <w:i/>
          <w:sz w:val="28"/>
          <w:szCs w:val="28"/>
        </w:rPr>
      </w:pPr>
      <w:r w:rsidRPr="00E46611">
        <w:rPr>
          <w:rFonts w:ascii="Times New Roman" w:hAnsi="Times New Roman"/>
          <w:b/>
          <w:i/>
          <w:sz w:val="28"/>
          <w:szCs w:val="28"/>
        </w:rPr>
        <w:t>Російської Федерації проти України, в обсязі отриманої компенсації</w:t>
      </w:r>
    </w:p>
    <w:p w:rsidR="0060359D" w:rsidRPr="00E46611" w:rsidRDefault="0060359D" w:rsidP="0060359D">
      <w:pPr>
        <w:spacing w:after="0" w:line="240" w:lineRule="auto"/>
        <w:ind w:firstLine="708"/>
        <w:jc w:val="both"/>
        <w:rPr>
          <w:rFonts w:ascii="Times New Roman" w:hAnsi="Times New Roman" w:cs="Times New Roman"/>
          <w:b/>
          <w:i/>
          <w:noProof/>
          <w:color w:val="000000" w:themeColor="text1"/>
          <w:sz w:val="28"/>
          <w:szCs w:val="28"/>
          <w:lang w:eastAsia="uk-UA"/>
        </w:rPr>
      </w:pPr>
    </w:p>
    <w:p w:rsidR="00071F95" w:rsidRPr="00E46611" w:rsidRDefault="0047421E" w:rsidP="00071F95">
      <w:pPr>
        <w:pStyle w:val="a7"/>
        <w:spacing w:before="0" w:line="233" w:lineRule="auto"/>
        <w:rPr>
          <w:rFonts w:ascii="Times New Roman" w:hAnsi="Times New Roman"/>
          <w:sz w:val="28"/>
          <w:szCs w:val="28"/>
        </w:rPr>
      </w:pPr>
      <w:r w:rsidRPr="00E46611">
        <w:rPr>
          <w:rFonts w:ascii="Times New Roman" w:hAnsi="Times New Roman"/>
          <w:sz w:val="28"/>
          <w:szCs w:val="28"/>
        </w:rPr>
        <w:t>1.</w:t>
      </w:r>
      <w:r w:rsidR="003C5ACC" w:rsidRPr="00E46611">
        <w:rPr>
          <w:rFonts w:ascii="Times New Roman" w:hAnsi="Times New Roman"/>
          <w:sz w:val="28"/>
          <w:szCs w:val="28"/>
        </w:rPr>
        <w:t xml:space="preserve"> Д</w:t>
      </w:r>
      <w:r w:rsidR="00071F95" w:rsidRPr="00E46611">
        <w:rPr>
          <w:rFonts w:ascii="Times New Roman" w:hAnsi="Times New Roman"/>
          <w:sz w:val="28"/>
          <w:szCs w:val="28"/>
        </w:rPr>
        <w:t>оговір про відступлення державі/територіальній громаді права вимоги до Російської Федерації щодо відшкодування збитків за знищений об’єкт не</w:t>
      </w:r>
      <w:r w:rsidR="003C5ACC" w:rsidRPr="00E46611">
        <w:rPr>
          <w:rFonts w:ascii="Times New Roman" w:hAnsi="Times New Roman"/>
          <w:sz w:val="28"/>
          <w:szCs w:val="28"/>
        </w:rPr>
        <w:t>рухомого майна, завданих у</w:t>
      </w:r>
      <w:r w:rsidR="00071F95" w:rsidRPr="00E46611">
        <w:rPr>
          <w:rFonts w:ascii="Times New Roman" w:hAnsi="Times New Roman"/>
          <w:sz w:val="28"/>
          <w:szCs w:val="28"/>
        </w:rPr>
        <w:t xml:space="preserve">наслідок бойових дій, терористичних актів, диверсій, спричинених збройною агресією Російської Федерації проти України, в обсязі отриманої компенсації (надалі — договір) укладено між отримувачем компенсації (надалі — отримувач), з </w:t>
      </w:r>
      <w:r w:rsidR="003C5ACC" w:rsidRPr="00E46611">
        <w:rPr>
          <w:rFonts w:ascii="Times New Roman" w:hAnsi="Times New Roman"/>
          <w:sz w:val="28"/>
          <w:szCs w:val="28"/>
        </w:rPr>
        <w:t>одного</w:t>
      </w:r>
      <w:r w:rsidR="00071F95" w:rsidRPr="00E46611">
        <w:rPr>
          <w:rFonts w:ascii="Times New Roman" w:hAnsi="Times New Roman"/>
          <w:sz w:val="28"/>
          <w:szCs w:val="28"/>
        </w:rPr>
        <w:t xml:space="preserve"> </w:t>
      </w:r>
      <w:r w:rsidR="003C5ACC" w:rsidRPr="00E46611">
        <w:rPr>
          <w:rFonts w:ascii="Times New Roman" w:hAnsi="Times New Roman"/>
          <w:sz w:val="28"/>
          <w:szCs w:val="28"/>
        </w:rPr>
        <w:t>боку</w:t>
      </w:r>
      <w:r w:rsidR="00071F95" w:rsidRPr="00E46611">
        <w:rPr>
          <w:rFonts w:ascii="Times New Roman" w:hAnsi="Times New Roman"/>
          <w:sz w:val="28"/>
          <w:szCs w:val="28"/>
        </w:rPr>
        <w:t>, та державою/т</w:t>
      </w:r>
      <w:r w:rsidR="003C5ACC" w:rsidRPr="00E46611">
        <w:rPr>
          <w:rFonts w:ascii="Times New Roman" w:hAnsi="Times New Roman"/>
          <w:sz w:val="28"/>
          <w:szCs w:val="28"/>
        </w:rPr>
        <w:t xml:space="preserve">ериторіальною громадою, з другого </w:t>
      </w:r>
      <w:r w:rsidR="00AF351E" w:rsidRPr="00E46611">
        <w:rPr>
          <w:rFonts w:ascii="Times New Roman" w:hAnsi="Times New Roman"/>
          <w:sz w:val="28"/>
          <w:szCs w:val="28"/>
        </w:rPr>
        <w:t xml:space="preserve"> (надалі разом — сторони). Договір у</w:t>
      </w:r>
      <w:r w:rsidR="00071F95" w:rsidRPr="00E46611">
        <w:rPr>
          <w:rFonts w:ascii="Times New Roman" w:hAnsi="Times New Roman"/>
          <w:sz w:val="28"/>
          <w:szCs w:val="28"/>
        </w:rPr>
        <w:t>становлює механізм відступлення державі/територіальній громаді права вимоги до Російської Федерації щодо відшкодування збитків за знищений об’єкт нерухомого майна, спричинених збройною агресією Російської Федерації проти України.</w:t>
      </w:r>
    </w:p>
    <w:p w:rsidR="00071F95" w:rsidRPr="00E46611" w:rsidRDefault="00AF351E" w:rsidP="00071F95">
      <w:pPr>
        <w:pStyle w:val="a7"/>
        <w:spacing w:before="0" w:line="233" w:lineRule="auto"/>
        <w:rPr>
          <w:rFonts w:ascii="Times New Roman" w:hAnsi="Times New Roman"/>
          <w:sz w:val="28"/>
          <w:szCs w:val="28"/>
        </w:rPr>
      </w:pPr>
      <w:r w:rsidRPr="00E46611">
        <w:rPr>
          <w:rFonts w:ascii="Times New Roman" w:hAnsi="Times New Roman"/>
          <w:sz w:val="28"/>
          <w:szCs w:val="28"/>
        </w:rPr>
        <w:t>2. Д</w:t>
      </w:r>
      <w:r w:rsidR="00071F95" w:rsidRPr="00E46611">
        <w:rPr>
          <w:rFonts w:ascii="Times New Roman" w:hAnsi="Times New Roman"/>
          <w:sz w:val="28"/>
          <w:szCs w:val="28"/>
        </w:rPr>
        <w:t>оговір укладено відповідно до вимог статті 8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(надалі — Закон), Порядку надання компенсації за знищені об’єкти н</w:t>
      </w:r>
      <w:r w:rsidRPr="00E46611">
        <w:rPr>
          <w:rFonts w:ascii="Times New Roman" w:hAnsi="Times New Roman"/>
          <w:sz w:val="28"/>
          <w:szCs w:val="28"/>
        </w:rPr>
        <w:t>ерухомого майна, затвердженого П</w:t>
      </w:r>
      <w:r w:rsidR="00071F95" w:rsidRPr="00E46611">
        <w:rPr>
          <w:rFonts w:ascii="Times New Roman" w:hAnsi="Times New Roman"/>
          <w:sz w:val="28"/>
          <w:szCs w:val="28"/>
        </w:rPr>
        <w:t>остановою Кабінету Міністрів України від 30 травня 2023</w:t>
      </w:r>
      <w:r w:rsidRPr="00E46611">
        <w:rPr>
          <w:rFonts w:ascii="Times New Roman" w:hAnsi="Times New Roman"/>
          <w:sz w:val="28"/>
          <w:szCs w:val="28"/>
        </w:rPr>
        <w:t xml:space="preserve"> року №</w:t>
      </w:r>
      <w:r w:rsidR="00071F95" w:rsidRPr="00E46611">
        <w:rPr>
          <w:rFonts w:ascii="Times New Roman" w:hAnsi="Times New Roman"/>
          <w:sz w:val="28"/>
          <w:szCs w:val="28"/>
        </w:rPr>
        <w:t>600.</w:t>
      </w:r>
    </w:p>
    <w:p w:rsidR="00071F95" w:rsidRPr="00E46611" w:rsidRDefault="00071F95" w:rsidP="00071F95">
      <w:pPr>
        <w:pStyle w:val="a7"/>
        <w:spacing w:before="0" w:line="233" w:lineRule="auto"/>
        <w:rPr>
          <w:rFonts w:ascii="Times New Roman" w:hAnsi="Times New Roman"/>
          <w:sz w:val="28"/>
          <w:szCs w:val="28"/>
        </w:rPr>
      </w:pPr>
      <w:r w:rsidRPr="00E46611">
        <w:rPr>
          <w:rFonts w:ascii="Times New Roman" w:hAnsi="Times New Roman"/>
          <w:sz w:val="28"/>
          <w:szCs w:val="28"/>
        </w:rPr>
        <w:t>3. У цьому договорі терміни вживаються у значенні, наведеному в Законі.</w:t>
      </w:r>
    </w:p>
    <w:p w:rsidR="00071F95" w:rsidRPr="00E46611" w:rsidRDefault="00AF351E" w:rsidP="00AF351E">
      <w:pPr>
        <w:pStyle w:val="a7"/>
        <w:spacing w:before="0" w:line="233" w:lineRule="auto"/>
        <w:rPr>
          <w:rFonts w:ascii="Times New Roman" w:hAnsi="Times New Roman"/>
          <w:sz w:val="28"/>
          <w:szCs w:val="28"/>
        </w:rPr>
      </w:pPr>
      <w:r w:rsidRPr="00E46611">
        <w:rPr>
          <w:rFonts w:ascii="Times New Roman" w:hAnsi="Times New Roman"/>
          <w:sz w:val="28"/>
          <w:szCs w:val="28"/>
        </w:rPr>
        <w:t>4. Д</w:t>
      </w:r>
      <w:r w:rsidR="00071F95" w:rsidRPr="00E46611">
        <w:rPr>
          <w:rFonts w:ascii="Times New Roman" w:hAnsi="Times New Roman"/>
          <w:sz w:val="28"/>
          <w:szCs w:val="28"/>
        </w:rPr>
        <w:t xml:space="preserve">оговір є договором приєднання, укладеним із урахуванням вимог статей 212, 634, 641, 642 Цивільного кодексу України відповідно до </w:t>
      </w:r>
      <w:hyperlink r:id="rId8" w:anchor="n12" w:history="1">
        <w:r w:rsidR="00071F95" w:rsidRPr="00E46611">
          <w:rPr>
            <w:rFonts w:ascii="Times New Roman" w:hAnsi="Times New Roman"/>
            <w:sz w:val="28"/>
            <w:szCs w:val="28"/>
          </w:rPr>
          <w:t>Порядку</w:t>
        </w:r>
      </w:hyperlink>
      <w:r w:rsidR="00071F95" w:rsidRPr="00E46611">
        <w:rPr>
          <w:rFonts w:ascii="Times New Roman" w:hAnsi="Times New Roman"/>
          <w:sz w:val="28"/>
          <w:szCs w:val="28"/>
        </w:rPr>
        <w:t xml:space="preserve"> надання компенсації</w:t>
      </w:r>
      <w:r w:rsidRPr="00E46611">
        <w:rPr>
          <w:rFonts w:ascii="Times New Roman" w:hAnsi="Times New Roman"/>
          <w:sz w:val="28"/>
          <w:szCs w:val="28"/>
        </w:rPr>
        <w:t xml:space="preserve"> за знищені об’єкти</w:t>
      </w:r>
      <w:r w:rsidR="00071F95" w:rsidRPr="00E46611">
        <w:rPr>
          <w:rFonts w:ascii="Times New Roman" w:hAnsi="Times New Roman"/>
          <w:sz w:val="28"/>
          <w:szCs w:val="28"/>
        </w:rPr>
        <w:t>.</w:t>
      </w:r>
    </w:p>
    <w:p w:rsidR="00071F95" w:rsidRPr="00E46611" w:rsidRDefault="00AF351E" w:rsidP="00071F95">
      <w:pPr>
        <w:pStyle w:val="a7"/>
        <w:spacing w:before="0" w:line="233" w:lineRule="auto"/>
        <w:rPr>
          <w:rFonts w:ascii="Times New Roman" w:hAnsi="Times New Roman"/>
          <w:sz w:val="28"/>
          <w:szCs w:val="28"/>
        </w:rPr>
      </w:pPr>
      <w:r w:rsidRPr="00E46611">
        <w:rPr>
          <w:rFonts w:ascii="Times New Roman" w:hAnsi="Times New Roman"/>
          <w:sz w:val="28"/>
          <w:szCs w:val="28"/>
        </w:rPr>
        <w:t xml:space="preserve">5. Моментом укладення </w:t>
      </w:r>
      <w:r w:rsidR="00071F95" w:rsidRPr="00E46611">
        <w:rPr>
          <w:rFonts w:ascii="Times New Roman" w:hAnsi="Times New Roman"/>
          <w:sz w:val="28"/>
          <w:szCs w:val="28"/>
        </w:rPr>
        <w:t xml:space="preserve"> договору є прийняття від отримувача заяви про надання компенсації за знищений об’єкт нерухомого майна, </w:t>
      </w:r>
      <w:r w:rsidRPr="00E46611">
        <w:rPr>
          <w:rFonts w:ascii="Times New Roman" w:hAnsi="Times New Roman"/>
          <w:sz w:val="28"/>
          <w:szCs w:val="28"/>
        </w:rPr>
        <w:t>що</w:t>
      </w:r>
      <w:r w:rsidR="00071F95" w:rsidRPr="00E46611">
        <w:rPr>
          <w:rFonts w:ascii="Times New Roman" w:hAnsi="Times New Roman"/>
          <w:sz w:val="28"/>
          <w:szCs w:val="28"/>
        </w:rPr>
        <w:t xml:space="preserve">  подається до Комісії з розгляду питань щодо надання компенсації за знищені об’єкти нерухомого майна, уповноваженої розглядати заяви на відповідній території, за вибором заявника: </w:t>
      </w:r>
    </w:p>
    <w:p w:rsidR="00071F95" w:rsidRPr="00E46611" w:rsidRDefault="00AF351E" w:rsidP="00CA39B6">
      <w:pPr>
        <w:pStyle w:val="a7"/>
        <w:tabs>
          <w:tab w:val="left" w:pos="567"/>
        </w:tabs>
        <w:spacing w:before="0" w:line="233" w:lineRule="auto"/>
        <w:rPr>
          <w:rFonts w:ascii="Times New Roman" w:hAnsi="Times New Roman"/>
          <w:sz w:val="28"/>
          <w:szCs w:val="28"/>
        </w:rPr>
      </w:pPr>
      <w:r w:rsidRPr="00E46611">
        <w:rPr>
          <w:rFonts w:ascii="Times New Roman" w:hAnsi="Times New Roman"/>
          <w:sz w:val="28"/>
          <w:szCs w:val="28"/>
        </w:rPr>
        <w:lastRenderedPageBreak/>
        <w:t>5.1 у</w:t>
      </w:r>
      <w:r w:rsidR="00071F95" w:rsidRPr="00E46611">
        <w:rPr>
          <w:rFonts w:ascii="Times New Roman" w:hAnsi="Times New Roman"/>
          <w:sz w:val="28"/>
          <w:szCs w:val="28"/>
        </w:rPr>
        <w:t xml:space="preserve"> електронній формі — засобами Єдиного державного вебпорталу електронних послуг, зокрема з використанням мобільного додатка Порталу Дія (Дія);</w:t>
      </w:r>
    </w:p>
    <w:p w:rsidR="00071F95" w:rsidRPr="00E46611" w:rsidRDefault="00CA39B6" w:rsidP="00CA39B6">
      <w:pPr>
        <w:spacing w:after="0" w:line="240" w:lineRule="auto"/>
        <w:jc w:val="both"/>
        <w:rPr>
          <w:rFonts w:ascii="Times New Roman" w:hAnsi="Times New Roman" w:cs="Times New Roman"/>
          <w:sz w:val="28"/>
          <w:szCs w:val="28"/>
        </w:rPr>
      </w:pPr>
      <w:r w:rsidRPr="00E46611">
        <w:rPr>
          <w:rFonts w:ascii="Times New Roman" w:hAnsi="Times New Roman"/>
          <w:sz w:val="28"/>
          <w:szCs w:val="28"/>
        </w:rPr>
        <w:t xml:space="preserve">        </w:t>
      </w:r>
      <w:r w:rsidR="00AF351E" w:rsidRPr="00E46611">
        <w:rPr>
          <w:rFonts w:ascii="Times New Roman" w:hAnsi="Times New Roman"/>
          <w:sz w:val="28"/>
          <w:szCs w:val="28"/>
        </w:rPr>
        <w:t>5.2</w:t>
      </w:r>
      <w:r w:rsidR="00071F95" w:rsidRPr="00E46611">
        <w:rPr>
          <w:rFonts w:ascii="Times New Roman" w:hAnsi="Times New Roman"/>
          <w:sz w:val="28"/>
          <w:szCs w:val="28"/>
        </w:rPr>
        <w:t xml:space="preserve"> у паперовій формі — </w:t>
      </w:r>
      <w:r w:rsidR="00AF351E" w:rsidRPr="00E46611">
        <w:rPr>
          <w:rFonts w:ascii="Times New Roman" w:hAnsi="Times New Roman" w:cs="Times New Roman"/>
          <w:sz w:val="28"/>
          <w:szCs w:val="28"/>
        </w:rPr>
        <w:t>через Центр адміністративних послуг «Віза» («Центр Дії») виконкому Криворізької міської ради та його територіальні підрозділи, орган соціального захисту населення або нотаріуса.</w:t>
      </w:r>
    </w:p>
    <w:p w:rsidR="00071F95" w:rsidRPr="00E46611" w:rsidRDefault="00071F95" w:rsidP="00071F95">
      <w:pPr>
        <w:pStyle w:val="a7"/>
        <w:spacing w:before="0"/>
        <w:rPr>
          <w:rFonts w:ascii="Times New Roman" w:hAnsi="Times New Roman"/>
          <w:sz w:val="28"/>
          <w:szCs w:val="28"/>
        </w:rPr>
      </w:pPr>
      <w:r w:rsidRPr="00E46611">
        <w:rPr>
          <w:rFonts w:ascii="Times New Roman" w:hAnsi="Times New Roman"/>
          <w:sz w:val="28"/>
          <w:szCs w:val="28"/>
        </w:rPr>
        <w:t>6. Держава/територіальна громада сплачує отримувачу компенсацію</w:t>
      </w:r>
      <w:r w:rsidRPr="00E46611">
        <w:t xml:space="preserve"> </w:t>
      </w:r>
      <w:r w:rsidRPr="00E46611">
        <w:rPr>
          <w:rFonts w:ascii="Times New Roman" w:hAnsi="Times New Roman"/>
          <w:sz w:val="28"/>
          <w:szCs w:val="28"/>
        </w:rPr>
        <w:t>за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(надалі — компенсація), розмір якої розраховується Комісією з розгляду питань щодо надання компенсації за знищені об’єкти нерухомого майна, уповноваженою розглядати заяви на відповідній території, за формулою, визначе</w:t>
      </w:r>
      <w:r w:rsidR="00AF351E" w:rsidRPr="00E46611">
        <w:rPr>
          <w:rFonts w:ascii="Times New Roman" w:hAnsi="Times New Roman"/>
          <w:sz w:val="28"/>
          <w:szCs w:val="28"/>
        </w:rPr>
        <w:t>ною Порядком</w:t>
      </w:r>
      <w:r w:rsidR="00B11F04" w:rsidRPr="00E46611">
        <w:rPr>
          <w:rFonts w:ascii="Times New Roman" w:hAnsi="Times New Roman"/>
          <w:sz w:val="28"/>
          <w:szCs w:val="28"/>
        </w:rPr>
        <w:t xml:space="preserve"> розгляду заяв про надання компенсації за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w:t>
      </w:r>
      <w:r w:rsidRPr="00E46611">
        <w:rPr>
          <w:rFonts w:ascii="Times New Roman" w:hAnsi="Times New Roman"/>
          <w:sz w:val="28"/>
          <w:szCs w:val="28"/>
        </w:rPr>
        <w:t>.</w:t>
      </w:r>
    </w:p>
    <w:p w:rsidR="00071F95" w:rsidRPr="00E46611" w:rsidRDefault="00071F95" w:rsidP="00071F95">
      <w:pPr>
        <w:pStyle w:val="a7"/>
        <w:spacing w:before="0"/>
        <w:rPr>
          <w:rFonts w:ascii="Times New Roman" w:hAnsi="Times New Roman"/>
          <w:sz w:val="28"/>
          <w:szCs w:val="28"/>
        </w:rPr>
      </w:pPr>
      <w:r w:rsidRPr="00E46611">
        <w:rPr>
          <w:rFonts w:ascii="Times New Roman" w:hAnsi="Times New Roman"/>
          <w:sz w:val="28"/>
          <w:szCs w:val="28"/>
        </w:rPr>
        <w:t>7. Отримувач відступає державі/територіальній громаді, а держава/ територіальна громада відповідно набуває право вимоги до Російської Федерації щодо відшкодування збитків за знищений об’єкт нерухомого майна внаслідок бойових дій, терористичних актів, диверсій, спричинених збройною агресією Російської Федерації проти України, в обсязі отриманої компенсації.</w:t>
      </w:r>
    </w:p>
    <w:p w:rsidR="00071F95" w:rsidRPr="00E46611" w:rsidRDefault="00071F95" w:rsidP="00071F95">
      <w:pPr>
        <w:pStyle w:val="a7"/>
        <w:spacing w:before="0"/>
        <w:rPr>
          <w:rFonts w:ascii="Times New Roman" w:hAnsi="Times New Roman"/>
          <w:sz w:val="28"/>
          <w:szCs w:val="28"/>
        </w:rPr>
      </w:pPr>
      <w:r w:rsidRPr="00E46611">
        <w:rPr>
          <w:rFonts w:ascii="Times New Roman" w:hAnsi="Times New Roman"/>
          <w:sz w:val="28"/>
          <w:szCs w:val="28"/>
        </w:rPr>
        <w:t xml:space="preserve">8. Залежно від способу надання компенсації право вимоги за цим договором переходить від отримувача до держави/територіальної громади в день зарахування грошових коштів </w:t>
      </w:r>
      <w:r w:rsidR="00AF351E" w:rsidRPr="00E46611">
        <w:rPr>
          <w:rFonts w:ascii="Times New Roman" w:hAnsi="Times New Roman"/>
          <w:sz w:val="28"/>
          <w:szCs w:val="28"/>
        </w:rPr>
        <w:t xml:space="preserve">на поточний рахунок отримувача </w:t>
      </w:r>
      <w:r w:rsidRPr="00E46611">
        <w:rPr>
          <w:rFonts w:ascii="Times New Roman" w:hAnsi="Times New Roman"/>
          <w:sz w:val="28"/>
          <w:szCs w:val="28"/>
        </w:rPr>
        <w:t>з</w:t>
      </w:r>
      <w:r w:rsidR="00AF351E" w:rsidRPr="00E46611">
        <w:rPr>
          <w:rFonts w:ascii="Times New Roman" w:hAnsi="Times New Roman"/>
          <w:sz w:val="28"/>
          <w:szCs w:val="28"/>
        </w:rPr>
        <w:t>і</w:t>
      </w:r>
      <w:r w:rsidRPr="00E46611">
        <w:rPr>
          <w:rFonts w:ascii="Times New Roman" w:hAnsi="Times New Roman"/>
          <w:sz w:val="28"/>
          <w:szCs w:val="28"/>
        </w:rPr>
        <w:t xml:space="preserve"> спеціальним режимом використання для фінансування будівництва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із використанням житлового сертифіката або на рахунок продавця об’єкта нерухомості, зазначеного в договорі про придбання житла, за переліком, сформованим засобами</w:t>
      </w:r>
      <w:r w:rsidR="00495778" w:rsidRPr="00E46611">
        <w:rPr>
          <w:rFonts w:ascii="Times New Roman" w:hAnsi="Times New Roman"/>
          <w:sz w:val="28"/>
          <w:szCs w:val="28"/>
        </w:rPr>
        <w:t xml:space="preserve"> Державного р</w:t>
      </w:r>
      <w:r w:rsidRPr="00E46611">
        <w:rPr>
          <w:rFonts w:ascii="Times New Roman" w:hAnsi="Times New Roman"/>
          <w:sz w:val="28"/>
          <w:szCs w:val="28"/>
        </w:rPr>
        <w:t>еєстру</w:t>
      </w:r>
      <w:r w:rsidR="00495778" w:rsidRPr="00E46611">
        <w:rPr>
          <w:rFonts w:ascii="Times New Roman" w:hAnsi="Times New Roman"/>
          <w:sz w:val="28"/>
          <w:szCs w:val="28"/>
        </w:rPr>
        <w:t xml:space="preserve"> майна,</w:t>
      </w:r>
      <w:r w:rsidRPr="00E46611">
        <w:rPr>
          <w:rFonts w:ascii="Times New Roman" w:hAnsi="Times New Roman"/>
          <w:sz w:val="28"/>
          <w:szCs w:val="28"/>
        </w:rPr>
        <w:t xml:space="preserve"> пошкодженого та знищеного</w:t>
      </w:r>
      <w:r w:rsidR="00495778" w:rsidRPr="00E46611">
        <w:rPr>
          <w:rFonts w:ascii="Times New Roman" w:hAnsi="Times New Roman"/>
          <w:sz w:val="28"/>
          <w:szCs w:val="28"/>
        </w:rPr>
        <w:t xml:space="preserve"> внаслідок бойових дій, терористичних актів, диверсій, спричинених збройною агресією Рос</w:t>
      </w:r>
      <w:r w:rsidR="00B11F04" w:rsidRPr="00E46611">
        <w:rPr>
          <w:rFonts w:ascii="Times New Roman" w:hAnsi="Times New Roman"/>
          <w:sz w:val="28"/>
          <w:szCs w:val="28"/>
        </w:rPr>
        <w:t>ійської Федерації проти України</w:t>
      </w:r>
      <w:r w:rsidRPr="00E46611">
        <w:rPr>
          <w:rFonts w:ascii="Times New Roman" w:hAnsi="Times New Roman"/>
          <w:sz w:val="28"/>
          <w:szCs w:val="28"/>
        </w:rPr>
        <w:t>.</w:t>
      </w:r>
    </w:p>
    <w:p w:rsidR="00071F95" w:rsidRPr="00E46611" w:rsidRDefault="00071F95" w:rsidP="00071F95">
      <w:pPr>
        <w:pStyle w:val="a7"/>
        <w:rPr>
          <w:rFonts w:ascii="Times New Roman" w:hAnsi="Times New Roman"/>
          <w:sz w:val="28"/>
          <w:szCs w:val="28"/>
        </w:rPr>
      </w:pPr>
    </w:p>
    <w:p w:rsidR="00071F95" w:rsidRPr="00E46611" w:rsidRDefault="00071F95" w:rsidP="00071F95">
      <w:pPr>
        <w:pStyle w:val="a7"/>
        <w:ind w:left="1134" w:hanging="1134"/>
        <w:rPr>
          <w:rFonts w:ascii="Times New Roman" w:hAnsi="Times New Roman"/>
          <w:sz w:val="24"/>
          <w:szCs w:val="24"/>
        </w:rPr>
      </w:pPr>
      <w:r w:rsidRPr="00E46611">
        <w:rPr>
          <w:rFonts w:ascii="Times New Roman" w:hAnsi="Times New Roman"/>
          <w:sz w:val="24"/>
          <w:szCs w:val="24"/>
        </w:rPr>
        <w:t>Примітка. У разі здійснення компенсації за рахунок</w:t>
      </w:r>
      <w:r w:rsidR="009B7114" w:rsidRPr="00E46611">
        <w:rPr>
          <w:sz w:val="28"/>
          <w:szCs w:val="28"/>
        </w:rPr>
        <w:t xml:space="preserve"> </w:t>
      </w:r>
      <w:r w:rsidR="009B7114" w:rsidRPr="00E46611">
        <w:rPr>
          <w:rFonts w:ascii="Times New Roman" w:hAnsi="Times New Roman"/>
          <w:sz w:val="24"/>
          <w:szCs w:val="24"/>
        </w:rPr>
        <w:t xml:space="preserve">бюджету  Криворізької міської територіальної громади, </w:t>
      </w:r>
      <w:r w:rsidRPr="00E46611">
        <w:rPr>
          <w:rFonts w:ascii="Times New Roman" w:hAnsi="Times New Roman"/>
          <w:sz w:val="24"/>
          <w:szCs w:val="24"/>
        </w:rPr>
        <w:t>право вимоги до Російської Федерації щодо відшкодування збитків за знищений об’єкт нерухомого майна внаслідок бойових дій, терористичних актів, диверсій, спричинених збройною агресією Російської Федерації проти України, набуває територіальна громада; а в разі здійснення компенсації за ра</w:t>
      </w:r>
      <w:r w:rsidR="009B7114" w:rsidRPr="00E46611">
        <w:rPr>
          <w:rFonts w:ascii="Times New Roman" w:hAnsi="Times New Roman"/>
          <w:sz w:val="24"/>
          <w:szCs w:val="24"/>
        </w:rPr>
        <w:t xml:space="preserve">хунок коштів державного бюджету  </w:t>
      </w:r>
      <w:r w:rsidR="009B7114" w:rsidRPr="00E46611">
        <w:rPr>
          <w:rFonts w:ascii="Calibri" w:hAnsi="Calibri" w:cs="Calibri"/>
          <w:sz w:val="24"/>
          <w:szCs w:val="24"/>
        </w:rPr>
        <w:t>ꟷ</w:t>
      </w:r>
      <w:r w:rsidR="009B7114" w:rsidRPr="00E46611">
        <w:rPr>
          <w:rFonts w:ascii="Times New Roman" w:hAnsi="Times New Roman"/>
          <w:sz w:val="24"/>
          <w:szCs w:val="24"/>
        </w:rPr>
        <w:t xml:space="preserve"> </w:t>
      </w:r>
      <w:r w:rsidRPr="00E46611">
        <w:rPr>
          <w:rFonts w:ascii="Times New Roman" w:hAnsi="Times New Roman"/>
          <w:sz w:val="24"/>
          <w:szCs w:val="24"/>
        </w:rPr>
        <w:t>держава.</w:t>
      </w:r>
    </w:p>
    <w:p w:rsidR="00477E37" w:rsidRPr="00E46611" w:rsidRDefault="00477E37" w:rsidP="0060359D">
      <w:pPr>
        <w:spacing w:after="0" w:line="240" w:lineRule="auto"/>
        <w:ind w:firstLine="708"/>
        <w:jc w:val="both"/>
        <w:rPr>
          <w:rFonts w:ascii="Times New Roman" w:hAnsi="Times New Roman"/>
          <w:sz w:val="28"/>
          <w:szCs w:val="28"/>
        </w:rPr>
      </w:pPr>
    </w:p>
    <w:p w:rsidR="00FA144B" w:rsidRPr="00E46611" w:rsidRDefault="00FA144B" w:rsidP="00FA144B">
      <w:pPr>
        <w:rPr>
          <w:lang w:eastAsia="uk-UA"/>
        </w:rPr>
      </w:pPr>
    </w:p>
    <w:p w:rsidR="00FC7FD5" w:rsidRPr="00E46611" w:rsidRDefault="00FC7FD5" w:rsidP="00FC7FD5">
      <w:pPr>
        <w:jc w:val="center"/>
        <w:rPr>
          <w:lang w:eastAsia="uk-UA"/>
        </w:rPr>
      </w:pPr>
      <w:r w:rsidRPr="00E46611">
        <w:rPr>
          <w:lang w:eastAsia="uk-UA"/>
        </w:rPr>
        <w:t>_______________________________________</w:t>
      </w:r>
    </w:p>
    <w:bookmarkEnd w:id="0"/>
    <w:p w:rsidR="00FA144B" w:rsidRPr="00E46611" w:rsidRDefault="00FA144B" w:rsidP="00FA144B">
      <w:pPr>
        <w:rPr>
          <w:lang w:eastAsia="uk-UA"/>
        </w:rPr>
      </w:pPr>
    </w:p>
    <w:sectPr w:rsidR="00FA144B" w:rsidRPr="00E46611" w:rsidSect="0028165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619" w:rsidRDefault="00495619" w:rsidP="00AA261E">
      <w:pPr>
        <w:spacing w:after="0" w:line="240" w:lineRule="auto"/>
      </w:pPr>
      <w:r>
        <w:separator/>
      </w:r>
    </w:p>
  </w:endnote>
  <w:endnote w:type="continuationSeparator" w:id="0">
    <w:p w:rsidR="00495619" w:rsidRDefault="00495619" w:rsidP="00A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619" w:rsidRDefault="00495619" w:rsidP="00AA261E">
      <w:pPr>
        <w:spacing w:after="0" w:line="240" w:lineRule="auto"/>
      </w:pPr>
      <w:r>
        <w:separator/>
      </w:r>
    </w:p>
  </w:footnote>
  <w:footnote w:type="continuationSeparator" w:id="0">
    <w:p w:rsidR="00495619" w:rsidRDefault="00495619" w:rsidP="00AA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342231"/>
      <w:docPartObj>
        <w:docPartGallery w:val="Page Numbers (Top of Page)"/>
        <w:docPartUnique/>
      </w:docPartObj>
    </w:sdtPr>
    <w:sdtEndPr/>
    <w:sdtContent>
      <w:p w:rsidR="00BE6885" w:rsidRDefault="00BE6885">
        <w:pPr>
          <w:pStyle w:val="a8"/>
          <w:jc w:val="center"/>
        </w:pPr>
        <w:r w:rsidRPr="005F296B">
          <w:rPr>
            <w:rFonts w:ascii="Times New Roman" w:hAnsi="Times New Roman" w:cs="Times New Roman"/>
            <w:sz w:val="24"/>
            <w:szCs w:val="24"/>
          </w:rPr>
          <w:fldChar w:fldCharType="begin"/>
        </w:r>
        <w:r w:rsidRPr="005F296B">
          <w:rPr>
            <w:rFonts w:ascii="Times New Roman" w:hAnsi="Times New Roman" w:cs="Times New Roman"/>
            <w:sz w:val="24"/>
            <w:szCs w:val="24"/>
          </w:rPr>
          <w:instrText>PAGE   \* MERGEFORMAT</w:instrText>
        </w:r>
        <w:r w:rsidRPr="005F296B">
          <w:rPr>
            <w:rFonts w:ascii="Times New Roman" w:hAnsi="Times New Roman" w:cs="Times New Roman"/>
            <w:sz w:val="24"/>
            <w:szCs w:val="24"/>
          </w:rPr>
          <w:fldChar w:fldCharType="separate"/>
        </w:r>
        <w:r w:rsidR="00E46611" w:rsidRPr="00E46611">
          <w:rPr>
            <w:rFonts w:ascii="Times New Roman" w:hAnsi="Times New Roman" w:cs="Times New Roman"/>
            <w:noProof/>
            <w:sz w:val="24"/>
            <w:szCs w:val="24"/>
            <w:lang w:val="ru-RU"/>
          </w:rPr>
          <w:t>2</w:t>
        </w:r>
        <w:r w:rsidRPr="005F296B">
          <w:rPr>
            <w:rFonts w:ascii="Times New Roman" w:hAnsi="Times New Roman" w:cs="Times New Roman"/>
            <w:sz w:val="24"/>
            <w:szCs w:val="24"/>
          </w:rPr>
          <w:fldChar w:fldCharType="end"/>
        </w:r>
      </w:p>
    </w:sdtContent>
  </w:sdt>
  <w:p w:rsidR="00BE6885" w:rsidRPr="008C0BB7" w:rsidRDefault="00B47736" w:rsidP="00FA144B">
    <w:pPr>
      <w:pStyle w:val="a8"/>
      <w:jc w:val="right"/>
      <w:rPr>
        <w:rFonts w:ascii="Times New Roman" w:hAnsi="Times New Roman" w:cs="Times New Roman"/>
        <w:sz w:val="24"/>
      </w:rPr>
    </w:pPr>
    <w:r>
      <w:rPr>
        <w:rFonts w:ascii="Times New Roman" w:hAnsi="Times New Roman" w:cs="Times New Roman"/>
        <w:i/>
        <w:noProof/>
        <w:color w:val="000000" w:themeColor="text1"/>
        <w:sz w:val="24"/>
        <w:szCs w:val="24"/>
        <w:lang w:eastAsia="uk-UA"/>
      </w:rPr>
      <w:t>Продовження додатка</w:t>
    </w:r>
    <w:r w:rsidR="00071F95">
      <w:rPr>
        <w:rFonts w:ascii="Times New Roman" w:hAnsi="Times New Roman" w:cs="Times New Roman"/>
        <w:i/>
        <w:noProof/>
        <w:color w:val="000000" w:themeColor="text1"/>
        <w:sz w:val="24"/>
        <w:szCs w:val="24"/>
        <w:lang w:eastAsia="uk-U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65B8"/>
    <w:multiLevelType w:val="hybridMultilevel"/>
    <w:tmpl w:val="348A1F54"/>
    <w:lvl w:ilvl="0" w:tplc="AF4A2CB2">
      <w:start w:val="6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2D2475"/>
    <w:multiLevelType w:val="hybridMultilevel"/>
    <w:tmpl w:val="936C196E"/>
    <w:lvl w:ilvl="0" w:tplc="25B4F6AA">
      <w:start w:val="6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975563"/>
    <w:multiLevelType w:val="hybridMultilevel"/>
    <w:tmpl w:val="313078F6"/>
    <w:lvl w:ilvl="0" w:tplc="6BE6CFF2">
      <w:start w:val="6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735DAE"/>
    <w:multiLevelType w:val="hybridMultilevel"/>
    <w:tmpl w:val="4A04D79E"/>
    <w:lvl w:ilvl="0" w:tplc="603A15DE">
      <w:start w:val="6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1E58C4"/>
    <w:multiLevelType w:val="hybridMultilevel"/>
    <w:tmpl w:val="FF807088"/>
    <w:lvl w:ilvl="0" w:tplc="74E85660">
      <w:start w:val="6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D"/>
    <w:rsid w:val="00001EB5"/>
    <w:rsid w:val="00002D69"/>
    <w:rsid w:val="0000509F"/>
    <w:rsid w:val="00011946"/>
    <w:rsid w:val="000330BA"/>
    <w:rsid w:val="000467F6"/>
    <w:rsid w:val="00052B8A"/>
    <w:rsid w:val="00054218"/>
    <w:rsid w:val="00064790"/>
    <w:rsid w:val="000708C7"/>
    <w:rsid w:val="00070C3C"/>
    <w:rsid w:val="00071F95"/>
    <w:rsid w:val="00072A8A"/>
    <w:rsid w:val="00095CFA"/>
    <w:rsid w:val="000B0AFE"/>
    <w:rsid w:val="000C6FC3"/>
    <w:rsid w:val="000D1A49"/>
    <w:rsid w:val="000D3383"/>
    <w:rsid w:val="000D4BD3"/>
    <w:rsid w:val="000D7992"/>
    <w:rsid w:val="000E13C1"/>
    <w:rsid w:val="00101A34"/>
    <w:rsid w:val="00102A93"/>
    <w:rsid w:val="001106FA"/>
    <w:rsid w:val="00120C84"/>
    <w:rsid w:val="00140B89"/>
    <w:rsid w:val="00151E6B"/>
    <w:rsid w:val="00155FE8"/>
    <w:rsid w:val="00157058"/>
    <w:rsid w:val="0015779B"/>
    <w:rsid w:val="00166F6D"/>
    <w:rsid w:val="00171341"/>
    <w:rsid w:val="00175336"/>
    <w:rsid w:val="00190013"/>
    <w:rsid w:val="001961B3"/>
    <w:rsid w:val="001A65F3"/>
    <w:rsid w:val="001A7F7D"/>
    <w:rsid w:val="001B7BB0"/>
    <w:rsid w:val="001C181D"/>
    <w:rsid w:val="001D460E"/>
    <w:rsid w:val="001D55E3"/>
    <w:rsid w:val="001E1083"/>
    <w:rsid w:val="001E3FC2"/>
    <w:rsid w:val="001F0B31"/>
    <w:rsid w:val="001F2B52"/>
    <w:rsid w:val="00201DF3"/>
    <w:rsid w:val="002122F6"/>
    <w:rsid w:val="00212F50"/>
    <w:rsid w:val="00226BAB"/>
    <w:rsid w:val="00251224"/>
    <w:rsid w:val="00261D67"/>
    <w:rsid w:val="00262695"/>
    <w:rsid w:val="00263757"/>
    <w:rsid w:val="002715CE"/>
    <w:rsid w:val="002740BE"/>
    <w:rsid w:val="002747C7"/>
    <w:rsid w:val="00281653"/>
    <w:rsid w:val="002B301E"/>
    <w:rsid w:val="002D5528"/>
    <w:rsid w:val="002E6D25"/>
    <w:rsid w:val="002E7C46"/>
    <w:rsid w:val="003057E8"/>
    <w:rsid w:val="00314A26"/>
    <w:rsid w:val="003154D0"/>
    <w:rsid w:val="003276E0"/>
    <w:rsid w:val="00332661"/>
    <w:rsid w:val="00351787"/>
    <w:rsid w:val="003532ED"/>
    <w:rsid w:val="00353AFD"/>
    <w:rsid w:val="003562F2"/>
    <w:rsid w:val="00367019"/>
    <w:rsid w:val="00367981"/>
    <w:rsid w:val="00396A7C"/>
    <w:rsid w:val="003C5ACC"/>
    <w:rsid w:val="003D307D"/>
    <w:rsid w:val="003D7A2E"/>
    <w:rsid w:val="003E29F8"/>
    <w:rsid w:val="003F594C"/>
    <w:rsid w:val="003F5B42"/>
    <w:rsid w:val="003F66DE"/>
    <w:rsid w:val="00402177"/>
    <w:rsid w:val="00404297"/>
    <w:rsid w:val="004043D1"/>
    <w:rsid w:val="00407CD7"/>
    <w:rsid w:val="00412FA1"/>
    <w:rsid w:val="004300C6"/>
    <w:rsid w:val="004442E4"/>
    <w:rsid w:val="0046330F"/>
    <w:rsid w:val="00465FCB"/>
    <w:rsid w:val="00471330"/>
    <w:rsid w:val="0047268A"/>
    <w:rsid w:val="004741ED"/>
    <w:rsid w:val="0047421E"/>
    <w:rsid w:val="00477E37"/>
    <w:rsid w:val="004934AA"/>
    <w:rsid w:val="004941FD"/>
    <w:rsid w:val="00495619"/>
    <w:rsid w:val="00495778"/>
    <w:rsid w:val="004A27A7"/>
    <w:rsid w:val="004A3EA0"/>
    <w:rsid w:val="004A4FAA"/>
    <w:rsid w:val="004A6F34"/>
    <w:rsid w:val="004B1D1C"/>
    <w:rsid w:val="004B3920"/>
    <w:rsid w:val="004C4998"/>
    <w:rsid w:val="004C7B58"/>
    <w:rsid w:val="004C7B7B"/>
    <w:rsid w:val="004D3D8D"/>
    <w:rsid w:val="004E2440"/>
    <w:rsid w:val="004E6457"/>
    <w:rsid w:val="004E758C"/>
    <w:rsid w:val="005111EE"/>
    <w:rsid w:val="0051469B"/>
    <w:rsid w:val="00532F5C"/>
    <w:rsid w:val="00546341"/>
    <w:rsid w:val="00550C88"/>
    <w:rsid w:val="0055100F"/>
    <w:rsid w:val="00557361"/>
    <w:rsid w:val="00565309"/>
    <w:rsid w:val="005735B8"/>
    <w:rsid w:val="00580401"/>
    <w:rsid w:val="005839EF"/>
    <w:rsid w:val="00583FBF"/>
    <w:rsid w:val="00596B60"/>
    <w:rsid w:val="005A27FB"/>
    <w:rsid w:val="005A2E37"/>
    <w:rsid w:val="005B7ECF"/>
    <w:rsid w:val="005D0414"/>
    <w:rsid w:val="005D270B"/>
    <w:rsid w:val="005E74E4"/>
    <w:rsid w:val="005F296B"/>
    <w:rsid w:val="0060359D"/>
    <w:rsid w:val="00604896"/>
    <w:rsid w:val="00637985"/>
    <w:rsid w:val="00643DBC"/>
    <w:rsid w:val="00647792"/>
    <w:rsid w:val="00647FC8"/>
    <w:rsid w:val="006500CD"/>
    <w:rsid w:val="0065029D"/>
    <w:rsid w:val="00656222"/>
    <w:rsid w:val="00657D8D"/>
    <w:rsid w:val="006653C2"/>
    <w:rsid w:val="00667940"/>
    <w:rsid w:val="00674881"/>
    <w:rsid w:val="00680ABC"/>
    <w:rsid w:val="00680B0D"/>
    <w:rsid w:val="00684967"/>
    <w:rsid w:val="006B193F"/>
    <w:rsid w:val="006B531E"/>
    <w:rsid w:val="006C2FD7"/>
    <w:rsid w:val="006C49C6"/>
    <w:rsid w:val="006E78A6"/>
    <w:rsid w:val="00706AED"/>
    <w:rsid w:val="00723F63"/>
    <w:rsid w:val="0073765F"/>
    <w:rsid w:val="00742CCC"/>
    <w:rsid w:val="007435A5"/>
    <w:rsid w:val="0074468F"/>
    <w:rsid w:val="00750446"/>
    <w:rsid w:val="0075600D"/>
    <w:rsid w:val="00756E2C"/>
    <w:rsid w:val="007653BE"/>
    <w:rsid w:val="00781318"/>
    <w:rsid w:val="00790D79"/>
    <w:rsid w:val="0079795C"/>
    <w:rsid w:val="007A68A8"/>
    <w:rsid w:val="007B4D43"/>
    <w:rsid w:val="007C0339"/>
    <w:rsid w:val="007C4E45"/>
    <w:rsid w:val="007C5475"/>
    <w:rsid w:val="007C5F30"/>
    <w:rsid w:val="007D72B6"/>
    <w:rsid w:val="007E07F5"/>
    <w:rsid w:val="00814DDD"/>
    <w:rsid w:val="00821E3E"/>
    <w:rsid w:val="00832819"/>
    <w:rsid w:val="00832B98"/>
    <w:rsid w:val="008620AA"/>
    <w:rsid w:val="008656A3"/>
    <w:rsid w:val="008727A1"/>
    <w:rsid w:val="008776C9"/>
    <w:rsid w:val="00886858"/>
    <w:rsid w:val="008B0456"/>
    <w:rsid w:val="008B2545"/>
    <w:rsid w:val="008B539C"/>
    <w:rsid w:val="008C0BB7"/>
    <w:rsid w:val="008C276E"/>
    <w:rsid w:val="008C55EF"/>
    <w:rsid w:val="008D0619"/>
    <w:rsid w:val="008D0C8A"/>
    <w:rsid w:val="008E3185"/>
    <w:rsid w:val="009023B0"/>
    <w:rsid w:val="0091224F"/>
    <w:rsid w:val="00917103"/>
    <w:rsid w:val="009214B8"/>
    <w:rsid w:val="00927DAC"/>
    <w:rsid w:val="0093489F"/>
    <w:rsid w:val="0095372F"/>
    <w:rsid w:val="00956052"/>
    <w:rsid w:val="00957E0B"/>
    <w:rsid w:val="00961812"/>
    <w:rsid w:val="00963365"/>
    <w:rsid w:val="00972B49"/>
    <w:rsid w:val="00980AC0"/>
    <w:rsid w:val="00994244"/>
    <w:rsid w:val="009A5E7F"/>
    <w:rsid w:val="009B2BE8"/>
    <w:rsid w:val="009B3501"/>
    <w:rsid w:val="009B7114"/>
    <w:rsid w:val="009D473B"/>
    <w:rsid w:val="009F50CA"/>
    <w:rsid w:val="009F64A6"/>
    <w:rsid w:val="00A10D40"/>
    <w:rsid w:val="00A3249E"/>
    <w:rsid w:val="00A33F9D"/>
    <w:rsid w:val="00A41F38"/>
    <w:rsid w:val="00A438C9"/>
    <w:rsid w:val="00A46C5B"/>
    <w:rsid w:val="00A50475"/>
    <w:rsid w:val="00A54201"/>
    <w:rsid w:val="00A82EBA"/>
    <w:rsid w:val="00A94501"/>
    <w:rsid w:val="00AA261E"/>
    <w:rsid w:val="00AA40E3"/>
    <w:rsid w:val="00AA6076"/>
    <w:rsid w:val="00AB248B"/>
    <w:rsid w:val="00AC3309"/>
    <w:rsid w:val="00AC3492"/>
    <w:rsid w:val="00AD11F3"/>
    <w:rsid w:val="00AD5550"/>
    <w:rsid w:val="00AE3B22"/>
    <w:rsid w:val="00AF12A7"/>
    <w:rsid w:val="00AF351E"/>
    <w:rsid w:val="00B04A3D"/>
    <w:rsid w:val="00B11F04"/>
    <w:rsid w:val="00B124C3"/>
    <w:rsid w:val="00B12F38"/>
    <w:rsid w:val="00B13601"/>
    <w:rsid w:val="00B17885"/>
    <w:rsid w:val="00B20DF0"/>
    <w:rsid w:val="00B30A53"/>
    <w:rsid w:val="00B31342"/>
    <w:rsid w:val="00B31FDB"/>
    <w:rsid w:val="00B45898"/>
    <w:rsid w:val="00B46543"/>
    <w:rsid w:val="00B46E5B"/>
    <w:rsid w:val="00B47736"/>
    <w:rsid w:val="00B47C7E"/>
    <w:rsid w:val="00B51392"/>
    <w:rsid w:val="00B519CF"/>
    <w:rsid w:val="00B5300E"/>
    <w:rsid w:val="00B572F8"/>
    <w:rsid w:val="00B62C0E"/>
    <w:rsid w:val="00B63B7E"/>
    <w:rsid w:val="00B6415E"/>
    <w:rsid w:val="00B74848"/>
    <w:rsid w:val="00B82AF4"/>
    <w:rsid w:val="00B90396"/>
    <w:rsid w:val="00B91CF1"/>
    <w:rsid w:val="00B95B02"/>
    <w:rsid w:val="00BB7194"/>
    <w:rsid w:val="00BC19D7"/>
    <w:rsid w:val="00BC340C"/>
    <w:rsid w:val="00BD6CE7"/>
    <w:rsid w:val="00BE6885"/>
    <w:rsid w:val="00BF029D"/>
    <w:rsid w:val="00BF41BC"/>
    <w:rsid w:val="00BF689A"/>
    <w:rsid w:val="00C03B05"/>
    <w:rsid w:val="00C11099"/>
    <w:rsid w:val="00C110D2"/>
    <w:rsid w:val="00C301EA"/>
    <w:rsid w:val="00C40C27"/>
    <w:rsid w:val="00C41474"/>
    <w:rsid w:val="00C46856"/>
    <w:rsid w:val="00C47DC2"/>
    <w:rsid w:val="00C83E5C"/>
    <w:rsid w:val="00C8626B"/>
    <w:rsid w:val="00C905A7"/>
    <w:rsid w:val="00CA07C8"/>
    <w:rsid w:val="00CA25C4"/>
    <w:rsid w:val="00CA39B6"/>
    <w:rsid w:val="00CA4386"/>
    <w:rsid w:val="00CA588D"/>
    <w:rsid w:val="00CB0AE0"/>
    <w:rsid w:val="00CB4129"/>
    <w:rsid w:val="00CC4468"/>
    <w:rsid w:val="00CC52E7"/>
    <w:rsid w:val="00CC6B47"/>
    <w:rsid w:val="00CD37B5"/>
    <w:rsid w:val="00CD5904"/>
    <w:rsid w:val="00CD60C1"/>
    <w:rsid w:val="00CE35AF"/>
    <w:rsid w:val="00CF0D6A"/>
    <w:rsid w:val="00D04386"/>
    <w:rsid w:val="00D072F5"/>
    <w:rsid w:val="00D122A6"/>
    <w:rsid w:val="00D212B7"/>
    <w:rsid w:val="00D22E62"/>
    <w:rsid w:val="00D277CB"/>
    <w:rsid w:val="00D27D8C"/>
    <w:rsid w:val="00D313D8"/>
    <w:rsid w:val="00D3742D"/>
    <w:rsid w:val="00D472EF"/>
    <w:rsid w:val="00D51EB7"/>
    <w:rsid w:val="00D55E99"/>
    <w:rsid w:val="00D646A9"/>
    <w:rsid w:val="00D64D1E"/>
    <w:rsid w:val="00D71DA0"/>
    <w:rsid w:val="00D740B2"/>
    <w:rsid w:val="00D77445"/>
    <w:rsid w:val="00D80F1A"/>
    <w:rsid w:val="00D83E15"/>
    <w:rsid w:val="00D8597C"/>
    <w:rsid w:val="00D93600"/>
    <w:rsid w:val="00DA12AD"/>
    <w:rsid w:val="00DA293B"/>
    <w:rsid w:val="00DA494D"/>
    <w:rsid w:val="00DA701A"/>
    <w:rsid w:val="00DB09DA"/>
    <w:rsid w:val="00DC15D2"/>
    <w:rsid w:val="00DC1D28"/>
    <w:rsid w:val="00DC2D0C"/>
    <w:rsid w:val="00DC4206"/>
    <w:rsid w:val="00DD66C2"/>
    <w:rsid w:val="00DE15F1"/>
    <w:rsid w:val="00DE594E"/>
    <w:rsid w:val="00DF4D52"/>
    <w:rsid w:val="00E0359A"/>
    <w:rsid w:val="00E04BD8"/>
    <w:rsid w:val="00E04FCC"/>
    <w:rsid w:val="00E207A4"/>
    <w:rsid w:val="00E22F99"/>
    <w:rsid w:val="00E30A52"/>
    <w:rsid w:val="00E40AC5"/>
    <w:rsid w:val="00E45159"/>
    <w:rsid w:val="00E46611"/>
    <w:rsid w:val="00E5635F"/>
    <w:rsid w:val="00E61E3A"/>
    <w:rsid w:val="00E6364C"/>
    <w:rsid w:val="00E70148"/>
    <w:rsid w:val="00E70AF7"/>
    <w:rsid w:val="00E73AF2"/>
    <w:rsid w:val="00E744D4"/>
    <w:rsid w:val="00E8517C"/>
    <w:rsid w:val="00E879DD"/>
    <w:rsid w:val="00E91B7F"/>
    <w:rsid w:val="00EA4C35"/>
    <w:rsid w:val="00EB038E"/>
    <w:rsid w:val="00EB2C33"/>
    <w:rsid w:val="00EB3392"/>
    <w:rsid w:val="00EB7D74"/>
    <w:rsid w:val="00EC0A9D"/>
    <w:rsid w:val="00EC2ACF"/>
    <w:rsid w:val="00EC41F6"/>
    <w:rsid w:val="00ED0A92"/>
    <w:rsid w:val="00ED5F50"/>
    <w:rsid w:val="00EE102A"/>
    <w:rsid w:val="00EE1BBB"/>
    <w:rsid w:val="00EE2238"/>
    <w:rsid w:val="00EE297B"/>
    <w:rsid w:val="00EF2AA2"/>
    <w:rsid w:val="00F02C8F"/>
    <w:rsid w:val="00F04D55"/>
    <w:rsid w:val="00F30DA0"/>
    <w:rsid w:val="00F31F0E"/>
    <w:rsid w:val="00F331DD"/>
    <w:rsid w:val="00F34196"/>
    <w:rsid w:val="00F37D24"/>
    <w:rsid w:val="00F663B1"/>
    <w:rsid w:val="00F80961"/>
    <w:rsid w:val="00F90001"/>
    <w:rsid w:val="00F9366D"/>
    <w:rsid w:val="00FA02FD"/>
    <w:rsid w:val="00FA144B"/>
    <w:rsid w:val="00FA2076"/>
    <w:rsid w:val="00FA4865"/>
    <w:rsid w:val="00FB2781"/>
    <w:rsid w:val="00FC3197"/>
    <w:rsid w:val="00FC7FD5"/>
    <w:rsid w:val="00FD1E02"/>
    <w:rsid w:val="00FE3088"/>
    <w:rsid w:val="00FE4D29"/>
    <w:rsid w:val="00FE6666"/>
    <w:rsid w:val="00FF3071"/>
    <w:rsid w:val="00FF7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D4FCE3-8C34-47A2-A5F4-4C525741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 w:type="paragraph" w:customStyle="1" w:styleId="ac">
    <w:name w:val="Назва документа"/>
    <w:basedOn w:val="a"/>
    <w:next w:val="a7"/>
    <w:rsid w:val="00F02C8F"/>
    <w:pPr>
      <w:keepNext/>
      <w:keepLines/>
      <w:spacing w:before="240" w:after="240" w:line="240" w:lineRule="auto"/>
      <w:jc w:val="center"/>
    </w:pPr>
    <w:rPr>
      <w:rFonts w:ascii="Antiqua" w:eastAsia="Times New Roman" w:hAnsi="Antiqua" w:cs="Times New Roman"/>
      <w:b/>
      <w:sz w:val="26"/>
      <w:szCs w:val="20"/>
      <w:lang w:eastAsia="ru-RU"/>
    </w:rPr>
  </w:style>
  <w:style w:type="table" w:styleId="ad">
    <w:name w:val="Table Grid"/>
    <w:basedOn w:val="a1"/>
    <w:uiPriority w:val="59"/>
    <w:rsid w:val="0051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93600"/>
    <w:rPr>
      <w:sz w:val="16"/>
      <w:szCs w:val="16"/>
    </w:rPr>
  </w:style>
  <w:style w:type="paragraph" w:styleId="af">
    <w:name w:val="annotation text"/>
    <w:basedOn w:val="a"/>
    <w:link w:val="af0"/>
    <w:uiPriority w:val="99"/>
    <w:semiHidden/>
    <w:unhideWhenUsed/>
    <w:rsid w:val="00D93600"/>
    <w:pPr>
      <w:spacing w:line="240" w:lineRule="auto"/>
    </w:pPr>
    <w:rPr>
      <w:sz w:val="20"/>
      <w:szCs w:val="20"/>
    </w:rPr>
  </w:style>
  <w:style w:type="character" w:customStyle="1" w:styleId="af0">
    <w:name w:val="Текст примечания Знак"/>
    <w:basedOn w:val="a0"/>
    <w:link w:val="af"/>
    <w:uiPriority w:val="99"/>
    <w:semiHidden/>
    <w:rsid w:val="00D93600"/>
    <w:rPr>
      <w:sz w:val="20"/>
      <w:szCs w:val="20"/>
    </w:rPr>
  </w:style>
  <w:style w:type="paragraph" w:styleId="af1">
    <w:name w:val="annotation subject"/>
    <w:basedOn w:val="af"/>
    <w:next w:val="af"/>
    <w:link w:val="af2"/>
    <w:uiPriority w:val="99"/>
    <w:semiHidden/>
    <w:unhideWhenUsed/>
    <w:rsid w:val="00D93600"/>
    <w:rPr>
      <w:b/>
      <w:bCs/>
    </w:rPr>
  </w:style>
  <w:style w:type="character" w:customStyle="1" w:styleId="af2">
    <w:name w:val="Тема примечания Знак"/>
    <w:basedOn w:val="af0"/>
    <w:link w:val="af1"/>
    <w:uiPriority w:val="99"/>
    <w:semiHidden/>
    <w:rsid w:val="00D93600"/>
    <w:rPr>
      <w:b/>
      <w:bCs/>
      <w:sz w:val="20"/>
      <w:szCs w:val="20"/>
    </w:rPr>
  </w:style>
  <w:style w:type="paragraph" w:styleId="af3">
    <w:name w:val="List Paragraph"/>
    <w:basedOn w:val="a"/>
    <w:uiPriority w:val="34"/>
    <w:qFormat/>
    <w:rsid w:val="00261D67"/>
    <w:pPr>
      <w:ind w:left="720"/>
      <w:contextualSpacing/>
    </w:pPr>
  </w:style>
  <w:style w:type="paragraph" w:customStyle="1" w:styleId="af4">
    <w:name w:val="Глава документу"/>
    <w:basedOn w:val="a"/>
    <w:next w:val="a"/>
    <w:rsid w:val="00353AFD"/>
    <w:pPr>
      <w:keepNext/>
      <w:keepLines/>
      <w:spacing w:before="120" w:after="120" w:line="240" w:lineRule="auto"/>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88357">
      <w:bodyDiv w:val="1"/>
      <w:marLeft w:val="0"/>
      <w:marRight w:val="0"/>
      <w:marTop w:val="0"/>
      <w:marBottom w:val="0"/>
      <w:divBdr>
        <w:top w:val="none" w:sz="0" w:space="0" w:color="auto"/>
        <w:left w:val="none" w:sz="0" w:space="0" w:color="auto"/>
        <w:bottom w:val="none" w:sz="0" w:space="0" w:color="auto"/>
        <w:right w:val="none" w:sz="0" w:space="0" w:color="auto"/>
      </w:divBdr>
    </w:div>
    <w:div w:id="1338969563">
      <w:bodyDiv w:val="1"/>
      <w:marLeft w:val="0"/>
      <w:marRight w:val="0"/>
      <w:marTop w:val="0"/>
      <w:marBottom w:val="0"/>
      <w:divBdr>
        <w:top w:val="none" w:sz="0" w:space="0" w:color="auto"/>
        <w:left w:val="none" w:sz="0" w:space="0" w:color="auto"/>
        <w:bottom w:val="none" w:sz="0" w:space="0" w:color="auto"/>
        <w:right w:val="none" w:sz="0" w:space="0" w:color="auto"/>
      </w:divBdr>
    </w:div>
    <w:div w:id="2127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82-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63747-CFC1-40CF-A830-AEF6420E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2</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org301</cp:lastModifiedBy>
  <cp:revision>196</cp:revision>
  <cp:lastPrinted>2023-06-30T07:29:00Z</cp:lastPrinted>
  <dcterms:created xsi:type="dcterms:W3CDTF">2022-04-05T06:51:00Z</dcterms:created>
  <dcterms:modified xsi:type="dcterms:W3CDTF">2023-07-21T13:12:00Z</dcterms:modified>
</cp:coreProperties>
</file>