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D746" w14:textId="68E0823D" w:rsidR="00B74253" w:rsidRPr="00B34025" w:rsidRDefault="00B74253" w:rsidP="00B74253">
      <w:pPr>
        <w:pStyle w:val="pHeading4rblock"/>
        <w:ind w:left="5954"/>
        <w:rPr>
          <w:rStyle w:val="fHeading4rblock"/>
        </w:rPr>
      </w:pPr>
      <w:bookmarkStart w:id="0" w:name="_GoBack"/>
      <w:r w:rsidRPr="00B34025">
        <w:rPr>
          <w:rStyle w:val="fHeading4rblock"/>
        </w:rPr>
        <w:t xml:space="preserve">Додаток </w:t>
      </w:r>
    </w:p>
    <w:p w14:paraId="28A76109" w14:textId="77777777" w:rsidR="00B74253" w:rsidRPr="00B34025" w:rsidRDefault="00B74253" w:rsidP="00B74253">
      <w:pPr>
        <w:pStyle w:val="pHeading4rblock"/>
        <w:ind w:left="5954"/>
      </w:pPr>
      <w:r w:rsidRPr="00B34025">
        <w:rPr>
          <w:rStyle w:val="fHeading4rblock"/>
        </w:rPr>
        <w:t>до рішення виконкому міської ради</w:t>
      </w:r>
    </w:p>
    <w:p w14:paraId="0DF081DB" w14:textId="09821D02" w:rsidR="00B74253" w:rsidRPr="00B34025" w:rsidRDefault="00F259AC" w:rsidP="00F259AC">
      <w:pPr>
        <w:tabs>
          <w:tab w:val="left" w:pos="-3060"/>
          <w:tab w:val="left" w:pos="6045"/>
        </w:tabs>
        <w:suppressAutoHyphens/>
        <w:ind w:left="1286" w:right="96" w:hanging="720"/>
        <w:rPr>
          <w:i/>
          <w:sz w:val="24"/>
        </w:rPr>
      </w:pPr>
      <w:r w:rsidRPr="00B34025">
        <w:tab/>
      </w:r>
      <w:r w:rsidRPr="00B34025">
        <w:tab/>
      </w:r>
      <w:r w:rsidRPr="00B34025">
        <w:rPr>
          <w:i/>
          <w:sz w:val="24"/>
        </w:rPr>
        <w:t>19.07.2023 №851</w:t>
      </w:r>
    </w:p>
    <w:p w14:paraId="12DA3722" w14:textId="77777777" w:rsidR="0086201D" w:rsidRPr="00B34025" w:rsidRDefault="0086201D" w:rsidP="00B74253">
      <w:pPr>
        <w:tabs>
          <w:tab w:val="left" w:pos="-3060"/>
        </w:tabs>
        <w:suppressAutoHyphens/>
        <w:ind w:left="1286" w:right="96" w:hanging="720"/>
        <w:jc w:val="right"/>
      </w:pPr>
    </w:p>
    <w:p w14:paraId="31BBC635" w14:textId="77777777" w:rsidR="00B74253" w:rsidRPr="00B34025" w:rsidRDefault="00B74253" w:rsidP="00B74253">
      <w:pPr>
        <w:tabs>
          <w:tab w:val="left" w:pos="-3060"/>
        </w:tabs>
        <w:suppressAutoHyphens/>
        <w:ind w:left="1286" w:right="96" w:hanging="720"/>
        <w:jc w:val="right"/>
      </w:pPr>
    </w:p>
    <w:p w14:paraId="4BCC6214" w14:textId="77777777" w:rsidR="00B74253" w:rsidRPr="00B34025" w:rsidRDefault="00B74253" w:rsidP="00B74253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B34025">
        <w:rPr>
          <w:rFonts w:eastAsia="Calibri"/>
          <w:b/>
          <w:i/>
          <w:szCs w:val="28"/>
          <w:lang w:eastAsia="en-US"/>
        </w:rPr>
        <w:t>ІНФОРМАЦІЙНА КАРТКА ПУБЛІЧНОЇ ПОСЛУГИ № 6</w:t>
      </w:r>
    </w:p>
    <w:p w14:paraId="7ADB8563" w14:textId="77777777" w:rsidR="00B74253" w:rsidRPr="00B34025" w:rsidRDefault="00B74253" w:rsidP="00B74253">
      <w:pPr>
        <w:contextualSpacing/>
        <w:rPr>
          <w:rFonts w:eastAsia="Calibri"/>
          <w:b/>
          <w:szCs w:val="28"/>
          <w:lang w:eastAsia="en-US"/>
        </w:rPr>
      </w:pPr>
    </w:p>
    <w:p w14:paraId="7E1ED9A3" w14:textId="77777777" w:rsidR="00761216" w:rsidRPr="00B34025" w:rsidRDefault="00761216" w:rsidP="00B74253">
      <w:pPr>
        <w:contextualSpacing/>
        <w:rPr>
          <w:rFonts w:eastAsia="Calibri"/>
          <w:b/>
          <w:szCs w:val="28"/>
          <w:lang w:eastAsia="en-US"/>
        </w:rPr>
      </w:pPr>
    </w:p>
    <w:p w14:paraId="52991063" w14:textId="77777777" w:rsidR="00B74253" w:rsidRPr="00B34025" w:rsidRDefault="00B74253" w:rsidP="00B74253">
      <w:pPr>
        <w:suppressAutoHyphens/>
        <w:jc w:val="both"/>
        <w:rPr>
          <w:rFonts w:eastAsia="Calibri"/>
          <w:b/>
          <w:i/>
          <w:szCs w:val="28"/>
          <w:lang w:eastAsia="en-US"/>
        </w:rPr>
      </w:pPr>
      <w:bookmarkStart w:id="1" w:name="_Hlk139283643"/>
      <w:r w:rsidRPr="00B34025">
        <w:rPr>
          <w:rFonts w:eastAsia="Calibri"/>
          <w:i/>
          <w:szCs w:val="28"/>
          <w:lang w:eastAsia="en-US"/>
        </w:rPr>
        <w:t>Послуга</w:t>
      </w:r>
      <w:r w:rsidRPr="00B34025">
        <w:rPr>
          <w:rFonts w:eastAsia="Calibri"/>
          <w:i/>
          <w:szCs w:val="28"/>
          <w:lang w:eastAsia="ar-SA"/>
        </w:rPr>
        <w:t xml:space="preserve">: </w:t>
      </w:r>
      <w:r w:rsidRPr="00B34025">
        <w:rPr>
          <w:rFonts w:eastAsia="Calibri"/>
          <w:b/>
          <w:i/>
          <w:szCs w:val="28"/>
          <w:lang w:eastAsia="en-US"/>
        </w:rPr>
        <w:t>Прийом документів для надання матеріальних допомог та компенсацій Почесним громадянам міста Кривого Рогу</w:t>
      </w:r>
    </w:p>
    <w:bookmarkEnd w:id="1"/>
    <w:p w14:paraId="381A6296" w14:textId="77777777" w:rsidR="00761216" w:rsidRPr="00B34025" w:rsidRDefault="00761216" w:rsidP="00B74253">
      <w:pPr>
        <w:contextualSpacing/>
        <w:jc w:val="both"/>
        <w:rPr>
          <w:rFonts w:eastAsia="Calibri"/>
          <w:b/>
          <w:i/>
          <w:sz w:val="40"/>
          <w:szCs w:val="40"/>
          <w:lang w:eastAsia="en-US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7"/>
        <w:gridCol w:w="6378"/>
      </w:tblGrid>
      <w:tr w:rsidR="00B74253" w:rsidRPr="00B34025" w14:paraId="69DCC3B0" w14:textId="77777777" w:rsidTr="00B74253">
        <w:trPr>
          <w:trHeight w:val="383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5E792DBE" w14:textId="77777777" w:rsidR="00B74253" w:rsidRPr="00B34025" w:rsidRDefault="00B74253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Інформація про центр надання публічних послуг</w:t>
            </w:r>
          </w:p>
        </w:tc>
      </w:tr>
      <w:tr w:rsidR="00DC7526" w:rsidRPr="00B34025" w14:paraId="1D3A2BD5" w14:textId="77777777" w:rsidTr="00761216">
        <w:trPr>
          <w:trHeight w:val="578"/>
        </w:trPr>
        <w:tc>
          <w:tcPr>
            <w:tcW w:w="567" w:type="dxa"/>
            <w:shd w:val="clear" w:color="auto" w:fill="auto"/>
          </w:tcPr>
          <w:p w14:paraId="5944F007" w14:textId="77777777" w:rsidR="00DC7526" w:rsidRPr="00B34025" w:rsidRDefault="00DC7526" w:rsidP="00A967E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807" w:type="dxa"/>
            <w:shd w:val="clear" w:color="auto" w:fill="auto"/>
          </w:tcPr>
          <w:p w14:paraId="44B91FC0" w14:textId="72E00456" w:rsidR="00DC7526" w:rsidRPr="00B34025" w:rsidRDefault="00DC7526" w:rsidP="00EE2DED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Акти місце</w:t>
            </w:r>
            <w:r w:rsidR="00EE2DED" w:rsidRPr="00B34025">
              <w:rPr>
                <w:rFonts w:eastAsia="Calibri"/>
                <w:szCs w:val="28"/>
                <w:lang w:eastAsia="en-US"/>
              </w:rPr>
              <w:t xml:space="preserve">вих </w:t>
            </w:r>
            <w:proofErr w:type="spellStart"/>
            <w:r w:rsidR="00EE2DED" w:rsidRPr="00B34025">
              <w:rPr>
                <w:rFonts w:eastAsia="Calibri"/>
                <w:szCs w:val="28"/>
                <w:lang w:eastAsia="en-US"/>
              </w:rPr>
              <w:t>орга-нів</w:t>
            </w:r>
            <w:proofErr w:type="spellEnd"/>
            <w:r w:rsidR="00EE2DED" w:rsidRPr="00B34025">
              <w:rPr>
                <w:rFonts w:eastAsia="Calibri"/>
                <w:szCs w:val="28"/>
                <w:lang w:eastAsia="en-US"/>
              </w:rPr>
              <w:t xml:space="preserve"> виконавчої влади/ ор</w:t>
            </w:r>
            <w:r w:rsidRPr="00B34025">
              <w:rPr>
                <w:rFonts w:eastAsia="Calibri"/>
                <w:szCs w:val="28"/>
                <w:lang w:eastAsia="en-US"/>
              </w:rPr>
              <w:t>ганів місце</w:t>
            </w:r>
            <w:r w:rsidR="00EE2DED" w:rsidRPr="00B34025">
              <w:rPr>
                <w:rFonts w:eastAsia="Calibri"/>
                <w:szCs w:val="28"/>
                <w:lang w:eastAsia="en-US"/>
              </w:rPr>
              <w:t>вого само</w:t>
            </w:r>
            <w:r w:rsidRPr="00B34025">
              <w:rPr>
                <w:rFonts w:eastAsia="Calibri"/>
                <w:szCs w:val="28"/>
                <w:lang w:eastAsia="en-US"/>
              </w:rPr>
              <w:t>врядування</w:t>
            </w:r>
          </w:p>
        </w:tc>
        <w:tc>
          <w:tcPr>
            <w:tcW w:w="6378" w:type="dxa"/>
            <w:shd w:val="clear" w:color="auto" w:fill="auto"/>
          </w:tcPr>
          <w:p w14:paraId="6E5064DC" w14:textId="4D79989A" w:rsidR="00DC7526" w:rsidRPr="00B34025" w:rsidRDefault="00DC7526" w:rsidP="00F72776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Рішення міської Ради народних депутатів від 31.05.1996 №83 «Про звання </w:t>
            </w:r>
            <w:r w:rsidR="00F72776" w:rsidRPr="00B34025">
              <w:rPr>
                <w:rFonts w:eastAsia="Calibri"/>
                <w:szCs w:val="28"/>
                <w:lang w:eastAsia="en-US"/>
              </w:rPr>
              <w:t>“</w:t>
            </w:r>
            <w:r w:rsidRPr="00B34025">
              <w:rPr>
                <w:rFonts w:eastAsia="Calibri"/>
                <w:szCs w:val="28"/>
                <w:lang w:eastAsia="en-US"/>
              </w:rPr>
              <w:t xml:space="preserve">Почесний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грома-дянин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міста Кривого Рогу</w:t>
            </w:r>
            <w:r w:rsidR="00F72776" w:rsidRPr="00B34025">
              <w:rPr>
                <w:rFonts w:eastAsia="Calibri"/>
                <w:szCs w:val="28"/>
                <w:lang w:eastAsia="en-US"/>
              </w:rPr>
              <w:t>”</w:t>
            </w:r>
            <w:r w:rsidRPr="00B34025">
              <w:rPr>
                <w:rFonts w:eastAsia="Calibri"/>
                <w:szCs w:val="28"/>
                <w:lang w:eastAsia="en-US"/>
              </w:rPr>
              <w:t>», зі змінами</w:t>
            </w:r>
            <w:r w:rsidR="00F72776" w:rsidRPr="00B34025">
              <w:rPr>
                <w:rFonts w:eastAsia="Calibri"/>
                <w:szCs w:val="28"/>
                <w:lang w:eastAsia="en-US"/>
              </w:rPr>
              <w:t xml:space="preserve">, </w:t>
            </w:r>
            <w:r w:rsidRPr="00B34025">
              <w:rPr>
                <w:rFonts w:eastAsia="Calibri"/>
                <w:szCs w:val="28"/>
                <w:lang w:eastAsia="en-US"/>
              </w:rPr>
              <w:t xml:space="preserve">виконкому міської ради від 21.06.2023 №708 «Про затвердження Порядку надання матеріальних допомог та компенсацій, передбачених рішенням міської Ради народних депутатів від 31.05.96 №83 «Про звання </w:t>
            </w:r>
            <w:r w:rsidR="00F72776" w:rsidRPr="00B34025">
              <w:rPr>
                <w:rFonts w:eastAsia="Calibri"/>
                <w:szCs w:val="28"/>
                <w:lang w:eastAsia="en-US"/>
              </w:rPr>
              <w:t>“</w:t>
            </w:r>
            <w:r w:rsidRPr="00B34025">
              <w:rPr>
                <w:rFonts w:eastAsia="Calibri"/>
                <w:szCs w:val="28"/>
                <w:lang w:eastAsia="en-US"/>
              </w:rPr>
              <w:t>Почесний громадянин міста Кривого Рогу</w:t>
            </w:r>
            <w:r w:rsidR="00F72776" w:rsidRPr="00B34025">
              <w:rPr>
                <w:rFonts w:eastAsia="Calibri"/>
                <w:szCs w:val="28"/>
                <w:lang w:eastAsia="en-US"/>
              </w:rPr>
              <w:t>”</w:t>
            </w:r>
            <w:r w:rsidRPr="00B34025">
              <w:rPr>
                <w:rFonts w:eastAsia="Calibri"/>
                <w:szCs w:val="28"/>
                <w:lang w:eastAsia="en-US"/>
              </w:rPr>
              <w:t>»</w:t>
            </w:r>
          </w:p>
        </w:tc>
      </w:tr>
      <w:tr w:rsidR="002514E2" w:rsidRPr="00B34025" w14:paraId="16568907" w14:textId="77777777" w:rsidTr="00761216">
        <w:trPr>
          <w:trHeight w:val="578"/>
        </w:trPr>
        <w:tc>
          <w:tcPr>
            <w:tcW w:w="567" w:type="dxa"/>
            <w:shd w:val="clear" w:color="auto" w:fill="auto"/>
          </w:tcPr>
          <w:p w14:paraId="5B2B5F9D" w14:textId="35D0E547" w:rsidR="002514E2" w:rsidRPr="00B34025" w:rsidRDefault="002514E2" w:rsidP="00A967E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807" w:type="dxa"/>
            <w:shd w:val="clear" w:color="auto" w:fill="auto"/>
          </w:tcPr>
          <w:p w14:paraId="29FFE79F" w14:textId="482AC757" w:rsidR="002514E2" w:rsidRPr="00B34025" w:rsidRDefault="00EE2DED" w:rsidP="00A967E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Підстава для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одер-жан</w:t>
            </w:r>
            <w:r w:rsidR="002514E2" w:rsidRPr="00B34025">
              <w:rPr>
                <w:rFonts w:eastAsia="Calibri"/>
                <w:szCs w:val="28"/>
                <w:lang w:eastAsia="en-US"/>
              </w:rPr>
              <w:t>ня</w:t>
            </w:r>
            <w:proofErr w:type="spellEnd"/>
            <w:r w:rsidR="002514E2" w:rsidRPr="00B34025">
              <w:rPr>
                <w:rFonts w:eastAsia="Calibri"/>
                <w:szCs w:val="28"/>
                <w:lang w:eastAsia="en-US"/>
              </w:rPr>
              <w:t xml:space="preserve"> публічної </w:t>
            </w:r>
            <w:proofErr w:type="spellStart"/>
            <w:r w:rsidR="002514E2" w:rsidRPr="00B34025">
              <w:rPr>
                <w:rFonts w:eastAsia="Calibri"/>
                <w:szCs w:val="28"/>
                <w:lang w:eastAsia="en-US"/>
              </w:rPr>
              <w:t>пос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>-</w:t>
            </w:r>
            <w:r w:rsidR="002514E2" w:rsidRPr="00B34025">
              <w:rPr>
                <w:rFonts w:eastAsia="Calibri"/>
                <w:szCs w:val="28"/>
                <w:lang w:eastAsia="en-US"/>
              </w:rPr>
              <w:t>луги</w:t>
            </w:r>
          </w:p>
        </w:tc>
        <w:tc>
          <w:tcPr>
            <w:tcW w:w="6378" w:type="dxa"/>
            <w:shd w:val="clear" w:color="auto" w:fill="auto"/>
          </w:tcPr>
          <w:p w14:paraId="08BB591E" w14:textId="633501C4" w:rsidR="002514E2" w:rsidRPr="00B34025" w:rsidRDefault="002514E2" w:rsidP="00F72776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Заява для надання матеріальних допомог та/або компенсацій,</w:t>
            </w:r>
            <w:r w:rsidRPr="00B34025">
              <w:rPr>
                <w:szCs w:val="28"/>
              </w:rPr>
              <w:t xml:space="preserve"> згода на обробку персональних даних</w:t>
            </w:r>
            <w:r w:rsidRPr="00B34025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B7352E" w:rsidRPr="00B34025" w14:paraId="0A21692B" w14:textId="77777777" w:rsidTr="00761216">
        <w:trPr>
          <w:trHeight w:val="578"/>
        </w:trPr>
        <w:tc>
          <w:tcPr>
            <w:tcW w:w="567" w:type="dxa"/>
            <w:shd w:val="clear" w:color="auto" w:fill="auto"/>
          </w:tcPr>
          <w:p w14:paraId="5A892EA9" w14:textId="6CD86C95" w:rsidR="00B7352E" w:rsidRPr="00B34025" w:rsidRDefault="00B7352E" w:rsidP="00A967E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807" w:type="dxa"/>
            <w:shd w:val="clear" w:color="auto" w:fill="auto"/>
          </w:tcPr>
          <w:p w14:paraId="5BCFEF4C" w14:textId="27B687C8" w:rsidR="00B7352E" w:rsidRPr="00B34025" w:rsidRDefault="00EE2DED" w:rsidP="00A967E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Вичерпний перелік до</w:t>
            </w:r>
            <w:r w:rsidR="00B7352E" w:rsidRPr="00B34025">
              <w:rPr>
                <w:rFonts w:eastAsia="Calibri"/>
                <w:szCs w:val="28"/>
                <w:lang w:eastAsia="en-US"/>
              </w:rPr>
              <w:t xml:space="preserve">кументів, </w:t>
            </w:r>
            <w:proofErr w:type="spellStart"/>
            <w:r w:rsidR="00B7352E" w:rsidRPr="00B34025">
              <w:rPr>
                <w:rFonts w:eastAsia="Calibri"/>
                <w:szCs w:val="28"/>
                <w:lang w:eastAsia="en-US"/>
              </w:rPr>
              <w:t>необхід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>-них для отримання публічної послуги, а та</w:t>
            </w:r>
            <w:r w:rsidR="00B7352E" w:rsidRPr="00B34025">
              <w:rPr>
                <w:rFonts w:eastAsia="Calibri"/>
                <w:szCs w:val="28"/>
                <w:lang w:eastAsia="en-US"/>
              </w:rPr>
              <w:t>кож вимоги до них</w:t>
            </w:r>
          </w:p>
        </w:tc>
        <w:tc>
          <w:tcPr>
            <w:tcW w:w="6378" w:type="dxa"/>
            <w:shd w:val="clear" w:color="auto" w:fill="auto"/>
          </w:tcPr>
          <w:p w14:paraId="05D15FBC" w14:textId="14A4E31D" w:rsidR="00B7352E" w:rsidRPr="00B34025" w:rsidRDefault="00B7352E" w:rsidP="00F72776">
            <w:pPr>
              <w:ind w:firstLine="349"/>
              <w:contextualSpacing/>
              <w:jc w:val="both"/>
              <w:rPr>
                <w:szCs w:val="28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Заява для надання матеріальних допомог та</w:t>
            </w:r>
            <w:r w:rsidR="002514E2" w:rsidRPr="00B34025">
              <w:rPr>
                <w:rFonts w:eastAsia="Calibri"/>
                <w:szCs w:val="28"/>
                <w:lang w:eastAsia="en-US"/>
              </w:rPr>
              <w:t>/або</w:t>
            </w:r>
            <w:r w:rsidRPr="00B34025">
              <w:rPr>
                <w:rFonts w:eastAsia="Calibri"/>
                <w:szCs w:val="28"/>
                <w:lang w:eastAsia="en-US"/>
              </w:rPr>
              <w:t xml:space="preserve"> компенсацій,</w:t>
            </w:r>
            <w:r w:rsidRPr="00B34025">
              <w:rPr>
                <w:szCs w:val="28"/>
              </w:rPr>
              <w:t xml:space="preserve"> згода на обробку персональних даних з пред’явленням оригіналів документів:</w:t>
            </w:r>
          </w:p>
          <w:p w14:paraId="4C5270A2" w14:textId="77777777" w:rsidR="00B7352E" w:rsidRPr="00B34025" w:rsidRDefault="00B7352E" w:rsidP="00F72776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1. Для отримання матеріальної допомоги при досягненні пенсійного віку в розмірі двох прожиткових мінімумів, установлених чинним законодавством України станом на 01 січня календарного року:</w:t>
            </w:r>
          </w:p>
          <w:p w14:paraId="11B7DFAE" w14:textId="6CD7F801" w:rsidR="00B7352E" w:rsidRPr="00B34025" w:rsidRDefault="00B7352E" w:rsidP="00F72776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паспорт громадянина України з відомостями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14:paraId="560CCE1B" w14:textId="52A44D82" w:rsidR="00B7352E" w:rsidRPr="00B34025" w:rsidRDefault="00B7352E" w:rsidP="00F72776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довідка про присвоєння реєстраційного номера облікової картки платника податків (не подається в разі наявності реєстраційного номера облікової </w:t>
            </w:r>
            <w:r w:rsidRPr="00B34025">
              <w:rPr>
                <w:rFonts w:eastAsia="Calibri"/>
                <w:szCs w:val="28"/>
                <w:lang w:eastAsia="en-US"/>
              </w:rPr>
              <w:lastRenderedPageBreak/>
              <w:t xml:space="preserve">картки платника податків у паспорті у формі ID-картки)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«Дія»);</w:t>
            </w:r>
          </w:p>
          <w:p w14:paraId="444BCEFB" w14:textId="65C70E07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>документ, що підтверджує присвоєння звання Почесного громадянина міста Кривого Рогу;</w:t>
            </w:r>
          </w:p>
          <w:p w14:paraId="2B503F9D" w14:textId="50CF230E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>пенсійне посвідчення;</w:t>
            </w:r>
          </w:p>
          <w:p w14:paraId="40A52800" w14:textId="26E67989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 xml:space="preserve">довідка з банківської установи про номер рахунку для перерахування коштів компенсації, оскільки виплата компенсації заявнику </w:t>
            </w:r>
            <w:proofErr w:type="spellStart"/>
            <w:r w:rsidRPr="00B34025">
              <w:rPr>
                <w:szCs w:val="28"/>
              </w:rPr>
              <w:t>здійс-нюється</w:t>
            </w:r>
            <w:proofErr w:type="spellEnd"/>
            <w:r w:rsidRPr="00B34025">
              <w:rPr>
                <w:szCs w:val="28"/>
              </w:rPr>
              <w:t xml:space="preserve"> шляхом перерахування коштів через банківську установу.</w:t>
            </w:r>
          </w:p>
          <w:p w14:paraId="6081586C" w14:textId="77777777" w:rsidR="00B7352E" w:rsidRPr="00B34025" w:rsidRDefault="00B7352E" w:rsidP="00F72776">
            <w:pPr>
              <w:ind w:right="-6"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2. Для отримання компенсації витрат за самостійне санаторно-курортне лікування в розмірі, що не перевищує п’яти прожиткових мінімумів, установлених чинним законодавством України станом на 01 січня календарного року:</w:t>
            </w:r>
          </w:p>
          <w:p w14:paraId="5D2A038B" w14:textId="60653957" w:rsidR="00B7352E" w:rsidRPr="00B34025" w:rsidRDefault="00B7352E" w:rsidP="00F72776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паспорт громадянина України з відомостями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14:paraId="2FD6E34F" w14:textId="3D055C3E" w:rsidR="00B7352E" w:rsidRPr="00B34025" w:rsidRDefault="00B7352E" w:rsidP="00F72776">
            <w:pPr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довідка про присвоєння реєстраційного номера облікової картки платника податків (не подається в разі наявності реєстраційного номера облікової картки платника податків у паспорті у формі ID-картки)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«Дія»);</w:t>
            </w:r>
          </w:p>
          <w:p w14:paraId="61DB122F" w14:textId="3B772A4A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>документ, що підтверджує присвоєння звання Почесного громадянина міста Кривого Рогу;</w:t>
            </w:r>
          </w:p>
          <w:p w14:paraId="2C556FAA" w14:textId="7ED38E7B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 xml:space="preserve">документ про сплату повної вартості путівки; </w:t>
            </w:r>
          </w:p>
          <w:p w14:paraId="64A99762" w14:textId="5759B924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 xml:space="preserve">зворотний талон від путівки або інший документ, що підтверджує проходження лікування в санаторно-курортному закладі, завірений підписом його керівника та скріплений печаткою </w:t>
            </w:r>
            <w:r w:rsidRPr="00B34025">
              <w:rPr>
                <w:szCs w:val="28"/>
              </w:rPr>
              <w:lastRenderedPageBreak/>
              <w:t>(за наявності), акт наданих послуг  санаторно-курортного закладу, підписаний заявником і керівником закладу та скріплений печаткою (за наявності);</w:t>
            </w:r>
          </w:p>
          <w:p w14:paraId="59218781" w14:textId="7FFD70B0" w:rsidR="00B7352E" w:rsidRPr="00B34025" w:rsidRDefault="00B7352E" w:rsidP="00F72776">
            <w:pPr>
              <w:ind w:firstLine="349"/>
              <w:jc w:val="both"/>
              <w:rPr>
                <w:szCs w:val="28"/>
              </w:rPr>
            </w:pPr>
            <w:r w:rsidRPr="00B34025">
              <w:rPr>
                <w:szCs w:val="28"/>
              </w:rPr>
              <w:t xml:space="preserve">довідка з банківської установи про номер рахунку для перерахування коштів компенсації, оскільки виплата компенсації заявнику </w:t>
            </w:r>
            <w:proofErr w:type="spellStart"/>
            <w:r w:rsidRPr="00B34025">
              <w:rPr>
                <w:szCs w:val="28"/>
              </w:rPr>
              <w:t>здійс-нюється</w:t>
            </w:r>
            <w:proofErr w:type="spellEnd"/>
            <w:r w:rsidRPr="00B34025">
              <w:rPr>
                <w:szCs w:val="28"/>
              </w:rPr>
              <w:t xml:space="preserve"> шляхом перерахування коштів через банківську установу.</w:t>
            </w:r>
          </w:p>
          <w:p w14:paraId="363C6B6E" w14:textId="77777777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3. Для отримання допомоги на оплату послуг з поховання/компенсації вартості робіт на виготовлення та встановлення намогильної споруди загиблому/померлому Почесному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грома-дянину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міста Кривого Рогу в розмірі вартості послуг відповідно до фактично понесених витрат у межах сум, що не перевищують десяти прожиткових мінімумів, установлених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законо-давством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України на 01 січня календарного року (подається членами сім’ї загиблого/померлого Почесного громадянина м. Кривого Рогу або особою, яка здійснювала поховання/уклала із суб’єктом господарювання угоду на виготовлення та встановлення намогильної споруди):</w:t>
            </w:r>
          </w:p>
          <w:p w14:paraId="46F218C7" w14:textId="7792862C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паспорт громадянина України з відомостями про реєстрацію місця проживання, паспорт у формі ID-картки (з долученням довідки про реєстрацію місця проживання або місця перебування), паспорт громадянина України у формі електронного відображення інформації (у разі реєстрації особи на Єдиному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вебпорталі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 або посвідка на постійне проживання;</w:t>
            </w:r>
          </w:p>
          <w:p w14:paraId="50AD5E83" w14:textId="63428B2E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довідка про присвоєння реєстраційного номера облікової картки платника податків (не подається в разі наявності реєстраційного номера облікової картки платника податків у паспорті у формі ID-картки або фізичними особами,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паспорті) або реєстраційний номер облікової картки платника податків у формі електронного відображення інформації (у разі реєстрації особи на Єдиному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lastRenderedPageBreak/>
              <w:t>вебпорталі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державних послуг «Дія» за допомогою мобільного додатка «Дія»);</w:t>
            </w:r>
          </w:p>
          <w:p w14:paraId="260FA7BA" w14:textId="261DA7DA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свідоцтво про смерть Почесного громадянина міста Кривого Рогу;</w:t>
            </w:r>
          </w:p>
          <w:p w14:paraId="41A23FC5" w14:textId="231A26C9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договір-замовлення на організацію та проведення поховання; </w:t>
            </w:r>
          </w:p>
          <w:p w14:paraId="0875410F" w14:textId="0EC2FF0B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договір про виготовлення та встановлення намогильної споруди;</w:t>
            </w:r>
          </w:p>
          <w:p w14:paraId="154DA3C9" w14:textId="26AA449F" w:rsidR="00B7352E" w:rsidRPr="00B34025" w:rsidRDefault="00B7352E" w:rsidP="00F72776">
            <w:pPr>
              <w:tabs>
                <w:tab w:val="left" w:pos="-7230"/>
              </w:tabs>
              <w:ind w:firstLine="349"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документи, що підтверджують факт оплати робіт та послуг;</w:t>
            </w:r>
          </w:p>
          <w:p w14:paraId="3835FC6B" w14:textId="6D175BE7" w:rsidR="00B7352E" w:rsidRPr="00B34025" w:rsidRDefault="00B7352E" w:rsidP="00F72776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szCs w:val="28"/>
              </w:rPr>
              <w:t xml:space="preserve">довідка з банківської установи про номер рахунку для перерахування коштів компенсації, оскільки виплата компенсації заявнику </w:t>
            </w:r>
            <w:proofErr w:type="spellStart"/>
            <w:r w:rsidRPr="00B34025">
              <w:rPr>
                <w:szCs w:val="28"/>
              </w:rPr>
              <w:t>здійс-нюється</w:t>
            </w:r>
            <w:proofErr w:type="spellEnd"/>
            <w:r w:rsidRPr="00B34025">
              <w:rPr>
                <w:szCs w:val="28"/>
              </w:rPr>
              <w:t xml:space="preserve"> шляхом перерахування коштів через банківську установу</w:t>
            </w:r>
          </w:p>
        </w:tc>
      </w:tr>
      <w:tr w:rsidR="002514E2" w:rsidRPr="00B34025" w14:paraId="12CD7C3B" w14:textId="77777777" w:rsidTr="00761216">
        <w:trPr>
          <w:trHeight w:val="578"/>
        </w:trPr>
        <w:tc>
          <w:tcPr>
            <w:tcW w:w="567" w:type="dxa"/>
            <w:shd w:val="clear" w:color="auto" w:fill="auto"/>
          </w:tcPr>
          <w:p w14:paraId="6DE985B2" w14:textId="753F478F" w:rsidR="002514E2" w:rsidRPr="00B34025" w:rsidRDefault="002514E2" w:rsidP="00A967EC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807" w:type="dxa"/>
            <w:shd w:val="clear" w:color="auto" w:fill="auto"/>
          </w:tcPr>
          <w:p w14:paraId="32BAE930" w14:textId="7D378897" w:rsidR="002514E2" w:rsidRPr="00B34025" w:rsidRDefault="002514E2" w:rsidP="00A967EC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Результат надання публічної послуги</w:t>
            </w:r>
          </w:p>
        </w:tc>
        <w:tc>
          <w:tcPr>
            <w:tcW w:w="6378" w:type="dxa"/>
            <w:shd w:val="clear" w:color="auto" w:fill="auto"/>
          </w:tcPr>
          <w:p w14:paraId="4790A317" w14:textId="07CBC2EE" w:rsidR="002514E2" w:rsidRPr="00B34025" w:rsidRDefault="002514E2" w:rsidP="00F72776">
            <w:pPr>
              <w:ind w:firstLine="349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Рішення виконкому Криворізької міської ради про призначення/надання матеріальних допомог та/або компенсацій</w:t>
            </w:r>
            <w:r w:rsidRPr="00B34025">
              <w:rPr>
                <w:szCs w:val="28"/>
              </w:rPr>
              <w:t xml:space="preserve"> </w:t>
            </w:r>
            <w:r w:rsidRPr="00B34025">
              <w:rPr>
                <w:rFonts w:eastAsia="Calibri"/>
                <w:szCs w:val="28"/>
                <w:lang w:eastAsia="en-US"/>
              </w:rPr>
              <w:t xml:space="preserve">або лист-відмова в 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призначен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>-ні/наданні таких допомог та/або компенсації</w:t>
            </w:r>
          </w:p>
        </w:tc>
      </w:tr>
    </w:tbl>
    <w:p w14:paraId="1448DC28" w14:textId="77777777" w:rsidR="00B74253" w:rsidRPr="00B34025" w:rsidRDefault="00B74253" w:rsidP="00B74253">
      <w:pPr>
        <w:pStyle w:val="ab"/>
        <w:tabs>
          <w:tab w:val="left" w:pos="-3060"/>
        </w:tabs>
        <w:suppressAutoHyphens/>
        <w:ind w:left="1286" w:right="96"/>
        <w:contextualSpacing w:val="0"/>
        <w:jc w:val="both"/>
        <w:rPr>
          <w:szCs w:val="28"/>
          <w:lang w:eastAsia="zh-CN"/>
        </w:rPr>
      </w:pPr>
    </w:p>
    <w:p w14:paraId="6FBBD260" w14:textId="77777777" w:rsidR="0086201D" w:rsidRPr="00B34025" w:rsidRDefault="0086201D" w:rsidP="00B74253">
      <w:pPr>
        <w:pStyle w:val="ab"/>
        <w:tabs>
          <w:tab w:val="left" w:pos="-3060"/>
        </w:tabs>
        <w:suppressAutoHyphens/>
        <w:ind w:left="1286" w:right="96"/>
        <w:contextualSpacing w:val="0"/>
        <w:jc w:val="both"/>
        <w:rPr>
          <w:szCs w:val="28"/>
          <w:lang w:eastAsia="zh-CN"/>
        </w:rPr>
      </w:pPr>
    </w:p>
    <w:p w14:paraId="0D8DD256" w14:textId="77777777" w:rsidR="005A3AFE" w:rsidRPr="00B34025" w:rsidRDefault="005A3AFE" w:rsidP="005A3AFE">
      <w:pPr>
        <w:contextualSpacing/>
        <w:jc w:val="center"/>
        <w:rPr>
          <w:rFonts w:eastAsia="Calibri"/>
          <w:b/>
          <w:i/>
          <w:szCs w:val="28"/>
          <w:lang w:eastAsia="en-US"/>
        </w:rPr>
      </w:pPr>
      <w:r w:rsidRPr="00B34025">
        <w:rPr>
          <w:rFonts w:eastAsia="Calibri"/>
          <w:b/>
          <w:i/>
          <w:szCs w:val="28"/>
          <w:lang w:eastAsia="en-US"/>
        </w:rPr>
        <w:t>ТЕХНОЛОГІЧНА КАРТКА ПУБЛІЧНОЇ ПОСЛУГИ № 6</w:t>
      </w:r>
    </w:p>
    <w:p w14:paraId="14CAD33C" w14:textId="77777777" w:rsidR="005A3AFE" w:rsidRPr="00B34025" w:rsidRDefault="005A3AFE" w:rsidP="005A3AFE">
      <w:pPr>
        <w:contextualSpacing/>
        <w:jc w:val="center"/>
        <w:rPr>
          <w:rFonts w:eastAsia="Calibri"/>
          <w:b/>
          <w:szCs w:val="28"/>
          <w:lang w:eastAsia="en-US"/>
        </w:rPr>
      </w:pPr>
    </w:p>
    <w:p w14:paraId="0F1E1E0C" w14:textId="77777777" w:rsidR="0086201D" w:rsidRPr="00B34025" w:rsidRDefault="0086201D" w:rsidP="005A3AFE">
      <w:pPr>
        <w:contextualSpacing/>
        <w:jc w:val="center"/>
        <w:rPr>
          <w:rFonts w:eastAsia="Calibri"/>
          <w:b/>
          <w:szCs w:val="28"/>
          <w:lang w:eastAsia="en-US"/>
        </w:rPr>
      </w:pPr>
    </w:p>
    <w:p w14:paraId="44165BCB" w14:textId="2D029F6A" w:rsidR="005A3AFE" w:rsidRPr="00B34025" w:rsidRDefault="005A3AFE" w:rsidP="005A3AFE">
      <w:pPr>
        <w:suppressAutoHyphens/>
        <w:jc w:val="both"/>
        <w:rPr>
          <w:rFonts w:eastAsia="Calibri"/>
          <w:b/>
          <w:i/>
          <w:szCs w:val="28"/>
          <w:lang w:eastAsia="en-US"/>
        </w:rPr>
      </w:pPr>
      <w:r w:rsidRPr="00B34025">
        <w:rPr>
          <w:rFonts w:eastAsia="Calibri"/>
          <w:i/>
          <w:szCs w:val="28"/>
          <w:lang w:eastAsia="en-US"/>
        </w:rPr>
        <w:t>Послуга</w:t>
      </w:r>
      <w:r w:rsidRPr="00B34025">
        <w:rPr>
          <w:rFonts w:eastAsia="Calibri"/>
          <w:i/>
          <w:szCs w:val="28"/>
          <w:lang w:eastAsia="ar-SA"/>
        </w:rPr>
        <w:t xml:space="preserve">: </w:t>
      </w:r>
      <w:r w:rsidRPr="00B34025">
        <w:rPr>
          <w:rFonts w:eastAsia="Calibri"/>
          <w:b/>
          <w:i/>
          <w:szCs w:val="28"/>
          <w:lang w:eastAsia="en-US"/>
        </w:rPr>
        <w:t>Прийом документів для надання матеріальних допомог та компенсацій Почесним громадянам міста Кривого Рогу</w:t>
      </w:r>
    </w:p>
    <w:p w14:paraId="28CC6106" w14:textId="77777777" w:rsidR="005A3AFE" w:rsidRPr="00B34025" w:rsidRDefault="005A3AFE" w:rsidP="005A3AFE">
      <w:pPr>
        <w:suppressAutoHyphens/>
        <w:jc w:val="both"/>
        <w:rPr>
          <w:rFonts w:eastAsia="Calibri"/>
          <w:b/>
          <w:i/>
          <w:szCs w:val="28"/>
          <w:lang w:eastAsia="ar-SA"/>
        </w:rPr>
      </w:pPr>
    </w:p>
    <w:tbl>
      <w:tblPr>
        <w:tblpPr w:leftFromText="180" w:rightFromText="180" w:vertAnchor="text" w:tblpX="-174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801"/>
        <w:gridCol w:w="2126"/>
        <w:gridCol w:w="1701"/>
        <w:gridCol w:w="1586"/>
      </w:tblGrid>
      <w:tr w:rsidR="005A3AFE" w:rsidRPr="00B34025" w14:paraId="5C4D8959" w14:textId="77777777" w:rsidTr="00296DCE">
        <w:trPr>
          <w:trHeight w:val="1827"/>
        </w:trPr>
        <w:tc>
          <w:tcPr>
            <w:tcW w:w="656" w:type="dxa"/>
            <w:shd w:val="clear" w:color="auto" w:fill="auto"/>
          </w:tcPr>
          <w:p w14:paraId="275E1431" w14:textId="77777777" w:rsidR="005A3AFE" w:rsidRPr="00B34025" w:rsidRDefault="005A3AFE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№ п/п</w:t>
            </w:r>
          </w:p>
        </w:tc>
        <w:tc>
          <w:tcPr>
            <w:tcW w:w="3801" w:type="dxa"/>
            <w:shd w:val="clear" w:color="auto" w:fill="auto"/>
          </w:tcPr>
          <w:p w14:paraId="5F395E69" w14:textId="77777777" w:rsidR="005A3AFE" w:rsidRPr="00B34025" w:rsidRDefault="005A3AFE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Етапи опрацювання звернення про надання публічної послуги</w:t>
            </w:r>
          </w:p>
        </w:tc>
        <w:tc>
          <w:tcPr>
            <w:tcW w:w="2126" w:type="dxa"/>
            <w:shd w:val="clear" w:color="auto" w:fill="auto"/>
          </w:tcPr>
          <w:p w14:paraId="36E7CE58" w14:textId="77777777" w:rsidR="005A3AFE" w:rsidRPr="00B34025" w:rsidRDefault="005A3AFE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Відповідальна особа</w:t>
            </w:r>
          </w:p>
        </w:tc>
        <w:tc>
          <w:tcPr>
            <w:tcW w:w="1701" w:type="dxa"/>
            <w:shd w:val="clear" w:color="auto" w:fill="auto"/>
          </w:tcPr>
          <w:p w14:paraId="75E3C488" w14:textId="2D3BC873" w:rsidR="00083571" w:rsidRPr="00B34025" w:rsidRDefault="005A3AFE" w:rsidP="00761216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Виконавчі органи міської ради, від-</w:t>
            </w:r>
            <w:proofErr w:type="spellStart"/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повідальні</w:t>
            </w:r>
            <w:proofErr w:type="spellEnd"/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 xml:space="preserve"> за етапи (дію, рішення)</w:t>
            </w:r>
          </w:p>
        </w:tc>
        <w:tc>
          <w:tcPr>
            <w:tcW w:w="1586" w:type="dxa"/>
            <w:shd w:val="clear" w:color="auto" w:fill="auto"/>
          </w:tcPr>
          <w:p w14:paraId="3DF788F2" w14:textId="77777777" w:rsidR="005A3AFE" w:rsidRPr="00B34025" w:rsidRDefault="005A3AFE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Строки виконання етапів (дій, рішень)</w:t>
            </w:r>
          </w:p>
        </w:tc>
      </w:tr>
      <w:tr w:rsidR="00761216" w:rsidRPr="00B34025" w14:paraId="4FC692D0" w14:textId="77777777" w:rsidTr="00761216">
        <w:trPr>
          <w:trHeight w:val="249"/>
        </w:trPr>
        <w:tc>
          <w:tcPr>
            <w:tcW w:w="656" w:type="dxa"/>
            <w:shd w:val="clear" w:color="auto" w:fill="auto"/>
          </w:tcPr>
          <w:p w14:paraId="3DCB283C" w14:textId="0FFB03F1" w:rsidR="00761216" w:rsidRPr="00B34025" w:rsidRDefault="00761216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14:paraId="35D36BA0" w14:textId="2BD2E7E1" w:rsidR="00761216" w:rsidRPr="00B34025" w:rsidRDefault="00761216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AD4AD33" w14:textId="55166679" w:rsidR="00761216" w:rsidRPr="00B34025" w:rsidRDefault="00761216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05295D" w14:textId="57661196" w:rsidR="00761216" w:rsidRPr="00B34025" w:rsidRDefault="00761216" w:rsidP="00761216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0D10923B" w14:textId="01BD9B56" w:rsidR="00761216" w:rsidRPr="00B34025" w:rsidRDefault="00761216" w:rsidP="00296DC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5</w:t>
            </w:r>
          </w:p>
        </w:tc>
      </w:tr>
      <w:tr w:rsidR="005A3AFE" w:rsidRPr="00B34025" w14:paraId="60924A8F" w14:textId="77777777" w:rsidTr="005A3AFE">
        <w:trPr>
          <w:trHeight w:val="1097"/>
        </w:trPr>
        <w:tc>
          <w:tcPr>
            <w:tcW w:w="656" w:type="dxa"/>
            <w:shd w:val="clear" w:color="auto" w:fill="auto"/>
          </w:tcPr>
          <w:p w14:paraId="414F50A8" w14:textId="1606CB4A" w:rsidR="005A3AFE" w:rsidRPr="00B34025" w:rsidRDefault="005A3AFE" w:rsidP="005A3AF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801" w:type="dxa"/>
            <w:shd w:val="clear" w:color="auto" w:fill="auto"/>
          </w:tcPr>
          <w:p w14:paraId="1AD61F91" w14:textId="32B05B58" w:rsidR="00083571" w:rsidRPr="00B34025" w:rsidRDefault="005A3AFE" w:rsidP="00761216">
            <w:pPr>
              <w:contextualSpacing/>
              <w:jc w:val="both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Прийняття заяви для надання публічної послуги; перевірка інформації, наданої заявником під час звернення </w:t>
            </w:r>
          </w:p>
        </w:tc>
        <w:tc>
          <w:tcPr>
            <w:tcW w:w="2126" w:type="dxa"/>
            <w:shd w:val="clear" w:color="auto" w:fill="auto"/>
          </w:tcPr>
          <w:p w14:paraId="3F179E49" w14:textId="77777777" w:rsidR="005A3AFE" w:rsidRPr="00B34025" w:rsidRDefault="005A3AFE" w:rsidP="005A3AF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2385ABAF" w14:textId="08201C95" w:rsidR="005A3AFE" w:rsidRPr="00B34025" w:rsidRDefault="005A3AFE" w:rsidP="005A3AF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5A182048" w14:textId="52F52D3C" w:rsidR="005A3AFE" w:rsidRPr="00B34025" w:rsidRDefault="005A3AFE" w:rsidP="005A3AF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6A9B3D79" w14:textId="22D53DFA" w:rsidR="005A3AFE" w:rsidRPr="00B34025" w:rsidRDefault="005A3AFE" w:rsidP="005A3AFE">
            <w:pPr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У момент звернення</w:t>
            </w:r>
          </w:p>
        </w:tc>
      </w:tr>
      <w:tr w:rsidR="005A3AFE" w:rsidRPr="00B34025" w14:paraId="63E2A5C0" w14:textId="77777777" w:rsidTr="005A3AFE">
        <w:trPr>
          <w:trHeight w:val="1216"/>
        </w:trPr>
        <w:tc>
          <w:tcPr>
            <w:tcW w:w="656" w:type="dxa"/>
            <w:shd w:val="clear" w:color="auto" w:fill="auto"/>
          </w:tcPr>
          <w:p w14:paraId="0745D3A9" w14:textId="08FDA499" w:rsidR="005A3AFE" w:rsidRPr="00B34025" w:rsidRDefault="005A3AFE" w:rsidP="005A3AF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801" w:type="dxa"/>
            <w:shd w:val="clear" w:color="auto" w:fill="auto"/>
          </w:tcPr>
          <w:p w14:paraId="1CD5B42B" w14:textId="32AD0CBF" w:rsidR="00083571" w:rsidRPr="00B34025" w:rsidRDefault="005A3AFE" w:rsidP="00761216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Передача пакета документів відповідальному спеціалісту Департаменту для подальшої обробки</w:t>
            </w:r>
          </w:p>
        </w:tc>
        <w:tc>
          <w:tcPr>
            <w:tcW w:w="2126" w:type="dxa"/>
            <w:shd w:val="clear" w:color="auto" w:fill="auto"/>
          </w:tcPr>
          <w:p w14:paraId="6FC3FF3D" w14:textId="77777777" w:rsidR="005A3AFE" w:rsidRPr="00B34025" w:rsidRDefault="005A3AFE" w:rsidP="005A3AF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4D6D8AD2" w14:textId="4D23ACB0" w:rsidR="005A3AFE" w:rsidRPr="00B34025" w:rsidRDefault="005A3AFE" w:rsidP="005A3AF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7E7372C7" w14:textId="6CA4BA92" w:rsidR="005A3AFE" w:rsidRPr="00B34025" w:rsidRDefault="005A3AFE" w:rsidP="005A3AF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2E0729FD" w14:textId="06965CB1" w:rsidR="005A3AFE" w:rsidRPr="00B34025" w:rsidRDefault="005A3AFE" w:rsidP="005A3AFE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pacing w:val="-12"/>
                <w:szCs w:val="28"/>
                <w:lang w:eastAsia="en-US"/>
              </w:rPr>
              <w:t>У день надходження</w:t>
            </w:r>
            <w:r w:rsidRPr="00B34025">
              <w:rPr>
                <w:rFonts w:eastAsia="Calibri"/>
                <w:szCs w:val="28"/>
                <w:lang w:eastAsia="en-US"/>
              </w:rPr>
              <w:t xml:space="preserve"> документів </w:t>
            </w:r>
          </w:p>
        </w:tc>
      </w:tr>
      <w:tr w:rsidR="0086201D" w:rsidRPr="00B34025" w14:paraId="23CDF0B6" w14:textId="77777777" w:rsidTr="0086201D">
        <w:trPr>
          <w:trHeight w:val="274"/>
        </w:trPr>
        <w:tc>
          <w:tcPr>
            <w:tcW w:w="656" w:type="dxa"/>
            <w:shd w:val="clear" w:color="auto" w:fill="auto"/>
          </w:tcPr>
          <w:p w14:paraId="30E4A877" w14:textId="2A0C35A8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14:paraId="4F1F9BB8" w14:textId="317332E4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AA5CE6B" w14:textId="2B742BE5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5EC99EB" w14:textId="22C4CC95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14:paraId="30D984F1" w14:textId="72E9222E" w:rsidR="0086201D" w:rsidRPr="00B34025" w:rsidRDefault="0086201D" w:rsidP="0086201D">
            <w:pPr>
              <w:contextualSpacing/>
              <w:jc w:val="center"/>
              <w:rPr>
                <w:rFonts w:eastAsia="Calibri"/>
                <w:spacing w:val="-12"/>
                <w:szCs w:val="28"/>
                <w:lang w:eastAsia="en-US"/>
              </w:rPr>
            </w:pPr>
            <w:r w:rsidRPr="00B34025">
              <w:rPr>
                <w:rFonts w:eastAsia="Calibri"/>
                <w:b/>
                <w:i/>
                <w:szCs w:val="28"/>
                <w:lang w:eastAsia="en-US"/>
              </w:rPr>
              <w:t>5</w:t>
            </w:r>
          </w:p>
        </w:tc>
      </w:tr>
      <w:tr w:rsidR="0086201D" w:rsidRPr="00B34025" w14:paraId="36D3B991" w14:textId="77777777" w:rsidTr="00761216">
        <w:trPr>
          <w:trHeight w:val="1556"/>
        </w:trPr>
        <w:tc>
          <w:tcPr>
            <w:tcW w:w="656" w:type="dxa"/>
            <w:shd w:val="clear" w:color="auto" w:fill="auto"/>
          </w:tcPr>
          <w:p w14:paraId="428002A2" w14:textId="77777777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6</w:t>
            </w:r>
          </w:p>
          <w:p w14:paraId="2EC3409F" w14:textId="77777777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01" w:type="dxa"/>
            <w:shd w:val="clear" w:color="auto" w:fill="auto"/>
          </w:tcPr>
          <w:p w14:paraId="1392F219" w14:textId="43F1C64F" w:rsidR="0086201D" w:rsidRPr="00B34025" w:rsidRDefault="0086201D" w:rsidP="0086201D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Опрацювання наданого пакета документів з подальшим приз-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наченням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та виплатою мате-</w:t>
            </w:r>
            <w:proofErr w:type="spellStart"/>
            <w:r w:rsidRPr="00B34025">
              <w:rPr>
                <w:rFonts w:eastAsia="Calibri"/>
                <w:szCs w:val="28"/>
                <w:lang w:eastAsia="en-US"/>
              </w:rPr>
              <w:t>ріальних</w:t>
            </w:r>
            <w:proofErr w:type="spellEnd"/>
            <w:r w:rsidRPr="00B34025">
              <w:rPr>
                <w:rFonts w:eastAsia="Calibri"/>
                <w:szCs w:val="28"/>
                <w:lang w:eastAsia="en-US"/>
              </w:rPr>
              <w:t xml:space="preserve"> допомог та/або компенсацій</w:t>
            </w:r>
          </w:p>
        </w:tc>
        <w:tc>
          <w:tcPr>
            <w:tcW w:w="2126" w:type="dxa"/>
            <w:shd w:val="clear" w:color="auto" w:fill="auto"/>
          </w:tcPr>
          <w:p w14:paraId="2D51AD27" w14:textId="77777777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075E76DD" w14:textId="316C6C96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4E029E3A" w14:textId="278E91E8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557CFBC6" w14:textId="23803BD6" w:rsidR="0086201D" w:rsidRPr="00B34025" w:rsidRDefault="0086201D" w:rsidP="0086201D">
            <w:pPr>
              <w:contextualSpacing/>
              <w:jc w:val="center"/>
              <w:rPr>
                <w:rFonts w:eastAsia="Calibri"/>
                <w:spacing w:val="-12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Протягом тридцяти робочих днів</w:t>
            </w:r>
          </w:p>
        </w:tc>
      </w:tr>
      <w:tr w:rsidR="0086201D" w:rsidRPr="00B34025" w14:paraId="03976D26" w14:textId="77777777" w:rsidTr="005A3AFE">
        <w:trPr>
          <w:trHeight w:val="1130"/>
        </w:trPr>
        <w:tc>
          <w:tcPr>
            <w:tcW w:w="656" w:type="dxa"/>
            <w:shd w:val="clear" w:color="auto" w:fill="auto"/>
          </w:tcPr>
          <w:p w14:paraId="06F57D27" w14:textId="63430313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801" w:type="dxa"/>
            <w:shd w:val="clear" w:color="auto" w:fill="auto"/>
          </w:tcPr>
          <w:p w14:paraId="12CF02CF" w14:textId="1CD9D98E" w:rsidR="0086201D" w:rsidRPr="00B34025" w:rsidRDefault="0086201D" w:rsidP="0086201D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У разі потреби, підготовка </w:t>
            </w:r>
            <w:r w:rsidRPr="00B34025">
              <w:t xml:space="preserve"> </w:t>
            </w:r>
            <w:r w:rsidRPr="00B34025">
              <w:rPr>
                <w:rFonts w:eastAsia="Calibri"/>
                <w:szCs w:val="28"/>
                <w:lang w:eastAsia="en-US"/>
              </w:rPr>
              <w:t>листа про відмову в наданні  матеріальних допомог та/ або компенсацій</w:t>
            </w:r>
          </w:p>
        </w:tc>
        <w:tc>
          <w:tcPr>
            <w:tcW w:w="2126" w:type="dxa"/>
            <w:shd w:val="clear" w:color="auto" w:fill="auto"/>
          </w:tcPr>
          <w:p w14:paraId="6C7BD468" w14:textId="77777777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 xml:space="preserve">Спеціаліст </w:t>
            </w:r>
          </w:p>
          <w:p w14:paraId="2AAB772C" w14:textId="65907FFB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Департаменту</w:t>
            </w:r>
          </w:p>
        </w:tc>
        <w:tc>
          <w:tcPr>
            <w:tcW w:w="1701" w:type="dxa"/>
            <w:shd w:val="clear" w:color="auto" w:fill="auto"/>
          </w:tcPr>
          <w:p w14:paraId="0F07A0C3" w14:textId="738AB718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Департамент</w:t>
            </w:r>
          </w:p>
        </w:tc>
        <w:tc>
          <w:tcPr>
            <w:tcW w:w="1586" w:type="dxa"/>
            <w:shd w:val="clear" w:color="auto" w:fill="auto"/>
          </w:tcPr>
          <w:p w14:paraId="32AF2126" w14:textId="2B9EF7AD" w:rsidR="0086201D" w:rsidRPr="00B34025" w:rsidRDefault="0086201D" w:rsidP="0086201D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B34025">
              <w:rPr>
                <w:rFonts w:eastAsia="Calibri"/>
                <w:szCs w:val="28"/>
                <w:lang w:eastAsia="en-US"/>
              </w:rPr>
              <w:t>Протягом одного робочого дня</w:t>
            </w:r>
          </w:p>
        </w:tc>
      </w:tr>
    </w:tbl>
    <w:p w14:paraId="3612832C" w14:textId="4F692283" w:rsidR="00E46F67" w:rsidRPr="00B34025" w:rsidRDefault="00E46F67" w:rsidP="00A967EC">
      <w:pPr>
        <w:suppressAutoHyphens/>
        <w:ind w:firstLine="567"/>
        <w:rPr>
          <w:szCs w:val="28"/>
          <w:lang w:eastAsia="zh-CN"/>
        </w:rPr>
      </w:pPr>
    </w:p>
    <w:p w14:paraId="7ADA146A" w14:textId="77777777" w:rsidR="005A3AFE" w:rsidRPr="00B34025" w:rsidRDefault="005A3AFE" w:rsidP="00A967EC">
      <w:pPr>
        <w:suppressAutoHyphens/>
        <w:ind w:firstLine="567"/>
        <w:rPr>
          <w:szCs w:val="28"/>
          <w:lang w:eastAsia="zh-CN"/>
        </w:rPr>
      </w:pPr>
    </w:p>
    <w:p w14:paraId="0A7D431B" w14:textId="77777777" w:rsidR="00930BF9" w:rsidRPr="00B34025" w:rsidRDefault="00930BF9" w:rsidP="00A967EC">
      <w:pPr>
        <w:suppressAutoHyphens/>
        <w:ind w:firstLine="567"/>
        <w:rPr>
          <w:szCs w:val="28"/>
          <w:lang w:eastAsia="zh-CN"/>
        </w:rPr>
      </w:pPr>
    </w:p>
    <w:p w14:paraId="0F5DD3A2" w14:textId="77777777" w:rsidR="00DB5E3D" w:rsidRPr="00B34025" w:rsidRDefault="00DB5E3D" w:rsidP="00A967EC">
      <w:pPr>
        <w:suppressAutoHyphens/>
        <w:ind w:firstLine="567"/>
        <w:rPr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5"/>
      </w:tblGrid>
      <w:tr w:rsidR="00316773" w:rsidRPr="00B34025" w14:paraId="79478D5D" w14:textId="77777777" w:rsidTr="00083571">
        <w:tc>
          <w:tcPr>
            <w:tcW w:w="6804" w:type="dxa"/>
            <w:hideMark/>
          </w:tcPr>
          <w:p w14:paraId="07E269F4" w14:textId="6912DF18" w:rsidR="00316773" w:rsidRPr="00B34025" w:rsidRDefault="009B0507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B34025">
              <w:rPr>
                <w:b/>
                <w:i/>
                <w:szCs w:val="28"/>
              </w:rPr>
              <w:t>Керуюча справами виконкому</w:t>
            </w:r>
          </w:p>
        </w:tc>
        <w:tc>
          <w:tcPr>
            <w:tcW w:w="2835" w:type="dxa"/>
            <w:hideMark/>
          </w:tcPr>
          <w:p w14:paraId="14075B55" w14:textId="0E58A5AE" w:rsidR="00316773" w:rsidRPr="00B34025" w:rsidRDefault="00083571" w:rsidP="00A967EC">
            <w:pPr>
              <w:suppressAutoHyphens/>
              <w:rPr>
                <w:b/>
                <w:i/>
                <w:szCs w:val="28"/>
                <w:lang w:eastAsia="zh-CN"/>
              </w:rPr>
            </w:pPr>
            <w:r w:rsidRPr="00B34025">
              <w:rPr>
                <w:b/>
                <w:i/>
                <w:szCs w:val="28"/>
              </w:rPr>
              <w:t>Олена ШОВГЕЛЯ</w:t>
            </w:r>
          </w:p>
        </w:tc>
      </w:tr>
      <w:bookmarkEnd w:id="0"/>
    </w:tbl>
    <w:p w14:paraId="0FECC225" w14:textId="77777777" w:rsidR="004F0230" w:rsidRPr="00B34025" w:rsidRDefault="004F0230" w:rsidP="003A339A">
      <w:pPr>
        <w:ind w:left="5669"/>
        <w:rPr>
          <w:b/>
          <w:bCs/>
          <w:i/>
          <w:iCs/>
          <w:szCs w:val="28"/>
          <w:lang w:eastAsia="uk-UA"/>
        </w:rPr>
      </w:pPr>
    </w:p>
    <w:sectPr w:rsidR="004F0230" w:rsidRPr="00B34025" w:rsidSect="006E512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765A3" w14:textId="77777777" w:rsidR="003E7A26" w:rsidRDefault="003E7A26">
      <w:r>
        <w:separator/>
      </w:r>
    </w:p>
  </w:endnote>
  <w:endnote w:type="continuationSeparator" w:id="0">
    <w:p w14:paraId="602D1DA8" w14:textId="77777777" w:rsidR="003E7A26" w:rsidRDefault="003E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ADCA" w14:textId="77777777" w:rsidR="003E7A26" w:rsidRDefault="003E7A26">
      <w:r>
        <w:separator/>
      </w:r>
    </w:p>
  </w:footnote>
  <w:footnote w:type="continuationSeparator" w:id="0">
    <w:p w14:paraId="2A0DEEB1" w14:textId="77777777" w:rsidR="003E7A26" w:rsidRDefault="003E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75F9" w14:textId="464AB309" w:rsidR="00557C89" w:rsidRDefault="00B34025">
    <w:pPr>
      <w:pStyle w:val="a3"/>
      <w:jc w:val="center"/>
    </w:pPr>
    <w:sdt>
      <w:sdtPr>
        <w:id w:val="-1971969313"/>
        <w:docPartObj>
          <w:docPartGallery w:val="Page Numbers (Top of Page)"/>
          <w:docPartUnique/>
        </w:docPartObj>
      </w:sdtPr>
      <w:sdtEndPr/>
      <w:sdtContent>
        <w:r w:rsidR="00410356" w:rsidRPr="00557C89">
          <w:fldChar w:fldCharType="begin"/>
        </w:r>
        <w:r w:rsidR="00410356" w:rsidRPr="00557C89">
          <w:instrText>PAGE   \* MERGEFORMAT</w:instrText>
        </w:r>
        <w:r w:rsidR="00410356" w:rsidRPr="00557C89">
          <w:fldChar w:fldCharType="separate"/>
        </w:r>
        <w:r>
          <w:rPr>
            <w:noProof/>
          </w:rPr>
          <w:t>5</w:t>
        </w:r>
        <w:r w:rsidR="00410356" w:rsidRPr="00557C89">
          <w:fldChar w:fldCharType="end"/>
        </w:r>
      </w:sdtContent>
    </w:sdt>
  </w:p>
  <w:p w14:paraId="455B6D1C" w14:textId="7B46A82F" w:rsidR="0086201D" w:rsidRDefault="0086201D" w:rsidP="0086201D">
    <w:pPr>
      <w:pStyle w:val="a3"/>
      <w:jc w:val="right"/>
      <w:rPr>
        <w:i/>
        <w:sz w:val="24"/>
      </w:rPr>
    </w:pPr>
    <w:r w:rsidRPr="0086201D">
      <w:rPr>
        <w:i/>
        <w:sz w:val="24"/>
      </w:rPr>
      <w:t>Продовження додатка</w:t>
    </w:r>
  </w:p>
  <w:p w14:paraId="60AF1F90" w14:textId="77777777" w:rsidR="00EF0DAA" w:rsidRPr="00EF0DAA" w:rsidRDefault="00EF0DAA" w:rsidP="0086201D">
    <w:pPr>
      <w:pStyle w:val="a3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2A8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FA11F63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2DC47D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0D352B9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4DB966C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58601456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60E90A80"/>
    <w:multiLevelType w:val="hybridMultilevel"/>
    <w:tmpl w:val="1884E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11E60"/>
    <w:multiLevelType w:val="multilevel"/>
    <w:tmpl w:val="185AA576"/>
    <w:lvl w:ilvl="0">
      <w:start w:val="1"/>
      <w:numFmt w:val="decimal"/>
      <w:suff w:val="space"/>
      <w:lvlText w:val="%1."/>
      <w:lvlJc w:val="left"/>
      <w:pPr>
        <w:ind w:left="2339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C2F76F7"/>
    <w:multiLevelType w:val="multilevel"/>
    <w:tmpl w:val="8E8056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B"/>
    <w:rsid w:val="000058F2"/>
    <w:rsid w:val="00023B91"/>
    <w:rsid w:val="000332DE"/>
    <w:rsid w:val="00037E49"/>
    <w:rsid w:val="00063F55"/>
    <w:rsid w:val="00064EBF"/>
    <w:rsid w:val="00082AD0"/>
    <w:rsid w:val="00083571"/>
    <w:rsid w:val="000C3892"/>
    <w:rsid w:val="000D4EA4"/>
    <w:rsid w:val="000F1A9E"/>
    <w:rsid w:val="00104D4E"/>
    <w:rsid w:val="00113687"/>
    <w:rsid w:val="00144B91"/>
    <w:rsid w:val="001451AE"/>
    <w:rsid w:val="00151C31"/>
    <w:rsid w:val="00152AD1"/>
    <w:rsid w:val="0018202B"/>
    <w:rsid w:val="001948C3"/>
    <w:rsid w:val="001969C5"/>
    <w:rsid w:val="001B397D"/>
    <w:rsid w:val="001C18A7"/>
    <w:rsid w:val="001D3A4B"/>
    <w:rsid w:val="001E0F7D"/>
    <w:rsid w:val="001E3F4A"/>
    <w:rsid w:val="001F0E38"/>
    <w:rsid w:val="002047C0"/>
    <w:rsid w:val="00206FB4"/>
    <w:rsid w:val="002169D7"/>
    <w:rsid w:val="002247F9"/>
    <w:rsid w:val="00234E85"/>
    <w:rsid w:val="00235477"/>
    <w:rsid w:val="002514E2"/>
    <w:rsid w:val="00251B9A"/>
    <w:rsid w:val="00272288"/>
    <w:rsid w:val="0028685B"/>
    <w:rsid w:val="002B478E"/>
    <w:rsid w:val="002C42BC"/>
    <w:rsid w:val="003002C5"/>
    <w:rsid w:val="00315B22"/>
    <w:rsid w:val="00315C10"/>
    <w:rsid w:val="00316773"/>
    <w:rsid w:val="00323C68"/>
    <w:rsid w:val="0032670D"/>
    <w:rsid w:val="00347757"/>
    <w:rsid w:val="00351C71"/>
    <w:rsid w:val="0035419F"/>
    <w:rsid w:val="003657CA"/>
    <w:rsid w:val="00365EFF"/>
    <w:rsid w:val="0038065C"/>
    <w:rsid w:val="003A339A"/>
    <w:rsid w:val="003D19B1"/>
    <w:rsid w:val="003D2677"/>
    <w:rsid w:val="003D3A13"/>
    <w:rsid w:val="003E5031"/>
    <w:rsid w:val="003E7A26"/>
    <w:rsid w:val="00410356"/>
    <w:rsid w:val="00420065"/>
    <w:rsid w:val="00433F62"/>
    <w:rsid w:val="00437D7D"/>
    <w:rsid w:val="00447707"/>
    <w:rsid w:val="00457E5D"/>
    <w:rsid w:val="0046055F"/>
    <w:rsid w:val="00460DBF"/>
    <w:rsid w:val="004726C2"/>
    <w:rsid w:val="004872B7"/>
    <w:rsid w:val="004A5ABA"/>
    <w:rsid w:val="004F0230"/>
    <w:rsid w:val="00504077"/>
    <w:rsid w:val="00512B10"/>
    <w:rsid w:val="00522F42"/>
    <w:rsid w:val="005328CF"/>
    <w:rsid w:val="005366C0"/>
    <w:rsid w:val="00552DE4"/>
    <w:rsid w:val="005708E4"/>
    <w:rsid w:val="0057740B"/>
    <w:rsid w:val="00582A10"/>
    <w:rsid w:val="00585427"/>
    <w:rsid w:val="00592BA0"/>
    <w:rsid w:val="005A3AFE"/>
    <w:rsid w:val="005C06AC"/>
    <w:rsid w:val="005C18BB"/>
    <w:rsid w:val="005C46B1"/>
    <w:rsid w:val="005C6189"/>
    <w:rsid w:val="005D4EFF"/>
    <w:rsid w:val="005F47F6"/>
    <w:rsid w:val="00611AED"/>
    <w:rsid w:val="00621369"/>
    <w:rsid w:val="00645451"/>
    <w:rsid w:val="006477AF"/>
    <w:rsid w:val="0065549C"/>
    <w:rsid w:val="0066038E"/>
    <w:rsid w:val="0068144E"/>
    <w:rsid w:val="006822E9"/>
    <w:rsid w:val="00687CE2"/>
    <w:rsid w:val="00697A43"/>
    <w:rsid w:val="006C6304"/>
    <w:rsid w:val="006D32FD"/>
    <w:rsid w:val="00726609"/>
    <w:rsid w:val="00744CFD"/>
    <w:rsid w:val="00747FB8"/>
    <w:rsid w:val="00750713"/>
    <w:rsid w:val="00761216"/>
    <w:rsid w:val="007670D2"/>
    <w:rsid w:val="00774F49"/>
    <w:rsid w:val="007B1F2F"/>
    <w:rsid w:val="007F08C5"/>
    <w:rsid w:val="008135DF"/>
    <w:rsid w:val="00827F14"/>
    <w:rsid w:val="00847AC3"/>
    <w:rsid w:val="00847D98"/>
    <w:rsid w:val="0086201D"/>
    <w:rsid w:val="00886821"/>
    <w:rsid w:val="008878D2"/>
    <w:rsid w:val="008F71A4"/>
    <w:rsid w:val="00930BF9"/>
    <w:rsid w:val="00953792"/>
    <w:rsid w:val="00966FDC"/>
    <w:rsid w:val="00991FDA"/>
    <w:rsid w:val="00996581"/>
    <w:rsid w:val="009B0507"/>
    <w:rsid w:val="009E7768"/>
    <w:rsid w:val="009F53A9"/>
    <w:rsid w:val="00A0055C"/>
    <w:rsid w:val="00A0454F"/>
    <w:rsid w:val="00A14F17"/>
    <w:rsid w:val="00A21197"/>
    <w:rsid w:val="00A26070"/>
    <w:rsid w:val="00A336CD"/>
    <w:rsid w:val="00A365DE"/>
    <w:rsid w:val="00A6476B"/>
    <w:rsid w:val="00A92A20"/>
    <w:rsid w:val="00A95942"/>
    <w:rsid w:val="00A967EC"/>
    <w:rsid w:val="00AB5873"/>
    <w:rsid w:val="00AC29E3"/>
    <w:rsid w:val="00AD01E2"/>
    <w:rsid w:val="00AD0873"/>
    <w:rsid w:val="00B07780"/>
    <w:rsid w:val="00B17ECD"/>
    <w:rsid w:val="00B24B93"/>
    <w:rsid w:val="00B26191"/>
    <w:rsid w:val="00B34025"/>
    <w:rsid w:val="00B53EFB"/>
    <w:rsid w:val="00B6098C"/>
    <w:rsid w:val="00B65F00"/>
    <w:rsid w:val="00B7352E"/>
    <w:rsid w:val="00B74253"/>
    <w:rsid w:val="00BA648A"/>
    <w:rsid w:val="00BB0179"/>
    <w:rsid w:val="00BB35FE"/>
    <w:rsid w:val="00BB556F"/>
    <w:rsid w:val="00BD152D"/>
    <w:rsid w:val="00BD21DA"/>
    <w:rsid w:val="00BF4361"/>
    <w:rsid w:val="00C12366"/>
    <w:rsid w:val="00C1440A"/>
    <w:rsid w:val="00C36EB9"/>
    <w:rsid w:val="00C45B5D"/>
    <w:rsid w:val="00C72136"/>
    <w:rsid w:val="00C723E8"/>
    <w:rsid w:val="00C80298"/>
    <w:rsid w:val="00C81ED3"/>
    <w:rsid w:val="00C87F60"/>
    <w:rsid w:val="00CB2C1F"/>
    <w:rsid w:val="00CB41F8"/>
    <w:rsid w:val="00CC0D5B"/>
    <w:rsid w:val="00CF43D1"/>
    <w:rsid w:val="00CF6B35"/>
    <w:rsid w:val="00CF6FE9"/>
    <w:rsid w:val="00D247B4"/>
    <w:rsid w:val="00D6646C"/>
    <w:rsid w:val="00D81742"/>
    <w:rsid w:val="00DA4366"/>
    <w:rsid w:val="00DB5E3D"/>
    <w:rsid w:val="00DC7526"/>
    <w:rsid w:val="00DF423C"/>
    <w:rsid w:val="00DF6E73"/>
    <w:rsid w:val="00E24D4D"/>
    <w:rsid w:val="00E326A8"/>
    <w:rsid w:val="00E35787"/>
    <w:rsid w:val="00E44033"/>
    <w:rsid w:val="00E46F67"/>
    <w:rsid w:val="00E556FF"/>
    <w:rsid w:val="00E610CB"/>
    <w:rsid w:val="00E753AE"/>
    <w:rsid w:val="00EA56FB"/>
    <w:rsid w:val="00EC0213"/>
    <w:rsid w:val="00ED12CE"/>
    <w:rsid w:val="00ED2BCA"/>
    <w:rsid w:val="00EE2DED"/>
    <w:rsid w:val="00EF0DAA"/>
    <w:rsid w:val="00F071C4"/>
    <w:rsid w:val="00F142FC"/>
    <w:rsid w:val="00F23957"/>
    <w:rsid w:val="00F259AC"/>
    <w:rsid w:val="00F36940"/>
    <w:rsid w:val="00F3767E"/>
    <w:rsid w:val="00F57404"/>
    <w:rsid w:val="00F601EB"/>
    <w:rsid w:val="00F61354"/>
    <w:rsid w:val="00F66321"/>
    <w:rsid w:val="00F72776"/>
    <w:rsid w:val="00F73F3E"/>
    <w:rsid w:val="00F77FBB"/>
    <w:rsid w:val="00FA1972"/>
    <w:rsid w:val="00FA58EC"/>
    <w:rsid w:val="00FD4F81"/>
    <w:rsid w:val="00FE7780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A931E"/>
  <w15:docId w15:val="{870F0F68-8B6C-43E4-98FD-60E5FED9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6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16773"/>
    <w:rPr>
      <w:sz w:val="28"/>
      <w:szCs w:val="24"/>
      <w:lang w:val="uk-UA"/>
    </w:rPr>
  </w:style>
  <w:style w:type="paragraph" w:styleId="a7">
    <w:name w:val="Body Text"/>
    <w:basedOn w:val="a"/>
    <w:link w:val="a8"/>
    <w:rsid w:val="00996581"/>
    <w:pPr>
      <w:ind w:right="4184"/>
      <w:jc w:val="both"/>
    </w:pPr>
    <w:rPr>
      <w:sz w:val="24"/>
      <w:szCs w:val="20"/>
    </w:rPr>
  </w:style>
  <w:style w:type="character" w:customStyle="1" w:styleId="a8">
    <w:name w:val="Основной текст Знак"/>
    <w:link w:val="a7"/>
    <w:rsid w:val="00996581"/>
    <w:rPr>
      <w:sz w:val="24"/>
      <w:lang w:eastAsia="ru-RU"/>
    </w:rPr>
  </w:style>
  <w:style w:type="paragraph" w:styleId="20">
    <w:name w:val="Body Text 2"/>
    <w:basedOn w:val="a"/>
    <w:link w:val="21"/>
    <w:rsid w:val="00996581"/>
    <w:pPr>
      <w:jc w:val="both"/>
    </w:pPr>
    <w:rPr>
      <w:szCs w:val="20"/>
    </w:rPr>
  </w:style>
  <w:style w:type="character" w:customStyle="1" w:styleId="21">
    <w:name w:val="Основной текст 2 Знак"/>
    <w:link w:val="20"/>
    <w:rsid w:val="00996581"/>
    <w:rPr>
      <w:sz w:val="28"/>
      <w:lang w:eastAsia="ru-RU"/>
    </w:rPr>
  </w:style>
  <w:style w:type="paragraph" w:styleId="a9">
    <w:name w:val="Balloon Text"/>
    <w:basedOn w:val="a"/>
    <w:link w:val="aa"/>
    <w:rsid w:val="003541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5419F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47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Heading4rblock">
    <w:name w:val="fHeading4rblock"/>
    <w:qFormat/>
    <w:rsid w:val="005C06AC"/>
    <w:rPr>
      <w:i/>
      <w:iCs/>
      <w:sz w:val="24"/>
      <w:szCs w:val="24"/>
    </w:rPr>
  </w:style>
  <w:style w:type="paragraph" w:customStyle="1" w:styleId="pHeading4rblock">
    <w:name w:val="pHeading4rblock"/>
    <w:basedOn w:val="a"/>
    <w:qFormat/>
    <w:rsid w:val="005C06AC"/>
    <w:pPr>
      <w:ind w:left="5669"/>
    </w:pPr>
    <w:rPr>
      <w:sz w:val="24"/>
      <w:lang w:eastAsia="zh-CN" w:bidi="hi-IN"/>
    </w:rPr>
  </w:style>
  <w:style w:type="paragraph" w:styleId="ab">
    <w:name w:val="List Paragraph"/>
    <w:basedOn w:val="a"/>
    <w:uiPriority w:val="34"/>
    <w:qFormat/>
    <w:rsid w:val="0064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BFAB-8C5E-429E-B3FC-A5EDEE6A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918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org301</cp:lastModifiedBy>
  <cp:revision>12</cp:revision>
  <cp:lastPrinted>2023-07-11T05:19:00Z</cp:lastPrinted>
  <dcterms:created xsi:type="dcterms:W3CDTF">2023-07-04T13:27:00Z</dcterms:created>
  <dcterms:modified xsi:type="dcterms:W3CDTF">2023-07-20T11:28:00Z</dcterms:modified>
</cp:coreProperties>
</file>