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B5910" w14:textId="77777777" w:rsidR="00580CE8" w:rsidRPr="00427A56" w:rsidRDefault="00856870" w:rsidP="00C73CEC">
      <w:pPr>
        <w:pStyle w:val="1"/>
        <w:tabs>
          <w:tab w:val="left" w:leader="underscore" w:pos="8226"/>
        </w:tabs>
        <w:spacing w:after="120"/>
        <w:ind w:left="5529" w:right="33" w:firstLine="0"/>
        <w:rPr>
          <w:color w:val="auto"/>
          <w:lang w:eastAsia="ru-RU" w:bidi="ru-RU"/>
        </w:rPr>
      </w:pPr>
      <w:r w:rsidRPr="00427A56">
        <w:rPr>
          <w:i/>
          <w:color w:val="auto"/>
          <w:lang w:eastAsia="ru-RU" w:bidi="ru-RU"/>
        </w:rPr>
        <w:t>ЗАТВЕРДЖЕНО</w:t>
      </w:r>
      <w:r w:rsidRPr="00427A56">
        <w:rPr>
          <w:color w:val="auto"/>
          <w:lang w:eastAsia="ru-RU" w:bidi="ru-RU"/>
        </w:rPr>
        <w:t xml:space="preserve"> </w:t>
      </w:r>
    </w:p>
    <w:p w14:paraId="118C1C89" w14:textId="472F69A5" w:rsidR="00545995" w:rsidRPr="00427A56" w:rsidRDefault="00B272BC" w:rsidP="00C73CEC">
      <w:pPr>
        <w:pStyle w:val="1"/>
        <w:tabs>
          <w:tab w:val="left" w:leader="underscore" w:pos="8226"/>
        </w:tabs>
        <w:spacing w:after="120"/>
        <w:ind w:left="5529" w:right="33" w:firstLine="0"/>
        <w:rPr>
          <w:color w:val="auto"/>
          <w:lang w:eastAsia="ru-RU" w:bidi="ru-RU"/>
        </w:rPr>
      </w:pPr>
      <w:r w:rsidRPr="00427A56">
        <w:rPr>
          <w:i/>
          <w:color w:val="auto"/>
          <w:lang w:eastAsia="ru-RU" w:bidi="ru-RU"/>
        </w:rPr>
        <w:t>Р</w:t>
      </w:r>
      <w:r w:rsidR="00856870" w:rsidRPr="00427A56">
        <w:rPr>
          <w:i/>
          <w:color w:val="auto"/>
          <w:lang w:eastAsia="ru-RU" w:bidi="ru-RU"/>
        </w:rPr>
        <w:t>озпорядження</w:t>
      </w:r>
      <w:r w:rsidR="006039FC" w:rsidRPr="00427A56">
        <w:rPr>
          <w:i/>
          <w:color w:val="FFFFFF" w:themeColor="background1"/>
          <w:lang w:eastAsia="ru-RU" w:bidi="ru-RU"/>
        </w:rPr>
        <w:t xml:space="preserve"> </w:t>
      </w:r>
      <w:r w:rsidRPr="00427A56">
        <w:rPr>
          <w:i/>
          <w:color w:val="auto"/>
        </w:rPr>
        <w:t xml:space="preserve">міського </w:t>
      </w:r>
      <w:r w:rsidR="00856870" w:rsidRPr="00427A56">
        <w:rPr>
          <w:i/>
          <w:color w:val="auto"/>
          <w:lang w:eastAsia="ru-RU" w:bidi="ru-RU"/>
        </w:rPr>
        <w:t>голови</w:t>
      </w:r>
      <w:r w:rsidR="00856870" w:rsidRPr="00427A56">
        <w:rPr>
          <w:color w:val="auto"/>
          <w:lang w:eastAsia="ru-RU" w:bidi="ru-RU"/>
        </w:rPr>
        <w:t xml:space="preserve"> </w:t>
      </w:r>
    </w:p>
    <w:p w14:paraId="69265EDD" w14:textId="4D27C8BD" w:rsidR="00C73CEC" w:rsidRPr="00427A56" w:rsidRDefault="00C73CEC" w:rsidP="00C73CEC">
      <w:pPr>
        <w:pStyle w:val="1"/>
        <w:tabs>
          <w:tab w:val="left" w:leader="underscore" w:pos="8226"/>
        </w:tabs>
        <w:spacing w:after="120"/>
        <w:ind w:left="5529" w:right="33" w:firstLine="0"/>
        <w:rPr>
          <w:i/>
          <w:color w:val="auto"/>
          <w:lang w:eastAsia="ru-RU" w:bidi="ru-RU"/>
        </w:rPr>
      </w:pPr>
      <w:r w:rsidRPr="00427A56">
        <w:rPr>
          <w:i/>
          <w:color w:val="auto"/>
          <w:lang w:eastAsia="ru-RU" w:bidi="ru-RU"/>
        </w:rPr>
        <w:t>01.05.2023 №100-р</w:t>
      </w:r>
    </w:p>
    <w:p w14:paraId="7FDE6315" w14:textId="77777777" w:rsidR="00545995" w:rsidRPr="00427A56" w:rsidRDefault="00545995" w:rsidP="00545995">
      <w:pPr>
        <w:pStyle w:val="1"/>
        <w:tabs>
          <w:tab w:val="left" w:leader="underscore" w:pos="8226"/>
        </w:tabs>
        <w:spacing w:after="120"/>
        <w:ind w:left="5529" w:right="33" w:firstLine="0"/>
        <w:rPr>
          <w:color w:val="auto"/>
        </w:rPr>
      </w:pPr>
    </w:p>
    <w:p w14:paraId="395DEC4A" w14:textId="6527CB48" w:rsidR="001D6808" w:rsidRPr="00427A56" w:rsidRDefault="00FE7ABD">
      <w:pPr>
        <w:pStyle w:val="1"/>
        <w:ind w:firstLine="0"/>
        <w:jc w:val="center"/>
        <w:rPr>
          <w:i/>
          <w:color w:val="auto"/>
        </w:rPr>
      </w:pPr>
      <w:r w:rsidRPr="00427A56">
        <w:rPr>
          <w:b/>
          <w:bCs/>
          <w:i/>
          <w:color w:val="auto"/>
        </w:rPr>
        <w:t>ПОРЯДОК</w:t>
      </w:r>
    </w:p>
    <w:p w14:paraId="2FA9238E" w14:textId="77777777" w:rsidR="009F4C8C" w:rsidRPr="00427A56" w:rsidRDefault="00856870" w:rsidP="009F4C8C">
      <w:pPr>
        <w:pStyle w:val="1"/>
        <w:ind w:firstLine="0"/>
        <w:jc w:val="center"/>
        <w:rPr>
          <w:b/>
          <w:i/>
          <w:color w:val="auto"/>
          <w:lang w:eastAsia="ru-RU" w:bidi="ru-RU"/>
        </w:rPr>
      </w:pPr>
      <w:r w:rsidRPr="00427A56">
        <w:rPr>
          <w:b/>
          <w:bCs/>
          <w:i/>
          <w:color w:val="auto"/>
        </w:rPr>
        <w:t xml:space="preserve">організації внутрішнього </w:t>
      </w:r>
      <w:r w:rsidRPr="00427A56">
        <w:rPr>
          <w:b/>
          <w:bCs/>
          <w:i/>
          <w:color w:val="auto"/>
          <w:lang w:eastAsia="ru-RU" w:bidi="ru-RU"/>
        </w:rPr>
        <w:t xml:space="preserve">контролю </w:t>
      </w:r>
      <w:r w:rsidR="00FE7ABD" w:rsidRPr="00427A56">
        <w:rPr>
          <w:b/>
          <w:i/>
          <w:color w:val="auto"/>
          <w:lang w:eastAsia="ru-RU" w:bidi="ru-RU"/>
        </w:rPr>
        <w:t>виконавч</w:t>
      </w:r>
      <w:r w:rsidR="009F4C8C" w:rsidRPr="00427A56">
        <w:rPr>
          <w:b/>
          <w:i/>
          <w:color w:val="auto"/>
          <w:lang w:eastAsia="ru-RU" w:bidi="ru-RU"/>
        </w:rPr>
        <w:t>им</w:t>
      </w:r>
      <w:r w:rsidR="00FE7ABD" w:rsidRPr="00427A56">
        <w:rPr>
          <w:b/>
          <w:i/>
          <w:color w:val="auto"/>
          <w:lang w:eastAsia="ru-RU" w:bidi="ru-RU"/>
        </w:rPr>
        <w:t xml:space="preserve"> комітет</w:t>
      </w:r>
      <w:r w:rsidR="009F4C8C" w:rsidRPr="00427A56">
        <w:rPr>
          <w:b/>
          <w:i/>
          <w:color w:val="auto"/>
          <w:lang w:eastAsia="ru-RU" w:bidi="ru-RU"/>
        </w:rPr>
        <w:t>ом</w:t>
      </w:r>
      <w:r w:rsidR="00FE7ABD" w:rsidRPr="00427A56">
        <w:rPr>
          <w:b/>
          <w:i/>
          <w:color w:val="auto"/>
          <w:lang w:eastAsia="ru-RU" w:bidi="ru-RU"/>
        </w:rPr>
        <w:t xml:space="preserve"> </w:t>
      </w:r>
    </w:p>
    <w:p w14:paraId="06FD0318" w14:textId="32B78FFD" w:rsidR="00D809BE" w:rsidRPr="00427A56" w:rsidRDefault="00B272BC" w:rsidP="00B272BC">
      <w:pPr>
        <w:pStyle w:val="1"/>
        <w:ind w:firstLine="0"/>
        <w:jc w:val="center"/>
        <w:rPr>
          <w:b/>
          <w:i/>
          <w:color w:val="auto"/>
          <w:lang w:eastAsia="ru-RU" w:bidi="ru-RU"/>
        </w:rPr>
      </w:pPr>
      <w:r w:rsidRPr="00427A56">
        <w:rPr>
          <w:b/>
          <w:i/>
          <w:color w:val="auto"/>
          <w:lang w:eastAsia="ru-RU" w:bidi="ru-RU"/>
        </w:rPr>
        <w:t xml:space="preserve">Криворізької міської ради – </w:t>
      </w:r>
      <w:r w:rsidR="00FE7ABD" w:rsidRPr="00427A56">
        <w:rPr>
          <w:b/>
          <w:i/>
          <w:color w:val="auto"/>
          <w:lang w:eastAsia="ru-RU" w:bidi="ru-RU"/>
        </w:rPr>
        <w:t>головн</w:t>
      </w:r>
      <w:r w:rsidR="009F4C8C" w:rsidRPr="00427A56">
        <w:rPr>
          <w:b/>
          <w:i/>
          <w:color w:val="auto"/>
          <w:lang w:eastAsia="ru-RU" w:bidi="ru-RU"/>
        </w:rPr>
        <w:t>им</w:t>
      </w:r>
      <w:r w:rsidR="00FE7ABD" w:rsidRPr="00427A56">
        <w:rPr>
          <w:b/>
          <w:i/>
          <w:color w:val="auto"/>
          <w:lang w:eastAsia="ru-RU" w:bidi="ru-RU"/>
        </w:rPr>
        <w:t xml:space="preserve"> розпорядник</w:t>
      </w:r>
      <w:r w:rsidR="009F4C8C" w:rsidRPr="00427A56">
        <w:rPr>
          <w:b/>
          <w:i/>
          <w:color w:val="auto"/>
          <w:lang w:eastAsia="ru-RU" w:bidi="ru-RU"/>
        </w:rPr>
        <w:t>ом</w:t>
      </w:r>
      <w:r w:rsidR="00CE3A65" w:rsidRPr="00427A56">
        <w:rPr>
          <w:b/>
          <w:i/>
          <w:color w:val="auto"/>
          <w:lang w:eastAsia="ru-RU" w:bidi="ru-RU"/>
        </w:rPr>
        <w:t xml:space="preserve"> коштів</w:t>
      </w:r>
      <w:r w:rsidR="00FE7ABD" w:rsidRPr="00427A56">
        <w:rPr>
          <w:b/>
          <w:bCs/>
          <w:i/>
          <w:color w:val="auto"/>
          <w:lang w:eastAsia="ru-RU" w:bidi="ru-RU"/>
        </w:rPr>
        <w:t xml:space="preserve"> </w:t>
      </w:r>
      <w:bookmarkStart w:id="0" w:name="bookmark0"/>
    </w:p>
    <w:p w14:paraId="472864DA" w14:textId="77777777" w:rsidR="009F4C8C" w:rsidRPr="00427A56" w:rsidRDefault="009F4C8C" w:rsidP="009F4C8C">
      <w:pPr>
        <w:pStyle w:val="1"/>
        <w:ind w:firstLine="0"/>
        <w:jc w:val="center"/>
        <w:rPr>
          <w:b/>
          <w:bCs/>
          <w:i/>
          <w:color w:val="auto"/>
          <w:sz w:val="16"/>
          <w:szCs w:val="16"/>
          <w:lang w:eastAsia="ru-RU" w:bidi="ru-RU"/>
        </w:rPr>
      </w:pPr>
    </w:p>
    <w:p w14:paraId="777D7AFA" w14:textId="457FC08A" w:rsidR="001D6808" w:rsidRPr="00427A56" w:rsidRDefault="00FF0E70" w:rsidP="009F4C8C">
      <w:pPr>
        <w:pStyle w:val="1"/>
        <w:spacing w:after="280"/>
        <w:ind w:firstLine="0"/>
        <w:jc w:val="center"/>
        <w:rPr>
          <w:b/>
          <w:i/>
          <w:color w:val="auto"/>
        </w:rPr>
      </w:pPr>
      <w:r w:rsidRPr="00427A56">
        <w:rPr>
          <w:b/>
          <w:i/>
          <w:color w:val="auto"/>
        </w:rPr>
        <w:t xml:space="preserve">1. </w:t>
      </w:r>
      <w:r w:rsidR="00856870" w:rsidRPr="00427A56">
        <w:rPr>
          <w:b/>
          <w:i/>
          <w:color w:val="auto"/>
        </w:rPr>
        <w:t xml:space="preserve">Загальні </w:t>
      </w:r>
      <w:r w:rsidR="00856870" w:rsidRPr="00427A56">
        <w:rPr>
          <w:b/>
          <w:i/>
          <w:color w:val="auto"/>
          <w:lang w:eastAsia="ru-RU" w:bidi="ru-RU"/>
        </w:rPr>
        <w:t>положення</w:t>
      </w:r>
      <w:bookmarkEnd w:id="0"/>
    </w:p>
    <w:p w14:paraId="4869F143" w14:textId="5B8E0FED" w:rsidR="0047366E" w:rsidRPr="00427A56" w:rsidRDefault="00FF0E70" w:rsidP="006F370A">
      <w:pPr>
        <w:pStyle w:val="1"/>
        <w:numPr>
          <w:ilvl w:val="1"/>
          <w:numId w:val="3"/>
        </w:numPr>
        <w:tabs>
          <w:tab w:val="left" w:pos="1134"/>
        </w:tabs>
        <w:ind w:firstLine="567"/>
        <w:jc w:val="both"/>
        <w:rPr>
          <w:color w:val="auto"/>
        </w:rPr>
      </w:pPr>
      <w:r w:rsidRPr="00427A56">
        <w:rPr>
          <w:color w:val="auto"/>
        </w:rPr>
        <w:t>Порядок</w:t>
      </w:r>
      <w:r w:rsidR="006F370A" w:rsidRPr="00427A56">
        <w:rPr>
          <w:color w:val="auto"/>
        </w:rPr>
        <w:t xml:space="preserve"> організації внутрішнього контролю виконавчим комітетом Криворізької міської ради </w:t>
      </w:r>
      <w:r w:rsidR="006F370A" w:rsidRPr="00427A56">
        <w:rPr>
          <w:b/>
          <w:i/>
          <w:color w:val="auto"/>
          <w:lang w:eastAsia="ru-RU" w:bidi="ru-RU"/>
        </w:rPr>
        <w:t>–</w:t>
      </w:r>
      <w:r w:rsidR="006F370A" w:rsidRPr="00427A56">
        <w:rPr>
          <w:color w:val="auto"/>
          <w:lang w:eastAsia="ru-RU" w:bidi="ru-RU"/>
        </w:rPr>
        <w:t xml:space="preserve"> головним розпорядником коштів (надалі </w:t>
      </w:r>
      <w:r w:rsidR="006F370A" w:rsidRPr="00427A56">
        <w:rPr>
          <w:b/>
          <w:i/>
          <w:color w:val="auto"/>
          <w:lang w:eastAsia="ru-RU" w:bidi="ru-RU"/>
        </w:rPr>
        <w:t xml:space="preserve">– </w:t>
      </w:r>
      <w:r w:rsidR="006F370A" w:rsidRPr="00427A56">
        <w:rPr>
          <w:color w:val="auto"/>
          <w:lang w:eastAsia="ru-RU" w:bidi="ru-RU"/>
        </w:rPr>
        <w:t>Порядок)</w:t>
      </w:r>
      <w:r w:rsidRPr="00427A56">
        <w:rPr>
          <w:color w:val="auto"/>
        </w:rPr>
        <w:t xml:space="preserve"> розроблений відповідно </w:t>
      </w:r>
      <w:r w:rsidRPr="00427A56">
        <w:rPr>
          <w:lang w:eastAsia="ru-RU" w:bidi="ru-RU"/>
        </w:rPr>
        <w:t xml:space="preserve">до  Бюджетного кодексу </w:t>
      </w:r>
      <w:r w:rsidRPr="00427A56">
        <w:t xml:space="preserve">України, </w:t>
      </w:r>
      <w:r w:rsidRPr="00427A56">
        <w:rPr>
          <w:lang w:eastAsia="ru-RU" w:bidi="ru-RU"/>
        </w:rPr>
        <w:t xml:space="preserve">Основних засад </w:t>
      </w:r>
      <w:r w:rsidRPr="00427A56">
        <w:t xml:space="preserve">здійснення внутрішнього </w:t>
      </w:r>
      <w:r w:rsidRPr="00427A56">
        <w:rPr>
          <w:lang w:eastAsia="ru-RU" w:bidi="ru-RU"/>
        </w:rPr>
        <w:t xml:space="preserve">контролю розпорядниками бюджетних </w:t>
      </w:r>
      <w:r w:rsidRPr="00427A56">
        <w:t xml:space="preserve">коштів, </w:t>
      </w:r>
      <w:r w:rsidRPr="00427A56">
        <w:rPr>
          <w:lang w:eastAsia="ru-RU" w:bidi="ru-RU"/>
        </w:rPr>
        <w:t xml:space="preserve">затверджених </w:t>
      </w:r>
      <w:r w:rsidR="006F370A" w:rsidRPr="00427A56">
        <w:rPr>
          <w:lang w:eastAsia="ru-RU" w:bidi="ru-RU"/>
        </w:rPr>
        <w:t>П</w:t>
      </w:r>
      <w:r w:rsidRPr="00427A56">
        <w:rPr>
          <w:lang w:eastAsia="ru-RU" w:bidi="ru-RU"/>
        </w:rPr>
        <w:t xml:space="preserve">остановою </w:t>
      </w:r>
      <w:r w:rsidRPr="00427A56">
        <w:t xml:space="preserve">Кабінету Міністрів України від </w:t>
      </w:r>
      <w:r w:rsidRPr="00427A56">
        <w:rPr>
          <w:lang w:eastAsia="ru-RU" w:bidi="ru-RU"/>
        </w:rPr>
        <w:t>12 грудня 2018 року №1062</w:t>
      </w:r>
      <w:r w:rsidRPr="00427A56">
        <w:rPr>
          <w:color w:val="auto"/>
        </w:rPr>
        <w:t>,</w:t>
      </w:r>
      <w:r w:rsidR="006F370A" w:rsidRPr="00427A56">
        <w:rPr>
          <w:color w:val="auto"/>
        </w:rPr>
        <w:t xml:space="preserve"> </w:t>
      </w:r>
      <w:r w:rsidRPr="00427A56">
        <w:rPr>
          <w:color w:val="auto"/>
        </w:rPr>
        <w:t>зі змінами,</w:t>
      </w:r>
      <w:r w:rsidRPr="00427A56">
        <w:t xml:space="preserve"> </w:t>
      </w:r>
      <w:r w:rsidRPr="00427A56">
        <w:rPr>
          <w:color w:val="auto"/>
        </w:rPr>
        <w:t>Методичних рекомендацій з організації внутрішнього контролю розпорядниками бюджетних коштів у своїх закладах та в підвідомчих бюджетних установах, затверджених Наказом Міністерства фінансів України від 14 вересня 2012 року №995, зі змінами</w:t>
      </w:r>
      <w:r w:rsidRPr="00427A56">
        <w:t xml:space="preserve">, </w:t>
      </w:r>
      <w:r w:rsidR="000C5981" w:rsidRPr="00427A56">
        <w:t>рішення виконкому міської ради від 25.01.2023 №64 «Про затвердження заходів щодо організації виконання в 2023 році  бюджету Криворізької міської територіальної громади та ефективного раціонального використання бюджетних коштів і граничних сум витрат    на придбання автомобілів, меблів, іншого обладнання та устаткування, мобільних телефонів, комп’ютерів</w:t>
      </w:r>
      <w:r w:rsidR="006F370A" w:rsidRPr="00427A56">
        <w:t xml:space="preserve">», </w:t>
      </w:r>
      <w:r w:rsidR="006F370A" w:rsidRPr="00427A56">
        <w:rPr>
          <w:color w:val="auto"/>
          <w:shd w:val="clear" w:color="auto" w:fill="FFFFFF"/>
        </w:rPr>
        <w:t>інших нормативно-правових актів України та міжнародних стандартів</w:t>
      </w:r>
      <w:r w:rsidR="006F370A" w:rsidRPr="00427A56">
        <w:rPr>
          <w:color w:val="auto"/>
        </w:rPr>
        <w:t xml:space="preserve"> </w:t>
      </w:r>
      <w:r w:rsidR="006F370A" w:rsidRPr="00427A56">
        <w:rPr>
          <w:color w:val="auto"/>
          <w:shd w:val="clear" w:color="auto" w:fill="FFFFFF"/>
        </w:rPr>
        <w:t>у цій сфері,</w:t>
      </w:r>
      <w:r w:rsidR="006F370A" w:rsidRPr="00427A56">
        <w:t xml:space="preserve"> </w:t>
      </w:r>
      <w:r w:rsidRPr="00427A56">
        <w:t xml:space="preserve">керуючись </w:t>
      </w:r>
      <w:r w:rsidRPr="00427A56">
        <w:rPr>
          <w:lang w:eastAsia="ru-RU" w:bidi="ru-RU"/>
        </w:rPr>
        <w:t xml:space="preserve">Законом </w:t>
      </w:r>
      <w:r w:rsidRPr="00427A56">
        <w:t xml:space="preserve">України </w:t>
      </w:r>
      <w:r w:rsidRPr="00427A56">
        <w:rPr>
          <w:lang w:eastAsia="ru-RU" w:bidi="ru-RU"/>
        </w:rPr>
        <w:t xml:space="preserve">«Про </w:t>
      </w:r>
      <w:r w:rsidRPr="00427A56">
        <w:t xml:space="preserve">місцеве </w:t>
      </w:r>
      <w:r w:rsidRPr="00427A56">
        <w:rPr>
          <w:lang w:eastAsia="ru-RU" w:bidi="ru-RU"/>
        </w:rPr>
        <w:t xml:space="preserve">самоврядування в </w:t>
      </w:r>
      <w:r w:rsidRPr="00427A56">
        <w:t>Україні»</w:t>
      </w:r>
      <w:r w:rsidR="00874FAB" w:rsidRPr="00427A56">
        <w:rPr>
          <w:color w:val="auto"/>
          <w:shd w:val="clear" w:color="auto" w:fill="FFFFFF"/>
        </w:rPr>
        <w:t>.</w:t>
      </w:r>
    </w:p>
    <w:p w14:paraId="2AFFBD67" w14:textId="4A4EDD44" w:rsidR="00123BB5" w:rsidRPr="00427A56" w:rsidRDefault="00FE7ABD" w:rsidP="006F370A">
      <w:pPr>
        <w:pStyle w:val="1"/>
        <w:numPr>
          <w:ilvl w:val="1"/>
          <w:numId w:val="3"/>
        </w:numPr>
        <w:tabs>
          <w:tab w:val="left" w:pos="1134"/>
        </w:tabs>
        <w:ind w:firstLine="567"/>
        <w:jc w:val="both"/>
        <w:rPr>
          <w:color w:val="auto"/>
        </w:rPr>
      </w:pPr>
      <w:r w:rsidRPr="00427A56">
        <w:rPr>
          <w:color w:val="auto"/>
        </w:rPr>
        <w:t>Порядок</w:t>
      </w:r>
      <w:r w:rsidR="00F51CD7" w:rsidRPr="00427A56">
        <w:rPr>
          <w:color w:val="auto"/>
        </w:rPr>
        <w:t xml:space="preserve"> </w:t>
      </w:r>
      <w:r w:rsidR="006D39CF" w:rsidRPr="00427A56">
        <w:rPr>
          <w:color w:val="auto"/>
          <w:lang w:eastAsia="ru-RU" w:bidi="ru-RU"/>
        </w:rPr>
        <w:t>розроблено з м</w:t>
      </w:r>
      <w:r w:rsidR="00F51CD7" w:rsidRPr="00427A56">
        <w:rPr>
          <w:color w:val="auto"/>
          <w:lang w:eastAsia="ru-RU" w:bidi="ru-RU"/>
        </w:rPr>
        <w:t>е</w:t>
      </w:r>
      <w:r w:rsidR="006D39CF" w:rsidRPr="00427A56">
        <w:rPr>
          <w:color w:val="auto"/>
          <w:lang w:eastAsia="ru-RU" w:bidi="ru-RU"/>
        </w:rPr>
        <w:t xml:space="preserve">тою удосконалення </w:t>
      </w:r>
      <w:r w:rsidR="00856870" w:rsidRPr="00427A56">
        <w:rPr>
          <w:color w:val="auto"/>
        </w:rPr>
        <w:t xml:space="preserve">організації внутрішнього </w:t>
      </w:r>
      <w:r w:rsidR="00856870" w:rsidRPr="00427A56">
        <w:rPr>
          <w:color w:val="auto"/>
          <w:lang w:eastAsia="ru-RU" w:bidi="ru-RU"/>
        </w:rPr>
        <w:t xml:space="preserve">контролю </w:t>
      </w:r>
      <w:r w:rsidRPr="00427A56">
        <w:rPr>
          <w:color w:val="auto"/>
          <w:lang w:eastAsia="ru-RU" w:bidi="ru-RU"/>
        </w:rPr>
        <w:t>виконавч</w:t>
      </w:r>
      <w:r w:rsidR="009F4C8C" w:rsidRPr="00427A56">
        <w:rPr>
          <w:color w:val="auto"/>
          <w:lang w:eastAsia="ru-RU" w:bidi="ru-RU"/>
        </w:rPr>
        <w:t>им</w:t>
      </w:r>
      <w:r w:rsidRPr="00427A56">
        <w:rPr>
          <w:color w:val="auto"/>
          <w:lang w:eastAsia="ru-RU" w:bidi="ru-RU"/>
        </w:rPr>
        <w:t xml:space="preserve"> комітет</w:t>
      </w:r>
      <w:r w:rsidR="009F4C8C" w:rsidRPr="00427A56">
        <w:rPr>
          <w:color w:val="auto"/>
          <w:lang w:eastAsia="ru-RU" w:bidi="ru-RU"/>
        </w:rPr>
        <w:t>ом</w:t>
      </w:r>
      <w:r w:rsidRPr="00427A56">
        <w:rPr>
          <w:color w:val="auto"/>
          <w:lang w:eastAsia="ru-RU" w:bidi="ru-RU"/>
        </w:rPr>
        <w:t xml:space="preserve"> Криворізької міської ради</w:t>
      </w:r>
      <w:r w:rsidR="006F370A" w:rsidRPr="00427A56">
        <w:rPr>
          <w:color w:val="auto"/>
          <w:lang w:eastAsia="ru-RU" w:bidi="ru-RU"/>
        </w:rPr>
        <w:t xml:space="preserve"> </w:t>
      </w:r>
      <w:r w:rsidR="006F370A" w:rsidRPr="00427A56">
        <w:rPr>
          <w:b/>
          <w:i/>
          <w:color w:val="auto"/>
          <w:lang w:eastAsia="ru-RU" w:bidi="ru-RU"/>
        </w:rPr>
        <w:t xml:space="preserve">– </w:t>
      </w:r>
      <w:r w:rsidRPr="00427A56">
        <w:rPr>
          <w:color w:val="auto"/>
          <w:lang w:eastAsia="ru-RU" w:bidi="ru-RU"/>
        </w:rPr>
        <w:t>головн</w:t>
      </w:r>
      <w:r w:rsidR="009F4C8C" w:rsidRPr="00427A56">
        <w:rPr>
          <w:color w:val="auto"/>
          <w:lang w:eastAsia="ru-RU" w:bidi="ru-RU"/>
        </w:rPr>
        <w:t>им</w:t>
      </w:r>
      <w:r w:rsidRPr="00427A56">
        <w:rPr>
          <w:color w:val="auto"/>
          <w:lang w:eastAsia="ru-RU" w:bidi="ru-RU"/>
        </w:rPr>
        <w:t xml:space="preserve"> розпорядник</w:t>
      </w:r>
      <w:r w:rsidR="009F4C8C" w:rsidRPr="00427A56">
        <w:rPr>
          <w:color w:val="auto"/>
          <w:lang w:eastAsia="ru-RU" w:bidi="ru-RU"/>
        </w:rPr>
        <w:t>ом</w:t>
      </w:r>
      <w:r w:rsidRPr="00427A56">
        <w:rPr>
          <w:color w:val="auto"/>
          <w:lang w:eastAsia="ru-RU" w:bidi="ru-RU"/>
        </w:rPr>
        <w:t xml:space="preserve"> </w:t>
      </w:r>
      <w:r w:rsidR="00F51CD7" w:rsidRPr="00427A56">
        <w:rPr>
          <w:color w:val="auto"/>
        </w:rPr>
        <w:t>коштів (надалі</w:t>
      </w:r>
      <w:r w:rsidR="00CE3A65" w:rsidRPr="00427A56">
        <w:rPr>
          <w:color w:val="auto"/>
        </w:rPr>
        <w:t xml:space="preserve"> </w:t>
      </w:r>
      <w:r w:rsidR="00B12592" w:rsidRPr="00427A56">
        <w:rPr>
          <w:b/>
          <w:i/>
          <w:color w:val="auto"/>
          <w:lang w:eastAsia="ru-RU" w:bidi="ru-RU"/>
        </w:rPr>
        <w:t xml:space="preserve">– </w:t>
      </w:r>
      <w:r w:rsidR="00F51CD7" w:rsidRPr="00427A56">
        <w:rPr>
          <w:color w:val="auto"/>
        </w:rPr>
        <w:t>Виконавчий комітет)</w:t>
      </w:r>
      <w:r w:rsidR="00856870" w:rsidRPr="00427A56">
        <w:rPr>
          <w:color w:val="auto"/>
        </w:rPr>
        <w:t xml:space="preserve"> </w:t>
      </w:r>
      <w:r w:rsidR="006D39CF" w:rsidRPr="00427A56">
        <w:rPr>
          <w:color w:val="auto"/>
        </w:rPr>
        <w:t xml:space="preserve">та забезпечення ефективності функціювання системи </w:t>
      </w:r>
      <w:r w:rsidRPr="00427A56">
        <w:rPr>
          <w:color w:val="auto"/>
        </w:rPr>
        <w:t>внутрішнього контролю</w:t>
      </w:r>
      <w:r w:rsidR="00C547D6" w:rsidRPr="00427A56">
        <w:rPr>
          <w:color w:val="auto"/>
        </w:rPr>
        <w:t>.</w:t>
      </w:r>
      <w:r w:rsidRPr="00427A56">
        <w:rPr>
          <w:color w:val="auto"/>
          <w:lang w:eastAsia="ru-RU" w:bidi="ru-RU"/>
        </w:rPr>
        <w:t xml:space="preserve"> </w:t>
      </w:r>
      <w:r w:rsidR="00C547D6" w:rsidRPr="00427A56">
        <w:rPr>
          <w:color w:val="auto"/>
          <w:lang w:eastAsia="ru-RU" w:bidi="ru-RU"/>
        </w:rPr>
        <w:t xml:space="preserve">                                                                                                                                               </w:t>
      </w:r>
    </w:p>
    <w:p w14:paraId="753EF5F1" w14:textId="36399FEF" w:rsidR="001D6808" w:rsidRPr="00427A56" w:rsidRDefault="003E024E" w:rsidP="006F370A">
      <w:pPr>
        <w:pStyle w:val="1"/>
        <w:numPr>
          <w:ilvl w:val="1"/>
          <w:numId w:val="3"/>
        </w:numPr>
        <w:tabs>
          <w:tab w:val="left" w:pos="1134"/>
        </w:tabs>
        <w:ind w:firstLine="567"/>
        <w:jc w:val="both"/>
        <w:rPr>
          <w:color w:val="auto"/>
        </w:rPr>
      </w:pPr>
      <w:r w:rsidRPr="00427A56">
        <w:rPr>
          <w:color w:val="auto"/>
        </w:rPr>
        <w:t>У</w:t>
      </w:r>
      <w:r w:rsidR="00856870" w:rsidRPr="00427A56">
        <w:rPr>
          <w:color w:val="auto"/>
        </w:rPr>
        <w:t xml:space="preserve"> </w:t>
      </w:r>
      <w:r w:rsidR="00C547D6" w:rsidRPr="00427A56">
        <w:rPr>
          <w:color w:val="auto"/>
        </w:rPr>
        <w:t>Порядку</w:t>
      </w:r>
      <w:r w:rsidR="00856870" w:rsidRPr="00427A56">
        <w:rPr>
          <w:color w:val="auto"/>
        </w:rPr>
        <w:t xml:space="preserve"> терміни вживаються </w:t>
      </w:r>
      <w:r w:rsidR="006572F4" w:rsidRPr="00427A56">
        <w:rPr>
          <w:color w:val="auto"/>
        </w:rPr>
        <w:t>в</w:t>
      </w:r>
      <w:r w:rsidR="00856870" w:rsidRPr="00427A56">
        <w:rPr>
          <w:color w:val="auto"/>
        </w:rPr>
        <w:t xml:space="preserve"> такому значе</w:t>
      </w:r>
      <w:r w:rsidR="006572F4" w:rsidRPr="00427A56">
        <w:rPr>
          <w:color w:val="auto"/>
        </w:rPr>
        <w:t>н</w:t>
      </w:r>
      <w:r w:rsidR="00856870" w:rsidRPr="00427A56">
        <w:rPr>
          <w:color w:val="auto"/>
        </w:rPr>
        <w:t>ні:</w:t>
      </w:r>
    </w:p>
    <w:p w14:paraId="1D2B31C1" w14:textId="40FBB6E5" w:rsidR="00B12592" w:rsidRPr="00427A56" w:rsidRDefault="006572F4" w:rsidP="00B12592">
      <w:pPr>
        <w:pStyle w:val="1"/>
        <w:ind w:firstLine="567"/>
        <w:jc w:val="both"/>
        <w:rPr>
          <w:color w:val="auto"/>
        </w:rPr>
      </w:pPr>
      <w:r w:rsidRPr="00427A56">
        <w:rPr>
          <w:bCs/>
          <w:color w:val="auto"/>
        </w:rPr>
        <w:t>1.3.1</w:t>
      </w:r>
      <w:r w:rsidR="00B12592" w:rsidRPr="00427A56">
        <w:rPr>
          <w:bCs/>
          <w:color w:val="auto"/>
        </w:rPr>
        <w:t xml:space="preserve"> </w:t>
      </w:r>
      <w:r w:rsidR="00B12592" w:rsidRPr="00427A56">
        <w:t>керівники підрозділів</w:t>
      </w:r>
      <w:r w:rsidR="00B12592" w:rsidRPr="00427A56">
        <w:rPr>
          <w:color w:val="auto"/>
        </w:rPr>
        <w:t xml:space="preserve"> </w:t>
      </w:r>
      <w:r w:rsidR="00B12592" w:rsidRPr="00427A56">
        <w:rPr>
          <w:b/>
          <w:i/>
          <w:color w:val="auto"/>
          <w:lang w:eastAsia="ru-RU" w:bidi="ru-RU"/>
        </w:rPr>
        <w:t xml:space="preserve">– </w:t>
      </w:r>
      <w:r w:rsidR="00B12592" w:rsidRPr="00427A56">
        <w:rPr>
          <w:color w:val="auto"/>
        </w:rPr>
        <w:t>керівники (заступники) управлінь, відділів та інших виконавчих органів міської ради, у тому числі  включених до мережі розпорядників та одержувачів коштів місцевого бюджету виконавчого комітету Криворізької міської ради;</w:t>
      </w:r>
    </w:p>
    <w:p w14:paraId="39B23E12" w14:textId="42AC9C7A" w:rsidR="009F4C8C" w:rsidRPr="00427A56" w:rsidRDefault="00B12592" w:rsidP="00B12592">
      <w:pPr>
        <w:pStyle w:val="1"/>
        <w:ind w:firstLine="567"/>
        <w:jc w:val="both"/>
        <w:rPr>
          <w:color w:val="auto"/>
        </w:rPr>
      </w:pPr>
      <w:r w:rsidRPr="00427A56">
        <w:t xml:space="preserve">1.3.2 </w:t>
      </w:r>
      <w:r w:rsidRPr="00427A56">
        <w:rPr>
          <w:bCs/>
          <w:color w:val="auto"/>
        </w:rPr>
        <w:t>керівництво</w:t>
      </w:r>
      <w:r w:rsidRPr="00427A56">
        <w:rPr>
          <w:b/>
          <w:bCs/>
          <w:color w:val="auto"/>
        </w:rPr>
        <w:t xml:space="preserve"> </w:t>
      </w:r>
      <w:r w:rsidRPr="00427A56">
        <w:rPr>
          <w:b/>
          <w:i/>
          <w:color w:val="auto"/>
          <w:lang w:eastAsia="ru-RU" w:bidi="ru-RU"/>
        </w:rPr>
        <w:t xml:space="preserve">– </w:t>
      </w:r>
      <w:r w:rsidRPr="00427A56">
        <w:rPr>
          <w:color w:val="auto"/>
        </w:rPr>
        <w:t>міський голова, секретар міської ради, перший заступник міського голови, заступники міського голови, керуюча справами виконкому міської ради;</w:t>
      </w:r>
    </w:p>
    <w:p w14:paraId="269DB706" w14:textId="7914FB3E" w:rsidR="00666EDB" w:rsidRPr="00427A56" w:rsidRDefault="006572F4" w:rsidP="001F3757">
      <w:pPr>
        <w:pStyle w:val="1"/>
        <w:ind w:firstLine="567"/>
        <w:jc w:val="both"/>
        <w:rPr>
          <w:bCs/>
          <w:color w:val="auto"/>
        </w:rPr>
      </w:pPr>
      <w:r w:rsidRPr="00427A56">
        <w:rPr>
          <w:bCs/>
          <w:color w:val="auto"/>
        </w:rPr>
        <w:t>1.3.3</w:t>
      </w:r>
      <w:r w:rsidR="00B12592" w:rsidRPr="00427A56">
        <w:rPr>
          <w:bCs/>
          <w:color w:val="auto"/>
        </w:rPr>
        <w:t xml:space="preserve"> </w:t>
      </w:r>
      <w:r w:rsidR="003E024E" w:rsidRPr="00427A56">
        <w:rPr>
          <w:bCs/>
          <w:color w:val="auto"/>
        </w:rPr>
        <w:t>об’єкти внутрішнього контролю</w:t>
      </w:r>
      <w:r w:rsidRPr="00427A56">
        <w:rPr>
          <w:bCs/>
          <w:color w:val="auto"/>
        </w:rPr>
        <w:t xml:space="preserve"> – </w:t>
      </w:r>
      <w:r w:rsidR="003E024E" w:rsidRPr="00427A56">
        <w:rPr>
          <w:bCs/>
          <w:color w:val="auto"/>
        </w:rPr>
        <w:t>управлінські рішення, функці</w:t>
      </w:r>
      <w:r w:rsidR="001F3757" w:rsidRPr="00427A56">
        <w:rPr>
          <w:bCs/>
          <w:color w:val="auto"/>
        </w:rPr>
        <w:t>-</w:t>
      </w:r>
      <w:r w:rsidR="003E024E" w:rsidRPr="00427A56">
        <w:rPr>
          <w:bCs/>
          <w:color w:val="auto"/>
        </w:rPr>
        <w:t xml:space="preserve">ональні, адміністративні, фінансово-господарські </w:t>
      </w:r>
      <w:r w:rsidRPr="00427A56">
        <w:rPr>
          <w:bCs/>
          <w:color w:val="auto"/>
        </w:rPr>
        <w:t>й</w:t>
      </w:r>
      <w:r w:rsidR="003E024E" w:rsidRPr="00427A56">
        <w:rPr>
          <w:bCs/>
          <w:color w:val="auto"/>
        </w:rPr>
        <w:t xml:space="preserve"> інші процеси, регламенти, завдання та функції, здійснення яких забезпечується </w:t>
      </w:r>
      <w:r w:rsidRPr="00427A56">
        <w:rPr>
          <w:bCs/>
          <w:color w:val="auto"/>
        </w:rPr>
        <w:t>управліннями, відділами</w:t>
      </w:r>
      <w:r w:rsidR="003E024E" w:rsidRPr="00427A56">
        <w:rPr>
          <w:bCs/>
          <w:color w:val="auto"/>
        </w:rPr>
        <w:t xml:space="preserve"> </w:t>
      </w:r>
      <w:r w:rsidR="003B4CFF" w:rsidRPr="00427A56">
        <w:rPr>
          <w:color w:val="auto"/>
        </w:rPr>
        <w:t>та іншими виконавчими органами міської ради</w:t>
      </w:r>
      <w:r w:rsidR="003B4CFF" w:rsidRPr="00427A56">
        <w:rPr>
          <w:bCs/>
          <w:color w:val="auto"/>
        </w:rPr>
        <w:t xml:space="preserve"> </w:t>
      </w:r>
      <w:r w:rsidR="003E024E" w:rsidRPr="00427A56">
        <w:rPr>
          <w:bCs/>
          <w:color w:val="auto"/>
        </w:rPr>
        <w:t>в межах визначених повноважень і відповідальності;</w:t>
      </w:r>
    </w:p>
    <w:p w14:paraId="25CCB8EF" w14:textId="06E02BF9" w:rsidR="00006AE9" w:rsidRPr="00427A56" w:rsidRDefault="006572F4" w:rsidP="001F3757">
      <w:pPr>
        <w:ind w:firstLine="567"/>
        <w:jc w:val="both"/>
        <w:rPr>
          <w:rFonts w:ascii="Times New Roman" w:hAnsi="Times New Roman" w:cs="Times New Roman"/>
          <w:sz w:val="28"/>
          <w:szCs w:val="28"/>
        </w:rPr>
      </w:pPr>
      <w:r w:rsidRPr="00427A56">
        <w:rPr>
          <w:rFonts w:ascii="Times New Roman" w:hAnsi="Times New Roman" w:cs="Times New Roman"/>
          <w:sz w:val="28"/>
          <w:szCs w:val="28"/>
        </w:rPr>
        <w:t xml:space="preserve">1.3.4 </w:t>
      </w:r>
      <w:r w:rsidR="0047366E" w:rsidRPr="00427A56">
        <w:rPr>
          <w:rFonts w:ascii="Times New Roman" w:eastAsia="Times New Roman" w:hAnsi="Times New Roman" w:cs="Times New Roman"/>
          <w:sz w:val="28"/>
          <w:szCs w:val="28"/>
        </w:rPr>
        <w:t>ризики</w:t>
      </w:r>
      <w:r w:rsidRPr="00427A56">
        <w:rPr>
          <w:rFonts w:ascii="Times New Roman" w:eastAsia="Times New Roman" w:hAnsi="Times New Roman" w:cs="Times New Roman"/>
          <w:sz w:val="28"/>
          <w:szCs w:val="28"/>
        </w:rPr>
        <w:t xml:space="preserve"> – </w:t>
      </w:r>
      <w:r w:rsidR="0047366E" w:rsidRPr="00427A56">
        <w:rPr>
          <w:rFonts w:ascii="Times New Roman" w:eastAsia="Times New Roman" w:hAnsi="Times New Roman" w:cs="Times New Roman"/>
          <w:sz w:val="28"/>
          <w:szCs w:val="28"/>
        </w:rPr>
        <w:t>це ймовірні</w:t>
      </w:r>
      <w:r w:rsidR="0047366E" w:rsidRPr="00427A56">
        <w:rPr>
          <w:rFonts w:ascii="Times New Roman" w:hAnsi="Times New Roman" w:cs="Times New Roman"/>
          <w:sz w:val="28"/>
          <w:szCs w:val="28"/>
        </w:rPr>
        <w:t xml:space="preserve"> події, які негативно впливають на виконання суб’єктами внутрішнього </w:t>
      </w:r>
      <w:r w:rsidR="00006AE9" w:rsidRPr="00427A56">
        <w:rPr>
          <w:rFonts w:ascii="Times New Roman" w:hAnsi="Times New Roman" w:cs="Times New Roman"/>
          <w:sz w:val="28"/>
          <w:szCs w:val="28"/>
        </w:rPr>
        <w:t xml:space="preserve"> </w:t>
      </w:r>
      <w:r w:rsidR="0047366E" w:rsidRPr="00427A56">
        <w:rPr>
          <w:rFonts w:ascii="Times New Roman" w:hAnsi="Times New Roman" w:cs="Times New Roman"/>
          <w:sz w:val="28"/>
          <w:szCs w:val="28"/>
        </w:rPr>
        <w:t xml:space="preserve">контролю </w:t>
      </w:r>
      <w:r w:rsidR="00006AE9" w:rsidRPr="00427A56">
        <w:rPr>
          <w:rFonts w:ascii="Times New Roman" w:hAnsi="Times New Roman" w:cs="Times New Roman"/>
          <w:sz w:val="28"/>
          <w:szCs w:val="28"/>
        </w:rPr>
        <w:t xml:space="preserve"> </w:t>
      </w:r>
      <w:r w:rsidR="0047366E" w:rsidRPr="00427A56">
        <w:rPr>
          <w:rFonts w:ascii="Times New Roman" w:hAnsi="Times New Roman" w:cs="Times New Roman"/>
          <w:sz w:val="28"/>
          <w:szCs w:val="28"/>
        </w:rPr>
        <w:t xml:space="preserve">покладених </w:t>
      </w:r>
      <w:r w:rsidR="00006AE9" w:rsidRPr="00427A56">
        <w:rPr>
          <w:rFonts w:ascii="Times New Roman" w:hAnsi="Times New Roman" w:cs="Times New Roman"/>
          <w:sz w:val="28"/>
          <w:szCs w:val="28"/>
        </w:rPr>
        <w:t xml:space="preserve"> </w:t>
      </w:r>
      <w:r w:rsidR="0047366E" w:rsidRPr="00427A56">
        <w:rPr>
          <w:rFonts w:ascii="Times New Roman" w:hAnsi="Times New Roman" w:cs="Times New Roman"/>
          <w:sz w:val="28"/>
          <w:szCs w:val="28"/>
        </w:rPr>
        <w:t xml:space="preserve">на </w:t>
      </w:r>
      <w:r w:rsidR="00006AE9" w:rsidRPr="00427A56">
        <w:rPr>
          <w:rFonts w:ascii="Times New Roman" w:hAnsi="Times New Roman" w:cs="Times New Roman"/>
          <w:sz w:val="28"/>
          <w:szCs w:val="28"/>
        </w:rPr>
        <w:t xml:space="preserve"> </w:t>
      </w:r>
      <w:r w:rsidR="0047366E" w:rsidRPr="00427A56">
        <w:rPr>
          <w:rFonts w:ascii="Times New Roman" w:hAnsi="Times New Roman" w:cs="Times New Roman"/>
          <w:sz w:val="28"/>
          <w:szCs w:val="28"/>
        </w:rPr>
        <w:t xml:space="preserve">них </w:t>
      </w:r>
      <w:r w:rsidR="00006AE9" w:rsidRPr="00427A56">
        <w:rPr>
          <w:rFonts w:ascii="Times New Roman" w:hAnsi="Times New Roman" w:cs="Times New Roman"/>
          <w:sz w:val="28"/>
          <w:szCs w:val="28"/>
        </w:rPr>
        <w:t xml:space="preserve"> </w:t>
      </w:r>
      <w:r w:rsidR="0047366E" w:rsidRPr="00427A56">
        <w:rPr>
          <w:rFonts w:ascii="Times New Roman" w:hAnsi="Times New Roman" w:cs="Times New Roman"/>
          <w:sz w:val="28"/>
          <w:szCs w:val="28"/>
        </w:rPr>
        <w:t>завдань</w:t>
      </w:r>
      <w:r w:rsidR="00B12592" w:rsidRPr="00427A56">
        <w:rPr>
          <w:rFonts w:ascii="Times New Roman" w:hAnsi="Times New Roman" w:cs="Times New Roman"/>
          <w:sz w:val="28"/>
          <w:szCs w:val="28"/>
        </w:rPr>
        <w:t xml:space="preserve"> і</w:t>
      </w:r>
      <w:r w:rsidR="0047366E" w:rsidRPr="00427A56">
        <w:rPr>
          <w:rFonts w:ascii="Times New Roman" w:hAnsi="Times New Roman" w:cs="Times New Roman"/>
          <w:sz w:val="28"/>
          <w:szCs w:val="28"/>
        </w:rPr>
        <w:t xml:space="preserve"> функцій</w:t>
      </w:r>
      <w:r w:rsidR="00006AE9" w:rsidRPr="00427A56">
        <w:rPr>
          <w:rFonts w:ascii="Times New Roman" w:hAnsi="Times New Roman" w:cs="Times New Roman"/>
          <w:sz w:val="28"/>
          <w:szCs w:val="28"/>
        </w:rPr>
        <w:t xml:space="preserve"> </w:t>
      </w:r>
      <w:r w:rsidR="0047366E" w:rsidRPr="00427A56">
        <w:rPr>
          <w:rFonts w:ascii="Times New Roman" w:hAnsi="Times New Roman" w:cs="Times New Roman"/>
          <w:sz w:val="28"/>
          <w:szCs w:val="28"/>
        </w:rPr>
        <w:t xml:space="preserve"> або</w:t>
      </w:r>
    </w:p>
    <w:p w14:paraId="4D42F556" w14:textId="126431AB" w:rsidR="00006AE9" w:rsidRPr="00427A56" w:rsidRDefault="00006AE9" w:rsidP="00006AE9">
      <w:pPr>
        <w:jc w:val="center"/>
        <w:rPr>
          <w:rFonts w:ascii="Times New Roman" w:hAnsi="Times New Roman" w:cs="Times New Roman"/>
          <w:sz w:val="28"/>
          <w:szCs w:val="28"/>
        </w:rPr>
      </w:pPr>
    </w:p>
    <w:p w14:paraId="0A861C4B" w14:textId="39DF7973" w:rsidR="009F4C8C" w:rsidRPr="00427A56" w:rsidRDefault="0047366E" w:rsidP="00006AE9">
      <w:pPr>
        <w:jc w:val="both"/>
        <w:rPr>
          <w:rFonts w:ascii="Times New Roman" w:eastAsia="Times New Roman" w:hAnsi="Times New Roman" w:cs="Times New Roman"/>
          <w:sz w:val="28"/>
          <w:szCs w:val="28"/>
        </w:rPr>
      </w:pPr>
      <w:r w:rsidRPr="00427A56">
        <w:rPr>
          <w:rFonts w:ascii="Times New Roman" w:hAnsi="Times New Roman" w:cs="Times New Roman"/>
          <w:sz w:val="28"/>
          <w:szCs w:val="28"/>
        </w:rPr>
        <w:t xml:space="preserve"> матимуть негативні </w:t>
      </w:r>
      <w:r w:rsidRPr="00427A56">
        <w:rPr>
          <w:rFonts w:ascii="Times New Roman" w:eastAsia="Times New Roman" w:hAnsi="Times New Roman" w:cs="Times New Roman"/>
          <w:sz w:val="28"/>
          <w:szCs w:val="28"/>
        </w:rPr>
        <w:t>фінансово</w:t>
      </w:r>
      <w:r w:rsidR="001F3757" w:rsidRPr="00427A56">
        <w:rPr>
          <w:rFonts w:ascii="Times New Roman" w:eastAsia="Times New Roman" w:hAnsi="Times New Roman" w:cs="Times New Roman"/>
          <w:sz w:val="28"/>
          <w:szCs w:val="28"/>
        </w:rPr>
        <w:t xml:space="preserve"> – </w:t>
      </w:r>
      <w:r w:rsidRPr="00427A56">
        <w:rPr>
          <w:rFonts w:ascii="Times New Roman" w:eastAsia="Times New Roman" w:hAnsi="Times New Roman" w:cs="Times New Roman"/>
          <w:sz w:val="28"/>
          <w:szCs w:val="28"/>
        </w:rPr>
        <w:t>господарські</w:t>
      </w:r>
      <w:r w:rsidRPr="00427A56">
        <w:rPr>
          <w:rFonts w:ascii="Times New Roman" w:hAnsi="Times New Roman" w:cs="Times New Roman"/>
          <w:sz w:val="28"/>
          <w:szCs w:val="28"/>
        </w:rPr>
        <w:t xml:space="preserve"> та інші наслідки;</w:t>
      </w:r>
    </w:p>
    <w:p w14:paraId="1E286783" w14:textId="5809F489" w:rsidR="00CD4118" w:rsidRPr="00427A56" w:rsidRDefault="00B12592" w:rsidP="001F3757">
      <w:pPr>
        <w:ind w:firstLine="567"/>
        <w:jc w:val="both"/>
        <w:rPr>
          <w:rFonts w:ascii="Times New Roman" w:hAnsi="Times New Roman" w:cs="Times New Roman"/>
          <w:sz w:val="28"/>
          <w:szCs w:val="28"/>
        </w:rPr>
      </w:pPr>
      <w:r w:rsidRPr="00427A56">
        <w:rPr>
          <w:rFonts w:ascii="Times New Roman" w:hAnsi="Times New Roman" w:cs="Times New Roman"/>
          <w:sz w:val="28"/>
          <w:szCs w:val="28"/>
        </w:rPr>
        <w:t>1.3.5</w:t>
      </w:r>
      <w:r w:rsidR="001F3757" w:rsidRPr="00427A56">
        <w:rPr>
          <w:rFonts w:ascii="Times New Roman" w:hAnsi="Times New Roman" w:cs="Times New Roman"/>
          <w:sz w:val="28"/>
          <w:szCs w:val="28"/>
        </w:rPr>
        <w:t xml:space="preserve"> </w:t>
      </w:r>
      <w:r w:rsidR="00CD4118" w:rsidRPr="00427A56">
        <w:rPr>
          <w:rFonts w:ascii="Times New Roman" w:hAnsi="Times New Roman" w:cs="Times New Roman"/>
          <w:sz w:val="28"/>
          <w:szCs w:val="28"/>
        </w:rPr>
        <w:t xml:space="preserve">розпорядчі документи </w:t>
      </w:r>
      <w:r w:rsidR="001F3757" w:rsidRPr="00427A56">
        <w:rPr>
          <w:rFonts w:ascii="Times New Roman" w:hAnsi="Times New Roman" w:cs="Times New Roman"/>
          <w:sz w:val="28"/>
          <w:szCs w:val="28"/>
        </w:rPr>
        <w:t>–</w:t>
      </w:r>
      <w:r w:rsidR="00CD4118" w:rsidRPr="00427A56">
        <w:rPr>
          <w:rFonts w:ascii="Times New Roman" w:hAnsi="Times New Roman" w:cs="Times New Roman"/>
          <w:sz w:val="28"/>
          <w:szCs w:val="28"/>
        </w:rPr>
        <w:t xml:space="preserve"> це </w:t>
      </w:r>
      <w:r w:rsidR="001F3757" w:rsidRPr="00427A56">
        <w:rPr>
          <w:rFonts w:ascii="Times New Roman" w:hAnsi="Times New Roman" w:cs="Times New Roman"/>
          <w:sz w:val="28"/>
          <w:szCs w:val="28"/>
        </w:rPr>
        <w:t>документи, у</w:t>
      </w:r>
      <w:r w:rsidR="00CD4118" w:rsidRPr="00427A56">
        <w:rPr>
          <w:rFonts w:ascii="Times New Roman" w:hAnsi="Times New Roman" w:cs="Times New Roman"/>
          <w:sz w:val="28"/>
          <w:szCs w:val="28"/>
        </w:rPr>
        <w:t xml:space="preserve"> яких фіксуються рішення </w:t>
      </w:r>
      <w:r w:rsidR="000B7A6D" w:rsidRPr="00427A56">
        <w:rPr>
          <w:rFonts w:ascii="Times New Roman" w:hAnsi="Times New Roman" w:cs="Times New Roman"/>
          <w:sz w:val="28"/>
          <w:szCs w:val="28"/>
        </w:rPr>
        <w:t xml:space="preserve">міської ради та її </w:t>
      </w:r>
      <w:r w:rsidR="001F3757" w:rsidRPr="00427A56">
        <w:rPr>
          <w:rFonts w:ascii="Times New Roman" w:hAnsi="Times New Roman" w:cs="Times New Roman"/>
          <w:sz w:val="28"/>
          <w:szCs w:val="28"/>
        </w:rPr>
        <w:t>В</w:t>
      </w:r>
      <w:r w:rsidR="000B7A6D" w:rsidRPr="00427A56">
        <w:rPr>
          <w:rFonts w:ascii="Times New Roman" w:hAnsi="Times New Roman" w:cs="Times New Roman"/>
          <w:sz w:val="28"/>
          <w:szCs w:val="28"/>
        </w:rPr>
        <w:t xml:space="preserve">иконавчого комітету </w:t>
      </w:r>
      <w:r w:rsidR="00767595" w:rsidRPr="00427A56">
        <w:rPr>
          <w:rFonts w:ascii="Times New Roman" w:hAnsi="Times New Roman" w:cs="Times New Roman"/>
          <w:sz w:val="28"/>
          <w:szCs w:val="28"/>
        </w:rPr>
        <w:t xml:space="preserve">з </w:t>
      </w:r>
      <w:r w:rsidR="00CD4118" w:rsidRPr="00427A56">
        <w:rPr>
          <w:rFonts w:ascii="Times New Roman" w:hAnsi="Times New Roman" w:cs="Times New Roman"/>
          <w:sz w:val="28"/>
          <w:szCs w:val="28"/>
        </w:rPr>
        <w:t>питань</w:t>
      </w:r>
      <w:r w:rsidR="00984007" w:rsidRPr="00427A56">
        <w:rPr>
          <w:rFonts w:ascii="Times New Roman" w:hAnsi="Times New Roman" w:cs="Times New Roman"/>
          <w:sz w:val="28"/>
          <w:szCs w:val="28"/>
        </w:rPr>
        <w:t>,</w:t>
      </w:r>
      <w:r w:rsidR="00CD4118" w:rsidRPr="00427A56">
        <w:rPr>
          <w:rFonts w:ascii="Times New Roman" w:hAnsi="Times New Roman" w:cs="Times New Roman"/>
          <w:sz w:val="28"/>
          <w:szCs w:val="28"/>
        </w:rPr>
        <w:t xml:space="preserve"> </w:t>
      </w:r>
      <w:r w:rsidR="00984007" w:rsidRPr="00427A56">
        <w:rPr>
          <w:rFonts w:ascii="Times New Roman" w:hAnsi="Times New Roman" w:cs="Times New Roman"/>
          <w:sz w:val="28"/>
          <w:szCs w:val="28"/>
        </w:rPr>
        <w:t>що</w:t>
      </w:r>
      <w:r w:rsidR="00767595" w:rsidRPr="00427A56">
        <w:rPr>
          <w:rFonts w:ascii="Times New Roman" w:hAnsi="Times New Roman" w:cs="Times New Roman"/>
          <w:sz w:val="28"/>
          <w:szCs w:val="28"/>
        </w:rPr>
        <w:t xml:space="preserve"> стосуються діяльності</w:t>
      </w:r>
      <w:r w:rsidR="00CD4118" w:rsidRPr="00427A56">
        <w:rPr>
          <w:rFonts w:ascii="Times New Roman" w:hAnsi="Times New Roman" w:cs="Times New Roman"/>
          <w:sz w:val="28"/>
          <w:szCs w:val="28"/>
        </w:rPr>
        <w:t xml:space="preserve"> Виконавчого комітету;</w:t>
      </w:r>
    </w:p>
    <w:p w14:paraId="3FACC45A" w14:textId="28911B4E" w:rsidR="009F4C8C" w:rsidRPr="00427A56" w:rsidRDefault="001F3757" w:rsidP="001F3757">
      <w:pPr>
        <w:ind w:firstLine="567"/>
        <w:jc w:val="both"/>
        <w:rPr>
          <w:rFonts w:ascii="Times New Roman" w:hAnsi="Times New Roman" w:cs="Times New Roman"/>
          <w:sz w:val="28"/>
          <w:szCs w:val="28"/>
        </w:rPr>
      </w:pPr>
      <w:r w:rsidRPr="00427A56">
        <w:rPr>
          <w:rFonts w:ascii="Times New Roman" w:hAnsi="Times New Roman" w:cs="Times New Roman"/>
          <w:sz w:val="28"/>
          <w:szCs w:val="28"/>
        </w:rPr>
        <w:t xml:space="preserve">1.3.6 </w:t>
      </w:r>
      <w:r w:rsidR="003E024E" w:rsidRPr="00427A56">
        <w:rPr>
          <w:rFonts w:ascii="Times New Roman" w:hAnsi="Times New Roman" w:cs="Times New Roman"/>
          <w:sz w:val="28"/>
          <w:szCs w:val="28"/>
        </w:rPr>
        <w:t>суб’єкти внутрішнього контролю </w:t>
      </w:r>
      <w:r w:rsidR="009F4C8C" w:rsidRPr="00427A56">
        <w:rPr>
          <w:rFonts w:ascii="Times New Roman" w:hAnsi="Times New Roman" w:cs="Times New Roman"/>
          <w:sz w:val="28"/>
          <w:szCs w:val="28"/>
        </w:rPr>
        <w:t>-</w:t>
      </w:r>
      <w:r w:rsidR="003E024E" w:rsidRPr="00427A56">
        <w:rPr>
          <w:rFonts w:ascii="Times New Roman" w:hAnsi="Times New Roman" w:cs="Times New Roman"/>
          <w:sz w:val="28"/>
          <w:szCs w:val="28"/>
        </w:rPr>
        <w:t> керівництво</w:t>
      </w:r>
      <w:r w:rsidR="00FD13B4" w:rsidRPr="00427A56">
        <w:rPr>
          <w:rFonts w:ascii="Times New Roman" w:hAnsi="Times New Roman" w:cs="Times New Roman"/>
          <w:sz w:val="28"/>
          <w:szCs w:val="28"/>
        </w:rPr>
        <w:t>, керівники підроз</w:t>
      </w:r>
      <w:r w:rsidRPr="00427A56">
        <w:rPr>
          <w:rFonts w:ascii="Times New Roman" w:hAnsi="Times New Roman" w:cs="Times New Roman"/>
          <w:sz w:val="28"/>
          <w:szCs w:val="28"/>
        </w:rPr>
        <w:t>-</w:t>
      </w:r>
      <w:r w:rsidR="00FD13B4" w:rsidRPr="00427A56">
        <w:rPr>
          <w:rFonts w:ascii="Times New Roman" w:hAnsi="Times New Roman" w:cs="Times New Roman"/>
          <w:sz w:val="28"/>
          <w:szCs w:val="28"/>
        </w:rPr>
        <w:t>ділів</w:t>
      </w:r>
      <w:r w:rsidR="00586769" w:rsidRPr="00427A56">
        <w:rPr>
          <w:rFonts w:ascii="Times New Roman" w:hAnsi="Times New Roman" w:cs="Times New Roman"/>
          <w:sz w:val="28"/>
          <w:szCs w:val="28"/>
        </w:rPr>
        <w:t xml:space="preserve"> </w:t>
      </w:r>
      <w:r w:rsidR="003E024E" w:rsidRPr="00427A56">
        <w:rPr>
          <w:rFonts w:ascii="Times New Roman" w:hAnsi="Times New Roman" w:cs="Times New Roman"/>
          <w:sz w:val="28"/>
          <w:szCs w:val="28"/>
        </w:rPr>
        <w:t xml:space="preserve">та </w:t>
      </w:r>
      <w:r w:rsidR="009F4C8C" w:rsidRPr="00427A56">
        <w:rPr>
          <w:rFonts w:ascii="Times New Roman" w:hAnsi="Times New Roman" w:cs="Times New Roman"/>
          <w:sz w:val="28"/>
          <w:szCs w:val="28"/>
        </w:rPr>
        <w:t>працівники Виконавчого комітету.</w:t>
      </w:r>
      <w:r w:rsidR="006D39CF" w:rsidRPr="00427A56">
        <w:rPr>
          <w:rFonts w:ascii="Times New Roman" w:hAnsi="Times New Roman" w:cs="Times New Roman"/>
          <w:sz w:val="28"/>
          <w:szCs w:val="28"/>
        </w:rPr>
        <w:t xml:space="preserve"> </w:t>
      </w:r>
    </w:p>
    <w:p w14:paraId="7B7017FA" w14:textId="77777777" w:rsidR="001F3757" w:rsidRPr="00427A56" w:rsidRDefault="001F3757" w:rsidP="001F3757">
      <w:pPr>
        <w:ind w:firstLine="567"/>
        <w:jc w:val="both"/>
        <w:rPr>
          <w:rFonts w:ascii="Times New Roman" w:hAnsi="Times New Roman" w:cs="Times New Roman"/>
          <w:sz w:val="14"/>
          <w:szCs w:val="14"/>
        </w:rPr>
      </w:pPr>
    </w:p>
    <w:p w14:paraId="5B254671" w14:textId="3706228E" w:rsidR="006861BA" w:rsidRPr="00427A56" w:rsidRDefault="00971A8D" w:rsidP="001F3757">
      <w:pPr>
        <w:pStyle w:val="a8"/>
        <w:widowControl/>
        <w:numPr>
          <w:ilvl w:val="0"/>
          <w:numId w:val="3"/>
        </w:numPr>
        <w:jc w:val="center"/>
        <w:rPr>
          <w:rFonts w:ascii="Times New Roman" w:eastAsia="Times New Roman" w:hAnsi="Times New Roman" w:cs="Times New Roman"/>
          <w:b/>
          <w:bCs/>
          <w:i/>
          <w:color w:val="auto"/>
          <w:sz w:val="28"/>
          <w:szCs w:val="28"/>
        </w:rPr>
      </w:pPr>
      <w:r w:rsidRPr="00427A56">
        <w:rPr>
          <w:rFonts w:ascii="Times New Roman" w:eastAsia="Times New Roman" w:hAnsi="Times New Roman" w:cs="Times New Roman"/>
          <w:b/>
          <w:bCs/>
          <w:i/>
          <w:color w:val="auto"/>
          <w:sz w:val="28"/>
          <w:szCs w:val="28"/>
        </w:rPr>
        <w:t>Організаці</w:t>
      </w:r>
      <w:r w:rsidR="001F3757" w:rsidRPr="00427A56">
        <w:rPr>
          <w:rFonts w:ascii="Times New Roman" w:eastAsia="Times New Roman" w:hAnsi="Times New Roman" w:cs="Times New Roman"/>
          <w:b/>
          <w:bCs/>
          <w:i/>
          <w:color w:val="auto"/>
          <w:sz w:val="28"/>
          <w:szCs w:val="28"/>
        </w:rPr>
        <w:t>я системи внутрішнього контролю</w:t>
      </w:r>
    </w:p>
    <w:p w14:paraId="1654C07E" w14:textId="77777777" w:rsidR="001F3757" w:rsidRPr="00427A56" w:rsidRDefault="001F3757" w:rsidP="001F3757">
      <w:pPr>
        <w:pStyle w:val="a8"/>
        <w:widowControl/>
        <w:rPr>
          <w:rFonts w:ascii="Times New Roman" w:eastAsia="Times New Roman" w:hAnsi="Times New Roman" w:cs="Times New Roman"/>
          <w:b/>
          <w:bCs/>
          <w:i/>
          <w:color w:val="auto"/>
          <w:sz w:val="14"/>
          <w:szCs w:val="14"/>
        </w:rPr>
      </w:pPr>
    </w:p>
    <w:p w14:paraId="31D9F696" w14:textId="615835F9" w:rsidR="00971A8D" w:rsidRPr="00427A56" w:rsidRDefault="001F3757" w:rsidP="001F3757">
      <w:pPr>
        <w:pStyle w:val="1"/>
        <w:tabs>
          <w:tab w:val="left" w:pos="567"/>
        </w:tabs>
        <w:ind w:firstLine="0"/>
        <w:jc w:val="both"/>
        <w:rPr>
          <w:color w:val="auto"/>
        </w:rPr>
      </w:pPr>
      <w:r w:rsidRPr="00427A56">
        <w:rPr>
          <w:color w:val="auto"/>
        </w:rPr>
        <w:tab/>
      </w:r>
      <w:r w:rsidR="006861BA" w:rsidRPr="00427A56">
        <w:rPr>
          <w:color w:val="auto"/>
        </w:rPr>
        <w:t>2.1</w:t>
      </w:r>
      <w:r w:rsidRPr="00427A56">
        <w:rPr>
          <w:color w:val="auto"/>
        </w:rPr>
        <w:t xml:space="preserve">. </w:t>
      </w:r>
      <w:r w:rsidR="00971A8D" w:rsidRPr="00427A56">
        <w:rPr>
          <w:color w:val="auto"/>
        </w:rPr>
        <w:t>Керівництво</w:t>
      </w:r>
      <w:r w:rsidR="00693541" w:rsidRPr="00427A56">
        <w:rPr>
          <w:color w:val="auto"/>
        </w:rPr>
        <w:t xml:space="preserve"> та керівники </w:t>
      </w:r>
      <w:r w:rsidR="000C5981" w:rsidRPr="00427A56">
        <w:rPr>
          <w:color w:val="auto"/>
        </w:rPr>
        <w:t>підрозділів</w:t>
      </w:r>
      <w:r w:rsidR="00971A8D" w:rsidRPr="00427A56">
        <w:rPr>
          <w:color w:val="auto"/>
        </w:rPr>
        <w:t xml:space="preserve"> Виконавчого комітету </w:t>
      </w:r>
      <w:r w:rsidR="006861BA" w:rsidRPr="00427A56">
        <w:rPr>
          <w:color w:val="auto"/>
        </w:rPr>
        <w:t> </w:t>
      </w:r>
      <w:r w:rsidR="00971A8D" w:rsidRPr="00427A56">
        <w:rPr>
          <w:color w:val="auto"/>
        </w:rPr>
        <w:t>ор</w:t>
      </w:r>
      <w:r w:rsidRPr="00427A56">
        <w:rPr>
          <w:color w:val="auto"/>
        </w:rPr>
        <w:t>-</w:t>
      </w:r>
      <w:r w:rsidR="00971A8D" w:rsidRPr="00427A56">
        <w:rPr>
          <w:color w:val="auto"/>
        </w:rPr>
        <w:t>ганізу</w:t>
      </w:r>
      <w:r w:rsidR="000C5981" w:rsidRPr="00427A56">
        <w:rPr>
          <w:color w:val="auto"/>
        </w:rPr>
        <w:t>ють</w:t>
      </w:r>
      <w:r w:rsidR="00971A8D" w:rsidRPr="00427A56">
        <w:rPr>
          <w:color w:val="auto"/>
        </w:rPr>
        <w:t xml:space="preserve"> </w:t>
      </w:r>
      <w:r w:rsidR="00B12592" w:rsidRPr="00427A56">
        <w:rPr>
          <w:color w:val="auto"/>
        </w:rPr>
        <w:t>і</w:t>
      </w:r>
      <w:r w:rsidR="00971A8D" w:rsidRPr="00427A56">
        <w:rPr>
          <w:color w:val="auto"/>
        </w:rPr>
        <w:t xml:space="preserve"> забезпечу</w:t>
      </w:r>
      <w:r w:rsidR="000C5981" w:rsidRPr="00427A56">
        <w:rPr>
          <w:color w:val="auto"/>
        </w:rPr>
        <w:t>ють</w:t>
      </w:r>
      <w:r w:rsidR="00971A8D" w:rsidRPr="00427A56">
        <w:rPr>
          <w:color w:val="auto"/>
        </w:rPr>
        <w:t xml:space="preserve"> здійснення внутрішнього контролю відповідно до </w:t>
      </w:r>
      <w:r w:rsidRPr="00427A56">
        <w:rPr>
          <w:color w:val="auto"/>
        </w:rPr>
        <w:t>чинного</w:t>
      </w:r>
      <w:r w:rsidR="003E06EF" w:rsidRPr="00427A56">
        <w:rPr>
          <w:color w:val="auto"/>
        </w:rPr>
        <w:t xml:space="preserve"> законодавства України, що регулю</w:t>
      </w:r>
      <w:r w:rsidRPr="00427A56">
        <w:rPr>
          <w:color w:val="auto"/>
        </w:rPr>
        <w:t>є</w:t>
      </w:r>
      <w:r w:rsidR="003E06EF" w:rsidRPr="00427A56">
        <w:rPr>
          <w:color w:val="auto"/>
        </w:rPr>
        <w:t xml:space="preserve"> питання планування бюджетного процесу, управління бюджетними коштами, ведення бухгалтерського обліку, складення та подання звітності, здійснення закупівель товарів, робіт і послуг, проведення правової роботи, роботи з персоналом, діяльності із запобігання та виявлення корупції, архівної справи, забезпечення </w:t>
      </w:r>
      <w:r w:rsidR="002E7A91" w:rsidRPr="00427A56">
        <w:rPr>
          <w:color w:val="auto"/>
        </w:rPr>
        <w:t>державної реєстрації юридичних осіб, фізичних осіб-підприємців, державної реєстрації речових прав на нерухоме майно та їх обтяжень</w:t>
      </w:r>
      <w:r w:rsidR="00DF683F" w:rsidRPr="00427A56">
        <w:rPr>
          <w:color w:val="auto"/>
        </w:rPr>
        <w:t xml:space="preserve">, проведення внутрішніх аудитів, </w:t>
      </w:r>
      <w:r w:rsidR="003E06EF" w:rsidRPr="00427A56">
        <w:rPr>
          <w:color w:val="auto"/>
        </w:rPr>
        <w:t xml:space="preserve">режиму секретності та інформаційної безпеки, захисту інформації, організації документообігу, у тому числі електронного, та управління інформаційними потоками, взаємодії із засобами масової інформації та громадськістю, вирішення інших питань, пов`язаних  </w:t>
      </w:r>
      <w:r w:rsidRPr="00427A56">
        <w:rPr>
          <w:color w:val="auto"/>
        </w:rPr>
        <w:t xml:space="preserve">з </w:t>
      </w:r>
      <w:r w:rsidR="003E06EF" w:rsidRPr="00427A56">
        <w:rPr>
          <w:color w:val="auto"/>
        </w:rPr>
        <w:t>діяльністю Виконавчого комітету.</w:t>
      </w:r>
      <w:r w:rsidR="003E06EF" w:rsidRPr="00427A56">
        <w:rPr>
          <w:color w:val="auto"/>
          <w:lang w:eastAsia="ru-RU" w:bidi="ru-RU"/>
        </w:rPr>
        <w:t xml:space="preserve"> </w:t>
      </w:r>
    </w:p>
    <w:p w14:paraId="7BA52C7B" w14:textId="467135F1" w:rsidR="00F51CD7" w:rsidRPr="00427A56" w:rsidRDefault="006861BA" w:rsidP="001F375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2.2. </w:t>
      </w:r>
      <w:r w:rsidR="00F51CD7" w:rsidRPr="00427A56">
        <w:rPr>
          <w:rFonts w:ascii="Times New Roman" w:eastAsia="Times New Roman" w:hAnsi="Times New Roman" w:cs="Times New Roman"/>
          <w:color w:val="auto"/>
          <w:sz w:val="28"/>
          <w:szCs w:val="28"/>
        </w:rPr>
        <w:t>Внутрішнім контролем є комплекс заходів, що застосову</w:t>
      </w:r>
      <w:r w:rsidR="002B7087" w:rsidRPr="00427A56">
        <w:rPr>
          <w:rFonts w:ascii="Times New Roman" w:eastAsia="Times New Roman" w:hAnsi="Times New Roman" w:cs="Times New Roman"/>
          <w:color w:val="auto"/>
          <w:sz w:val="28"/>
          <w:szCs w:val="28"/>
        </w:rPr>
        <w:t>ю</w:t>
      </w:r>
      <w:r w:rsidR="00F51CD7" w:rsidRPr="00427A56">
        <w:rPr>
          <w:rFonts w:ascii="Times New Roman" w:eastAsia="Times New Roman" w:hAnsi="Times New Roman" w:cs="Times New Roman"/>
          <w:color w:val="auto"/>
          <w:sz w:val="28"/>
          <w:szCs w:val="28"/>
        </w:rPr>
        <w:t>ться керівництвом Виконавчого комітету для забезпечення дотримання законності та ефективності використання бюджетних коштів, майна, ресурсів</w:t>
      </w:r>
      <w:r w:rsidR="002B7087" w:rsidRPr="00427A56">
        <w:rPr>
          <w:rFonts w:ascii="Times New Roman" w:eastAsia="Times New Roman" w:hAnsi="Times New Roman" w:cs="Times New Roman"/>
          <w:color w:val="auto"/>
          <w:sz w:val="28"/>
          <w:szCs w:val="28"/>
        </w:rPr>
        <w:t xml:space="preserve">, </w:t>
      </w:r>
      <w:r w:rsidR="00F51CD7" w:rsidRPr="00427A56">
        <w:rPr>
          <w:rFonts w:ascii="Times New Roman" w:eastAsia="Times New Roman" w:hAnsi="Times New Roman" w:cs="Times New Roman"/>
          <w:color w:val="auto"/>
          <w:sz w:val="28"/>
          <w:szCs w:val="28"/>
        </w:rPr>
        <w:t xml:space="preserve"> нематеріальних активів, досягнення </w:t>
      </w:r>
      <w:r w:rsidR="00F03C55" w:rsidRPr="00427A56">
        <w:rPr>
          <w:rFonts w:ascii="Times New Roman" w:eastAsia="Times New Roman" w:hAnsi="Times New Roman" w:cs="Times New Roman"/>
          <w:color w:val="auto"/>
          <w:sz w:val="28"/>
          <w:szCs w:val="28"/>
        </w:rPr>
        <w:t>мети (місії)</w:t>
      </w:r>
      <w:r w:rsidR="002B7087" w:rsidRPr="00427A56">
        <w:rPr>
          <w:rFonts w:ascii="Times New Roman" w:eastAsia="Times New Roman" w:hAnsi="Times New Roman" w:cs="Times New Roman"/>
          <w:color w:val="auto"/>
          <w:sz w:val="28"/>
          <w:szCs w:val="28"/>
        </w:rPr>
        <w:t>,</w:t>
      </w:r>
      <w:r w:rsidR="00F03C55" w:rsidRPr="00427A56">
        <w:rPr>
          <w:rFonts w:ascii="Times New Roman" w:eastAsia="Times New Roman" w:hAnsi="Times New Roman" w:cs="Times New Roman"/>
          <w:color w:val="auto"/>
          <w:sz w:val="28"/>
          <w:szCs w:val="28"/>
        </w:rPr>
        <w:t xml:space="preserve"> </w:t>
      </w:r>
      <w:r w:rsidR="002B7087" w:rsidRPr="00427A56">
        <w:rPr>
          <w:rFonts w:ascii="Times New Roman" w:eastAsia="Times New Roman" w:hAnsi="Times New Roman" w:cs="Times New Roman"/>
          <w:color w:val="auto"/>
          <w:sz w:val="28"/>
          <w:szCs w:val="28"/>
        </w:rPr>
        <w:t>ви</w:t>
      </w:r>
      <w:r w:rsidR="003C45FE" w:rsidRPr="00427A56">
        <w:rPr>
          <w:rFonts w:ascii="Times New Roman" w:eastAsia="Times New Roman" w:hAnsi="Times New Roman" w:cs="Times New Roman"/>
          <w:color w:val="auto"/>
          <w:sz w:val="28"/>
          <w:szCs w:val="28"/>
        </w:rPr>
        <w:t>значеної</w:t>
      </w:r>
      <w:r w:rsidR="00F03C55" w:rsidRPr="00427A56">
        <w:rPr>
          <w:rFonts w:ascii="Times New Roman" w:eastAsia="Times New Roman" w:hAnsi="Times New Roman" w:cs="Times New Roman"/>
          <w:color w:val="auto"/>
          <w:sz w:val="28"/>
          <w:szCs w:val="28"/>
        </w:rPr>
        <w:t xml:space="preserve"> </w:t>
      </w:r>
      <w:r w:rsidR="00B12592" w:rsidRPr="00427A56">
        <w:rPr>
          <w:rFonts w:ascii="Times New Roman" w:eastAsia="Times New Roman" w:hAnsi="Times New Roman" w:cs="Times New Roman"/>
          <w:color w:val="auto"/>
          <w:sz w:val="28"/>
          <w:szCs w:val="28"/>
        </w:rPr>
        <w:t>п</w:t>
      </w:r>
      <w:r w:rsidR="00F03C55" w:rsidRPr="00427A56">
        <w:rPr>
          <w:rFonts w:ascii="Times New Roman" w:eastAsia="Times New Roman" w:hAnsi="Times New Roman" w:cs="Times New Roman"/>
          <w:color w:val="auto"/>
          <w:sz w:val="28"/>
          <w:szCs w:val="28"/>
        </w:rPr>
        <w:t>лано</w:t>
      </w:r>
      <w:r w:rsidR="003C45FE" w:rsidRPr="00427A56">
        <w:rPr>
          <w:rFonts w:ascii="Times New Roman" w:eastAsia="Times New Roman" w:hAnsi="Times New Roman" w:cs="Times New Roman"/>
          <w:color w:val="auto"/>
          <w:sz w:val="28"/>
          <w:szCs w:val="28"/>
        </w:rPr>
        <w:t>м</w:t>
      </w:r>
      <w:r w:rsidR="00F03C55" w:rsidRPr="00427A56">
        <w:rPr>
          <w:rFonts w:ascii="Times New Roman" w:eastAsia="Times New Roman" w:hAnsi="Times New Roman" w:cs="Times New Roman"/>
          <w:color w:val="auto"/>
          <w:sz w:val="28"/>
          <w:szCs w:val="28"/>
        </w:rPr>
        <w:t xml:space="preserve"> діяльності  </w:t>
      </w:r>
      <w:r w:rsidR="00346CB2" w:rsidRPr="00427A56">
        <w:rPr>
          <w:rFonts w:ascii="Times New Roman" w:eastAsia="Times New Roman" w:hAnsi="Times New Roman" w:cs="Times New Roman"/>
          <w:color w:val="auto"/>
          <w:sz w:val="28"/>
          <w:szCs w:val="28"/>
        </w:rPr>
        <w:t xml:space="preserve">головного розпорядника коштів міського бюджету </w:t>
      </w:r>
      <w:r w:rsidR="00B12592" w:rsidRPr="00427A56">
        <w:rPr>
          <w:rFonts w:ascii="Times New Roman" w:eastAsia="Times New Roman" w:hAnsi="Times New Roman" w:cs="Times New Roman"/>
          <w:color w:val="auto"/>
          <w:sz w:val="28"/>
          <w:szCs w:val="28"/>
        </w:rPr>
        <w:t>в</w:t>
      </w:r>
      <w:r w:rsidR="003C45FE" w:rsidRPr="00427A56">
        <w:rPr>
          <w:rFonts w:ascii="Times New Roman" w:eastAsia="Times New Roman" w:hAnsi="Times New Roman" w:cs="Times New Roman"/>
          <w:color w:val="auto"/>
          <w:sz w:val="28"/>
          <w:szCs w:val="28"/>
        </w:rPr>
        <w:t>иконавчого комітету</w:t>
      </w:r>
      <w:r w:rsidR="00B12592" w:rsidRPr="00427A56">
        <w:rPr>
          <w:rFonts w:ascii="Times New Roman" w:eastAsia="Times New Roman" w:hAnsi="Times New Roman" w:cs="Times New Roman"/>
          <w:color w:val="auto"/>
          <w:sz w:val="28"/>
          <w:szCs w:val="28"/>
        </w:rPr>
        <w:t xml:space="preserve"> Криворізької міської ради на відповідний </w:t>
      </w:r>
      <w:r w:rsidR="00346CB2" w:rsidRPr="00427A56">
        <w:rPr>
          <w:rFonts w:ascii="Times New Roman" w:eastAsia="Times New Roman" w:hAnsi="Times New Roman" w:cs="Times New Roman"/>
          <w:color w:val="auto"/>
          <w:sz w:val="28"/>
          <w:szCs w:val="28"/>
        </w:rPr>
        <w:t xml:space="preserve">бюджетний </w:t>
      </w:r>
      <w:r w:rsidR="00B12592" w:rsidRPr="00427A56">
        <w:rPr>
          <w:rFonts w:ascii="Times New Roman" w:eastAsia="Times New Roman" w:hAnsi="Times New Roman" w:cs="Times New Roman"/>
          <w:color w:val="auto"/>
          <w:sz w:val="28"/>
          <w:szCs w:val="28"/>
        </w:rPr>
        <w:t>рік (надалі – План діяльності)</w:t>
      </w:r>
      <w:r w:rsidR="002B7087" w:rsidRPr="00427A56">
        <w:rPr>
          <w:rFonts w:ascii="Times New Roman" w:eastAsia="Times New Roman" w:hAnsi="Times New Roman" w:cs="Times New Roman"/>
          <w:color w:val="auto"/>
          <w:sz w:val="28"/>
          <w:szCs w:val="28"/>
        </w:rPr>
        <w:t>,</w:t>
      </w:r>
      <w:r w:rsidR="003C45FE" w:rsidRPr="00427A56">
        <w:rPr>
          <w:rFonts w:ascii="Times New Roman" w:eastAsia="Times New Roman" w:hAnsi="Times New Roman" w:cs="Times New Roman"/>
          <w:color w:val="auto"/>
          <w:sz w:val="28"/>
          <w:szCs w:val="28"/>
        </w:rPr>
        <w:t xml:space="preserve"> </w:t>
      </w:r>
      <w:r w:rsidR="00F51CD7" w:rsidRPr="00427A56">
        <w:rPr>
          <w:rFonts w:ascii="Times New Roman" w:eastAsia="Times New Roman" w:hAnsi="Times New Roman" w:cs="Times New Roman"/>
          <w:color w:val="auto"/>
          <w:sz w:val="28"/>
          <w:szCs w:val="28"/>
        </w:rPr>
        <w:t>з метою запобігання фактам виникненн</w:t>
      </w:r>
      <w:r w:rsidR="002B7087" w:rsidRPr="00427A56">
        <w:rPr>
          <w:rFonts w:ascii="Times New Roman" w:eastAsia="Times New Roman" w:hAnsi="Times New Roman" w:cs="Times New Roman"/>
          <w:color w:val="auto"/>
          <w:sz w:val="28"/>
          <w:szCs w:val="28"/>
        </w:rPr>
        <w:t>я</w:t>
      </w:r>
      <w:r w:rsidR="00F51CD7" w:rsidRPr="00427A56">
        <w:rPr>
          <w:rFonts w:ascii="Times New Roman" w:eastAsia="Times New Roman" w:hAnsi="Times New Roman" w:cs="Times New Roman"/>
          <w:color w:val="auto"/>
          <w:sz w:val="28"/>
          <w:szCs w:val="28"/>
        </w:rPr>
        <w:t xml:space="preserve"> помилок, недоліків і прорахунків у Виконавчому комітеті.</w:t>
      </w:r>
    </w:p>
    <w:p w14:paraId="531B8E34" w14:textId="15473E56" w:rsidR="006861BA" w:rsidRPr="00427A56" w:rsidRDefault="001B7902" w:rsidP="001F375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2</w:t>
      </w:r>
      <w:r w:rsidR="006861BA" w:rsidRPr="00427A56">
        <w:rPr>
          <w:rFonts w:ascii="Times New Roman" w:eastAsia="Times New Roman" w:hAnsi="Times New Roman" w:cs="Times New Roman"/>
          <w:color w:val="auto"/>
          <w:sz w:val="28"/>
          <w:szCs w:val="28"/>
        </w:rPr>
        <w:t>.3. Система внутрішнього контролю у Виконавчому комітеті складається з таких елементів:</w:t>
      </w:r>
    </w:p>
    <w:p w14:paraId="632B3B1A" w14:textId="65FD9C4C" w:rsidR="006861BA" w:rsidRPr="00427A56" w:rsidRDefault="00B12592"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2.3.1</w:t>
      </w:r>
      <w:r w:rsidR="002B7087" w:rsidRPr="00427A56">
        <w:rPr>
          <w:rFonts w:ascii="Times New Roman" w:eastAsia="Times New Roman" w:hAnsi="Times New Roman" w:cs="Times New Roman"/>
          <w:color w:val="auto"/>
          <w:sz w:val="28"/>
          <w:szCs w:val="28"/>
        </w:rPr>
        <w:t xml:space="preserve"> </w:t>
      </w:r>
      <w:r w:rsidR="006861BA" w:rsidRPr="00427A56">
        <w:rPr>
          <w:rFonts w:ascii="Times New Roman" w:eastAsia="Times New Roman" w:hAnsi="Times New Roman" w:cs="Times New Roman"/>
          <w:color w:val="auto"/>
          <w:sz w:val="28"/>
          <w:szCs w:val="28"/>
        </w:rPr>
        <w:t>внутрішнє середовище;</w:t>
      </w:r>
      <w:r w:rsidR="00057122" w:rsidRPr="00427A56">
        <w:rPr>
          <w:rFonts w:ascii="Times New Roman" w:eastAsia="Times New Roman" w:hAnsi="Times New Roman" w:cs="Times New Roman"/>
          <w:color w:val="auto"/>
          <w:sz w:val="28"/>
          <w:szCs w:val="28"/>
        </w:rPr>
        <w:t xml:space="preserve"> </w:t>
      </w:r>
    </w:p>
    <w:p w14:paraId="0C8748F6" w14:textId="423F9BB0" w:rsidR="006861BA" w:rsidRPr="00427A56" w:rsidRDefault="00B12592"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2.3.2</w:t>
      </w:r>
      <w:r w:rsidR="009F4C8C" w:rsidRPr="00427A56">
        <w:rPr>
          <w:rFonts w:ascii="Times New Roman" w:eastAsia="Times New Roman" w:hAnsi="Times New Roman" w:cs="Times New Roman"/>
          <w:color w:val="auto"/>
          <w:sz w:val="28"/>
          <w:szCs w:val="28"/>
        </w:rPr>
        <w:t xml:space="preserve"> </w:t>
      </w:r>
      <w:r w:rsidR="006861BA" w:rsidRPr="00427A56">
        <w:rPr>
          <w:rFonts w:ascii="Times New Roman" w:eastAsia="Times New Roman" w:hAnsi="Times New Roman" w:cs="Times New Roman"/>
          <w:color w:val="auto"/>
          <w:sz w:val="28"/>
          <w:szCs w:val="28"/>
        </w:rPr>
        <w:t>управління ризиками;</w:t>
      </w:r>
    </w:p>
    <w:p w14:paraId="07BD5AFA" w14:textId="69B8C688" w:rsidR="002B7087" w:rsidRPr="00427A56" w:rsidRDefault="00B12592"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2.3.3</w:t>
      </w:r>
      <w:r w:rsidR="002B7087" w:rsidRPr="00427A56">
        <w:rPr>
          <w:rFonts w:ascii="Times New Roman" w:eastAsia="Times New Roman" w:hAnsi="Times New Roman" w:cs="Times New Roman"/>
          <w:color w:val="auto"/>
          <w:sz w:val="28"/>
          <w:szCs w:val="28"/>
        </w:rPr>
        <w:t xml:space="preserve"> </w:t>
      </w:r>
      <w:r w:rsidR="006861BA" w:rsidRPr="00427A56">
        <w:rPr>
          <w:rFonts w:ascii="Times New Roman" w:eastAsia="Times New Roman" w:hAnsi="Times New Roman" w:cs="Times New Roman"/>
          <w:color w:val="auto"/>
          <w:sz w:val="28"/>
          <w:szCs w:val="28"/>
        </w:rPr>
        <w:t>заходи контролю;</w:t>
      </w:r>
    </w:p>
    <w:p w14:paraId="509B1DB7" w14:textId="49F42C28" w:rsidR="002B7087" w:rsidRPr="00427A56" w:rsidRDefault="002B7087"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 xml:space="preserve">2.3.4 </w:t>
      </w:r>
      <w:r w:rsidR="00D1521E" w:rsidRPr="00427A56">
        <w:rPr>
          <w:rFonts w:ascii="Times New Roman" w:eastAsia="Times New Roman" w:hAnsi="Times New Roman" w:cs="Times New Roman"/>
          <w:color w:val="auto"/>
          <w:sz w:val="28"/>
          <w:szCs w:val="28"/>
        </w:rPr>
        <w:t>моніторинг;</w:t>
      </w:r>
    </w:p>
    <w:p w14:paraId="33CCDCE9" w14:textId="7114BDA4" w:rsidR="00057122" w:rsidRPr="00427A56" w:rsidRDefault="00B12592"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2.3.5</w:t>
      </w:r>
      <w:r w:rsidR="00D1521E" w:rsidRPr="00427A56">
        <w:rPr>
          <w:rFonts w:ascii="Times New Roman" w:eastAsia="Times New Roman" w:hAnsi="Times New Roman" w:cs="Times New Roman"/>
          <w:color w:val="auto"/>
          <w:sz w:val="28"/>
          <w:szCs w:val="28"/>
        </w:rPr>
        <w:t xml:space="preserve"> інформаційний та комунікаційний обмін.</w:t>
      </w:r>
    </w:p>
    <w:p w14:paraId="2F0ACE9B" w14:textId="39E4951F" w:rsidR="00057122" w:rsidRPr="00427A56" w:rsidRDefault="00057122"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2.4. Елементи внутрішнього контролю взаємопов’язані, стосуються всієї діяльності Виконавчо</w:t>
      </w:r>
      <w:r w:rsidR="00DB790A" w:rsidRPr="00427A56">
        <w:rPr>
          <w:rFonts w:ascii="Times New Roman" w:eastAsia="Times New Roman" w:hAnsi="Times New Roman" w:cs="Times New Roman"/>
          <w:color w:val="auto"/>
          <w:sz w:val="28"/>
          <w:szCs w:val="28"/>
        </w:rPr>
        <w:t>го</w:t>
      </w:r>
      <w:r w:rsidRPr="00427A56">
        <w:rPr>
          <w:rFonts w:ascii="Times New Roman" w:eastAsia="Times New Roman" w:hAnsi="Times New Roman" w:cs="Times New Roman"/>
          <w:color w:val="auto"/>
          <w:sz w:val="28"/>
          <w:szCs w:val="28"/>
        </w:rPr>
        <w:t xml:space="preserve"> комітет</w:t>
      </w:r>
      <w:r w:rsidR="00DB790A" w:rsidRPr="00427A56">
        <w:rPr>
          <w:rFonts w:ascii="Times New Roman" w:eastAsia="Times New Roman" w:hAnsi="Times New Roman" w:cs="Times New Roman"/>
          <w:color w:val="auto"/>
          <w:sz w:val="28"/>
          <w:szCs w:val="28"/>
        </w:rPr>
        <w:t>у</w:t>
      </w:r>
      <w:r w:rsidRPr="00427A56">
        <w:rPr>
          <w:rFonts w:ascii="Times New Roman" w:eastAsia="Times New Roman" w:hAnsi="Times New Roman" w:cs="Times New Roman"/>
          <w:color w:val="auto"/>
          <w:sz w:val="28"/>
          <w:szCs w:val="28"/>
        </w:rPr>
        <w:t xml:space="preserve">. </w:t>
      </w:r>
    </w:p>
    <w:p w14:paraId="6B5900C3" w14:textId="70DBCDF5" w:rsidR="00057122" w:rsidRPr="00427A56" w:rsidRDefault="009F4C8C"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 xml:space="preserve">2.5. </w:t>
      </w:r>
      <w:r w:rsidR="002B7087" w:rsidRPr="00427A56">
        <w:rPr>
          <w:rFonts w:ascii="Times New Roman" w:eastAsia="Times New Roman" w:hAnsi="Times New Roman" w:cs="Times New Roman"/>
          <w:color w:val="auto"/>
          <w:sz w:val="28"/>
          <w:szCs w:val="28"/>
        </w:rPr>
        <w:t xml:space="preserve">Керівництво, керівники </w:t>
      </w:r>
      <w:r w:rsidR="00057122" w:rsidRPr="00427A56">
        <w:rPr>
          <w:rFonts w:ascii="Times New Roman" w:eastAsia="Times New Roman" w:hAnsi="Times New Roman" w:cs="Times New Roman"/>
          <w:color w:val="auto"/>
          <w:sz w:val="28"/>
          <w:szCs w:val="28"/>
        </w:rPr>
        <w:t xml:space="preserve">підрозділів Виконавчого комітету забезпечують належне функціонування та зв’язок усіх елементів внутрішнього контролю. </w:t>
      </w:r>
    </w:p>
    <w:p w14:paraId="6A1450B4" w14:textId="01128504" w:rsidR="00057122" w:rsidRPr="00427A56" w:rsidRDefault="00057122"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2.6.</w:t>
      </w:r>
      <w:r w:rsidR="009F4C8C" w:rsidRPr="00427A56">
        <w:rPr>
          <w:rFonts w:ascii="Times New Roman" w:eastAsia="Times New Roman" w:hAnsi="Times New Roman" w:cs="Times New Roman"/>
          <w:color w:val="auto"/>
          <w:sz w:val="28"/>
          <w:szCs w:val="28"/>
        </w:rPr>
        <w:t xml:space="preserve"> </w:t>
      </w:r>
      <w:r w:rsidRPr="00427A56">
        <w:rPr>
          <w:rFonts w:ascii="Times New Roman" w:eastAsia="Times New Roman" w:hAnsi="Times New Roman" w:cs="Times New Roman"/>
          <w:color w:val="auto"/>
          <w:sz w:val="28"/>
          <w:szCs w:val="28"/>
        </w:rPr>
        <w:t xml:space="preserve">Організація та здійснення внутрішнього контролю у Виконавчому комітеті забезпечується шляхом: </w:t>
      </w:r>
    </w:p>
    <w:p w14:paraId="6012245B" w14:textId="52AFED0B" w:rsidR="00057122" w:rsidRPr="00427A56" w:rsidRDefault="002B7087" w:rsidP="002B7087">
      <w:pPr>
        <w:ind w:firstLine="567"/>
        <w:jc w:val="both"/>
        <w:rPr>
          <w:rFonts w:ascii="Times New Roman" w:eastAsia="Times New Roman" w:hAnsi="Times New Roman" w:cs="Times New Roman"/>
          <w:color w:val="auto"/>
          <w:sz w:val="28"/>
          <w:szCs w:val="28"/>
        </w:rPr>
      </w:pPr>
      <w:r w:rsidRPr="00427A56">
        <w:rPr>
          <w:rFonts w:ascii="Times New Roman" w:eastAsia="Times New Roman" w:hAnsi="Times New Roman" w:cs="Times New Roman"/>
          <w:color w:val="auto"/>
          <w:sz w:val="28"/>
          <w:szCs w:val="28"/>
        </w:rPr>
        <w:t xml:space="preserve">2.6.1 </w:t>
      </w:r>
      <w:r w:rsidR="00057122" w:rsidRPr="00427A56">
        <w:rPr>
          <w:rFonts w:ascii="Times New Roman" w:eastAsia="Times New Roman" w:hAnsi="Times New Roman" w:cs="Times New Roman"/>
          <w:color w:val="auto"/>
          <w:sz w:val="28"/>
          <w:szCs w:val="28"/>
        </w:rPr>
        <w:t xml:space="preserve">затвердження керівництвом </w:t>
      </w:r>
      <w:r w:rsidR="009936F8" w:rsidRPr="00427A56">
        <w:rPr>
          <w:rFonts w:ascii="Times New Roman" w:eastAsia="Times New Roman" w:hAnsi="Times New Roman" w:cs="Times New Roman"/>
          <w:color w:val="auto"/>
          <w:sz w:val="28"/>
          <w:szCs w:val="28"/>
        </w:rPr>
        <w:t xml:space="preserve">розпорядчих </w:t>
      </w:r>
      <w:r w:rsidR="00057122" w:rsidRPr="00427A56">
        <w:rPr>
          <w:rFonts w:ascii="Times New Roman" w:eastAsia="Times New Roman" w:hAnsi="Times New Roman" w:cs="Times New Roman"/>
          <w:color w:val="auto"/>
          <w:sz w:val="28"/>
          <w:szCs w:val="28"/>
        </w:rPr>
        <w:t xml:space="preserve">документів; </w:t>
      </w:r>
    </w:p>
    <w:p w14:paraId="1D5BEB1F" w14:textId="43BC2E78" w:rsidR="007572F8" w:rsidRPr="00427A56" w:rsidRDefault="00B12592" w:rsidP="00D1521E">
      <w:pPr>
        <w:ind w:firstLine="567"/>
        <w:jc w:val="both"/>
        <w:rPr>
          <w:rFonts w:ascii="Times New Roman" w:hAnsi="Times New Roman" w:cs="Times New Roman"/>
          <w:sz w:val="28"/>
          <w:szCs w:val="28"/>
        </w:rPr>
      </w:pPr>
      <w:r w:rsidRPr="00427A56">
        <w:rPr>
          <w:rFonts w:ascii="Times New Roman" w:hAnsi="Times New Roman" w:cs="Times New Roman"/>
          <w:sz w:val="28"/>
          <w:szCs w:val="28"/>
        </w:rPr>
        <w:t>2.6.2</w:t>
      </w:r>
      <w:r w:rsidR="002B7087" w:rsidRPr="00427A56">
        <w:rPr>
          <w:rFonts w:ascii="Times New Roman" w:hAnsi="Times New Roman" w:cs="Times New Roman"/>
          <w:sz w:val="28"/>
          <w:szCs w:val="28"/>
        </w:rPr>
        <w:t xml:space="preserve"> </w:t>
      </w:r>
      <w:r w:rsidR="00057122" w:rsidRPr="00427A56">
        <w:rPr>
          <w:rFonts w:ascii="Times New Roman" w:hAnsi="Times New Roman" w:cs="Times New Roman"/>
          <w:sz w:val="28"/>
          <w:szCs w:val="28"/>
        </w:rPr>
        <w:t>запровадження чітких систем (порядків) планування діяльності, кон</w:t>
      </w:r>
      <w:r w:rsidR="002B7087" w:rsidRPr="00427A56">
        <w:rPr>
          <w:rFonts w:ascii="Times New Roman" w:hAnsi="Times New Roman" w:cs="Times New Roman"/>
          <w:sz w:val="28"/>
          <w:szCs w:val="28"/>
        </w:rPr>
        <w:t>-</w:t>
      </w:r>
    </w:p>
    <w:p w14:paraId="435A0015" w14:textId="0FE5A55C" w:rsidR="00006AE9" w:rsidRPr="00427A56" w:rsidRDefault="00006AE9" w:rsidP="00006AE9">
      <w:pPr>
        <w:jc w:val="center"/>
        <w:rPr>
          <w:rFonts w:ascii="Times New Roman" w:hAnsi="Times New Roman" w:cs="Times New Roman"/>
          <w:sz w:val="28"/>
          <w:szCs w:val="28"/>
        </w:rPr>
      </w:pPr>
    </w:p>
    <w:p w14:paraId="55439668" w14:textId="6B23A27A" w:rsidR="00057122" w:rsidRPr="00427A56" w:rsidRDefault="00057122" w:rsidP="00006AE9">
      <w:pPr>
        <w:jc w:val="both"/>
        <w:rPr>
          <w:rFonts w:ascii="Times New Roman" w:hAnsi="Times New Roman" w:cs="Times New Roman"/>
          <w:color w:val="auto"/>
          <w:sz w:val="28"/>
          <w:szCs w:val="28"/>
        </w:rPr>
      </w:pPr>
      <w:r w:rsidRPr="00427A56">
        <w:rPr>
          <w:rFonts w:ascii="Times New Roman" w:hAnsi="Times New Roman" w:cs="Times New Roman"/>
          <w:sz w:val="28"/>
          <w:szCs w:val="28"/>
        </w:rPr>
        <w:t>тролю за їх виконанням</w:t>
      </w:r>
      <w:r w:rsidR="000879B9" w:rsidRPr="00427A56">
        <w:rPr>
          <w:rFonts w:ascii="Times New Roman" w:hAnsi="Times New Roman" w:cs="Times New Roman"/>
          <w:sz w:val="28"/>
          <w:szCs w:val="28"/>
        </w:rPr>
        <w:t xml:space="preserve"> </w:t>
      </w:r>
      <w:r w:rsidR="000879B9" w:rsidRPr="00427A56">
        <w:rPr>
          <w:rFonts w:ascii="Times New Roman" w:hAnsi="Times New Roman" w:cs="Times New Roman"/>
          <w:color w:val="auto"/>
          <w:sz w:val="28"/>
          <w:szCs w:val="28"/>
          <w:shd w:val="clear" w:color="auto" w:fill="FFFFFF"/>
        </w:rPr>
        <w:t>та звітування про виконання планів, завдань і функцій, оцінки досягнутих результатів та</w:t>
      </w:r>
      <w:r w:rsidR="002B7087" w:rsidRPr="00427A56">
        <w:rPr>
          <w:rFonts w:ascii="Times New Roman" w:hAnsi="Times New Roman" w:cs="Times New Roman"/>
          <w:color w:val="auto"/>
          <w:sz w:val="28"/>
          <w:szCs w:val="28"/>
          <w:shd w:val="clear" w:color="auto" w:fill="FFFFFF"/>
        </w:rPr>
        <w:t>,</w:t>
      </w:r>
      <w:r w:rsidR="000879B9" w:rsidRPr="00427A56">
        <w:rPr>
          <w:rFonts w:ascii="Times New Roman" w:hAnsi="Times New Roman" w:cs="Times New Roman"/>
          <w:color w:val="auto"/>
          <w:sz w:val="28"/>
          <w:szCs w:val="28"/>
          <w:shd w:val="clear" w:color="auto" w:fill="FFFFFF"/>
        </w:rPr>
        <w:t xml:space="preserve"> за необхідності</w:t>
      </w:r>
      <w:r w:rsidR="002B7087" w:rsidRPr="00427A56">
        <w:rPr>
          <w:rFonts w:ascii="Times New Roman" w:hAnsi="Times New Roman" w:cs="Times New Roman"/>
          <w:color w:val="auto"/>
          <w:sz w:val="28"/>
          <w:szCs w:val="28"/>
          <w:shd w:val="clear" w:color="auto" w:fill="FFFFFF"/>
        </w:rPr>
        <w:t>,</w:t>
      </w:r>
      <w:r w:rsidR="000879B9" w:rsidRPr="00427A56">
        <w:rPr>
          <w:rFonts w:ascii="Times New Roman" w:hAnsi="Times New Roman" w:cs="Times New Roman"/>
          <w:color w:val="auto"/>
          <w:sz w:val="28"/>
          <w:szCs w:val="28"/>
          <w:shd w:val="clear" w:color="auto" w:fill="FFFFFF"/>
        </w:rPr>
        <w:t xml:space="preserve"> своєчасного коригування </w:t>
      </w:r>
      <w:r w:rsidR="00B12592" w:rsidRPr="00427A56">
        <w:rPr>
          <w:rFonts w:ascii="Times New Roman" w:hAnsi="Times New Roman" w:cs="Times New Roman"/>
          <w:color w:val="auto"/>
          <w:sz w:val="28"/>
          <w:szCs w:val="28"/>
          <w:shd w:val="clear" w:color="auto" w:fill="FFFFFF"/>
        </w:rPr>
        <w:t>П</w:t>
      </w:r>
      <w:r w:rsidR="000879B9" w:rsidRPr="00427A56">
        <w:rPr>
          <w:rFonts w:ascii="Times New Roman" w:hAnsi="Times New Roman" w:cs="Times New Roman"/>
          <w:color w:val="auto"/>
          <w:sz w:val="28"/>
          <w:szCs w:val="28"/>
          <w:shd w:val="clear" w:color="auto" w:fill="FFFFFF"/>
        </w:rPr>
        <w:t>лан</w:t>
      </w:r>
      <w:r w:rsidR="00B12592" w:rsidRPr="00427A56">
        <w:rPr>
          <w:rFonts w:ascii="Times New Roman" w:hAnsi="Times New Roman" w:cs="Times New Roman"/>
          <w:color w:val="auto"/>
          <w:sz w:val="28"/>
          <w:szCs w:val="28"/>
          <w:shd w:val="clear" w:color="auto" w:fill="FFFFFF"/>
        </w:rPr>
        <w:t>у</w:t>
      </w:r>
      <w:r w:rsidR="000879B9" w:rsidRPr="00427A56">
        <w:rPr>
          <w:rFonts w:ascii="Times New Roman" w:hAnsi="Times New Roman" w:cs="Times New Roman"/>
          <w:color w:val="auto"/>
          <w:sz w:val="28"/>
          <w:szCs w:val="28"/>
          <w:shd w:val="clear" w:color="auto" w:fill="FFFFFF"/>
        </w:rPr>
        <w:t xml:space="preserve"> діяльності</w:t>
      </w:r>
      <w:r w:rsidRPr="00427A56">
        <w:rPr>
          <w:rFonts w:ascii="Times New Roman" w:hAnsi="Times New Roman" w:cs="Times New Roman"/>
          <w:color w:val="auto"/>
          <w:sz w:val="28"/>
          <w:szCs w:val="28"/>
        </w:rPr>
        <w:t>;</w:t>
      </w:r>
    </w:p>
    <w:p w14:paraId="4F57ED5A" w14:textId="3FA7F3D0" w:rsidR="00CA5652" w:rsidRPr="00427A56" w:rsidRDefault="002B7087" w:rsidP="002B7087">
      <w:pPr>
        <w:ind w:firstLine="567"/>
        <w:jc w:val="both"/>
        <w:rPr>
          <w:rFonts w:ascii="Times New Roman" w:hAnsi="Times New Roman" w:cs="Times New Roman"/>
          <w:sz w:val="28"/>
          <w:szCs w:val="28"/>
        </w:rPr>
      </w:pPr>
      <w:r w:rsidRPr="00427A56">
        <w:rPr>
          <w:rFonts w:ascii="Times New Roman" w:hAnsi="Times New Roman" w:cs="Times New Roman"/>
          <w:sz w:val="28"/>
          <w:szCs w:val="28"/>
        </w:rPr>
        <w:t xml:space="preserve">2.6.3 </w:t>
      </w:r>
      <w:r w:rsidR="00CA5652" w:rsidRPr="00427A56">
        <w:rPr>
          <w:rFonts w:ascii="Times New Roman" w:hAnsi="Times New Roman" w:cs="Times New Roman"/>
          <w:sz w:val="28"/>
          <w:szCs w:val="28"/>
        </w:rPr>
        <w:t xml:space="preserve">інформування працівниками Виконавчого комітету безпосередніх керівників про ризики, що виникають під час виконання покладених на них завдань і функцій, </w:t>
      </w:r>
      <w:r w:rsidR="003150B5" w:rsidRPr="00427A56">
        <w:rPr>
          <w:rFonts w:ascii="Times New Roman" w:hAnsi="Times New Roman" w:cs="Times New Roman"/>
          <w:sz w:val="28"/>
          <w:szCs w:val="28"/>
        </w:rPr>
        <w:t>у</w:t>
      </w:r>
      <w:r w:rsidR="00CA5652" w:rsidRPr="00427A56">
        <w:rPr>
          <w:rFonts w:ascii="Times New Roman" w:hAnsi="Times New Roman" w:cs="Times New Roman"/>
          <w:sz w:val="28"/>
          <w:szCs w:val="28"/>
        </w:rPr>
        <w:t>життя заходів контролю, здійснення моніторингу, обміну інформацією;</w:t>
      </w:r>
    </w:p>
    <w:p w14:paraId="7B397DC4" w14:textId="0DA8D09B" w:rsidR="00CA5652" w:rsidRPr="00427A56" w:rsidRDefault="00B12592" w:rsidP="002B7087">
      <w:pPr>
        <w:ind w:firstLine="567"/>
        <w:jc w:val="both"/>
        <w:rPr>
          <w:rFonts w:ascii="Times New Roman" w:hAnsi="Times New Roman" w:cs="Times New Roman"/>
          <w:sz w:val="28"/>
          <w:szCs w:val="28"/>
        </w:rPr>
      </w:pPr>
      <w:r w:rsidRPr="00427A56">
        <w:rPr>
          <w:rFonts w:ascii="Times New Roman" w:hAnsi="Times New Roman" w:cs="Times New Roman"/>
          <w:sz w:val="28"/>
          <w:szCs w:val="28"/>
        </w:rPr>
        <w:t>2.6.4</w:t>
      </w:r>
      <w:r w:rsidR="002B7087" w:rsidRPr="00427A56">
        <w:rPr>
          <w:rFonts w:ascii="Times New Roman" w:hAnsi="Times New Roman" w:cs="Times New Roman"/>
          <w:sz w:val="28"/>
          <w:szCs w:val="28"/>
        </w:rPr>
        <w:t xml:space="preserve"> </w:t>
      </w:r>
      <w:r w:rsidR="00CA5652" w:rsidRPr="00427A56">
        <w:rPr>
          <w:rFonts w:ascii="Times New Roman" w:hAnsi="Times New Roman" w:cs="Times New Roman"/>
          <w:sz w:val="28"/>
          <w:szCs w:val="28"/>
        </w:rPr>
        <w:t xml:space="preserve">розробки нових або внесення змін до діючих </w:t>
      </w:r>
      <w:r w:rsidR="009936F8" w:rsidRPr="00427A56">
        <w:rPr>
          <w:rFonts w:ascii="Times New Roman" w:eastAsia="Times New Roman" w:hAnsi="Times New Roman" w:cs="Times New Roman"/>
          <w:color w:val="auto"/>
          <w:sz w:val="28"/>
          <w:szCs w:val="28"/>
        </w:rPr>
        <w:t>розпорядчих</w:t>
      </w:r>
      <w:r w:rsidR="00CA5652" w:rsidRPr="00427A56">
        <w:rPr>
          <w:rFonts w:ascii="Times New Roman" w:hAnsi="Times New Roman" w:cs="Times New Roman"/>
          <w:sz w:val="28"/>
          <w:szCs w:val="28"/>
        </w:rPr>
        <w:t xml:space="preserve"> документів, на підставі пропозицій керівників підрозділів Виконавчого комітету, у зв’язку зі змінами в </w:t>
      </w:r>
      <w:r w:rsidR="003150B5" w:rsidRPr="00427A56">
        <w:rPr>
          <w:rFonts w:ascii="Times New Roman" w:hAnsi="Times New Roman" w:cs="Times New Roman"/>
          <w:sz w:val="28"/>
          <w:szCs w:val="28"/>
        </w:rPr>
        <w:t>чинному</w:t>
      </w:r>
      <w:r w:rsidRPr="00427A56">
        <w:rPr>
          <w:rFonts w:ascii="Times New Roman" w:hAnsi="Times New Roman" w:cs="Times New Roman"/>
          <w:sz w:val="28"/>
          <w:szCs w:val="28"/>
        </w:rPr>
        <w:t xml:space="preserve"> законодавстві;</w:t>
      </w:r>
    </w:p>
    <w:p w14:paraId="1C4B1E3A" w14:textId="60ED7D43" w:rsidR="00436657" w:rsidRPr="00427A56" w:rsidRDefault="00B12592" w:rsidP="00AE31B0">
      <w:pPr>
        <w:tabs>
          <w:tab w:val="left" w:pos="1276"/>
        </w:tabs>
        <w:ind w:firstLine="567"/>
        <w:jc w:val="both"/>
        <w:rPr>
          <w:rFonts w:ascii="Times New Roman" w:hAnsi="Times New Roman" w:cs="Times New Roman"/>
          <w:sz w:val="28"/>
          <w:szCs w:val="28"/>
          <w:highlight w:val="yellow"/>
        </w:rPr>
      </w:pPr>
      <w:r w:rsidRPr="00427A56">
        <w:rPr>
          <w:rFonts w:ascii="Times New Roman" w:hAnsi="Times New Roman" w:cs="Times New Roman"/>
          <w:sz w:val="28"/>
          <w:szCs w:val="28"/>
        </w:rPr>
        <w:t xml:space="preserve">2.6.5 </w:t>
      </w:r>
      <w:r w:rsidR="00AF5180" w:rsidRPr="00427A56">
        <w:rPr>
          <w:rFonts w:ascii="Times New Roman" w:hAnsi="Times New Roman" w:cs="Times New Roman"/>
          <w:sz w:val="28"/>
          <w:szCs w:val="28"/>
        </w:rPr>
        <w:t>оцінки</w:t>
      </w:r>
      <w:r w:rsidR="00436657" w:rsidRPr="00427A56">
        <w:rPr>
          <w:rFonts w:ascii="Times New Roman" w:hAnsi="Times New Roman" w:cs="Times New Roman"/>
          <w:sz w:val="28"/>
          <w:szCs w:val="28"/>
        </w:rPr>
        <w:t xml:space="preserve"> ефективності функціонування системи внутрішнього кон</w:t>
      </w:r>
      <w:r w:rsidRPr="00427A56">
        <w:rPr>
          <w:rFonts w:ascii="Times New Roman" w:hAnsi="Times New Roman" w:cs="Times New Roman"/>
          <w:sz w:val="28"/>
          <w:szCs w:val="28"/>
        </w:rPr>
        <w:t>-</w:t>
      </w:r>
      <w:r w:rsidR="00436657" w:rsidRPr="00427A56">
        <w:rPr>
          <w:rFonts w:ascii="Times New Roman" w:hAnsi="Times New Roman" w:cs="Times New Roman"/>
          <w:sz w:val="28"/>
          <w:szCs w:val="28"/>
        </w:rPr>
        <w:t xml:space="preserve">тролю відділом внутрішнього аудиту апарату міської ради </w:t>
      </w:r>
      <w:r w:rsidR="003150B5" w:rsidRPr="00427A56">
        <w:rPr>
          <w:rFonts w:ascii="Times New Roman" w:hAnsi="Times New Roman" w:cs="Times New Roman"/>
          <w:sz w:val="28"/>
          <w:szCs w:val="28"/>
        </w:rPr>
        <w:t xml:space="preserve">і виконкому </w:t>
      </w:r>
      <w:r w:rsidR="00436657" w:rsidRPr="00427A56">
        <w:rPr>
          <w:rFonts w:ascii="Times New Roman" w:hAnsi="Times New Roman" w:cs="Times New Roman"/>
          <w:sz w:val="28"/>
          <w:szCs w:val="28"/>
        </w:rPr>
        <w:t>та його підрозділ</w:t>
      </w:r>
      <w:r w:rsidR="003150B5" w:rsidRPr="00427A56">
        <w:rPr>
          <w:rFonts w:ascii="Times New Roman" w:hAnsi="Times New Roman" w:cs="Times New Roman"/>
          <w:sz w:val="28"/>
          <w:szCs w:val="28"/>
        </w:rPr>
        <w:t>ами</w:t>
      </w:r>
      <w:r w:rsidR="00436657" w:rsidRPr="00427A56">
        <w:rPr>
          <w:rFonts w:ascii="Times New Roman" w:hAnsi="Times New Roman" w:cs="Times New Roman"/>
          <w:sz w:val="28"/>
          <w:szCs w:val="28"/>
        </w:rPr>
        <w:t xml:space="preserve"> з метою надання міському голові об’єктивних рекомендацій щодо її удосконалення та звітування.</w:t>
      </w:r>
    </w:p>
    <w:p w14:paraId="0D3A2ABE" w14:textId="77777777" w:rsidR="00D0039B" w:rsidRPr="00427A56" w:rsidRDefault="00D0039B" w:rsidP="006F370A">
      <w:pPr>
        <w:jc w:val="both"/>
        <w:rPr>
          <w:rFonts w:ascii="Times New Roman" w:hAnsi="Times New Roman" w:cs="Times New Roman"/>
          <w:b/>
          <w:i/>
          <w:sz w:val="28"/>
          <w:szCs w:val="28"/>
        </w:rPr>
      </w:pPr>
    </w:p>
    <w:p w14:paraId="07DC9BED" w14:textId="2D7A8498" w:rsidR="00F44F62" w:rsidRPr="00427A56" w:rsidRDefault="00F44F62" w:rsidP="006F370A">
      <w:pPr>
        <w:jc w:val="center"/>
        <w:rPr>
          <w:rFonts w:ascii="Times New Roman" w:hAnsi="Times New Roman" w:cs="Times New Roman"/>
          <w:b/>
          <w:i/>
          <w:sz w:val="28"/>
          <w:szCs w:val="28"/>
        </w:rPr>
      </w:pPr>
      <w:r w:rsidRPr="00427A56">
        <w:rPr>
          <w:rFonts w:ascii="Times New Roman" w:hAnsi="Times New Roman" w:cs="Times New Roman"/>
          <w:b/>
          <w:i/>
          <w:sz w:val="28"/>
          <w:szCs w:val="28"/>
        </w:rPr>
        <w:t>3.</w:t>
      </w:r>
      <w:r w:rsidR="009F4C8C" w:rsidRPr="00427A56">
        <w:rPr>
          <w:rFonts w:ascii="Times New Roman" w:hAnsi="Times New Roman" w:cs="Times New Roman"/>
          <w:b/>
          <w:i/>
          <w:sz w:val="28"/>
          <w:szCs w:val="28"/>
        </w:rPr>
        <w:t xml:space="preserve"> </w:t>
      </w:r>
      <w:r w:rsidR="003D5EA2" w:rsidRPr="00427A56">
        <w:rPr>
          <w:rFonts w:ascii="Times New Roman" w:hAnsi="Times New Roman" w:cs="Times New Roman"/>
          <w:b/>
          <w:i/>
          <w:sz w:val="28"/>
          <w:szCs w:val="28"/>
        </w:rPr>
        <w:t>Внутрішнє середовище</w:t>
      </w:r>
    </w:p>
    <w:p w14:paraId="1463D531" w14:textId="77777777" w:rsidR="00D0039B" w:rsidRPr="00427A56" w:rsidRDefault="00D0039B" w:rsidP="006F370A">
      <w:pPr>
        <w:jc w:val="both"/>
        <w:rPr>
          <w:rFonts w:ascii="Times New Roman" w:hAnsi="Times New Roman" w:cs="Times New Roman"/>
          <w:b/>
          <w:i/>
          <w:sz w:val="28"/>
          <w:szCs w:val="28"/>
        </w:rPr>
      </w:pPr>
    </w:p>
    <w:p w14:paraId="3480969B" w14:textId="3D50F660" w:rsidR="003D5EA2" w:rsidRPr="00427A56" w:rsidRDefault="00F44F62" w:rsidP="00006AE9">
      <w:pPr>
        <w:ind w:firstLine="567"/>
        <w:jc w:val="both"/>
        <w:rPr>
          <w:rFonts w:ascii="Times New Roman" w:hAnsi="Times New Roman" w:cs="Times New Roman"/>
          <w:sz w:val="28"/>
          <w:szCs w:val="28"/>
        </w:rPr>
      </w:pPr>
      <w:r w:rsidRPr="00427A56">
        <w:rPr>
          <w:rFonts w:ascii="Times New Roman" w:hAnsi="Times New Roman" w:cs="Times New Roman"/>
          <w:sz w:val="28"/>
          <w:szCs w:val="28"/>
        </w:rPr>
        <w:t>3.1</w:t>
      </w:r>
      <w:r w:rsidR="003150B5" w:rsidRPr="00427A56">
        <w:rPr>
          <w:rFonts w:ascii="Times New Roman" w:hAnsi="Times New Roman" w:cs="Times New Roman"/>
          <w:sz w:val="28"/>
          <w:szCs w:val="28"/>
        </w:rPr>
        <w:t>.</w:t>
      </w:r>
      <w:r w:rsidRPr="00427A56">
        <w:rPr>
          <w:rFonts w:ascii="Times New Roman" w:hAnsi="Times New Roman" w:cs="Times New Roman"/>
          <w:sz w:val="28"/>
          <w:szCs w:val="28"/>
        </w:rPr>
        <w:t xml:space="preserve"> </w:t>
      </w:r>
      <w:r w:rsidR="003D5EA2" w:rsidRPr="00427A56">
        <w:rPr>
          <w:rFonts w:ascii="Times New Roman" w:hAnsi="Times New Roman" w:cs="Times New Roman"/>
          <w:sz w:val="28"/>
          <w:szCs w:val="28"/>
        </w:rPr>
        <w:t>Внутрішнє середовище – це система управління, спрямована на реалізацію працівниками Виконавчого комітету  покладених на них завдань та функцій.</w:t>
      </w:r>
    </w:p>
    <w:p w14:paraId="06D21CCD" w14:textId="0D8F2231" w:rsidR="003150B5" w:rsidRPr="00427A56" w:rsidRDefault="003150B5" w:rsidP="003150B5">
      <w:pPr>
        <w:pStyle w:val="rvps2"/>
        <w:shd w:val="clear" w:color="auto" w:fill="FFFFFF"/>
        <w:spacing w:before="0" w:beforeAutospacing="0" w:after="0" w:afterAutospacing="0"/>
        <w:ind w:firstLine="567"/>
        <w:jc w:val="both"/>
        <w:rPr>
          <w:color w:val="333333"/>
          <w:sz w:val="28"/>
          <w:szCs w:val="28"/>
        </w:rPr>
      </w:pPr>
      <w:r w:rsidRPr="00427A56">
        <w:rPr>
          <w:color w:val="333333"/>
          <w:sz w:val="28"/>
          <w:szCs w:val="28"/>
        </w:rPr>
        <w:t>3.</w:t>
      </w:r>
      <w:r w:rsidR="00D1521E" w:rsidRPr="00427A56">
        <w:rPr>
          <w:color w:val="333333"/>
          <w:sz w:val="28"/>
          <w:szCs w:val="28"/>
        </w:rPr>
        <w:t>2</w:t>
      </w:r>
      <w:r w:rsidRPr="00427A56">
        <w:rPr>
          <w:color w:val="333333"/>
          <w:sz w:val="28"/>
          <w:szCs w:val="28"/>
        </w:rPr>
        <w:t xml:space="preserve">. </w:t>
      </w:r>
      <w:r w:rsidR="0058731E" w:rsidRPr="00427A56">
        <w:rPr>
          <w:color w:val="333333"/>
          <w:sz w:val="28"/>
          <w:szCs w:val="28"/>
        </w:rPr>
        <w:t xml:space="preserve">Внутрішнє середовище (середовище контролю) є основою для </w:t>
      </w:r>
      <w:r w:rsidRPr="00427A56">
        <w:rPr>
          <w:color w:val="333333"/>
          <w:sz w:val="28"/>
          <w:szCs w:val="28"/>
        </w:rPr>
        <w:t>в</w:t>
      </w:r>
      <w:r w:rsidR="0058731E" w:rsidRPr="00427A56">
        <w:rPr>
          <w:color w:val="333333"/>
          <w:sz w:val="28"/>
          <w:szCs w:val="28"/>
        </w:rPr>
        <w:t>сіх інших елементів внутрішнього контролю та містить такі аспекти:</w:t>
      </w:r>
      <w:bookmarkStart w:id="1" w:name="n38"/>
      <w:bookmarkEnd w:id="1"/>
    </w:p>
    <w:p w14:paraId="4ACA5DED" w14:textId="1D1248B9" w:rsidR="0058731E" w:rsidRPr="00427A56" w:rsidRDefault="00B12592" w:rsidP="003150B5">
      <w:pPr>
        <w:pStyle w:val="rvps2"/>
        <w:shd w:val="clear" w:color="auto" w:fill="FFFFFF"/>
        <w:spacing w:before="0" w:beforeAutospacing="0" w:after="0" w:afterAutospacing="0"/>
        <w:ind w:firstLine="567"/>
        <w:jc w:val="both"/>
        <w:rPr>
          <w:color w:val="333333"/>
          <w:sz w:val="28"/>
          <w:szCs w:val="28"/>
        </w:rPr>
      </w:pPr>
      <w:r w:rsidRPr="00427A56">
        <w:rPr>
          <w:color w:val="333333"/>
          <w:sz w:val="28"/>
          <w:szCs w:val="28"/>
        </w:rPr>
        <w:t>3.</w:t>
      </w:r>
      <w:r w:rsidR="00D1521E" w:rsidRPr="00427A56">
        <w:rPr>
          <w:color w:val="333333"/>
          <w:sz w:val="28"/>
          <w:szCs w:val="28"/>
        </w:rPr>
        <w:t>2</w:t>
      </w:r>
      <w:r w:rsidRPr="00427A56">
        <w:rPr>
          <w:color w:val="333333"/>
          <w:sz w:val="28"/>
          <w:szCs w:val="28"/>
        </w:rPr>
        <w:t>.1</w:t>
      </w:r>
      <w:r w:rsidR="003150B5" w:rsidRPr="00427A56">
        <w:rPr>
          <w:color w:val="333333"/>
          <w:sz w:val="28"/>
          <w:szCs w:val="28"/>
        </w:rPr>
        <w:t xml:space="preserve"> </w:t>
      </w:r>
      <w:r w:rsidR="0058731E" w:rsidRPr="00427A56">
        <w:rPr>
          <w:color w:val="333333"/>
          <w:sz w:val="28"/>
          <w:szCs w:val="28"/>
        </w:rPr>
        <w:t xml:space="preserve">особисту </w:t>
      </w:r>
      <w:r w:rsidR="003150B5" w:rsidRPr="00427A56">
        <w:rPr>
          <w:color w:val="333333"/>
          <w:sz w:val="28"/>
          <w:szCs w:val="28"/>
        </w:rPr>
        <w:t>й</w:t>
      </w:r>
      <w:r w:rsidR="0058731E" w:rsidRPr="00427A56">
        <w:rPr>
          <w:color w:val="333333"/>
          <w:sz w:val="28"/>
          <w:szCs w:val="28"/>
        </w:rPr>
        <w:t xml:space="preserve"> професійну чесність, а також етичні цінності </w:t>
      </w:r>
      <w:r w:rsidR="0058731E" w:rsidRPr="00427A56">
        <w:rPr>
          <w:sz w:val="28"/>
          <w:szCs w:val="28"/>
        </w:rPr>
        <w:t>суб’єктів внутрішнього контролю</w:t>
      </w:r>
      <w:r w:rsidR="0058731E" w:rsidRPr="00427A56">
        <w:rPr>
          <w:color w:val="333333"/>
          <w:sz w:val="28"/>
          <w:szCs w:val="28"/>
        </w:rPr>
        <w:t>, що визначаються розпорядчими документами, які регулюють питання поведінки та етики взаємовідносин;</w:t>
      </w:r>
    </w:p>
    <w:p w14:paraId="5082286F" w14:textId="04FEBCA1" w:rsidR="0058731E" w:rsidRPr="00427A56" w:rsidRDefault="003150B5" w:rsidP="003150B5">
      <w:pPr>
        <w:pStyle w:val="rvps2"/>
        <w:shd w:val="clear" w:color="auto" w:fill="FFFFFF"/>
        <w:spacing w:before="0" w:beforeAutospacing="0" w:after="0" w:afterAutospacing="0"/>
        <w:ind w:firstLine="567"/>
        <w:jc w:val="both"/>
        <w:rPr>
          <w:color w:val="333333"/>
          <w:sz w:val="28"/>
          <w:szCs w:val="28"/>
        </w:rPr>
      </w:pPr>
      <w:bookmarkStart w:id="2" w:name="n39"/>
      <w:bookmarkEnd w:id="2"/>
      <w:r w:rsidRPr="00427A56">
        <w:rPr>
          <w:color w:val="333333"/>
          <w:sz w:val="28"/>
          <w:szCs w:val="28"/>
        </w:rPr>
        <w:t>3.</w:t>
      </w:r>
      <w:r w:rsidR="00D1521E" w:rsidRPr="00427A56">
        <w:rPr>
          <w:color w:val="333333"/>
          <w:sz w:val="28"/>
          <w:szCs w:val="28"/>
        </w:rPr>
        <w:t>2</w:t>
      </w:r>
      <w:r w:rsidRPr="00427A56">
        <w:rPr>
          <w:color w:val="333333"/>
          <w:sz w:val="28"/>
          <w:szCs w:val="28"/>
        </w:rPr>
        <w:t xml:space="preserve">.2 </w:t>
      </w:r>
      <w:r w:rsidR="0058731E" w:rsidRPr="00427A56">
        <w:rPr>
          <w:color w:val="333333"/>
          <w:sz w:val="28"/>
          <w:szCs w:val="28"/>
        </w:rPr>
        <w:t xml:space="preserve">організаційну структуру, </w:t>
      </w:r>
      <w:r w:rsidRPr="00427A56">
        <w:rPr>
          <w:color w:val="333333"/>
          <w:sz w:val="28"/>
          <w:szCs w:val="28"/>
        </w:rPr>
        <w:t>що</w:t>
      </w:r>
      <w:r w:rsidR="0058731E" w:rsidRPr="00427A56">
        <w:rPr>
          <w:color w:val="333333"/>
          <w:sz w:val="28"/>
          <w:szCs w:val="28"/>
        </w:rPr>
        <w:t xml:space="preserve"> визначається </w:t>
      </w:r>
      <w:r w:rsidRPr="00427A56">
        <w:rPr>
          <w:color w:val="333333"/>
          <w:sz w:val="28"/>
          <w:szCs w:val="28"/>
        </w:rPr>
        <w:t>в</w:t>
      </w:r>
      <w:r w:rsidR="0058731E" w:rsidRPr="00427A56">
        <w:rPr>
          <w:color w:val="333333"/>
          <w:sz w:val="28"/>
          <w:szCs w:val="28"/>
        </w:rPr>
        <w:t xml:space="preserve"> розпорядчих документах </w:t>
      </w:r>
      <w:r w:rsidRPr="00427A56">
        <w:rPr>
          <w:color w:val="333333"/>
          <w:sz w:val="28"/>
          <w:szCs w:val="28"/>
        </w:rPr>
        <w:t>Виконавчого комітету</w:t>
      </w:r>
      <w:r w:rsidR="0058731E" w:rsidRPr="00427A56">
        <w:rPr>
          <w:color w:val="333333"/>
          <w:sz w:val="28"/>
          <w:szCs w:val="28"/>
        </w:rPr>
        <w:t xml:space="preserve"> про</w:t>
      </w:r>
      <w:r w:rsidR="00B12592" w:rsidRPr="00427A56">
        <w:rPr>
          <w:color w:val="333333"/>
          <w:sz w:val="28"/>
          <w:szCs w:val="28"/>
        </w:rPr>
        <w:t xml:space="preserve"> його </w:t>
      </w:r>
      <w:r w:rsidR="0058731E" w:rsidRPr="00427A56">
        <w:rPr>
          <w:color w:val="333333"/>
          <w:sz w:val="28"/>
          <w:szCs w:val="28"/>
        </w:rPr>
        <w:t xml:space="preserve">структуру; </w:t>
      </w:r>
      <w:r w:rsidR="00CB3B11" w:rsidRPr="00427A56">
        <w:rPr>
          <w:color w:val="333333"/>
          <w:sz w:val="28"/>
          <w:szCs w:val="28"/>
        </w:rPr>
        <w:t>розподіл обов'язків між заступниками міського голови та керуючою справами виконкому міської ради</w:t>
      </w:r>
      <w:r w:rsidR="0058731E" w:rsidRPr="00427A56">
        <w:rPr>
          <w:color w:val="333333"/>
          <w:sz w:val="28"/>
          <w:szCs w:val="28"/>
        </w:rPr>
        <w:t>; положення про підрозділи; п</w:t>
      </w:r>
      <w:r w:rsidR="00CB3B11" w:rsidRPr="00427A56">
        <w:rPr>
          <w:color w:val="333333"/>
          <w:sz w:val="28"/>
          <w:szCs w:val="28"/>
        </w:rPr>
        <w:t xml:space="preserve">осадові інструкції працівників </w:t>
      </w:r>
      <w:r w:rsidR="0058731E" w:rsidRPr="00427A56">
        <w:rPr>
          <w:color w:val="333333"/>
          <w:sz w:val="28"/>
          <w:szCs w:val="28"/>
        </w:rPr>
        <w:t>тощо;</w:t>
      </w:r>
    </w:p>
    <w:p w14:paraId="2C561446" w14:textId="2CEEF838" w:rsidR="0058731E" w:rsidRPr="00427A56" w:rsidRDefault="00B12592" w:rsidP="006F3DB1">
      <w:pPr>
        <w:pStyle w:val="rvps2"/>
        <w:shd w:val="clear" w:color="auto" w:fill="FFFFFF"/>
        <w:spacing w:before="0" w:beforeAutospacing="0" w:after="0" w:afterAutospacing="0"/>
        <w:ind w:firstLine="567"/>
        <w:jc w:val="both"/>
        <w:rPr>
          <w:color w:val="333333"/>
          <w:sz w:val="28"/>
          <w:szCs w:val="28"/>
        </w:rPr>
      </w:pPr>
      <w:bookmarkStart w:id="3" w:name="n40"/>
      <w:bookmarkEnd w:id="3"/>
      <w:r w:rsidRPr="00427A56">
        <w:rPr>
          <w:color w:val="333333"/>
          <w:sz w:val="28"/>
          <w:szCs w:val="28"/>
        </w:rPr>
        <w:t>3.</w:t>
      </w:r>
      <w:r w:rsidR="00D1521E" w:rsidRPr="00427A56">
        <w:rPr>
          <w:color w:val="333333"/>
          <w:sz w:val="28"/>
          <w:szCs w:val="28"/>
        </w:rPr>
        <w:t>2</w:t>
      </w:r>
      <w:r w:rsidRPr="00427A56">
        <w:rPr>
          <w:color w:val="333333"/>
          <w:sz w:val="28"/>
          <w:szCs w:val="28"/>
        </w:rPr>
        <w:t>.3</w:t>
      </w:r>
      <w:r w:rsidR="006F3DB1" w:rsidRPr="00427A56">
        <w:rPr>
          <w:color w:val="333333"/>
          <w:sz w:val="28"/>
          <w:szCs w:val="28"/>
        </w:rPr>
        <w:t xml:space="preserve"> </w:t>
      </w:r>
      <w:r w:rsidR="0058731E" w:rsidRPr="00427A56">
        <w:rPr>
          <w:color w:val="333333"/>
          <w:sz w:val="28"/>
          <w:szCs w:val="28"/>
        </w:rPr>
        <w:t xml:space="preserve">принципи </w:t>
      </w:r>
      <w:r w:rsidR="006F3DB1" w:rsidRPr="00427A56">
        <w:rPr>
          <w:color w:val="333333"/>
          <w:sz w:val="28"/>
          <w:szCs w:val="28"/>
        </w:rPr>
        <w:t>й</w:t>
      </w:r>
      <w:r w:rsidR="0058731E" w:rsidRPr="00427A56">
        <w:rPr>
          <w:color w:val="333333"/>
          <w:sz w:val="28"/>
          <w:szCs w:val="28"/>
        </w:rPr>
        <w:t xml:space="preserve"> правила управління людськими ресурсами та комп</w:t>
      </w:r>
      <w:r w:rsidR="006F3DB1" w:rsidRPr="00427A56">
        <w:rPr>
          <w:color w:val="333333"/>
          <w:sz w:val="28"/>
          <w:szCs w:val="28"/>
        </w:rPr>
        <w:t>-</w:t>
      </w:r>
      <w:r w:rsidR="0058731E" w:rsidRPr="00427A56">
        <w:rPr>
          <w:color w:val="333333"/>
          <w:sz w:val="28"/>
          <w:szCs w:val="28"/>
        </w:rPr>
        <w:t xml:space="preserve">етентністю персоналу, які визначаються </w:t>
      </w:r>
      <w:r w:rsidR="006F3DB1" w:rsidRPr="00427A56">
        <w:rPr>
          <w:color w:val="333333"/>
          <w:sz w:val="28"/>
          <w:szCs w:val="28"/>
        </w:rPr>
        <w:t>в</w:t>
      </w:r>
      <w:r w:rsidR="0058731E" w:rsidRPr="00427A56">
        <w:rPr>
          <w:color w:val="333333"/>
          <w:sz w:val="28"/>
          <w:szCs w:val="28"/>
        </w:rPr>
        <w:t xml:space="preserve"> розпорядчих документах, що регулюють питання роботи із персоналом, його навчання та підвищення кваліфікації, оцінки, заохочення і просування по службі, здійснення добору кадрів з відповідною освітою та досвідом, підтримки </w:t>
      </w:r>
      <w:r w:rsidR="006F3DB1" w:rsidRPr="00427A56">
        <w:rPr>
          <w:color w:val="333333"/>
          <w:sz w:val="28"/>
          <w:szCs w:val="28"/>
        </w:rPr>
        <w:t>і</w:t>
      </w:r>
      <w:r w:rsidR="0058731E" w:rsidRPr="00427A56">
        <w:rPr>
          <w:color w:val="333333"/>
          <w:sz w:val="28"/>
          <w:szCs w:val="28"/>
        </w:rPr>
        <w:t xml:space="preserve"> підвищення фахових знань та навичок персоналу тощо.</w:t>
      </w:r>
    </w:p>
    <w:p w14:paraId="63D0EDDD" w14:textId="5259C18B" w:rsidR="003D5EA2" w:rsidRPr="00427A56" w:rsidRDefault="003D5EA2" w:rsidP="006F3DB1">
      <w:pPr>
        <w:ind w:firstLine="567"/>
        <w:jc w:val="both"/>
        <w:rPr>
          <w:rFonts w:ascii="Times New Roman" w:hAnsi="Times New Roman" w:cs="Times New Roman"/>
          <w:sz w:val="28"/>
          <w:szCs w:val="28"/>
        </w:rPr>
      </w:pPr>
      <w:r w:rsidRPr="00427A56">
        <w:rPr>
          <w:rFonts w:ascii="Times New Roman" w:hAnsi="Times New Roman" w:cs="Times New Roman"/>
          <w:sz w:val="28"/>
          <w:szCs w:val="28"/>
        </w:rPr>
        <w:t>3.</w:t>
      </w:r>
      <w:r w:rsidR="00D1521E" w:rsidRPr="00427A56">
        <w:rPr>
          <w:rFonts w:ascii="Times New Roman" w:hAnsi="Times New Roman" w:cs="Times New Roman"/>
          <w:sz w:val="28"/>
          <w:szCs w:val="28"/>
        </w:rPr>
        <w:t>3</w:t>
      </w:r>
      <w:r w:rsidR="00B12592" w:rsidRPr="00427A56">
        <w:rPr>
          <w:rFonts w:ascii="Times New Roman" w:hAnsi="Times New Roman" w:cs="Times New Roman"/>
          <w:sz w:val="28"/>
          <w:szCs w:val="28"/>
        </w:rPr>
        <w:t>.</w:t>
      </w:r>
      <w:r w:rsidRPr="00427A56">
        <w:rPr>
          <w:rFonts w:ascii="Times New Roman" w:hAnsi="Times New Roman" w:cs="Times New Roman"/>
          <w:sz w:val="28"/>
          <w:szCs w:val="28"/>
        </w:rPr>
        <w:t xml:space="preserve"> Порядок виконання суб’єктами внутрішнього контролю завдань </w:t>
      </w:r>
      <w:r w:rsidR="006F3DB1" w:rsidRPr="00427A56">
        <w:rPr>
          <w:rFonts w:ascii="Times New Roman" w:hAnsi="Times New Roman" w:cs="Times New Roman"/>
          <w:sz w:val="28"/>
          <w:szCs w:val="28"/>
        </w:rPr>
        <w:t>і</w:t>
      </w:r>
      <w:r w:rsidRPr="00427A56">
        <w:rPr>
          <w:rFonts w:ascii="Times New Roman" w:hAnsi="Times New Roman" w:cs="Times New Roman"/>
          <w:sz w:val="28"/>
          <w:szCs w:val="28"/>
        </w:rPr>
        <w:t xml:space="preserve"> функцій визначається </w:t>
      </w:r>
      <w:r w:rsidR="00762259" w:rsidRPr="00427A56">
        <w:rPr>
          <w:rFonts w:ascii="Times New Roman" w:hAnsi="Times New Roman" w:cs="Times New Roman"/>
          <w:sz w:val="28"/>
          <w:szCs w:val="28"/>
        </w:rPr>
        <w:t>розпорядчими</w:t>
      </w:r>
      <w:r w:rsidRPr="00427A56">
        <w:rPr>
          <w:rFonts w:ascii="Times New Roman" w:hAnsi="Times New Roman" w:cs="Times New Roman"/>
          <w:sz w:val="28"/>
          <w:szCs w:val="28"/>
        </w:rPr>
        <w:t xml:space="preserve"> документами Виконавчого комітету  та чинним законодавством України.</w:t>
      </w:r>
    </w:p>
    <w:p w14:paraId="1B99CC44" w14:textId="625BA5B0" w:rsidR="00CB3B11" w:rsidRPr="00427A56" w:rsidRDefault="003D5EA2" w:rsidP="00B12592">
      <w:pPr>
        <w:ind w:firstLine="567"/>
        <w:jc w:val="both"/>
        <w:rPr>
          <w:rFonts w:ascii="Times New Roman" w:hAnsi="Times New Roman" w:cs="Times New Roman"/>
          <w:sz w:val="28"/>
          <w:szCs w:val="28"/>
        </w:rPr>
      </w:pPr>
      <w:r w:rsidRPr="00427A56">
        <w:rPr>
          <w:rFonts w:ascii="Times New Roman" w:hAnsi="Times New Roman" w:cs="Times New Roman"/>
          <w:sz w:val="28"/>
          <w:szCs w:val="28"/>
        </w:rPr>
        <w:t>3.</w:t>
      </w:r>
      <w:r w:rsidR="00D1521E" w:rsidRPr="00427A56">
        <w:rPr>
          <w:rFonts w:ascii="Times New Roman" w:hAnsi="Times New Roman" w:cs="Times New Roman"/>
          <w:sz w:val="28"/>
          <w:szCs w:val="28"/>
        </w:rPr>
        <w:t>4</w:t>
      </w:r>
      <w:r w:rsidRPr="00427A56">
        <w:rPr>
          <w:rFonts w:ascii="Times New Roman" w:hAnsi="Times New Roman" w:cs="Times New Roman"/>
          <w:sz w:val="28"/>
          <w:szCs w:val="28"/>
        </w:rPr>
        <w:t xml:space="preserve">. Під час організації та функціонування внутрішнього контролю забезпечується управлінська відповідальність </w:t>
      </w:r>
      <w:r w:rsidR="006F3DB1" w:rsidRPr="00427A56">
        <w:rPr>
          <w:rFonts w:ascii="Times New Roman" w:hAnsi="Times New Roman" w:cs="Times New Roman"/>
          <w:sz w:val="28"/>
          <w:szCs w:val="28"/>
        </w:rPr>
        <w:t>і</w:t>
      </w:r>
      <w:r w:rsidRPr="00427A56">
        <w:rPr>
          <w:rFonts w:ascii="Times New Roman" w:hAnsi="Times New Roman" w:cs="Times New Roman"/>
          <w:sz w:val="28"/>
          <w:szCs w:val="28"/>
        </w:rPr>
        <w:t xml:space="preserve"> підзвітність керівництва</w:t>
      </w:r>
      <w:r w:rsidR="00F44F62" w:rsidRPr="00427A56">
        <w:rPr>
          <w:rFonts w:ascii="Times New Roman" w:hAnsi="Times New Roman" w:cs="Times New Roman"/>
          <w:sz w:val="28"/>
          <w:szCs w:val="28"/>
        </w:rPr>
        <w:t xml:space="preserve">, керівників підрозділів </w:t>
      </w:r>
      <w:r w:rsidRPr="00427A56">
        <w:rPr>
          <w:rFonts w:ascii="Times New Roman" w:hAnsi="Times New Roman" w:cs="Times New Roman"/>
          <w:sz w:val="28"/>
          <w:szCs w:val="28"/>
        </w:rPr>
        <w:t xml:space="preserve">та працівників Виконавчого комітету, </w:t>
      </w:r>
      <w:r w:rsidR="006F3DB1" w:rsidRPr="00427A56">
        <w:rPr>
          <w:rFonts w:ascii="Times New Roman" w:hAnsi="Times New Roman" w:cs="Times New Roman"/>
          <w:sz w:val="28"/>
          <w:szCs w:val="28"/>
        </w:rPr>
        <w:t>що</w:t>
      </w:r>
      <w:r w:rsidRPr="00427A56">
        <w:rPr>
          <w:rFonts w:ascii="Times New Roman" w:hAnsi="Times New Roman" w:cs="Times New Roman"/>
          <w:sz w:val="28"/>
          <w:szCs w:val="28"/>
        </w:rPr>
        <w:t xml:space="preserve"> ґрунтується на вимогах законодавства </w:t>
      </w:r>
      <w:r w:rsidR="006F3DB1" w:rsidRPr="00427A56">
        <w:rPr>
          <w:rFonts w:ascii="Times New Roman" w:hAnsi="Times New Roman" w:cs="Times New Roman"/>
          <w:sz w:val="28"/>
          <w:szCs w:val="28"/>
        </w:rPr>
        <w:t xml:space="preserve">й </w:t>
      </w:r>
      <w:r w:rsidRPr="00427A56">
        <w:rPr>
          <w:rFonts w:ascii="Times New Roman" w:hAnsi="Times New Roman" w:cs="Times New Roman"/>
          <w:sz w:val="28"/>
          <w:szCs w:val="28"/>
        </w:rPr>
        <w:t>стосується всієї діяльності Виконавчого комітету.</w:t>
      </w:r>
    </w:p>
    <w:p w14:paraId="4060D5BC" w14:textId="49A2DA95" w:rsidR="003D5EA2" w:rsidRPr="00427A56" w:rsidRDefault="003D5EA2" w:rsidP="006F3DB1">
      <w:pPr>
        <w:ind w:firstLine="567"/>
        <w:jc w:val="both"/>
        <w:rPr>
          <w:rFonts w:ascii="Times New Roman" w:hAnsi="Times New Roman" w:cs="Times New Roman"/>
          <w:sz w:val="28"/>
          <w:szCs w:val="28"/>
        </w:rPr>
      </w:pPr>
      <w:r w:rsidRPr="00427A56">
        <w:rPr>
          <w:rFonts w:ascii="Times New Roman" w:hAnsi="Times New Roman" w:cs="Times New Roman"/>
          <w:sz w:val="28"/>
          <w:szCs w:val="28"/>
        </w:rPr>
        <w:t>3.</w:t>
      </w:r>
      <w:r w:rsidR="00D1521E" w:rsidRPr="00427A56">
        <w:rPr>
          <w:rFonts w:ascii="Times New Roman" w:hAnsi="Times New Roman" w:cs="Times New Roman"/>
          <w:sz w:val="28"/>
          <w:szCs w:val="28"/>
        </w:rPr>
        <w:t>5</w:t>
      </w:r>
      <w:r w:rsidRPr="00427A56">
        <w:rPr>
          <w:rFonts w:ascii="Times New Roman" w:hAnsi="Times New Roman" w:cs="Times New Roman"/>
          <w:sz w:val="28"/>
          <w:szCs w:val="28"/>
        </w:rPr>
        <w:t xml:space="preserve">. Повноваження </w:t>
      </w:r>
      <w:r w:rsidR="009F4C8C" w:rsidRPr="00427A56">
        <w:rPr>
          <w:rFonts w:ascii="Times New Roman" w:hAnsi="Times New Roman" w:cs="Times New Roman"/>
          <w:sz w:val="28"/>
          <w:szCs w:val="28"/>
        </w:rPr>
        <w:t>суб’єктів внутрішнього контролю:</w:t>
      </w:r>
    </w:p>
    <w:p w14:paraId="5DF4639D" w14:textId="648FDB12" w:rsidR="003D5EA2" w:rsidRPr="00427A56" w:rsidRDefault="003D5EA2" w:rsidP="006F3DB1">
      <w:pPr>
        <w:ind w:firstLine="567"/>
        <w:jc w:val="both"/>
        <w:rPr>
          <w:rFonts w:ascii="Times New Roman" w:hAnsi="Times New Roman" w:cs="Times New Roman"/>
          <w:sz w:val="28"/>
          <w:szCs w:val="28"/>
        </w:rPr>
      </w:pPr>
      <w:r w:rsidRPr="00427A56">
        <w:rPr>
          <w:rFonts w:ascii="Times New Roman" w:hAnsi="Times New Roman" w:cs="Times New Roman"/>
          <w:sz w:val="28"/>
          <w:szCs w:val="28"/>
        </w:rPr>
        <w:t>3.</w:t>
      </w:r>
      <w:r w:rsidR="00D1521E" w:rsidRPr="00427A56">
        <w:rPr>
          <w:rFonts w:ascii="Times New Roman" w:hAnsi="Times New Roman" w:cs="Times New Roman"/>
          <w:sz w:val="28"/>
          <w:szCs w:val="28"/>
        </w:rPr>
        <w:t>5</w:t>
      </w:r>
      <w:r w:rsidR="00B12592" w:rsidRPr="00427A56">
        <w:rPr>
          <w:rFonts w:ascii="Times New Roman" w:hAnsi="Times New Roman" w:cs="Times New Roman"/>
          <w:sz w:val="28"/>
          <w:szCs w:val="28"/>
        </w:rPr>
        <w:t>.1</w:t>
      </w:r>
      <w:r w:rsidRPr="00427A56">
        <w:rPr>
          <w:rFonts w:ascii="Times New Roman" w:hAnsi="Times New Roman" w:cs="Times New Roman"/>
          <w:sz w:val="28"/>
          <w:szCs w:val="28"/>
        </w:rPr>
        <w:t xml:space="preserve"> </w:t>
      </w:r>
      <w:r w:rsidR="00B12592" w:rsidRPr="00427A56">
        <w:rPr>
          <w:rFonts w:ascii="Times New Roman" w:hAnsi="Times New Roman" w:cs="Times New Roman"/>
          <w:sz w:val="28"/>
          <w:szCs w:val="28"/>
        </w:rPr>
        <w:t>к</w:t>
      </w:r>
      <w:r w:rsidR="004E62CA" w:rsidRPr="00427A56">
        <w:rPr>
          <w:rFonts w:ascii="Times New Roman" w:hAnsi="Times New Roman" w:cs="Times New Roman"/>
          <w:sz w:val="28"/>
          <w:szCs w:val="28"/>
        </w:rPr>
        <w:t xml:space="preserve">ерівництво </w:t>
      </w:r>
      <w:r w:rsidRPr="00427A56">
        <w:rPr>
          <w:rFonts w:ascii="Times New Roman" w:hAnsi="Times New Roman" w:cs="Times New Roman"/>
          <w:sz w:val="28"/>
          <w:szCs w:val="28"/>
        </w:rPr>
        <w:t xml:space="preserve"> організову</w:t>
      </w:r>
      <w:r w:rsidR="004E62CA" w:rsidRPr="00427A56">
        <w:rPr>
          <w:rFonts w:ascii="Times New Roman" w:hAnsi="Times New Roman" w:cs="Times New Roman"/>
          <w:sz w:val="28"/>
          <w:szCs w:val="28"/>
        </w:rPr>
        <w:t>є</w:t>
      </w:r>
      <w:r w:rsidRPr="00427A56">
        <w:rPr>
          <w:rFonts w:ascii="Times New Roman" w:hAnsi="Times New Roman" w:cs="Times New Roman"/>
          <w:sz w:val="28"/>
          <w:szCs w:val="28"/>
        </w:rPr>
        <w:t xml:space="preserve"> та забезпечу</w:t>
      </w:r>
      <w:r w:rsidR="004E62CA" w:rsidRPr="00427A56">
        <w:rPr>
          <w:rFonts w:ascii="Times New Roman" w:hAnsi="Times New Roman" w:cs="Times New Roman"/>
          <w:sz w:val="28"/>
          <w:szCs w:val="28"/>
        </w:rPr>
        <w:t>є</w:t>
      </w:r>
      <w:r w:rsidRPr="00427A56">
        <w:rPr>
          <w:rFonts w:ascii="Times New Roman" w:hAnsi="Times New Roman" w:cs="Times New Roman"/>
          <w:sz w:val="28"/>
          <w:szCs w:val="28"/>
        </w:rPr>
        <w:t xml:space="preserve"> ефективне функціонуванн</w:t>
      </w:r>
      <w:r w:rsidR="00B12592" w:rsidRPr="00427A56">
        <w:rPr>
          <w:rFonts w:ascii="Times New Roman" w:hAnsi="Times New Roman" w:cs="Times New Roman"/>
          <w:sz w:val="28"/>
          <w:szCs w:val="28"/>
        </w:rPr>
        <w:t>я системи внутрішнього контролю;</w:t>
      </w:r>
    </w:p>
    <w:p w14:paraId="7DD4286A" w14:textId="26974DD5" w:rsidR="00D1521E" w:rsidRPr="00427A56" w:rsidRDefault="00D1521E" w:rsidP="00D1521E">
      <w:pPr>
        <w:ind w:firstLine="567"/>
        <w:jc w:val="center"/>
        <w:rPr>
          <w:rFonts w:ascii="Times New Roman" w:hAnsi="Times New Roman" w:cs="Times New Roman"/>
          <w:sz w:val="28"/>
          <w:szCs w:val="28"/>
        </w:rPr>
      </w:pPr>
    </w:p>
    <w:p w14:paraId="039E6178" w14:textId="5B870FC6" w:rsidR="003D5EA2" w:rsidRPr="00427A56" w:rsidRDefault="003D5EA2" w:rsidP="006F3DB1">
      <w:pPr>
        <w:ind w:firstLine="567"/>
        <w:jc w:val="both"/>
        <w:rPr>
          <w:rFonts w:ascii="Times New Roman" w:hAnsi="Times New Roman" w:cs="Times New Roman"/>
          <w:sz w:val="28"/>
          <w:szCs w:val="28"/>
        </w:rPr>
      </w:pPr>
      <w:r w:rsidRPr="00427A56">
        <w:rPr>
          <w:rFonts w:ascii="Times New Roman" w:hAnsi="Times New Roman" w:cs="Times New Roman"/>
          <w:sz w:val="28"/>
          <w:szCs w:val="28"/>
        </w:rPr>
        <w:t>3.</w:t>
      </w:r>
      <w:r w:rsidR="00D1521E" w:rsidRPr="00427A56">
        <w:rPr>
          <w:rFonts w:ascii="Times New Roman" w:hAnsi="Times New Roman" w:cs="Times New Roman"/>
          <w:sz w:val="28"/>
          <w:szCs w:val="28"/>
        </w:rPr>
        <w:t>5</w:t>
      </w:r>
      <w:r w:rsidR="00B12592" w:rsidRPr="00427A56">
        <w:rPr>
          <w:rFonts w:ascii="Times New Roman" w:hAnsi="Times New Roman" w:cs="Times New Roman"/>
          <w:sz w:val="28"/>
          <w:szCs w:val="28"/>
        </w:rPr>
        <w:t>.2</w:t>
      </w:r>
      <w:r w:rsidRPr="00427A56">
        <w:rPr>
          <w:rFonts w:ascii="Times New Roman" w:hAnsi="Times New Roman" w:cs="Times New Roman"/>
          <w:sz w:val="28"/>
          <w:szCs w:val="28"/>
        </w:rPr>
        <w:t xml:space="preserve"> </w:t>
      </w:r>
      <w:r w:rsidR="00B12592" w:rsidRPr="00427A56">
        <w:rPr>
          <w:rFonts w:ascii="Times New Roman" w:hAnsi="Times New Roman" w:cs="Times New Roman"/>
          <w:sz w:val="28"/>
          <w:szCs w:val="28"/>
        </w:rPr>
        <w:t>п</w:t>
      </w:r>
      <w:r w:rsidR="00103C63" w:rsidRPr="00427A56">
        <w:rPr>
          <w:rFonts w:ascii="Times New Roman" w:hAnsi="Times New Roman" w:cs="Times New Roman"/>
          <w:sz w:val="28"/>
          <w:szCs w:val="28"/>
        </w:rPr>
        <w:t>ерший заступник, з</w:t>
      </w:r>
      <w:r w:rsidRPr="00427A56">
        <w:rPr>
          <w:rFonts w:ascii="Times New Roman" w:hAnsi="Times New Roman" w:cs="Times New Roman"/>
          <w:sz w:val="28"/>
          <w:szCs w:val="28"/>
        </w:rPr>
        <w:t>аступники міського голови,</w:t>
      </w:r>
      <w:r w:rsidR="00103C63" w:rsidRPr="00427A56">
        <w:rPr>
          <w:rFonts w:ascii="Times New Roman" w:hAnsi="Times New Roman" w:cs="Times New Roman"/>
          <w:sz w:val="28"/>
          <w:szCs w:val="28"/>
        </w:rPr>
        <w:t xml:space="preserve"> керуюча справами виконкому</w:t>
      </w:r>
      <w:r w:rsidR="006F3DB1" w:rsidRPr="00427A56">
        <w:rPr>
          <w:rFonts w:ascii="Times New Roman" w:hAnsi="Times New Roman" w:cs="Times New Roman"/>
          <w:sz w:val="28"/>
          <w:szCs w:val="28"/>
        </w:rPr>
        <w:t xml:space="preserve"> міської ради</w:t>
      </w:r>
      <w:r w:rsidR="00103C63" w:rsidRPr="00427A56">
        <w:rPr>
          <w:rFonts w:ascii="Times New Roman" w:hAnsi="Times New Roman" w:cs="Times New Roman"/>
          <w:sz w:val="28"/>
          <w:szCs w:val="28"/>
        </w:rPr>
        <w:t xml:space="preserve">, </w:t>
      </w:r>
      <w:r w:rsidRPr="00427A56">
        <w:rPr>
          <w:rFonts w:ascii="Times New Roman" w:hAnsi="Times New Roman" w:cs="Times New Roman"/>
          <w:sz w:val="28"/>
          <w:szCs w:val="28"/>
        </w:rPr>
        <w:t xml:space="preserve">керівники </w:t>
      </w:r>
      <w:r w:rsidR="006F3DB1" w:rsidRPr="00427A56">
        <w:rPr>
          <w:rFonts w:ascii="Times New Roman" w:hAnsi="Times New Roman" w:cs="Times New Roman"/>
          <w:sz w:val="28"/>
          <w:szCs w:val="28"/>
        </w:rPr>
        <w:t xml:space="preserve">підрозділів </w:t>
      </w:r>
      <w:r w:rsidRPr="00427A56">
        <w:rPr>
          <w:rFonts w:ascii="Times New Roman" w:hAnsi="Times New Roman" w:cs="Times New Roman"/>
          <w:sz w:val="28"/>
          <w:szCs w:val="28"/>
        </w:rPr>
        <w:t>у межах визначених повноважень організовують внутрішній контроль т</w:t>
      </w:r>
      <w:r w:rsidR="00B12592" w:rsidRPr="00427A56">
        <w:rPr>
          <w:rFonts w:ascii="Times New Roman" w:hAnsi="Times New Roman" w:cs="Times New Roman"/>
          <w:sz w:val="28"/>
          <w:szCs w:val="28"/>
        </w:rPr>
        <w:t>а забезпечують його дотримання;</w:t>
      </w:r>
    </w:p>
    <w:p w14:paraId="275CDDC1" w14:textId="4D05210E" w:rsidR="003D5EA2" w:rsidRPr="00427A56" w:rsidRDefault="003D5EA2"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3.</w:t>
      </w:r>
      <w:r w:rsidR="00D1521E" w:rsidRPr="00427A56">
        <w:rPr>
          <w:rFonts w:ascii="Times New Roman" w:hAnsi="Times New Roman" w:cs="Times New Roman"/>
          <w:sz w:val="28"/>
          <w:szCs w:val="28"/>
        </w:rPr>
        <w:t>5</w:t>
      </w:r>
      <w:r w:rsidR="00B12592" w:rsidRPr="00427A56">
        <w:rPr>
          <w:rFonts w:ascii="Times New Roman" w:hAnsi="Times New Roman" w:cs="Times New Roman"/>
          <w:sz w:val="28"/>
          <w:szCs w:val="28"/>
        </w:rPr>
        <w:t>.3</w:t>
      </w:r>
      <w:r w:rsidRPr="00427A56">
        <w:rPr>
          <w:rFonts w:ascii="Times New Roman" w:hAnsi="Times New Roman" w:cs="Times New Roman"/>
          <w:sz w:val="28"/>
          <w:szCs w:val="28"/>
        </w:rPr>
        <w:t xml:space="preserve"> </w:t>
      </w:r>
      <w:r w:rsidR="00B12592" w:rsidRPr="00427A56">
        <w:rPr>
          <w:rFonts w:ascii="Times New Roman" w:hAnsi="Times New Roman" w:cs="Times New Roman"/>
          <w:sz w:val="28"/>
          <w:szCs w:val="28"/>
        </w:rPr>
        <w:t>п</w:t>
      </w:r>
      <w:r w:rsidRPr="00427A56">
        <w:rPr>
          <w:rFonts w:ascii="Times New Roman" w:hAnsi="Times New Roman" w:cs="Times New Roman"/>
          <w:sz w:val="28"/>
          <w:szCs w:val="28"/>
        </w:rPr>
        <w:t xml:space="preserve">рацівники Виконавчого комітету виконують відповідні функції та завдання в межах повноважень </w:t>
      </w:r>
      <w:r w:rsidR="006F3DB1" w:rsidRPr="00427A56">
        <w:rPr>
          <w:rFonts w:ascii="Times New Roman" w:hAnsi="Times New Roman" w:cs="Times New Roman"/>
          <w:sz w:val="28"/>
          <w:szCs w:val="28"/>
        </w:rPr>
        <w:t>і</w:t>
      </w:r>
      <w:r w:rsidRPr="00427A56">
        <w:rPr>
          <w:rFonts w:ascii="Times New Roman" w:hAnsi="Times New Roman" w:cs="Times New Roman"/>
          <w:sz w:val="28"/>
          <w:szCs w:val="28"/>
        </w:rPr>
        <w:t xml:space="preserve"> відповідальності, визначених положеннями про підрозділи, посадовими інструкціями, затвердженими </w:t>
      </w:r>
      <w:r w:rsidR="006F3DB1" w:rsidRPr="00427A56">
        <w:rPr>
          <w:rFonts w:ascii="Times New Roman" w:hAnsi="Times New Roman" w:cs="Times New Roman"/>
          <w:sz w:val="28"/>
          <w:szCs w:val="28"/>
        </w:rPr>
        <w:t>в</w:t>
      </w:r>
      <w:r w:rsidRPr="00427A56">
        <w:rPr>
          <w:rFonts w:ascii="Times New Roman" w:hAnsi="Times New Roman" w:cs="Times New Roman"/>
          <w:sz w:val="28"/>
          <w:szCs w:val="28"/>
        </w:rPr>
        <w:t xml:space="preserve"> </w:t>
      </w:r>
      <w:r w:rsidR="006F3DB1" w:rsidRPr="00427A56">
        <w:rPr>
          <w:rFonts w:ascii="Times New Roman" w:hAnsi="Times New Roman" w:cs="Times New Roman"/>
          <w:sz w:val="28"/>
          <w:szCs w:val="28"/>
        </w:rPr>
        <w:t>у</w:t>
      </w:r>
      <w:r w:rsidRPr="00427A56">
        <w:rPr>
          <w:rFonts w:ascii="Times New Roman" w:hAnsi="Times New Roman" w:cs="Times New Roman"/>
          <w:sz w:val="28"/>
          <w:szCs w:val="28"/>
        </w:rPr>
        <w:t>становленому порядку.</w:t>
      </w:r>
    </w:p>
    <w:p w14:paraId="58D1F0D3" w14:textId="77777777" w:rsidR="004A626A" w:rsidRPr="00427A56" w:rsidRDefault="004A626A" w:rsidP="004A626A">
      <w:pPr>
        <w:ind w:firstLine="567"/>
        <w:jc w:val="both"/>
        <w:rPr>
          <w:rFonts w:ascii="Times New Roman" w:hAnsi="Times New Roman" w:cs="Times New Roman"/>
          <w:sz w:val="32"/>
          <w:szCs w:val="32"/>
        </w:rPr>
      </w:pPr>
    </w:p>
    <w:p w14:paraId="51E327D7" w14:textId="283705A7" w:rsidR="004E62CA" w:rsidRPr="00427A56" w:rsidRDefault="00103C63" w:rsidP="006F370A">
      <w:pPr>
        <w:jc w:val="center"/>
        <w:rPr>
          <w:rFonts w:ascii="Times New Roman" w:hAnsi="Times New Roman" w:cs="Times New Roman"/>
          <w:b/>
          <w:i/>
          <w:sz w:val="28"/>
          <w:szCs w:val="28"/>
        </w:rPr>
      </w:pPr>
      <w:r w:rsidRPr="00427A56">
        <w:rPr>
          <w:rFonts w:ascii="Times New Roman" w:hAnsi="Times New Roman" w:cs="Times New Roman"/>
          <w:b/>
          <w:i/>
          <w:sz w:val="28"/>
          <w:szCs w:val="28"/>
        </w:rPr>
        <w:t>4</w:t>
      </w:r>
      <w:r w:rsidR="004E62CA" w:rsidRPr="00427A56">
        <w:rPr>
          <w:rFonts w:ascii="Times New Roman" w:hAnsi="Times New Roman" w:cs="Times New Roman"/>
          <w:b/>
          <w:i/>
          <w:sz w:val="28"/>
          <w:szCs w:val="28"/>
        </w:rPr>
        <w:t>. Управління ризиками</w:t>
      </w:r>
    </w:p>
    <w:p w14:paraId="127C39E0" w14:textId="395CEBA6" w:rsidR="004E62CA" w:rsidRPr="00427A56" w:rsidRDefault="004E62CA" w:rsidP="006F370A">
      <w:pPr>
        <w:jc w:val="both"/>
        <w:rPr>
          <w:rFonts w:ascii="Times New Roman" w:hAnsi="Times New Roman" w:cs="Times New Roman"/>
          <w:sz w:val="32"/>
          <w:szCs w:val="32"/>
        </w:rPr>
      </w:pPr>
    </w:p>
    <w:p w14:paraId="42C506E3" w14:textId="6B52A261" w:rsidR="004E62CA" w:rsidRPr="00427A56" w:rsidRDefault="009F4C8C" w:rsidP="00006AE9">
      <w:pPr>
        <w:ind w:firstLine="567"/>
        <w:jc w:val="both"/>
        <w:rPr>
          <w:rFonts w:ascii="Times New Roman" w:hAnsi="Times New Roman" w:cs="Times New Roman"/>
          <w:sz w:val="28"/>
          <w:szCs w:val="28"/>
        </w:rPr>
      </w:pPr>
      <w:r w:rsidRPr="00427A56">
        <w:rPr>
          <w:rFonts w:ascii="Times New Roman" w:hAnsi="Times New Roman" w:cs="Times New Roman"/>
          <w:sz w:val="28"/>
          <w:szCs w:val="28"/>
        </w:rPr>
        <w:t xml:space="preserve">4.1. </w:t>
      </w:r>
      <w:r w:rsidR="004E62CA" w:rsidRPr="00427A56">
        <w:rPr>
          <w:rFonts w:ascii="Times New Roman" w:hAnsi="Times New Roman" w:cs="Times New Roman"/>
          <w:sz w:val="28"/>
          <w:szCs w:val="28"/>
        </w:rPr>
        <w:t>Управління ризиками – діяльність, пов’язана з визначенням (іденти</w:t>
      </w:r>
      <w:r w:rsidR="006F3DB1" w:rsidRPr="00427A56">
        <w:rPr>
          <w:rFonts w:ascii="Times New Roman" w:hAnsi="Times New Roman" w:cs="Times New Roman"/>
          <w:sz w:val="28"/>
          <w:szCs w:val="28"/>
        </w:rPr>
        <w:t>-</w:t>
      </w:r>
      <w:r w:rsidR="004E62CA" w:rsidRPr="00427A56">
        <w:rPr>
          <w:rFonts w:ascii="Times New Roman" w:hAnsi="Times New Roman" w:cs="Times New Roman"/>
          <w:sz w:val="28"/>
          <w:szCs w:val="28"/>
        </w:rPr>
        <w:t>фікацією) ризиків для виявлення можливих порушень і недоліків у роботі під час виконання працівниками Виконавчого комітету покладених на них завдань та функцій.</w:t>
      </w:r>
    </w:p>
    <w:p w14:paraId="1BA61B5E" w14:textId="2B913303" w:rsidR="004E62CA" w:rsidRPr="00427A56" w:rsidRDefault="004E62CA" w:rsidP="00006AE9">
      <w:pPr>
        <w:ind w:firstLine="567"/>
        <w:jc w:val="both"/>
        <w:rPr>
          <w:rFonts w:ascii="Times New Roman" w:hAnsi="Times New Roman" w:cs="Times New Roman"/>
          <w:sz w:val="28"/>
          <w:szCs w:val="28"/>
        </w:rPr>
      </w:pPr>
      <w:r w:rsidRPr="00427A56">
        <w:rPr>
          <w:rFonts w:ascii="Times New Roman" w:hAnsi="Times New Roman" w:cs="Times New Roman"/>
          <w:sz w:val="28"/>
          <w:szCs w:val="28"/>
        </w:rPr>
        <w:t xml:space="preserve">4.2. Ідентифікація ризиків – це визначення ймовірних подій, настання яких може негативно вплинути на виконання завдань </w:t>
      </w:r>
      <w:r w:rsidR="006F3DB1" w:rsidRPr="00427A56">
        <w:rPr>
          <w:rFonts w:ascii="Times New Roman" w:hAnsi="Times New Roman" w:cs="Times New Roman"/>
          <w:sz w:val="28"/>
          <w:szCs w:val="28"/>
        </w:rPr>
        <w:t>і</w:t>
      </w:r>
      <w:r w:rsidRPr="00427A56">
        <w:rPr>
          <w:rFonts w:ascii="Times New Roman" w:hAnsi="Times New Roman" w:cs="Times New Roman"/>
          <w:sz w:val="28"/>
          <w:szCs w:val="28"/>
        </w:rPr>
        <w:t xml:space="preserve"> функцій працівниками Виконавчого комітету.</w:t>
      </w:r>
    </w:p>
    <w:p w14:paraId="4E74A403" w14:textId="0D3516AC" w:rsidR="004E62CA" w:rsidRPr="00427A56" w:rsidRDefault="006F3DB1" w:rsidP="006F3DB1">
      <w:pPr>
        <w:ind w:firstLine="567"/>
        <w:jc w:val="both"/>
        <w:rPr>
          <w:rFonts w:ascii="Times New Roman" w:hAnsi="Times New Roman" w:cs="Times New Roman"/>
          <w:sz w:val="28"/>
          <w:szCs w:val="28"/>
        </w:rPr>
      </w:pPr>
      <w:r w:rsidRPr="00427A56">
        <w:rPr>
          <w:rFonts w:ascii="Times New Roman" w:hAnsi="Times New Roman" w:cs="Times New Roman"/>
          <w:sz w:val="28"/>
          <w:szCs w:val="28"/>
        </w:rPr>
        <w:t xml:space="preserve">4.3. </w:t>
      </w:r>
      <w:r w:rsidR="004E62CA" w:rsidRPr="00427A56">
        <w:rPr>
          <w:rFonts w:ascii="Times New Roman" w:hAnsi="Times New Roman" w:cs="Times New Roman"/>
          <w:sz w:val="28"/>
          <w:szCs w:val="28"/>
        </w:rPr>
        <w:t>Ідентифікація ризиків здійснюється суб’єктами внутрішнього контро</w:t>
      </w:r>
      <w:r w:rsidRPr="00427A56">
        <w:rPr>
          <w:rFonts w:ascii="Times New Roman" w:hAnsi="Times New Roman" w:cs="Times New Roman"/>
          <w:sz w:val="28"/>
          <w:szCs w:val="28"/>
        </w:rPr>
        <w:t>-</w:t>
      </w:r>
      <w:r w:rsidR="004E62CA" w:rsidRPr="00427A56">
        <w:rPr>
          <w:rFonts w:ascii="Times New Roman" w:hAnsi="Times New Roman" w:cs="Times New Roman"/>
          <w:sz w:val="28"/>
          <w:szCs w:val="28"/>
        </w:rPr>
        <w:t>лю відповідно до покладених на них завдань та функцій.</w:t>
      </w:r>
    </w:p>
    <w:p w14:paraId="6BC4F023" w14:textId="449E17E2" w:rsidR="004E62CA" w:rsidRPr="00427A56" w:rsidRDefault="004E62CA" w:rsidP="00006AE9">
      <w:pPr>
        <w:ind w:firstLine="567"/>
        <w:jc w:val="both"/>
        <w:rPr>
          <w:rFonts w:ascii="Times New Roman" w:hAnsi="Times New Roman" w:cs="Times New Roman"/>
          <w:sz w:val="28"/>
          <w:szCs w:val="28"/>
        </w:rPr>
      </w:pPr>
      <w:r w:rsidRPr="00427A56">
        <w:rPr>
          <w:rFonts w:ascii="Times New Roman" w:hAnsi="Times New Roman" w:cs="Times New Roman"/>
          <w:sz w:val="28"/>
          <w:szCs w:val="28"/>
        </w:rPr>
        <w:t>4.</w:t>
      </w:r>
      <w:r w:rsidR="006F3DB1" w:rsidRPr="00427A56">
        <w:rPr>
          <w:rFonts w:ascii="Times New Roman" w:hAnsi="Times New Roman" w:cs="Times New Roman"/>
          <w:sz w:val="28"/>
          <w:szCs w:val="28"/>
        </w:rPr>
        <w:t>4</w:t>
      </w:r>
      <w:r w:rsidRPr="00427A56">
        <w:rPr>
          <w:rFonts w:ascii="Times New Roman" w:hAnsi="Times New Roman" w:cs="Times New Roman"/>
          <w:sz w:val="28"/>
          <w:szCs w:val="28"/>
        </w:rPr>
        <w:t>. Ризики класифікуються за категоріями:</w:t>
      </w:r>
    </w:p>
    <w:p w14:paraId="7D3D61E0" w14:textId="236DA711" w:rsidR="004E62CA" w:rsidRPr="00427A56" w:rsidRDefault="00B12592" w:rsidP="006F3DB1">
      <w:pPr>
        <w:ind w:firstLine="567"/>
        <w:jc w:val="both"/>
        <w:rPr>
          <w:rFonts w:ascii="Times New Roman" w:hAnsi="Times New Roman" w:cs="Times New Roman"/>
          <w:sz w:val="28"/>
          <w:szCs w:val="28"/>
        </w:rPr>
      </w:pPr>
      <w:r w:rsidRPr="00427A56">
        <w:rPr>
          <w:rFonts w:ascii="Times New Roman" w:hAnsi="Times New Roman" w:cs="Times New Roman"/>
          <w:sz w:val="28"/>
          <w:szCs w:val="28"/>
        </w:rPr>
        <w:t>4.4.1</w:t>
      </w:r>
      <w:r w:rsidR="006F3DB1"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зовнішні – ризики, ймовірність виникнення яких не пов’язана з виконанням завдань та функцій працівниками Виконавчого комітету; </w:t>
      </w:r>
    </w:p>
    <w:p w14:paraId="36E0D59F" w14:textId="148BF664" w:rsidR="004E62CA" w:rsidRPr="00427A56" w:rsidRDefault="00B12592" w:rsidP="006F3DB1">
      <w:pPr>
        <w:ind w:firstLine="567"/>
        <w:jc w:val="both"/>
        <w:rPr>
          <w:rFonts w:ascii="Times New Roman" w:hAnsi="Times New Roman" w:cs="Times New Roman"/>
          <w:sz w:val="28"/>
          <w:szCs w:val="28"/>
        </w:rPr>
      </w:pPr>
      <w:r w:rsidRPr="00427A56">
        <w:rPr>
          <w:rFonts w:ascii="Times New Roman" w:hAnsi="Times New Roman" w:cs="Times New Roman"/>
          <w:sz w:val="28"/>
          <w:szCs w:val="28"/>
        </w:rPr>
        <w:t>4.4.2</w:t>
      </w:r>
      <w:r w:rsidR="006F3DB1"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внутрішні – ризики, ймовірність виникнення яких безпосередньо пов’язана з виконанням завдань та функцій працівниками Виконавчого комітету.</w:t>
      </w:r>
    </w:p>
    <w:p w14:paraId="6A70095A" w14:textId="751A1038" w:rsidR="004E62CA" w:rsidRPr="00427A56" w:rsidRDefault="004E62CA" w:rsidP="00006AE9">
      <w:pPr>
        <w:ind w:firstLine="567"/>
        <w:jc w:val="both"/>
        <w:rPr>
          <w:rFonts w:ascii="Times New Roman" w:hAnsi="Times New Roman" w:cs="Times New Roman"/>
          <w:sz w:val="28"/>
          <w:szCs w:val="28"/>
        </w:rPr>
      </w:pPr>
      <w:r w:rsidRPr="00427A56">
        <w:rPr>
          <w:rFonts w:ascii="Times New Roman" w:hAnsi="Times New Roman" w:cs="Times New Roman"/>
          <w:sz w:val="28"/>
          <w:szCs w:val="28"/>
        </w:rPr>
        <w:t>4.</w:t>
      </w:r>
      <w:r w:rsidR="006F3DB1" w:rsidRPr="00427A56">
        <w:rPr>
          <w:rFonts w:ascii="Times New Roman" w:hAnsi="Times New Roman" w:cs="Times New Roman"/>
          <w:sz w:val="28"/>
          <w:szCs w:val="28"/>
        </w:rPr>
        <w:t>5</w:t>
      </w:r>
      <w:r w:rsidRPr="00427A56">
        <w:rPr>
          <w:rFonts w:ascii="Times New Roman" w:hAnsi="Times New Roman" w:cs="Times New Roman"/>
          <w:sz w:val="28"/>
          <w:szCs w:val="28"/>
        </w:rPr>
        <w:t>. Ризики оцінюються за критеріями: </w:t>
      </w:r>
    </w:p>
    <w:p w14:paraId="6723C4AB" w14:textId="116E613C" w:rsidR="004E62CA" w:rsidRPr="00427A56" w:rsidRDefault="00B12592" w:rsidP="006F3DB1">
      <w:pPr>
        <w:ind w:firstLine="567"/>
        <w:jc w:val="both"/>
        <w:rPr>
          <w:rFonts w:ascii="Times New Roman" w:hAnsi="Times New Roman" w:cs="Times New Roman"/>
          <w:sz w:val="28"/>
          <w:szCs w:val="28"/>
        </w:rPr>
      </w:pPr>
      <w:r w:rsidRPr="00427A56">
        <w:rPr>
          <w:rFonts w:ascii="Times New Roman" w:hAnsi="Times New Roman" w:cs="Times New Roman"/>
          <w:sz w:val="28"/>
          <w:szCs w:val="28"/>
        </w:rPr>
        <w:t>4.5.1</w:t>
      </w:r>
      <w:r w:rsidR="006F3DB1"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 xml:space="preserve">низького рівня впливу – це ризики, вплив яких є мінімальним або невеликої тяжкості на </w:t>
      </w:r>
      <w:r w:rsidR="006F3DB1" w:rsidRPr="00427A56">
        <w:rPr>
          <w:rFonts w:ascii="Times New Roman" w:hAnsi="Times New Roman" w:cs="Times New Roman"/>
          <w:sz w:val="28"/>
          <w:szCs w:val="28"/>
        </w:rPr>
        <w:t>виконання</w:t>
      </w:r>
      <w:r w:rsidR="004E62CA" w:rsidRPr="00427A56">
        <w:rPr>
          <w:rFonts w:ascii="Times New Roman" w:hAnsi="Times New Roman" w:cs="Times New Roman"/>
          <w:sz w:val="28"/>
          <w:szCs w:val="28"/>
        </w:rPr>
        <w:t xml:space="preserve"> суб’єктами внутрішнього контролю визначених завдань та функцій;</w:t>
      </w:r>
    </w:p>
    <w:p w14:paraId="623CC171" w14:textId="372C7D9A" w:rsidR="004E62CA" w:rsidRPr="00427A56" w:rsidRDefault="00B12592" w:rsidP="00F61F96">
      <w:pPr>
        <w:ind w:firstLine="567"/>
        <w:jc w:val="both"/>
        <w:rPr>
          <w:rFonts w:ascii="Times New Roman" w:hAnsi="Times New Roman" w:cs="Times New Roman"/>
          <w:sz w:val="28"/>
          <w:szCs w:val="28"/>
        </w:rPr>
      </w:pPr>
      <w:r w:rsidRPr="00427A56">
        <w:rPr>
          <w:rFonts w:ascii="Times New Roman" w:hAnsi="Times New Roman" w:cs="Times New Roman"/>
          <w:sz w:val="28"/>
          <w:szCs w:val="28"/>
        </w:rPr>
        <w:t>4.5.2</w:t>
      </w:r>
      <w:r w:rsidR="00F61F96"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 xml:space="preserve">середнього рівня впливу – це ризики, вплив яких є середньої тяжкості на </w:t>
      </w:r>
      <w:r w:rsidR="00F61F96" w:rsidRPr="00427A56">
        <w:rPr>
          <w:rFonts w:ascii="Times New Roman" w:hAnsi="Times New Roman" w:cs="Times New Roman"/>
          <w:sz w:val="28"/>
          <w:szCs w:val="28"/>
        </w:rPr>
        <w:t>виконання</w:t>
      </w:r>
      <w:r w:rsidR="004E62CA" w:rsidRPr="00427A56">
        <w:rPr>
          <w:rFonts w:ascii="Times New Roman" w:hAnsi="Times New Roman" w:cs="Times New Roman"/>
          <w:sz w:val="28"/>
          <w:szCs w:val="28"/>
        </w:rPr>
        <w:t xml:space="preserve"> суб’єктами внутрішнього контролю визначених завдань та функцій;</w:t>
      </w:r>
    </w:p>
    <w:p w14:paraId="4FD5E66A" w14:textId="3838BEBB" w:rsidR="004E62CA" w:rsidRPr="00427A56" w:rsidRDefault="00B12592" w:rsidP="00F61F96">
      <w:pPr>
        <w:ind w:firstLine="567"/>
        <w:jc w:val="both"/>
        <w:rPr>
          <w:rFonts w:ascii="Times New Roman" w:hAnsi="Times New Roman" w:cs="Times New Roman"/>
          <w:sz w:val="28"/>
          <w:szCs w:val="28"/>
        </w:rPr>
      </w:pPr>
      <w:r w:rsidRPr="00427A56">
        <w:rPr>
          <w:rFonts w:ascii="Times New Roman" w:hAnsi="Times New Roman" w:cs="Times New Roman"/>
          <w:sz w:val="28"/>
          <w:szCs w:val="28"/>
        </w:rPr>
        <w:t>4.5.3</w:t>
      </w:r>
      <w:r w:rsidR="00F61F96"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 xml:space="preserve">високого рівня впливу – це ризики, вплив яких є тяжким або особливо тяжким на </w:t>
      </w:r>
      <w:r w:rsidR="00F61F96" w:rsidRPr="00427A56">
        <w:rPr>
          <w:rFonts w:ascii="Times New Roman" w:hAnsi="Times New Roman" w:cs="Times New Roman"/>
          <w:sz w:val="28"/>
          <w:szCs w:val="28"/>
        </w:rPr>
        <w:t>виконання</w:t>
      </w:r>
      <w:r w:rsidR="004E62CA" w:rsidRPr="00427A56">
        <w:rPr>
          <w:rFonts w:ascii="Times New Roman" w:hAnsi="Times New Roman" w:cs="Times New Roman"/>
          <w:sz w:val="28"/>
          <w:szCs w:val="28"/>
        </w:rPr>
        <w:t xml:space="preserve"> суб’єктами внутрішнього контролю завдань та функцій. </w:t>
      </w:r>
    </w:p>
    <w:p w14:paraId="5BF54C98" w14:textId="23D1F3B6" w:rsidR="004E62CA" w:rsidRPr="00427A56" w:rsidRDefault="00F61F96" w:rsidP="00006AE9">
      <w:pPr>
        <w:ind w:firstLine="567"/>
        <w:jc w:val="both"/>
        <w:rPr>
          <w:rFonts w:ascii="Times New Roman" w:hAnsi="Times New Roman" w:cs="Times New Roman"/>
          <w:sz w:val="28"/>
          <w:szCs w:val="28"/>
        </w:rPr>
      </w:pPr>
      <w:r w:rsidRPr="00427A56">
        <w:rPr>
          <w:rFonts w:ascii="Times New Roman" w:hAnsi="Times New Roman" w:cs="Times New Roman"/>
          <w:sz w:val="28"/>
          <w:szCs w:val="28"/>
        </w:rPr>
        <w:t>4.6</w:t>
      </w:r>
      <w:r w:rsidR="00C37986"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Керівництво Виконавчого комітету насамперед інформується керівни</w:t>
      </w:r>
      <w:r w:rsidRPr="00427A56">
        <w:rPr>
          <w:rFonts w:ascii="Times New Roman" w:hAnsi="Times New Roman" w:cs="Times New Roman"/>
          <w:sz w:val="28"/>
          <w:szCs w:val="28"/>
        </w:rPr>
        <w:t>-</w:t>
      </w:r>
      <w:r w:rsidR="004E62CA" w:rsidRPr="00427A56">
        <w:rPr>
          <w:rFonts w:ascii="Times New Roman" w:hAnsi="Times New Roman" w:cs="Times New Roman"/>
          <w:sz w:val="28"/>
          <w:szCs w:val="28"/>
        </w:rPr>
        <w:t xml:space="preserve">ками підрозділів </w:t>
      </w:r>
      <w:r w:rsidR="00103C63" w:rsidRPr="00427A56">
        <w:rPr>
          <w:rFonts w:ascii="Times New Roman" w:hAnsi="Times New Roman" w:cs="Times New Roman"/>
          <w:sz w:val="28"/>
          <w:szCs w:val="28"/>
        </w:rPr>
        <w:t xml:space="preserve">Виконавчого комітету </w:t>
      </w:r>
      <w:r w:rsidRPr="00427A56">
        <w:rPr>
          <w:rFonts w:ascii="Times New Roman" w:hAnsi="Times New Roman" w:cs="Times New Roman"/>
          <w:sz w:val="28"/>
          <w:szCs w:val="28"/>
        </w:rPr>
        <w:t>відносно</w:t>
      </w:r>
      <w:r w:rsidR="004E62CA" w:rsidRPr="00427A56">
        <w:rPr>
          <w:rFonts w:ascii="Times New Roman" w:hAnsi="Times New Roman" w:cs="Times New Roman"/>
          <w:sz w:val="28"/>
          <w:szCs w:val="28"/>
        </w:rPr>
        <w:t xml:space="preserve"> ризиків середнього та високого рівня впливу для </w:t>
      </w:r>
      <w:r w:rsidRPr="00427A56">
        <w:rPr>
          <w:rFonts w:ascii="Times New Roman" w:hAnsi="Times New Roman" w:cs="Times New Roman"/>
          <w:sz w:val="28"/>
          <w:szCs w:val="28"/>
        </w:rPr>
        <w:t>ухвалення</w:t>
      </w:r>
      <w:r w:rsidR="004E62CA" w:rsidRPr="00427A56">
        <w:rPr>
          <w:rFonts w:ascii="Times New Roman" w:hAnsi="Times New Roman" w:cs="Times New Roman"/>
          <w:sz w:val="28"/>
          <w:szCs w:val="28"/>
        </w:rPr>
        <w:t xml:space="preserve"> рішень щодо вжиття заходів контролю з метою попередження чи усунення таких ризиків. </w:t>
      </w:r>
    </w:p>
    <w:p w14:paraId="363056BE" w14:textId="3308B60B" w:rsidR="00F61F96" w:rsidRPr="00427A56" w:rsidRDefault="00F61F96" w:rsidP="00006AE9">
      <w:pPr>
        <w:ind w:firstLine="567"/>
        <w:jc w:val="both"/>
        <w:rPr>
          <w:rFonts w:ascii="Times New Roman" w:hAnsi="Times New Roman" w:cs="Times New Roman"/>
          <w:sz w:val="28"/>
          <w:szCs w:val="28"/>
        </w:rPr>
      </w:pPr>
      <w:r w:rsidRPr="00427A56">
        <w:rPr>
          <w:rFonts w:ascii="Times New Roman" w:hAnsi="Times New Roman" w:cs="Times New Roman"/>
          <w:sz w:val="28"/>
          <w:szCs w:val="28"/>
        </w:rPr>
        <w:t xml:space="preserve">4.7. </w:t>
      </w:r>
      <w:r w:rsidR="004E62CA" w:rsidRPr="00427A56">
        <w:rPr>
          <w:rFonts w:ascii="Times New Roman" w:hAnsi="Times New Roman" w:cs="Times New Roman"/>
          <w:sz w:val="28"/>
          <w:szCs w:val="28"/>
        </w:rPr>
        <w:t xml:space="preserve">Рішення </w:t>
      </w:r>
      <w:r w:rsidRPr="00427A56">
        <w:rPr>
          <w:rFonts w:ascii="Times New Roman" w:hAnsi="Times New Roman" w:cs="Times New Roman"/>
          <w:sz w:val="28"/>
          <w:szCs w:val="28"/>
        </w:rPr>
        <w:t>про</w:t>
      </w:r>
      <w:r w:rsidR="004E62CA" w:rsidRPr="00427A56">
        <w:rPr>
          <w:rFonts w:ascii="Times New Roman" w:hAnsi="Times New Roman" w:cs="Times New Roman"/>
          <w:sz w:val="28"/>
          <w:szCs w:val="28"/>
        </w:rPr>
        <w:t xml:space="preserve"> способ</w:t>
      </w:r>
      <w:r w:rsidRPr="00427A56">
        <w:rPr>
          <w:rFonts w:ascii="Times New Roman" w:hAnsi="Times New Roman" w:cs="Times New Roman"/>
          <w:sz w:val="28"/>
          <w:szCs w:val="28"/>
        </w:rPr>
        <w:t>и</w:t>
      </w:r>
      <w:r w:rsidR="004E62CA" w:rsidRPr="00427A56">
        <w:rPr>
          <w:rFonts w:ascii="Times New Roman" w:hAnsi="Times New Roman" w:cs="Times New Roman"/>
          <w:sz w:val="28"/>
          <w:szCs w:val="28"/>
        </w:rPr>
        <w:t xml:space="preserve"> реагування та вжиття необхідних заходів стосовно ризиків низького рівня впливу можуть прийматися керівниками підрозділів</w:t>
      </w:r>
      <w:r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 xml:space="preserve"> </w:t>
      </w:r>
      <w:r w:rsidR="00103C63" w:rsidRPr="00427A56">
        <w:rPr>
          <w:rFonts w:ascii="Times New Roman" w:hAnsi="Times New Roman" w:cs="Times New Roman"/>
          <w:sz w:val="28"/>
          <w:szCs w:val="28"/>
        </w:rPr>
        <w:t xml:space="preserve">Виконавчого </w:t>
      </w:r>
      <w:r w:rsidRPr="00427A56">
        <w:rPr>
          <w:rFonts w:ascii="Times New Roman" w:hAnsi="Times New Roman" w:cs="Times New Roman"/>
          <w:sz w:val="28"/>
          <w:szCs w:val="28"/>
        </w:rPr>
        <w:t xml:space="preserve"> </w:t>
      </w:r>
      <w:r w:rsidR="00103C63" w:rsidRPr="00427A56">
        <w:rPr>
          <w:rFonts w:ascii="Times New Roman" w:hAnsi="Times New Roman" w:cs="Times New Roman"/>
          <w:sz w:val="28"/>
          <w:szCs w:val="28"/>
        </w:rPr>
        <w:t>комітету</w:t>
      </w:r>
      <w:r w:rsidR="004E62CA" w:rsidRPr="00427A56">
        <w:rPr>
          <w:rFonts w:ascii="Times New Roman" w:hAnsi="Times New Roman" w:cs="Times New Roman"/>
          <w:sz w:val="28"/>
          <w:szCs w:val="28"/>
        </w:rPr>
        <w:t xml:space="preserve"> </w:t>
      </w:r>
      <w:r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в</w:t>
      </w:r>
      <w:r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 xml:space="preserve"> межах</w:t>
      </w:r>
      <w:r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 xml:space="preserve"> їх</w:t>
      </w:r>
      <w:r w:rsidRPr="00427A56">
        <w:rPr>
          <w:rFonts w:ascii="Times New Roman" w:hAnsi="Times New Roman" w:cs="Times New Roman"/>
          <w:sz w:val="28"/>
          <w:szCs w:val="28"/>
        </w:rPr>
        <w:t xml:space="preserve"> </w:t>
      </w:r>
      <w:r w:rsidR="004E62CA" w:rsidRPr="00427A56">
        <w:rPr>
          <w:rFonts w:ascii="Times New Roman" w:hAnsi="Times New Roman" w:cs="Times New Roman"/>
          <w:sz w:val="28"/>
          <w:szCs w:val="28"/>
        </w:rPr>
        <w:t xml:space="preserve"> повноважень </w:t>
      </w:r>
      <w:r w:rsidRPr="00427A56">
        <w:rPr>
          <w:rFonts w:ascii="Times New Roman" w:hAnsi="Times New Roman" w:cs="Times New Roman"/>
          <w:sz w:val="28"/>
          <w:szCs w:val="28"/>
        </w:rPr>
        <w:t xml:space="preserve"> </w:t>
      </w:r>
      <w:r w:rsidR="00B12592" w:rsidRPr="00427A56">
        <w:rPr>
          <w:rFonts w:ascii="Times New Roman" w:hAnsi="Times New Roman" w:cs="Times New Roman"/>
          <w:sz w:val="28"/>
          <w:szCs w:val="28"/>
        </w:rPr>
        <w:t>та компетенції</w:t>
      </w:r>
      <w:r w:rsidR="004E62CA" w:rsidRPr="00427A56">
        <w:rPr>
          <w:rFonts w:ascii="Times New Roman" w:hAnsi="Times New Roman" w:cs="Times New Roman"/>
          <w:sz w:val="28"/>
          <w:szCs w:val="28"/>
        </w:rPr>
        <w:t xml:space="preserve"> з </w:t>
      </w:r>
    </w:p>
    <w:p w14:paraId="6C88461F" w14:textId="5BE5F080" w:rsidR="004E62CA" w:rsidRPr="00427A56" w:rsidRDefault="004E62CA" w:rsidP="00F61F96">
      <w:pPr>
        <w:jc w:val="both"/>
        <w:rPr>
          <w:rFonts w:ascii="Times New Roman" w:hAnsi="Times New Roman" w:cs="Times New Roman"/>
          <w:sz w:val="28"/>
          <w:szCs w:val="28"/>
        </w:rPr>
      </w:pPr>
      <w:r w:rsidRPr="00427A56">
        <w:rPr>
          <w:rFonts w:ascii="Times New Roman" w:hAnsi="Times New Roman" w:cs="Times New Roman"/>
          <w:sz w:val="28"/>
          <w:szCs w:val="28"/>
        </w:rPr>
        <w:t xml:space="preserve">подальшим інформуванням керівництва про </w:t>
      </w:r>
      <w:r w:rsidR="00F61F96" w:rsidRPr="00427A56">
        <w:rPr>
          <w:rFonts w:ascii="Times New Roman" w:hAnsi="Times New Roman" w:cs="Times New Roman"/>
          <w:sz w:val="28"/>
          <w:szCs w:val="28"/>
        </w:rPr>
        <w:t>такі</w:t>
      </w:r>
      <w:r w:rsidRPr="00427A56">
        <w:rPr>
          <w:rFonts w:ascii="Times New Roman" w:hAnsi="Times New Roman" w:cs="Times New Roman"/>
          <w:sz w:val="28"/>
          <w:szCs w:val="28"/>
        </w:rPr>
        <w:t xml:space="preserve"> рішення. </w:t>
      </w:r>
    </w:p>
    <w:p w14:paraId="0D086AF1" w14:textId="77777777" w:rsidR="004A626A" w:rsidRPr="00427A56" w:rsidRDefault="004A626A" w:rsidP="00F61F96">
      <w:pPr>
        <w:jc w:val="both"/>
        <w:rPr>
          <w:rFonts w:ascii="Times New Roman" w:hAnsi="Times New Roman" w:cs="Times New Roman"/>
          <w:sz w:val="28"/>
          <w:szCs w:val="28"/>
        </w:rPr>
      </w:pPr>
    </w:p>
    <w:p w14:paraId="42F70A79" w14:textId="2A9F77F9" w:rsidR="004E62CA" w:rsidRPr="00427A56" w:rsidRDefault="004E62CA" w:rsidP="004A626A">
      <w:pPr>
        <w:jc w:val="center"/>
        <w:rPr>
          <w:rFonts w:ascii="Times New Roman" w:hAnsi="Times New Roman" w:cs="Times New Roman"/>
          <w:sz w:val="28"/>
          <w:szCs w:val="28"/>
        </w:rPr>
      </w:pPr>
    </w:p>
    <w:p w14:paraId="1C458197" w14:textId="77777777" w:rsidR="004A626A" w:rsidRPr="00427A56" w:rsidRDefault="004E62CA" w:rsidP="004A626A">
      <w:pPr>
        <w:pStyle w:val="a8"/>
        <w:ind w:left="567"/>
        <w:jc w:val="center"/>
        <w:rPr>
          <w:rFonts w:ascii="Times New Roman" w:hAnsi="Times New Roman" w:cs="Times New Roman"/>
          <w:b/>
          <w:i/>
          <w:sz w:val="28"/>
          <w:szCs w:val="28"/>
        </w:rPr>
      </w:pPr>
      <w:r w:rsidRPr="00427A56">
        <w:rPr>
          <w:rFonts w:ascii="Times New Roman" w:hAnsi="Times New Roman" w:cs="Times New Roman"/>
          <w:b/>
          <w:i/>
          <w:sz w:val="28"/>
          <w:szCs w:val="28"/>
        </w:rPr>
        <w:t xml:space="preserve">5. </w:t>
      </w:r>
      <w:r w:rsidR="004A626A" w:rsidRPr="00427A56">
        <w:rPr>
          <w:rFonts w:ascii="Times New Roman" w:hAnsi="Times New Roman" w:cs="Times New Roman"/>
          <w:b/>
          <w:i/>
          <w:sz w:val="28"/>
          <w:szCs w:val="28"/>
        </w:rPr>
        <w:t>Заходи контролю та моніторингу</w:t>
      </w:r>
    </w:p>
    <w:p w14:paraId="31893A2D" w14:textId="77777777" w:rsidR="004A626A" w:rsidRPr="00427A56" w:rsidRDefault="004A626A" w:rsidP="004A626A">
      <w:pPr>
        <w:jc w:val="both"/>
        <w:rPr>
          <w:rFonts w:ascii="Times New Roman" w:hAnsi="Times New Roman" w:cs="Times New Roman"/>
          <w:sz w:val="28"/>
          <w:szCs w:val="28"/>
        </w:rPr>
      </w:pPr>
      <w:r w:rsidRPr="00427A56">
        <w:rPr>
          <w:rFonts w:ascii="Times New Roman" w:hAnsi="Times New Roman" w:cs="Times New Roman"/>
          <w:sz w:val="28"/>
          <w:szCs w:val="28"/>
        </w:rPr>
        <w:t> </w:t>
      </w:r>
    </w:p>
    <w:p w14:paraId="78898C4A" w14:textId="3A8D8A53"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5.1. Заходами контролю є сукупність запроваджених у Виконавчому комітеті управлінських дій, що здійснюються суб’єктами внутрішнього контролю для впливу на ризики з метою належного виконання  визначених завдань і  функцій.</w:t>
      </w:r>
    </w:p>
    <w:p w14:paraId="4FD7D8B6" w14:textId="201F5943"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5.2. Керівники підрозділів постійно здійснюють аналіз діяльності роботи ввіреного підрозділу і, у разі необхідності, складають та подають на погодження заступнику міського голови, керуючій справами виконкому міської ради план заходів щодо управління ризиками (середнього та високого рівня впливу) за встановленою формою (додаток 1).  </w:t>
      </w:r>
    </w:p>
    <w:p w14:paraId="26A19243" w14:textId="17DCE172" w:rsidR="004A626A" w:rsidRPr="00427A56" w:rsidRDefault="004A626A" w:rsidP="004A626A">
      <w:pPr>
        <w:ind w:firstLine="567"/>
        <w:jc w:val="both"/>
        <w:rPr>
          <w:rFonts w:ascii="Times New Roman" w:hAnsi="Times New Roman" w:cs="Times New Roman"/>
          <w:color w:val="auto"/>
          <w:sz w:val="28"/>
          <w:szCs w:val="28"/>
        </w:rPr>
      </w:pPr>
      <w:r w:rsidRPr="00427A56">
        <w:rPr>
          <w:rFonts w:ascii="Times New Roman" w:hAnsi="Times New Roman" w:cs="Times New Roman"/>
          <w:color w:val="auto"/>
          <w:sz w:val="28"/>
          <w:szCs w:val="28"/>
        </w:rPr>
        <w:t>5.3. Керівники підрозділів Виконавчого комітету до 25 січня року, наступного за звітним, подають заступнику міського голови, керуючій справами виконкому міської ради звіт за встановленою формою (додаток 2) за результатами виконання планів заходів щодо управління ризиками, погоджених у минулому бюджетному році.</w:t>
      </w:r>
    </w:p>
    <w:p w14:paraId="1F74ED82" w14:textId="0D9954BF"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5.4. Заходи контролю здійснюються на всіх рівнях діяльності Виконавчого комітету, щодо всіх функцій і завдань та включають відповідні правила й процедури, найбільш типовими серед яких є:</w:t>
      </w:r>
    </w:p>
    <w:p w14:paraId="63C84D8B" w14:textId="27C96DB3"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5.4.1 авторизація та підтвердження, що  здійснюються шляхом отримання дозволу відповідальних осіб на виконання операцій через процедуру візування, погодження та затвердження;</w:t>
      </w:r>
    </w:p>
    <w:p w14:paraId="1653CBFA" w14:textId="2071B653"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5.4.2 розподіл обов’язків та повноважень, що зменшує кількість ризику помилок і втрат;</w:t>
      </w:r>
    </w:p>
    <w:p w14:paraId="27C500AD" w14:textId="67B97128"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5.4.3 контроль за доступом до ресурсів і облікових записів, а також закріплення відповідальності за збереження та використання ресурсів, що зменшує ризик їх втрати чи неправильного використання;</w:t>
      </w:r>
    </w:p>
    <w:p w14:paraId="4BB7B1EE" w14:textId="656BFAC9"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5.4.4 проведення звірки облікових даних;</w:t>
      </w:r>
    </w:p>
    <w:p w14:paraId="6131E36E" w14:textId="3BE1955A"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5.4.5 систематичний нагляд за  роботою кожного підрозділу та всіх працівників Виконавчого комітету;</w:t>
      </w:r>
    </w:p>
    <w:p w14:paraId="51EEE959" w14:textId="13CCB484"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5.4.6 контроль за інформаційними системами та доступ до них;</w:t>
      </w:r>
    </w:p>
    <w:p w14:paraId="557AD4DF" w14:textId="4466E6FD"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5.4.7 інші правила та процедури, у тому числі визначені розпорядчими документами, правилами внутрішнього трудового та службового розпорядку Виконавчого комітету тощо.</w:t>
      </w:r>
    </w:p>
    <w:p w14:paraId="64454B2C" w14:textId="4E6F6A0A" w:rsidR="004A626A" w:rsidRPr="00427A56" w:rsidRDefault="004A626A" w:rsidP="004A626A">
      <w:pPr>
        <w:ind w:firstLine="567"/>
        <w:jc w:val="both"/>
        <w:rPr>
          <w:rFonts w:ascii="Times New Roman" w:hAnsi="Times New Roman" w:cs="Times New Roman"/>
          <w:sz w:val="28"/>
          <w:szCs w:val="28"/>
        </w:rPr>
      </w:pPr>
      <w:r w:rsidRPr="00427A56">
        <w:rPr>
          <w:rFonts w:ascii="Times New Roman" w:hAnsi="Times New Roman" w:cs="Times New Roman"/>
          <w:sz w:val="28"/>
          <w:szCs w:val="28"/>
        </w:rPr>
        <w:t>5.5. Моніторинг внутрішнього контролю у Виконавчому комітеті полягає в здійсненні суб’єктами внутрішнього контролю постійного моніторингу, що проводиться в ході щоденної (поточної) діяльності Виконавчого комітету та передбачає управлінські, наглядові й інші дії керівництва, керівників підрозділів та працівників Виконавчого комітету при виконанні ними службових обов’язків, з метою визначення і коригування відхилень у заходах контролю.</w:t>
      </w:r>
    </w:p>
    <w:p w14:paraId="729C8887" w14:textId="5161C0DB" w:rsidR="00AE79A4" w:rsidRPr="00427A56" w:rsidRDefault="004A626A" w:rsidP="006F370A">
      <w:pPr>
        <w:jc w:val="center"/>
        <w:rPr>
          <w:rFonts w:ascii="Times New Roman" w:hAnsi="Times New Roman" w:cs="Times New Roman"/>
          <w:b/>
          <w:i/>
          <w:sz w:val="28"/>
          <w:szCs w:val="28"/>
        </w:rPr>
      </w:pPr>
      <w:r w:rsidRPr="00427A56">
        <w:rPr>
          <w:rFonts w:ascii="Times New Roman" w:hAnsi="Times New Roman" w:cs="Times New Roman"/>
          <w:b/>
          <w:i/>
          <w:sz w:val="28"/>
          <w:szCs w:val="28"/>
        </w:rPr>
        <w:t xml:space="preserve">6. </w:t>
      </w:r>
      <w:r w:rsidR="00AE79A4" w:rsidRPr="00427A56">
        <w:rPr>
          <w:rFonts w:ascii="Times New Roman" w:hAnsi="Times New Roman" w:cs="Times New Roman"/>
          <w:b/>
          <w:i/>
          <w:sz w:val="28"/>
          <w:szCs w:val="28"/>
        </w:rPr>
        <w:t>Інформація та комунікація</w:t>
      </w:r>
    </w:p>
    <w:p w14:paraId="7A2E85B8" w14:textId="77777777" w:rsidR="00AE79A4" w:rsidRPr="00427A56" w:rsidRDefault="00AE79A4" w:rsidP="006F370A">
      <w:pPr>
        <w:jc w:val="both"/>
        <w:rPr>
          <w:rFonts w:ascii="Times New Roman" w:hAnsi="Times New Roman" w:cs="Times New Roman"/>
        </w:rPr>
      </w:pPr>
    </w:p>
    <w:p w14:paraId="394860D6" w14:textId="06DF6DF8" w:rsidR="004A626A" w:rsidRPr="00427A56" w:rsidRDefault="004A626A" w:rsidP="00006AE9">
      <w:pPr>
        <w:ind w:firstLine="567"/>
        <w:jc w:val="both"/>
        <w:rPr>
          <w:rFonts w:ascii="Times New Roman" w:hAnsi="Times New Roman" w:cs="Times New Roman"/>
          <w:sz w:val="28"/>
          <w:szCs w:val="28"/>
        </w:rPr>
      </w:pPr>
      <w:r w:rsidRPr="00427A56">
        <w:rPr>
          <w:rFonts w:ascii="Times New Roman" w:hAnsi="Times New Roman" w:cs="Times New Roman"/>
          <w:sz w:val="28"/>
          <w:szCs w:val="28"/>
        </w:rPr>
        <w:t>6</w:t>
      </w:r>
      <w:r w:rsidR="00AE79A4" w:rsidRPr="00427A56">
        <w:rPr>
          <w:rFonts w:ascii="Times New Roman" w:hAnsi="Times New Roman" w:cs="Times New Roman"/>
          <w:sz w:val="28"/>
          <w:szCs w:val="28"/>
        </w:rPr>
        <w:t xml:space="preserve">.1. Інформаційний та комунікаційний обмін </w:t>
      </w:r>
      <w:r w:rsidR="00F61F96" w:rsidRPr="00427A56">
        <w:rPr>
          <w:rFonts w:ascii="Times New Roman" w:hAnsi="Times New Roman" w:cs="Times New Roman"/>
          <w:sz w:val="28"/>
          <w:szCs w:val="28"/>
        </w:rPr>
        <w:t>–</w:t>
      </w:r>
      <w:r w:rsidR="00AE79A4" w:rsidRPr="00427A56">
        <w:rPr>
          <w:rFonts w:ascii="Times New Roman" w:hAnsi="Times New Roman" w:cs="Times New Roman"/>
          <w:sz w:val="28"/>
          <w:szCs w:val="28"/>
        </w:rPr>
        <w:t xml:space="preserve"> це система збору, докумен</w:t>
      </w:r>
      <w:r w:rsidR="00F61F96" w:rsidRPr="00427A56">
        <w:rPr>
          <w:rFonts w:ascii="Times New Roman" w:hAnsi="Times New Roman" w:cs="Times New Roman"/>
          <w:sz w:val="28"/>
          <w:szCs w:val="28"/>
        </w:rPr>
        <w:t>-</w:t>
      </w:r>
      <w:r w:rsidR="00AE79A4" w:rsidRPr="00427A56">
        <w:rPr>
          <w:rFonts w:ascii="Times New Roman" w:hAnsi="Times New Roman" w:cs="Times New Roman"/>
          <w:sz w:val="28"/>
          <w:szCs w:val="28"/>
        </w:rPr>
        <w:t xml:space="preserve">тування, </w:t>
      </w:r>
      <w:r w:rsidR="00171920" w:rsidRPr="00427A56">
        <w:rPr>
          <w:rFonts w:ascii="Times New Roman" w:hAnsi="Times New Roman" w:cs="Times New Roman"/>
          <w:sz w:val="28"/>
          <w:szCs w:val="28"/>
        </w:rPr>
        <w:t xml:space="preserve"> </w:t>
      </w:r>
      <w:r w:rsidR="00AE79A4" w:rsidRPr="00427A56">
        <w:rPr>
          <w:rFonts w:ascii="Times New Roman" w:hAnsi="Times New Roman" w:cs="Times New Roman"/>
          <w:sz w:val="28"/>
          <w:szCs w:val="28"/>
        </w:rPr>
        <w:t>передачі</w:t>
      </w:r>
      <w:r w:rsidR="00171920" w:rsidRPr="00427A56">
        <w:rPr>
          <w:rFonts w:ascii="Times New Roman" w:hAnsi="Times New Roman" w:cs="Times New Roman"/>
          <w:sz w:val="28"/>
          <w:szCs w:val="28"/>
        </w:rPr>
        <w:t xml:space="preserve"> </w:t>
      </w:r>
      <w:r w:rsidR="00AE79A4" w:rsidRPr="00427A56">
        <w:rPr>
          <w:rFonts w:ascii="Times New Roman" w:hAnsi="Times New Roman" w:cs="Times New Roman"/>
          <w:sz w:val="28"/>
          <w:szCs w:val="28"/>
        </w:rPr>
        <w:t xml:space="preserve"> інформації </w:t>
      </w:r>
      <w:r w:rsidR="00171920" w:rsidRPr="00427A56">
        <w:rPr>
          <w:rFonts w:ascii="Times New Roman" w:hAnsi="Times New Roman" w:cs="Times New Roman"/>
          <w:sz w:val="28"/>
          <w:szCs w:val="28"/>
        </w:rPr>
        <w:t xml:space="preserve"> </w:t>
      </w:r>
      <w:r w:rsidR="00AE79A4" w:rsidRPr="00427A56">
        <w:rPr>
          <w:rFonts w:ascii="Times New Roman" w:hAnsi="Times New Roman" w:cs="Times New Roman"/>
          <w:sz w:val="28"/>
          <w:szCs w:val="28"/>
        </w:rPr>
        <w:t xml:space="preserve">та </w:t>
      </w:r>
      <w:r w:rsidR="00171920" w:rsidRPr="00427A56">
        <w:rPr>
          <w:rFonts w:ascii="Times New Roman" w:hAnsi="Times New Roman" w:cs="Times New Roman"/>
          <w:sz w:val="28"/>
          <w:szCs w:val="28"/>
        </w:rPr>
        <w:t xml:space="preserve"> </w:t>
      </w:r>
      <w:r w:rsidR="00AE79A4" w:rsidRPr="00427A56">
        <w:rPr>
          <w:rFonts w:ascii="Times New Roman" w:hAnsi="Times New Roman" w:cs="Times New Roman"/>
          <w:sz w:val="28"/>
          <w:szCs w:val="28"/>
        </w:rPr>
        <w:t xml:space="preserve">користування </w:t>
      </w:r>
      <w:r w:rsidR="00171920" w:rsidRPr="00427A56">
        <w:rPr>
          <w:rFonts w:ascii="Times New Roman" w:hAnsi="Times New Roman" w:cs="Times New Roman"/>
          <w:sz w:val="28"/>
          <w:szCs w:val="28"/>
        </w:rPr>
        <w:t xml:space="preserve"> </w:t>
      </w:r>
      <w:r w:rsidR="00AE79A4" w:rsidRPr="00427A56">
        <w:rPr>
          <w:rFonts w:ascii="Times New Roman" w:hAnsi="Times New Roman" w:cs="Times New Roman"/>
          <w:sz w:val="28"/>
          <w:szCs w:val="28"/>
        </w:rPr>
        <w:t xml:space="preserve">нею, </w:t>
      </w:r>
      <w:r w:rsidR="00171920" w:rsidRPr="00427A56">
        <w:rPr>
          <w:rFonts w:ascii="Times New Roman" w:hAnsi="Times New Roman" w:cs="Times New Roman"/>
          <w:sz w:val="28"/>
          <w:szCs w:val="28"/>
        </w:rPr>
        <w:t xml:space="preserve"> </w:t>
      </w:r>
      <w:r w:rsidR="00F61F96" w:rsidRPr="00427A56">
        <w:rPr>
          <w:rFonts w:ascii="Times New Roman" w:hAnsi="Times New Roman" w:cs="Times New Roman"/>
          <w:sz w:val="28"/>
          <w:szCs w:val="28"/>
        </w:rPr>
        <w:t>що</w:t>
      </w:r>
      <w:r w:rsidR="00AE79A4" w:rsidRPr="00427A56">
        <w:rPr>
          <w:rFonts w:ascii="Times New Roman" w:hAnsi="Times New Roman" w:cs="Times New Roman"/>
          <w:sz w:val="28"/>
          <w:szCs w:val="28"/>
        </w:rPr>
        <w:t xml:space="preserve"> </w:t>
      </w:r>
      <w:r w:rsidR="00171920" w:rsidRPr="00427A56">
        <w:rPr>
          <w:rFonts w:ascii="Times New Roman" w:hAnsi="Times New Roman" w:cs="Times New Roman"/>
          <w:sz w:val="28"/>
          <w:szCs w:val="28"/>
        </w:rPr>
        <w:t xml:space="preserve"> </w:t>
      </w:r>
      <w:r w:rsidR="00AE79A4" w:rsidRPr="00427A56">
        <w:rPr>
          <w:rFonts w:ascii="Times New Roman" w:hAnsi="Times New Roman" w:cs="Times New Roman"/>
          <w:sz w:val="28"/>
          <w:szCs w:val="28"/>
        </w:rPr>
        <w:t xml:space="preserve">організовується для </w:t>
      </w:r>
    </w:p>
    <w:p w14:paraId="2D40B952" w14:textId="3C9556CE" w:rsidR="004A626A" w:rsidRPr="00427A56" w:rsidRDefault="004A626A" w:rsidP="004A626A">
      <w:pPr>
        <w:jc w:val="center"/>
        <w:rPr>
          <w:rFonts w:ascii="Times New Roman" w:hAnsi="Times New Roman" w:cs="Times New Roman"/>
          <w:sz w:val="28"/>
          <w:szCs w:val="28"/>
        </w:rPr>
      </w:pPr>
      <w:bookmarkStart w:id="4" w:name="_GoBack"/>
      <w:bookmarkEnd w:id="4"/>
    </w:p>
    <w:p w14:paraId="65CCEC96" w14:textId="28B7C657" w:rsidR="00AE79A4" w:rsidRPr="00427A56" w:rsidRDefault="00AE79A4" w:rsidP="004A626A">
      <w:pPr>
        <w:jc w:val="both"/>
        <w:rPr>
          <w:rFonts w:ascii="Times New Roman" w:hAnsi="Times New Roman" w:cs="Times New Roman"/>
          <w:sz w:val="28"/>
          <w:szCs w:val="28"/>
        </w:rPr>
      </w:pPr>
      <w:r w:rsidRPr="00427A56">
        <w:rPr>
          <w:rFonts w:ascii="Times New Roman" w:hAnsi="Times New Roman" w:cs="Times New Roman"/>
          <w:sz w:val="28"/>
          <w:szCs w:val="28"/>
        </w:rPr>
        <w:t xml:space="preserve">надання керівництву, можливостей належного (якісного) виконання </w:t>
      </w:r>
      <w:r w:rsidR="00F61F96" w:rsidRPr="00427A56">
        <w:rPr>
          <w:rFonts w:ascii="Times New Roman" w:hAnsi="Times New Roman" w:cs="Times New Roman"/>
          <w:sz w:val="28"/>
          <w:szCs w:val="28"/>
        </w:rPr>
        <w:t>та</w:t>
      </w:r>
      <w:r w:rsidRPr="00427A56">
        <w:rPr>
          <w:rFonts w:ascii="Times New Roman" w:hAnsi="Times New Roman" w:cs="Times New Roman"/>
          <w:sz w:val="28"/>
          <w:szCs w:val="28"/>
        </w:rPr>
        <w:t xml:space="preserve"> оцінювання функцій </w:t>
      </w:r>
      <w:r w:rsidR="00F61F96" w:rsidRPr="00427A56">
        <w:rPr>
          <w:rFonts w:ascii="Times New Roman" w:hAnsi="Times New Roman" w:cs="Times New Roman"/>
          <w:sz w:val="28"/>
          <w:szCs w:val="28"/>
        </w:rPr>
        <w:t>і</w:t>
      </w:r>
      <w:r w:rsidRPr="00427A56">
        <w:rPr>
          <w:rFonts w:ascii="Times New Roman" w:hAnsi="Times New Roman" w:cs="Times New Roman"/>
          <w:sz w:val="28"/>
          <w:szCs w:val="28"/>
        </w:rPr>
        <w:t xml:space="preserve"> завдань.</w:t>
      </w:r>
    </w:p>
    <w:p w14:paraId="019D235E" w14:textId="1805F4BF" w:rsidR="00AE79A4" w:rsidRPr="00427A56" w:rsidRDefault="004A626A" w:rsidP="00006AE9">
      <w:pPr>
        <w:pStyle w:val="1"/>
        <w:ind w:firstLine="567"/>
        <w:jc w:val="both"/>
      </w:pPr>
      <w:r w:rsidRPr="00427A56">
        <w:t>6</w:t>
      </w:r>
      <w:r w:rsidR="00F61F96" w:rsidRPr="00427A56">
        <w:t xml:space="preserve">.2. </w:t>
      </w:r>
      <w:r w:rsidR="00AE79A4" w:rsidRPr="00427A56">
        <w:t>Ефективна система інформаційного та комунікаційного обміну перед</w:t>
      </w:r>
      <w:r w:rsidR="00F61F96" w:rsidRPr="00427A56">
        <w:t>-</w:t>
      </w:r>
      <w:r w:rsidR="00AE79A4" w:rsidRPr="00427A56">
        <w:t>бачає надання повної, своєчасної та достовірної інформації:</w:t>
      </w:r>
    </w:p>
    <w:p w14:paraId="04627DB5" w14:textId="77B007C7" w:rsidR="00AE79A4" w:rsidRPr="00427A56" w:rsidRDefault="004A626A" w:rsidP="004A626A">
      <w:pPr>
        <w:pStyle w:val="1"/>
        <w:ind w:firstLine="567"/>
        <w:jc w:val="both"/>
      </w:pPr>
      <w:r w:rsidRPr="00427A56">
        <w:t>6.2.1</w:t>
      </w:r>
      <w:r w:rsidR="00F61F96" w:rsidRPr="00427A56">
        <w:t xml:space="preserve"> к</w:t>
      </w:r>
      <w:r w:rsidR="00305640" w:rsidRPr="00427A56">
        <w:t>ерівництву</w:t>
      </w:r>
      <w:r w:rsidR="00AE79A4" w:rsidRPr="00427A56">
        <w:t xml:space="preserve"> та керівник</w:t>
      </w:r>
      <w:r w:rsidR="00305640" w:rsidRPr="00427A56">
        <w:t>ам</w:t>
      </w:r>
      <w:r w:rsidR="00AE79A4" w:rsidRPr="00427A56">
        <w:t xml:space="preserve"> підрозділів щодо виконання завдань і функцій, ідентифікації та оцінки ризиків, стану реалізації заходів контролю </w:t>
      </w:r>
      <w:r w:rsidR="00F61F96" w:rsidRPr="00427A56">
        <w:t>і</w:t>
      </w:r>
      <w:r w:rsidR="00AE79A4" w:rsidRPr="00427A56">
        <w:t xml:space="preserve"> моніторингу, </w:t>
      </w:r>
      <w:r w:rsidR="00F61F96" w:rsidRPr="00427A56">
        <w:t>у</w:t>
      </w:r>
      <w:r w:rsidR="00AE79A4" w:rsidRPr="00427A56">
        <w:t>провадження їх результатів, рекомендацій за результатами внутрішніх аудитів та обов’язкових вимог за результатами контрольних заходів</w:t>
      </w:r>
      <w:r w:rsidR="00F61F96" w:rsidRPr="00427A56">
        <w:t xml:space="preserve"> зовнішніх контролюючих органів</w:t>
      </w:r>
      <w:r w:rsidR="00AE79A4" w:rsidRPr="00427A56">
        <w:t xml:space="preserve"> для </w:t>
      </w:r>
      <w:r w:rsidR="00F61F96" w:rsidRPr="00427A56">
        <w:t>ухвалення</w:t>
      </w:r>
      <w:r w:rsidR="00AE79A4" w:rsidRPr="00427A56">
        <w:t xml:space="preserve"> ним</w:t>
      </w:r>
      <w:r w:rsidR="00305640" w:rsidRPr="00427A56">
        <w:t>и</w:t>
      </w:r>
      <w:r w:rsidR="00AE79A4" w:rsidRPr="00427A56">
        <w:t xml:space="preserve"> відповідних управлінських рішень;</w:t>
      </w:r>
    </w:p>
    <w:p w14:paraId="517D30D7" w14:textId="06D128F1" w:rsidR="00AE79A4" w:rsidRPr="00427A56" w:rsidRDefault="004A626A" w:rsidP="004A626A">
      <w:pPr>
        <w:pStyle w:val="1"/>
        <w:ind w:firstLine="567"/>
        <w:jc w:val="both"/>
      </w:pPr>
      <w:r w:rsidRPr="00427A56">
        <w:t>6.2.2</w:t>
      </w:r>
      <w:r w:rsidR="00F61F96" w:rsidRPr="00427A56">
        <w:t xml:space="preserve"> </w:t>
      </w:r>
      <w:r w:rsidR="00AE79A4" w:rsidRPr="00427A56">
        <w:t>працівникам для належного забезпечення реалізації ними завдань та функцій, покладених на підрозділи Виконавчого комітету.</w:t>
      </w:r>
    </w:p>
    <w:p w14:paraId="4AC79442" w14:textId="55C16809" w:rsidR="00AE79A4" w:rsidRPr="00427A56" w:rsidRDefault="004A626A" w:rsidP="00006AE9">
      <w:pPr>
        <w:pStyle w:val="1"/>
        <w:ind w:firstLine="567"/>
        <w:jc w:val="both"/>
      </w:pPr>
      <w:r w:rsidRPr="00427A56">
        <w:t>6</w:t>
      </w:r>
      <w:r w:rsidR="00F61F96" w:rsidRPr="00427A56">
        <w:t xml:space="preserve">.3. </w:t>
      </w:r>
      <w:r w:rsidR="00AE79A4" w:rsidRPr="00427A56">
        <w:t xml:space="preserve">Для </w:t>
      </w:r>
      <w:r w:rsidR="00F61F96" w:rsidRPr="00427A56">
        <w:t>ухвалення</w:t>
      </w:r>
      <w:r w:rsidR="00AE79A4" w:rsidRPr="00427A56">
        <w:t xml:space="preserve"> ефективних управлінських рішень інформація </w:t>
      </w:r>
      <w:r w:rsidR="00F61F96" w:rsidRPr="00427A56">
        <w:t>має</w:t>
      </w:r>
      <w:r w:rsidR="00AE79A4" w:rsidRPr="00427A56">
        <w:t xml:space="preserve"> відповідати таким критеріям: належність, своєчасність, поточність, точність, доступність.</w:t>
      </w:r>
    </w:p>
    <w:p w14:paraId="658F94FF" w14:textId="430F0017" w:rsidR="00AE79A4" w:rsidRPr="00427A56" w:rsidRDefault="004A626A" w:rsidP="004A626A">
      <w:pPr>
        <w:pStyle w:val="1"/>
        <w:tabs>
          <w:tab w:val="left" w:pos="860"/>
        </w:tabs>
        <w:ind w:left="567" w:firstLine="0"/>
        <w:jc w:val="both"/>
      </w:pPr>
      <w:r w:rsidRPr="00427A56">
        <w:t>6.4.</w:t>
      </w:r>
      <w:r w:rsidR="00AE79A4" w:rsidRPr="00427A56">
        <w:t xml:space="preserve">Систему інформаційного та комунікаційного обміну </w:t>
      </w:r>
      <w:r w:rsidR="007572F8" w:rsidRPr="00427A56">
        <w:t>у</w:t>
      </w:r>
      <w:r w:rsidR="00AE79A4" w:rsidRPr="00427A56">
        <w:t xml:space="preserve"> Виконавчо</w:t>
      </w:r>
      <w:r w:rsidR="007572F8" w:rsidRPr="00427A56">
        <w:t>му</w:t>
      </w:r>
      <w:r w:rsidR="00AE79A4" w:rsidRPr="00427A56">
        <w:t xml:space="preserve"> комітет</w:t>
      </w:r>
      <w:r w:rsidR="007572F8" w:rsidRPr="00427A56">
        <w:t>і</w:t>
      </w:r>
      <w:r w:rsidR="00AE79A4" w:rsidRPr="00427A56">
        <w:t xml:space="preserve"> формують:</w:t>
      </w:r>
    </w:p>
    <w:p w14:paraId="5053DF7D" w14:textId="32340F35" w:rsidR="00AE79A4" w:rsidRPr="00427A56" w:rsidRDefault="004A626A" w:rsidP="004A626A">
      <w:pPr>
        <w:pStyle w:val="1"/>
        <w:tabs>
          <w:tab w:val="left" w:pos="1560"/>
          <w:tab w:val="left" w:pos="9356"/>
        </w:tabs>
        <w:ind w:firstLine="567"/>
        <w:jc w:val="both"/>
        <w:rPr>
          <w:color w:val="auto"/>
        </w:rPr>
      </w:pPr>
      <w:r w:rsidRPr="00427A56">
        <w:t xml:space="preserve">6.4.1 </w:t>
      </w:r>
      <w:r w:rsidR="00AE79A4" w:rsidRPr="00427A56">
        <w:t xml:space="preserve">інструкція з діловодства в органах місцевого самоврядування </w:t>
      </w:r>
      <w:r w:rsidR="007572F8" w:rsidRPr="00427A56">
        <w:t>міста, що</w:t>
      </w:r>
      <w:r w:rsidR="00AE79A4" w:rsidRPr="00427A56">
        <w:t xml:space="preserve"> встановлює загальні положення організації діловодства, вимоги до документування управлінської інформації та організації роботи з документами незалежно від способу фіксації та відтворення інформації, що міститься в документах, включаючи їх підготовку, реєстрацію, облік і контроль за виконанням, систематизацію </w:t>
      </w:r>
      <w:r w:rsidR="007572F8" w:rsidRPr="00427A56">
        <w:t>та</w:t>
      </w:r>
      <w:r w:rsidR="00AE79A4" w:rsidRPr="00427A56">
        <w:t xml:space="preserve"> зберігання в діловодстві; </w:t>
      </w:r>
    </w:p>
    <w:p w14:paraId="3CB1AAFB" w14:textId="0D8CFC21" w:rsidR="00AE79A4" w:rsidRPr="00427A56" w:rsidRDefault="004A626A" w:rsidP="004A626A">
      <w:pPr>
        <w:pStyle w:val="1"/>
        <w:tabs>
          <w:tab w:val="left" w:pos="860"/>
        </w:tabs>
        <w:ind w:firstLine="567"/>
        <w:jc w:val="both"/>
      </w:pPr>
      <w:r w:rsidRPr="00427A56">
        <w:t>6.4.2</w:t>
      </w:r>
      <w:r w:rsidR="007572F8" w:rsidRPr="00427A56">
        <w:t xml:space="preserve"> </w:t>
      </w:r>
      <w:r w:rsidR="00AE79A4" w:rsidRPr="00427A56">
        <w:t>налагодження установою інформаційного та комунікаційного обміну із зовнішніми сторонами (міністерствами, центральними органами виконавчої влади, науковими установами</w:t>
      </w:r>
      <w:r w:rsidR="007572F8" w:rsidRPr="00427A56">
        <w:t>,</w:t>
      </w:r>
      <w:r w:rsidR="00AE79A4" w:rsidRPr="00427A56">
        <w:t xml:space="preserve"> спо</w:t>
      </w:r>
      <w:r w:rsidR="007572F8" w:rsidRPr="00427A56">
        <w:t xml:space="preserve">живачами послуг тощо), а також </w:t>
      </w:r>
      <w:r w:rsidR="00AE79A4" w:rsidRPr="00427A56">
        <w:t>оприлюднення інформації про діяльність установи</w:t>
      </w:r>
      <w:r w:rsidR="007572F8" w:rsidRPr="00427A56">
        <w:t>, що</w:t>
      </w:r>
      <w:r w:rsidR="00AE79A4" w:rsidRPr="00427A56">
        <w:t xml:space="preserve"> сприя</w:t>
      </w:r>
      <w:r w:rsidR="007572F8" w:rsidRPr="00427A56">
        <w:t>є</w:t>
      </w:r>
      <w:r w:rsidR="00AE79A4" w:rsidRPr="00427A56">
        <w:t xml:space="preserve"> ефективному виконанню завдань і функцій з метою досягнення мети т</w:t>
      </w:r>
      <w:r w:rsidR="007572F8" w:rsidRPr="00427A56">
        <w:t>а цілей установи.</w:t>
      </w:r>
    </w:p>
    <w:p w14:paraId="06F94098" w14:textId="070AB2F0" w:rsidR="00AE79A4" w:rsidRPr="00427A56" w:rsidRDefault="004A626A" w:rsidP="004A626A">
      <w:pPr>
        <w:pStyle w:val="1"/>
        <w:ind w:firstLine="567"/>
        <w:jc w:val="both"/>
      </w:pPr>
      <w:r w:rsidRPr="00427A56">
        <w:t xml:space="preserve">6.5. </w:t>
      </w:r>
      <w:r w:rsidR="00AE79A4" w:rsidRPr="00427A56">
        <w:t xml:space="preserve">Інформаційний </w:t>
      </w:r>
      <w:r w:rsidR="007572F8" w:rsidRPr="00427A56">
        <w:t>і</w:t>
      </w:r>
      <w:r w:rsidR="00AE79A4" w:rsidRPr="00427A56">
        <w:t xml:space="preserve"> комунікаційний обмін із зовнішніми сторонами здійснюється відповідно до законодавства </w:t>
      </w:r>
      <w:r w:rsidR="007572F8" w:rsidRPr="00427A56">
        <w:t>у сфері</w:t>
      </w:r>
      <w:r w:rsidR="00AE79A4" w:rsidRPr="00427A56">
        <w:t xml:space="preserve"> розгляду звернень громадян, доступу до публічної інформації, інших нормативно-правових актів та з дотриманням законодавства </w:t>
      </w:r>
      <w:r w:rsidR="007572F8" w:rsidRPr="00427A56">
        <w:t>відносно</w:t>
      </w:r>
      <w:r w:rsidR="00AE79A4" w:rsidRPr="00427A56">
        <w:t xml:space="preserve"> інформації з обмеженим доступом.</w:t>
      </w:r>
    </w:p>
    <w:p w14:paraId="13E6C304" w14:textId="77777777" w:rsidR="00006AE9" w:rsidRPr="00427A56" w:rsidRDefault="00006AE9" w:rsidP="00006AE9">
      <w:pPr>
        <w:pStyle w:val="1"/>
        <w:ind w:firstLine="567"/>
        <w:jc w:val="both"/>
      </w:pPr>
    </w:p>
    <w:p w14:paraId="2C6EDE0E" w14:textId="77777777" w:rsidR="004E62CA" w:rsidRPr="00427A56" w:rsidRDefault="004E62CA" w:rsidP="00E34404">
      <w:pPr>
        <w:jc w:val="both"/>
        <w:rPr>
          <w:rFonts w:ascii="Times New Roman" w:hAnsi="Times New Roman" w:cs="Times New Roman"/>
          <w:sz w:val="28"/>
          <w:szCs w:val="28"/>
        </w:rPr>
      </w:pPr>
      <w:r w:rsidRPr="00427A56">
        <w:rPr>
          <w:rFonts w:ascii="Times New Roman" w:hAnsi="Times New Roman" w:cs="Times New Roman"/>
          <w:sz w:val="28"/>
          <w:szCs w:val="28"/>
        </w:rPr>
        <w:t> </w:t>
      </w:r>
    </w:p>
    <w:p w14:paraId="4FDDB219" w14:textId="77777777" w:rsidR="00EA43CC" w:rsidRPr="00427A56" w:rsidRDefault="00EA43CC" w:rsidP="00EA43CC">
      <w:pPr>
        <w:pStyle w:val="1"/>
        <w:spacing w:after="240" w:line="223" w:lineRule="auto"/>
        <w:ind w:firstLine="860"/>
        <w:jc w:val="both"/>
      </w:pPr>
    </w:p>
    <w:p w14:paraId="46425014" w14:textId="77777777" w:rsidR="00AE79A4" w:rsidRPr="00427A56" w:rsidRDefault="00AE79A4" w:rsidP="00EA43CC">
      <w:pPr>
        <w:pStyle w:val="1"/>
        <w:spacing w:after="240" w:line="223" w:lineRule="auto"/>
        <w:ind w:firstLine="860"/>
        <w:jc w:val="both"/>
      </w:pPr>
    </w:p>
    <w:p w14:paraId="07063D28" w14:textId="43F2EB56" w:rsidR="00EA43CC" w:rsidRPr="00427A56" w:rsidRDefault="00EA43CC" w:rsidP="00EA43CC">
      <w:pPr>
        <w:pStyle w:val="1"/>
        <w:ind w:firstLine="0"/>
        <w:jc w:val="both"/>
        <w:rPr>
          <w:b/>
          <w:i/>
        </w:rPr>
      </w:pPr>
      <w:r w:rsidRPr="00427A56">
        <w:t xml:space="preserve"> </w:t>
      </w:r>
      <w:r w:rsidRPr="00427A56">
        <w:rPr>
          <w:b/>
          <w:i/>
        </w:rPr>
        <w:t>В.о. керуючої справами виконкому-</w:t>
      </w:r>
    </w:p>
    <w:p w14:paraId="5C6FF5BB" w14:textId="77777777" w:rsidR="00C37986" w:rsidRPr="00427A56" w:rsidRDefault="00EA43CC" w:rsidP="00EA43CC">
      <w:pPr>
        <w:pStyle w:val="1"/>
        <w:ind w:firstLine="0"/>
        <w:jc w:val="both"/>
        <w:rPr>
          <w:b/>
          <w:i/>
        </w:rPr>
      </w:pPr>
      <w:r w:rsidRPr="00427A56">
        <w:rPr>
          <w:b/>
          <w:i/>
        </w:rPr>
        <w:t xml:space="preserve"> заступник міського голови                                                  Надія ПОДОПЛЄЛОВА   </w:t>
      </w:r>
    </w:p>
    <w:sectPr w:rsidR="00C37986" w:rsidRPr="00427A56" w:rsidSect="007E4726">
      <w:headerReference w:type="default" r:id="rId8"/>
      <w:pgSz w:w="11900" w:h="16840"/>
      <w:pgMar w:top="1090" w:right="701" w:bottom="912" w:left="1668" w:header="0" w:footer="4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305E5" w14:textId="77777777" w:rsidR="00FB4196" w:rsidRDefault="00FB4196">
      <w:r>
        <w:separator/>
      </w:r>
    </w:p>
  </w:endnote>
  <w:endnote w:type="continuationSeparator" w:id="0">
    <w:p w14:paraId="77C66D9B" w14:textId="77777777" w:rsidR="00FB4196" w:rsidRDefault="00FB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27235" w14:textId="77777777" w:rsidR="00FB4196" w:rsidRDefault="00FB4196"/>
  </w:footnote>
  <w:footnote w:type="continuationSeparator" w:id="0">
    <w:p w14:paraId="287440A9" w14:textId="77777777" w:rsidR="00FB4196" w:rsidRDefault="00FB41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129066"/>
      <w:docPartObj>
        <w:docPartGallery w:val="Page Numbers (Top of Page)"/>
        <w:docPartUnique/>
      </w:docPartObj>
    </w:sdtPr>
    <w:sdtContent>
      <w:p w14:paraId="04A76BCD" w14:textId="77777777" w:rsidR="007E4726" w:rsidRDefault="007E4726">
        <w:pPr>
          <w:pStyle w:val="ab"/>
          <w:jc w:val="center"/>
        </w:pPr>
      </w:p>
      <w:p w14:paraId="4F12404E" w14:textId="77777777" w:rsidR="007E4726" w:rsidRDefault="007E4726">
        <w:pPr>
          <w:pStyle w:val="ab"/>
          <w:jc w:val="center"/>
        </w:pPr>
      </w:p>
      <w:p w14:paraId="2381E509" w14:textId="4AEBDCD5" w:rsidR="007E4726" w:rsidRDefault="007E4726">
        <w:pPr>
          <w:pStyle w:val="ab"/>
          <w:jc w:val="center"/>
        </w:pPr>
        <w:r>
          <w:fldChar w:fldCharType="begin"/>
        </w:r>
        <w:r>
          <w:instrText>PAGE   \* MERGEFORMAT</w:instrText>
        </w:r>
        <w:r>
          <w:fldChar w:fldCharType="separate"/>
        </w:r>
        <w:r w:rsidRPr="007E4726">
          <w:rPr>
            <w:noProof/>
            <w:lang w:val="ru-RU"/>
          </w:rPr>
          <w:t>6</w:t>
        </w:r>
        <w:r>
          <w:fldChar w:fldCharType="end"/>
        </w:r>
      </w:p>
    </w:sdtContent>
  </w:sdt>
  <w:p w14:paraId="369986F4" w14:textId="09913A9A" w:rsidR="00D5273E" w:rsidRDefault="00D5273E" w:rsidP="00D35537">
    <w:pPr>
      <w:spacing w:line="1" w:lineRule="exact"/>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C25"/>
    <w:multiLevelType w:val="multilevel"/>
    <w:tmpl w:val="7FF8AE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85B7C"/>
    <w:multiLevelType w:val="multilevel"/>
    <w:tmpl w:val="FEBAC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24E83"/>
    <w:multiLevelType w:val="multilevel"/>
    <w:tmpl w:val="7C52C9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94E42"/>
    <w:multiLevelType w:val="multilevel"/>
    <w:tmpl w:val="EA02FB3C"/>
    <w:lvl w:ilvl="0">
      <w:start w:val="5"/>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E77553"/>
    <w:multiLevelType w:val="multilevel"/>
    <w:tmpl w:val="601C7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95E0B"/>
    <w:multiLevelType w:val="hybridMultilevel"/>
    <w:tmpl w:val="D174CB88"/>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204C2CB2"/>
    <w:multiLevelType w:val="hybridMultilevel"/>
    <w:tmpl w:val="C73A7BEE"/>
    <w:lvl w:ilvl="0" w:tplc="17CA0F5E">
      <w:start w:val="1"/>
      <w:numFmt w:val="decimal"/>
      <w:lvlText w:val="%1."/>
      <w:lvlJc w:val="left"/>
      <w:pPr>
        <w:ind w:left="1220" w:hanging="360"/>
      </w:pPr>
      <w:rPr>
        <w:rFonts w:hint="default"/>
      </w:rPr>
    </w:lvl>
    <w:lvl w:ilvl="1" w:tplc="04220019" w:tentative="1">
      <w:start w:val="1"/>
      <w:numFmt w:val="lowerLetter"/>
      <w:lvlText w:val="%2."/>
      <w:lvlJc w:val="left"/>
      <w:pPr>
        <w:ind w:left="194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3380" w:hanging="360"/>
      </w:pPr>
    </w:lvl>
    <w:lvl w:ilvl="4" w:tplc="04220019" w:tentative="1">
      <w:start w:val="1"/>
      <w:numFmt w:val="lowerLetter"/>
      <w:lvlText w:val="%5."/>
      <w:lvlJc w:val="left"/>
      <w:pPr>
        <w:ind w:left="4100" w:hanging="360"/>
      </w:pPr>
    </w:lvl>
    <w:lvl w:ilvl="5" w:tplc="0422001B" w:tentative="1">
      <w:start w:val="1"/>
      <w:numFmt w:val="lowerRoman"/>
      <w:lvlText w:val="%6."/>
      <w:lvlJc w:val="right"/>
      <w:pPr>
        <w:ind w:left="4820" w:hanging="180"/>
      </w:pPr>
    </w:lvl>
    <w:lvl w:ilvl="6" w:tplc="0422000F" w:tentative="1">
      <w:start w:val="1"/>
      <w:numFmt w:val="decimal"/>
      <w:lvlText w:val="%7."/>
      <w:lvlJc w:val="left"/>
      <w:pPr>
        <w:ind w:left="5540" w:hanging="360"/>
      </w:pPr>
    </w:lvl>
    <w:lvl w:ilvl="7" w:tplc="04220019" w:tentative="1">
      <w:start w:val="1"/>
      <w:numFmt w:val="lowerLetter"/>
      <w:lvlText w:val="%8."/>
      <w:lvlJc w:val="left"/>
      <w:pPr>
        <w:ind w:left="6260" w:hanging="360"/>
      </w:pPr>
    </w:lvl>
    <w:lvl w:ilvl="8" w:tplc="0422001B" w:tentative="1">
      <w:start w:val="1"/>
      <w:numFmt w:val="lowerRoman"/>
      <w:lvlText w:val="%9."/>
      <w:lvlJc w:val="right"/>
      <w:pPr>
        <w:ind w:left="6980" w:hanging="180"/>
      </w:pPr>
    </w:lvl>
  </w:abstractNum>
  <w:abstractNum w:abstractNumId="7" w15:restartNumberingAfterBreak="0">
    <w:nsid w:val="20E943A6"/>
    <w:multiLevelType w:val="multilevel"/>
    <w:tmpl w:val="11BEED9C"/>
    <w:lvl w:ilvl="0">
      <w:start w:val="6"/>
      <w:numFmt w:val="decimal"/>
      <w:lvlText w:val="%1"/>
      <w:lvlJc w:val="left"/>
      <w:pPr>
        <w:ind w:left="375" w:hanging="375"/>
      </w:pPr>
      <w:rPr>
        <w:rFonts w:hint="default"/>
      </w:rPr>
    </w:lvl>
    <w:lvl w:ilvl="1">
      <w:start w:val="2"/>
      <w:numFmt w:val="decimal"/>
      <w:lvlText w:val="%1.%2"/>
      <w:lvlJc w:val="left"/>
      <w:pPr>
        <w:ind w:left="775" w:hanging="37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15:restartNumberingAfterBreak="0">
    <w:nsid w:val="27FF0CC0"/>
    <w:multiLevelType w:val="multilevel"/>
    <w:tmpl w:val="B360F7D8"/>
    <w:lvl w:ilvl="0">
      <w:start w:val="5"/>
      <w:numFmt w:val="decimal"/>
      <w:lvlText w:val="%1"/>
      <w:lvlJc w:val="left"/>
      <w:pPr>
        <w:ind w:left="576" w:hanging="576"/>
      </w:pPr>
      <w:rPr>
        <w:rFonts w:hint="default"/>
        <w:color w:val="000000"/>
      </w:rPr>
    </w:lvl>
    <w:lvl w:ilvl="1">
      <w:start w:val="4"/>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15:restartNumberingAfterBreak="0">
    <w:nsid w:val="2AB46B85"/>
    <w:multiLevelType w:val="multilevel"/>
    <w:tmpl w:val="41D4BC66"/>
    <w:lvl w:ilvl="0">
      <w:start w:val="5"/>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C07356A"/>
    <w:multiLevelType w:val="hybridMultilevel"/>
    <w:tmpl w:val="90628AFA"/>
    <w:lvl w:ilvl="0" w:tplc="B692973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2D363D09"/>
    <w:multiLevelType w:val="multilevel"/>
    <w:tmpl w:val="A24E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41974"/>
    <w:multiLevelType w:val="multilevel"/>
    <w:tmpl w:val="626C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E73118"/>
    <w:multiLevelType w:val="multilevel"/>
    <w:tmpl w:val="CAEE8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26E75"/>
    <w:multiLevelType w:val="multilevel"/>
    <w:tmpl w:val="92821714"/>
    <w:lvl w:ilvl="0">
      <w:start w:val="5"/>
      <w:numFmt w:val="decimal"/>
      <w:lvlText w:val="%1."/>
      <w:lvlJc w:val="left"/>
      <w:pPr>
        <w:ind w:left="432" w:hanging="432"/>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446D5F24"/>
    <w:multiLevelType w:val="multilevel"/>
    <w:tmpl w:val="4C023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016A4D"/>
    <w:multiLevelType w:val="multilevel"/>
    <w:tmpl w:val="B618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0028F1"/>
    <w:multiLevelType w:val="hybridMultilevel"/>
    <w:tmpl w:val="793E9BF6"/>
    <w:lvl w:ilvl="0" w:tplc="840EAEC2">
      <w:start w:val="1"/>
      <w:numFmt w:val="decimal"/>
      <w:lvlText w:val="%1."/>
      <w:lvlJc w:val="left"/>
      <w:pPr>
        <w:tabs>
          <w:tab w:val="num" w:pos="1419"/>
        </w:tabs>
        <w:ind w:left="455" w:firstLine="680"/>
      </w:pPr>
      <w:rPr>
        <w:b w:val="0"/>
        <w:i w:val="0"/>
      </w:rPr>
    </w:lvl>
    <w:lvl w:ilvl="1" w:tplc="760C2950">
      <w:start w:val="1"/>
      <w:numFmt w:val="bullet"/>
      <w:lvlText w:val="–"/>
      <w:lvlJc w:val="left"/>
      <w:pPr>
        <w:tabs>
          <w:tab w:val="num" w:pos="907"/>
        </w:tabs>
        <w:ind w:left="0" w:firstLine="68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E04238C"/>
    <w:multiLevelType w:val="multilevel"/>
    <w:tmpl w:val="E8EC4396"/>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A84F30"/>
    <w:multiLevelType w:val="multilevel"/>
    <w:tmpl w:val="70BAF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01775F"/>
    <w:multiLevelType w:val="multilevel"/>
    <w:tmpl w:val="4C24513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3D5270"/>
    <w:multiLevelType w:val="multilevel"/>
    <w:tmpl w:val="BD469A78"/>
    <w:lvl w:ilvl="0">
      <w:start w:val="6"/>
      <w:numFmt w:val="decimal"/>
      <w:lvlText w:val="%1"/>
      <w:lvlJc w:val="left"/>
      <w:pPr>
        <w:ind w:left="375" w:hanging="375"/>
      </w:pPr>
      <w:rPr>
        <w:rFonts w:hint="default"/>
      </w:rPr>
    </w:lvl>
    <w:lvl w:ilvl="1">
      <w:start w:val="2"/>
      <w:numFmt w:val="decimal"/>
      <w:lvlText w:val="%1.%2"/>
      <w:lvlJc w:val="left"/>
      <w:pPr>
        <w:ind w:left="1235" w:hanging="375"/>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22" w15:restartNumberingAfterBreak="0">
    <w:nsid w:val="5A7C06EC"/>
    <w:multiLevelType w:val="multilevel"/>
    <w:tmpl w:val="65B65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583FB5"/>
    <w:multiLevelType w:val="multilevel"/>
    <w:tmpl w:val="76762C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3708C2"/>
    <w:multiLevelType w:val="multilevel"/>
    <w:tmpl w:val="4C24513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861BE5"/>
    <w:multiLevelType w:val="multilevel"/>
    <w:tmpl w:val="ADFC0A3E"/>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9B7191"/>
    <w:multiLevelType w:val="multilevel"/>
    <w:tmpl w:val="3800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723C65"/>
    <w:multiLevelType w:val="multilevel"/>
    <w:tmpl w:val="7908AE62"/>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E015FB"/>
    <w:multiLevelType w:val="multilevel"/>
    <w:tmpl w:val="FB049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001F51"/>
    <w:multiLevelType w:val="multilevel"/>
    <w:tmpl w:val="53D230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C344E7"/>
    <w:multiLevelType w:val="multilevel"/>
    <w:tmpl w:val="27C06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24"/>
  </w:num>
  <w:num w:numId="4">
    <w:abstractNumId w:val="18"/>
  </w:num>
  <w:num w:numId="5">
    <w:abstractNumId w:val="4"/>
  </w:num>
  <w:num w:numId="6">
    <w:abstractNumId w:val="29"/>
  </w:num>
  <w:num w:numId="7">
    <w:abstractNumId w:val="27"/>
  </w:num>
  <w:num w:numId="8">
    <w:abstractNumId w:val="11"/>
  </w:num>
  <w:num w:numId="9">
    <w:abstractNumId w:val="15"/>
  </w:num>
  <w:num w:numId="10">
    <w:abstractNumId w:val="30"/>
  </w:num>
  <w:num w:numId="11">
    <w:abstractNumId w:val="0"/>
  </w:num>
  <w:num w:numId="12">
    <w:abstractNumId w:val="22"/>
  </w:num>
  <w:num w:numId="13">
    <w:abstractNumId w:val="1"/>
  </w:num>
  <w:num w:numId="14">
    <w:abstractNumId w:val="16"/>
  </w:num>
  <w:num w:numId="15">
    <w:abstractNumId w:val="12"/>
  </w:num>
  <w:num w:numId="16">
    <w:abstractNumId w:val="26"/>
  </w:num>
  <w:num w:numId="17">
    <w:abstractNumId w:val="19"/>
  </w:num>
  <w:num w:numId="18">
    <w:abstractNumId w:val="28"/>
  </w:num>
  <w:num w:numId="19">
    <w:abstractNumId w:val="2"/>
  </w:num>
  <w:num w:numId="20">
    <w:abstractNumId w:val="20"/>
  </w:num>
  <w:num w:numId="21">
    <w:abstractNumId w:val="21"/>
  </w:num>
  <w:num w:numId="22">
    <w:abstractNumId w:val="7"/>
  </w:num>
  <w:num w:numId="23">
    <w:abstractNumId w:val="6"/>
  </w:num>
  <w:num w:numId="24">
    <w:abstractNumId w:val="10"/>
  </w:num>
  <w:num w:numId="25">
    <w:abstractNumId w:val="5"/>
  </w:num>
  <w:num w:numId="2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
  </w:num>
  <w:num w:numId="29">
    <w:abstractNumId w:val="25"/>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08"/>
    <w:rsid w:val="00006AE9"/>
    <w:rsid w:val="00017A3C"/>
    <w:rsid w:val="00031CAB"/>
    <w:rsid w:val="000418A9"/>
    <w:rsid w:val="00044798"/>
    <w:rsid w:val="0005683A"/>
    <w:rsid w:val="00057122"/>
    <w:rsid w:val="00060C2A"/>
    <w:rsid w:val="00065224"/>
    <w:rsid w:val="00081DCC"/>
    <w:rsid w:val="00083517"/>
    <w:rsid w:val="000851A9"/>
    <w:rsid w:val="000879B9"/>
    <w:rsid w:val="00091018"/>
    <w:rsid w:val="000B7A6D"/>
    <w:rsid w:val="000C5981"/>
    <w:rsid w:val="000F10B2"/>
    <w:rsid w:val="00103C63"/>
    <w:rsid w:val="001133B4"/>
    <w:rsid w:val="00123BB5"/>
    <w:rsid w:val="00141C6E"/>
    <w:rsid w:val="00145E60"/>
    <w:rsid w:val="00165C4C"/>
    <w:rsid w:val="00171920"/>
    <w:rsid w:val="00184F04"/>
    <w:rsid w:val="00190529"/>
    <w:rsid w:val="001933CB"/>
    <w:rsid w:val="001A02D6"/>
    <w:rsid w:val="001A3748"/>
    <w:rsid w:val="001A6EAE"/>
    <w:rsid w:val="001B1B7F"/>
    <w:rsid w:val="001B7902"/>
    <w:rsid w:val="001C35D4"/>
    <w:rsid w:val="001D6808"/>
    <w:rsid w:val="001E1EDC"/>
    <w:rsid w:val="001E3807"/>
    <w:rsid w:val="001F2F22"/>
    <w:rsid w:val="001F3757"/>
    <w:rsid w:val="00210C65"/>
    <w:rsid w:val="002110DF"/>
    <w:rsid w:val="00272775"/>
    <w:rsid w:val="00297E23"/>
    <w:rsid w:val="002A1EA2"/>
    <w:rsid w:val="002B7087"/>
    <w:rsid w:val="002C3FBB"/>
    <w:rsid w:val="002E1C73"/>
    <w:rsid w:val="002E7A91"/>
    <w:rsid w:val="0030082B"/>
    <w:rsid w:val="0030229C"/>
    <w:rsid w:val="00305640"/>
    <w:rsid w:val="003150B5"/>
    <w:rsid w:val="003207CB"/>
    <w:rsid w:val="00327942"/>
    <w:rsid w:val="00331B51"/>
    <w:rsid w:val="00340B40"/>
    <w:rsid w:val="00346CB2"/>
    <w:rsid w:val="00353038"/>
    <w:rsid w:val="00354891"/>
    <w:rsid w:val="00375E23"/>
    <w:rsid w:val="003833D0"/>
    <w:rsid w:val="003B4CFF"/>
    <w:rsid w:val="003B5FA9"/>
    <w:rsid w:val="003C45FE"/>
    <w:rsid w:val="003D4235"/>
    <w:rsid w:val="003D5EA2"/>
    <w:rsid w:val="003D6AE1"/>
    <w:rsid w:val="003D6CAA"/>
    <w:rsid w:val="003E024E"/>
    <w:rsid w:val="003E06EF"/>
    <w:rsid w:val="00407BFA"/>
    <w:rsid w:val="004165AA"/>
    <w:rsid w:val="00427A56"/>
    <w:rsid w:val="00435EDA"/>
    <w:rsid w:val="00436657"/>
    <w:rsid w:val="00445882"/>
    <w:rsid w:val="00451B3E"/>
    <w:rsid w:val="0047366E"/>
    <w:rsid w:val="00485F7C"/>
    <w:rsid w:val="0049786D"/>
    <w:rsid w:val="004A5A75"/>
    <w:rsid w:val="004A626A"/>
    <w:rsid w:val="004B3B83"/>
    <w:rsid w:val="004B4D64"/>
    <w:rsid w:val="004C38E8"/>
    <w:rsid w:val="004D7295"/>
    <w:rsid w:val="004E62CA"/>
    <w:rsid w:val="004E71A4"/>
    <w:rsid w:val="00512950"/>
    <w:rsid w:val="00545995"/>
    <w:rsid w:val="0055363B"/>
    <w:rsid w:val="00564E8B"/>
    <w:rsid w:val="00580CE8"/>
    <w:rsid w:val="00586769"/>
    <w:rsid w:val="0058731E"/>
    <w:rsid w:val="005946D6"/>
    <w:rsid w:val="005961B7"/>
    <w:rsid w:val="005B022D"/>
    <w:rsid w:val="005D522B"/>
    <w:rsid w:val="005D755C"/>
    <w:rsid w:val="005E0C0F"/>
    <w:rsid w:val="006039FC"/>
    <w:rsid w:val="0060662A"/>
    <w:rsid w:val="00611D28"/>
    <w:rsid w:val="00612244"/>
    <w:rsid w:val="00631D7A"/>
    <w:rsid w:val="00637398"/>
    <w:rsid w:val="00642DC2"/>
    <w:rsid w:val="006572F4"/>
    <w:rsid w:val="00663BC8"/>
    <w:rsid w:val="00666EDB"/>
    <w:rsid w:val="006861BA"/>
    <w:rsid w:val="00693541"/>
    <w:rsid w:val="00693DFA"/>
    <w:rsid w:val="006A1D70"/>
    <w:rsid w:val="006D39CF"/>
    <w:rsid w:val="006F370A"/>
    <w:rsid w:val="006F3DB1"/>
    <w:rsid w:val="006F7232"/>
    <w:rsid w:val="007509E8"/>
    <w:rsid w:val="007572F8"/>
    <w:rsid w:val="00762259"/>
    <w:rsid w:val="00767595"/>
    <w:rsid w:val="007C60AC"/>
    <w:rsid w:val="007E4726"/>
    <w:rsid w:val="007F7121"/>
    <w:rsid w:val="0080578C"/>
    <w:rsid w:val="00856870"/>
    <w:rsid w:val="00874FAB"/>
    <w:rsid w:val="00887A2C"/>
    <w:rsid w:val="008B3190"/>
    <w:rsid w:val="008D14A3"/>
    <w:rsid w:val="008D7D8D"/>
    <w:rsid w:val="008E7904"/>
    <w:rsid w:val="008F0CCA"/>
    <w:rsid w:val="008F6CCF"/>
    <w:rsid w:val="00914B30"/>
    <w:rsid w:val="00917346"/>
    <w:rsid w:val="009357BC"/>
    <w:rsid w:val="009635C2"/>
    <w:rsid w:val="00971A8D"/>
    <w:rsid w:val="00980A30"/>
    <w:rsid w:val="00984007"/>
    <w:rsid w:val="009909BD"/>
    <w:rsid w:val="009936F8"/>
    <w:rsid w:val="009B0550"/>
    <w:rsid w:val="009B336B"/>
    <w:rsid w:val="009C4B2C"/>
    <w:rsid w:val="009F4C8C"/>
    <w:rsid w:val="00A1375D"/>
    <w:rsid w:val="00A61743"/>
    <w:rsid w:val="00A71944"/>
    <w:rsid w:val="00A951D0"/>
    <w:rsid w:val="00AA0D85"/>
    <w:rsid w:val="00AB42ED"/>
    <w:rsid w:val="00AE2A29"/>
    <w:rsid w:val="00AE31B0"/>
    <w:rsid w:val="00AE79A4"/>
    <w:rsid w:val="00AF5180"/>
    <w:rsid w:val="00B12592"/>
    <w:rsid w:val="00B261D2"/>
    <w:rsid w:val="00B272BC"/>
    <w:rsid w:val="00B53FD2"/>
    <w:rsid w:val="00B716EC"/>
    <w:rsid w:val="00B76853"/>
    <w:rsid w:val="00BB3DF8"/>
    <w:rsid w:val="00BC4C5B"/>
    <w:rsid w:val="00BE276A"/>
    <w:rsid w:val="00BF7755"/>
    <w:rsid w:val="00C239EF"/>
    <w:rsid w:val="00C37986"/>
    <w:rsid w:val="00C547D6"/>
    <w:rsid w:val="00C73CEC"/>
    <w:rsid w:val="00C91DBC"/>
    <w:rsid w:val="00C96678"/>
    <w:rsid w:val="00CA5652"/>
    <w:rsid w:val="00CB3B11"/>
    <w:rsid w:val="00CC52AA"/>
    <w:rsid w:val="00CD4118"/>
    <w:rsid w:val="00CE1B22"/>
    <w:rsid w:val="00CE3A65"/>
    <w:rsid w:val="00CF600A"/>
    <w:rsid w:val="00D0039B"/>
    <w:rsid w:val="00D1521E"/>
    <w:rsid w:val="00D330DB"/>
    <w:rsid w:val="00D35537"/>
    <w:rsid w:val="00D372DD"/>
    <w:rsid w:val="00D46BC4"/>
    <w:rsid w:val="00D5273E"/>
    <w:rsid w:val="00D54F54"/>
    <w:rsid w:val="00D6572A"/>
    <w:rsid w:val="00D809BE"/>
    <w:rsid w:val="00DA4882"/>
    <w:rsid w:val="00DB3D6D"/>
    <w:rsid w:val="00DB790A"/>
    <w:rsid w:val="00DF683F"/>
    <w:rsid w:val="00E25FFF"/>
    <w:rsid w:val="00E33809"/>
    <w:rsid w:val="00E34404"/>
    <w:rsid w:val="00E84B6D"/>
    <w:rsid w:val="00EA25C0"/>
    <w:rsid w:val="00EA43CC"/>
    <w:rsid w:val="00EB66F2"/>
    <w:rsid w:val="00EC430D"/>
    <w:rsid w:val="00EC5600"/>
    <w:rsid w:val="00F03C55"/>
    <w:rsid w:val="00F06477"/>
    <w:rsid w:val="00F11F79"/>
    <w:rsid w:val="00F14AA6"/>
    <w:rsid w:val="00F245B5"/>
    <w:rsid w:val="00F25086"/>
    <w:rsid w:val="00F42A82"/>
    <w:rsid w:val="00F44F62"/>
    <w:rsid w:val="00F45114"/>
    <w:rsid w:val="00F51CD7"/>
    <w:rsid w:val="00F61F96"/>
    <w:rsid w:val="00F75D0F"/>
    <w:rsid w:val="00FA2F19"/>
    <w:rsid w:val="00FB4196"/>
    <w:rsid w:val="00FD13B4"/>
    <w:rsid w:val="00FE3650"/>
    <w:rsid w:val="00FE7ABD"/>
    <w:rsid w:val="00FF0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1A8E0"/>
  <w15:docId w15:val="{C672F4B0-A1A5-4E7F-8BFC-394F9B75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lang w:val="ru-RU" w:eastAsia="ru-RU" w:bidi="ru-RU"/>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lang w:val="ru-RU" w:eastAsia="ru-RU" w:bidi="ru-RU"/>
    </w:rPr>
  </w:style>
  <w:style w:type="paragraph" w:customStyle="1" w:styleId="11">
    <w:name w:val="Заголовок №1"/>
    <w:basedOn w:val="a"/>
    <w:link w:val="10"/>
    <w:pPr>
      <w:spacing w:after="240" w:line="223" w:lineRule="auto"/>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rPr>
      <w:rFonts w:ascii="Times New Roman" w:eastAsia="Times New Roman" w:hAnsi="Times New Roman" w:cs="Times New Roman"/>
      <w:sz w:val="22"/>
      <w:szCs w:val="22"/>
    </w:rPr>
  </w:style>
  <w:style w:type="paragraph" w:customStyle="1" w:styleId="22">
    <w:name w:val="Основной текст (2)"/>
    <w:basedOn w:val="a"/>
    <w:link w:val="21"/>
    <w:pPr>
      <w:spacing w:after="200"/>
      <w:ind w:left="3970"/>
    </w:pPr>
    <w:rPr>
      <w:rFonts w:ascii="Times New Roman" w:eastAsia="Times New Roman" w:hAnsi="Times New Roman" w:cs="Times New Roman"/>
    </w:rPr>
  </w:style>
  <w:style w:type="paragraph" w:customStyle="1" w:styleId="30">
    <w:name w:val="Основной текст (3)"/>
    <w:basedOn w:val="a"/>
    <w:link w:val="3"/>
    <w:pPr>
      <w:spacing w:after="520"/>
      <w:ind w:left="1860"/>
    </w:pPr>
    <w:rPr>
      <w:rFonts w:ascii="Times New Roman" w:eastAsia="Times New Roman" w:hAnsi="Times New Roman" w:cs="Times New Roman"/>
      <w:sz w:val="20"/>
      <w:szCs w:val="20"/>
      <w:lang w:val="ru-RU" w:eastAsia="ru-RU" w:bidi="ru-RU"/>
    </w:rPr>
  </w:style>
  <w:style w:type="paragraph" w:styleId="a8">
    <w:name w:val="List Paragraph"/>
    <w:basedOn w:val="a"/>
    <w:uiPriority w:val="34"/>
    <w:qFormat/>
    <w:rsid w:val="006861BA"/>
    <w:pPr>
      <w:ind w:left="720"/>
      <w:contextualSpacing/>
    </w:pPr>
  </w:style>
  <w:style w:type="paragraph" w:styleId="a9">
    <w:name w:val="Balloon Text"/>
    <w:basedOn w:val="a"/>
    <w:link w:val="aa"/>
    <w:uiPriority w:val="99"/>
    <w:semiHidden/>
    <w:unhideWhenUsed/>
    <w:rsid w:val="00065224"/>
    <w:rPr>
      <w:rFonts w:ascii="Segoe UI" w:hAnsi="Segoe UI" w:cs="Segoe UI"/>
      <w:sz w:val="18"/>
      <w:szCs w:val="18"/>
    </w:rPr>
  </w:style>
  <w:style w:type="character" w:customStyle="1" w:styleId="aa">
    <w:name w:val="Текст выноски Знак"/>
    <w:basedOn w:val="a0"/>
    <w:link w:val="a9"/>
    <w:uiPriority w:val="99"/>
    <w:semiHidden/>
    <w:rsid w:val="00065224"/>
    <w:rPr>
      <w:rFonts w:ascii="Segoe UI" w:hAnsi="Segoe UI" w:cs="Segoe UI"/>
      <w:color w:val="000000"/>
      <w:sz w:val="18"/>
      <w:szCs w:val="18"/>
    </w:rPr>
  </w:style>
  <w:style w:type="paragraph" w:customStyle="1" w:styleId="tj">
    <w:name w:val="tj"/>
    <w:basedOn w:val="a"/>
    <w:rsid w:val="00D46BC4"/>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header"/>
    <w:basedOn w:val="a"/>
    <w:link w:val="ac"/>
    <w:uiPriority w:val="99"/>
    <w:unhideWhenUsed/>
    <w:rsid w:val="00D35537"/>
    <w:pPr>
      <w:tabs>
        <w:tab w:val="center" w:pos="4677"/>
        <w:tab w:val="right" w:pos="9355"/>
      </w:tabs>
    </w:pPr>
  </w:style>
  <w:style w:type="character" w:customStyle="1" w:styleId="ac">
    <w:name w:val="Верхний колонтитул Знак"/>
    <w:basedOn w:val="a0"/>
    <w:link w:val="ab"/>
    <w:uiPriority w:val="99"/>
    <w:rsid w:val="00D35537"/>
    <w:rPr>
      <w:color w:val="000000"/>
    </w:rPr>
  </w:style>
  <w:style w:type="paragraph" w:styleId="ad">
    <w:name w:val="footer"/>
    <w:basedOn w:val="a"/>
    <w:link w:val="ae"/>
    <w:uiPriority w:val="99"/>
    <w:unhideWhenUsed/>
    <w:rsid w:val="00D35537"/>
    <w:pPr>
      <w:tabs>
        <w:tab w:val="center" w:pos="4677"/>
        <w:tab w:val="right" w:pos="9355"/>
      </w:tabs>
    </w:pPr>
  </w:style>
  <w:style w:type="character" w:customStyle="1" w:styleId="ae">
    <w:name w:val="Нижний колонтитул Знак"/>
    <w:basedOn w:val="a0"/>
    <w:link w:val="ad"/>
    <w:uiPriority w:val="99"/>
    <w:rsid w:val="00D35537"/>
    <w:rPr>
      <w:color w:val="000000"/>
    </w:rPr>
  </w:style>
  <w:style w:type="paragraph" w:styleId="af">
    <w:name w:val="Normal (Web)"/>
    <w:basedOn w:val="a"/>
    <w:semiHidden/>
    <w:unhideWhenUsed/>
    <w:rsid w:val="00693DFA"/>
    <w:pPr>
      <w:widowControl/>
      <w:suppressAutoHyphens/>
      <w:spacing w:before="280" w:after="280"/>
    </w:pPr>
    <w:rPr>
      <w:rFonts w:ascii="Times New Roman" w:eastAsia="Times New Roman" w:hAnsi="Times New Roman" w:cs="Times New Roman"/>
      <w:color w:val="auto"/>
      <w:lang w:val="ru-RU" w:eastAsia="ar-SA" w:bidi="ar-SA"/>
    </w:rPr>
  </w:style>
  <w:style w:type="paragraph" w:customStyle="1" w:styleId="rvps2">
    <w:name w:val="rvps2"/>
    <w:basedOn w:val="a"/>
    <w:rsid w:val="0058731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4827">
      <w:bodyDiv w:val="1"/>
      <w:marLeft w:val="0"/>
      <w:marRight w:val="0"/>
      <w:marTop w:val="0"/>
      <w:marBottom w:val="0"/>
      <w:divBdr>
        <w:top w:val="none" w:sz="0" w:space="0" w:color="auto"/>
        <w:left w:val="none" w:sz="0" w:space="0" w:color="auto"/>
        <w:bottom w:val="none" w:sz="0" w:space="0" w:color="auto"/>
        <w:right w:val="none" w:sz="0" w:space="0" w:color="auto"/>
      </w:divBdr>
    </w:div>
    <w:div w:id="322204482">
      <w:bodyDiv w:val="1"/>
      <w:marLeft w:val="0"/>
      <w:marRight w:val="0"/>
      <w:marTop w:val="0"/>
      <w:marBottom w:val="0"/>
      <w:divBdr>
        <w:top w:val="none" w:sz="0" w:space="0" w:color="auto"/>
        <w:left w:val="none" w:sz="0" w:space="0" w:color="auto"/>
        <w:bottom w:val="none" w:sz="0" w:space="0" w:color="auto"/>
        <w:right w:val="none" w:sz="0" w:space="0" w:color="auto"/>
      </w:divBdr>
    </w:div>
    <w:div w:id="324361030">
      <w:bodyDiv w:val="1"/>
      <w:marLeft w:val="0"/>
      <w:marRight w:val="0"/>
      <w:marTop w:val="0"/>
      <w:marBottom w:val="0"/>
      <w:divBdr>
        <w:top w:val="none" w:sz="0" w:space="0" w:color="auto"/>
        <w:left w:val="none" w:sz="0" w:space="0" w:color="auto"/>
        <w:bottom w:val="none" w:sz="0" w:space="0" w:color="auto"/>
        <w:right w:val="none" w:sz="0" w:space="0" w:color="auto"/>
      </w:divBdr>
    </w:div>
    <w:div w:id="514150926">
      <w:bodyDiv w:val="1"/>
      <w:marLeft w:val="0"/>
      <w:marRight w:val="0"/>
      <w:marTop w:val="0"/>
      <w:marBottom w:val="0"/>
      <w:divBdr>
        <w:top w:val="none" w:sz="0" w:space="0" w:color="auto"/>
        <w:left w:val="none" w:sz="0" w:space="0" w:color="auto"/>
        <w:bottom w:val="none" w:sz="0" w:space="0" w:color="auto"/>
        <w:right w:val="none" w:sz="0" w:space="0" w:color="auto"/>
      </w:divBdr>
    </w:div>
    <w:div w:id="515389071">
      <w:bodyDiv w:val="1"/>
      <w:marLeft w:val="0"/>
      <w:marRight w:val="0"/>
      <w:marTop w:val="0"/>
      <w:marBottom w:val="0"/>
      <w:divBdr>
        <w:top w:val="none" w:sz="0" w:space="0" w:color="auto"/>
        <w:left w:val="none" w:sz="0" w:space="0" w:color="auto"/>
        <w:bottom w:val="none" w:sz="0" w:space="0" w:color="auto"/>
        <w:right w:val="none" w:sz="0" w:space="0" w:color="auto"/>
      </w:divBdr>
    </w:div>
    <w:div w:id="723412812">
      <w:bodyDiv w:val="1"/>
      <w:marLeft w:val="0"/>
      <w:marRight w:val="0"/>
      <w:marTop w:val="0"/>
      <w:marBottom w:val="0"/>
      <w:divBdr>
        <w:top w:val="none" w:sz="0" w:space="0" w:color="auto"/>
        <w:left w:val="none" w:sz="0" w:space="0" w:color="auto"/>
        <w:bottom w:val="none" w:sz="0" w:space="0" w:color="auto"/>
        <w:right w:val="none" w:sz="0" w:space="0" w:color="auto"/>
      </w:divBdr>
      <w:divsChild>
        <w:div w:id="879825729">
          <w:marLeft w:val="0"/>
          <w:marRight w:val="0"/>
          <w:marTop w:val="0"/>
          <w:marBottom w:val="0"/>
          <w:divBdr>
            <w:top w:val="none" w:sz="0" w:space="0" w:color="auto"/>
            <w:left w:val="none" w:sz="0" w:space="0" w:color="auto"/>
            <w:bottom w:val="none" w:sz="0" w:space="0" w:color="auto"/>
            <w:right w:val="none" w:sz="0" w:space="0" w:color="auto"/>
          </w:divBdr>
        </w:div>
        <w:div w:id="667169666">
          <w:marLeft w:val="0"/>
          <w:marRight w:val="0"/>
          <w:marTop w:val="0"/>
          <w:marBottom w:val="0"/>
          <w:divBdr>
            <w:top w:val="none" w:sz="0" w:space="0" w:color="auto"/>
            <w:left w:val="none" w:sz="0" w:space="0" w:color="auto"/>
            <w:bottom w:val="none" w:sz="0" w:space="0" w:color="auto"/>
            <w:right w:val="none" w:sz="0" w:space="0" w:color="auto"/>
          </w:divBdr>
        </w:div>
      </w:divsChild>
    </w:div>
    <w:div w:id="1292325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C1B3-C80A-400A-84AA-691FAA6C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9463</Words>
  <Characters>5395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matvijko</cp:lastModifiedBy>
  <cp:revision>24</cp:revision>
  <cp:lastPrinted>2023-05-04T07:26:00Z</cp:lastPrinted>
  <dcterms:created xsi:type="dcterms:W3CDTF">2023-05-01T12:23:00Z</dcterms:created>
  <dcterms:modified xsi:type="dcterms:W3CDTF">2024-11-13T11:48:00Z</dcterms:modified>
</cp:coreProperties>
</file>