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34" w:rsidRPr="004E54D1" w:rsidRDefault="003B4834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Pr="004E54D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ЗАТВЕРДЖЕНО                                                                                                                                                                             </w:t>
      </w:r>
    </w:p>
    <w:p w:rsidR="003B4834" w:rsidRDefault="003B4834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9695C" w:rsidRDefault="003B4834" w:rsidP="002865A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4E54D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виконкому</w:t>
      </w:r>
      <w:r w:rsidRPr="004E54D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міської ради</w:t>
      </w:r>
    </w:p>
    <w:p w:rsidR="002865A2" w:rsidRPr="002865A2" w:rsidRDefault="006955FA" w:rsidP="006955FA">
      <w:pPr>
        <w:tabs>
          <w:tab w:val="left" w:pos="552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  <w:t>07.02.2023 №160</w:t>
      </w:r>
    </w:p>
    <w:p w:rsidR="0009695C" w:rsidRDefault="0009695C" w:rsidP="002D5CD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B4834" w:rsidRDefault="003B4834" w:rsidP="003B48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B483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ПОРЯДОК</w:t>
      </w:r>
    </w:p>
    <w:p w:rsidR="00D32FAB" w:rsidRDefault="003B4834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надання та використання у 2023 році с</w:t>
      </w:r>
      <w:r w:rsidR="00D95C7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убвенції</w:t>
      </w:r>
    </w:p>
    <w:p w:rsidR="00D32FAB" w:rsidRDefault="00D95C78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 бюджету</w:t>
      </w:r>
      <w:r w:rsidR="00D32FA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Криворізької </w:t>
      </w:r>
      <w:r w:rsidR="00D32FA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міської </w:t>
      </w:r>
      <w:r w:rsidR="003B483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територіальної громади</w:t>
      </w:r>
    </w:p>
    <w:p w:rsidR="00D32FAB" w:rsidRDefault="003B4834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державному бюджету на виконання Програми громадського</w:t>
      </w:r>
    </w:p>
    <w:p w:rsidR="003B4834" w:rsidRDefault="003B4834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порядку та громадської безпеки в</w:t>
      </w:r>
      <w:r w:rsidR="00D32FA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D95C7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м.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Кривому Розі на період до 2025 року</w:t>
      </w:r>
    </w:p>
    <w:p w:rsidR="003B4834" w:rsidRDefault="003B4834" w:rsidP="00D32F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D69DC" w:rsidRPr="00D95C78" w:rsidRDefault="00D95C78" w:rsidP="00D95C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Цей П</w:t>
      </w:r>
      <w:r w:rsidR="00D22250" w:rsidRPr="001D69DC">
        <w:rPr>
          <w:rFonts w:ascii="Times New Roman" w:eastAsia="Times New Roman" w:hAnsi="Times New Roman"/>
          <w:sz w:val="28"/>
          <w:szCs w:val="28"/>
          <w:lang w:val="uk-UA" w:eastAsia="ru-RU"/>
        </w:rPr>
        <w:t>орядок визначає механізм надання та використання у 2023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м. Кривому Розі на період до</w:t>
      </w:r>
      <w:r w:rsidR="001D69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 року (надалі – Субвенція).</w:t>
      </w:r>
    </w:p>
    <w:p w:rsidR="00D22250" w:rsidRPr="00D95C78" w:rsidRDefault="00D22250" w:rsidP="00D95C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Головним розпорядником Субвенції за кодом програмної класифікації видатків та кредитування місцевих бюджетів 9800 «Субвенція з місцевого бюджету державному бюджету на виконання програм соціально-економічного розвитку регіонів» є виконавчий комітет Криворізької міської ради.</w:t>
      </w:r>
    </w:p>
    <w:p w:rsidR="00D22250" w:rsidRDefault="00D22250" w:rsidP="00D222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Отримувачами Субвенції є:</w:t>
      </w:r>
    </w:p>
    <w:p w:rsidR="00782437" w:rsidRDefault="00D95C78" w:rsidP="00D222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Військова частина 3011 Н</w:t>
      </w:r>
      <w:r w:rsidR="00D22250">
        <w:rPr>
          <w:rFonts w:ascii="Times New Roman" w:eastAsia="Times New Roman" w:hAnsi="Times New Roman"/>
          <w:sz w:val="28"/>
          <w:szCs w:val="28"/>
          <w:lang w:val="uk-UA" w:eastAsia="ru-RU"/>
        </w:rPr>
        <w:t>аціональної гвардії України;</w:t>
      </w:r>
    </w:p>
    <w:p w:rsidR="00782437" w:rsidRDefault="00782437" w:rsidP="00D222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Військова частина А4355;</w:t>
      </w:r>
    </w:p>
    <w:p w:rsidR="00782437" w:rsidRDefault="00782437" w:rsidP="00D222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Військова частина Т0400;</w:t>
      </w:r>
    </w:p>
    <w:p w:rsidR="00694985" w:rsidRDefault="00782437" w:rsidP="00D222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8220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Головне управління Національної поліції в Дніпропетровській області з цільовим призначенням – для Криворізького </w:t>
      </w:r>
      <w:r w:rsidR="00694985">
        <w:rPr>
          <w:rFonts w:ascii="Times New Roman" w:eastAsia="Times New Roman" w:hAnsi="Times New Roman"/>
          <w:sz w:val="28"/>
          <w:szCs w:val="28"/>
          <w:lang w:val="uk-UA" w:eastAsia="ru-RU"/>
        </w:rPr>
        <w:t>районного управління поліції Головного управління Національної поліції в Д</w:t>
      </w:r>
      <w:r w:rsidR="006629CE">
        <w:rPr>
          <w:rFonts w:ascii="Times New Roman" w:eastAsia="Times New Roman" w:hAnsi="Times New Roman"/>
          <w:sz w:val="28"/>
          <w:szCs w:val="28"/>
          <w:lang w:val="uk-UA" w:eastAsia="ru-RU"/>
        </w:rPr>
        <w:t>ніпропетровській області;</w:t>
      </w:r>
    </w:p>
    <w:p w:rsidR="00694985" w:rsidRDefault="00694985" w:rsidP="00D222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Департамент патрульної поліції Національної поліції України з цільовим призначенням – для Полку патрульної поліції в місті Кривий Ріг Управління патрульної поліції в Дніпропетровській області Департаменту патрульної поліц</w:t>
      </w:r>
      <w:r w:rsidR="006629CE">
        <w:rPr>
          <w:rFonts w:ascii="Times New Roman" w:eastAsia="Times New Roman" w:hAnsi="Times New Roman"/>
          <w:sz w:val="28"/>
          <w:szCs w:val="28"/>
          <w:lang w:val="uk-UA" w:eastAsia="ru-RU"/>
        </w:rPr>
        <w:t>ії Національної поліції України;</w:t>
      </w:r>
    </w:p>
    <w:p w:rsidR="00D02A26" w:rsidRDefault="00694985" w:rsidP="00D222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D02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Служби безпеки України у Дніпропетровській області з цільовим призначенням – для Відділу у місті Кривому Розі Управління Служби безпеки України у Дніпропетровській області.</w:t>
      </w:r>
    </w:p>
    <w:p w:rsidR="00D02A26" w:rsidRDefault="00D02A26" w:rsidP="00B348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Бюджетні кошти спрямовуються:</w:t>
      </w:r>
    </w:p>
    <w:p w:rsidR="00726C2B" w:rsidRDefault="00D02A26" w:rsidP="00B348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Військовій частині 3011 Національної гвардії України в сумі         </w:t>
      </w:r>
      <w:r w:rsidR="00726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7 900 000,</w:t>
      </w:r>
      <w:r w:rsidR="00726C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грн на </w:t>
      </w:r>
      <w:r w:rsidR="00694985" w:rsidRPr="00D02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26C2B">
        <w:rPr>
          <w:rFonts w:ascii="Times New Roman" w:eastAsia="Times New Roman" w:hAnsi="Times New Roman"/>
          <w:sz w:val="28"/>
          <w:szCs w:val="28"/>
          <w:lang w:val="uk-UA" w:eastAsia="ru-RU"/>
        </w:rPr>
        <w:t>проведення капітального ремонту спортивної зали</w:t>
      </w:r>
      <w:r w:rsidR="00D95C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(будівля В-1 за генеральним планом</w:t>
      </w:r>
      <w:r w:rsidR="006629C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77F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військового містечка №1 за </w:t>
      </w:r>
      <w:proofErr w:type="spellStart"/>
      <w:r w:rsidR="00877F2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877F2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C070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вул. Володимира Великого, 93</w:t>
      </w:r>
      <w:r w:rsidR="00726C2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95C78" w:rsidRPr="00553E23" w:rsidRDefault="00D95C78" w:rsidP="00D95C7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Військовій частині А4355 в сумі 10 000 000, 00 грн</w:t>
      </w:r>
      <w:r w:rsidR="00986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на: </w:t>
      </w:r>
      <w:r w:rsidRPr="00D02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3E23">
        <w:rPr>
          <w:rFonts w:ascii="Times New Roman" w:eastAsia="Times New Roman" w:hAnsi="Times New Roman"/>
          <w:sz w:val="28"/>
          <w:szCs w:val="28"/>
          <w:lang w:val="uk-UA" w:eastAsia="ru-RU"/>
        </w:rPr>
        <w:t>засоби зв’язку – 3 136 265,00 грн, засоби ближнього бою</w:t>
      </w:r>
      <w:r w:rsidR="001C7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розвідки</w:t>
      </w:r>
      <w:r w:rsidR="00553E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2 720 000,00 грн, засоби пунктів управління – 990 820,00 грн, запасні частини до військової техніки – </w:t>
      </w:r>
      <w:r w:rsidR="00553E23" w:rsidRPr="00553E23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1 261 750,</w:t>
      </w:r>
      <w:r w:rsidR="00553E23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00 </w:t>
      </w:r>
      <w:r w:rsidR="00553E23" w:rsidRPr="00553E23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грн, безпілотні літ</w:t>
      </w:r>
      <w:r w:rsidR="00553E23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альні апарати (засоби розвідки) </w:t>
      </w:r>
      <w:r w:rsidR="00553E23" w:rsidRPr="00553E23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–  1 891 165,00 грн; </w:t>
      </w:r>
    </w:p>
    <w:p w:rsidR="009E533C" w:rsidRPr="009E533C" w:rsidRDefault="00553E23" w:rsidP="009E53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ab/>
      </w:r>
      <w:r w:rsidR="00D95C78" w:rsidRPr="009E533C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Військові частині Т0400 у</w:t>
      </w:r>
      <w:r w:rsidR="008D3F09" w:rsidRPr="009E533C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сумі 3 800 000, 00 грн на</w:t>
      </w:r>
      <w:r w:rsidR="00D95C78" w:rsidRPr="009E533C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:</w:t>
      </w:r>
      <w:r w:rsidR="008D3F09" w:rsidRPr="009E533C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парко-технічне обладнання</w:t>
      </w:r>
      <w:r w:rsidR="00564FDD" w:rsidRPr="009E533C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 – 978 434,65 </w:t>
      </w:r>
      <w:r w:rsidR="00B3489B" w:rsidRPr="009E533C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>грн, інженерне обладнання та інструме</w:t>
      </w:r>
      <w:r w:rsidR="00564FDD" w:rsidRPr="009E533C"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  <w:t xml:space="preserve">нт – </w:t>
      </w:r>
    </w:p>
    <w:p w:rsidR="006629CE" w:rsidRDefault="00564FDD" w:rsidP="009E53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1 230 850,35</w:t>
      </w:r>
      <w:r w:rsidR="00B348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>, майно служби тилу – 849 780,00</w:t>
      </w:r>
      <w:r w:rsidR="00B348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грн, комп’ютерне </w:t>
      </w:r>
      <w:r w:rsidR="00B445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>обладнання – 628 150,00</w:t>
      </w:r>
      <w:r w:rsidR="00B348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грн, майно відділу морально-психо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>логічного забезпечення – 103 635,00</w:t>
      </w:r>
      <w:r w:rsidR="006629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програмне забезпечення</w:t>
      </w:r>
      <w:r w:rsidR="009E5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обслуговуванням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9 150,00 грн</w:t>
      </w:r>
      <w:r w:rsidR="006629C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629CE" w:rsidRDefault="00B4453B" w:rsidP="00B348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Криворізькому районному управлінню поліції Головного управління Національної поліції в Дніпропетровській області 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сумі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8 000 000,00 грн на</w:t>
      </w:r>
      <w:r w:rsidR="001C727C">
        <w:rPr>
          <w:rFonts w:ascii="Times New Roman" w:eastAsia="Times New Roman" w:hAnsi="Times New Roman"/>
          <w:sz w:val="28"/>
          <w:szCs w:val="28"/>
          <w:lang w:val="uk-UA" w:eastAsia="ru-RU"/>
        </w:rPr>
        <w:t>: автомобілі спеціалізованого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призначення – 7 737 000,00 грн, сплату збору на обов’язкове державне пенсійне страхування при набутті права власності на легкові автомобілі – 258 000,00 грн, реєстрацію, перереєстрацію колісних транспортних засобів з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видачею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свідоцтва про реєстрацію та номерних     знаків – 5 000,00 грн</w:t>
      </w:r>
      <w:r w:rsidR="006629C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56FB1" w:rsidRDefault="000A3821" w:rsidP="00B348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Полку патрульної поліції в місті Кривий Ріг Управління патрульної поліції в Дніпропетровській області Департаменту патрульної поліції Національної поліції України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сумі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3 000 000,00 грн на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технічне о</w:t>
      </w:r>
      <w:r w:rsidR="00756F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службових автомоб</w:t>
      </w:r>
      <w:r w:rsidR="00756FB1">
        <w:rPr>
          <w:rFonts w:ascii="Times New Roman" w:eastAsia="Times New Roman" w:hAnsi="Times New Roman"/>
          <w:sz w:val="28"/>
          <w:szCs w:val="28"/>
          <w:lang w:val="uk-UA" w:eastAsia="ru-RU"/>
        </w:rPr>
        <w:t>ілів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6FB1">
        <w:rPr>
          <w:rFonts w:ascii="Times New Roman" w:eastAsia="Times New Roman" w:hAnsi="Times New Roman"/>
          <w:sz w:val="28"/>
          <w:szCs w:val="28"/>
          <w:lang w:val="uk-UA" w:eastAsia="ru-RU"/>
        </w:rPr>
        <w:t>– 365 000,00 грн, поточний ремонт службових автомобілів – 1 635 000,00 грн,</w:t>
      </w:r>
      <w:r w:rsidR="00CC43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придбання портативних цифрових радіостанцій</w:t>
      </w:r>
      <w:r w:rsidR="00756F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підтримкою шифрування – 1 000 000,00 грн;</w:t>
      </w:r>
    </w:p>
    <w:p w:rsidR="00FA6359" w:rsidRPr="00BE7685" w:rsidRDefault="00827CF3" w:rsidP="00BE76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6FB1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у місті Кривому Розі Управління Служби безпеки України у Дніпропетровській області в сумі 5 000 000,00 грн на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>: паль</w:t>
      </w:r>
      <w:r w:rsidR="00756FB1">
        <w:rPr>
          <w:rFonts w:ascii="Times New Roman" w:eastAsia="Times New Roman" w:hAnsi="Times New Roman"/>
          <w:sz w:val="28"/>
          <w:szCs w:val="28"/>
          <w:lang w:val="uk-UA" w:eastAsia="ru-RU"/>
        </w:rPr>
        <w:t>но-мастильні мат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еріали – 2 210 000,00 грн, </w:t>
      </w:r>
      <w:proofErr w:type="spellStart"/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>фото</w:t>
      </w:r>
      <w:r w:rsidR="00756FB1">
        <w:rPr>
          <w:rFonts w:ascii="Times New Roman" w:eastAsia="Times New Roman" w:hAnsi="Times New Roman"/>
          <w:sz w:val="28"/>
          <w:szCs w:val="28"/>
          <w:lang w:val="uk-UA" w:eastAsia="ru-RU"/>
        </w:rPr>
        <w:t>обладнання</w:t>
      </w:r>
      <w:proofErr w:type="spellEnd"/>
      <w:r w:rsidR="00756F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(комплект) – 140 000,00 грн, спе</w:t>
      </w:r>
      <w:r w:rsidR="001C727C">
        <w:rPr>
          <w:rFonts w:ascii="Times New Roman" w:eastAsia="Times New Roman" w:hAnsi="Times New Roman"/>
          <w:sz w:val="28"/>
          <w:szCs w:val="28"/>
          <w:lang w:val="uk-UA" w:eastAsia="ru-RU"/>
        </w:rPr>
        <w:t>ціальні технічні засоби (</w:t>
      </w:r>
      <w:r w:rsidR="005420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тихохідні системи </w:t>
      </w:r>
      <w:proofErr w:type="spellStart"/>
      <w:r w:rsidR="005420DB">
        <w:rPr>
          <w:rFonts w:ascii="Times New Roman" w:eastAsia="Times New Roman" w:hAnsi="Times New Roman"/>
          <w:sz w:val="28"/>
          <w:szCs w:val="28"/>
          <w:lang w:val="uk-UA" w:eastAsia="ru-RU"/>
        </w:rPr>
        <w:t>газообразівного</w:t>
      </w:r>
      <w:proofErr w:type="spellEnd"/>
      <w:r w:rsidR="005420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свердління</w:t>
      </w:r>
      <w:r w:rsidR="00D728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420DB">
        <w:rPr>
          <w:rFonts w:ascii="Times New Roman" w:eastAsia="Times New Roman" w:hAnsi="Times New Roman"/>
          <w:sz w:val="28"/>
          <w:szCs w:val="28"/>
          <w:lang w:val="uk-UA" w:eastAsia="ru-RU"/>
        </w:rPr>
        <w:t>свердління з водяним охолодженням</w:t>
      </w:r>
      <w:r w:rsidR="00756F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2 650 000,00 грн.</w:t>
      </w:r>
    </w:p>
    <w:p w:rsidR="00FA6359" w:rsidRPr="00BE7685" w:rsidRDefault="00827CF3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отримання Субвенції отримувач надає до головного розпорядника подання про її перерахування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>, за формою згідно з додатком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A6359" w:rsidRPr="00BE7685" w:rsidRDefault="00075E53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розпорядник перераховує Субвенцію на підставі подання на відкриті в органах казначейства України рахунки.</w:t>
      </w:r>
    </w:p>
    <w:p w:rsidR="00FA6359" w:rsidRPr="00BE7685" w:rsidRDefault="00FA6359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 Субвенції здійснює закупівлю товарів (робіт, послуг) за рахунок бюджетних коштів у встан</w:t>
      </w:r>
      <w:r w:rsidR="005420DB">
        <w:rPr>
          <w:rFonts w:ascii="Times New Roman" w:eastAsia="Times New Roman" w:hAnsi="Times New Roman"/>
          <w:sz w:val="28"/>
          <w:szCs w:val="28"/>
          <w:lang w:val="uk-UA" w:eastAsia="ru-RU"/>
        </w:rPr>
        <w:t>овленому законодавством порядку, забезпечує цільове використання бюджетних коштів.</w:t>
      </w:r>
    </w:p>
    <w:p w:rsidR="00FA6359" w:rsidRPr="00BE7685" w:rsidRDefault="00FA6359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 Субвенції надає до виконкому міської ради звіт про її використання.</w:t>
      </w:r>
    </w:p>
    <w:p w:rsidR="00BA6237" w:rsidRPr="00BE7685" w:rsidRDefault="00FA6359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Складання та подання фінансової і бюджетної звітності про використання бюджетних коштів, а також контроль за їх цільовим ефективним витрачанням здійснюються в установленому законодавством порядку.</w:t>
      </w:r>
    </w:p>
    <w:p w:rsidR="00FA6359" w:rsidRDefault="00FA6359" w:rsidP="000969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</w:t>
      </w:r>
      <w:proofErr w:type="spellStart"/>
      <w:r w:rsidR="0009695C">
        <w:rPr>
          <w:rFonts w:ascii="Times New Roman" w:eastAsia="Times New Roman" w:hAnsi="Times New Roman"/>
          <w:sz w:val="28"/>
          <w:szCs w:val="28"/>
          <w:lang w:val="uk-UA" w:eastAsia="ru-RU"/>
        </w:rPr>
        <w:t>неосвоєння</w:t>
      </w:r>
      <w:proofErr w:type="spellEnd"/>
      <w:r w:rsidR="000969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695C">
        <w:rPr>
          <w:rFonts w:ascii="Times New Roman" w:eastAsia="Times New Roman" w:hAnsi="Times New Roman"/>
          <w:sz w:val="28"/>
          <w:szCs w:val="28"/>
          <w:lang w:val="uk-UA" w:eastAsia="ru-RU"/>
        </w:rPr>
        <w:t>Субвенції протягом бюджетного 2023 року, залишки невикористаних коштів повертаються до бюджету Криворізької міської територіально</w:t>
      </w:r>
      <w:r w:rsidR="001D69DC">
        <w:rPr>
          <w:rFonts w:ascii="Times New Roman" w:eastAsia="Times New Roman" w:hAnsi="Times New Roman"/>
          <w:sz w:val="28"/>
          <w:szCs w:val="28"/>
          <w:lang w:val="uk-UA" w:eastAsia="ru-RU"/>
        </w:rPr>
        <w:t>ї громади не пізніше 20.12.2023, якщо інше не передбачено рішенням міської ради від</w:t>
      </w:r>
      <w:r w:rsidR="00BE76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30.11.2022 №1517 «Про бюджет Криворізької територіальної громади на 2023 рік», зі змінами.</w:t>
      </w:r>
    </w:p>
    <w:p w:rsidR="0009695C" w:rsidRPr="0009695C" w:rsidRDefault="0009695C" w:rsidP="0009695C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95C" w:rsidRDefault="0009695C" w:rsidP="000969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D5CD2" w:rsidRDefault="002D5CD2" w:rsidP="000969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E7685" w:rsidRDefault="00BE7685" w:rsidP="000969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В.о. керуючої справами виконкому –</w:t>
      </w:r>
    </w:p>
    <w:p w:rsidR="00BA7721" w:rsidRPr="00D22250" w:rsidRDefault="00BE7685" w:rsidP="005420D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 w:rsidR="002D5C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Надія ПОДОПЛЄЛОВА</w:t>
      </w:r>
      <w:r w:rsidR="003B4834" w:rsidRPr="004E54D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bookmarkEnd w:id="0"/>
    </w:p>
    <w:sectPr w:rsidR="00BA7721" w:rsidRPr="00D2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6E92"/>
    <w:multiLevelType w:val="hybridMultilevel"/>
    <w:tmpl w:val="76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D4"/>
    <w:rsid w:val="00035DD4"/>
    <w:rsid w:val="00075E53"/>
    <w:rsid w:val="0009695C"/>
    <w:rsid w:val="000A3821"/>
    <w:rsid w:val="001C727C"/>
    <w:rsid w:val="001D69DC"/>
    <w:rsid w:val="002865A2"/>
    <w:rsid w:val="002D5CD2"/>
    <w:rsid w:val="003B4834"/>
    <w:rsid w:val="005420DB"/>
    <w:rsid w:val="00553E23"/>
    <w:rsid w:val="00564FDD"/>
    <w:rsid w:val="006629CE"/>
    <w:rsid w:val="00694985"/>
    <w:rsid w:val="006955FA"/>
    <w:rsid w:val="00726C2B"/>
    <w:rsid w:val="00756FB1"/>
    <w:rsid w:val="00782437"/>
    <w:rsid w:val="007D503E"/>
    <w:rsid w:val="00822055"/>
    <w:rsid w:val="00827CF3"/>
    <w:rsid w:val="00877F2C"/>
    <w:rsid w:val="008A4F76"/>
    <w:rsid w:val="008D3F09"/>
    <w:rsid w:val="0098670C"/>
    <w:rsid w:val="009E533C"/>
    <w:rsid w:val="00A52D63"/>
    <w:rsid w:val="00B3489B"/>
    <w:rsid w:val="00B4453B"/>
    <w:rsid w:val="00BA6237"/>
    <w:rsid w:val="00BA7721"/>
    <w:rsid w:val="00BE7685"/>
    <w:rsid w:val="00C0702A"/>
    <w:rsid w:val="00CC43E7"/>
    <w:rsid w:val="00D02A26"/>
    <w:rsid w:val="00D22250"/>
    <w:rsid w:val="00D32FAB"/>
    <w:rsid w:val="00D7282B"/>
    <w:rsid w:val="00D95C78"/>
    <w:rsid w:val="00E06386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FF70-CE60-4464-A200-66E72B9A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18</cp:revision>
  <cp:lastPrinted>2023-02-01T11:06:00Z</cp:lastPrinted>
  <dcterms:created xsi:type="dcterms:W3CDTF">2023-01-30T12:47:00Z</dcterms:created>
  <dcterms:modified xsi:type="dcterms:W3CDTF">2023-02-07T14:41:00Z</dcterms:modified>
</cp:coreProperties>
</file>