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A6" w:rsidRPr="0040471F" w:rsidRDefault="001C23A6" w:rsidP="001C23A6">
      <w:pPr>
        <w:ind w:left="4820"/>
        <w:rPr>
          <w:i/>
          <w:lang w:val="ru-RU"/>
        </w:rPr>
      </w:pPr>
      <w:r w:rsidRPr="0040471F">
        <w:rPr>
          <w:i/>
        </w:rPr>
        <w:t xml:space="preserve">Додаток </w:t>
      </w:r>
      <w:r w:rsidR="00FC1D08" w:rsidRPr="0040471F">
        <w:rPr>
          <w:i/>
          <w:lang w:val="ru-RU"/>
        </w:rPr>
        <w:t>1</w:t>
      </w:r>
    </w:p>
    <w:p w:rsidR="00E05F20" w:rsidRDefault="001C23A6" w:rsidP="00E05F20">
      <w:pPr>
        <w:ind w:left="4820"/>
        <w:rPr>
          <w:i/>
        </w:rPr>
      </w:pPr>
      <w:r w:rsidRPr="0040471F">
        <w:rPr>
          <w:i/>
        </w:rPr>
        <w:t>до Аналізу регуляторного впливу про</w:t>
      </w:r>
      <w:r w:rsidR="006F177F">
        <w:rPr>
          <w:i/>
        </w:rPr>
        <w:t>є</w:t>
      </w:r>
      <w:r w:rsidRPr="0040471F">
        <w:rPr>
          <w:i/>
        </w:rPr>
        <w:t xml:space="preserve">кту рішення Криворізької міської ради </w:t>
      </w:r>
      <w:r w:rsidR="00697BB8" w:rsidRPr="0040471F">
        <w:rPr>
          <w:i/>
        </w:rPr>
        <w:t xml:space="preserve">«Про затвердження </w:t>
      </w:r>
      <w:r w:rsidR="00E155AC">
        <w:rPr>
          <w:i/>
        </w:rPr>
        <w:t xml:space="preserve">  </w:t>
      </w:r>
      <w:r w:rsidR="00697BB8" w:rsidRPr="0040471F">
        <w:rPr>
          <w:i/>
        </w:rPr>
        <w:t>Правил</w:t>
      </w:r>
      <w:r w:rsidR="00E155AC">
        <w:rPr>
          <w:i/>
        </w:rPr>
        <w:t xml:space="preserve">   </w:t>
      </w:r>
      <w:r w:rsidR="00697BB8" w:rsidRPr="0040471F">
        <w:rPr>
          <w:i/>
        </w:rPr>
        <w:t xml:space="preserve"> благоустрою </w:t>
      </w:r>
      <w:r w:rsidR="00697BB8">
        <w:rPr>
          <w:i/>
        </w:rPr>
        <w:t xml:space="preserve">території </w:t>
      </w:r>
      <w:r w:rsidR="007122D3">
        <w:rPr>
          <w:i/>
        </w:rPr>
        <w:t>м.</w:t>
      </w:r>
      <w:r w:rsidR="00697BB8" w:rsidRPr="0040471F">
        <w:rPr>
          <w:i/>
        </w:rPr>
        <w:t xml:space="preserve"> Криво</w:t>
      </w:r>
      <w:r w:rsidR="00697BB8">
        <w:rPr>
          <w:i/>
        </w:rPr>
        <w:t>го Рогу</w:t>
      </w:r>
      <w:r w:rsidR="00697BB8" w:rsidRPr="0040471F">
        <w:rPr>
          <w:i/>
        </w:rPr>
        <w:t>»</w:t>
      </w:r>
      <w:r w:rsidR="00C1146E">
        <w:rPr>
          <w:i/>
        </w:rPr>
        <w:t xml:space="preserve"> (</w:t>
      </w:r>
      <w:r w:rsidR="002C426E">
        <w:rPr>
          <w:i/>
        </w:rPr>
        <w:t>р</w:t>
      </w:r>
      <w:r w:rsidR="00C1146E">
        <w:rPr>
          <w:i/>
        </w:rPr>
        <w:t>озділ</w:t>
      </w:r>
      <w:r w:rsidR="00E155AC">
        <w:rPr>
          <w:i/>
        </w:rPr>
        <w:t>и</w:t>
      </w:r>
      <w:r w:rsidR="00C1146E">
        <w:rPr>
          <w:i/>
        </w:rPr>
        <w:t xml:space="preserve"> 3</w:t>
      </w:r>
      <w:r w:rsidR="00E155AC">
        <w:rPr>
          <w:i/>
        </w:rPr>
        <w:t>,4,6</w:t>
      </w:r>
      <w:r w:rsidR="00C1146E">
        <w:rPr>
          <w:i/>
        </w:rPr>
        <w:t>)</w:t>
      </w:r>
    </w:p>
    <w:p w:rsidR="00E05F20" w:rsidRDefault="00E05F20" w:rsidP="00E05F20">
      <w:pPr>
        <w:ind w:left="4820"/>
        <w:rPr>
          <w:i/>
        </w:rPr>
      </w:pPr>
    </w:p>
    <w:p w:rsidR="00E05F20" w:rsidRDefault="00E05F20" w:rsidP="00E05F20">
      <w:pPr>
        <w:ind w:left="4820"/>
        <w:rPr>
          <w:i/>
        </w:rPr>
      </w:pPr>
    </w:p>
    <w:p w:rsidR="00CD5598" w:rsidRPr="00E05F20" w:rsidRDefault="00CD5598" w:rsidP="00E05F20">
      <w:pPr>
        <w:ind w:left="4820"/>
        <w:rPr>
          <w:i/>
        </w:rPr>
      </w:pPr>
    </w:p>
    <w:p w:rsidR="00E05F20" w:rsidRDefault="001C23A6" w:rsidP="009937CC">
      <w:pPr>
        <w:jc w:val="center"/>
        <w:rPr>
          <w:b/>
          <w:i/>
          <w:sz w:val="28"/>
          <w:szCs w:val="28"/>
        </w:rPr>
      </w:pPr>
      <w:r w:rsidRPr="0040471F">
        <w:rPr>
          <w:b/>
          <w:i/>
          <w:sz w:val="28"/>
          <w:szCs w:val="28"/>
        </w:rPr>
        <w:t>Витрати на одного суб’єкта господарювання</w:t>
      </w:r>
      <w:r w:rsidRPr="0040471F">
        <w:rPr>
          <w:b/>
          <w:i/>
          <w:sz w:val="28"/>
          <w:szCs w:val="28"/>
          <w:lang w:val="ru-RU"/>
        </w:rPr>
        <w:t xml:space="preserve"> великого </w:t>
      </w:r>
      <w:r w:rsidR="006F177F">
        <w:rPr>
          <w:b/>
          <w:i/>
          <w:sz w:val="28"/>
          <w:szCs w:val="28"/>
        </w:rPr>
        <w:t>й</w:t>
      </w:r>
      <w:r w:rsidRPr="0040471F">
        <w:rPr>
          <w:b/>
          <w:i/>
          <w:sz w:val="28"/>
          <w:szCs w:val="28"/>
        </w:rPr>
        <w:t xml:space="preserve"> середнього підприємництва</w:t>
      </w:r>
      <w:r w:rsidR="006F177F">
        <w:rPr>
          <w:b/>
          <w:i/>
          <w:sz w:val="28"/>
          <w:szCs w:val="28"/>
        </w:rPr>
        <w:t>,</w:t>
      </w:r>
      <w:r w:rsidR="0040471F">
        <w:rPr>
          <w:b/>
          <w:i/>
          <w:sz w:val="28"/>
          <w:szCs w:val="28"/>
        </w:rPr>
        <w:t xml:space="preserve"> </w:t>
      </w:r>
      <w:r w:rsidR="009937CC">
        <w:rPr>
          <w:b/>
          <w:i/>
          <w:sz w:val="28"/>
          <w:szCs w:val="28"/>
        </w:rPr>
        <w:t xml:space="preserve"> </w:t>
      </w:r>
      <w:r w:rsidRPr="0040471F">
        <w:rPr>
          <w:b/>
          <w:i/>
          <w:sz w:val="28"/>
          <w:szCs w:val="28"/>
        </w:rPr>
        <w:t>що</w:t>
      </w:r>
      <w:r w:rsidR="009937CC">
        <w:rPr>
          <w:b/>
          <w:i/>
          <w:sz w:val="28"/>
          <w:szCs w:val="28"/>
        </w:rPr>
        <w:t xml:space="preserve"> </w:t>
      </w:r>
      <w:r w:rsidRPr="0040471F">
        <w:rPr>
          <w:b/>
          <w:i/>
          <w:sz w:val="28"/>
          <w:szCs w:val="28"/>
        </w:rPr>
        <w:t xml:space="preserve"> виникають </w:t>
      </w:r>
      <w:r w:rsidR="009937CC">
        <w:rPr>
          <w:b/>
          <w:i/>
          <w:sz w:val="28"/>
          <w:szCs w:val="28"/>
        </w:rPr>
        <w:t xml:space="preserve"> </w:t>
      </w:r>
      <w:r w:rsidRPr="0040471F">
        <w:rPr>
          <w:b/>
          <w:i/>
          <w:sz w:val="28"/>
          <w:szCs w:val="28"/>
        </w:rPr>
        <w:t>внаслідок</w:t>
      </w:r>
      <w:r w:rsidR="009937CC">
        <w:rPr>
          <w:b/>
          <w:i/>
          <w:sz w:val="28"/>
          <w:szCs w:val="28"/>
        </w:rPr>
        <w:t xml:space="preserve"> </w:t>
      </w:r>
      <w:r w:rsidRPr="0040471F">
        <w:rPr>
          <w:b/>
          <w:i/>
          <w:sz w:val="28"/>
          <w:szCs w:val="28"/>
        </w:rPr>
        <w:t xml:space="preserve"> дії </w:t>
      </w:r>
      <w:r w:rsidR="0040471F">
        <w:rPr>
          <w:b/>
          <w:i/>
          <w:sz w:val="28"/>
          <w:szCs w:val="28"/>
        </w:rPr>
        <w:t xml:space="preserve"> </w:t>
      </w:r>
      <w:r w:rsidRPr="0040471F">
        <w:rPr>
          <w:b/>
          <w:i/>
          <w:sz w:val="28"/>
          <w:szCs w:val="28"/>
        </w:rPr>
        <w:t>регуляторного</w:t>
      </w:r>
      <w:r w:rsidR="0040471F">
        <w:rPr>
          <w:b/>
          <w:i/>
          <w:sz w:val="28"/>
          <w:szCs w:val="28"/>
        </w:rPr>
        <w:t xml:space="preserve"> </w:t>
      </w:r>
      <w:r w:rsidRPr="0040471F">
        <w:rPr>
          <w:b/>
          <w:i/>
          <w:sz w:val="28"/>
          <w:szCs w:val="28"/>
        </w:rPr>
        <w:t xml:space="preserve"> акта</w:t>
      </w:r>
    </w:p>
    <w:p w:rsidR="00F20358" w:rsidRPr="00E05F20" w:rsidRDefault="00F20358" w:rsidP="00F20358">
      <w:pPr>
        <w:ind w:firstLine="709"/>
        <w:jc w:val="center"/>
        <w:rPr>
          <w:b/>
          <w:i/>
          <w:sz w:val="28"/>
          <w:szCs w:val="28"/>
        </w:rPr>
      </w:pPr>
    </w:p>
    <w:p w:rsidR="0040471F" w:rsidRPr="00D74584" w:rsidRDefault="0040471F" w:rsidP="0040471F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>Таблиця 1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395"/>
        <w:gridCol w:w="1559"/>
        <w:gridCol w:w="1276"/>
        <w:gridCol w:w="2268"/>
      </w:tblGrid>
      <w:tr w:rsidR="001C23A6" w:rsidRPr="00E74D4B" w:rsidTr="00416D6E">
        <w:trPr>
          <w:trHeight w:hRule="exact" w:val="1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A6" w:rsidRPr="0040471F" w:rsidRDefault="001C23A6" w:rsidP="00416D6E">
            <w:pPr>
              <w:jc w:val="center"/>
              <w:rPr>
                <w:b/>
                <w:i/>
              </w:rPr>
            </w:pPr>
            <w:r w:rsidRPr="0040471F">
              <w:rPr>
                <w:b/>
                <w:i/>
                <w:sz w:val="22"/>
                <w:szCs w:val="22"/>
              </w:rPr>
              <w:t>№</w:t>
            </w:r>
          </w:p>
          <w:p w:rsidR="001C23A6" w:rsidRPr="0040471F" w:rsidRDefault="006F177F" w:rsidP="00416D6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="001C23A6" w:rsidRPr="0040471F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A6" w:rsidRPr="0040471F" w:rsidRDefault="001C23A6" w:rsidP="00416D6E">
            <w:pPr>
              <w:jc w:val="center"/>
              <w:rPr>
                <w:b/>
                <w:i/>
              </w:rPr>
            </w:pPr>
            <w:r w:rsidRPr="0040471F">
              <w:rPr>
                <w:b/>
                <w:i/>
                <w:sz w:val="22"/>
                <w:szCs w:val="22"/>
              </w:rPr>
              <w:t>Найменування оцінки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A6" w:rsidRPr="0040471F" w:rsidRDefault="001C23A6" w:rsidP="00416D6E">
            <w:pPr>
              <w:jc w:val="center"/>
              <w:rPr>
                <w:b/>
                <w:i/>
              </w:rPr>
            </w:pPr>
            <w:r w:rsidRPr="0040471F">
              <w:rPr>
                <w:b/>
                <w:i/>
                <w:sz w:val="22"/>
                <w:szCs w:val="22"/>
              </w:rPr>
              <w:t xml:space="preserve">У перший рік (стартовий рік </w:t>
            </w:r>
            <w:r w:rsidR="00B93564">
              <w:rPr>
                <w:b/>
                <w:i/>
                <w:sz w:val="22"/>
                <w:szCs w:val="22"/>
              </w:rPr>
              <w:t>у</w:t>
            </w:r>
            <w:r w:rsidRPr="0040471F">
              <w:rPr>
                <w:b/>
                <w:i/>
                <w:sz w:val="22"/>
                <w:szCs w:val="22"/>
              </w:rPr>
              <w:t>провадження регулювання)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A6" w:rsidRPr="0040471F" w:rsidRDefault="001C23A6" w:rsidP="00416D6E">
            <w:pPr>
              <w:jc w:val="center"/>
              <w:rPr>
                <w:b/>
                <w:i/>
              </w:rPr>
            </w:pPr>
            <w:r w:rsidRPr="0040471F">
              <w:rPr>
                <w:b/>
                <w:i/>
                <w:sz w:val="22"/>
                <w:szCs w:val="22"/>
              </w:rPr>
              <w:t>Періодичні (за наступний рік)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3A6" w:rsidRPr="0040471F" w:rsidRDefault="001C23A6" w:rsidP="00416D6E">
            <w:pPr>
              <w:jc w:val="center"/>
              <w:rPr>
                <w:b/>
                <w:i/>
              </w:rPr>
            </w:pPr>
            <w:r w:rsidRPr="0040471F">
              <w:rPr>
                <w:b/>
                <w:i/>
                <w:sz w:val="22"/>
                <w:szCs w:val="22"/>
              </w:rPr>
              <w:t>Витрати за п’ять років</w:t>
            </w:r>
          </w:p>
        </w:tc>
      </w:tr>
      <w:tr w:rsidR="0040471F" w:rsidRPr="00E74D4B" w:rsidTr="00C64B8B">
        <w:trPr>
          <w:trHeight w:hRule="exact"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1F" w:rsidRPr="0040471F" w:rsidRDefault="0040471F" w:rsidP="00C230A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1F" w:rsidRPr="0040471F" w:rsidRDefault="0040471F" w:rsidP="00C230A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1F" w:rsidRPr="0040471F" w:rsidRDefault="0040471F" w:rsidP="00C230A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1F" w:rsidRPr="0040471F" w:rsidRDefault="0040471F" w:rsidP="00C230A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71F" w:rsidRPr="0040471F" w:rsidRDefault="0040471F" w:rsidP="00C230A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1C23A6" w:rsidRPr="00E74D4B" w:rsidTr="00CD5598">
        <w:trPr>
          <w:trHeight w:hRule="exact" w:val="493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3A6" w:rsidRPr="00E74D4B" w:rsidRDefault="001C23A6" w:rsidP="00C230AC">
            <w:pPr>
              <w:jc w:val="center"/>
            </w:pPr>
            <w:r w:rsidRPr="00E74D4B">
              <w:rPr>
                <w:sz w:val="22"/>
                <w:szCs w:val="22"/>
              </w:rPr>
              <w:t xml:space="preserve">Оцінка «прямих» витрат суб’єктів </w:t>
            </w:r>
            <w:r>
              <w:rPr>
                <w:sz w:val="22"/>
                <w:szCs w:val="22"/>
              </w:rPr>
              <w:t>середнього підприємництва</w:t>
            </w:r>
            <w:r w:rsidRPr="00E74D4B">
              <w:rPr>
                <w:sz w:val="22"/>
                <w:szCs w:val="22"/>
              </w:rPr>
              <w:t xml:space="preserve"> на виконання регулювання</w:t>
            </w:r>
          </w:p>
        </w:tc>
      </w:tr>
      <w:tr w:rsidR="009B6FA7" w:rsidRPr="00E74D4B" w:rsidTr="00CD5598">
        <w:trPr>
          <w:trHeight w:hRule="exact" w:val="90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FA7" w:rsidRPr="00E74D4B" w:rsidRDefault="009B6FA7" w:rsidP="00EB4026">
            <w:pPr>
              <w:jc w:val="center"/>
            </w:pPr>
            <w:r w:rsidRPr="00E74D4B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E78" w:rsidRDefault="00263E78" w:rsidP="003135F2">
            <w:pPr>
              <w:pStyle w:val="aa"/>
              <w:ind w:left="13" w:firstLine="284"/>
              <w:jc w:val="both"/>
              <w:rPr>
                <w:shd w:val="clear" w:color="auto" w:fill="FFFFFF"/>
              </w:rPr>
            </w:pPr>
          </w:p>
          <w:p w:rsidR="00175517" w:rsidRPr="00C24D3D" w:rsidRDefault="00246372" w:rsidP="00C24D3D">
            <w:pPr>
              <w:pStyle w:val="aa"/>
              <w:ind w:left="13" w:firstLine="284"/>
              <w:jc w:val="both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 xml:space="preserve">1.1 </w:t>
            </w:r>
            <w:r w:rsidR="00175517" w:rsidRPr="00DB2D0D">
              <w:rPr>
                <w:u w:val="single"/>
                <w:shd w:val="clear" w:color="auto" w:fill="FFFFFF"/>
              </w:rPr>
              <w:t xml:space="preserve">Витрати на прибирання 1 м </w:t>
            </w:r>
            <w:r w:rsidR="00416D6E">
              <w:rPr>
                <w:u w:val="single"/>
                <w:shd w:val="clear" w:color="auto" w:fill="FFFFFF"/>
              </w:rPr>
              <w:t xml:space="preserve">кв  </w:t>
            </w:r>
            <w:r w:rsidR="00175517" w:rsidRPr="00DB2D0D">
              <w:rPr>
                <w:u w:val="single"/>
                <w:shd w:val="clear" w:color="auto" w:fill="FFFFFF"/>
              </w:rPr>
              <w:t xml:space="preserve"> прилеглої території</w:t>
            </w:r>
            <w:r w:rsidR="00175517">
              <w:rPr>
                <w:shd w:val="clear" w:color="auto" w:fill="FFFFFF"/>
              </w:rPr>
              <w:t>:</w:t>
            </w:r>
            <w:r w:rsidR="00C24D3D">
              <w:rPr>
                <w:shd w:val="clear" w:color="auto" w:fill="FFFFFF"/>
              </w:rPr>
              <w:t xml:space="preserve"> </w:t>
            </w:r>
            <w:r w:rsidR="00F20358" w:rsidRPr="00C24D3D">
              <w:rPr>
                <w:shd w:val="clear" w:color="auto" w:fill="FFFFFF"/>
              </w:rPr>
              <w:t>станов</w:t>
            </w:r>
            <w:r w:rsidR="00A32558">
              <w:rPr>
                <w:shd w:val="clear" w:color="auto" w:fill="FFFFFF"/>
              </w:rPr>
              <w:t>лять у</w:t>
            </w:r>
            <w:r w:rsidR="00F20358" w:rsidRPr="00C24D3D">
              <w:rPr>
                <w:shd w:val="clear" w:color="auto" w:fill="FFFFFF"/>
              </w:rPr>
              <w:t xml:space="preserve"> середньому 5 хв.</w:t>
            </w:r>
          </w:p>
          <w:p w:rsidR="007E7854" w:rsidRDefault="00F20358" w:rsidP="003135F2">
            <w:pPr>
              <w:pStyle w:val="aa"/>
              <w:ind w:left="13" w:firstLine="28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Витрати мінімальні:</w:t>
            </w:r>
            <w:r w:rsidR="00C24D3D">
              <w:rPr>
                <w:shd w:val="clear" w:color="auto" w:fill="FFFFFF"/>
              </w:rPr>
              <w:t xml:space="preserve"> 3,37 грн</w:t>
            </w:r>
            <w:r>
              <w:rPr>
                <w:shd w:val="clear" w:color="auto" w:fill="FFFFFF"/>
              </w:rPr>
              <w:t xml:space="preserve"> </w:t>
            </w:r>
            <w:r w:rsidR="00C24D3D">
              <w:rPr>
                <w:shd w:val="clear" w:color="auto" w:fill="FFFFFF"/>
              </w:rPr>
              <w:t xml:space="preserve">(40,46 (погодинний розмір заробітної плати згідно </w:t>
            </w:r>
            <w:r w:rsidR="00416D6E">
              <w:rPr>
                <w:shd w:val="clear" w:color="auto" w:fill="FFFFFF"/>
              </w:rPr>
              <w:t xml:space="preserve">із </w:t>
            </w:r>
            <w:r w:rsidR="00C24D3D">
              <w:rPr>
                <w:shd w:val="clear" w:color="auto" w:fill="FFFFFF"/>
              </w:rPr>
              <w:t>Закон</w:t>
            </w:r>
            <w:r w:rsidR="00416D6E">
              <w:rPr>
                <w:shd w:val="clear" w:color="auto" w:fill="FFFFFF"/>
              </w:rPr>
              <w:t>ом</w:t>
            </w:r>
            <w:r w:rsidR="00C24D3D">
              <w:rPr>
                <w:shd w:val="clear" w:color="auto" w:fill="FFFFFF"/>
              </w:rPr>
              <w:t xml:space="preserve"> України «Про Державн</w:t>
            </w:r>
            <w:r w:rsidR="009937CC">
              <w:rPr>
                <w:shd w:val="clear" w:color="auto" w:fill="FFFFFF"/>
              </w:rPr>
              <w:t xml:space="preserve">ий бюджет України на </w:t>
            </w:r>
            <w:r w:rsidR="00A32558">
              <w:rPr>
                <w:shd w:val="clear" w:color="auto" w:fill="FFFFFF"/>
              </w:rPr>
              <w:t xml:space="preserve">                      </w:t>
            </w:r>
            <w:r w:rsidR="009937CC">
              <w:rPr>
                <w:shd w:val="clear" w:color="auto" w:fill="FFFFFF"/>
              </w:rPr>
              <w:t>2022 рік»)</w:t>
            </w:r>
            <w:r w:rsidR="00C24D3D">
              <w:rPr>
                <w:shd w:val="clear" w:color="auto" w:fill="FFFFFF"/>
              </w:rPr>
              <w:t>/60 хв.</w:t>
            </w:r>
            <w:r w:rsidR="009937CC">
              <w:rPr>
                <w:shd w:val="clear" w:color="auto" w:fill="FFFFFF"/>
              </w:rPr>
              <w:t xml:space="preserve"> х </w:t>
            </w:r>
            <w:r w:rsidR="00C24D3D">
              <w:rPr>
                <w:shd w:val="clear" w:color="auto" w:fill="FFFFFF"/>
              </w:rPr>
              <w:t>5</w:t>
            </w:r>
            <w:r w:rsidR="00C24D3D" w:rsidRPr="00246372">
              <w:rPr>
                <w:shd w:val="clear" w:color="auto" w:fill="FFFFFF"/>
              </w:rPr>
              <w:t xml:space="preserve"> хв.</w:t>
            </w:r>
            <w:r w:rsidR="009937CC">
              <w:rPr>
                <w:shd w:val="clear" w:color="auto" w:fill="FFFFFF"/>
              </w:rPr>
              <w:t xml:space="preserve"> </w:t>
            </w:r>
            <w:r w:rsidR="00C24D3D" w:rsidRPr="00246372">
              <w:rPr>
                <w:shd w:val="clear" w:color="auto" w:fill="FFFFFF"/>
              </w:rPr>
              <w:t xml:space="preserve">= </w:t>
            </w:r>
            <w:r w:rsidR="00C24D3D">
              <w:rPr>
                <w:shd w:val="clear" w:color="auto" w:fill="FFFFFF"/>
              </w:rPr>
              <w:t>3,37</w:t>
            </w:r>
            <w:r w:rsidR="00C24D3D" w:rsidRPr="00246372">
              <w:rPr>
                <w:shd w:val="clear" w:color="auto" w:fill="FFFFFF"/>
              </w:rPr>
              <w:t xml:space="preserve"> грн</w:t>
            </w:r>
          </w:p>
          <w:p w:rsidR="00A32558" w:rsidRDefault="00A32558" w:rsidP="007E7854">
            <w:pPr>
              <w:jc w:val="center"/>
              <w:rPr>
                <w:shd w:val="clear" w:color="auto" w:fill="FFFFFF"/>
              </w:rPr>
            </w:pPr>
          </w:p>
          <w:p w:rsidR="007E7854" w:rsidRDefault="007E7854" w:rsidP="007E7854">
            <w:pPr>
              <w:jc w:val="center"/>
              <w:rPr>
                <w:shd w:val="clear" w:color="auto" w:fill="FFFFFF"/>
              </w:rPr>
            </w:pPr>
            <w:r w:rsidRPr="001C23A6">
              <w:rPr>
                <w:shd w:val="clear" w:color="auto" w:fill="FFFFFF"/>
              </w:rPr>
              <w:t>Витрати на придбання основних фондів, обладнання та приладів, сервісне обслуговування, навчання/</w:t>
            </w:r>
            <w:r>
              <w:rPr>
                <w:shd w:val="clear" w:color="auto" w:fill="FFFFFF"/>
              </w:rPr>
              <w:t xml:space="preserve"> </w:t>
            </w:r>
            <w:r w:rsidRPr="001C23A6">
              <w:rPr>
                <w:shd w:val="clear" w:color="auto" w:fill="FFFFFF"/>
              </w:rPr>
              <w:t>підвищення кваліфікації персоналу тощо, гривень</w:t>
            </w:r>
            <w:r w:rsidR="00A32558">
              <w:rPr>
                <w:shd w:val="clear" w:color="auto" w:fill="FFFFFF"/>
              </w:rPr>
              <w:t>.</w:t>
            </w:r>
          </w:p>
          <w:p w:rsidR="007E7854" w:rsidRDefault="00246372" w:rsidP="007E7854">
            <w:pPr>
              <w:pStyle w:val="aa"/>
              <w:ind w:left="13" w:firstLine="284"/>
              <w:jc w:val="both"/>
              <w:rPr>
                <w:u w:val="single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 xml:space="preserve">1.2 </w:t>
            </w:r>
            <w:r w:rsidR="007E7854" w:rsidRPr="00B476A6">
              <w:rPr>
                <w:u w:val="single"/>
                <w:shd w:val="clear" w:color="auto" w:fill="FFFFFF"/>
              </w:rPr>
              <w:t>Витрати на придбання кришок для комунікаційних колодязів</w:t>
            </w:r>
          </w:p>
          <w:p w:rsidR="00246372" w:rsidRPr="00246372" w:rsidRDefault="00246372" w:rsidP="00A32558">
            <w:pPr>
              <w:pStyle w:val="aa"/>
              <w:ind w:left="13" w:firstLine="284"/>
              <w:jc w:val="both"/>
              <w:rPr>
                <w:shd w:val="clear" w:color="auto" w:fill="FFFFFF"/>
              </w:rPr>
            </w:pPr>
            <w:r w:rsidRPr="00246372">
              <w:rPr>
                <w:shd w:val="clear" w:color="auto" w:fill="FFFFFF"/>
              </w:rPr>
              <w:t>Пошук та замовлення  придбання кришок для комунікаційних колодязів</w:t>
            </w:r>
            <w:r w:rsidR="00A32558">
              <w:rPr>
                <w:shd w:val="clear" w:color="auto" w:fill="FFFFFF"/>
              </w:rPr>
              <w:t xml:space="preserve"> </w:t>
            </w:r>
            <w:r w:rsidRPr="00246372">
              <w:rPr>
                <w:shd w:val="clear" w:color="auto" w:fill="FFFFFF"/>
              </w:rPr>
              <w:t>в інтернет-магазині – 10 хв. (доставка безкоштовна)</w:t>
            </w:r>
            <w:r w:rsidR="00A32558">
              <w:rPr>
                <w:shd w:val="clear" w:color="auto" w:fill="FFFFFF"/>
              </w:rPr>
              <w:t>.</w:t>
            </w:r>
          </w:p>
          <w:p w:rsidR="00246372" w:rsidRPr="00246372" w:rsidRDefault="00246372" w:rsidP="00246372">
            <w:pPr>
              <w:pStyle w:val="aa"/>
              <w:ind w:left="13" w:firstLine="284"/>
              <w:jc w:val="both"/>
              <w:rPr>
                <w:shd w:val="clear" w:color="auto" w:fill="FFFFFF"/>
              </w:rPr>
            </w:pPr>
            <w:r w:rsidRPr="00246372">
              <w:rPr>
                <w:shd w:val="clear" w:color="auto" w:fill="FFFFFF"/>
              </w:rPr>
              <w:t xml:space="preserve">Витрати мінімальні: </w:t>
            </w:r>
            <w:r w:rsidR="00952FFC">
              <w:rPr>
                <w:shd w:val="clear" w:color="auto" w:fill="FFFFFF"/>
              </w:rPr>
              <w:t>286,74</w:t>
            </w:r>
            <w:r w:rsidRPr="00246372">
              <w:rPr>
                <w:shd w:val="clear" w:color="auto" w:fill="FFFFFF"/>
              </w:rPr>
              <w:t xml:space="preserve"> грн на придбання кришки для комунікаційного колодяз</w:t>
            </w:r>
            <w:r w:rsidR="00C40E0D">
              <w:rPr>
                <w:shd w:val="clear" w:color="auto" w:fill="FFFFFF"/>
              </w:rPr>
              <w:t>я</w:t>
            </w:r>
          </w:p>
          <w:p w:rsidR="00246372" w:rsidRPr="00246372" w:rsidRDefault="00246372" w:rsidP="00246372">
            <w:pPr>
              <w:pStyle w:val="aa"/>
              <w:ind w:left="13" w:firstLine="284"/>
              <w:jc w:val="both"/>
              <w:rPr>
                <w:u w:val="single"/>
                <w:shd w:val="clear" w:color="auto" w:fill="FFFFFF"/>
              </w:rPr>
            </w:pPr>
            <w:r w:rsidRPr="00246372">
              <w:rPr>
                <w:shd w:val="clear" w:color="auto" w:fill="FFFFFF"/>
              </w:rPr>
              <w:t xml:space="preserve"> (</w:t>
            </w:r>
            <w:r w:rsidR="008F15D7">
              <w:rPr>
                <w:shd w:val="clear" w:color="auto" w:fill="FFFFFF"/>
              </w:rPr>
              <w:t>40,46 (погодинний</w:t>
            </w:r>
            <w:r w:rsidR="00C40E0D">
              <w:rPr>
                <w:shd w:val="clear" w:color="auto" w:fill="FFFFFF"/>
              </w:rPr>
              <w:t xml:space="preserve"> розмір заробітної плати згідно із </w:t>
            </w:r>
            <w:r w:rsidR="008F15D7">
              <w:rPr>
                <w:shd w:val="clear" w:color="auto" w:fill="FFFFFF"/>
              </w:rPr>
              <w:t>Закон</w:t>
            </w:r>
            <w:r w:rsidR="00C40E0D">
              <w:rPr>
                <w:shd w:val="clear" w:color="auto" w:fill="FFFFFF"/>
              </w:rPr>
              <w:t>ом</w:t>
            </w:r>
            <w:r w:rsidR="008F15D7">
              <w:rPr>
                <w:shd w:val="clear" w:color="auto" w:fill="FFFFFF"/>
              </w:rPr>
              <w:t xml:space="preserve"> України «Про Державний бюджет України на 2022 рік») /60 хв.</w:t>
            </w:r>
            <w:r w:rsidRPr="00246372">
              <w:rPr>
                <w:shd w:val="clear" w:color="auto" w:fill="FFFFFF"/>
              </w:rPr>
              <w:t xml:space="preserve"> х 10 хв.</w:t>
            </w:r>
            <w:r w:rsidR="00C40E0D">
              <w:rPr>
                <w:shd w:val="clear" w:color="auto" w:fill="FFFFFF"/>
              </w:rPr>
              <w:t xml:space="preserve"> </w:t>
            </w:r>
            <w:r w:rsidRPr="00246372">
              <w:rPr>
                <w:shd w:val="clear" w:color="auto" w:fill="FFFFFF"/>
              </w:rPr>
              <w:t>= 6,</w:t>
            </w:r>
            <w:r w:rsidR="008F15D7">
              <w:rPr>
                <w:shd w:val="clear" w:color="auto" w:fill="FFFFFF"/>
              </w:rPr>
              <w:t>74</w:t>
            </w:r>
            <w:r w:rsidR="00C40E0D">
              <w:rPr>
                <w:shd w:val="clear" w:color="auto" w:fill="FFFFFF"/>
              </w:rPr>
              <w:t xml:space="preserve"> грн </w:t>
            </w:r>
            <w:r w:rsidRPr="00246372">
              <w:rPr>
                <w:shd w:val="clear" w:color="auto" w:fill="FFFFFF"/>
              </w:rPr>
              <w:t>+</w:t>
            </w:r>
            <w:r w:rsidR="00C40E0D">
              <w:rPr>
                <w:shd w:val="clear" w:color="auto" w:fill="FFFFFF"/>
              </w:rPr>
              <w:t xml:space="preserve"> </w:t>
            </w:r>
            <w:r w:rsidRPr="00246372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8</w:t>
            </w:r>
            <w:r w:rsidRPr="00246372">
              <w:rPr>
                <w:shd w:val="clear" w:color="auto" w:fill="FFFFFF"/>
              </w:rPr>
              <w:t>0</w:t>
            </w:r>
            <w:r w:rsidR="00E155AC">
              <w:rPr>
                <w:shd w:val="clear" w:color="auto" w:fill="FFFFFF"/>
              </w:rPr>
              <w:t>,00</w:t>
            </w:r>
            <w:r w:rsidRPr="00246372">
              <w:rPr>
                <w:shd w:val="clear" w:color="auto" w:fill="FFFFFF"/>
              </w:rPr>
              <w:t xml:space="preserve"> грн мінімальна вартість кришки для комунікаційного колодяз</w:t>
            </w:r>
            <w:r w:rsidR="00C40E0D">
              <w:rPr>
                <w:shd w:val="clear" w:color="auto" w:fill="FFFFFF"/>
              </w:rPr>
              <w:t>я</w:t>
            </w:r>
            <w:r w:rsidRPr="00246372">
              <w:rPr>
                <w:shd w:val="clear" w:color="auto" w:fill="FFFFFF"/>
              </w:rPr>
              <w:t xml:space="preserve"> = 2</w:t>
            </w:r>
            <w:r>
              <w:rPr>
                <w:shd w:val="clear" w:color="auto" w:fill="FFFFFF"/>
              </w:rPr>
              <w:t>8</w:t>
            </w:r>
            <w:r w:rsidRPr="00246372">
              <w:rPr>
                <w:shd w:val="clear" w:color="auto" w:fill="FFFFFF"/>
              </w:rPr>
              <w:t>6,</w:t>
            </w:r>
            <w:r w:rsidR="008F15D7">
              <w:rPr>
                <w:shd w:val="clear" w:color="auto" w:fill="FFFFFF"/>
              </w:rPr>
              <w:t>74</w:t>
            </w:r>
            <w:r w:rsidRPr="00246372">
              <w:rPr>
                <w:shd w:val="clear" w:color="auto" w:fill="FFFFFF"/>
              </w:rPr>
              <w:t xml:space="preserve"> грн)</w:t>
            </w:r>
            <w:r>
              <w:rPr>
                <w:shd w:val="clear" w:color="auto" w:fill="FFFFFF"/>
              </w:rPr>
              <w:t xml:space="preserve">, </w:t>
            </w:r>
            <w:r w:rsidR="00C40E0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 разі її пошкодження</w:t>
            </w:r>
          </w:p>
          <w:p w:rsidR="00F20358" w:rsidRPr="007E7854" w:rsidRDefault="00F20358" w:rsidP="007E785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E78" w:rsidRDefault="00263E78" w:rsidP="00263E78">
            <w:pPr>
              <w:rPr>
                <w:sz w:val="22"/>
                <w:szCs w:val="22"/>
                <w:lang w:eastAsia="en-US"/>
              </w:rPr>
            </w:pPr>
          </w:p>
          <w:p w:rsidR="007E7854" w:rsidRDefault="00263E78" w:rsidP="007E78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8F15D7">
              <w:rPr>
                <w:sz w:val="22"/>
                <w:szCs w:val="22"/>
                <w:lang w:eastAsia="en-US"/>
              </w:rPr>
              <w:t>7</w:t>
            </w:r>
            <w:r w:rsidR="00416D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грн</w:t>
            </w:r>
            <w:r w:rsidR="00C40E0D">
              <w:rPr>
                <w:sz w:val="22"/>
                <w:szCs w:val="22"/>
                <w:lang w:eastAsia="en-US"/>
              </w:rPr>
              <w:t>.</w:t>
            </w: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9B6FA7" w:rsidRPr="007E7854" w:rsidRDefault="007E7854" w:rsidP="008F15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280 (кількість виявлених фактів відсутності кришок комунікаційних колодязів) х </w:t>
            </w:r>
            <w:r w:rsidR="00246372">
              <w:rPr>
                <w:sz w:val="22"/>
                <w:szCs w:val="22"/>
              </w:rPr>
              <w:t>286,</w:t>
            </w:r>
            <w:r w:rsidR="008F15D7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 xml:space="preserve"> = </w:t>
            </w:r>
            <w:r w:rsidR="00246372">
              <w:rPr>
                <w:sz w:val="22"/>
                <w:szCs w:val="22"/>
              </w:rPr>
              <w:t xml:space="preserve">       80</w:t>
            </w:r>
            <w:r w:rsidR="008F15D7">
              <w:rPr>
                <w:sz w:val="22"/>
                <w:szCs w:val="22"/>
              </w:rPr>
              <w:t> 287,2</w:t>
            </w:r>
            <w:r w:rsidR="00FB14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E78" w:rsidRDefault="00263E78" w:rsidP="00263E78">
            <w:pPr>
              <w:rPr>
                <w:sz w:val="22"/>
                <w:szCs w:val="22"/>
                <w:lang w:eastAsia="en-US"/>
              </w:rPr>
            </w:pPr>
          </w:p>
          <w:p w:rsidR="007E7854" w:rsidRDefault="00263E78" w:rsidP="007E78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8F15D7">
              <w:rPr>
                <w:sz w:val="22"/>
                <w:szCs w:val="22"/>
                <w:lang w:eastAsia="en-US"/>
              </w:rPr>
              <w:t>7</w:t>
            </w:r>
            <w:r w:rsidR="00416D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грн</w:t>
            </w:r>
            <w:r w:rsidR="007E7854">
              <w:rPr>
                <w:sz w:val="22"/>
                <w:szCs w:val="22"/>
                <w:lang w:eastAsia="en-US"/>
              </w:rPr>
              <w:t xml:space="preserve"> (зміниться у разі зміни мінімальної заробітної плати)</w:t>
            </w:r>
            <w:r w:rsidR="00C40E0D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Default="007E7854" w:rsidP="007E78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110 (кількість виявлених фактів відсутності кришок комунікаційних колодязів) х </w:t>
            </w:r>
            <w:r w:rsidR="00246372">
              <w:rPr>
                <w:sz w:val="22"/>
                <w:szCs w:val="22"/>
              </w:rPr>
              <w:t>286,</w:t>
            </w:r>
            <w:r w:rsidR="008F15D7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 xml:space="preserve"> = </w:t>
            </w:r>
            <w:r w:rsidR="00246372">
              <w:rPr>
                <w:sz w:val="22"/>
                <w:szCs w:val="22"/>
              </w:rPr>
              <w:t>31 </w:t>
            </w:r>
            <w:r w:rsidR="008F15D7">
              <w:rPr>
                <w:sz w:val="22"/>
                <w:szCs w:val="22"/>
              </w:rPr>
              <w:t>541</w:t>
            </w:r>
            <w:r w:rsidR="00246372">
              <w:rPr>
                <w:sz w:val="22"/>
                <w:szCs w:val="22"/>
              </w:rPr>
              <w:t>,</w:t>
            </w:r>
            <w:r w:rsidR="008F15D7">
              <w:rPr>
                <w:sz w:val="22"/>
                <w:szCs w:val="22"/>
              </w:rPr>
              <w:t>4</w:t>
            </w:r>
            <w:r w:rsidR="00FB14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грн</w:t>
            </w:r>
          </w:p>
          <w:p w:rsidR="009B6FA7" w:rsidRPr="007E7854" w:rsidRDefault="009B6FA7" w:rsidP="007E7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78" w:rsidRDefault="00263E78" w:rsidP="00263E78">
            <w:pPr>
              <w:rPr>
                <w:sz w:val="22"/>
                <w:szCs w:val="22"/>
                <w:lang w:eastAsia="en-US"/>
              </w:rPr>
            </w:pPr>
          </w:p>
          <w:p w:rsidR="007E7854" w:rsidRDefault="007E7854" w:rsidP="007E78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8F15D7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грн х 5 років </w:t>
            </w:r>
            <w:r w:rsidR="00263E78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E7854" w:rsidRDefault="007E7854" w:rsidP="007E78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</w:t>
            </w:r>
            <w:r w:rsidR="008F15D7">
              <w:rPr>
                <w:sz w:val="22"/>
                <w:szCs w:val="22"/>
                <w:lang w:eastAsia="en-US"/>
              </w:rPr>
              <w:t>85</w:t>
            </w:r>
            <w:r w:rsidR="00263E78">
              <w:rPr>
                <w:sz w:val="22"/>
                <w:szCs w:val="22"/>
                <w:lang w:eastAsia="en-US"/>
              </w:rPr>
              <w:t xml:space="preserve"> грн</w:t>
            </w:r>
            <w:r>
              <w:rPr>
                <w:sz w:val="22"/>
                <w:szCs w:val="22"/>
                <w:lang w:eastAsia="en-US"/>
              </w:rPr>
              <w:t xml:space="preserve"> (зміниться у разі зміни мінімальної заробітної плати)</w:t>
            </w:r>
            <w:r w:rsidR="00416D6E">
              <w:rPr>
                <w:sz w:val="22"/>
                <w:szCs w:val="22"/>
                <w:lang w:eastAsia="en-US"/>
              </w:rPr>
              <w:t>.</w:t>
            </w: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7E785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Default="007E7854" w:rsidP="007E7854">
            <w:pPr>
              <w:rPr>
                <w:sz w:val="22"/>
                <w:szCs w:val="22"/>
              </w:rPr>
            </w:pPr>
          </w:p>
          <w:p w:rsidR="007E7854" w:rsidRDefault="007E7854" w:rsidP="007E78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590* (кількість виявлених фактів відсутності кришок комунікаційних колодязів) х </w:t>
            </w:r>
            <w:r w:rsidR="00246372">
              <w:rPr>
                <w:sz w:val="22"/>
                <w:szCs w:val="22"/>
              </w:rPr>
              <w:t>286,</w:t>
            </w:r>
            <w:r w:rsidR="008F15D7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 xml:space="preserve"> = </w:t>
            </w:r>
            <w:r w:rsidR="00246372">
              <w:rPr>
                <w:sz w:val="22"/>
                <w:szCs w:val="22"/>
              </w:rPr>
              <w:t>16</w:t>
            </w:r>
            <w:r w:rsidR="008F15D7">
              <w:rPr>
                <w:sz w:val="22"/>
                <w:szCs w:val="22"/>
              </w:rPr>
              <w:t>9 176,6</w:t>
            </w:r>
            <w:r w:rsidR="00FB14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грн</w:t>
            </w:r>
          </w:p>
          <w:p w:rsidR="007E7854" w:rsidRPr="008406D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Pr="008406D4" w:rsidRDefault="007E7854" w:rsidP="007E7854">
            <w:pPr>
              <w:rPr>
                <w:sz w:val="22"/>
                <w:szCs w:val="22"/>
                <w:lang w:eastAsia="en-US"/>
              </w:rPr>
            </w:pPr>
          </w:p>
          <w:p w:rsidR="007E7854" w:rsidRDefault="007E7854" w:rsidP="007E7854">
            <w:pPr>
              <w:pStyle w:val="aa"/>
              <w:spacing w:line="276" w:lineRule="auto"/>
              <w:ind w:left="0"/>
              <w:rPr>
                <w:i/>
                <w:sz w:val="22"/>
                <w:szCs w:val="22"/>
              </w:rPr>
            </w:pPr>
            <w:r w:rsidRPr="002D25F3">
              <w:rPr>
                <w:i/>
                <w:sz w:val="22"/>
                <w:szCs w:val="22"/>
              </w:rPr>
              <w:t xml:space="preserve">* </w:t>
            </w:r>
            <w:r w:rsidR="00246372">
              <w:rPr>
                <w:i/>
                <w:sz w:val="22"/>
                <w:szCs w:val="22"/>
              </w:rPr>
              <w:t xml:space="preserve">маємо </w:t>
            </w:r>
            <w:r w:rsidRPr="002D25F3">
              <w:rPr>
                <w:i/>
                <w:sz w:val="22"/>
                <w:szCs w:val="22"/>
              </w:rPr>
              <w:t xml:space="preserve">припущення, що </w:t>
            </w:r>
            <w:r w:rsidR="00FB145D">
              <w:rPr>
                <w:i/>
                <w:sz w:val="22"/>
                <w:szCs w:val="22"/>
              </w:rPr>
              <w:t xml:space="preserve"> </w:t>
            </w:r>
            <w:r w:rsidRPr="002D25F3">
              <w:rPr>
                <w:i/>
                <w:sz w:val="22"/>
                <w:szCs w:val="22"/>
              </w:rPr>
              <w:t xml:space="preserve">кількість </w:t>
            </w:r>
            <w:r>
              <w:rPr>
                <w:i/>
                <w:sz w:val="22"/>
                <w:szCs w:val="22"/>
              </w:rPr>
              <w:t xml:space="preserve">конструкцій , </w:t>
            </w:r>
            <w:r w:rsidR="00FB145D">
              <w:rPr>
                <w:i/>
                <w:sz w:val="22"/>
                <w:szCs w:val="22"/>
              </w:rPr>
              <w:t>які</w:t>
            </w:r>
            <w:r>
              <w:rPr>
                <w:i/>
                <w:sz w:val="22"/>
                <w:szCs w:val="22"/>
              </w:rPr>
              <w:t xml:space="preserve"> потребують оновлення </w:t>
            </w:r>
            <w:r w:rsidRPr="002D25F3">
              <w:rPr>
                <w:i/>
                <w:sz w:val="22"/>
                <w:szCs w:val="22"/>
              </w:rPr>
              <w:t>комунікаційних колодязів</w:t>
            </w:r>
            <w:r w:rsidR="00E155AC">
              <w:rPr>
                <w:i/>
                <w:sz w:val="22"/>
                <w:szCs w:val="22"/>
              </w:rPr>
              <w:t>,</w:t>
            </w:r>
            <w:r w:rsidRPr="002D25F3">
              <w:rPr>
                <w:i/>
                <w:sz w:val="22"/>
                <w:szCs w:val="22"/>
              </w:rPr>
              <w:t xml:space="preserve"> щорічно буде з</w:t>
            </w:r>
            <w:r w:rsidR="00FB145D">
              <w:rPr>
                <w:i/>
                <w:sz w:val="22"/>
                <w:szCs w:val="22"/>
              </w:rPr>
              <w:t>меншуватися на кілька відсотків</w:t>
            </w:r>
          </w:p>
          <w:p w:rsidR="009B6FA7" w:rsidRPr="007E7854" w:rsidRDefault="007E7854" w:rsidP="00C64B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(280 +110+80+70+50 = 590)</w:t>
            </w:r>
          </w:p>
        </w:tc>
      </w:tr>
    </w:tbl>
    <w:p w:rsidR="00CD5598" w:rsidRDefault="00CD5598"/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395"/>
        <w:gridCol w:w="1559"/>
        <w:gridCol w:w="1276"/>
        <w:gridCol w:w="2268"/>
      </w:tblGrid>
      <w:tr w:rsidR="00C64B8B" w:rsidRPr="00E74D4B" w:rsidTr="00CD5598">
        <w:trPr>
          <w:trHeight w:hRule="exact"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B8B" w:rsidRPr="00CD5598" w:rsidRDefault="00CD5598" w:rsidP="00CD5598">
            <w:pPr>
              <w:jc w:val="center"/>
              <w:rPr>
                <w:b/>
                <w:i/>
                <w:sz w:val="22"/>
                <w:szCs w:val="22"/>
              </w:rPr>
            </w:pPr>
            <w:r w:rsidRPr="00CD559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B8B" w:rsidRPr="00CD5598" w:rsidRDefault="00CD5598" w:rsidP="00CD5598">
            <w:pPr>
              <w:pStyle w:val="aa"/>
              <w:ind w:left="13" w:firstLine="284"/>
              <w:jc w:val="center"/>
              <w:rPr>
                <w:b/>
                <w:i/>
                <w:shd w:val="clear" w:color="auto" w:fill="FFFFFF"/>
              </w:rPr>
            </w:pPr>
            <w:r w:rsidRPr="00CD5598">
              <w:rPr>
                <w:b/>
                <w:i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B8B" w:rsidRPr="00CD5598" w:rsidRDefault="00CD5598" w:rsidP="00CD5598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598"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B8B" w:rsidRPr="00CD5598" w:rsidRDefault="00CD5598" w:rsidP="00CD5598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598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B8B" w:rsidRPr="00CD5598" w:rsidRDefault="00CD5598" w:rsidP="00CD5598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598"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1C23A6" w:rsidRPr="00E74D4B" w:rsidTr="0072089D">
        <w:trPr>
          <w:trHeight w:hRule="exact" w:val="11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A6" w:rsidRPr="00E74D4B" w:rsidRDefault="001C23A6" w:rsidP="00EB4026">
            <w:pPr>
              <w:jc w:val="center"/>
            </w:pPr>
            <w:r w:rsidRPr="00E74D4B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3A6" w:rsidRPr="001C23A6" w:rsidRDefault="001C23A6" w:rsidP="00B93564">
            <w:pPr>
              <w:jc w:val="center"/>
              <w:rPr>
                <w:shd w:val="clear" w:color="auto" w:fill="FFFFFF"/>
              </w:rPr>
            </w:pPr>
            <w:r w:rsidRPr="001C23A6">
              <w:rPr>
                <w:shd w:val="clear" w:color="auto" w:fill="FFFFFF"/>
              </w:rPr>
              <w:t xml:space="preserve">Податки та збори (зміна розміру податків/зборів, виникнення необхідності </w:t>
            </w:r>
            <w:r w:rsidR="00B93564">
              <w:rPr>
                <w:shd w:val="clear" w:color="auto" w:fill="FFFFFF"/>
              </w:rPr>
              <w:t>в</w:t>
            </w:r>
            <w:r w:rsidRPr="001C23A6">
              <w:rPr>
                <w:shd w:val="clear" w:color="auto" w:fill="FFFFFF"/>
              </w:rPr>
              <w:t xml:space="preserve"> сплаті податків/зборів),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1C23A6" w:rsidRPr="00E74D4B" w:rsidTr="0072089D">
        <w:trPr>
          <w:trHeight w:hRule="exact"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A6" w:rsidRPr="00E74D4B" w:rsidRDefault="001C23A6" w:rsidP="00EB4026">
            <w:pPr>
              <w:jc w:val="center"/>
            </w:pPr>
            <w:r w:rsidRPr="00E74D4B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3A6" w:rsidRDefault="008506DD" w:rsidP="00414AAC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Витрати, пов’язані </w:t>
            </w:r>
            <w:bookmarkStart w:id="0" w:name="_GoBack"/>
            <w:bookmarkEnd w:id="0"/>
            <w:r w:rsidR="001C23A6" w:rsidRPr="001C23A6">
              <w:rPr>
                <w:shd w:val="clear" w:color="auto" w:fill="FFFFFF"/>
              </w:rPr>
              <w:t xml:space="preserve">з веденням обліку, підготовкою та поданням звітності державним </w:t>
            </w:r>
            <w:r w:rsidR="001C23A6">
              <w:rPr>
                <w:color w:val="333333"/>
                <w:shd w:val="clear" w:color="auto" w:fill="FFFFFF"/>
              </w:rPr>
              <w:t>органам, гривень</w:t>
            </w:r>
          </w:p>
          <w:p w:rsidR="005A0B30" w:rsidRPr="00E74D4B" w:rsidRDefault="005A0B30" w:rsidP="00414A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1C23A6" w:rsidRPr="00E74D4B" w:rsidTr="00B40B0A">
        <w:trPr>
          <w:trHeight w:hRule="exact" w:val="1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A6" w:rsidRPr="00E74D4B" w:rsidRDefault="001C23A6" w:rsidP="00EB4026">
            <w:pPr>
              <w:jc w:val="center"/>
            </w:pPr>
            <w:r w:rsidRPr="00E74D4B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A6" w:rsidRPr="00E74D4B" w:rsidRDefault="001C23A6" w:rsidP="00B40B0A">
            <w:pPr>
              <w:pStyle w:val="rvps14"/>
              <w:spacing w:before="150" w:after="150"/>
              <w:jc w:val="center"/>
            </w:pPr>
            <w:r w:rsidRPr="001C23A6"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FA7" w:rsidRDefault="009B6FA7" w:rsidP="009B6FA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1C23A6" w:rsidRPr="00E74D4B" w:rsidRDefault="009B6FA7" w:rsidP="009B6FA7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A9186A" w:rsidRPr="00E74D4B" w:rsidTr="0072089D">
        <w:trPr>
          <w:trHeight w:hRule="exact" w:val="2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6A" w:rsidRPr="00E74D4B" w:rsidRDefault="00A9186A" w:rsidP="00A9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6A" w:rsidRPr="00A9186A" w:rsidRDefault="00A9186A" w:rsidP="0072089D">
            <w:pPr>
              <w:pStyle w:val="rvps14"/>
              <w:jc w:val="both"/>
              <w:rPr>
                <w:lang w:val="uk-UA"/>
              </w:rPr>
            </w:pPr>
            <w:r w:rsidRPr="00B829C4">
              <w:rPr>
                <w:shd w:val="clear" w:color="auto" w:fill="FFFFFF"/>
                <w:lang w:val="uk-UA"/>
              </w:rPr>
              <w:t>Витрати</w:t>
            </w:r>
            <w:r w:rsidR="0067426A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на</w:t>
            </w:r>
            <w:r w:rsidR="0067426A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отримання</w:t>
            </w:r>
            <w:r w:rsidR="0067426A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адміністративних</w:t>
            </w:r>
            <w:r w:rsidR="0067426A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послуг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(доз</w:t>
            </w:r>
            <w:r>
              <w:rPr>
                <w:shd w:val="clear" w:color="auto" w:fill="FFFFFF"/>
                <w:lang w:val="uk-UA"/>
              </w:rPr>
              <w:t>в</w:t>
            </w:r>
            <w:r w:rsidRPr="00B829C4">
              <w:rPr>
                <w:shd w:val="clear" w:color="auto" w:fill="FFFFFF"/>
                <w:lang w:val="uk-UA"/>
              </w:rPr>
              <w:t>олів,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ліцензій,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сертифікатів,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атестатів, погоджень,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висновків,</w:t>
            </w:r>
            <w:r w:rsidR="0072089D">
              <w:rPr>
                <w:shd w:val="clear" w:color="auto" w:fill="FFFFFF"/>
                <w:lang w:val="uk-UA"/>
              </w:rPr>
              <w:t xml:space="preserve"> проведення </w:t>
            </w:r>
            <w:r w:rsidRPr="00B829C4">
              <w:rPr>
                <w:shd w:val="clear" w:color="auto" w:fill="FFFFFF"/>
                <w:lang w:val="uk-UA"/>
              </w:rPr>
              <w:t>незалежних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/обов’язкових експертиз,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сертифікації,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атестації тощо)</w:t>
            </w:r>
            <w:r w:rsidR="0072089D" w:rsidRPr="00B829C4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та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інших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послуг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(проведення</w:t>
            </w:r>
            <w:r w:rsidR="0072089D">
              <w:rPr>
                <w:shd w:val="clear" w:color="auto" w:fill="FFFFFF"/>
                <w:lang w:val="uk-UA"/>
              </w:rPr>
              <w:t xml:space="preserve"> </w:t>
            </w:r>
            <w:r w:rsidRPr="00B829C4">
              <w:rPr>
                <w:shd w:val="clear" w:color="auto" w:fill="FFFFFF"/>
                <w:lang w:val="uk-UA"/>
              </w:rPr>
              <w:t>наукових,</w:t>
            </w:r>
            <w:r w:rsidR="0067426A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інших </w:t>
            </w:r>
            <w:r w:rsidRPr="00B829C4">
              <w:rPr>
                <w:shd w:val="clear" w:color="auto" w:fill="FFFFFF"/>
                <w:lang w:val="uk-UA"/>
              </w:rPr>
              <w:t>експертиз, страхування тощо),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A9186A" w:rsidRPr="00E74D4B" w:rsidRDefault="00A9186A" w:rsidP="00A9186A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A9186A" w:rsidRPr="00E74D4B" w:rsidRDefault="00A9186A" w:rsidP="00A9186A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A9186A" w:rsidRPr="00E74D4B" w:rsidRDefault="00A9186A" w:rsidP="00A9186A">
            <w:pPr>
              <w:jc w:val="center"/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A9186A" w:rsidRPr="00E74D4B" w:rsidTr="0072089D">
        <w:trPr>
          <w:trHeight w:hRule="exact"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6A" w:rsidRPr="00E74D4B" w:rsidRDefault="00A9186A" w:rsidP="00A9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6A" w:rsidRPr="001C23A6" w:rsidRDefault="00A9186A" w:rsidP="00A9186A">
            <w:pPr>
              <w:jc w:val="center"/>
              <w:rPr>
                <w:shd w:val="clear" w:color="auto" w:fill="FFFFFF"/>
              </w:rPr>
            </w:pPr>
            <w:r w:rsidRPr="001C23A6">
              <w:rPr>
                <w:shd w:val="clear" w:color="auto" w:fill="FFFFFF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A9186A" w:rsidRPr="00E74D4B" w:rsidRDefault="00A9186A" w:rsidP="00A9186A">
            <w:pPr>
              <w:jc w:val="center"/>
              <w:rPr>
                <w:sz w:val="22"/>
                <w:szCs w:val="22"/>
              </w:rPr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A9186A" w:rsidRPr="00E74D4B" w:rsidRDefault="00A9186A" w:rsidP="00A9186A">
            <w:pPr>
              <w:jc w:val="center"/>
              <w:rPr>
                <w:sz w:val="22"/>
                <w:szCs w:val="22"/>
              </w:rPr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A9186A" w:rsidRPr="00E74D4B" w:rsidRDefault="00A9186A" w:rsidP="00A9186A">
            <w:pPr>
              <w:jc w:val="center"/>
              <w:rPr>
                <w:sz w:val="22"/>
                <w:szCs w:val="22"/>
              </w:rPr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A9186A" w:rsidRPr="00E74D4B" w:rsidTr="001C0E68">
        <w:trPr>
          <w:trHeight w:hRule="exact" w:val="10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6A" w:rsidRPr="001C23A6" w:rsidRDefault="00A9186A" w:rsidP="00A918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Витрати, пов’язані </w:t>
            </w:r>
            <w:r w:rsidRPr="003238F1">
              <w:rPr>
                <w:shd w:val="clear" w:color="auto" w:fill="FFFFFF"/>
              </w:rPr>
              <w:t>з наймом додаткового персоналу,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A9186A" w:rsidRDefault="00A9186A" w:rsidP="00A9186A">
            <w:pPr>
              <w:jc w:val="center"/>
              <w:rPr>
                <w:sz w:val="22"/>
                <w:szCs w:val="22"/>
              </w:rPr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A9186A" w:rsidRDefault="00A9186A" w:rsidP="00A9186A">
            <w:pPr>
              <w:jc w:val="center"/>
              <w:rPr>
                <w:sz w:val="22"/>
                <w:szCs w:val="22"/>
              </w:rPr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6A" w:rsidRDefault="00A9186A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A9186A" w:rsidRDefault="00A9186A" w:rsidP="00A9186A">
            <w:pPr>
              <w:jc w:val="center"/>
              <w:rPr>
                <w:sz w:val="22"/>
                <w:szCs w:val="22"/>
              </w:rPr>
            </w:pPr>
            <w:r w:rsidRPr="00553860">
              <w:rPr>
                <w:color w:val="000000"/>
                <w:lang w:bidi="uk-UA"/>
              </w:rPr>
              <w:t>(витрати відсутні)</w:t>
            </w:r>
          </w:p>
        </w:tc>
      </w:tr>
      <w:tr w:rsidR="009D1D0C" w:rsidRPr="00E74D4B" w:rsidTr="001C0E68">
        <w:trPr>
          <w:trHeight w:hRule="exact" w:val="55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Pr="009D1D0C" w:rsidRDefault="009D1D0C" w:rsidP="00A9186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9D1D0C">
              <w:rPr>
                <w:lang w:val="uk-UA"/>
              </w:rPr>
              <w:t>Оцінка вартості адміністративних процедур суб’єктів великого й середнього підприємництва щодо виконання регулювання та звітування</w:t>
            </w:r>
          </w:p>
        </w:tc>
      </w:tr>
      <w:tr w:rsidR="009D1D0C" w:rsidRPr="00E74D4B" w:rsidTr="0093464B">
        <w:trPr>
          <w:trHeight w:hRule="exact" w:val="5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Default="009D1D0C" w:rsidP="009D1D0C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6C5B9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6C5B90">
              <w:rPr>
                <w:color w:val="000000"/>
                <w:lang w:val="uk-UA" w:eastAsia="uk-UA" w:bidi="uk-UA"/>
              </w:rPr>
              <w:t>Процедури отримання первинної інформації про вимоги регулювання</w:t>
            </w:r>
          </w:p>
          <w:p w:rsidR="009D1D0C" w:rsidRPr="008C7833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6C5B90">
              <w:rPr>
                <w:color w:val="000000"/>
                <w:lang w:val="uk-UA" w:eastAsia="uk-UA" w:bidi="uk-UA"/>
              </w:rPr>
              <w:t>Формула:</w:t>
            </w:r>
          </w:p>
          <w:p w:rsidR="009D1D0C" w:rsidRPr="008C7833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6C5B90">
              <w:rPr>
                <w:rStyle w:val="21"/>
              </w:rPr>
              <w:t>витрати часу на отримання інформації про регулювання, х вартість часу суб'єкта</w:t>
            </w:r>
            <w:r>
              <w:rPr>
                <w:rStyle w:val="21"/>
              </w:rPr>
              <w:t xml:space="preserve"> великого й </w:t>
            </w:r>
            <w:r w:rsidRPr="006C5B90">
              <w:rPr>
                <w:rStyle w:val="21"/>
              </w:rPr>
              <w:t xml:space="preserve"> </w:t>
            </w:r>
            <w:r>
              <w:rPr>
                <w:rStyle w:val="21"/>
              </w:rPr>
              <w:t>середнього</w:t>
            </w:r>
            <w:r w:rsidRPr="006C5B90">
              <w:rPr>
                <w:rStyle w:val="21"/>
              </w:rPr>
              <w:t xml:space="preserve"> підприємництва (заробітна плата) </w:t>
            </w:r>
            <w:r>
              <w:rPr>
                <w:rStyle w:val="21"/>
              </w:rPr>
              <w:t>/ середня кількість робочих хвилин на місяць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5D7" w:rsidRPr="006C5B90" w:rsidRDefault="009D1D0C" w:rsidP="008F15D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370A2">
              <w:rPr>
                <w:color w:val="000000"/>
                <w:lang w:val="uk-UA" w:eastAsia="uk-UA" w:bidi="uk-UA"/>
              </w:rPr>
              <w:t>5</w:t>
            </w:r>
            <w:r w:rsidRPr="006C5B90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хвилин</w:t>
            </w:r>
            <w:r w:rsidRPr="006C5B90">
              <w:rPr>
                <w:color w:val="000000"/>
                <w:lang w:val="uk-UA" w:eastAsia="uk-UA" w:bidi="uk-UA"/>
              </w:rPr>
              <w:t xml:space="preserve"> (час, який витрачається суб’єктами на пошу</w:t>
            </w:r>
            <w:r>
              <w:rPr>
                <w:color w:val="000000"/>
                <w:lang w:val="uk-UA" w:eastAsia="uk-UA" w:bidi="uk-UA"/>
              </w:rPr>
              <w:t xml:space="preserve">к акта в мережі Інтернет) </w:t>
            </w:r>
            <w:r w:rsidR="008F15D7">
              <w:rPr>
                <w:i/>
                <w:color w:val="000000"/>
                <w:lang w:val="uk-UA" w:eastAsia="uk-UA" w:bidi="uk-UA"/>
              </w:rPr>
              <w:t>=</w:t>
            </w:r>
          </w:p>
          <w:p w:rsidR="009D1D0C" w:rsidRPr="00B456E8" w:rsidRDefault="008F15D7" w:rsidP="00A27CD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shd w:val="clear" w:color="auto" w:fill="FFFFFF"/>
              </w:rPr>
              <w:t>40,46 (погодинний розмір заробітної плати згідно</w:t>
            </w:r>
            <w:r w:rsidR="00A27CD3">
              <w:rPr>
                <w:shd w:val="clear" w:color="auto" w:fill="FFFFFF"/>
                <w:lang w:val="uk-UA"/>
              </w:rPr>
              <w:t xml:space="preserve"> із</w:t>
            </w:r>
            <w:r>
              <w:rPr>
                <w:shd w:val="clear" w:color="auto" w:fill="FFFFFF"/>
              </w:rPr>
              <w:t xml:space="preserve"> Закон</w:t>
            </w:r>
            <w:r w:rsidR="00A27CD3">
              <w:rPr>
                <w:shd w:val="clear" w:color="auto" w:fill="FFFFFF"/>
                <w:lang w:val="uk-UA"/>
              </w:rPr>
              <w:t>ом</w:t>
            </w:r>
            <w:r>
              <w:rPr>
                <w:shd w:val="clear" w:color="auto" w:fill="FFFFFF"/>
              </w:rPr>
              <w:t xml:space="preserve"> України «Про Державний бюджет України на </w:t>
            </w:r>
            <w:r w:rsidR="00A27CD3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</w:rPr>
              <w:t>2022 рік») /</w:t>
            </w:r>
            <w:r w:rsidR="0093464B">
              <w:rPr>
                <w:shd w:val="clear" w:color="auto" w:fill="FFFFFF"/>
                <w:lang w:val="uk-UA"/>
              </w:rPr>
              <w:t xml:space="preserve">     </w:t>
            </w:r>
            <w:r>
              <w:rPr>
                <w:shd w:val="clear" w:color="auto" w:fill="FFFFFF"/>
              </w:rPr>
              <w:t>60 хв.</w:t>
            </w:r>
            <w:r w:rsidR="009D1D0C" w:rsidRPr="006C5B90">
              <w:rPr>
                <w:color w:val="000000"/>
                <w:lang w:val="uk-UA" w:eastAsia="uk-UA" w:bidi="uk-UA"/>
              </w:rPr>
              <w:t>)</w:t>
            </w:r>
            <w:r>
              <w:rPr>
                <w:color w:val="000000"/>
                <w:lang w:val="uk-UA" w:eastAsia="uk-UA" w:bidi="uk-UA"/>
              </w:rPr>
              <w:t xml:space="preserve"> х 5</w:t>
            </w:r>
            <w:r w:rsidR="009D1D0C" w:rsidRPr="006C5B90">
              <w:rPr>
                <w:color w:val="000000"/>
                <w:lang w:val="uk-UA" w:eastAsia="uk-UA" w:bidi="uk-UA"/>
              </w:rPr>
              <w:t xml:space="preserve"> =</w:t>
            </w:r>
            <w:r w:rsidR="009D1D0C">
              <w:rPr>
                <w:color w:val="000000"/>
                <w:lang w:val="uk-UA" w:eastAsia="uk-UA" w:bidi="uk-UA"/>
              </w:rPr>
              <w:t xml:space="preserve"> 3,3</w:t>
            </w:r>
            <w:r>
              <w:rPr>
                <w:color w:val="000000"/>
                <w:lang w:val="uk-UA" w:eastAsia="uk-UA" w:bidi="uk-UA"/>
              </w:rPr>
              <w:t>7</w:t>
            </w:r>
            <w:r w:rsidR="009D1D0C">
              <w:rPr>
                <w:color w:val="000000"/>
                <w:lang w:val="uk-UA" w:eastAsia="uk-UA" w:bidi="uk-UA"/>
              </w:rPr>
              <w:t xml:space="preserve"> 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E3A" w:rsidRDefault="009D1D0C" w:rsidP="0093464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6C5B90">
              <w:rPr>
                <w:color w:val="000000"/>
                <w:lang w:val="uk-UA" w:eastAsia="uk-UA" w:bidi="uk-UA"/>
              </w:rPr>
              <w:t xml:space="preserve">0 </w:t>
            </w:r>
            <w:r w:rsidR="00A27CD3">
              <w:rPr>
                <w:color w:val="000000"/>
                <w:lang w:val="uk-UA" w:eastAsia="uk-UA" w:bidi="uk-UA"/>
              </w:rPr>
              <w:t>(витрати відсутні) (припу</w:t>
            </w:r>
            <w:r w:rsidR="00225E3A">
              <w:rPr>
                <w:color w:val="000000"/>
                <w:lang w:val="uk-UA" w:eastAsia="uk-UA" w:bidi="uk-UA"/>
              </w:rPr>
              <w:t xml:space="preserve">- </w:t>
            </w:r>
          </w:p>
          <w:p w:rsidR="009D1D0C" w:rsidRPr="006C5B90" w:rsidRDefault="00A27CD3" w:rsidP="0093464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color w:val="000000"/>
                <w:lang w:val="uk-UA" w:eastAsia="uk-UA" w:bidi="uk-UA"/>
              </w:rPr>
              <w:t>щення</w:t>
            </w:r>
            <w:r w:rsidR="00225E3A">
              <w:rPr>
                <w:color w:val="000000"/>
                <w:lang w:val="uk-UA" w:eastAsia="uk-UA" w:bidi="uk-UA"/>
              </w:rPr>
              <w:t xml:space="preserve">, </w:t>
            </w:r>
            <w:r w:rsidR="009D1D0C" w:rsidRPr="006C5B90">
              <w:rPr>
                <w:color w:val="000000"/>
                <w:lang w:val="uk-UA" w:eastAsia="uk-UA" w:bidi="uk-UA"/>
              </w:rPr>
              <w:t xml:space="preserve">що </w:t>
            </w:r>
            <w:r w:rsidR="009D1D0C">
              <w:rPr>
                <w:color w:val="000000"/>
                <w:lang w:val="uk-UA" w:eastAsia="uk-UA" w:bidi="uk-UA"/>
              </w:rPr>
              <w:t xml:space="preserve">суб’єкт </w:t>
            </w:r>
            <w:r w:rsidR="009D1D0C" w:rsidRPr="006C5B90">
              <w:rPr>
                <w:color w:val="000000"/>
                <w:lang w:val="uk-UA" w:eastAsia="uk-UA" w:bidi="uk-UA"/>
              </w:rPr>
              <w:t xml:space="preserve">отримує первинну інформацію про вимоги регулювання у перший рік, за </w:t>
            </w:r>
            <w:r w:rsidR="0093464B">
              <w:rPr>
                <w:color w:val="000000"/>
                <w:lang w:val="uk-UA" w:eastAsia="uk-UA" w:bidi="uk-UA"/>
              </w:rPr>
              <w:t>результа-</w:t>
            </w:r>
            <w:r w:rsidR="009D1D0C" w:rsidRPr="006C5B90">
              <w:rPr>
                <w:color w:val="000000"/>
                <w:lang w:val="uk-UA" w:eastAsia="uk-UA" w:bidi="uk-UA"/>
              </w:rPr>
              <w:t>тами кон</w:t>
            </w:r>
            <w:r w:rsidR="0093464B">
              <w:rPr>
                <w:color w:val="000000"/>
                <w:lang w:val="uk-UA" w:eastAsia="uk-UA" w:bidi="uk-UA"/>
              </w:rPr>
              <w:t>-</w:t>
            </w:r>
            <w:r w:rsidR="009D1D0C" w:rsidRPr="006C5B90">
              <w:rPr>
                <w:color w:val="000000"/>
                <w:lang w:val="uk-UA" w:eastAsia="uk-UA" w:bidi="uk-UA"/>
              </w:rPr>
              <w:t>сультацій)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Pr="0033194D" w:rsidRDefault="009D1D0C" w:rsidP="0093464B">
            <w:pPr>
              <w:pStyle w:val="20"/>
              <w:shd w:val="clear" w:color="auto" w:fill="auto"/>
              <w:tabs>
                <w:tab w:val="left" w:pos="846"/>
              </w:tabs>
              <w:spacing w:before="0" w:after="0" w:line="240" w:lineRule="auto"/>
              <w:ind w:firstLine="0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3,3</w:t>
            </w:r>
            <w:r w:rsidR="008F15D7">
              <w:rPr>
                <w:color w:val="000000"/>
                <w:lang w:val="uk-UA" w:eastAsia="uk-UA" w:bidi="uk-UA"/>
              </w:rPr>
              <w:t>7</w:t>
            </w:r>
            <w:r w:rsidR="0093464B">
              <w:rPr>
                <w:color w:val="000000"/>
                <w:lang w:val="uk-UA" w:eastAsia="uk-UA" w:bidi="uk-UA"/>
              </w:rPr>
              <w:t xml:space="preserve"> грн</w:t>
            </w:r>
            <w:r w:rsidRPr="006C5B90">
              <w:rPr>
                <w:color w:val="000000"/>
                <w:lang w:val="uk-UA" w:eastAsia="uk-UA" w:bidi="uk-UA"/>
              </w:rPr>
              <w:t xml:space="preserve"> (витрати </w:t>
            </w:r>
            <w:r>
              <w:rPr>
                <w:color w:val="000000"/>
                <w:lang w:val="uk-UA" w:eastAsia="uk-UA" w:bidi="uk-UA"/>
              </w:rPr>
              <w:t xml:space="preserve">за </w:t>
            </w:r>
            <w:r w:rsidR="0093464B">
              <w:rPr>
                <w:color w:val="000000"/>
                <w:lang w:val="uk-UA" w:eastAsia="uk-UA" w:bidi="uk-UA"/>
              </w:rPr>
              <w:t xml:space="preserve">    </w:t>
            </w:r>
            <w:r>
              <w:rPr>
                <w:color w:val="000000"/>
                <w:lang w:val="uk-UA" w:eastAsia="uk-UA" w:bidi="uk-UA"/>
              </w:rPr>
              <w:t>5 років будуть на рівні витрат стартового року впровадження регулювання, у зв’язку з тим, що немає необхідн</w:t>
            </w:r>
            <w:r w:rsidR="0093464B">
              <w:rPr>
                <w:color w:val="000000"/>
                <w:lang w:val="uk-UA" w:eastAsia="uk-UA" w:bidi="uk-UA"/>
              </w:rPr>
              <w:t>о</w:t>
            </w:r>
            <w:r>
              <w:rPr>
                <w:color w:val="000000"/>
                <w:lang w:val="uk-UA" w:eastAsia="uk-UA" w:bidi="uk-UA"/>
              </w:rPr>
              <w:t>ст</w:t>
            </w:r>
            <w:r w:rsidR="0093464B">
              <w:rPr>
                <w:color w:val="000000"/>
                <w:lang w:val="uk-UA" w:eastAsia="uk-UA" w:bidi="uk-UA"/>
              </w:rPr>
              <w:t>і</w:t>
            </w:r>
            <w:r>
              <w:rPr>
                <w:color w:val="000000"/>
                <w:lang w:val="uk-UA" w:eastAsia="uk-UA" w:bidi="uk-UA"/>
              </w:rPr>
              <w:t xml:space="preserve"> щорічного ознайомлення з регуляторним актом при відсутності змін до нього)</w:t>
            </w:r>
          </w:p>
        </w:tc>
      </w:tr>
    </w:tbl>
    <w:p w:rsidR="001C0E68" w:rsidRDefault="001C0E68"/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395"/>
        <w:gridCol w:w="1559"/>
        <w:gridCol w:w="1276"/>
        <w:gridCol w:w="2268"/>
      </w:tblGrid>
      <w:tr w:rsidR="001C0E68" w:rsidRPr="00E74D4B" w:rsidTr="001C0E68">
        <w:trPr>
          <w:trHeight w:hRule="exact"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68" w:rsidRPr="00CD5598" w:rsidRDefault="001C0E68" w:rsidP="00A0484E">
            <w:pPr>
              <w:jc w:val="center"/>
              <w:rPr>
                <w:b/>
                <w:i/>
                <w:sz w:val="22"/>
                <w:szCs w:val="22"/>
              </w:rPr>
            </w:pPr>
            <w:r w:rsidRPr="00CD559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68" w:rsidRPr="00CD5598" w:rsidRDefault="001C0E68" w:rsidP="00A0484E">
            <w:pPr>
              <w:pStyle w:val="aa"/>
              <w:ind w:left="13" w:firstLine="284"/>
              <w:jc w:val="center"/>
              <w:rPr>
                <w:b/>
                <w:i/>
                <w:shd w:val="clear" w:color="auto" w:fill="FFFFFF"/>
              </w:rPr>
            </w:pPr>
            <w:r w:rsidRPr="00CD5598">
              <w:rPr>
                <w:b/>
                <w:i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68" w:rsidRPr="00CD5598" w:rsidRDefault="001C0E68" w:rsidP="00A0484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598"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68" w:rsidRPr="00CD5598" w:rsidRDefault="001C0E68" w:rsidP="00A0484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598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68" w:rsidRPr="00CD5598" w:rsidRDefault="001C0E68" w:rsidP="00A0484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5598"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9D1D0C" w:rsidRPr="00E74D4B" w:rsidTr="00B40B0A">
        <w:trPr>
          <w:trHeight w:hRule="exact"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Default="009D1D0C" w:rsidP="009D1D0C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6C5B9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C5B90">
              <w:rPr>
                <w:color w:val="000000"/>
                <w:lang w:val="uk-UA" w:eastAsia="uk-UA" w:bidi="uk-UA"/>
              </w:rPr>
              <w:t>Процедури організації виконання вимог регулювання</w:t>
            </w:r>
          </w:p>
          <w:p w:rsidR="009D1D0C" w:rsidRPr="006C5B9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9D1D0C" w:rsidRPr="006C5B9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9D1D0C" w:rsidRPr="006C5B9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9D1D0C" w:rsidRPr="006C5B90" w:rsidRDefault="009D1D0C" w:rsidP="009D1D0C">
            <w:pPr>
              <w:pStyle w:val="20"/>
              <w:shd w:val="clear" w:color="auto" w:fill="auto"/>
              <w:tabs>
                <w:tab w:val="left" w:pos="598"/>
              </w:tabs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  <w:tr w:rsidR="009D1D0C" w:rsidRPr="00E74D4B" w:rsidTr="00B40B0A">
        <w:trPr>
          <w:trHeight w:hRule="exact" w:val="10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color w:val="000000"/>
                <w:lang w:val="uk-UA" w:eastAsia="uk-UA" w:bidi="uk-UA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Процедури офіційного звітування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  <w:tr w:rsidR="009D1D0C" w:rsidRPr="00E74D4B" w:rsidTr="0067426A">
        <w:trPr>
          <w:trHeight w:hRule="exact"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E74D4B" w:rsidRDefault="009D1D0C" w:rsidP="009D1D0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E74D4B" w:rsidRDefault="009D1D0C" w:rsidP="009D1D0C">
            <w:pPr>
              <w:jc w:val="center"/>
            </w:pPr>
            <w:r w:rsidRPr="00E74D4B">
              <w:rPr>
                <w:sz w:val="22"/>
                <w:szCs w:val="22"/>
              </w:rPr>
              <w:t>Процедури щодо забезпечення процесу перевірок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  <w:tr w:rsidR="009D1D0C" w:rsidRPr="00E74D4B" w:rsidTr="0067426A">
        <w:trPr>
          <w:trHeight w:hRule="exact" w:val="9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E74D4B" w:rsidRDefault="009D1D0C" w:rsidP="009D1D0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E74D4B" w:rsidRDefault="009D1D0C" w:rsidP="009D1D0C">
            <w:pPr>
              <w:jc w:val="center"/>
            </w:pPr>
            <w:r w:rsidRPr="00E74D4B">
              <w:rPr>
                <w:sz w:val="22"/>
                <w:szCs w:val="22"/>
              </w:rPr>
              <w:t xml:space="preserve">Інші процедури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9D1D0C" w:rsidRPr="00553860" w:rsidRDefault="009D1D0C" w:rsidP="009D1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  <w:tr w:rsidR="009D1D0C" w:rsidRPr="00E74D4B" w:rsidTr="0067426A">
        <w:trPr>
          <w:trHeight w:hRule="exact" w:val="6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E74D4B" w:rsidRDefault="009D1D0C" w:rsidP="009D1D0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E74D4B" w:rsidRDefault="009D1D0C" w:rsidP="00793A39">
            <w:pPr>
              <w:jc w:val="center"/>
            </w:pPr>
            <w:r w:rsidRPr="003238F1">
              <w:rPr>
                <w:sz w:val="22"/>
                <w:szCs w:val="22"/>
              </w:rPr>
              <w:t xml:space="preserve">Разом </w:t>
            </w:r>
            <w:r w:rsidRPr="003238F1">
              <w:rPr>
                <w:shd w:val="clear" w:color="auto" w:fill="FFFFFF"/>
              </w:rPr>
              <w:t>(сума рядків: 1</w:t>
            </w:r>
            <w:r w:rsidR="008B684F">
              <w:rPr>
                <w:shd w:val="clear" w:color="auto" w:fill="FFFFFF"/>
              </w:rPr>
              <w:t>.1</w:t>
            </w:r>
            <w:r w:rsidRPr="003238F1">
              <w:rPr>
                <w:shd w:val="clear" w:color="auto" w:fill="FFFFFF"/>
              </w:rPr>
              <w:t xml:space="preserve"> + </w:t>
            </w:r>
            <w:r w:rsidR="00793A39">
              <w:rPr>
                <w:shd w:val="clear" w:color="auto" w:fill="FFFFFF"/>
              </w:rPr>
              <w:t>2 + 3 + 4 + 5 + 6 + 7 + 8)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216445" w:rsidRDefault="003879E5" w:rsidP="00793A39">
            <w:pPr>
              <w:jc w:val="center"/>
              <w:rPr>
                <w:sz w:val="22"/>
                <w:szCs w:val="22"/>
              </w:rPr>
            </w:pPr>
            <w:r w:rsidRPr="00216445">
              <w:rPr>
                <w:sz w:val="22"/>
                <w:szCs w:val="22"/>
              </w:rPr>
              <w:t>3,3</w:t>
            </w:r>
            <w:r w:rsidR="00100A9C">
              <w:rPr>
                <w:sz w:val="22"/>
                <w:szCs w:val="22"/>
              </w:rPr>
              <w:t>7</w:t>
            </w:r>
            <w:r w:rsidR="00793A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+</w:t>
            </w:r>
            <w:r w:rsidR="00793A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3,3</w:t>
            </w:r>
            <w:r w:rsidR="00100A9C">
              <w:rPr>
                <w:sz w:val="22"/>
                <w:szCs w:val="22"/>
              </w:rPr>
              <w:t>7</w:t>
            </w:r>
            <w:r w:rsidRPr="00216445">
              <w:rPr>
                <w:sz w:val="22"/>
                <w:szCs w:val="22"/>
              </w:rPr>
              <w:t xml:space="preserve">= </w:t>
            </w:r>
            <w:r w:rsidR="00100A9C">
              <w:rPr>
                <w:sz w:val="22"/>
                <w:szCs w:val="22"/>
              </w:rPr>
              <w:t>6,74</w:t>
            </w:r>
            <w:r w:rsidR="00793A39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216445" w:rsidRDefault="003879E5" w:rsidP="009D1D0C">
            <w:pPr>
              <w:jc w:val="center"/>
              <w:rPr>
                <w:sz w:val="22"/>
                <w:szCs w:val="22"/>
              </w:rPr>
            </w:pPr>
            <w:r w:rsidRPr="00216445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Pr="00216445" w:rsidRDefault="00100A9C" w:rsidP="009D1D0C">
            <w:pPr>
              <w:jc w:val="center"/>
              <w:rPr>
                <w:sz w:val="22"/>
                <w:szCs w:val="22"/>
              </w:rPr>
            </w:pPr>
            <w:r w:rsidRPr="00216445">
              <w:rPr>
                <w:sz w:val="22"/>
                <w:szCs w:val="22"/>
              </w:rPr>
              <w:t>3,3</w:t>
            </w:r>
            <w:r>
              <w:rPr>
                <w:sz w:val="22"/>
                <w:szCs w:val="22"/>
              </w:rPr>
              <w:t>7</w:t>
            </w:r>
            <w:r w:rsidR="00793A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+</w:t>
            </w:r>
            <w:r w:rsidR="00793A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3,3</w:t>
            </w:r>
            <w:r>
              <w:rPr>
                <w:sz w:val="22"/>
                <w:szCs w:val="22"/>
              </w:rPr>
              <w:t>7</w:t>
            </w:r>
            <w:r w:rsidR="00793A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 xml:space="preserve">= </w:t>
            </w:r>
            <w:r w:rsidR="00793A39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6,74</w:t>
            </w:r>
            <w:r w:rsidR="00793A39">
              <w:rPr>
                <w:sz w:val="22"/>
                <w:szCs w:val="22"/>
              </w:rPr>
              <w:t xml:space="preserve"> грн</w:t>
            </w:r>
          </w:p>
        </w:tc>
      </w:tr>
      <w:tr w:rsidR="009D1D0C" w:rsidRPr="00E74D4B" w:rsidTr="009937CC">
        <w:trPr>
          <w:trHeight w:hRule="exact" w:val="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E74D4B" w:rsidRDefault="009D1D0C" w:rsidP="009D1D0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E74D4B" w:rsidRDefault="009D1D0C" w:rsidP="009D1D0C">
            <w:pPr>
              <w:jc w:val="center"/>
            </w:pPr>
            <w:r w:rsidRPr="00E74D4B">
              <w:rPr>
                <w:sz w:val="22"/>
                <w:szCs w:val="22"/>
              </w:rPr>
              <w:t>Кількість суб’єктів господарювання, що мають виконати вимоги регулювання, одиниць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Default="00F5079F" w:rsidP="00F5079F">
            <w:pPr>
              <w:tabs>
                <w:tab w:val="left" w:pos="270"/>
                <w:tab w:val="center" w:pos="2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14.1  </w:t>
            </w:r>
            <w:r w:rsidR="00793A39">
              <w:rPr>
                <w:sz w:val="22"/>
                <w:szCs w:val="22"/>
              </w:rPr>
              <w:t xml:space="preserve">   </w:t>
            </w:r>
            <w:r w:rsidR="009D1D0C"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 xml:space="preserve"> суб’єкти господарювання, на яких поширюється дія п.1.1</w:t>
            </w:r>
            <w:r w:rsidR="00793A39">
              <w:rPr>
                <w:sz w:val="22"/>
                <w:szCs w:val="22"/>
              </w:rPr>
              <w:t>;</w:t>
            </w:r>
          </w:p>
          <w:p w:rsidR="00F5079F" w:rsidRPr="00E74D4B" w:rsidRDefault="00F5079F" w:rsidP="00793A39">
            <w:pPr>
              <w:tabs>
                <w:tab w:val="left" w:pos="270"/>
                <w:tab w:val="center" w:pos="2612"/>
              </w:tabs>
            </w:pPr>
            <w:r>
              <w:rPr>
                <w:sz w:val="22"/>
                <w:szCs w:val="22"/>
              </w:rPr>
              <w:t xml:space="preserve">     14.2 </w:t>
            </w:r>
            <w:r w:rsidR="00793A3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280 кришок комунікаційних колодязів</w:t>
            </w:r>
          </w:p>
        </w:tc>
      </w:tr>
      <w:tr w:rsidR="009D1D0C" w:rsidRPr="00E74D4B" w:rsidTr="00B40B0A">
        <w:trPr>
          <w:trHeight w:hRule="exact"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E74D4B" w:rsidRDefault="009D1D0C" w:rsidP="009D1D0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9E5" w:rsidRDefault="009D1D0C" w:rsidP="009D1D0C">
            <w:pPr>
              <w:jc w:val="center"/>
              <w:rPr>
                <w:sz w:val="22"/>
                <w:szCs w:val="22"/>
              </w:rPr>
            </w:pPr>
            <w:r w:rsidRPr="00E74D4B">
              <w:rPr>
                <w:sz w:val="22"/>
                <w:szCs w:val="22"/>
              </w:rPr>
              <w:t>Сумарно</w:t>
            </w:r>
          </w:p>
          <w:p w:rsidR="003879E5" w:rsidRPr="00E05F20" w:rsidRDefault="003879E5" w:rsidP="009D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216445" w:rsidRDefault="00216445" w:rsidP="00100A9C">
            <w:pPr>
              <w:jc w:val="center"/>
              <w:rPr>
                <w:sz w:val="22"/>
                <w:szCs w:val="22"/>
              </w:rPr>
            </w:pPr>
            <w:r w:rsidRPr="00216445">
              <w:rPr>
                <w:sz w:val="22"/>
                <w:szCs w:val="22"/>
              </w:rPr>
              <w:t>6,</w:t>
            </w:r>
            <w:r w:rsidR="00100A9C">
              <w:rPr>
                <w:sz w:val="22"/>
                <w:szCs w:val="22"/>
              </w:rPr>
              <w:t>74</w:t>
            </w:r>
            <w:r w:rsidR="00793A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х</w:t>
            </w:r>
            <w:r w:rsidR="00793A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553</w:t>
            </w:r>
            <w:r w:rsidR="00C231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 xml:space="preserve">+   </w:t>
            </w:r>
            <w:r w:rsidR="00100A9C">
              <w:rPr>
                <w:sz w:val="22"/>
                <w:szCs w:val="22"/>
              </w:rPr>
              <w:t>80 287,2</w:t>
            </w:r>
            <w:r w:rsidR="00793A39">
              <w:rPr>
                <w:sz w:val="22"/>
                <w:szCs w:val="22"/>
              </w:rPr>
              <w:t xml:space="preserve">0 </w:t>
            </w:r>
            <w:r w:rsidR="00C23139">
              <w:rPr>
                <w:sz w:val="22"/>
                <w:szCs w:val="22"/>
              </w:rPr>
              <w:t xml:space="preserve">= </w:t>
            </w:r>
            <w:r w:rsidR="00100A9C">
              <w:rPr>
                <w:sz w:val="22"/>
                <w:szCs w:val="22"/>
              </w:rPr>
              <w:t>84 014,42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D0C" w:rsidRPr="00216445" w:rsidRDefault="00216445" w:rsidP="00100A9C">
            <w:pPr>
              <w:jc w:val="center"/>
              <w:rPr>
                <w:sz w:val="22"/>
                <w:szCs w:val="22"/>
              </w:rPr>
            </w:pPr>
            <w:r w:rsidRPr="00216445">
              <w:rPr>
                <w:sz w:val="22"/>
                <w:szCs w:val="22"/>
              </w:rPr>
              <w:t>3,3</w:t>
            </w:r>
            <w:r w:rsidR="00100A9C">
              <w:rPr>
                <w:sz w:val="22"/>
                <w:szCs w:val="22"/>
              </w:rPr>
              <w:t>7</w:t>
            </w:r>
            <w:r w:rsidR="00C231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х</w:t>
            </w:r>
            <w:r w:rsidR="00C231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553+   31</w:t>
            </w:r>
            <w:r w:rsidR="00100A9C">
              <w:rPr>
                <w:sz w:val="22"/>
                <w:szCs w:val="22"/>
              </w:rPr>
              <w:t> 541,4</w:t>
            </w:r>
            <w:r w:rsidR="00C23139">
              <w:rPr>
                <w:sz w:val="22"/>
                <w:szCs w:val="22"/>
              </w:rPr>
              <w:t xml:space="preserve">0 </w:t>
            </w:r>
            <w:r w:rsidRPr="00216445">
              <w:rPr>
                <w:sz w:val="22"/>
                <w:szCs w:val="22"/>
              </w:rPr>
              <w:t xml:space="preserve">= </w:t>
            </w:r>
            <w:r w:rsidR="00100A9C">
              <w:rPr>
                <w:sz w:val="22"/>
                <w:szCs w:val="22"/>
              </w:rPr>
              <w:t>33 405,01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C" w:rsidRPr="00216445" w:rsidRDefault="00216445" w:rsidP="00100A9C">
            <w:pPr>
              <w:jc w:val="center"/>
              <w:rPr>
                <w:sz w:val="22"/>
                <w:szCs w:val="22"/>
              </w:rPr>
            </w:pPr>
            <w:r w:rsidRPr="00216445">
              <w:rPr>
                <w:sz w:val="22"/>
                <w:szCs w:val="22"/>
              </w:rPr>
              <w:t>6,</w:t>
            </w:r>
            <w:r w:rsidR="00100A9C">
              <w:rPr>
                <w:sz w:val="22"/>
                <w:szCs w:val="22"/>
              </w:rPr>
              <w:t>74</w:t>
            </w:r>
            <w:r w:rsidR="00C231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х</w:t>
            </w:r>
            <w:r w:rsidR="00C23139">
              <w:rPr>
                <w:sz w:val="22"/>
                <w:szCs w:val="22"/>
              </w:rPr>
              <w:t xml:space="preserve"> </w:t>
            </w:r>
            <w:r w:rsidRPr="00216445">
              <w:rPr>
                <w:sz w:val="22"/>
                <w:szCs w:val="22"/>
              </w:rPr>
              <w:t>553+</w:t>
            </w:r>
            <w:r w:rsidR="00100A9C">
              <w:rPr>
                <w:sz w:val="22"/>
                <w:szCs w:val="22"/>
              </w:rPr>
              <w:t>169 176,6</w:t>
            </w:r>
            <w:r w:rsidR="00C23139">
              <w:rPr>
                <w:sz w:val="22"/>
                <w:szCs w:val="22"/>
              </w:rPr>
              <w:t xml:space="preserve">0 </w:t>
            </w:r>
            <w:r w:rsidRPr="00216445">
              <w:rPr>
                <w:sz w:val="22"/>
                <w:szCs w:val="22"/>
              </w:rPr>
              <w:t>= 172</w:t>
            </w:r>
            <w:r w:rsidR="00100A9C">
              <w:rPr>
                <w:sz w:val="22"/>
                <w:szCs w:val="22"/>
              </w:rPr>
              <w:t> 903,82</w:t>
            </w:r>
          </w:p>
        </w:tc>
      </w:tr>
    </w:tbl>
    <w:p w:rsidR="002D25F3" w:rsidRPr="003324E3" w:rsidRDefault="002D25F3" w:rsidP="004D45F8">
      <w:pPr>
        <w:pStyle w:val="aa"/>
        <w:spacing w:line="276" w:lineRule="auto"/>
        <w:ind w:left="0"/>
        <w:rPr>
          <w:i/>
          <w:sz w:val="22"/>
          <w:szCs w:val="22"/>
          <w:lang w:val="en-US"/>
        </w:rPr>
      </w:pPr>
    </w:p>
    <w:p w:rsidR="009013CB" w:rsidRDefault="009013CB" w:rsidP="004D45F8">
      <w:pPr>
        <w:pStyle w:val="aa"/>
        <w:spacing w:line="276" w:lineRule="auto"/>
        <w:ind w:left="0"/>
        <w:rPr>
          <w:i/>
          <w:sz w:val="22"/>
          <w:szCs w:val="22"/>
        </w:rPr>
      </w:pPr>
    </w:p>
    <w:p w:rsidR="009013CB" w:rsidRPr="002D25F3" w:rsidRDefault="009013CB" w:rsidP="004D45F8">
      <w:pPr>
        <w:pStyle w:val="aa"/>
        <w:spacing w:line="276" w:lineRule="auto"/>
        <w:ind w:left="0"/>
        <w:rPr>
          <w:i/>
          <w:sz w:val="22"/>
          <w:szCs w:val="22"/>
        </w:rPr>
      </w:pPr>
    </w:p>
    <w:p w:rsidR="00A9186A" w:rsidRDefault="000D58CC" w:rsidP="00E05F20">
      <w:pPr>
        <w:spacing w:line="276" w:lineRule="auto"/>
        <w:jc w:val="center"/>
        <w:rPr>
          <w:b/>
          <w:i/>
          <w:sz w:val="28"/>
          <w:szCs w:val="28"/>
        </w:rPr>
      </w:pPr>
      <w:r w:rsidRPr="00DA2B92">
        <w:rPr>
          <w:b/>
          <w:i/>
          <w:sz w:val="28"/>
          <w:szCs w:val="28"/>
        </w:rPr>
        <w:t>Розрахунок відповідних витрат на одного суб</w:t>
      </w:r>
      <w:r w:rsidRPr="00DA2B92">
        <w:rPr>
          <w:b/>
          <w:i/>
          <w:sz w:val="28"/>
          <w:szCs w:val="28"/>
          <w:lang w:val="ru-RU"/>
        </w:rPr>
        <w:t>’</w:t>
      </w:r>
      <w:r w:rsidRPr="00DA2B92">
        <w:rPr>
          <w:b/>
          <w:i/>
          <w:sz w:val="28"/>
          <w:szCs w:val="28"/>
        </w:rPr>
        <w:t>єкта господарюваня</w:t>
      </w:r>
    </w:p>
    <w:p w:rsidR="000C3A68" w:rsidRPr="00DA2B92" w:rsidRDefault="000C3A68" w:rsidP="00E05F20">
      <w:pPr>
        <w:spacing w:line="276" w:lineRule="auto"/>
        <w:jc w:val="center"/>
        <w:rPr>
          <w:b/>
          <w:i/>
          <w:sz w:val="28"/>
          <w:szCs w:val="28"/>
        </w:rPr>
      </w:pPr>
    </w:p>
    <w:p w:rsidR="00991594" w:rsidRPr="00D74584" w:rsidRDefault="00991594" w:rsidP="00991594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2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1559"/>
        <w:gridCol w:w="1701"/>
      </w:tblGrid>
      <w:tr w:rsidR="000D58CC" w:rsidTr="00C162E6">
        <w:tc>
          <w:tcPr>
            <w:tcW w:w="4111" w:type="dxa"/>
          </w:tcPr>
          <w:p w:rsidR="000D58CC" w:rsidRPr="000D58CC" w:rsidRDefault="000D58CC" w:rsidP="000D58CC">
            <w:pPr>
              <w:jc w:val="center"/>
              <w:rPr>
                <w:b/>
                <w:i/>
                <w:highlight w:val="lightGray"/>
              </w:rPr>
            </w:pPr>
            <w:r w:rsidRPr="000D58CC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</w:tcPr>
          <w:p w:rsidR="000D58CC" w:rsidRPr="000D58CC" w:rsidRDefault="000D58CC" w:rsidP="000D58CC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У перший рік</w:t>
            </w:r>
          </w:p>
        </w:tc>
        <w:tc>
          <w:tcPr>
            <w:tcW w:w="1559" w:type="dxa"/>
          </w:tcPr>
          <w:p w:rsidR="000D58CC" w:rsidRPr="000D58CC" w:rsidRDefault="000D58CC" w:rsidP="000D58CC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Періодичні (за рік)</w:t>
            </w:r>
          </w:p>
        </w:tc>
        <w:tc>
          <w:tcPr>
            <w:tcW w:w="1701" w:type="dxa"/>
          </w:tcPr>
          <w:p w:rsidR="000D58CC" w:rsidRPr="000D58CC" w:rsidRDefault="000D58CC" w:rsidP="000D58CC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Витрати за п’ять років</w:t>
            </w:r>
          </w:p>
        </w:tc>
      </w:tr>
      <w:tr w:rsidR="00B34BBE" w:rsidTr="00C162E6">
        <w:trPr>
          <w:trHeight w:val="1942"/>
        </w:trPr>
        <w:tc>
          <w:tcPr>
            <w:tcW w:w="4111" w:type="dxa"/>
          </w:tcPr>
          <w:p w:rsidR="00B34BBE" w:rsidRPr="00A9186A" w:rsidRDefault="00B34BBE" w:rsidP="00305534">
            <w:pPr>
              <w:jc w:val="center"/>
              <w:rPr>
                <w:shd w:val="clear" w:color="auto" w:fill="FFFFFF"/>
              </w:rPr>
            </w:pPr>
            <w:r w:rsidRPr="001C23A6">
              <w:rPr>
                <w:shd w:val="clear" w:color="auto" w:fill="FFFFFF"/>
              </w:rPr>
              <w:t>Витрати на придбання основних фондів, обладнання та приладів, сервісне обслуговування, навчання/</w:t>
            </w:r>
            <w:r>
              <w:rPr>
                <w:shd w:val="clear" w:color="auto" w:fill="FFFFFF"/>
              </w:rPr>
              <w:t xml:space="preserve"> </w:t>
            </w:r>
            <w:r w:rsidRPr="001C23A6">
              <w:rPr>
                <w:shd w:val="clear" w:color="auto" w:fill="FFFFFF"/>
              </w:rPr>
              <w:t>підвищення кваліфікації персоналу тощо,</w:t>
            </w:r>
            <w:r>
              <w:rPr>
                <w:shd w:val="clear" w:color="auto" w:fill="FFFFFF"/>
              </w:rPr>
              <w:t xml:space="preserve"> тис.</w:t>
            </w:r>
            <w:r w:rsidRPr="001C23A6">
              <w:rPr>
                <w:shd w:val="clear" w:color="auto" w:fill="FFFFFF"/>
              </w:rPr>
              <w:t xml:space="preserve"> гривень</w:t>
            </w:r>
            <w:r w:rsidR="00C23139">
              <w:rPr>
                <w:shd w:val="clear" w:color="auto" w:fill="FFFFFF"/>
              </w:rPr>
              <w:t>;</w:t>
            </w:r>
          </w:p>
          <w:p w:rsidR="00B34BBE" w:rsidRPr="00B34BBE" w:rsidRDefault="001F069B" w:rsidP="00C23139">
            <w:pPr>
              <w:pStyle w:val="aa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="00C23139">
              <w:rPr>
                <w:shd w:val="clear" w:color="auto" w:fill="FFFFFF"/>
              </w:rPr>
              <w:t>итрати на прибирання 1 м</w:t>
            </w:r>
            <w:r w:rsidR="00B34BBE" w:rsidRPr="00B34BB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кв.</w:t>
            </w:r>
            <w:r w:rsidR="00C23139">
              <w:rPr>
                <w:shd w:val="clear" w:color="auto" w:fill="FFFFFF"/>
              </w:rPr>
              <w:t xml:space="preserve"> </w:t>
            </w:r>
            <w:r w:rsidR="00B34BBE" w:rsidRPr="00B34BBE">
              <w:rPr>
                <w:shd w:val="clear" w:color="auto" w:fill="FFFFFF"/>
              </w:rPr>
              <w:t>прилеглої території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P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P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P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P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7F77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грн</w:t>
            </w:r>
          </w:p>
          <w:p w:rsidR="00B34BBE" w:rsidRPr="00B34BBE" w:rsidRDefault="00B34BBE" w:rsidP="002F696E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7F77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грн</w:t>
            </w:r>
          </w:p>
          <w:p w:rsidR="00B34BBE" w:rsidRPr="00B34BBE" w:rsidRDefault="00B34BBE" w:rsidP="002F6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</w:p>
          <w:p w:rsidR="00B34BBE" w:rsidRDefault="00B34BBE" w:rsidP="002F6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7F77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грн</w:t>
            </w:r>
          </w:p>
          <w:p w:rsidR="00B34BBE" w:rsidRPr="00B34BBE" w:rsidRDefault="00B34BBE" w:rsidP="002F696E">
            <w:pPr>
              <w:jc w:val="center"/>
              <w:rPr>
                <w:sz w:val="22"/>
                <w:szCs w:val="22"/>
              </w:rPr>
            </w:pPr>
          </w:p>
        </w:tc>
      </w:tr>
      <w:tr w:rsidR="00B34BBE" w:rsidTr="00C162E6">
        <w:tc>
          <w:tcPr>
            <w:tcW w:w="4111" w:type="dxa"/>
          </w:tcPr>
          <w:p w:rsidR="00B34BBE" w:rsidRPr="00B34BBE" w:rsidRDefault="00B34BBE" w:rsidP="00C23139">
            <w:pPr>
              <w:pStyle w:val="aa"/>
              <w:jc w:val="both"/>
              <w:rPr>
                <w:shd w:val="clear" w:color="auto" w:fill="FFFFFF"/>
              </w:rPr>
            </w:pPr>
            <w:r w:rsidRPr="00B34BBE">
              <w:rPr>
                <w:shd w:val="clear" w:color="auto" w:fill="FFFFFF"/>
              </w:rPr>
              <w:t>Витрати на придбання кришок для комунікаційних колодязів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BBE" w:rsidRPr="00337AC7" w:rsidRDefault="00B34BBE" w:rsidP="00C16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F77D0">
              <w:rPr>
                <w:sz w:val="22"/>
                <w:szCs w:val="22"/>
              </w:rPr>
              <w:t> 287,2</w:t>
            </w:r>
            <w:r w:rsidR="00C162E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BBE" w:rsidRPr="00E74D4B" w:rsidRDefault="00B34BBE" w:rsidP="00C162E6">
            <w:pPr>
              <w:jc w:val="center"/>
            </w:pPr>
            <w:r w:rsidRPr="00B34BBE">
              <w:rPr>
                <w:sz w:val="22"/>
                <w:szCs w:val="22"/>
              </w:rPr>
              <w:t>31</w:t>
            </w:r>
            <w:r w:rsidR="007F77D0">
              <w:rPr>
                <w:sz w:val="22"/>
                <w:szCs w:val="22"/>
              </w:rPr>
              <w:t> 541,4</w:t>
            </w:r>
            <w:r w:rsidR="00C162E6">
              <w:rPr>
                <w:sz w:val="22"/>
                <w:szCs w:val="22"/>
              </w:rPr>
              <w:t>0</w:t>
            </w:r>
            <w:r w:rsidRPr="00B34BBE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BBE" w:rsidRPr="00E74D4B" w:rsidRDefault="007F77D0" w:rsidP="007F77D0">
            <w:pPr>
              <w:jc w:val="center"/>
            </w:pPr>
            <w:r>
              <w:rPr>
                <w:sz w:val="22"/>
                <w:szCs w:val="22"/>
              </w:rPr>
              <w:t>169 176,6</w:t>
            </w:r>
            <w:r w:rsidR="00C162E6">
              <w:rPr>
                <w:sz w:val="22"/>
                <w:szCs w:val="22"/>
              </w:rPr>
              <w:t>0</w:t>
            </w:r>
            <w:r w:rsidR="00B34BBE" w:rsidRPr="00B34BBE">
              <w:rPr>
                <w:sz w:val="22"/>
                <w:szCs w:val="22"/>
              </w:rPr>
              <w:t xml:space="preserve"> грн</w:t>
            </w:r>
          </w:p>
        </w:tc>
      </w:tr>
    </w:tbl>
    <w:p w:rsidR="000D58CC" w:rsidRDefault="000D58CC" w:rsidP="000D58CC">
      <w:pPr>
        <w:rPr>
          <w:highlight w:val="lightGray"/>
        </w:rPr>
      </w:pPr>
    </w:p>
    <w:p w:rsidR="000C3A68" w:rsidRPr="000D58CC" w:rsidRDefault="000C3A68" w:rsidP="000D58CC">
      <w:pPr>
        <w:rPr>
          <w:highlight w:val="lightGray"/>
        </w:rPr>
      </w:pPr>
    </w:p>
    <w:p w:rsidR="00991594" w:rsidRPr="00D74584" w:rsidRDefault="00991594" w:rsidP="00991594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3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559"/>
      </w:tblGrid>
      <w:tr w:rsidR="000D58CC" w:rsidTr="00353408">
        <w:tc>
          <w:tcPr>
            <w:tcW w:w="4111" w:type="dxa"/>
          </w:tcPr>
          <w:p w:rsidR="000D58CC" w:rsidRPr="000D58CC" w:rsidRDefault="000D58CC" w:rsidP="001232B4">
            <w:pPr>
              <w:jc w:val="center"/>
              <w:rPr>
                <w:b/>
                <w:i/>
                <w:highlight w:val="lightGray"/>
              </w:rPr>
            </w:pPr>
            <w:r w:rsidRPr="000D58CC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Періодичні (за рік)</w:t>
            </w:r>
          </w:p>
        </w:tc>
        <w:tc>
          <w:tcPr>
            <w:tcW w:w="1559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Витрати за п’ять років</w:t>
            </w:r>
          </w:p>
        </w:tc>
      </w:tr>
      <w:tr w:rsidR="000D58CC" w:rsidTr="003A6966">
        <w:tc>
          <w:tcPr>
            <w:tcW w:w="4111" w:type="dxa"/>
          </w:tcPr>
          <w:p w:rsidR="000D58CC" w:rsidRDefault="000D58CC" w:rsidP="00414AAC">
            <w:pPr>
              <w:jc w:val="center"/>
              <w:rPr>
                <w:highlight w:val="lightGray"/>
              </w:rPr>
            </w:pPr>
            <w:r w:rsidRPr="001C23A6">
              <w:rPr>
                <w:shd w:val="clear" w:color="auto" w:fill="FFFFFF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</w:tbl>
    <w:p w:rsidR="00991594" w:rsidRDefault="00991594" w:rsidP="00991594">
      <w:pPr>
        <w:spacing w:line="235" w:lineRule="auto"/>
        <w:ind w:firstLine="708"/>
        <w:jc w:val="right"/>
        <w:rPr>
          <w:i/>
          <w:sz w:val="28"/>
          <w:szCs w:val="28"/>
        </w:rPr>
      </w:pPr>
    </w:p>
    <w:p w:rsidR="00C125E5" w:rsidRDefault="00C125E5" w:rsidP="00991594">
      <w:pPr>
        <w:spacing w:line="235" w:lineRule="auto"/>
        <w:ind w:firstLine="708"/>
        <w:jc w:val="right"/>
        <w:rPr>
          <w:i/>
          <w:sz w:val="28"/>
          <w:szCs w:val="28"/>
        </w:rPr>
      </w:pPr>
    </w:p>
    <w:p w:rsidR="00991594" w:rsidRPr="00D74584" w:rsidRDefault="00991594" w:rsidP="00991594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4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559"/>
      </w:tblGrid>
      <w:tr w:rsidR="000D58CC" w:rsidTr="00353408">
        <w:tc>
          <w:tcPr>
            <w:tcW w:w="4111" w:type="dxa"/>
          </w:tcPr>
          <w:p w:rsidR="000D58CC" w:rsidRPr="000D58CC" w:rsidRDefault="000D58CC" w:rsidP="001232B4">
            <w:pPr>
              <w:jc w:val="center"/>
              <w:rPr>
                <w:b/>
                <w:i/>
                <w:highlight w:val="lightGray"/>
              </w:rPr>
            </w:pPr>
            <w:r w:rsidRPr="000D58CC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Періодичні (за рік)</w:t>
            </w:r>
          </w:p>
        </w:tc>
        <w:tc>
          <w:tcPr>
            <w:tcW w:w="1559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Витрати за п’ять років</w:t>
            </w:r>
          </w:p>
        </w:tc>
      </w:tr>
      <w:tr w:rsidR="000D58CC" w:rsidTr="00C125E5">
        <w:trPr>
          <w:trHeight w:val="1251"/>
        </w:trPr>
        <w:tc>
          <w:tcPr>
            <w:tcW w:w="4111" w:type="dxa"/>
          </w:tcPr>
          <w:p w:rsidR="00C162E6" w:rsidRDefault="00C162E6" w:rsidP="00414AAC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Витрати, пов’язані </w:t>
            </w:r>
            <w:r w:rsidR="000D58CC" w:rsidRPr="001C23A6">
              <w:rPr>
                <w:shd w:val="clear" w:color="auto" w:fill="FFFFFF"/>
              </w:rPr>
              <w:t>з веденням обліку, підготовкою та поданням звітності державним</w:t>
            </w:r>
            <w:r w:rsidR="000D58CC">
              <w:rPr>
                <w:color w:val="333333"/>
                <w:shd w:val="clear" w:color="auto" w:fill="FFFFFF"/>
              </w:rPr>
              <w:t xml:space="preserve"> органам, </w:t>
            </w:r>
          </w:p>
          <w:p w:rsidR="000D58CC" w:rsidRDefault="000D58CC" w:rsidP="00414AAC">
            <w:pPr>
              <w:jc w:val="center"/>
              <w:rPr>
                <w:highlight w:val="lightGray"/>
              </w:rPr>
            </w:pPr>
            <w:r>
              <w:rPr>
                <w:color w:val="333333"/>
                <w:shd w:val="clear" w:color="auto" w:fill="FFFFFF"/>
              </w:rPr>
              <w:t>гривень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</w:tbl>
    <w:p w:rsidR="000D58CC" w:rsidRDefault="000D58CC" w:rsidP="000D58CC">
      <w:pPr>
        <w:jc w:val="both"/>
        <w:rPr>
          <w:highlight w:val="lightGray"/>
        </w:rPr>
      </w:pPr>
    </w:p>
    <w:p w:rsidR="003A6966" w:rsidRPr="00585E2B" w:rsidRDefault="003A6966" w:rsidP="000D58CC">
      <w:pPr>
        <w:jc w:val="both"/>
        <w:rPr>
          <w:highlight w:val="lightGray"/>
        </w:rPr>
      </w:pPr>
    </w:p>
    <w:p w:rsidR="00991594" w:rsidRPr="00D74584" w:rsidRDefault="00991594" w:rsidP="00991594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5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559"/>
      </w:tblGrid>
      <w:tr w:rsidR="000D58CC" w:rsidTr="00353408">
        <w:tc>
          <w:tcPr>
            <w:tcW w:w="4111" w:type="dxa"/>
          </w:tcPr>
          <w:p w:rsidR="000D58CC" w:rsidRPr="000D58CC" w:rsidRDefault="000D58CC" w:rsidP="001232B4">
            <w:pPr>
              <w:jc w:val="center"/>
              <w:rPr>
                <w:b/>
                <w:i/>
                <w:highlight w:val="lightGray"/>
              </w:rPr>
            </w:pPr>
            <w:r w:rsidRPr="000D58CC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Періодичні (за рік)</w:t>
            </w:r>
          </w:p>
        </w:tc>
        <w:tc>
          <w:tcPr>
            <w:tcW w:w="1559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Витрати за п’ять років</w:t>
            </w:r>
          </w:p>
        </w:tc>
      </w:tr>
      <w:tr w:rsidR="000D58CC" w:rsidTr="00C125E5">
        <w:trPr>
          <w:trHeight w:val="1811"/>
        </w:trPr>
        <w:tc>
          <w:tcPr>
            <w:tcW w:w="4111" w:type="dxa"/>
          </w:tcPr>
          <w:p w:rsidR="000D58CC" w:rsidRDefault="000D58CC" w:rsidP="00414AAC">
            <w:pPr>
              <w:pStyle w:val="rvps14"/>
              <w:spacing w:before="150" w:after="150"/>
              <w:jc w:val="center"/>
              <w:rPr>
                <w:highlight w:val="lightGray"/>
              </w:rPr>
            </w:pPr>
            <w:r w:rsidRPr="001C23A6"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</w:tbl>
    <w:p w:rsidR="000D58CC" w:rsidRDefault="000D58CC" w:rsidP="000D58CC">
      <w:pPr>
        <w:jc w:val="both"/>
        <w:rPr>
          <w:highlight w:val="lightGray"/>
        </w:rPr>
      </w:pPr>
    </w:p>
    <w:p w:rsidR="00A9186A" w:rsidRDefault="00A9186A" w:rsidP="000D58CC">
      <w:pPr>
        <w:jc w:val="both"/>
        <w:rPr>
          <w:highlight w:val="lightGray"/>
        </w:rPr>
      </w:pPr>
    </w:p>
    <w:p w:rsidR="00353408" w:rsidRPr="00D74584" w:rsidRDefault="00353408" w:rsidP="00353408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6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559"/>
      </w:tblGrid>
      <w:tr w:rsidR="000D58CC" w:rsidTr="00353408">
        <w:tc>
          <w:tcPr>
            <w:tcW w:w="4111" w:type="dxa"/>
          </w:tcPr>
          <w:p w:rsidR="000D58CC" w:rsidRPr="000D58CC" w:rsidRDefault="000D58CC" w:rsidP="001232B4">
            <w:pPr>
              <w:jc w:val="center"/>
              <w:rPr>
                <w:b/>
                <w:i/>
                <w:highlight w:val="lightGray"/>
              </w:rPr>
            </w:pPr>
            <w:r w:rsidRPr="000D58CC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Періодичні (за рік)</w:t>
            </w:r>
          </w:p>
        </w:tc>
        <w:tc>
          <w:tcPr>
            <w:tcW w:w="1559" w:type="dxa"/>
          </w:tcPr>
          <w:p w:rsidR="000D58CC" w:rsidRPr="000D58CC" w:rsidRDefault="000D58CC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Витрати за п’ять років</w:t>
            </w:r>
          </w:p>
        </w:tc>
      </w:tr>
      <w:tr w:rsidR="000D58CC" w:rsidTr="00C125E5">
        <w:trPr>
          <w:trHeight w:val="2677"/>
        </w:trPr>
        <w:tc>
          <w:tcPr>
            <w:tcW w:w="4111" w:type="dxa"/>
          </w:tcPr>
          <w:p w:rsidR="000D58CC" w:rsidRDefault="000D58CC" w:rsidP="00414AAC">
            <w:pPr>
              <w:jc w:val="center"/>
              <w:rPr>
                <w:highlight w:val="lightGray"/>
              </w:rPr>
            </w:pPr>
            <w:r w:rsidRPr="001C23A6">
              <w:rPr>
                <w:shd w:val="clear" w:color="auto" w:fill="FFFFFF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8CC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0D58CC" w:rsidRPr="00232E4B" w:rsidRDefault="000D58CC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</w:tbl>
    <w:p w:rsidR="00AC21E1" w:rsidRDefault="00AC21E1" w:rsidP="00756AD1">
      <w:pPr>
        <w:spacing w:line="235" w:lineRule="auto"/>
        <w:ind w:firstLine="708"/>
        <w:jc w:val="right"/>
        <w:rPr>
          <w:i/>
          <w:sz w:val="28"/>
          <w:szCs w:val="28"/>
        </w:rPr>
      </w:pPr>
    </w:p>
    <w:p w:rsidR="00756AD1" w:rsidRPr="00D74584" w:rsidRDefault="00756AD1" w:rsidP="00756AD1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7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559"/>
      </w:tblGrid>
      <w:tr w:rsidR="00550C7D" w:rsidRPr="000D58CC" w:rsidTr="00756AD1">
        <w:tc>
          <w:tcPr>
            <w:tcW w:w="4111" w:type="dxa"/>
          </w:tcPr>
          <w:p w:rsidR="00550C7D" w:rsidRPr="000D58CC" w:rsidRDefault="00550C7D" w:rsidP="001232B4">
            <w:pPr>
              <w:jc w:val="center"/>
              <w:rPr>
                <w:b/>
                <w:i/>
                <w:highlight w:val="lightGray"/>
              </w:rPr>
            </w:pPr>
            <w:r w:rsidRPr="000D58CC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</w:tcPr>
          <w:p w:rsidR="00550C7D" w:rsidRPr="000D58CC" w:rsidRDefault="00550C7D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</w:tcPr>
          <w:p w:rsidR="00550C7D" w:rsidRPr="000D58CC" w:rsidRDefault="00550C7D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Періодичні (за рік)</w:t>
            </w:r>
          </w:p>
        </w:tc>
        <w:tc>
          <w:tcPr>
            <w:tcW w:w="1559" w:type="dxa"/>
          </w:tcPr>
          <w:p w:rsidR="00550C7D" w:rsidRPr="000D58CC" w:rsidRDefault="00550C7D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Витрати за п’ять років</w:t>
            </w:r>
          </w:p>
        </w:tc>
      </w:tr>
      <w:tr w:rsidR="00550C7D" w:rsidRPr="00232E4B" w:rsidTr="00C125E5">
        <w:trPr>
          <w:trHeight w:val="918"/>
        </w:trPr>
        <w:tc>
          <w:tcPr>
            <w:tcW w:w="4111" w:type="dxa"/>
          </w:tcPr>
          <w:p w:rsidR="00550C7D" w:rsidRDefault="00550C7D" w:rsidP="00414AAC">
            <w:pPr>
              <w:jc w:val="center"/>
              <w:rPr>
                <w:highlight w:val="lightGray"/>
              </w:rPr>
            </w:pPr>
            <w:r w:rsidRPr="001C23A6">
              <w:rPr>
                <w:shd w:val="clear" w:color="auto" w:fill="FFFFFF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7D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550C7D" w:rsidRPr="00232E4B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7D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550C7D" w:rsidRPr="00232E4B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7D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550C7D" w:rsidRPr="00232E4B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</w:tbl>
    <w:p w:rsidR="00550C7D" w:rsidRDefault="00550C7D" w:rsidP="000D58CC">
      <w:pPr>
        <w:rPr>
          <w:highlight w:val="lightGray"/>
        </w:rPr>
      </w:pPr>
    </w:p>
    <w:p w:rsidR="00DF46FD" w:rsidRDefault="00DF46FD" w:rsidP="000D58CC">
      <w:pPr>
        <w:rPr>
          <w:highlight w:val="lightGray"/>
        </w:rPr>
      </w:pPr>
    </w:p>
    <w:p w:rsidR="00756AD1" w:rsidRPr="00D74584" w:rsidRDefault="00756AD1" w:rsidP="00756AD1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8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559"/>
      </w:tblGrid>
      <w:tr w:rsidR="00550C7D" w:rsidRPr="000D58CC" w:rsidTr="00756AD1">
        <w:tc>
          <w:tcPr>
            <w:tcW w:w="4111" w:type="dxa"/>
          </w:tcPr>
          <w:p w:rsidR="00550C7D" w:rsidRPr="000D58CC" w:rsidRDefault="00550C7D" w:rsidP="001232B4">
            <w:pPr>
              <w:jc w:val="center"/>
              <w:rPr>
                <w:b/>
                <w:i/>
                <w:highlight w:val="lightGray"/>
              </w:rPr>
            </w:pPr>
            <w:r w:rsidRPr="000D58CC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</w:tcPr>
          <w:p w:rsidR="00550C7D" w:rsidRPr="000D58CC" w:rsidRDefault="00550C7D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</w:tcPr>
          <w:p w:rsidR="00550C7D" w:rsidRPr="000D58CC" w:rsidRDefault="00550C7D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Періодичні (за рік)</w:t>
            </w:r>
          </w:p>
        </w:tc>
        <w:tc>
          <w:tcPr>
            <w:tcW w:w="1559" w:type="dxa"/>
          </w:tcPr>
          <w:p w:rsidR="00550C7D" w:rsidRPr="000D58CC" w:rsidRDefault="00550C7D" w:rsidP="001232B4">
            <w:pPr>
              <w:jc w:val="center"/>
              <w:rPr>
                <w:b/>
                <w:i/>
              </w:rPr>
            </w:pPr>
            <w:r w:rsidRPr="000D58CC">
              <w:rPr>
                <w:b/>
                <w:i/>
              </w:rPr>
              <w:t>Витрати за п’ять років</w:t>
            </w:r>
          </w:p>
        </w:tc>
      </w:tr>
      <w:tr w:rsidR="00550C7D" w:rsidRPr="00232E4B" w:rsidTr="00C125E5">
        <w:trPr>
          <w:trHeight w:val="824"/>
        </w:trPr>
        <w:tc>
          <w:tcPr>
            <w:tcW w:w="4111" w:type="dxa"/>
          </w:tcPr>
          <w:p w:rsidR="00550C7D" w:rsidRDefault="001D72EF" w:rsidP="00414AAC">
            <w:pPr>
              <w:jc w:val="center"/>
              <w:rPr>
                <w:highlight w:val="lightGray"/>
              </w:rPr>
            </w:pPr>
            <w:r>
              <w:rPr>
                <w:shd w:val="clear" w:color="auto" w:fill="FFFFFF"/>
              </w:rPr>
              <w:t xml:space="preserve">Витрати, пов’язані </w:t>
            </w:r>
            <w:r w:rsidR="00550C7D" w:rsidRPr="003238F1">
              <w:rPr>
                <w:shd w:val="clear" w:color="auto" w:fill="FFFFFF"/>
              </w:rPr>
              <w:t>з наймом додаткового персоналу, гривень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7D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t>0</w:t>
            </w:r>
          </w:p>
          <w:p w:rsidR="00550C7D" w:rsidRPr="00232E4B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7D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550C7D" w:rsidRPr="00232E4B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7D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53860">
              <w:t>0</w:t>
            </w:r>
          </w:p>
          <w:p w:rsidR="00550C7D" w:rsidRPr="00232E4B" w:rsidRDefault="00550C7D" w:rsidP="001232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uk-UA"/>
              </w:rPr>
            </w:pPr>
            <w:r w:rsidRPr="00553860">
              <w:rPr>
                <w:color w:val="000000"/>
                <w:lang w:val="uk-UA" w:eastAsia="uk-UA" w:bidi="uk-UA"/>
              </w:rPr>
              <w:t>(витрати відсутні)</w:t>
            </w:r>
          </w:p>
        </w:tc>
      </w:tr>
    </w:tbl>
    <w:p w:rsidR="00C125E5" w:rsidRDefault="00C125E5" w:rsidP="00550C7D">
      <w:pPr>
        <w:rPr>
          <w:highlight w:val="lightGray"/>
        </w:rPr>
      </w:pPr>
    </w:p>
    <w:p w:rsidR="00756AD1" w:rsidRPr="00D74584" w:rsidRDefault="00756AD1" w:rsidP="00756AD1">
      <w:pPr>
        <w:spacing w:line="235" w:lineRule="auto"/>
        <w:ind w:firstLine="708"/>
        <w:jc w:val="right"/>
        <w:rPr>
          <w:i/>
          <w:sz w:val="28"/>
          <w:szCs w:val="28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9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3"/>
        <w:gridCol w:w="2393"/>
        <w:gridCol w:w="2393"/>
        <w:gridCol w:w="2393"/>
      </w:tblGrid>
      <w:tr w:rsidR="00550C7D" w:rsidTr="008A1A8E">
        <w:tc>
          <w:tcPr>
            <w:tcW w:w="2284" w:type="dxa"/>
          </w:tcPr>
          <w:p w:rsidR="00550C7D" w:rsidRPr="008A1A8E" w:rsidRDefault="00550C7D" w:rsidP="00550C7D">
            <w:pPr>
              <w:jc w:val="center"/>
              <w:rPr>
                <w:b/>
                <w:i/>
                <w:highlight w:val="lightGray"/>
              </w:rPr>
            </w:pPr>
            <w:r w:rsidRPr="008A1A8E">
              <w:rPr>
                <w:b/>
                <w:i/>
              </w:rPr>
              <w:t>Вид витрат</w:t>
            </w:r>
          </w:p>
        </w:tc>
        <w:tc>
          <w:tcPr>
            <w:tcW w:w="2393" w:type="dxa"/>
          </w:tcPr>
          <w:p w:rsidR="00550C7D" w:rsidRPr="008A1A8E" w:rsidRDefault="00550C7D" w:rsidP="00550C7D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У перший рік</w:t>
            </w:r>
          </w:p>
        </w:tc>
        <w:tc>
          <w:tcPr>
            <w:tcW w:w="2393" w:type="dxa"/>
          </w:tcPr>
          <w:p w:rsidR="00550C7D" w:rsidRPr="008A1A8E" w:rsidRDefault="00550C7D" w:rsidP="00550C7D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Періодичні (за рік)</w:t>
            </w:r>
          </w:p>
        </w:tc>
        <w:tc>
          <w:tcPr>
            <w:tcW w:w="2393" w:type="dxa"/>
          </w:tcPr>
          <w:p w:rsidR="00550C7D" w:rsidRPr="008A1A8E" w:rsidRDefault="00550C7D" w:rsidP="00550C7D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Витрати за п’ять років</w:t>
            </w:r>
          </w:p>
        </w:tc>
      </w:tr>
      <w:tr w:rsidR="00550C7D" w:rsidTr="00A76D4B">
        <w:trPr>
          <w:trHeight w:val="536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C7D" w:rsidRPr="008A1A8E" w:rsidRDefault="00550C7D" w:rsidP="00550C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Процедури отримання первинної інформації про вимоги регулювання</w:t>
            </w:r>
          </w:p>
          <w:p w:rsidR="00550C7D" w:rsidRPr="008A1A8E" w:rsidRDefault="00550C7D" w:rsidP="00550C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Формула:</w:t>
            </w:r>
          </w:p>
          <w:p w:rsidR="00550C7D" w:rsidRPr="008A1A8E" w:rsidRDefault="008A1A8E" w:rsidP="001D72E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1A8E">
              <w:rPr>
                <w:rStyle w:val="21"/>
              </w:rPr>
              <w:t xml:space="preserve">витрати часу на отримання інформації про регулювання, х вартість часу суб'єкта великого й  середнього підприємництва (заробітна плата) / середня кількість робочих хвилин </w:t>
            </w:r>
            <w:r w:rsidR="001D72EF">
              <w:rPr>
                <w:rStyle w:val="21"/>
              </w:rPr>
              <w:t>на</w:t>
            </w:r>
            <w:r w:rsidRPr="008A1A8E">
              <w:rPr>
                <w:rStyle w:val="21"/>
              </w:rPr>
              <w:t xml:space="preserve"> місяць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F2" w:rsidRPr="006C5B90" w:rsidRDefault="006A3AF2" w:rsidP="006A3A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370A2">
              <w:rPr>
                <w:color w:val="000000"/>
                <w:lang w:val="uk-UA" w:eastAsia="uk-UA" w:bidi="uk-UA"/>
              </w:rPr>
              <w:t>5</w:t>
            </w:r>
            <w:r w:rsidRPr="006C5B90">
              <w:rPr>
                <w:color w:val="000000"/>
                <w:lang w:val="uk-UA" w:eastAsia="uk-UA" w:bidi="uk-UA"/>
              </w:rPr>
              <w:t xml:space="preserve"> </w:t>
            </w:r>
            <w:r>
              <w:rPr>
                <w:color w:val="000000"/>
                <w:lang w:val="uk-UA" w:eastAsia="uk-UA" w:bidi="uk-UA"/>
              </w:rPr>
              <w:t>хвилин</w:t>
            </w:r>
            <w:r w:rsidRPr="006C5B90">
              <w:rPr>
                <w:color w:val="000000"/>
                <w:lang w:val="uk-UA" w:eastAsia="uk-UA" w:bidi="uk-UA"/>
              </w:rPr>
              <w:t xml:space="preserve"> (час, який витрачається суб’єктами на пошу</w:t>
            </w:r>
            <w:r>
              <w:rPr>
                <w:color w:val="000000"/>
                <w:lang w:val="uk-UA" w:eastAsia="uk-UA" w:bidi="uk-UA"/>
              </w:rPr>
              <w:t xml:space="preserve">к акта в мережі Інтернет) </w:t>
            </w:r>
            <w:r>
              <w:rPr>
                <w:i/>
                <w:color w:val="000000"/>
                <w:lang w:val="uk-UA" w:eastAsia="uk-UA" w:bidi="uk-UA"/>
              </w:rPr>
              <w:t>=</w:t>
            </w:r>
          </w:p>
          <w:p w:rsidR="00550C7D" w:rsidRPr="008A1A8E" w:rsidRDefault="006A3AF2" w:rsidP="006A3A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hd w:val="clear" w:color="auto" w:fill="FFFFFF"/>
              </w:rPr>
              <w:t>40,46 (погодинний розмір заробітної плати згідно Закону України «Про Державний бюджет України на 2022 рік») /60 хв.</w:t>
            </w:r>
            <w:r w:rsidRPr="006C5B90">
              <w:rPr>
                <w:color w:val="000000"/>
                <w:lang w:val="uk-UA" w:eastAsia="uk-UA" w:bidi="uk-UA"/>
              </w:rPr>
              <w:t>)</w:t>
            </w:r>
            <w:r>
              <w:rPr>
                <w:color w:val="000000"/>
                <w:lang w:val="uk-UA" w:eastAsia="uk-UA" w:bidi="uk-UA"/>
              </w:rPr>
              <w:t xml:space="preserve"> х 5</w:t>
            </w:r>
            <w:r w:rsidRPr="006C5B90">
              <w:rPr>
                <w:color w:val="000000"/>
                <w:lang w:val="uk-UA" w:eastAsia="uk-UA" w:bidi="uk-UA"/>
              </w:rPr>
              <w:t xml:space="preserve"> =</w:t>
            </w:r>
            <w:r>
              <w:rPr>
                <w:color w:val="000000"/>
                <w:lang w:val="uk-UA" w:eastAsia="uk-UA" w:bidi="uk-UA"/>
              </w:rPr>
              <w:t xml:space="preserve"> 3,37 грн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7D" w:rsidRPr="008A1A8E" w:rsidRDefault="00550C7D" w:rsidP="00550C7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 xml:space="preserve">0 (витрати відсутні) (припущення, що </w:t>
            </w:r>
            <w:r w:rsidR="00283798">
              <w:rPr>
                <w:color w:val="000000"/>
                <w:sz w:val="24"/>
                <w:szCs w:val="24"/>
                <w:lang w:val="uk-UA" w:eastAsia="uk-UA" w:bidi="uk-UA"/>
              </w:rPr>
              <w:t xml:space="preserve">суб’єкт </w:t>
            </w: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отримує первинну інформацію про вимоги регулювання у перший рік, за результатами консультацій)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7D" w:rsidRPr="008A1A8E" w:rsidRDefault="00550C7D" w:rsidP="006A3AF2">
            <w:pPr>
              <w:pStyle w:val="20"/>
              <w:shd w:val="clear" w:color="auto" w:fill="auto"/>
              <w:tabs>
                <w:tab w:val="left" w:pos="846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3,</w:t>
            </w:r>
            <w:r w:rsidR="004D5E9E">
              <w:rPr>
                <w:color w:val="000000"/>
                <w:sz w:val="24"/>
                <w:szCs w:val="24"/>
                <w:lang w:val="uk-UA" w:eastAsia="uk-UA" w:bidi="uk-UA"/>
              </w:rPr>
              <w:t>3</w:t>
            </w:r>
            <w:r w:rsidR="006A3AF2">
              <w:rPr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="00C162E6">
              <w:rPr>
                <w:color w:val="000000"/>
                <w:sz w:val="24"/>
                <w:szCs w:val="24"/>
                <w:lang w:val="uk-UA" w:eastAsia="uk-UA" w:bidi="uk-UA"/>
              </w:rPr>
              <w:t xml:space="preserve"> грн</w:t>
            </w: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 xml:space="preserve"> (витрати за 5 років будуть на рівні витрат стартового року впровадження регулювання, у зв’язку з тим, що немає необхідн</w:t>
            </w:r>
            <w:r w:rsidR="001D72EF">
              <w:rPr>
                <w:color w:val="000000"/>
                <w:sz w:val="24"/>
                <w:szCs w:val="24"/>
                <w:lang w:val="uk-UA" w:eastAsia="uk-UA" w:bidi="uk-UA"/>
              </w:rPr>
              <w:t>о</w:t>
            </w: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ст</w:t>
            </w:r>
            <w:r w:rsidR="001D72EF">
              <w:rPr>
                <w:color w:val="000000"/>
                <w:sz w:val="24"/>
                <w:szCs w:val="24"/>
                <w:lang w:val="uk-UA" w:eastAsia="uk-UA" w:bidi="uk-UA"/>
              </w:rPr>
              <w:t>і</w:t>
            </w: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 xml:space="preserve"> щорічного ознайомлення з регуляторним актом при відсутності змін до нього)</w:t>
            </w:r>
          </w:p>
        </w:tc>
      </w:tr>
    </w:tbl>
    <w:p w:rsidR="004E6F34" w:rsidRDefault="004E6F34" w:rsidP="003A6966">
      <w:pPr>
        <w:spacing w:line="235" w:lineRule="auto"/>
        <w:rPr>
          <w:i/>
          <w:sz w:val="28"/>
          <w:szCs w:val="28"/>
        </w:rPr>
      </w:pPr>
    </w:p>
    <w:p w:rsidR="0040471F" w:rsidRDefault="008A1A8E" w:rsidP="008A1A8E">
      <w:pPr>
        <w:spacing w:line="235" w:lineRule="auto"/>
        <w:ind w:firstLine="708"/>
        <w:jc w:val="right"/>
        <w:rPr>
          <w:highlight w:val="lightGray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10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701"/>
        <w:gridCol w:w="1701"/>
      </w:tblGrid>
      <w:tr w:rsidR="008A1A8E" w:rsidRPr="006C5B90" w:rsidTr="006C5127">
        <w:trPr>
          <w:trHeight w:hRule="exact" w:val="6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  <w:highlight w:val="lightGray"/>
              </w:rPr>
            </w:pPr>
            <w:r w:rsidRPr="008A1A8E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Періодичні (за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Витрати за п’ять років</w:t>
            </w:r>
          </w:p>
        </w:tc>
      </w:tr>
      <w:tr w:rsidR="008A1A8E" w:rsidRPr="006C5B90" w:rsidTr="006C5127">
        <w:trPr>
          <w:trHeight w:hRule="exact" w:val="9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414AA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Процедури організації виконання вимог регулювання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tabs>
                <w:tab w:val="left" w:pos="598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</w:tr>
    </w:tbl>
    <w:p w:rsidR="00E05F20" w:rsidRDefault="00E05F20" w:rsidP="008A1A8E">
      <w:pPr>
        <w:spacing w:line="235" w:lineRule="auto"/>
        <w:ind w:firstLine="708"/>
        <w:jc w:val="right"/>
        <w:rPr>
          <w:i/>
          <w:sz w:val="28"/>
          <w:szCs w:val="28"/>
        </w:rPr>
      </w:pPr>
    </w:p>
    <w:p w:rsidR="0040471F" w:rsidRDefault="008A1A8E" w:rsidP="008A1A8E">
      <w:pPr>
        <w:spacing w:line="235" w:lineRule="auto"/>
        <w:ind w:firstLine="708"/>
        <w:jc w:val="right"/>
        <w:rPr>
          <w:highlight w:val="lightGray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11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985"/>
        <w:gridCol w:w="1701"/>
        <w:gridCol w:w="1701"/>
      </w:tblGrid>
      <w:tr w:rsidR="008A1A8E" w:rsidRPr="006C5B90" w:rsidTr="00A76D4B">
        <w:trPr>
          <w:trHeight w:hRule="exact" w:val="72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  <w:highlight w:val="lightGray"/>
              </w:rPr>
            </w:pPr>
            <w:r w:rsidRPr="008A1A8E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Періодичні (за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Витрати за п’ять років</w:t>
            </w:r>
          </w:p>
        </w:tc>
      </w:tr>
      <w:tr w:rsidR="008A1A8E" w:rsidRPr="00553860" w:rsidTr="003A6966">
        <w:trPr>
          <w:trHeight w:hRule="exact" w:val="89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414AA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Процедури офіційного звітування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</w:tr>
    </w:tbl>
    <w:p w:rsidR="008A1A8E" w:rsidRDefault="008A1A8E" w:rsidP="00550C7D">
      <w:pPr>
        <w:rPr>
          <w:highlight w:val="lightGray"/>
        </w:rPr>
      </w:pPr>
    </w:p>
    <w:p w:rsidR="008A1A8E" w:rsidRDefault="008A1A8E" w:rsidP="008A1A8E">
      <w:pPr>
        <w:spacing w:line="235" w:lineRule="auto"/>
        <w:ind w:firstLine="708"/>
        <w:jc w:val="right"/>
        <w:rPr>
          <w:highlight w:val="lightGray"/>
        </w:rPr>
      </w:pPr>
      <w:r w:rsidRPr="00D74584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12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985"/>
        <w:gridCol w:w="1701"/>
        <w:gridCol w:w="1701"/>
      </w:tblGrid>
      <w:tr w:rsidR="008A1A8E" w:rsidRPr="00553860" w:rsidTr="00A76D4B">
        <w:trPr>
          <w:trHeight w:hRule="exact" w:val="64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  <w:highlight w:val="lightGray"/>
              </w:rPr>
            </w:pPr>
            <w:r w:rsidRPr="008A1A8E">
              <w:rPr>
                <w:b/>
                <w:i/>
              </w:rPr>
              <w:t>Вид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У перший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Періодичні (за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A8E" w:rsidRPr="008A1A8E" w:rsidRDefault="008A1A8E" w:rsidP="008A1A8E">
            <w:pPr>
              <w:jc w:val="center"/>
              <w:rPr>
                <w:b/>
                <w:i/>
              </w:rPr>
            </w:pPr>
            <w:r w:rsidRPr="008A1A8E">
              <w:rPr>
                <w:b/>
                <w:i/>
              </w:rPr>
              <w:t>Витрати за п’ять років</w:t>
            </w:r>
          </w:p>
        </w:tc>
      </w:tr>
      <w:tr w:rsidR="008A1A8E" w:rsidRPr="00553860" w:rsidTr="003A6966">
        <w:trPr>
          <w:trHeight w:hRule="exact" w:val="85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414AAC">
            <w:pPr>
              <w:jc w:val="center"/>
            </w:pPr>
            <w:r w:rsidRPr="008A1A8E">
              <w:t>Процедури щодо забезпечення процесу перевірок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sz w:val="24"/>
                <w:szCs w:val="24"/>
              </w:rPr>
              <w:t>0</w:t>
            </w:r>
          </w:p>
          <w:p w:rsidR="008A1A8E" w:rsidRPr="008A1A8E" w:rsidRDefault="008A1A8E" w:rsidP="009D25B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1A8E">
              <w:rPr>
                <w:color w:val="000000"/>
                <w:sz w:val="24"/>
                <w:szCs w:val="24"/>
                <w:lang w:val="uk-UA" w:eastAsia="uk-UA" w:bidi="uk-UA"/>
              </w:rPr>
              <w:t>(витрати відсутні)</w:t>
            </w:r>
          </w:p>
        </w:tc>
      </w:tr>
    </w:tbl>
    <w:p w:rsidR="0040471F" w:rsidRDefault="0040471F" w:rsidP="003A6966">
      <w:pPr>
        <w:tabs>
          <w:tab w:val="left" w:pos="1701"/>
          <w:tab w:val="left" w:pos="2268"/>
          <w:tab w:val="left" w:pos="2552"/>
          <w:tab w:val="left" w:pos="6804"/>
        </w:tabs>
        <w:spacing w:line="230" w:lineRule="auto"/>
        <w:rPr>
          <w:rFonts w:eastAsia="Calibri"/>
          <w:sz w:val="28"/>
          <w:szCs w:val="28"/>
          <w:lang w:eastAsia="en-US"/>
        </w:rPr>
      </w:pPr>
    </w:p>
    <w:p w:rsidR="006C5127" w:rsidRDefault="006C5127" w:rsidP="006C5127">
      <w:pPr>
        <w:tabs>
          <w:tab w:val="left" w:pos="1701"/>
          <w:tab w:val="left" w:pos="2268"/>
          <w:tab w:val="left" w:pos="2552"/>
          <w:tab w:val="left" w:pos="6804"/>
        </w:tabs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6C5127" w:rsidRPr="003A6966" w:rsidRDefault="006C5127" w:rsidP="006C5127">
      <w:pPr>
        <w:tabs>
          <w:tab w:val="left" w:pos="1701"/>
          <w:tab w:val="left" w:pos="2268"/>
          <w:tab w:val="left" w:pos="2552"/>
          <w:tab w:val="left" w:pos="6804"/>
        </w:tabs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</w:t>
      </w:r>
    </w:p>
    <w:sectPr w:rsidR="006C5127" w:rsidRPr="003A6966" w:rsidSect="00CD5598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AD" w:rsidRDefault="002955AD" w:rsidP="005A0B30">
      <w:r>
        <w:separator/>
      </w:r>
    </w:p>
  </w:endnote>
  <w:endnote w:type="continuationSeparator" w:id="0">
    <w:p w:rsidR="002955AD" w:rsidRDefault="002955AD" w:rsidP="005A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AD" w:rsidRDefault="002955AD" w:rsidP="005A0B30">
      <w:r>
        <w:separator/>
      </w:r>
    </w:p>
  </w:footnote>
  <w:footnote w:type="continuationSeparator" w:id="0">
    <w:p w:rsidR="002955AD" w:rsidRDefault="002955AD" w:rsidP="005A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859184"/>
      <w:docPartObj>
        <w:docPartGallery w:val="Page Numbers (Top of Page)"/>
        <w:docPartUnique/>
      </w:docPartObj>
    </w:sdtPr>
    <w:sdtEndPr/>
    <w:sdtContent>
      <w:p w:rsidR="005A0B30" w:rsidRDefault="005A0B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6DD" w:rsidRPr="008506DD">
          <w:rPr>
            <w:noProof/>
            <w:lang w:val="ru-RU"/>
          </w:rPr>
          <w:t>2</w:t>
        </w:r>
        <w:r>
          <w:fldChar w:fldCharType="end"/>
        </w:r>
      </w:p>
    </w:sdtContent>
  </w:sdt>
  <w:p w:rsidR="00AC21E1" w:rsidRPr="0040471F" w:rsidRDefault="00AC21E1" w:rsidP="00AC21E1">
    <w:pPr>
      <w:ind w:left="4820"/>
      <w:jc w:val="right"/>
      <w:rPr>
        <w:i/>
        <w:lang w:val="ru-RU"/>
      </w:rPr>
    </w:pPr>
    <w:r>
      <w:rPr>
        <w:i/>
      </w:rPr>
      <w:t>Продовження д</w:t>
    </w:r>
    <w:r w:rsidRPr="0040471F">
      <w:rPr>
        <w:i/>
      </w:rPr>
      <w:t>одатк</w:t>
    </w:r>
    <w:r>
      <w:rPr>
        <w:i/>
      </w:rPr>
      <w:t>а</w:t>
    </w:r>
    <w:r w:rsidRPr="0040471F">
      <w:rPr>
        <w:i/>
      </w:rPr>
      <w:t xml:space="preserve"> </w:t>
    </w:r>
    <w:r w:rsidRPr="0040471F">
      <w:rPr>
        <w:i/>
        <w:lang w:val="ru-RU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326B"/>
    <w:multiLevelType w:val="hybridMultilevel"/>
    <w:tmpl w:val="FFD8C1F8"/>
    <w:lvl w:ilvl="0" w:tplc="AE56C7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17A68"/>
    <w:multiLevelType w:val="hybridMultilevel"/>
    <w:tmpl w:val="F82A274C"/>
    <w:lvl w:ilvl="0" w:tplc="CAF21B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A48EE"/>
    <w:multiLevelType w:val="hybridMultilevel"/>
    <w:tmpl w:val="3B06D126"/>
    <w:lvl w:ilvl="0" w:tplc="C5C84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93D28"/>
    <w:multiLevelType w:val="hybridMultilevel"/>
    <w:tmpl w:val="87089D3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A6"/>
    <w:rsid w:val="000826F2"/>
    <w:rsid w:val="0009314D"/>
    <w:rsid w:val="0009511F"/>
    <w:rsid w:val="00096933"/>
    <w:rsid w:val="000A5ADC"/>
    <w:rsid w:val="000B1E08"/>
    <w:rsid w:val="000C3A68"/>
    <w:rsid w:val="000D19A4"/>
    <w:rsid w:val="000D58CC"/>
    <w:rsid w:val="000E0A8C"/>
    <w:rsid w:val="00100A9C"/>
    <w:rsid w:val="00122E09"/>
    <w:rsid w:val="0013192C"/>
    <w:rsid w:val="00175517"/>
    <w:rsid w:val="001C0E68"/>
    <w:rsid w:val="001C23A6"/>
    <w:rsid w:val="001D72EF"/>
    <w:rsid w:val="001E5CD2"/>
    <w:rsid w:val="001E601A"/>
    <w:rsid w:val="001F069B"/>
    <w:rsid w:val="00216445"/>
    <w:rsid w:val="002228B0"/>
    <w:rsid w:val="00225E3A"/>
    <w:rsid w:val="00246372"/>
    <w:rsid w:val="002502C1"/>
    <w:rsid w:val="002514FD"/>
    <w:rsid w:val="00263E78"/>
    <w:rsid w:val="00264966"/>
    <w:rsid w:val="00283798"/>
    <w:rsid w:val="00287349"/>
    <w:rsid w:val="002955AD"/>
    <w:rsid w:val="002C426E"/>
    <w:rsid w:val="002D25F3"/>
    <w:rsid w:val="002E11A7"/>
    <w:rsid w:val="002F696E"/>
    <w:rsid w:val="00305534"/>
    <w:rsid w:val="003135F2"/>
    <w:rsid w:val="00315E08"/>
    <w:rsid w:val="003238F1"/>
    <w:rsid w:val="0033194D"/>
    <w:rsid w:val="003324E3"/>
    <w:rsid w:val="00337AC7"/>
    <w:rsid w:val="00353408"/>
    <w:rsid w:val="003879E5"/>
    <w:rsid w:val="003A6966"/>
    <w:rsid w:val="0040471F"/>
    <w:rsid w:val="00414AAC"/>
    <w:rsid w:val="00416D6E"/>
    <w:rsid w:val="004315BA"/>
    <w:rsid w:val="0044138D"/>
    <w:rsid w:val="004D45F8"/>
    <w:rsid w:val="004D5E9E"/>
    <w:rsid w:val="004E5EDC"/>
    <w:rsid w:val="004E6F34"/>
    <w:rsid w:val="005116DD"/>
    <w:rsid w:val="005176E7"/>
    <w:rsid w:val="00550C7D"/>
    <w:rsid w:val="00560441"/>
    <w:rsid w:val="005A0B30"/>
    <w:rsid w:val="005D1AE3"/>
    <w:rsid w:val="0060512D"/>
    <w:rsid w:val="00615D3F"/>
    <w:rsid w:val="006209D9"/>
    <w:rsid w:val="00671143"/>
    <w:rsid w:val="0067426A"/>
    <w:rsid w:val="00697BB8"/>
    <w:rsid w:val="006A3AF2"/>
    <w:rsid w:val="006C5127"/>
    <w:rsid w:val="006F177F"/>
    <w:rsid w:val="007122D3"/>
    <w:rsid w:val="0072089D"/>
    <w:rsid w:val="00756AD1"/>
    <w:rsid w:val="00777033"/>
    <w:rsid w:val="00793A39"/>
    <w:rsid w:val="0079621B"/>
    <w:rsid w:val="007A2344"/>
    <w:rsid w:val="007C06BE"/>
    <w:rsid w:val="007C08DD"/>
    <w:rsid w:val="007E7854"/>
    <w:rsid w:val="007F77D0"/>
    <w:rsid w:val="008406D4"/>
    <w:rsid w:val="008506DD"/>
    <w:rsid w:val="0088564E"/>
    <w:rsid w:val="008A1A8E"/>
    <w:rsid w:val="008B684F"/>
    <w:rsid w:val="008D1465"/>
    <w:rsid w:val="008D7B87"/>
    <w:rsid w:val="008F15D7"/>
    <w:rsid w:val="009013CB"/>
    <w:rsid w:val="0092510E"/>
    <w:rsid w:val="00926886"/>
    <w:rsid w:val="0093464B"/>
    <w:rsid w:val="00952FFC"/>
    <w:rsid w:val="00991594"/>
    <w:rsid w:val="009937CC"/>
    <w:rsid w:val="00996B8D"/>
    <w:rsid w:val="009B240F"/>
    <w:rsid w:val="009B6FA7"/>
    <w:rsid w:val="009C4464"/>
    <w:rsid w:val="009D1D0C"/>
    <w:rsid w:val="00A10558"/>
    <w:rsid w:val="00A25B4E"/>
    <w:rsid w:val="00A27CD3"/>
    <w:rsid w:val="00A32558"/>
    <w:rsid w:val="00A7006A"/>
    <w:rsid w:val="00A75304"/>
    <w:rsid w:val="00A76D4B"/>
    <w:rsid w:val="00A9186A"/>
    <w:rsid w:val="00AB743E"/>
    <w:rsid w:val="00AC21E1"/>
    <w:rsid w:val="00B34BBE"/>
    <w:rsid w:val="00B40B0A"/>
    <w:rsid w:val="00B456E8"/>
    <w:rsid w:val="00B476A6"/>
    <w:rsid w:val="00B768FB"/>
    <w:rsid w:val="00B829C4"/>
    <w:rsid w:val="00B93564"/>
    <w:rsid w:val="00BA2075"/>
    <w:rsid w:val="00C1146E"/>
    <w:rsid w:val="00C125E5"/>
    <w:rsid w:val="00C162E6"/>
    <w:rsid w:val="00C22941"/>
    <w:rsid w:val="00C23139"/>
    <w:rsid w:val="00C24D3D"/>
    <w:rsid w:val="00C40E0D"/>
    <w:rsid w:val="00C64B8B"/>
    <w:rsid w:val="00C70269"/>
    <w:rsid w:val="00CA2903"/>
    <w:rsid w:val="00CD5598"/>
    <w:rsid w:val="00CE64D5"/>
    <w:rsid w:val="00D73247"/>
    <w:rsid w:val="00DA0105"/>
    <w:rsid w:val="00DA2B92"/>
    <w:rsid w:val="00DB2D0D"/>
    <w:rsid w:val="00DD1D33"/>
    <w:rsid w:val="00DF46FD"/>
    <w:rsid w:val="00E002F5"/>
    <w:rsid w:val="00E05F20"/>
    <w:rsid w:val="00E14408"/>
    <w:rsid w:val="00E155AC"/>
    <w:rsid w:val="00E253FD"/>
    <w:rsid w:val="00EB4026"/>
    <w:rsid w:val="00EE017E"/>
    <w:rsid w:val="00EF346B"/>
    <w:rsid w:val="00F0618A"/>
    <w:rsid w:val="00F20358"/>
    <w:rsid w:val="00F5079F"/>
    <w:rsid w:val="00F63FE8"/>
    <w:rsid w:val="00F66ADC"/>
    <w:rsid w:val="00F80AF8"/>
    <w:rsid w:val="00FB145D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D1B54"/>
  <w15:docId w15:val="{A08D2D2E-9248-4F4B-BA29-26EF1F68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1C23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ий текст (2) + Курсив"/>
    <w:basedOn w:val="2"/>
    <w:rsid w:val="001C23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1C23A6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sz w:val="22"/>
      <w:szCs w:val="22"/>
      <w:lang w:val="ru-RU" w:eastAsia="en-US"/>
    </w:rPr>
  </w:style>
  <w:style w:type="paragraph" w:customStyle="1" w:styleId="rvps14">
    <w:name w:val="rvps14"/>
    <w:basedOn w:val="a"/>
    <w:rsid w:val="001C23A6"/>
    <w:pPr>
      <w:spacing w:before="100" w:beforeAutospacing="1" w:after="100" w:afterAutospacing="1"/>
    </w:pPr>
    <w:rPr>
      <w:lang w:val="ru-RU" w:eastAsia="ru-RU"/>
    </w:rPr>
  </w:style>
  <w:style w:type="table" w:styleId="a3">
    <w:name w:val="Table Grid"/>
    <w:basedOn w:val="a1"/>
    <w:uiPriority w:val="59"/>
    <w:rsid w:val="000D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1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2D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5A0B3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B3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5A0B3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B3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71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5598</Words>
  <Characters>3191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blag2</dc:creator>
  <cp:lastModifiedBy>blag14</cp:lastModifiedBy>
  <cp:revision>77</cp:revision>
  <cp:lastPrinted>2022-11-10T06:59:00Z</cp:lastPrinted>
  <dcterms:created xsi:type="dcterms:W3CDTF">2021-10-28T12:23:00Z</dcterms:created>
  <dcterms:modified xsi:type="dcterms:W3CDTF">2022-11-10T08:13:00Z</dcterms:modified>
</cp:coreProperties>
</file>