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23" w:rsidRPr="00000F35" w:rsidRDefault="00811423" w:rsidP="00811423">
      <w:pPr>
        <w:ind w:firstLine="6600"/>
        <w:rPr>
          <w:i/>
          <w:noProof/>
          <w:sz w:val="28"/>
          <w:szCs w:val="28"/>
          <w:lang w:val="uk-UA"/>
        </w:rPr>
      </w:pPr>
      <w:r w:rsidRPr="00000F35">
        <w:rPr>
          <w:i/>
          <w:noProof/>
          <w:sz w:val="28"/>
          <w:szCs w:val="28"/>
          <w:lang w:val="uk-UA"/>
        </w:rPr>
        <w:t xml:space="preserve">  ЗАТВЕРДЖЕНО</w:t>
      </w:r>
    </w:p>
    <w:p w:rsidR="00811423" w:rsidRPr="00000F35" w:rsidRDefault="00811423" w:rsidP="00811423">
      <w:pPr>
        <w:ind w:firstLine="6600"/>
        <w:rPr>
          <w:i/>
          <w:noProof/>
          <w:sz w:val="16"/>
          <w:szCs w:val="16"/>
          <w:lang w:val="uk-UA"/>
        </w:rPr>
      </w:pPr>
    </w:p>
    <w:p w:rsidR="00811423" w:rsidRDefault="00811423" w:rsidP="00811423">
      <w:pPr>
        <w:ind w:firstLine="6600"/>
        <w:rPr>
          <w:i/>
          <w:noProof/>
          <w:sz w:val="28"/>
          <w:szCs w:val="28"/>
          <w:lang w:val="uk-UA"/>
        </w:rPr>
      </w:pPr>
      <w:r w:rsidRPr="00000F35">
        <w:rPr>
          <w:i/>
          <w:noProof/>
          <w:sz w:val="28"/>
          <w:szCs w:val="28"/>
          <w:lang w:val="uk-UA"/>
        </w:rPr>
        <w:t>Рішення міської ради</w:t>
      </w:r>
    </w:p>
    <w:p w:rsidR="00CB70C3" w:rsidRPr="00000F35" w:rsidRDefault="00CB70C3" w:rsidP="00811423">
      <w:pPr>
        <w:ind w:firstLine="6600"/>
        <w:rPr>
          <w:i/>
          <w:noProof/>
          <w:sz w:val="28"/>
          <w:szCs w:val="28"/>
          <w:lang w:val="uk-UA"/>
        </w:rPr>
      </w:pPr>
      <w:r>
        <w:rPr>
          <w:i/>
          <w:noProof/>
          <w:sz w:val="28"/>
          <w:szCs w:val="28"/>
          <w:lang w:val="uk-UA"/>
        </w:rPr>
        <w:t>31.01.2023 №1672</w:t>
      </w:r>
    </w:p>
    <w:p w:rsidR="00811423" w:rsidRDefault="00811423" w:rsidP="00811423">
      <w:pPr>
        <w:jc w:val="center"/>
        <w:rPr>
          <w:b/>
          <w:i/>
          <w:noProof/>
          <w:sz w:val="28"/>
          <w:szCs w:val="28"/>
          <w:lang w:val="uk-UA"/>
        </w:rPr>
      </w:pPr>
    </w:p>
    <w:p w:rsidR="00811423" w:rsidRPr="00000F35" w:rsidRDefault="006A00B1" w:rsidP="00AB48A9">
      <w:pPr>
        <w:rPr>
          <w:b/>
          <w:i/>
          <w:noProof/>
          <w:sz w:val="6"/>
          <w:szCs w:val="6"/>
          <w:lang w:val="uk-UA"/>
        </w:rPr>
      </w:pPr>
      <w:bookmarkStart w:id="0" w:name="_GoBack"/>
      <w:bookmarkEnd w:id="0"/>
      <w:r w:rsidRPr="00000F35">
        <w:rPr>
          <w:b/>
          <w:i/>
          <w:noProof/>
          <w:sz w:val="18"/>
          <w:szCs w:val="18"/>
          <w:lang w:val="uk-UA"/>
        </w:rPr>
        <w:t xml:space="preserve"> </w:t>
      </w:r>
    </w:p>
    <w:p w:rsidR="00A4429B" w:rsidRPr="00000F35" w:rsidRDefault="00A4429B" w:rsidP="00677447">
      <w:pPr>
        <w:rPr>
          <w:b/>
          <w:i/>
          <w:noProof/>
          <w:sz w:val="6"/>
          <w:szCs w:val="6"/>
          <w:lang w:val="uk-UA"/>
        </w:rPr>
      </w:pPr>
    </w:p>
    <w:p w:rsidR="00811423" w:rsidRPr="00000F35" w:rsidRDefault="00811423" w:rsidP="00811423">
      <w:pPr>
        <w:jc w:val="center"/>
        <w:rPr>
          <w:b/>
          <w:i/>
          <w:sz w:val="28"/>
          <w:szCs w:val="28"/>
          <w:lang w:val="uk-UA"/>
        </w:rPr>
      </w:pPr>
      <w:r w:rsidRPr="00000F35">
        <w:rPr>
          <w:b/>
          <w:i/>
          <w:noProof/>
          <w:sz w:val="28"/>
          <w:szCs w:val="28"/>
          <w:lang w:val="uk-UA"/>
        </w:rPr>
        <w:t xml:space="preserve">Звіт </w:t>
      </w:r>
    </w:p>
    <w:p w:rsidR="00811423" w:rsidRPr="00000F35" w:rsidRDefault="00811423" w:rsidP="00811423">
      <w:pPr>
        <w:jc w:val="center"/>
        <w:rPr>
          <w:b/>
          <w:bCs/>
          <w:i/>
          <w:iCs/>
          <w:spacing w:val="-2"/>
          <w:sz w:val="28"/>
          <w:szCs w:val="28"/>
          <w:lang w:val="uk-UA"/>
        </w:rPr>
      </w:pPr>
      <w:r w:rsidRPr="00000F35">
        <w:rPr>
          <w:b/>
          <w:i/>
          <w:sz w:val="28"/>
          <w:szCs w:val="28"/>
          <w:lang w:val="uk-UA"/>
        </w:rPr>
        <w:t>з виконання у 202</w:t>
      </w:r>
      <w:r w:rsidR="00A75289" w:rsidRPr="00000F35">
        <w:rPr>
          <w:b/>
          <w:i/>
          <w:sz w:val="28"/>
          <w:szCs w:val="28"/>
          <w:lang w:val="uk-UA"/>
        </w:rPr>
        <w:t>2</w:t>
      </w:r>
      <w:r w:rsidRPr="00000F35">
        <w:rPr>
          <w:b/>
          <w:i/>
          <w:sz w:val="28"/>
          <w:szCs w:val="28"/>
          <w:lang w:val="uk-UA"/>
        </w:rPr>
        <w:t xml:space="preserve"> році </w:t>
      </w:r>
      <w:r w:rsidRPr="00000F35">
        <w:rPr>
          <w:b/>
          <w:bCs/>
          <w:i/>
          <w:iCs/>
          <w:spacing w:val="-4"/>
          <w:sz w:val="28"/>
          <w:szCs w:val="28"/>
          <w:lang w:val="uk-UA"/>
        </w:rPr>
        <w:t>Програми</w:t>
      </w:r>
      <w:r w:rsidRPr="00000F35">
        <w:rPr>
          <w:b/>
          <w:bCs/>
          <w:i/>
          <w:iCs/>
          <w:sz w:val="28"/>
          <w:szCs w:val="28"/>
          <w:lang w:val="uk-UA"/>
        </w:rPr>
        <w:t xml:space="preserve"> </w:t>
      </w:r>
      <w:r w:rsidRPr="00000F35">
        <w:rPr>
          <w:b/>
          <w:bCs/>
          <w:i/>
          <w:iCs/>
          <w:spacing w:val="-2"/>
          <w:sz w:val="28"/>
          <w:szCs w:val="28"/>
          <w:lang w:val="uk-UA"/>
        </w:rPr>
        <w:t xml:space="preserve">перспективного </w:t>
      </w:r>
    </w:p>
    <w:p w:rsidR="00811423" w:rsidRDefault="00811423" w:rsidP="00811423">
      <w:pPr>
        <w:jc w:val="center"/>
        <w:rPr>
          <w:b/>
          <w:bCs/>
          <w:i/>
          <w:iCs/>
          <w:sz w:val="28"/>
          <w:szCs w:val="28"/>
          <w:lang w:val="uk-UA"/>
        </w:rPr>
      </w:pPr>
      <w:r w:rsidRPr="0038554D">
        <w:rPr>
          <w:b/>
          <w:bCs/>
          <w:i/>
          <w:iCs/>
          <w:spacing w:val="-2"/>
          <w:sz w:val="28"/>
          <w:szCs w:val="28"/>
          <w:lang w:val="uk-UA"/>
        </w:rPr>
        <w:t>розвитку осві</w:t>
      </w:r>
      <w:r w:rsidRPr="0038554D">
        <w:rPr>
          <w:b/>
          <w:bCs/>
          <w:i/>
          <w:iCs/>
          <w:spacing w:val="-6"/>
          <w:sz w:val="28"/>
          <w:szCs w:val="28"/>
          <w:lang w:val="uk-UA"/>
        </w:rPr>
        <w:t xml:space="preserve">ти м. Кривого Рогу </w:t>
      </w:r>
      <w:r w:rsidR="000765EE" w:rsidRPr="0038554D">
        <w:rPr>
          <w:b/>
          <w:bCs/>
          <w:i/>
          <w:iCs/>
          <w:sz w:val="28"/>
          <w:szCs w:val="28"/>
          <w:lang w:val="uk-UA"/>
        </w:rPr>
        <w:t>на 2019–</w:t>
      </w:r>
      <w:r w:rsidRPr="0038554D">
        <w:rPr>
          <w:b/>
          <w:bCs/>
          <w:i/>
          <w:iCs/>
          <w:sz w:val="28"/>
          <w:szCs w:val="28"/>
          <w:lang w:val="uk-UA"/>
        </w:rPr>
        <w:t>202</w:t>
      </w:r>
      <w:r w:rsidR="00270446" w:rsidRPr="0038554D">
        <w:rPr>
          <w:b/>
          <w:bCs/>
          <w:i/>
          <w:iCs/>
          <w:sz w:val="28"/>
          <w:szCs w:val="28"/>
          <w:lang w:val="uk-UA"/>
        </w:rPr>
        <w:t>4</w:t>
      </w:r>
      <w:r w:rsidRPr="0038554D">
        <w:rPr>
          <w:b/>
          <w:bCs/>
          <w:i/>
          <w:iCs/>
          <w:sz w:val="28"/>
          <w:szCs w:val="28"/>
          <w:lang w:val="uk-UA"/>
        </w:rPr>
        <w:t xml:space="preserve"> роки</w:t>
      </w:r>
    </w:p>
    <w:p w:rsidR="00AE2A75" w:rsidRPr="0038554D" w:rsidRDefault="00AE2A75" w:rsidP="00811423">
      <w:pPr>
        <w:jc w:val="center"/>
        <w:rPr>
          <w:b/>
          <w:bCs/>
          <w:i/>
          <w:iCs/>
          <w:sz w:val="28"/>
          <w:szCs w:val="28"/>
          <w:lang w:val="uk-UA"/>
        </w:rPr>
      </w:pPr>
    </w:p>
    <w:p w:rsidR="00811423" w:rsidRPr="0038554D" w:rsidRDefault="00811423" w:rsidP="00C24097">
      <w:pPr>
        <w:ind w:firstLine="567"/>
        <w:jc w:val="both"/>
        <w:rPr>
          <w:sz w:val="28"/>
          <w:szCs w:val="28"/>
          <w:lang w:val="uk-UA"/>
        </w:rPr>
      </w:pPr>
      <w:r w:rsidRPr="0038554D">
        <w:rPr>
          <w:sz w:val="28"/>
          <w:szCs w:val="28"/>
          <w:lang w:val="uk-UA"/>
        </w:rPr>
        <w:t>На виконання пріоритетних завдань, визначених рішенням міської ради від 26.12.2018 №3297 «Про затвердження Програми перспективного розвитку о</w:t>
      </w:r>
      <w:r w:rsidR="000765EE" w:rsidRPr="0038554D">
        <w:rPr>
          <w:sz w:val="28"/>
          <w:szCs w:val="28"/>
          <w:lang w:val="uk-UA"/>
        </w:rPr>
        <w:t>світи м.Кривого Рогу на 2019–</w:t>
      </w:r>
      <w:r w:rsidR="00300E2A" w:rsidRPr="0038554D">
        <w:rPr>
          <w:sz w:val="28"/>
          <w:szCs w:val="28"/>
          <w:lang w:val="uk-UA"/>
        </w:rPr>
        <w:t>2024</w:t>
      </w:r>
      <w:r w:rsidRPr="0038554D">
        <w:rPr>
          <w:sz w:val="28"/>
          <w:szCs w:val="28"/>
          <w:lang w:val="uk-UA"/>
        </w:rPr>
        <w:t xml:space="preserve"> роки»</w:t>
      </w:r>
      <w:r w:rsidR="00300E2A" w:rsidRPr="0038554D">
        <w:rPr>
          <w:sz w:val="28"/>
          <w:szCs w:val="28"/>
          <w:lang w:val="uk-UA"/>
        </w:rPr>
        <w:t>, зі змінами</w:t>
      </w:r>
      <w:r w:rsidR="002A10BF">
        <w:rPr>
          <w:sz w:val="28"/>
          <w:szCs w:val="28"/>
          <w:lang w:val="uk-UA"/>
        </w:rPr>
        <w:t>,</w:t>
      </w:r>
      <w:r w:rsidRPr="0038554D">
        <w:rPr>
          <w:sz w:val="28"/>
          <w:szCs w:val="28"/>
          <w:lang w:val="uk-UA"/>
        </w:rPr>
        <w:t xml:space="preserve"> </w:t>
      </w:r>
      <w:r w:rsidR="00300E2A" w:rsidRPr="0038554D">
        <w:rPr>
          <w:sz w:val="28"/>
          <w:szCs w:val="28"/>
          <w:lang w:val="uk-UA"/>
        </w:rPr>
        <w:t xml:space="preserve">(надалі – Програма) </w:t>
      </w:r>
      <w:r w:rsidRPr="0038554D">
        <w:rPr>
          <w:sz w:val="28"/>
          <w:szCs w:val="28"/>
          <w:lang w:val="uk-UA"/>
        </w:rPr>
        <w:t>протягом 20</w:t>
      </w:r>
      <w:r w:rsidR="00DF7B40" w:rsidRPr="0038554D">
        <w:rPr>
          <w:sz w:val="28"/>
          <w:szCs w:val="28"/>
          <w:lang w:val="uk-UA"/>
        </w:rPr>
        <w:t>2</w:t>
      </w:r>
      <w:r w:rsidR="00A75289" w:rsidRPr="0038554D">
        <w:rPr>
          <w:sz w:val="28"/>
          <w:szCs w:val="28"/>
          <w:lang w:val="uk-UA"/>
        </w:rPr>
        <w:t>2</w:t>
      </w:r>
      <w:r w:rsidRPr="0038554D">
        <w:rPr>
          <w:sz w:val="28"/>
          <w:szCs w:val="28"/>
          <w:lang w:val="uk-UA"/>
        </w:rPr>
        <w:t xml:space="preserve"> року було проведено відповідну роботу</w:t>
      </w:r>
      <w:r w:rsidR="00690B33" w:rsidRPr="0038554D">
        <w:rPr>
          <w:sz w:val="28"/>
          <w:szCs w:val="28"/>
          <w:lang w:val="uk-UA"/>
        </w:rPr>
        <w:t>.</w:t>
      </w:r>
      <w:r w:rsidR="00677447" w:rsidRPr="0038554D">
        <w:rPr>
          <w:sz w:val="28"/>
          <w:szCs w:val="28"/>
          <w:lang w:val="uk-UA"/>
        </w:rPr>
        <w:t xml:space="preserve"> </w:t>
      </w:r>
    </w:p>
    <w:p w:rsidR="00811423" w:rsidRPr="0038554D" w:rsidRDefault="00AB48A9" w:rsidP="00C24097">
      <w:pPr>
        <w:ind w:firstLine="567"/>
        <w:jc w:val="both"/>
        <w:rPr>
          <w:sz w:val="28"/>
          <w:szCs w:val="28"/>
          <w:lang w:val="uk-UA"/>
        </w:rPr>
      </w:pPr>
      <w:r>
        <w:rPr>
          <w:sz w:val="28"/>
          <w:szCs w:val="28"/>
          <w:lang w:val="uk-UA"/>
        </w:rPr>
        <w:t xml:space="preserve">В умовах збройної агресії </w:t>
      </w:r>
      <w:r w:rsidR="002A10BF">
        <w:rPr>
          <w:sz w:val="28"/>
          <w:szCs w:val="28"/>
          <w:lang w:val="uk-UA"/>
        </w:rPr>
        <w:t xml:space="preserve">Російської Федерації </w:t>
      </w:r>
      <w:r>
        <w:rPr>
          <w:sz w:val="28"/>
          <w:szCs w:val="28"/>
          <w:lang w:val="uk-UA"/>
        </w:rPr>
        <w:t>д</w:t>
      </w:r>
      <w:r w:rsidR="00811423" w:rsidRPr="0038554D">
        <w:rPr>
          <w:sz w:val="28"/>
          <w:szCs w:val="28"/>
          <w:lang w:val="uk-UA"/>
        </w:rPr>
        <w:t xml:space="preserve">іяльність </w:t>
      </w:r>
      <w:r w:rsidR="00DA1560">
        <w:rPr>
          <w:sz w:val="28"/>
          <w:szCs w:val="28"/>
          <w:lang w:val="uk-UA"/>
        </w:rPr>
        <w:t>Департамент</w:t>
      </w:r>
      <w:r w:rsidR="00811423" w:rsidRPr="0038554D">
        <w:rPr>
          <w:sz w:val="28"/>
          <w:szCs w:val="28"/>
          <w:lang w:val="uk-UA"/>
        </w:rPr>
        <w:t xml:space="preserve">у освіти і науки виконкому Криворізької міської ради </w:t>
      </w:r>
      <w:r w:rsidR="003955E2" w:rsidRPr="0038554D">
        <w:rPr>
          <w:sz w:val="28"/>
          <w:szCs w:val="28"/>
          <w:lang w:val="uk-UA"/>
        </w:rPr>
        <w:t>(</w:t>
      </w:r>
      <w:r w:rsidR="00270446" w:rsidRPr="0038554D">
        <w:rPr>
          <w:sz w:val="28"/>
          <w:szCs w:val="28"/>
          <w:lang w:val="uk-UA"/>
        </w:rPr>
        <w:t>на</w:t>
      </w:r>
      <w:r w:rsidR="00811423" w:rsidRPr="0038554D">
        <w:rPr>
          <w:sz w:val="28"/>
          <w:szCs w:val="28"/>
          <w:lang w:val="uk-UA"/>
        </w:rPr>
        <w:t xml:space="preserve">далі – </w:t>
      </w:r>
      <w:r w:rsidR="00DA1560">
        <w:rPr>
          <w:sz w:val="28"/>
          <w:szCs w:val="28"/>
          <w:lang w:val="uk-UA"/>
        </w:rPr>
        <w:t>Департамент</w:t>
      </w:r>
      <w:r w:rsidR="00811423" w:rsidRPr="0038554D">
        <w:rPr>
          <w:sz w:val="28"/>
          <w:szCs w:val="28"/>
          <w:lang w:val="uk-UA"/>
        </w:rPr>
        <w:t xml:space="preserve">) спрямовувалася </w:t>
      </w:r>
      <w:r>
        <w:rPr>
          <w:sz w:val="28"/>
          <w:szCs w:val="28"/>
          <w:lang w:val="uk-UA"/>
        </w:rPr>
        <w:t>на</w:t>
      </w:r>
      <w:r w:rsidR="002A10BF">
        <w:rPr>
          <w:sz w:val="28"/>
          <w:szCs w:val="28"/>
          <w:lang w:val="uk-UA"/>
        </w:rPr>
        <w:t>:</w:t>
      </w:r>
    </w:p>
    <w:p w:rsidR="00AB48A9" w:rsidRPr="002A10BF" w:rsidRDefault="00AB48A9" w:rsidP="00C24097">
      <w:pPr>
        <w:tabs>
          <w:tab w:val="left" w:pos="993"/>
        </w:tabs>
        <w:ind w:firstLine="567"/>
        <w:jc w:val="both"/>
        <w:rPr>
          <w:sz w:val="28"/>
          <w:szCs w:val="28"/>
          <w:lang w:val="uk-UA"/>
        </w:rPr>
      </w:pPr>
      <w:r w:rsidRPr="002A10BF">
        <w:rPr>
          <w:sz w:val="28"/>
          <w:szCs w:val="28"/>
          <w:lang w:val="uk-UA"/>
        </w:rPr>
        <w:t>прийом, тимчасове розміщення, надання харчування внутрішньо переміщеним особам;</w:t>
      </w:r>
    </w:p>
    <w:p w:rsidR="00AB48A9" w:rsidRPr="002A10BF" w:rsidRDefault="00AB48A9" w:rsidP="00C24097">
      <w:pPr>
        <w:tabs>
          <w:tab w:val="left" w:pos="993"/>
        </w:tabs>
        <w:ind w:firstLine="567"/>
        <w:jc w:val="both"/>
        <w:rPr>
          <w:sz w:val="28"/>
          <w:szCs w:val="28"/>
          <w:lang w:val="uk-UA"/>
        </w:rPr>
      </w:pPr>
      <w:r w:rsidRPr="002A10BF">
        <w:rPr>
          <w:sz w:val="28"/>
          <w:szCs w:val="28"/>
          <w:lang w:val="uk-UA"/>
        </w:rPr>
        <w:t xml:space="preserve">розміщення та надання харчування, працівникам правоохоронних органів, військовослужбовцям Збройних </w:t>
      </w:r>
      <w:r w:rsidR="002A10BF" w:rsidRPr="002A10BF">
        <w:rPr>
          <w:sz w:val="28"/>
          <w:szCs w:val="28"/>
          <w:lang w:val="uk-UA"/>
        </w:rPr>
        <w:t xml:space="preserve">сил </w:t>
      </w:r>
      <w:r w:rsidRPr="002A10BF">
        <w:rPr>
          <w:sz w:val="28"/>
          <w:szCs w:val="28"/>
          <w:lang w:val="uk-UA"/>
        </w:rPr>
        <w:t xml:space="preserve">України, </w:t>
      </w:r>
      <w:r w:rsidR="002A10BF" w:rsidRPr="002A10BF">
        <w:rPr>
          <w:sz w:val="28"/>
          <w:szCs w:val="28"/>
          <w:lang w:val="uk-UA"/>
        </w:rPr>
        <w:t>задіяним</w:t>
      </w:r>
      <w:r w:rsidRPr="002A10BF">
        <w:rPr>
          <w:sz w:val="28"/>
          <w:szCs w:val="28"/>
          <w:lang w:val="uk-UA"/>
        </w:rPr>
        <w:t xml:space="preserve"> у виконанні завдань територіального захисту міста Крив</w:t>
      </w:r>
      <w:r w:rsidR="002A10BF" w:rsidRPr="002A10BF">
        <w:rPr>
          <w:sz w:val="28"/>
          <w:szCs w:val="28"/>
          <w:lang w:val="uk-UA"/>
        </w:rPr>
        <w:t>ого</w:t>
      </w:r>
      <w:r w:rsidRPr="002A10BF">
        <w:rPr>
          <w:sz w:val="28"/>
          <w:szCs w:val="28"/>
          <w:lang w:val="uk-UA"/>
        </w:rPr>
        <w:t xml:space="preserve"> Р</w:t>
      </w:r>
      <w:r w:rsidR="002A10BF" w:rsidRPr="002A10BF">
        <w:rPr>
          <w:sz w:val="28"/>
          <w:szCs w:val="28"/>
          <w:lang w:val="uk-UA"/>
        </w:rPr>
        <w:t>огу</w:t>
      </w:r>
      <w:r w:rsidRPr="002A10BF">
        <w:rPr>
          <w:sz w:val="28"/>
          <w:szCs w:val="28"/>
          <w:lang w:val="uk-UA"/>
        </w:rPr>
        <w:t>;</w:t>
      </w:r>
    </w:p>
    <w:p w:rsidR="00AB48A9" w:rsidRPr="002A10BF" w:rsidRDefault="00AB48A9" w:rsidP="00C24097">
      <w:pPr>
        <w:tabs>
          <w:tab w:val="left" w:pos="993"/>
        </w:tabs>
        <w:ind w:firstLine="567"/>
        <w:jc w:val="both"/>
        <w:rPr>
          <w:sz w:val="28"/>
          <w:szCs w:val="28"/>
          <w:lang w:val="uk-UA"/>
        </w:rPr>
      </w:pPr>
      <w:r w:rsidRPr="002A10BF">
        <w:rPr>
          <w:sz w:val="28"/>
          <w:szCs w:val="28"/>
          <w:lang w:val="uk-UA"/>
        </w:rPr>
        <w:t xml:space="preserve">створення та облаштування 52 </w:t>
      </w:r>
      <w:r w:rsidR="002A10BF" w:rsidRPr="002A10BF">
        <w:rPr>
          <w:sz w:val="28"/>
          <w:szCs w:val="28"/>
          <w:lang w:val="uk-UA"/>
        </w:rPr>
        <w:t>«</w:t>
      </w:r>
      <w:r w:rsidRPr="002A10BF">
        <w:rPr>
          <w:sz w:val="28"/>
          <w:szCs w:val="28"/>
          <w:lang w:val="uk-UA"/>
        </w:rPr>
        <w:t>Пунктів незламності</w:t>
      </w:r>
      <w:r w:rsidR="002A10BF" w:rsidRPr="002A10BF">
        <w:rPr>
          <w:sz w:val="28"/>
          <w:szCs w:val="28"/>
          <w:lang w:val="uk-UA"/>
        </w:rPr>
        <w:t>»</w:t>
      </w:r>
      <w:r w:rsidRPr="002A10BF">
        <w:rPr>
          <w:sz w:val="28"/>
          <w:szCs w:val="28"/>
          <w:lang w:val="uk-UA"/>
        </w:rPr>
        <w:t xml:space="preserve"> на базі закладів освіти.</w:t>
      </w:r>
    </w:p>
    <w:p w:rsidR="00AB48A9" w:rsidRPr="00E274AE" w:rsidRDefault="00AB48A9" w:rsidP="00C24097">
      <w:pPr>
        <w:ind w:firstLine="567"/>
        <w:jc w:val="both"/>
        <w:rPr>
          <w:sz w:val="28"/>
          <w:szCs w:val="28"/>
          <w:lang w:val="uk-UA"/>
        </w:rPr>
      </w:pPr>
      <w:r w:rsidRPr="00993328">
        <w:rPr>
          <w:sz w:val="28"/>
          <w:szCs w:val="28"/>
          <w:lang w:val="uk-UA"/>
        </w:rPr>
        <w:t xml:space="preserve">При цьому </w:t>
      </w:r>
      <w:r w:rsidR="00DA1560">
        <w:rPr>
          <w:sz w:val="28"/>
          <w:szCs w:val="28"/>
          <w:lang w:val="uk-UA"/>
        </w:rPr>
        <w:t>Департамент</w:t>
      </w:r>
      <w:r w:rsidRPr="00993328">
        <w:rPr>
          <w:sz w:val="28"/>
          <w:szCs w:val="28"/>
          <w:lang w:val="uk-UA"/>
        </w:rPr>
        <w:t xml:space="preserve"> продовжував виконувати основні функції</w:t>
      </w:r>
      <w:r>
        <w:rPr>
          <w:sz w:val="28"/>
          <w:szCs w:val="28"/>
          <w:lang w:val="uk-UA"/>
        </w:rPr>
        <w:t xml:space="preserve"> з</w:t>
      </w:r>
      <w:r w:rsidRPr="00993328">
        <w:rPr>
          <w:sz w:val="28"/>
          <w:szCs w:val="28"/>
          <w:lang w:val="uk-UA"/>
        </w:rPr>
        <w:t xml:space="preserve"> </w:t>
      </w:r>
      <w:r w:rsidRPr="00E274AE">
        <w:rPr>
          <w:sz w:val="28"/>
          <w:szCs w:val="28"/>
          <w:lang w:val="uk-UA"/>
        </w:rPr>
        <w:t xml:space="preserve">реалізації гарантій організації освітнього процесу для дітей і учнів та роботу органів </w:t>
      </w:r>
      <w:r w:rsidR="002A10BF">
        <w:rPr>
          <w:sz w:val="28"/>
          <w:szCs w:val="28"/>
          <w:lang w:val="uk-UA"/>
        </w:rPr>
        <w:t>і</w:t>
      </w:r>
      <w:r w:rsidRPr="00E274AE">
        <w:rPr>
          <w:sz w:val="28"/>
          <w:szCs w:val="28"/>
          <w:lang w:val="uk-UA"/>
        </w:rPr>
        <w:t xml:space="preserve"> закладів освіти</w:t>
      </w:r>
      <w:r>
        <w:rPr>
          <w:sz w:val="28"/>
          <w:szCs w:val="28"/>
          <w:lang w:val="uk-UA"/>
        </w:rPr>
        <w:t xml:space="preserve"> у воєнний період</w:t>
      </w:r>
      <w:r w:rsidRPr="00E274AE">
        <w:rPr>
          <w:sz w:val="28"/>
          <w:szCs w:val="28"/>
          <w:lang w:val="uk-UA"/>
        </w:rPr>
        <w:t>.</w:t>
      </w:r>
    </w:p>
    <w:p w:rsidR="00783032" w:rsidRPr="00AB48A9" w:rsidRDefault="00783032" w:rsidP="00C24097">
      <w:pPr>
        <w:pStyle w:val="ab"/>
        <w:tabs>
          <w:tab w:val="left" w:pos="993"/>
        </w:tabs>
        <w:ind w:firstLine="567"/>
        <w:outlineLvl w:val="0"/>
        <w:rPr>
          <w:b/>
          <w:i/>
          <w:sz w:val="16"/>
          <w:szCs w:val="16"/>
          <w:lang w:val="uk-UA"/>
        </w:rPr>
      </w:pPr>
    </w:p>
    <w:p w:rsidR="00783032" w:rsidRPr="0038554D" w:rsidRDefault="00783032" w:rsidP="00C24097">
      <w:pPr>
        <w:tabs>
          <w:tab w:val="num" w:pos="1080"/>
          <w:tab w:val="left" w:pos="8640"/>
        </w:tabs>
        <w:ind w:right="-540" w:firstLine="567"/>
        <w:jc w:val="center"/>
        <w:rPr>
          <w:b/>
          <w:i/>
          <w:sz w:val="28"/>
          <w:szCs w:val="28"/>
          <w:lang w:val="uk-UA"/>
        </w:rPr>
      </w:pPr>
      <w:r w:rsidRPr="0038554D">
        <w:rPr>
          <w:b/>
          <w:i/>
          <w:sz w:val="28"/>
          <w:szCs w:val="28"/>
          <w:lang w:val="uk-UA"/>
        </w:rPr>
        <w:t>VІ. Напрями діяльності та заходи Програми</w:t>
      </w:r>
    </w:p>
    <w:p w:rsidR="00783032" w:rsidRDefault="00783032" w:rsidP="00C24097">
      <w:pPr>
        <w:ind w:firstLine="567"/>
        <w:jc w:val="center"/>
        <w:rPr>
          <w:b/>
          <w:bCs/>
          <w:i/>
          <w:sz w:val="28"/>
          <w:szCs w:val="28"/>
          <w:lang w:val="en-US"/>
        </w:rPr>
      </w:pPr>
      <w:r w:rsidRPr="0038554D">
        <w:rPr>
          <w:b/>
          <w:bCs/>
          <w:i/>
          <w:sz w:val="28"/>
          <w:szCs w:val="28"/>
          <w:lang w:val="uk-UA"/>
        </w:rPr>
        <w:t>VІ.1. Розвиток освітньої мережі  міста</w:t>
      </w:r>
    </w:p>
    <w:p w:rsidR="003E4F60" w:rsidRPr="003E4F60" w:rsidRDefault="003E4F60" w:rsidP="00C24097">
      <w:pPr>
        <w:ind w:firstLine="567"/>
        <w:jc w:val="center"/>
        <w:rPr>
          <w:b/>
          <w:bCs/>
          <w:i/>
          <w:sz w:val="16"/>
          <w:szCs w:val="16"/>
          <w:lang w:val="en-US"/>
        </w:rPr>
      </w:pPr>
    </w:p>
    <w:p w:rsidR="00E25ADB" w:rsidRPr="00DA16B2" w:rsidRDefault="009654F0" w:rsidP="00C24097">
      <w:pPr>
        <w:pStyle w:val="ad"/>
        <w:numPr>
          <w:ilvl w:val="0"/>
          <w:numId w:val="33"/>
        </w:numPr>
        <w:tabs>
          <w:tab w:val="left" w:pos="993"/>
        </w:tabs>
        <w:ind w:left="0" w:firstLine="567"/>
        <w:jc w:val="both"/>
        <w:rPr>
          <w:szCs w:val="28"/>
        </w:rPr>
      </w:pPr>
      <w:r w:rsidRPr="00DA16B2">
        <w:rPr>
          <w:szCs w:val="28"/>
        </w:rPr>
        <w:t>Загальна середня освіта м.</w:t>
      </w:r>
      <w:r w:rsidRPr="00DA16B2">
        <w:rPr>
          <w:szCs w:val="28"/>
          <w:lang w:val="en-US"/>
        </w:rPr>
        <w:t xml:space="preserve"> </w:t>
      </w:r>
      <w:r w:rsidR="00E25ADB" w:rsidRPr="00DA16B2">
        <w:rPr>
          <w:szCs w:val="28"/>
        </w:rPr>
        <w:t xml:space="preserve">Кривого Рогу представлена 140 закладами загальної середньої освіти  (надалі – ЗЗСО) різних форм власності, типів і підпорядкування, що в повній мірі гарантують конституційне право кожного члена Криворізької міської територіальної громади на доступність до якісної освіти. </w:t>
      </w:r>
    </w:p>
    <w:p w:rsidR="00E25ADB" w:rsidRPr="00AB48A9" w:rsidRDefault="00DA1560" w:rsidP="00C24097">
      <w:pPr>
        <w:ind w:firstLine="567"/>
        <w:jc w:val="both"/>
        <w:rPr>
          <w:spacing w:val="-6"/>
          <w:sz w:val="28"/>
          <w:szCs w:val="28"/>
          <w:lang w:val="uk-UA"/>
        </w:rPr>
      </w:pPr>
      <w:r>
        <w:rPr>
          <w:spacing w:val="-6"/>
          <w:sz w:val="28"/>
          <w:szCs w:val="28"/>
          <w:lang w:val="uk-UA"/>
        </w:rPr>
        <w:t>Департамент</w:t>
      </w:r>
      <w:r w:rsidR="00E25ADB" w:rsidRPr="00AB48A9">
        <w:rPr>
          <w:spacing w:val="-6"/>
          <w:sz w:val="28"/>
          <w:szCs w:val="28"/>
          <w:lang w:val="uk-UA"/>
        </w:rPr>
        <w:t>ом спільно з відділами освіти виконкомів районних у місті рад та закладами освіти продовжено роботу щодо імплементації нових положень Закону України «Про повну загальну середню освіту» у частині приведення у відповідність наявної мережі ЗЗСО до нової типології. Так, протягом 2022 року:</w:t>
      </w:r>
    </w:p>
    <w:p w:rsidR="00F539AC" w:rsidRPr="002701A0" w:rsidRDefault="00E25ADB" w:rsidP="00C24097">
      <w:pPr>
        <w:tabs>
          <w:tab w:val="left" w:pos="993"/>
        </w:tabs>
        <w:ind w:firstLine="567"/>
        <w:jc w:val="both"/>
        <w:rPr>
          <w:sz w:val="28"/>
          <w:szCs w:val="28"/>
          <w:lang w:val="uk-UA"/>
        </w:rPr>
      </w:pPr>
      <w:r w:rsidRPr="002701A0">
        <w:rPr>
          <w:sz w:val="28"/>
          <w:szCs w:val="28"/>
          <w:lang w:val="uk-UA"/>
        </w:rPr>
        <w:t xml:space="preserve">ліквідовано </w:t>
      </w:r>
      <w:r w:rsidR="00F539AC" w:rsidRPr="002701A0">
        <w:rPr>
          <w:sz w:val="28"/>
          <w:szCs w:val="28"/>
          <w:lang w:val="uk-UA"/>
        </w:rPr>
        <w:t>Комунальний заклад «Мі</w:t>
      </w:r>
      <w:r w:rsidR="002701A0" w:rsidRPr="002701A0">
        <w:rPr>
          <w:sz w:val="28"/>
          <w:szCs w:val="28"/>
          <w:lang w:val="uk-UA"/>
        </w:rPr>
        <w:t>жшкільне навчально-виробниче об’єднання</w:t>
      </w:r>
      <w:r w:rsidR="00F539AC" w:rsidRPr="002701A0">
        <w:rPr>
          <w:sz w:val="28"/>
          <w:szCs w:val="28"/>
          <w:lang w:val="uk-UA"/>
        </w:rPr>
        <w:t>» Криворізької міської ради</w:t>
      </w:r>
      <w:r w:rsidR="002701A0">
        <w:rPr>
          <w:sz w:val="28"/>
          <w:szCs w:val="28"/>
          <w:lang w:val="uk-UA"/>
        </w:rPr>
        <w:t>;</w:t>
      </w:r>
    </w:p>
    <w:p w:rsidR="00E25ADB" w:rsidRPr="002701A0" w:rsidRDefault="00E25ADB" w:rsidP="00C24097">
      <w:pPr>
        <w:tabs>
          <w:tab w:val="left" w:pos="0"/>
          <w:tab w:val="left" w:pos="993"/>
        </w:tabs>
        <w:ind w:firstLine="567"/>
        <w:jc w:val="both"/>
        <w:rPr>
          <w:sz w:val="28"/>
          <w:szCs w:val="28"/>
          <w:lang w:val="uk-UA"/>
        </w:rPr>
      </w:pPr>
      <w:r w:rsidRPr="002701A0">
        <w:rPr>
          <w:sz w:val="28"/>
          <w:szCs w:val="28"/>
          <w:lang w:val="uk-UA"/>
        </w:rPr>
        <w:t xml:space="preserve">перепрофільовано два </w:t>
      </w:r>
      <w:r w:rsidR="00F50411" w:rsidRPr="002701A0">
        <w:rPr>
          <w:sz w:val="28"/>
          <w:szCs w:val="28"/>
          <w:lang w:val="uk-UA"/>
        </w:rPr>
        <w:t>ЗЗСО</w:t>
      </w:r>
      <w:r w:rsidRPr="002701A0">
        <w:rPr>
          <w:sz w:val="28"/>
          <w:szCs w:val="28"/>
          <w:lang w:val="uk-UA"/>
        </w:rPr>
        <w:t xml:space="preserve"> у заклади дошкільної освіти</w:t>
      </w:r>
      <w:r w:rsidR="00B55257">
        <w:rPr>
          <w:sz w:val="28"/>
          <w:szCs w:val="28"/>
          <w:lang w:val="uk-UA"/>
        </w:rPr>
        <w:t xml:space="preserve"> (надалі – ЗДО)</w:t>
      </w:r>
      <w:r w:rsidRPr="002701A0">
        <w:rPr>
          <w:sz w:val="28"/>
          <w:szCs w:val="28"/>
          <w:lang w:val="uk-UA"/>
        </w:rPr>
        <w:t>;</w:t>
      </w:r>
    </w:p>
    <w:p w:rsidR="00E25ADB" w:rsidRPr="0038554D" w:rsidRDefault="00E25ADB" w:rsidP="00C24097">
      <w:pPr>
        <w:tabs>
          <w:tab w:val="left" w:pos="0"/>
          <w:tab w:val="left" w:pos="993"/>
        </w:tabs>
        <w:ind w:firstLine="567"/>
        <w:jc w:val="both"/>
        <w:rPr>
          <w:sz w:val="28"/>
          <w:szCs w:val="28"/>
          <w:lang w:val="uk-UA"/>
        </w:rPr>
      </w:pPr>
      <w:r w:rsidRPr="002701A0">
        <w:rPr>
          <w:sz w:val="28"/>
          <w:szCs w:val="28"/>
          <w:lang w:val="uk-UA"/>
        </w:rPr>
        <w:t>реорга</w:t>
      </w:r>
      <w:r w:rsidR="00F50411" w:rsidRPr="002701A0">
        <w:rPr>
          <w:sz w:val="28"/>
          <w:szCs w:val="28"/>
          <w:lang w:val="uk-UA"/>
        </w:rPr>
        <w:t>нізовано</w:t>
      </w:r>
      <w:r w:rsidR="00F50411" w:rsidRPr="0038554D">
        <w:rPr>
          <w:sz w:val="28"/>
          <w:szCs w:val="28"/>
          <w:lang w:val="uk-UA"/>
        </w:rPr>
        <w:t xml:space="preserve"> шляхом приєднання три ЗЗСО</w:t>
      </w:r>
      <w:r w:rsidRPr="0038554D">
        <w:rPr>
          <w:sz w:val="28"/>
          <w:szCs w:val="28"/>
          <w:lang w:val="uk-UA"/>
        </w:rPr>
        <w:t xml:space="preserve">: </w:t>
      </w:r>
      <w:r w:rsidR="00B50A6C" w:rsidRPr="00B50A6C">
        <w:rPr>
          <w:bCs/>
          <w:sz w:val="28"/>
          <w:szCs w:val="28"/>
          <w:shd w:val="clear" w:color="auto" w:fill="FFFFFF"/>
        </w:rPr>
        <w:t>Криворізька загальноосвітня школа</w:t>
      </w:r>
      <w:r w:rsidR="00B50A6C">
        <w:rPr>
          <w:sz w:val="28"/>
          <w:szCs w:val="28"/>
          <w:shd w:val="clear" w:color="auto" w:fill="FFFFFF"/>
          <w:lang w:val="uk-UA"/>
        </w:rPr>
        <w:t xml:space="preserve"> </w:t>
      </w:r>
      <w:r w:rsidR="00B50A6C" w:rsidRPr="00B50A6C">
        <w:rPr>
          <w:sz w:val="28"/>
          <w:szCs w:val="28"/>
          <w:shd w:val="clear" w:color="auto" w:fill="FFFFFF"/>
        </w:rPr>
        <w:t>І-ІІІ ступенів</w:t>
      </w:r>
      <w:r w:rsidR="00B50A6C">
        <w:rPr>
          <w:sz w:val="28"/>
          <w:szCs w:val="28"/>
          <w:shd w:val="clear" w:color="auto" w:fill="FFFFFF"/>
          <w:lang w:val="uk-UA"/>
        </w:rPr>
        <w:t xml:space="preserve"> </w:t>
      </w:r>
      <w:r w:rsidR="00B50A6C" w:rsidRPr="00B50A6C">
        <w:rPr>
          <w:bCs/>
          <w:sz w:val="28"/>
          <w:szCs w:val="28"/>
          <w:shd w:val="clear" w:color="auto" w:fill="FFFFFF"/>
        </w:rPr>
        <w:t>№1</w:t>
      </w:r>
      <w:r w:rsidR="00B50A6C">
        <w:rPr>
          <w:bCs/>
          <w:sz w:val="28"/>
          <w:szCs w:val="28"/>
          <w:shd w:val="clear" w:color="auto" w:fill="FFFFFF"/>
          <w:lang w:val="uk-UA"/>
        </w:rPr>
        <w:t xml:space="preserve"> Криворізької міської ради Дніпропетровської області </w:t>
      </w:r>
      <w:r w:rsidRPr="0038554D">
        <w:rPr>
          <w:sz w:val="28"/>
          <w:szCs w:val="28"/>
          <w:lang w:val="uk-UA"/>
        </w:rPr>
        <w:t xml:space="preserve">до </w:t>
      </w:r>
      <w:r w:rsidR="00B50A6C">
        <w:rPr>
          <w:sz w:val="28"/>
          <w:szCs w:val="28"/>
          <w:lang w:val="uk-UA"/>
        </w:rPr>
        <w:t xml:space="preserve">Криворізької спеціалізованої загальноосвітньої школи І-ІІІ ступенів </w:t>
      </w:r>
      <w:r w:rsidR="004F1BA4" w:rsidRPr="0038554D">
        <w:rPr>
          <w:sz w:val="28"/>
          <w:szCs w:val="28"/>
          <w:lang w:val="uk-UA"/>
        </w:rPr>
        <w:t>№20</w:t>
      </w:r>
      <w:r w:rsidR="004F1BA4">
        <w:rPr>
          <w:sz w:val="28"/>
          <w:szCs w:val="28"/>
          <w:lang w:val="uk-UA"/>
        </w:rPr>
        <w:t xml:space="preserve"> </w:t>
      </w:r>
      <w:r w:rsidR="00B50A6C">
        <w:rPr>
          <w:bCs/>
          <w:sz w:val="28"/>
          <w:szCs w:val="28"/>
          <w:shd w:val="clear" w:color="auto" w:fill="FFFFFF"/>
          <w:lang w:val="uk-UA"/>
        </w:rPr>
        <w:t>Криворізької міської ради Дніпропетровської області</w:t>
      </w:r>
      <w:r w:rsidRPr="0038554D">
        <w:rPr>
          <w:sz w:val="28"/>
          <w:szCs w:val="28"/>
          <w:lang w:val="uk-UA"/>
        </w:rPr>
        <w:t xml:space="preserve">, </w:t>
      </w:r>
      <w:r w:rsidR="004F1BA4" w:rsidRPr="00B50A6C">
        <w:rPr>
          <w:bCs/>
          <w:sz w:val="28"/>
          <w:szCs w:val="28"/>
          <w:shd w:val="clear" w:color="auto" w:fill="FFFFFF"/>
        </w:rPr>
        <w:t>Криворізька загально</w:t>
      </w:r>
      <w:r w:rsidR="004F1BA4" w:rsidRPr="00B50A6C">
        <w:rPr>
          <w:bCs/>
          <w:sz w:val="28"/>
          <w:szCs w:val="28"/>
          <w:shd w:val="clear" w:color="auto" w:fill="FFFFFF"/>
        </w:rPr>
        <w:lastRenderedPageBreak/>
        <w:t>освітня школа</w:t>
      </w:r>
      <w:r w:rsidR="004F1BA4">
        <w:rPr>
          <w:sz w:val="28"/>
          <w:szCs w:val="28"/>
          <w:shd w:val="clear" w:color="auto" w:fill="FFFFFF"/>
          <w:lang w:val="uk-UA"/>
        </w:rPr>
        <w:t xml:space="preserve"> </w:t>
      </w:r>
      <w:r w:rsidR="004F1BA4" w:rsidRPr="00B50A6C">
        <w:rPr>
          <w:sz w:val="28"/>
          <w:szCs w:val="28"/>
          <w:shd w:val="clear" w:color="auto" w:fill="FFFFFF"/>
        </w:rPr>
        <w:t>І-ІІІ ступенів</w:t>
      </w:r>
      <w:r w:rsidR="004F1BA4">
        <w:rPr>
          <w:sz w:val="28"/>
          <w:szCs w:val="28"/>
          <w:shd w:val="clear" w:color="auto" w:fill="FFFFFF"/>
          <w:lang w:val="uk-UA"/>
        </w:rPr>
        <w:t xml:space="preserve"> </w:t>
      </w:r>
      <w:r w:rsidR="004F1BA4" w:rsidRPr="00B50A6C">
        <w:rPr>
          <w:bCs/>
          <w:sz w:val="28"/>
          <w:szCs w:val="28"/>
          <w:shd w:val="clear" w:color="auto" w:fill="FFFFFF"/>
        </w:rPr>
        <w:t>№1</w:t>
      </w:r>
      <w:r w:rsidR="004F1BA4">
        <w:rPr>
          <w:bCs/>
          <w:sz w:val="28"/>
          <w:szCs w:val="28"/>
          <w:shd w:val="clear" w:color="auto" w:fill="FFFFFF"/>
          <w:lang w:val="uk-UA"/>
        </w:rPr>
        <w:t>05 Криворізької міської ради Дніпропетровської області</w:t>
      </w:r>
      <w:r w:rsidR="004F1BA4" w:rsidRPr="0038554D">
        <w:rPr>
          <w:sz w:val="28"/>
          <w:szCs w:val="28"/>
          <w:lang w:val="uk-UA"/>
        </w:rPr>
        <w:t xml:space="preserve"> </w:t>
      </w:r>
      <w:r w:rsidRPr="0038554D">
        <w:rPr>
          <w:sz w:val="28"/>
          <w:szCs w:val="28"/>
          <w:lang w:val="uk-UA"/>
        </w:rPr>
        <w:t xml:space="preserve">до </w:t>
      </w:r>
      <w:r w:rsidR="004F1BA4" w:rsidRPr="00B50A6C">
        <w:rPr>
          <w:bCs/>
          <w:sz w:val="28"/>
          <w:szCs w:val="28"/>
          <w:shd w:val="clear" w:color="auto" w:fill="FFFFFF"/>
        </w:rPr>
        <w:t>Криворізьк</w:t>
      </w:r>
      <w:r w:rsidR="004F1BA4">
        <w:rPr>
          <w:bCs/>
          <w:sz w:val="28"/>
          <w:szCs w:val="28"/>
          <w:shd w:val="clear" w:color="auto" w:fill="FFFFFF"/>
          <w:lang w:val="uk-UA"/>
        </w:rPr>
        <w:t>ої</w:t>
      </w:r>
      <w:r w:rsidR="004F1BA4" w:rsidRPr="00B50A6C">
        <w:rPr>
          <w:bCs/>
          <w:sz w:val="28"/>
          <w:szCs w:val="28"/>
          <w:shd w:val="clear" w:color="auto" w:fill="FFFFFF"/>
        </w:rPr>
        <w:t xml:space="preserve"> загальноосвітн</w:t>
      </w:r>
      <w:r w:rsidR="004F1BA4">
        <w:rPr>
          <w:bCs/>
          <w:sz w:val="28"/>
          <w:szCs w:val="28"/>
          <w:shd w:val="clear" w:color="auto" w:fill="FFFFFF"/>
          <w:lang w:val="uk-UA"/>
        </w:rPr>
        <w:t>ьої</w:t>
      </w:r>
      <w:r w:rsidR="004F1BA4" w:rsidRPr="00B50A6C">
        <w:rPr>
          <w:bCs/>
          <w:sz w:val="28"/>
          <w:szCs w:val="28"/>
          <w:shd w:val="clear" w:color="auto" w:fill="FFFFFF"/>
        </w:rPr>
        <w:t xml:space="preserve"> школ</w:t>
      </w:r>
      <w:r w:rsidR="004F1BA4">
        <w:rPr>
          <w:bCs/>
          <w:sz w:val="28"/>
          <w:szCs w:val="28"/>
          <w:shd w:val="clear" w:color="auto" w:fill="FFFFFF"/>
          <w:lang w:val="uk-UA"/>
        </w:rPr>
        <w:t>и</w:t>
      </w:r>
      <w:r w:rsidR="004F1BA4">
        <w:rPr>
          <w:sz w:val="28"/>
          <w:szCs w:val="28"/>
          <w:shd w:val="clear" w:color="auto" w:fill="FFFFFF"/>
          <w:lang w:val="uk-UA"/>
        </w:rPr>
        <w:t xml:space="preserve"> </w:t>
      </w:r>
      <w:r w:rsidR="004F1BA4" w:rsidRPr="00B50A6C">
        <w:rPr>
          <w:sz w:val="28"/>
          <w:szCs w:val="28"/>
          <w:shd w:val="clear" w:color="auto" w:fill="FFFFFF"/>
        </w:rPr>
        <w:t>І-ІІІ ступенів</w:t>
      </w:r>
      <w:r w:rsidR="004F1BA4">
        <w:rPr>
          <w:sz w:val="28"/>
          <w:szCs w:val="28"/>
          <w:shd w:val="clear" w:color="auto" w:fill="FFFFFF"/>
          <w:lang w:val="uk-UA"/>
        </w:rPr>
        <w:t xml:space="preserve"> </w:t>
      </w:r>
      <w:r w:rsidR="004F1BA4" w:rsidRPr="00B50A6C">
        <w:rPr>
          <w:bCs/>
          <w:sz w:val="28"/>
          <w:szCs w:val="28"/>
          <w:shd w:val="clear" w:color="auto" w:fill="FFFFFF"/>
        </w:rPr>
        <w:t>№</w:t>
      </w:r>
      <w:r w:rsidR="004F1BA4">
        <w:rPr>
          <w:bCs/>
          <w:sz w:val="28"/>
          <w:szCs w:val="28"/>
          <w:shd w:val="clear" w:color="auto" w:fill="FFFFFF"/>
          <w:lang w:val="uk-UA"/>
        </w:rPr>
        <w:t>50 Криворізької міської ради Дніпропетровської області</w:t>
      </w:r>
      <w:r w:rsidRPr="0038554D">
        <w:rPr>
          <w:sz w:val="28"/>
          <w:szCs w:val="28"/>
          <w:lang w:val="uk-UA"/>
        </w:rPr>
        <w:t xml:space="preserve">, </w:t>
      </w:r>
      <w:r w:rsidR="004F1BA4">
        <w:rPr>
          <w:sz w:val="28"/>
          <w:szCs w:val="28"/>
          <w:lang w:val="uk-UA"/>
        </w:rPr>
        <w:t xml:space="preserve">Криворізька гімназія </w:t>
      </w:r>
      <w:r w:rsidR="004F1BA4" w:rsidRPr="0038554D">
        <w:rPr>
          <w:sz w:val="28"/>
          <w:szCs w:val="28"/>
          <w:lang w:val="uk-UA"/>
        </w:rPr>
        <w:t xml:space="preserve">№30 </w:t>
      </w:r>
      <w:r w:rsidR="004F1BA4">
        <w:rPr>
          <w:sz w:val="28"/>
          <w:szCs w:val="28"/>
          <w:lang w:val="uk-UA"/>
        </w:rPr>
        <w:t xml:space="preserve">Криворізької міської ради </w:t>
      </w:r>
      <w:r w:rsidRPr="0038554D">
        <w:rPr>
          <w:sz w:val="28"/>
          <w:szCs w:val="28"/>
          <w:lang w:val="uk-UA"/>
        </w:rPr>
        <w:t xml:space="preserve">до </w:t>
      </w:r>
      <w:r w:rsidR="004F1BA4">
        <w:rPr>
          <w:sz w:val="28"/>
          <w:szCs w:val="28"/>
          <w:lang w:val="uk-UA"/>
        </w:rPr>
        <w:t>Криворізької гімназії №1</w:t>
      </w:r>
      <w:r w:rsidR="004F1BA4" w:rsidRPr="0038554D">
        <w:rPr>
          <w:sz w:val="28"/>
          <w:szCs w:val="28"/>
          <w:lang w:val="uk-UA"/>
        </w:rPr>
        <w:t xml:space="preserve">0 </w:t>
      </w:r>
      <w:r w:rsidR="004F1BA4">
        <w:rPr>
          <w:sz w:val="28"/>
          <w:szCs w:val="28"/>
          <w:lang w:val="uk-UA"/>
        </w:rPr>
        <w:t>Криворізької міської ради</w:t>
      </w:r>
      <w:r w:rsidRPr="0038554D">
        <w:rPr>
          <w:sz w:val="28"/>
          <w:szCs w:val="28"/>
          <w:lang w:val="uk-UA"/>
        </w:rPr>
        <w:t xml:space="preserve">. Таким чином, припинили функціонування </w:t>
      </w:r>
      <w:r w:rsidR="004F1BA4">
        <w:rPr>
          <w:sz w:val="28"/>
          <w:szCs w:val="28"/>
          <w:lang w:val="uk-UA"/>
        </w:rPr>
        <w:t>три ЗЗСО</w:t>
      </w:r>
      <w:r w:rsidRPr="0038554D">
        <w:rPr>
          <w:sz w:val="28"/>
          <w:szCs w:val="28"/>
          <w:lang w:val="uk-UA"/>
        </w:rPr>
        <w:t>;</w:t>
      </w:r>
    </w:p>
    <w:p w:rsidR="00E25ADB" w:rsidRPr="00DD566C" w:rsidRDefault="00E25ADB" w:rsidP="00C24097">
      <w:pPr>
        <w:tabs>
          <w:tab w:val="left" w:pos="0"/>
          <w:tab w:val="left" w:pos="993"/>
        </w:tabs>
        <w:ind w:firstLine="567"/>
        <w:jc w:val="both"/>
        <w:rPr>
          <w:spacing w:val="-8"/>
          <w:sz w:val="28"/>
          <w:szCs w:val="28"/>
          <w:lang w:val="uk-UA"/>
        </w:rPr>
      </w:pPr>
      <w:r w:rsidRPr="00DD566C">
        <w:rPr>
          <w:spacing w:val="-8"/>
          <w:sz w:val="28"/>
          <w:szCs w:val="28"/>
          <w:lang w:val="uk-UA"/>
        </w:rPr>
        <w:t xml:space="preserve">перепрофільовано на </w:t>
      </w:r>
      <w:r w:rsidR="00DA1560" w:rsidRPr="00DD566C">
        <w:rPr>
          <w:spacing w:val="-8"/>
          <w:sz w:val="28"/>
          <w:szCs w:val="28"/>
          <w:lang w:val="uk-UA"/>
        </w:rPr>
        <w:t xml:space="preserve">Криворізькі </w:t>
      </w:r>
      <w:r w:rsidRPr="00DD566C">
        <w:rPr>
          <w:spacing w:val="-8"/>
          <w:sz w:val="28"/>
          <w:szCs w:val="28"/>
          <w:lang w:val="uk-UA"/>
        </w:rPr>
        <w:t>ліцеї</w:t>
      </w:r>
      <w:r w:rsidR="00DA1560" w:rsidRPr="00DD566C">
        <w:rPr>
          <w:spacing w:val="-8"/>
          <w:sz w:val="28"/>
          <w:szCs w:val="28"/>
          <w:lang w:val="uk-UA"/>
        </w:rPr>
        <w:t xml:space="preserve"> </w:t>
      </w:r>
      <w:r w:rsidRPr="00DD566C">
        <w:rPr>
          <w:spacing w:val="-8"/>
          <w:sz w:val="28"/>
          <w:szCs w:val="28"/>
          <w:lang w:val="uk-UA"/>
        </w:rPr>
        <w:t>та гімназії</w:t>
      </w:r>
      <w:r w:rsidR="00F50411" w:rsidRPr="00DD566C">
        <w:rPr>
          <w:spacing w:val="-8"/>
          <w:sz w:val="28"/>
          <w:szCs w:val="28"/>
          <w:lang w:val="uk-UA"/>
        </w:rPr>
        <w:t xml:space="preserve"> </w:t>
      </w:r>
      <w:r w:rsidR="00DA1560" w:rsidRPr="00DD566C">
        <w:rPr>
          <w:spacing w:val="-8"/>
          <w:sz w:val="28"/>
          <w:szCs w:val="28"/>
          <w:lang w:val="uk-UA"/>
        </w:rPr>
        <w:t>(надалі –</w:t>
      </w:r>
      <w:r w:rsidR="003B626F" w:rsidRPr="00DD566C">
        <w:rPr>
          <w:spacing w:val="-8"/>
          <w:sz w:val="28"/>
          <w:szCs w:val="28"/>
          <w:lang w:val="uk-UA"/>
        </w:rPr>
        <w:t>КЛ і КГ</w:t>
      </w:r>
      <w:r w:rsidR="00DA1560" w:rsidRPr="00DD566C">
        <w:rPr>
          <w:spacing w:val="-8"/>
          <w:sz w:val="28"/>
          <w:szCs w:val="28"/>
          <w:lang w:val="uk-UA"/>
        </w:rPr>
        <w:t xml:space="preserve">) </w:t>
      </w:r>
      <w:r w:rsidRPr="00DD566C">
        <w:rPr>
          <w:spacing w:val="-8"/>
          <w:sz w:val="28"/>
          <w:szCs w:val="28"/>
          <w:lang w:val="uk-UA"/>
        </w:rPr>
        <w:t xml:space="preserve">71 </w:t>
      </w:r>
      <w:r w:rsidR="00F50411" w:rsidRPr="00DD566C">
        <w:rPr>
          <w:spacing w:val="-8"/>
          <w:sz w:val="28"/>
          <w:szCs w:val="28"/>
          <w:lang w:val="uk-UA"/>
        </w:rPr>
        <w:t>ЗЗСО</w:t>
      </w:r>
      <w:r w:rsidRPr="00DD566C">
        <w:rPr>
          <w:spacing w:val="-8"/>
          <w:sz w:val="28"/>
          <w:szCs w:val="28"/>
          <w:lang w:val="uk-UA"/>
        </w:rPr>
        <w:t xml:space="preserve"> у:</w:t>
      </w:r>
    </w:p>
    <w:p w:rsidR="004F1BA4" w:rsidRPr="00875F7A" w:rsidRDefault="00E25ADB" w:rsidP="00C24097">
      <w:pPr>
        <w:ind w:firstLine="567"/>
        <w:jc w:val="both"/>
        <w:rPr>
          <w:sz w:val="28"/>
          <w:szCs w:val="28"/>
          <w:lang w:val="uk-UA"/>
        </w:rPr>
      </w:pPr>
      <w:r w:rsidRPr="00875F7A">
        <w:rPr>
          <w:sz w:val="28"/>
          <w:szCs w:val="28"/>
          <w:lang w:val="uk-UA"/>
        </w:rPr>
        <w:t xml:space="preserve">Довгинцівському районі </w:t>
      </w:r>
      <w:r w:rsidR="004F1BA4" w:rsidRPr="00875F7A">
        <w:rPr>
          <w:sz w:val="28"/>
          <w:szCs w:val="28"/>
          <w:lang w:val="uk-UA"/>
        </w:rPr>
        <w:tab/>
        <w:t>–</w:t>
      </w:r>
      <w:r w:rsidRPr="00875F7A">
        <w:rPr>
          <w:sz w:val="28"/>
          <w:szCs w:val="28"/>
          <w:lang w:val="uk-UA"/>
        </w:rPr>
        <w:t xml:space="preserve"> 12</w:t>
      </w:r>
      <w:r w:rsidR="008F4C72" w:rsidRPr="00875F7A">
        <w:rPr>
          <w:sz w:val="28"/>
          <w:szCs w:val="28"/>
          <w:lang w:val="uk-UA"/>
        </w:rPr>
        <w:t>;</w:t>
      </w:r>
      <w:r w:rsidR="008F4C72" w:rsidRPr="00875F7A">
        <w:rPr>
          <w:sz w:val="28"/>
          <w:szCs w:val="28"/>
          <w:lang w:val="uk-UA"/>
        </w:rPr>
        <w:tab/>
      </w:r>
    </w:p>
    <w:p w:rsidR="004F1BA4" w:rsidRPr="00875F7A" w:rsidRDefault="00E25ADB" w:rsidP="00C24097">
      <w:pPr>
        <w:ind w:firstLine="567"/>
        <w:jc w:val="both"/>
        <w:rPr>
          <w:sz w:val="28"/>
          <w:szCs w:val="28"/>
          <w:lang w:val="uk-UA"/>
        </w:rPr>
      </w:pPr>
      <w:r w:rsidRPr="00875F7A">
        <w:rPr>
          <w:sz w:val="28"/>
          <w:szCs w:val="28"/>
          <w:lang w:val="uk-UA"/>
        </w:rPr>
        <w:t xml:space="preserve">Інгулецькому районі  </w:t>
      </w:r>
      <w:r w:rsidRPr="00875F7A">
        <w:rPr>
          <w:sz w:val="28"/>
          <w:szCs w:val="28"/>
          <w:lang w:val="uk-UA"/>
        </w:rPr>
        <w:tab/>
      </w:r>
      <w:r w:rsidRPr="00875F7A">
        <w:rPr>
          <w:sz w:val="28"/>
          <w:szCs w:val="28"/>
          <w:lang w:val="uk-UA"/>
        </w:rPr>
        <w:tab/>
      </w:r>
      <w:r w:rsidR="004F1BA4" w:rsidRPr="00875F7A">
        <w:rPr>
          <w:sz w:val="28"/>
          <w:szCs w:val="28"/>
          <w:lang w:val="uk-UA"/>
        </w:rPr>
        <w:t>–</w:t>
      </w:r>
      <w:r w:rsidRPr="00875F7A">
        <w:rPr>
          <w:sz w:val="28"/>
          <w:szCs w:val="28"/>
          <w:lang w:val="uk-UA"/>
        </w:rPr>
        <w:t xml:space="preserve"> </w:t>
      </w:r>
      <w:r w:rsidR="008F4C72" w:rsidRPr="00875F7A">
        <w:rPr>
          <w:sz w:val="28"/>
          <w:szCs w:val="28"/>
          <w:lang w:val="uk-UA"/>
        </w:rPr>
        <w:t xml:space="preserve">  </w:t>
      </w:r>
      <w:r w:rsidRPr="00875F7A">
        <w:rPr>
          <w:sz w:val="28"/>
          <w:szCs w:val="28"/>
          <w:lang w:val="uk-UA"/>
        </w:rPr>
        <w:t>6</w:t>
      </w:r>
      <w:r w:rsidR="008F4C72" w:rsidRPr="00875F7A">
        <w:rPr>
          <w:sz w:val="28"/>
          <w:szCs w:val="28"/>
          <w:lang w:val="uk-UA"/>
        </w:rPr>
        <w:t>;</w:t>
      </w:r>
      <w:r w:rsidR="00352C3E" w:rsidRPr="00875F7A">
        <w:rPr>
          <w:sz w:val="28"/>
          <w:szCs w:val="28"/>
          <w:lang w:val="uk-UA"/>
        </w:rPr>
        <w:tab/>
      </w:r>
      <w:r w:rsidRPr="00875F7A">
        <w:rPr>
          <w:sz w:val="28"/>
          <w:szCs w:val="28"/>
          <w:lang w:val="uk-UA"/>
        </w:rPr>
        <w:t xml:space="preserve"> </w:t>
      </w:r>
    </w:p>
    <w:p w:rsidR="00E25ADB" w:rsidRPr="00875F7A" w:rsidRDefault="00E25ADB" w:rsidP="00C24097">
      <w:pPr>
        <w:ind w:firstLine="567"/>
        <w:jc w:val="both"/>
        <w:rPr>
          <w:sz w:val="28"/>
          <w:szCs w:val="28"/>
          <w:lang w:val="uk-UA"/>
        </w:rPr>
      </w:pPr>
      <w:r w:rsidRPr="00875F7A">
        <w:rPr>
          <w:sz w:val="28"/>
          <w:szCs w:val="28"/>
          <w:lang w:val="uk-UA"/>
        </w:rPr>
        <w:t xml:space="preserve">Металургійному районі  </w:t>
      </w:r>
      <w:r w:rsidRPr="00875F7A">
        <w:rPr>
          <w:sz w:val="28"/>
          <w:szCs w:val="28"/>
          <w:lang w:val="uk-UA"/>
        </w:rPr>
        <w:tab/>
      </w:r>
      <w:r w:rsidR="004F1BA4" w:rsidRPr="00875F7A">
        <w:rPr>
          <w:sz w:val="28"/>
          <w:szCs w:val="28"/>
          <w:lang w:val="uk-UA"/>
        </w:rPr>
        <w:t>–</w:t>
      </w:r>
      <w:r w:rsidRPr="00875F7A">
        <w:rPr>
          <w:sz w:val="28"/>
          <w:szCs w:val="28"/>
          <w:lang w:val="uk-UA"/>
        </w:rPr>
        <w:t xml:space="preserve"> </w:t>
      </w:r>
      <w:r w:rsidR="008F4C72" w:rsidRPr="00875F7A">
        <w:rPr>
          <w:sz w:val="28"/>
          <w:szCs w:val="28"/>
          <w:lang w:val="uk-UA"/>
        </w:rPr>
        <w:t xml:space="preserve">  </w:t>
      </w:r>
      <w:r w:rsidRPr="00875F7A">
        <w:rPr>
          <w:sz w:val="28"/>
          <w:szCs w:val="28"/>
          <w:lang w:val="uk-UA"/>
        </w:rPr>
        <w:t>8;</w:t>
      </w:r>
    </w:p>
    <w:p w:rsidR="00E25ADB" w:rsidRPr="00875F7A" w:rsidRDefault="00E25ADB" w:rsidP="00C24097">
      <w:pPr>
        <w:ind w:firstLine="567"/>
        <w:jc w:val="both"/>
        <w:rPr>
          <w:sz w:val="28"/>
          <w:szCs w:val="28"/>
          <w:lang w:val="uk-UA"/>
        </w:rPr>
      </w:pPr>
      <w:r w:rsidRPr="00875F7A">
        <w:rPr>
          <w:sz w:val="28"/>
          <w:szCs w:val="28"/>
          <w:lang w:val="uk-UA"/>
        </w:rPr>
        <w:t xml:space="preserve">Покровському районі </w:t>
      </w:r>
      <w:r w:rsidRPr="00875F7A">
        <w:rPr>
          <w:sz w:val="28"/>
          <w:szCs w:val="28"/>
          <w:lang w:val="uk-UA"/>
        </w:rPr>
        <w:tab/>
      </w:r>
      <w:r w:rsidRPr="00875F7A">
        <w:rPr>
          <w:sz w:val="28"/>
          <w:szCs w:val="28"/>
          <w:lang w:val="uk-UA"/>
        </w:rPr>
        <w:tab/>
      </w:r>
      <w:r w:rsidR="004F1BA4" w:rsidRPr="00875F7A">
        <w:rPr>
          <w:sz w:val="28"/>
          <w:szCs w:val="28"/>
          <w:lang w:val="uk-UA"/>
        </w:rPr>
        <w:t>–</w:t>
      </w:r>
      <w:r w:rsidRPr="00875F7A">
        <w:rPr>
          <w:sz w:val="28"/>
          <w:szCs w:val="28"/>
          <w:lang w:val="uk-UA"/>
        </w:rPr>
        <w:t xml:space="preserve"> 11</w:t>
      </w:r>
      <w:r w:rsidR="008F4C72" w:rsidRPr="00875F7A">
        <w:rPr>
          <w:sz w:val="28"/>
          <w:szCs w:val="28"/>
          <w:lang w:val="uk-UA"/>
        </w:rPr>
        <w:t>;</w:t>
      </w:r>
      <w:r w:rsidRPr="00875F7A">
        <w:rPr>
          <w:sz w:val="28"/>
          <w:szCs w:val="28"/>
          <w:lang w:val="uk-UA"/>
        </w:rPr>
        <w:tab/>
      </w:r>
    </w:p>
    <w:p w:rsidR="00E25ADB" w:rsidRPr="00875F7A" w:rsidRDefault="00E25ADB" w:rsidP="00C24097">
      <w:pPr>
        <w:ind w:firstLine="567"/>
        <w:jc w:val="both"/>
        <w:rPr>
          <w:sz w:val="28"/>
          <w:szCs w:val="28"/>
          <w:lang w:val="uk-UA"/>
        </w:rPr>
      </w:pPr>
      <w:r w:rsidRPr="00875F7A">
        <w:rPr>
          <w:sz w:val="28"/>
          <w:szCs w:val="28"/>
          <w:lang w:val="uk-UA"/>
        </w:rPr>
        <w:t xml:space="preserve">Саксаганському районі </w:t>
      </w:r>
      <w:r w:rsidRPr="00875F7A">
        <w:rPr>
          <w:sz w:val="28"/>
          <w:szCs w:val="28"/>
          <w:lang w:val="uk-UA"/>
        </w:rPr>
        <w:tab/>
      </w:r>
      <w:r w:rsidR="004F1BA4" w:rsidRPr="00875F7A">
        <w:rPr>
          <w:sz w:val="28"/>
          <w:szCs w:val="28"/>
          <w:lang w:val="uk-UA"/>
        </w:rPr>
        <w:tab/>
        <w:t>–</w:t>
      </w:r>
      <w:r w:rsidRPr="00875F7A">
        <w:rPr>
          <w:sz w:val="28"/>
          <w:szCs w:val="28"/>
          <w:lang w:val="uk-UA"/>
        </w:rPr>
        <w:t xml:space="preserve"> 12;</w:t>
      </w:r>
    </w:p>
    <w:p w:rsidR="00E25ADB" w:rsidRDefault="00E25ADB" w:rsidP="00C24097">
      <w:pPr>
        <w:ind w:firstLine="567"/>
        <w:jc w:val="both"/>
        <w:rPr>
          <w:sz w:val="28"/>
          <w:szCs w:val="28"/>
          <w:lang w:val="uk-UA"/>
        </w:rPr>
      </w:pPr>
      <w:r w:rsidRPr="00875F7A">
        <w:rPr>
          <w:sz w:val="28"/>
          <w:szCs w:val="28"/>
          <w:lang w:val="uk-UA"/>
        </w:rPr>
        <w:t>Тернівському районі</w:t>
      </w:r>
      <w:r w:rsidRPr="0038554D">
        <w:rPr>
          <w:sz w:val="28"/>
          <w:szCs w:val="28"/>
          <w:lang w:val="uk-UA"/>
        </w:rPr>
        <w:t xml:space="preserve"> </w:t>
      </w:r>
      <w:r w:rsidRPr="0038554D">
        <w:rPr>
          <w:sz w:val="28"/>
          <w:szCs w:val="28"/>
          <w:lang w:val="uk-UA"/>
        </w:rPr>
        <w:tab/>
      </w:r>
      <w:r w:rsidRPr="0038554D">
        <w:rPr>
          <w:sz w:val="28"/>
          <w:szCs w:val="28"/>
          <w:lang w:val="uk-UA"/>
        </w:rPr>
        <w:tab/>
      </w:r>
      <w:r w:rsidR="004F1BA4">
        <w:rPr>
          <w:sz w:val="28"/>
          <w:szCs w:val="28"/>
          <w:lang w:val="uk-UA"/>
        </w:rPr>
        <w:t>–</w:t>
      </w:r>
      <w:r w:rsidRPr="0038554D">
        <w:rPr>
          <w:sz w:val="28"/>
          <w:szCs w:val="28"/>
          <w:lang w:val="uk-UA"/>
        </w:rPr>
        <w:t xml:space="preserve"> 12;</w:t>
      </w:r>
    </w:p>
    <w:p w:rsidR="00E25ADB" w:rsidRDefault="00E25ADB" w:rsidP="00C24097">
      <w:pPr>
        <w:ind w:firstLine="567"/>
        <w:jc w:val="both"/>
        <w:rPr>
          <w:sz w:val="28"/>
          <w:szCs w:val="28"/>
          <w:lang w:val="uk-UA"/>
        </w:rPr>
      </w:pPr>
      <w:r w:rsidRPr="00CB6BA4">
        <w:rPr>
          <w:sz w:val="28"/>
          <w:szCs w:val="28"/>
          <w:lang w:val="uk-UA"/>
        </w:rPr>
        <w:t xml:space="preserve">Центрально-Міському </w:t>
      </w:r>
      <w:r w:rsidR="004F1BA4" w:rsidRPr="00CB6BA4">
        <w:rPr>
          <w:sz w:val="28"/>
          <w:szCs w:val="28"/>
          <w:lang w:val="uk-UA"/>
        </w:rPr>
        <w:t>районі</w:t>
      </w:r>
      <w:r w:rsidR="004F1BA4" w:rsidRPr="00CB6BA4">
        <w:rPr>
          <w:sz w:val="28"/>
          <w:szCs w:val="28"/>
          <w:lang w:val="uk-UA"/>
        </w:rPr>
        <w:tab/>
      </w:r>
      <w:r w:rsidR="004F1BA4">
        <w:rPr>
          <w:sz w:val="28"/>
          <w:szCs w:val="28"/>
          <w:lang w:val="uk-UA"/>
        </w:rPr>
        <w:t>–</w:t>
      </w:r>
      <w:r w:rsidRPr="0038554D">
        <w:rPr>
          <w:sz w:val="28"/>
          <w:szCs w:val="28"/>
          <w:lang w:val="uk-UA"/>
        </w:rPr>
        <w:t xml:space="preserve"> 10;</w:t>
      </w:r>
      <w:r w:rsidR="004F1BA4">
        <w:rPr>
          <w:sz w:val="28"/>
          <w:szCs w:val="28"/>
          <w:lang w:val="uk-UA"/>
        </w:rPr>
        <w:t xml:space="preserve"> </w:t>
      </w:r>
    </w:p>
    <w:p w:rsidR="00E25ADB" w:rsidRPr="0038554D" w:rsidRDefault="004F1BA4" w:rsidP="00C24097">
      <w:pPr>
        <w:tabs>
          <w:tab w:val="left" w:pos="0"/>
          <w:tab w:val="left" w:pos="851"/>
        </w:tabs>
        <w:ind w:firstLine="567"/>
        <w:jc w:val="both"/>
        <w:rPr>
          <w:sz w:val="28"/>
          <w:szCs w:val="28"/>
          <w:lang w:val="uk-UA"/>
        </w:rPr>
      </w:pPr>
      <w:r>
        <w:rPr>
          <w:sz w:val="28"/>
          <w:szCs w:val="28"/>
          <w:lang w:val="uk-UA"/>
        </w:rPr>
        <w:t>у</w:t>
      </w:r>
      <w:r w:rsidR="00E25ADB" w:rsidRPr="0038554D">
        <w:rPr>
          <w:sz w:val="28"/>
          <w:szCs w:val="28"/>
          <w:lang w:val="uk-UA"/>
        </w:rPr>
        <w:t xml:space="preserve">жито заходів щодо збільшення середньої наповнюваності класів </w:t>
      </w:r>
      <w:r w:rsidR="00B7643D" w:rsidRPr="0038554D">
        <w:rPr>
          <w:sz w:val="28"/>
          <w:szCs w:val="28"/>
          <w:lang w:val="uk-UA"/>
        </w:rPr>
        <w:t>ЗЗСО</w:t>
      </w:r>
      <w:r w:rsidR="00E25ADB" w:rsidRPr="0038554D">
        <w:rPr>
          <w:sz w:val="28"/>
          <w:szCs w:val="28"/>
          <w:lang w:val="uk-UA"/>
        </w:rPr>
        <w:t xml:space="preserve"> на 0,8, а саме: з 26,8 у минулому році до 27,6 у 2022/2023</w:t>
      </w:r>
      <w:r w:rsidR="00352C3E" w:rsidRPr="0038554D">
        <w:rPr>
          <w:sz w:val="28"/>
          <w:szCs w:val="28"/>
          <w:lang w:val="uk-UA"/>
        </w:rPr>
        <w:t xml:space="preserve"> навчальному році</w:t>
      </w:r>
      <w:r w:rsidR="00E25ADB" w:rsidRPr="0038554D">
        <w:rPr>
          <w:sz w:val="28"/>
          <w:szCs w:val="28"/>
          <w:lang w:val="uk-UA"/>
        </w:rPr>
        <w:t>;</w:t>
      </w:r>
    </w:p>
    <w:p w:rsidR="00E25ADB" w:rsidRPr="0038554D" w:rsidRDefault="00E25ADB" w:rsidP="00C24097">
      <w:pPr>
        <w:tabs>
          <w:tab w:val="left" w:pos="0"/>
          <w:tab w:val="left" w:pos="851"/>
        </w:tabs>
        <w:ind w:firstLine="567"/>
        <w:jc w:val="both"/>
        <w:rPr>
          <w:sz w:val="28"/>
          <w:szCs w:val="28"/>
          <w:lang w:val="uk-UA"/>
        </w:rPr>
      </w:pPr>
      <w:r w:rsidRPr="0038554D">
        <w:rPr>
          <w:sz w:val="28"/>
          <w:szCs w:val="28"/>
          <w:lang w:val="uk-UA"/>
        </w:rPr>
        <w:t>раціонально сформовано мережу класів, особливу увагу приділено паралелям 1-х , 5-х та 10-х класів. Не здійснено набір до:</w:t>
      </w:r>
    </w:p>
    <w:p w:rsidR="00E25ADB" w:rsidRPr="0038554D" w:rsidRDefault="00E25ADB" w:rsidP="00C24097">
      <w:pPr>
        <w:ind w:firstLine="567"/>
        <w:jc w:val="both"/>
        <w:rPr>
          <w:sz w:val="28"/>
          <w:szCs w:val="28"/>
          <w:lang w:val="uk-UA"/>
        </w:rPr>
      </w:pPr>
      <w:r w:rsidRPr="0038554D">
        <w:rPr>
          <w:sz w:val="28"/>
          <w:szCs w:val="28"/>
          <w:lang w:val="uk-UA"/>
        </w:rPr>
        <w:t xml:space="preserve">- 1-х класів – </w:t>
      </w:r>
      <w:r w:rsidR="00751912">
        <w:rPr>
          <w:sz w:val="28"/>
          <w:szCs w:val="28"/>
          <w:lang w:val="uk-UA"/>
        </w:rPr>
        <w:t>КГ</w:t>
      </w:r>
      <w:r w:rsidRPr="0038554D">
        <w:rPr>
          <w:sz w:val="28"/>
          <w:szCs w:val="28"/>
          <w:lang w:val="uk-UA"/>
        </w:rPr>
        <w:t xml:space="preserve"> №</w:t>
      </w:r>
      <w:r w:rsidR="00751912">
        <w:rPr>
          <w:sz w:val="28"/>
          <w:szCs w:val="28"/>
          <w:lang w:val="uk-UA"/>
        </w:rPr>
        <w:t>№</w:t>
      </w:r>
      <w:r w:rsidRPr="0038554D">
        <w:rPr>
          <w:sz w:val="28"/>
          <w:szCs w:val="28"/>
          <w:lang w:val="uk-UA"/>
        </w:rPr>
        <w:t>37</w:t>
      </w:r>
      <w:r w:rsidR="00751912">
        <w:rPr>
          <w:sz w:val="28"/>
          <w:szCs w:val="28"/>
          <w:lang w:val="uk-UA"/>
        </w:rPr>
        <w:t xml:space="preserve">, </w:t>
      </w:r>
      <w:r w:rsidR="004F1BA4">
        <w:rPr>
          <w:sz w:val="28"/>
          <w:szCs w:val="28"/>
          <w:lang w:val="uk-UA"/>
        </w:rPr>
        <w:t>5</w:t>
      </w:r>
      <w:r w:rsidR="004F1BA4" w:rsidRPr="0038554D">
        <w:rPr>
          <w:sz w:val="28"/>
          <w:szCs w:val="28"/>
          <w:lang w:val="uk-UA"/>
        </w:rPr>
        <w:t>7</w:t>
      </w:r>
      <w:r w:rsidRPr="0038554D">
        <w:rPr>
          <w:sz w:val="28"/>
          <w:szCs w:val="28"/>
          <w:lang w:val="uk-UA"/>
        </w:rPr>
        <w:t xml:space="preserve">, </w:t>
      </w:r>
      <w:r w:rsidR="007E2470" w:rsidRPr="0038554D">
        <w:rPr>
          <w:sz w:val="28"/>
          <w:szCs w:val="28"/>
          <w:lang w:val="uk-UA"/>
        </w:rPr>
        <w:t>Криворізьк</w:t>
      </w:r>
      <w:r w:rsidR="007E2470">
        <w:rPr>
          <w:sz w:val="28"/>
          <w:szCs w:val="28"/>
          <w:lang w:val="uk-UA"/>
        </w:rPr>
        <w:t>ої</w:t>
      </w:r>
      <w:r w:rsidR="007E2470" w:rsidRPr="0038554D">
        <w:rPr>
          <w:sz w:val="28"/>
          <w:szCs w:val="28"/>
          <w:lang w:val="uk-UA"/>
        </w:rPr>
        <w:t xml:space="preserve"> початков</w:t>
      </w:r>
      <w:r w:rsidR="007E2470">
        <w:rPr>
          <w:sz w:val="28"/>
          <w:szCs w:val="28"/>
          <w:lang w:val="uk-UA"/>
        </w:rPr>
        <w:t>ої</w:t>
      </w:r>
      <w:r w:rsidR="007E2470" w:rsidRPr="0038554D">
        <w:rPr>
          <w:sz w:val="28"/>
          <w:szCs w:val="28"/>
          <w:lang w:val="uk-UA"/>
        </w:rPr>
        <w:t xml:space="preserve"> школ</w:t>
      </w:r>
      <w:r w:rsidR="007E2470">
        <w:rPr>
          <w:sz w:val="28"/>
          <w:szCs w:val="28"/>
          <w:lang w:val="uk-UA"/>
        </w:rPr>
        <w:t>и</w:t>
      </w:r>
      <w:r w:rsidR="007E2470" w:rsidRPr="0038554D">
        <w:rPr>
          <w:sz w:val="28"/>
          <w:szCs w:val="28"/>
          <w:lang w:val="uk-UA"/>
        </w:rPr>
        <w:t xml:space="preserve"> №2</w:t>
      </w:r>
      <w:r w:rsidR="007E2470">
        <w:rPr>
          <w:sz w:val="28"/>
          <w:szCs w:val="28"/>
          <w:lang w:val="uk-UA"/>
        </w:rPr>
        <w:t>2</w:t>
      </w:r>
      <w:r w:rsidR="007E2470" w:rsidRPr="0038554D">
        <w:rPr>
          <w:sz w:val="28"/>
          <w:szCs w:val="28"/>
          <w:lang w:val="uk-UA"/>
        </w:rPr>
        <w:t xml:space="preserve"> Криворізької міської рад</w:t>
      </w:r>
      <w:r w:rsidR="007E2470">
        <w:rPr>
          <w:sz w:val="28"/>
          <w:szCs w:val="28"/>
          <w:lang w:val="uk-UA"/>
        </w:rPr>
        <w:t xml:space="preserve">и, </w:t>
      </w:r>
      <w:r w:rsidR="007E2470" w:rsidRPr="0038554D">
        <w:rPr>
          <w:sz w:val="28"/>
          <w:szCs w:val="28"/>
          <w:lang w:val="uk-UA"/>
        </w:rPr>
        <w:t>Криворізьк</w:t>
      </w:r>
      <w:r w:rsidR="007E2470">
        <w:rPr>
          <w:sz w:val="28"/>
          <w:szCs w:val="28"/>
          <w:lang w:val="uk-UA"/>
        </w:rPr>
        <w:t>ої</w:t>
      </w:r>
      <w:r w:rsidR="007E2470" w:rsidRPr="0038554D">
        <w:rPr>
          <w:sz w:val="28"/>
          <w:szCs w:val="28"/>
          <w:lang w:val="uk-UA"/>
        </w:rPr>
        <w:t xml:space="preserve"> початков</w:t>
      </w:r>
      <w:r w:rsidR="007E2470">
        <w:rPr>
          <w:sz w:val="28"/>
          <w:szCs w:val="28"/>
          <w:lang w:val="uk-UA"/>
        </w:rPr>
        <w:t>ої</w:t>
      </w:r>
      <w:r w:rsidR="007E2470" w:rsidRPr="0038554D">
        <w:rPr>
          <w:sz w:val="28"/>
          <w:szCs w:val="28"/>
          <w:lang w:val="uk-UA"/>
        </w:rPr>
        <w:t xml:space="preserve"> школ</w:t>
      </w:r>
      <w:r w:rsidR="007E2470">
        <w:rPr>
          <w:sz w:val="28"/>
          <w:szCs w:val="28"/>
          <w:lang w:val="uk-UA"/>
        </w:rPr>
        <w:t>и</w:t>
      </w:r>
      <w:r w:rsidR="007E2470" w:rsidRPr="0038554D">
        <w:rPr>
          <w:sz w:val="28"/>
          <w:szCs w:val="28"/>
          <w:lang w:val="uk-UA"/>
        </w:rPr>
        <w:t xml:space="preserve"> №2</w:t>
      </w:r>
      <w:r w:rsidR="007E2470">
        <w:rPr>
          <w:sz w:val="28"/>
          <w:szCs w:val="28"/>
          <w:lang w:val="uk-UA"/>
        </w:rPr>
        <w:t>40</w:t>
      </w:r>
      <w:r w:rsidR="007E2470" w:rsidRPr="0038554D">
        <w:rPr>
          <w:sz w:val="28"/>
          <w:szCs w:val="28"/>
          <w:lang w:val="uk-UA"/>
        </w:rPr>
        <w:t xml:space="preserve"> Криворізької міської рад</w:t>
      </w:r>
      <w:r w:rsidR="007E2470">
        <w:rPr>
          <w:sz w:val="28"/>
          <w:szCs w:val="28"/>
          <w:lang w:val="uk-UA"/>
        </w:rPr>
        <w:t>и</w:t>
      </w:r>
      <w:r w:rsidRPr="0038554D">
        <w:rPr>
          <w:sz w:val="28"/>
          <w:szCs w:val="28"/>
          <w:lang w:val="uk-UA"/>
        </w:rPr>
        <w:t>;</w:t>
      </w:r>
    </w:p>
    <w:p w:rsidR="00E25ADB" w:rsidRPr="0038554D" w:rsidRDefault="00E25ADB" w:rsidP="00C24097">
      <w:pPr>
        <w:ind w:firstLine="567"/>
        <w:jc w:val="both"/>
        <w:rPr>
          <w:sz w:val="28"/>
          <w:szCs w:val="28"/>
          <w:lang w:val="uk-UA"/>
        </w:rPr>
      </w:pPr>
      <w:r w:rsidRPr="0038554D">
        <w:rPr>
          <w:sz w:val="28"/>
          <w:szCs w:val="28"/>
          <w:lang w:val="uk-UA"/>
        </w:rPr>
        <w:t xml:space="preserve">- 5-х класів – </w:t>
      </w:r>
      <w:r w:rsidR="00B55257" w:rsidRPr="0038554D">
        <w:rPr>
          <w:sz w:val="28"/>
          <w:szCs w:val="28"/>
          <w:lang w:val="uk-UA"/>
        </w:rPr>
        <w:t>Комунальн</w:t>
      </w:r>
      <w:r w:rsidR="00B55257">
        <w:rPr>
          <w:sz w:val="28"/>
          <w:szCs w:val="28"/>
          <w:lang w:val="uk-UA"/>
        </w:rPr>
        <w:t>ого</w:t>
      </w:r>
      <w:r w:rsidR="00B55257" w:rsidRPr="0038554D">
        <w:rPr>
          <w:sz w:val="28"/>
          <w:szCs w:val="28"/>
          <w:lang w:val="uk-UA"/>
        </w:rPr>
        <w:t xml:space="preserve"> заклад</w:t>
      </w:r>
      <w:r w:rsidR="00B55257">
        <w:rPr>
          <w:sz w:val="28"/>
          <w:szCs w:val="28"/>
          <w:lang w:val="uk-UA"/>
        </w:rPr>
        <w:t>у</w:t>
      </w:r>
      <w:r w:rsidR="00B55257" w:rsidRPr="0038554D">
        <w:rPr>
          <w:sz w:val="28"/>
          <w:szCs w:val="28"/>
          <w:lang w:val="uk-UA"/>
        </w:rPr>
        <w:t xml:space="preserve"> «Навчально-виховний комплекс «Дошкільний навчальний заклад комбінованого типу – загальноосвітня школа І ступеня №</w:t>
      </w:r>
      <w:r w:rsidR="00B55257">
        <w:rPr>
          <w:sz w:val="28"/>
          <w:szCs w:val="28"/>
          <w:lang w:val="uk-UA"/>
        </w:rPr>
        <w:t>128</w:t>
      </w:r>
      <w:r w:rsidR="00B55257" w:rsidRPr="0038554D">
        <w:rPr>
          <w:sz w:val="28"/>
          <w:szCs w:val="28"/>
          <w:lang w:val="uk-UA"/>
        </w:rPr>
        <w:t>» Криворізької міської ради</w:t>
      </w:r>
      <w:r w:rsidR="00870EE1">
        <w:rPr>
          <w:sz w:val="28"/>
          <w:szCs w:val="28"/>
          <w:lang w:val="uk-UA"/>
        </w:rPr>
        <w:t xml:space="preserve"> (надалі </w:t>
      </w:r>
      <w:r w:rsidR="00870EE1" w:rsidRPr="0038554D">
        <w:rPr>
          <w:sz w:val="28"/>
          <w:szCs w:val="28"/>
          <w:lang w:val="uk-UA"/>
        </w:rPr>
        <w:t>–</w:t>
      </w:r>
      <w:r w:rsidR="00870EE1">
        <w:rPr>
          <w:sz w:val="28"/>
          <w:szCs w:val="28"/>
          <w:lang w:val="uk-UA"/>
        </w:rPr>
        <w:t xml:space="preserve"> НВК </w:t>
      </w:r>
      <w:r w:rsidR="00751FA8">
        <w:rPr>
          <w:sz w:val="28"/>
          <w:szCs w:val="28"/>
          <w:lang w:val="uk-UA"/>
        </w:rPr>
        <w:t>№</w:t>
      </w:r>
      <w:r w:rsidR="00870EE1">
        <w:rPr>
          <w:sz w:val="28"/>
          <w:szCs w:val="28"/>
          <w:lang w:val="uk-UA"/>
        </w:rPr>
        <w:t>128)</w:t>
      </w:r>
      <w:r w:rsidRPr="0038554D">
        <w:rPr>
          <w:sz w:val="28"/>
          <w:szCs w:val="28"/>
          <w:lang w:val="uk-UA"/>
        </w:rPr>
        <w:t xml:space="preserve">, </w:t>
      </w:r>
      <w:r w:rsidR="00B55257">
        <w:rPr>
          <w:sz w:val="28"/>
          <w:szCs w:val="28"/>
          <w:lang w:val="uk-UA"/>
        </w:rPr>
        <w:t xml:space="preserve">Криворізьких загальноосвітніх шкіл (надалі </w:t>
      </w:r>
      <w:r w:rsidR="00870EE1" w:rsidRPr="0038554D">
        <w:rPr>
          <w:sz w:val="28"/>
          <w:szCs w:val="28"/>
          <w:lang w:val="uk-UA"/>
        </w:rPr>
        <w:t>–</w:t>
      </w:r>
      <w:r w:rsidR="00B55257">
        <w:rPr>
          <w:sz w:val="28"/>
          <w:szCs w:val="28"/>
          <w:lang w:val="uk-UA"/>
        </w:rPr>
        <w:t xml:space="preserve"> КЗШ) №</w:t>
      </w:r>
      <w:r w:rsidRPr="0038554D">
        <w:rPr>
          <w:sz w:val="28"/>
          <w:szCs w:val="28"/>
          <w:lang w:val="uk-UA"/>
        </w:rPr>
        <w:t xml:space="preserve">№7, 61, </w:t>
      </w:r>
      <w:r w:rsidR="00751912" w:rsidRPr="0038554D">
        <w:rPr>
          <w:sz w:val="28"/>
          <w:szCs w:val="28"/>
          <w:lang w:val="uk-UA"/>
        </w:rPr>
        <w:t>43</w:t>
      </w:r>
      <w:r w:rsidR="00751912">
        <w:rPr>
          <w:sz w:val="28"/>
          <w:szCs w:val="28"/>
          <w:lang w:val="uk-UA"/>
        </w:rPr>
        <w:t>, КГ №№</w:t>
      </w:r>
      <w:r w:rsidRPr="0038554D">
        <w:rPr>
          <w:sz w:val="28"/>
          <w:szCs w:val="28"/>
          <w:lang w:val="uk-UA"/>
        </w:rPr>
        <w:t>67, 99, 14.</w:t>
      </w:r>
    </w:p>
    <w:p w:rsidR="00E25ADB" w:rsidRPr="0038554D" w:rsidRDefault="00E25ADB" w:rsidP="00C24097">
      <w:pPr>
        <w:tabs>
          <w:tab w:val="left" w:pos="0"/>
        </w:tabs>
        <w:ind w:firstLine="567"/>
        <w:jc w:val="both"/>
        <w:rPr>
          <w:sz w:val="28"/>
          <w:szCs w:val="28"/>
          <w:lang w:val="uk-UA" w:eastAsia="en-US" w:bidi="en-US"/>
        </w:rPr>
      </w:pPr>
      <w:r w:rsidRPr="0038554D">
        <w:rPr>
          <w:sz w:val="28"/>
          <w:szCs w:val="28"/>
          <w:lang w:val="uk-UA"/>
        </w:rPr>
        <w:t xml:space="preserve">В умовах дії воєнного стану 2022/2023 навчальний рік розпочато організовано, вчасно. </w:t>
      </w:r>
      <w:r w:rsidRPr="0038554D">
        <w:rPr>
          <w:sz w:val="28"/>
          <w:szCs w:val="28"/>
          <w:lang w:val="uk-UA" w:eastAsia="en-US" w:bidi="en-US"/>
        </w:rPr>
        <w:t>Особливу увагу приділено організації освітнього процесу в закладах освіти міста в дистанційному форматі.</w:t>
      </w:r>
    </w:p>
    <w:p w:rsidR="004841A6" w:rsidRPr="000B22B4" w:rsidRDefault="004841A6" w:rsidP="00C24097">
      <w:pPr>
        <w:ind w:firstLine="567"/>
        <w:jc w:val="both"/>
        <w:rPr>
          <w:rFonts w:eastAsia="Calibri"/>
          <w:b/>
          <w:spacing w:val="-8"/>
          <w:sz w:val="28"/>
          <w:szCs w:val="28"/>
          <w:shd w:val="clear" w:color="auto" w:fill="FFFFFF"/>
          <w:lang w:val="uk-UA"/>
        </w:rPr>
      </w:pPr>
      <w:r w:rsidRPr="000B22B4">
        <w:rPr>
          <w:rFonts w:eastAsia="Calibri"/>
          <w:spacing w:val="-8"/>
          <w:sz w:val="28"/>
          <w:szCs w:val="28"/>
          <w:shd w:val="clear" w:color="auto" w:fill="FFFFFF"/>
          <w:lang w:val="uk-UA"/>
        </w:rPr>
        <w:t>У минулому році відбулися певні зміни в мережі закладів дошкільної освіт</w:t>
      </w:r>
      <w:r w:rsidR="00B7643D" w:rsidRPr="000B22B4">
        <w:rPr>
          <w:rFonts w:eastAsia="Calibri"/>
          <w:spacing w:val="-8"/>
          <w:sz w:val="28"/>
          <w:szCs w:val="28"/>
          <w:shd w:val="clear" w:color="auto" w:fill="FFFFFF"/>
          <w:lang w:val="uk-UA"/>
        </w:rPr>
        <w:t>и</w:t>
      </w:r>
      <w:r w:rsidRPr="000B22B4">
        <w:rPr>
          <w:rFonts w:eastAsia="Calibri"/>
          <w:spacing w:val="-8"/>
          <w:sz w:val="28"/>
          <w:szCs w:val="28"/>
          <w:shd w:val="clear" w:color="auto" w:fill="FFFFFF"/>
          <w:lang w:val="uk-UA"/>
        </w:rPr>
        <w:t xml:space="preserve">. </w:t>
      </w:r>
    </w:p>
    <w:p w:rsidR="004841A6" w:rsidRPr="0038554D" w:rsidRDefault="004841A6" w:rsidP="00C24097">
      <w:pPr>
        <w:ind w:firstLine="567"/>
        <w:jc w:val="both"/>
        <w:rPr>
          <w:sz w:val="28"/>
          <w:szCs w:val="28"/>
          <w:lang w:val="uk-UA"/>
        </w:rPr>
      </w:pPr>
      <w:r w:rsidRPr="0038554D">
        <w:rPr>
          <w:sz w:val="28"/>
          <w:szCs w:val="28"/>
          <w:lang w:val="uk-UA"/>
        </w:rPr>
        <w:t xml:space="preserve">Рішенням міської ради від 23.02.2022 №1215 «Про перепрофілювання окремих комунальних закладів загальної середньої освіти» змінено два типи закладів з дошкільними підрозділами в Тернівському районі: </w:t>
      </w:r>
    </w:p>
    <w:p w:rsidR="004841A6" w:rsidRPr="0038554D" w:rsidRDefault="004841A6" w:rsidP="00C24097">
      <w:pPr>
        <w:tabs>
          <w:tab w:val="left" w:pos="993"/>
        </w:tabs>
        <w:ind w:firstLine="567"/>
        <w:contextualSpacing/>
        <w:jc w:val="both"/>
        <w:rPr>
          <w:sz w:val="28"/>
          <w:szCs w:val="28"/>
          <w:lang w:val="uk-UA"/>
        </w:rPr>
      </w:pPr>
      <w:r w:rsidRPr="0038554D">
        <w:rPr>
          <w:sz w:val="28"/>
          <w:szCs w:val="28"/>
          <w:lang w:val="uk-UA"/>
        </w:rPr>
        <w:t>Криворізьку початкову школу №218 Криворізької міської рад на Комунальний заклад дошкільної освіти (ясла-садок) №218 комбінованого типу Криворізької міської ради;</w:t>
      </w:r>
    </w:p>
    <w:p w:rsidR="004841A6" w:rsidRPr="0038554D" w:rsidRDefault="004841A6" w:rsidP="00C24097">
      <w:pPr>
        <w:tabs>
          <w:tab w:val="left" w:pos="993"/>
        </w:tabs>
        <w:ind w:firstLine="567"/>
        <w:contextualSpacing/>
        <w:jc w:val="both"/>
        <w:rPr>
          <w:sz w:val="28"/>
          <w:szCs w:val="28"/>
          <w:lang w:val="uk-UA"/>
        </w:rPr>
      </w:pPr>
      <w:r w:rsidRPr="0038554D">
        <w:rPr>
          <w:sz w:val="28"/>
          <w:szCs w:val="28"/>
          <w:lang w:val="uk-UA"/>
        </w:rPr>
        <w:t>Комунальний заклад «Навчально-виховний комплекс «Дошкільний навчальний заклад комбінованого типу – загальноосвітня школа І ступеня №291» Криворізької міської ради на Комунальний заклад дошкільної освіти (ясла-садок) №291 комбінованого типу Криворізької міської ради.</w:t>
      </w:r>
    </w:p>
    <w:p w:rsidR="004841A6" w:rsidRPr="0038554D" w:rsidRDefault="004841A6" w:rsidP="00C24097">
      <w:pPr>
        <w:shd w:val="clear" w:color="auto" w:fill="FFFFFF"/>
        <w:ind w:firstLine="567"/>
        <w:jc w:val="both"/>
        <w:textAlignment w:val="baseline"/>
        <w:rPr>
          <w:rFonts w:eastAsia="Calibri"/>
          <w:sz w:val="28"/>
          <w:szCs w:val="28"/>
          <w:lang w:val="uk-UA"/>
        </w:rPr>
      </w:pPr>
      <w:r w:rsidRPr="0038554D">
        <w:rPr>
          <w:rFonts w:eastAsia="Calibri"/>
          <w:sz w:val="28"/>
          <w:szCs w:val="28"/>
          <w:lang w:val="uk-UA"/>
        </w:rPr>
        <w:t>Діюча мережа закладів освіти для дітей дошкільного віку становить:</w:t>
      </w:r>
    </w:p>
    <w:p w:rsidR="004841A6" w:rsidRPr="0038554D" w:rsidRDefault="004841A6" w:rsidP="000B22B4">
      <w:pPr>
        <w:shd w:val="clear" w:color="auto" w:fill="FFFFFF"/>
        <w:tabs>
          <w:tab w:val="left" w:pos="851"/>
        </w:tabs>
        <w:ind w:left="567"/>
        <w:contextualSpacing/>
        <w:jc w:val="both"/>
        <w:textAlignment w:val="baseline"/>
        <w:rPr>
          <w:rFonts w:eastAsia="Calibri"/>
          <w:sz w:val="28"/>
          <w:szCs w:val="28"/>
          <w:lang w:val="uk-UA"/>
        </w:rPr>
      </w:pPr>
      <w:r w:rsidRPr="0038554D">
        <w:rPr>
          <w:rFonts w:eastAsia="Calibri"/>
          <w:sz w:val="28"/>
          <w:szCs w:val="28"/>
          <w:lang w:val="uk-UA"/>
        </w:rPr>
        <w:t xml:space="preserve">152 </w:t>
      </w:r>
      <w:r w:rsidR="00F50411" w:rsidRPr="0038554D">
        <w:rPr>
          <w:rFonts w:eastAsia="Calibri"/>
          <w:sz w:val="28"/>
          <w:szCs w:val="28"/>
          <w:lang w:val="uk-UA"/>
        </w:rPr>
        <w:t>–</w:t>
      </w:r>
      <w:r w:rsidRPr="0038554D">
        <w:rPr>
          <w:rFonts w:eastAsia="Calibri"/>
          <w:sz w:val="28"/>
          <w:szCs w:val="28"/>
          <w:lang w:val="uk-UA"/>
        </w:rPr>
        <w:t xml:space="preserve"> </w:t>
      </w:r>
      <w:r w:rsidR="00B7643D" w:rsidRPr="0038554D">
        <w:rPr>
          <w:rFonts w:eastAsia="Calibri"/>
          <w:sz w:val="28"/>
          <w:szCs w:val="28"/>
          <w:lang w:val="uk-UA"/>
        </w:rPr>
        <w:t>ЗДО</w:t>
      </w:r>
      <w:r w:rsidRPr="0038554D">
        <w:rPr>
          <w:rFonts w:eastAsia="Calibri"/>
          <w:sz w:val="28"/>
          <w:szCs w:val="28"/>
          <w:lang w:val="uk-UA"/>
        </w:rPr>
        <w:t xml:space="preserve">; </w:t>
      </w:r>
    </w:p>
    <w:p w:rsidR="004841A6" w:rsidRPr="0038554D" w:rsidRDefault="004841A6" w:rsidP="000B22B4">
      <w:pPr>
        <w:shd w:val="clear" w:color="auto" w:fill="FFFFFF"/>
        <w:tabs>
          <w:tab w:val="left" w:pos="851"/>
        </w:tabs>
        <w:ind w:left="567"/>
        <w:contextualSpacing/>
        <w:jc w:val="both"/>
        <w:textAlignment w:val="baseline"/>
        <w:rPr>
          <w:rFonts w:eastAsia="Calibri"/>
          <w:sz w:val="28"/>
          <w:szCs w:val="28"/>
          <w:lang w:val="uk-UA"/>
        </w:rPr>
      </w:pPr>
      <w:r w:rsidRPr="0038554D">
        <w:rPr>
          <w:rFonts w:eastAsia="Calibri"/>
          <w:sz w:val="28"/>
          <w:szCs w:val="28"/>
          <w:lang w:val="uk-UA"/>
        </w:rPr>
        <w:t xml:space="preserve">9 – </w:t>
      </w:r>
      <w:r w:rsidR="00F50411" w:rsidRPr="0038554D">
        <w:rPr>
          <w:rFonts w:eastAsia="Calibri"/>
          <w:sz w:val="28"/>
          <w:szCs w:val="28"/>
          <w:lang w:val="uk-UA"/>
        </w:rPr>
        <w:t xml:space="preserve">ЗЗСО </w:t>
      </w:r>
      <w:r w:rsidRPr="0038554D">
        <w:rPr>
          <w:rFonts w:eastAsia="Calibri"/>
          <w:sz w:val="28"/>
          <w:szCs w:val="28"/>
          <w:lang w:val="uk-UA"/>
        </w:rPr>
        <w:t xml:space="preserve"> з дошкільними підрозділами;</w:t>
      </w:r>
    </w:p>
    <w:p w:rsidR="004841A6" w:rsidRPr="0038554D" w:rsidRDefault="004841A6" w:rsidP="000B22B4">
      <w:pPr>
        <w:shd w:val="clear" w:color="auto" w:fill="FFFFFF"/>
        <w:tabs>
          <w:tab w:val="left" w:pos="851"/>
        </w:tabs>
        <w:ind w:left="567"/>
        <w:contextualSpacing/>
        <w:jc w:val="both"/>
        <w:textAlignment w:val="baseline"/>
        <w:rPr>
          <w:rFonts w:eastAsia="Calibri"/>
          <w:sz w:val="28"/>
          <w:szCs w:val="28"/>
          <w:lang w:val="uk-UA"/>
        </w:rPr>
      </w:pPr>
      <w:r w:rsidRPr="0038554D">
        <w:rPr>
          <w:rFonts w:eastAsia="Calibri"/>
          <w:sz w:val="28"/>
          <w:szCs w:val="28"/>
          <w:lang w:val="uk-UA"/>
        </w:rPr>
        <w:t>2 – навчально-реабілітаційн</w:t>
      </w:r>
      <w:r w:rsidR="00C66C50">
        <w:rPr>
          <w:rFonts w:eastAsia="Calibri"/>
          <w:sz w:val="28"/>
          <w:szCs w:val="28"/>
          <w:lang w:val="uk-UA"/>
        </w:rPr>
        <w:t>і</w:t>
      </w:r>
      <w:r w:rsidRPr="0038554D">
        <w:rPr>
          <w:rFonts w:eastAsia="Calibri"/>
          <w:sz w:val="28"/>
          <w:szCs w:val="28"/>
          <w:lang w:val="uk-UA"/>
        </w:rPr>
        <w:t xml:space="preserve"> центри. </w:t>
      </w:r>
    </w:p>
    <w:p w:rsidR="004841A6" w:rsidRPr="0038554D" w:rsidRDefault="004841A6" w:rsidP="00C24097">
      <w:pPr>
        <w:shd w:val="clear" w:color="auto" w:fill="FFFFFF"/>
        <w:ind w:firstLine="567"/>
        <w:jc w:val="both"/>
        <w:textAlignment w:val="baseline"/>
        <w:rPr>
          <w:rFonts w:eastAsia="Calibri"/>
          <w:sz w:val="28"/>
          <w:szCs w:val="28"/>
          <w:lang w:val="uk-UA" w:eastAsia="en-US"/>
        </w:rPr>
      </w:pPr>
      <w:r w:rsidRPr="0038554D">
        <w:rPr>
          <w:rFonts w:eastAsia="Calibri"/>
          <w:sz w:val="28"/>
          <w:szCs w:val="28"/>
          <w:lang w:val="uk-UA" w:eastAsia="en-US"/>
        </w:rPr>
        <w:t>У них виховується 17</w:t>
      </w:r>
      <w:r w:rsidR="004673C8">
        <w:rPr>
          <w:rFonts w:eastAsia="Calibri"/>
          <w:sz w:val="28"/>
          <w:szCs w:val="28"/>
          <w:lang w:val="uk-UA" w:eastAsia="en-US"/>
        </w:rPr>
        <w:t xml:space="preserve"> </w:t>
      </w:r>
      <w:r w:rsidRPr="0038554D">
        <w:rPr>
          <w:rFonts w:eastAsia="Calibri"/>
          <w:sz w:val="28"/>
          <w:szCs w:val="28"/>
          <w:lang w:val="uk-UA" w:eastAsia="en-US"/>
        </w:rPr>
        <w:t>948 дітей, що на 1</w:t>
      </w:r>
      <w:r w:rsidR="004673C8">
        <w:rPr>
          <w:rFonts w:eastAsia="Calibri"/>
          <w:sz w:val="28"/>
          <w:szCs w:val="28"/>
          <w:lang w:val="uk-UA" w:eastAsia="en-US"/>
        </w:rPr>
        <w:t xml:space="preserve"> </w:t>
      </w:r>
      <w:r w:rsidRPr="0038554D">
        <w:rPr>
          <w:rFonts w:eastAsia="Calibri"/>
          <w:sz w:val="28"/>
          <w:szCs w:val="28"/>
          <w:lang w:val="uk-UA" w:eastAsia="en-US"/>
        </w:rPr>
        <w:t>399 осіб менше</w:t>
      </w:r>
      <w:r w:rsidR="004673C8">
        <w:rPr>
          <w:rFonts w:eastAsia="Calibri"/>
          <w:sz w:val="28"/>
          <w:szCs w:val="28"/>
          <w:lang w:val="uk-UA" w:eastAsia="en-US"/>
        </w:rPr>
        <w:t>,</w:t>
      </w:r>
      <w:r w:rsidRPr="0038554D">
        <w:rPr>
          <w:rFonts w:eastAsia="Calibri"/>
          <w:sz w:val="28"/>
          <w:szCs w:val="28"/>
          <w:lang w:val="uk-UA" w:eastAsia="en-US"/>
        </w:rPr>
        <w:t xml:space="preserve"> ніж у минулому році, у </w:t>
      </w:r>
      <w:r w:rsidR="00302E25" w:rsidRPr="0038554D">
        <w:rPr>
          <w:rFonts w:eastAsia="Calibri"/>
          <w:sz w:val="28"/>
          <w:szCs w:val="28"/>
          <w:lang w:val="uk-UA" w:eastAsia="en-US"/>
        </w:rPr>
        <w:t>зв’язку</w:t>
      </w:r>
      <w:r w:rsidRPr="0038554D">
        <w:rPr>
          <w:rFonts w:eastAsia="Calibri"/>
          <w:sz w:val="28"/>
          <w:szCs w:val="28"/>
          <w:lang w:val="uk-UA" w:eastAsia="en-US"/>
        </w:rPr>
        <w:t xml:space="preserve"> зі змінами демографічної ситуації та воєнними діями в країні. </w:t>
      </w:r>
    </w:p>
    <w:p w:rsidR="00AB5480" w:rsidRDefault="005F191D" w:rsidP="00C24097">
      <w:pPr>
        <w:tabs>
          <w:tab w:val="left" w:pos="567"/>
        </w:tabs>
        <w:ind w:firstLine="567"/>
        <w:jc w:val="both"/>
        <w:rPr>
          <w:sz w:val="28"/>
          <w:szCs w:val="28"/>
          <w:lang w:val="uk-UA"/>
        </w:rPr>
      </w:pPr>
      <w:r w:rsidRPr="0038554D">
        <w:rPr>
          <w:sz w:val="28"/>
          <w:szCs w:val="28"/>
          <w:lang w:val="uk-UA"/>
        </w:rPr>
        <w:lastRenderedPageBreak/>
        <w:t xml:space="preserve">2. </w:t>
      </w:r>
      <w:r w:rsidR="004673C8">
        <w:rPr>
          <w:sz w:val="28"/>
          <w:szCs w:val="28"/>
          <w:lang w:val="uk-UA"/>
        </w:rPr>
        <w:t>В</w:t>
      </w:r>
      <w:r w:rsidR="004673C8" w:rsidRPr="0038554D">
        <w:rPr>
          <w:sz w:val="28"/>
          <w:szCs w:val="28"/>
          <w:shd w:val="clear" w:color="auto" w:fill="FFFFFF"/>
          <w:lang w:val="uk-UA"/>
        </w:rPr>
        <w:t xml:space="preserve">ідповідно до статті 7 Закону України «Про освіту», мовою освітнього процесу </w:t>
      </w:r>
      <w:r w:rsidR="00F76F16" w:rsidRPr="0038554D">
        <w:rPr>
          <w:sz w:val="28"/>
          <w:szCs w:val="28"/>
          <w:lang w:val="uk-UA"/>
        </w:rPr>
        <w:t>в</w:t>
      </w:r>
      <w:r w:rsidR="00E25ADB" w:rsidRPr="0038554D">
        <w:rPr>
          <w:sz w:val="28"/>
          <w:szCs w:val="28"/>
          <w:lang w:val="uk-UA"/>
        </w:rPr>
        <w:t xml:space="preserve"> </w:t>
      </w:r>
      <w:r w:rsidR="004673C8">
        <w:rPr>
          <w:sz w:val="28"/>
          <w:szCs w:val="28"/>
          <w:lang w:val="uk-UA"/>
        </w:rPr>
        <w:t>усіх закладах освіти</w:t>
      </w:r>
      <w:r w:rsidR="00F50411" w:rsidRPr="0038554D">
        <w:rPr>
          <w:sz w:val="28"/>
          <w:szCs w:val="28"/>
          <w:lang w:val="uk-UA"/>
        </w:rPr>
        <w:t xml:space="preserve"> </w:t>
      </w:r>
      <w:r w:rsidR="00E25ADB" w:rsidRPr="0038554D">
        <w:rPr>
          <w:sz w:val="28"/>
          <w:szCs w:val="28"/>
          <w:lang w:val="uk-UA"/>
        </w:rPr>
        <w:t>м.</w:t>
      </w:r>
      <w:r w:rsidR="00F76F16" w:rsidRPr="0038554D">
        <w:rPr>
          <w:sz w:val="28"/>
          <w:szCs w:val="28"/>
          <w:lang w:val="uk-UA"/>
        </w:rPr>
        <w:t xml:space="preserve"> </w:t>
      </w:r>
      <w:r w:rsidR="00E25ADB" w:rsidRPr="0038554D">
        <w:rPr>
          <w:sz w:val="28"/>
          <w:szCs w:val="28"/>
          <w:lang w:val="uk-UA"/>
        </w:rPr>
        <w:t xml:space="preserve">Кривого Рогу </w:t>
      </w:r>
      <w:r w:rsidR="004673C8" w:rsidRPr="0038554D">
        <w:rPr>
          <w:sz w:val="28"/>
          <w:szCs w:val="28"/>
          <w:shd w:val="clear" w:color="auto" w:fill="FFFFFF"/>
          <w:lang w:val="uk-UA"/>
        </w:rPr>
        <w:t>є державна мова</w:t>
      </w:r>
      <w:r w:rsidR="00AB5480">
        <w:rPr>
          <w:sz w:val="28"/>
          <w:szCs w:val="28"/>
          <w:lang w:val="uk-UA"/>
        </w:rPr>
        <w:t>.</w:t>
      </w:r>
    </w:p>
    <w:p w:rsidR="004841A6" w:rsidRPr="00AB5480" w:rsidRDefault="004841A6" w:rsidP="00C24097">
      <w:pPr>
        <w:ind w:firstLine="567"/>
        <w:jc w:val="both"/>
        <w:rPr>
          <w:b/>
          <w:sz w:val="28"/>
          <w:szCs w:val="28"/>
          <w:shd w:val="clear" w:color="auto" w:fill="FFFFFF"/>
          <w:lang w:val="uk-UA"/>
        </w:rPr>
      </w:pPr>
      <w:r w:rsidRPr="00AB5480">
        <w:rPr>
          <w:iCs/>
          <w:sz w:val="28"/>
          <w:szCs w:val="28"/>
          <w:bdr w:val="none" w:sz="0" w:space="0" w:color="auto" w:frame="1"/>
          <w:lang w:val="uk-UA"/>
        </w:rPr>
        <w:t>У рамках реалізації Стратегії популяризації української мови до 2030 року</w:t>
      </w:r>
      <w:r w:rsidR="00AB5480" w:rsidRPr="00AB5480">
        <w:rPr>
          <w:iCs/>
          <w:sz w:val="28"/>
          <w:szCs w:val="28"/>
          <w:bdr w:val="none" w:sz="0" w:space="0" w:color="auto" w:frame="1"/>
          <w:lang w:val="uk-UA"/>
        </w:rPr>
        <w:t xml:space="preserve"> «</w:t>
      </w:r>
      <w:r w:rsidR="00AB5480" w:rsidRPr="00AB5480">
        <w:rPr>
          <w:bCs/>
          <w:color w:val="333333"/>
          <w:sz w:val="28"/>
          <w:szCs w:val="28"/>
          <w:shd w:val="clear" w:color="auto" w:fill="FFFFFF"/>
          <w:lang w:val="uk-UA"/>
        </w:rPr>
        <w:t xml:space="preserve">Сильна мова </w:t>
      </w:r>
      <w:r w:rsidR="00AB5480" w:rsidRPr="00AB5480">
        <w:rPr>
          <w:rFonts w:eastAsia="Calibri"/>
          <w:sz w:val="28"/>
          <w:szCs w:val="28"/>
          <w:lang w:val="uk-UA"/>
        </w:rPr>
        <w:t>–</w:t>
      </w:r>
      <w:r w:rsidR="00AB5480" w:rsidRPr="00AB5480">
        <w:rPr>
          <w:bCs/>
          <w:color w:val="333333"/>
          <w:sz w:val="28"/>
          <w:szCs w:val="28"/>
          <w:shd w:val="clear" w:color="auto" w:fill="FFFFFF"/>
          <w:lang w:val="uk-UA"/>
        </w:rPr>
        <w:t xml:space="preserve"> успішна держава»</w:t>
      </w:r>
      <w:r w:rsidRPr="00AB5480">
        <w:rPr>
          <w:sz w:val="28"/>
          <w:szCs w:val="28"/>
          <w:lang w:val="uk-UA"/>
        </w:rPr>
        <w:t xml:space="preserve">, </w:t>
      </w:r>
      <w:r w:rsidR="00AB5480" w:rsidRPr="00AB5480">
        <w:rPr>
          <w:rStyle w:val="rvts9"/>
          <w:bCs/>
          <w:color w:val="333333"/>
          <w:sz w:val="28"/>
          <w:szCs w:val="28"/>
          <w:shd w:val="clear" w:color="auto" w:fill="FFFFFF"/>
          <w:lang w:val="uk-UA"/>
        </w:rPr>
        <w:t>схваленої розпорядженням Кабінету Мініс</w:t>
      </w:r>
      <w:r w:rsidR="009935B2">
        <w:rPr>
          <w:rStyle w:val="rvts9"/>
          <w:bCs/>
          <w:color w:val="333333"/>
          <w:sz w:val="28"/>
          <w:szCs w:val="28"/>
          <w:shd w:val="clear" w:color="auto" w:fill="FFFFFF"/>
          <w:lang w:val="uk-UA"/>
        </w:rPr>
        <w:t>трів України від 17</w:t>
      </w:r>
      <w:r w:rsidR="009935B2">
        <w:rPr>
          <w:rStyle w:val="rvts9"/>
          <w:bCs/>
          <w:color w:val="333333"/>
          <w:sz w:val="28"/>
          <w:szCs w:val="28"/>
          <w:shd w:val="clear" w:color="auto" w:fill="FFFFFF"/>
          <w:lang w:val="en-US"/>
        </w:rPr>
        <w:t xml:space="preserve"> </w:t>
      </w:r>
      <w:r w:rsidR="009935B2">
        <w:rPr>
          <w:rStyle w:val="rvts9"/>
          <w:bCs/>
          <w:color w:val="333333"/>
          <w:sz w:val="28"/>
          <w:szCs w:val="28"/>
          <w:shd w:val="clear" w:color="auto" w:fill="FFFFFF"/>
          <w:lang w:val="uk-UA"/>
        </w:rPr>
        <w:t xml:space="preserve">липня </w:t>
      </w:r>
      <w:r w:rsidR="00AB5480" w:rsidRPr="00AB5480">
        <w:rPr>
          <w:rStyle w:val="rvts9"/>
          <w:bCs/>
          <w:color w:val="333333"/>
          <w:sz w:val="28"/>
          <w:szCs w:val="28"/>
          <w:shd w:val="clear" w:color="auto" w:fill="FFFFFF"/>
          <w:lang w:val="uk-UA"/>
        </w:rPr>
        <w:t>2019</w:t>
      </w:r>
      <w:r w:rsidR="009935B2">
        <w:rPr>
          <w:rStyle w:val="rvts9"/>
          <w:bCs/>
          <w:color w:val="333333"/>
          <w:sz w:val="28"/>
          <w:szCs w:val="28"/>
          <w:shd w:val="clear" w:color="auto" w:fill="FFFFFF"/>
          <w:lang w:val="uk-UA"/>
        </w:rPr>
        <w:t xml:space="preserve"> року</w:t>
      </w:r>
      <w:r w:rsidR="00AB5480" w:rsidRPr="00AB5480">
        <w:rPr>
          <w:rStyle w:val="rvts9"/>
          <w:bCs/>
          <w:color w:val="333333"/>
          <w:sz w:val="28"/>
          <w:szCs w:val="28"/>
          <w:shd w:val="clear" w:color="auto" w:fill="FFFFFF"/>
          <w:lang w:val="uk-UA"/>
        </w:rPr>
        <w:t xml:space="preserve"> № 596-р,</w:t>
      </w:r>
      <w:r w:rsidR="00AB5480" w:rsidRPr="00AB5480">
        <w:rPr>
          <w:iCs/>
          <w:sz w:val="28"/>
          <w:szCs w:val="28"/>
          <w:bdr w:val="none" w:sz="0" w:space="0" w:color="auto" w:frame="1"/>
          <w:lang w:val="uk-UA"/>
        </w:rPr>
        <w:t xml:space="preserve"> </w:t>
      </w:r>
      <w:r w:rsidRPr="00AB5480">
        <w:rPr>
          <w:iCs/>
          <w:sz w:val="28"/>
          <w:szCs w:val="28"/>
          <w:bdr w:val="none" w:sz="0" w:space="0" w:color="auto" w:frame="1"/>
          <w:lang w:val="uk-UA"/>
        </w:rPr>
        <w:t>на виконання листа М</w:t>
      </w:r>
      <w:r w:rsidR="00F50411" w:rsidRPr="00AB5480">
        <w:rPr>
          <w:iCs/>
          <w:sz w:val="28"/>
          <w:szCs w:val="28"/>
          <w:bdr w:val="none" w:sz="0" w:space="0" w:color="auto" w:frame="1"/>
          <w:lang w:val="uk-UA"/>
        </w:rPr>
        <w:t xml:space="preserve">іністерства освіти і науки </w:t>
      </w:r>
      <w:r w:rsidRPr="00AB5480">
        <w:rPr>
          <w:iCs/>
          <w:sz w:val="28"/>
          <w:szCs w:val="28"/>
          <w:bdr w:val="none" w:sz="0" w:space="0" w:color="auto" w:frame="1"/>
          <w:lang w:val="uk-UA"/>
        </w:rPr>
        <w:t>України від 23.12.2021 №4.5/3435-21 «Щодо популяризації української мови в сімʼях, які мають дітей дошкільного віку» проведено міський онлайн</w:t>
      </w:r>
      <w:r w:rsidRPr="00AB5480">
        <w:rPr>
          <w:i/>
          <w:iCs/>
          <w:sz w:val="28"/>
          <w:szCs w:val="28"/>
          <w:bdr w:val="none" w:sz="0" w:space="0" w:color="auto" w:frame="1"/>
          <w:lang w:val="uk-UA"/>
        </w:rPr>
        <w:t>-</w:t>
      </w:r>
      <w:r w:rsidRPr="00AB5480">
        <w:rPr>
          <w:iCs/>
          <w:sz w:val="28"/>
          <w:szCs w:val="28"/>
          <w:bdr w:val="none" w:sz="0" w:space="0" w:color="auto" w:frame="1"/>
          <w:lang w:val="uk-UA"/>
        </w:rPr>
        <w:t xml:space="preserve">челендж відеороликів «Мовні перлинки» серед вихованців </w:t>
      </w:r>
      <w:r w:rsidR="00B7643D" w:rsidRPr="00AB5480">
        <w:rPr>
          <w:iCs/>
          <w:sz w:val="28"/>
          <w:szCs w:val="28"/>
          <w:bdr w:val="none" w:sz="0" w:space="0" w:color="auto" w:frame="1"/>
          <w:lang w:val="uk-UA"/>
        </w:rPr>
        <w:t>ЗДО</w:t>
      </w:r>
      <w:r w:rsidRPr="00AB5480">
        <w:rPr>
          <w:iCs/>
          <w:sz w:val="28"/>
          <w:szCs w:val="28"/>
          <w:bdr w:val="none" w:sz="0" w:space="0" w:color="auto" w:frame="1"/>
          <w:lang w:val="uk-UA"/>
        </w:rPr>
        <w:t xml:space="preserve"> до Дня української писемності та мови. </w:t>
      </w:r>
      <w:r w:rsidR="009935B2">
        <w:rPr>
          <w:iCs/>
          <w:sz w:val="28"/>
          <w:szCs w:val="28"/>
          <w:bdr w:val="none" w:sz="0" w:space="0" w:color="auto" w:frame="1"/>
          <w:lang w:val="uk-UA"/>
        </w:rPr>
        <w:t>У</w:t>
      </w:r>
      <w:r w:rsidRPr="00AB5480">
        <w:rPr>
          <w:iCs/>
          <w:sz w:val="28"/>
          <w:szCs w:val="28"/>
          <w:bdr w:val="none" w:sz="0" w:space="0" w:color="auto" w:frame="1"/>
          <w:lang w:val="uk-UA"/>
        </w:rPr>
        <w:t xml:space="preserve"> заході взяли участь 73 </w:t>
      </w:r>
      <w:r w:rsidR="00B7643D" w:rsidRPr="00AB5480">
        <w:rPr>
          <w:iCs/>
          <w:sz w:val="28"/>
          <w:szCs w:val="28"/>
          <w:bdr w:val="none" w:sz="0" w:space="0" w:color="auto" w:frame="1"/>
          <w:lang w:val="uk-UA"/>
        </w:rPr>
        <w:t>ЗДО</w:t>
      </w:r>
      <w:r w:rsidRPr="00AB5480">
        <w:rPr>
          <w:iCs/>
          <w:sz w:val="28"/>
          <w:szCs w:val="28"/>
          <w:bdr w:val="none" w:sz="0" w:space="0" w:color="auto" w:frame="1"/>
          <w:lang w:val="uk-UA"/>
        </w:rPr>
        <w:t xml:space="preserve">. </w:t>
      </w:r>
      <w:r w:rsidRPr="00AB5480">
        <w:rPr>
          <w:sz w:val="28"/>
          <w:szCs w:val="28"/>
          <w:shd w:val="clear" w:color="auto" w:fill="FFFFFF"/>
          <w:lang w:val="uk-UA"/>
        </w:rPr>
        <w:t>Найкращі відеоролики представили ЗДО №№3, 4, 15, 39, 72, 79, 80, 82, 130, 133, 189, 231, 238, 254, 261, 290, 303.</w:t>
      </w:r>
      <w:r w:rsidRPr="00AB5480">
        <w:rPr>
          <w:b/>
          <w:sz w:val="28"/>
          <w:szCs w:val="28"/>
          <w:shd w:val="clear" w:color="auto" w:fill="FFFFFF"/>
          <w:lang w:val="uk-UA"/>
        </w:rPr>
        <w:t xml:space="preserve"> </w:t>
      </w:r>
    </w:p>
    <w:p w:rsidR="00151AE2" w:rsidRPr="0038554D" w:rsidRDefault="00151AE2" w:rsidP="00C24097">
      <w:pPr>
        <w:tabs>
          <w:tab w:val="left" w:pos="567"/>
        </w:tabs>
        <w:ind w:firstLine="567"/>
        <w:jc w:val="both"/>
        <w:rPr>
          <w:sz w:val="28"/>
          <w:szCs w:val="28"/>
          <w:lang w:val="uk-UA"/>
        </w:rPr>
      </w:pPr>
      <w:r w:rsidRPr="0038554D">
        <w:rPr>
          <w:sz w:val="28"/>
          <w:szCs w:val="28"/>
          <w:lang w:val="uk-UA"/>
        </w:rPr>
        <w:t xml:space="preserve">Питання виконання Законів України «Про освіту», «Про повну загальну середню освіту», «Про забезпечення функціонування української мови як державної» </w:t>
      </w:r>
      <w:r w:rsidR="0017462D">
        <w:rPr>
          <w:sz w:val="28"/>
          <w:szCs w:val="28"/>
          <w:lang w:val="uk-UA"/>
        </w:rPr>
        <w:t>у</w:t>
      </w:r>
      <w:r w:rsidRPr="0038554D">
        <w:rPr>
          <w:sz w:val="28"/>
          <w:szCs w:val="28"/>
          <w:lang w:val="uk-UA"/>
        </w:rPr>
        <w:t xml:space="preserve"> частині організації освітнього процесу в закладах освіти перебуває на контролі </w:t>
      </w:r>
      <w:r w:rsidR="00DA1560">
        <w:rPr>
          <w:sz w:val="28"/>
          <w:szCs w:val="28"/>
          <w:lang w:val="uk-UA"/>
        </w:rPr>
        <w:t>Департамент</w:t>
      </w:r>
      <w:r w:rsidRPr="0038554D">
        <w:rPr>
          <w:sz w:val="28"/>
          <w:szCs w:val="28"/>
          <w:lang w:val="uk-UA"/>
        </w:rPr>
        <w:t>у</w:t>
      </w:r>
      <w:r w:rsidR="004944A3" w:rsidRPr="0038554D">
        <w:rPr>
          <w:sz w:val="28"/>
          <w:szCs w:val="28"/>
          <w:lang w:val="uk-UA"/>
        </w:rPr>
        <w:t xml:space="preserve"> та</w:t>
      </w:r>
      <w:r w:rsidRPr="0038554D">
        <w:rPr>
          <w:sz w:val="28"/>
          <w:szCs w:val="28"/>
          <w:lang w:val="uk-UA"/>
        </w:rPr>
        <w:t xml:space="preserve"> відділів освіти</w:t>
      </w:r>
      <w:r w:rsidR="004944A3" w:rsidRPr="0038554D">
        <w:rPr>
          <w:sz w:val="28"/>
          <w:szCs w:val="28"/>
          <w:lang w:val="uk-UA"/>
        </w:rPr>
        <w:t xml:space="preserve"> виконкомів районних у місті рад</w:t>
      </w:r>
      <w:r w:rsidRPr="0038554D">
        <w:rPr>
          <w:sz w:val="28"/>
          <w:szCs w:val="28"/>
          <w:lang w:val="uk-UA"/>
        </w:rPr>
        <w:t>.</w:t>
      </w:r>
    </w:p>
    <w:p w:rsidR="00E25ADB" w:rsidRPr="0038554D" w:rsidRDefault="005F191D" w:rsidP="00C24097">
      <w:pPr>
        <w:tabs>
          <w:tab w:val="left" w:pos="1134"/>
        </w:tabs>
        <w:ind w:firstLine="567"/>
        <w:jc w:val="both"/>
        <w:rPr>
          <w:snapToGrid w:val="0"/>
          <w:sz w:val="28"/>
          <w:szCs w:val="28"/>
          <w:lang w:val="uk-UA"/>
        </w:rPr>
      </w:pPr>
      <w:r w:rsidRPr="0038554D">
        <w:rPr>
          <w:sz w:val="28"/>
          <w:szCs w:val="28"/>
          <w:lang w:val="uk-UA"/>
        </w:rPr>
        <w:t xml:space="preserve">3. </w:t>
      </w:r>
      <w:r w:rsidR="00E25ADB" w:rsidRPr="0038554D">
        <w:rPr>
          <w:sz w:val="28"/>
          <w:szCs w:val="28"/>
          <w:lang w:val="uk-UA"/>
        </w:rPr>
        <w:t>У 2022/2023 навчальному році загальна середня освіта в умовах воєнного стану здобувається за різними формами: денна, вечірня, дистанційна, екст</w:t>
      </w:r>
      <w:r w:rsidR="00F50411" w:rsidRPr="0038554D">
        <w:rPr>
          <w:sz w:val="28"/>
          <w:szCs w:val="28"/>
          <w:lang w:val="uk-UA"/>
        </w:rPr>
        <w:t>е</w:t>
      </w:r>
      <w:r w:rsidR="00E25ADB" w:rsidRPr="0038554D">
        <w:rPr>
          <w:sz w:val="28"/>
          <w:szCs w:val="28"/>
          <w:lang w:val="uk-UA"/>
        </w:rPr>
        <w:t xml:space="preserve">рнатна, сімейна, педагогічний патронаж. Переважно батьки обрали для дітей денну форму (97%). Разом з тим, батьки 3% учнів обрали інші форми здобуття освіти. При двох ЗЗСО, а саме: </w:t>
      </w:r>
      <w:r w:rsidR="008F494D">
        <w:rPr>
          <w:sz w:val="28"/>
          <w:szCs w:val="28"/>
          <w:lang w:val="uk-UA"/>
        </w:rPr>
        <w:t>КЛ</w:t>
      </w:r>
      <w:r w:rsidR="00E25ADB" w:rsidRPr="0038554D">
        <w:rPr>
          <w:sz w:val="28"/>
          <w:szCs w:val="28"/>
          <w:lang w:val="uk-UA"/>
        </w:rPr>
        <w:t xml:space="preserve"> </w:t>
      </w:r>
      <w:r w:rsidR="008F494D">
        <w:rPr>
          <w:sz w:val="28"/>
          <w:szCs w:val="28"/>
          <w:lang w:val="uk-UA"/>
        </w:rPr>
        <w:t>№</w:t>
      </w:r>
      <w:r w:rsidR="00E25ADB" w:rsidRPr="0038554D">
        <w:rPr>
          <w:sz w:val="28"/>
          <w:szCs w:val="28"/>
          <w:lang w:val="uk-UA"/>
        </w:rPr>
        <w:t>№4</w:t>
      </w:r>
      <w:r w:rsidR="008F494D">
        <w:rPr>
          <w:sz w:val="28"/>
          <w:szCs w:val="28"/>
          <w:lang w:val="uk-UA"/>
        </w:rPr>
        <w:t>,</w:t>
      </w:r>
      <w:r w:rsidR="00E25ADB" w:rsidRPr="0038554D">
        <w:rPr>
          <w:sz w:val="28"/>
          <w:szCs w:val="28"/>
          <w:lang w:val="uk-UA"/>
        </w:rPr>
        <w:t xml:space="preserve"> 77 відкрито класи з вечірньою формою навчання. Усього охоплено вечірньою формою навчання 145</w:t>
      </w:r>
      <w:r w:rsidR="00E25ADB" w:rsidRPr="0038554D">
        <w:rPr>
          <w:b/>
          <w:i/>
          <w:sz w:val="28"/>
          <w:szCs w:val="28"/>
          <w:lang w:val="uk-UA"/>
        </w:rPr>
        <w:t xml:space="preserve"> </w:t>
      </w:r>
      <w:r w:rsidR="00E25ADB" w:rsidRPr="0038554D">
        <w:rPr>
          <w:sz w:val="28"/>
          <w:szCs w:val="28"/>
          <w:lang w:val="uk-UA"/>
        </w:rPr>
        <w:t xml:space="preserve">осіб. </w:t>
      </w:r>
    </w:p>
    <w:p w:rsidR="00E25ADB" w:rsidRPr="0038554D" w:rsidRDefault="00352C3E" w:rsidP="00C24097">
      <w:pPr>
        <w:tabs>
          <w:tab w:val="left" w:pos="1134"/>
        </w:tabs>
        <w:ind w:firstLine="567"/>
        <w:jc w:val="both"/>
        <w:rPr>
          <w:sz w:val="28"/>
          <w:szCs w:val="28"/>
          <w:lang w:val="uk-UA"/>
        </w:rPr>
      </w:pPr>
      <w:r w:rsidRPr="0038554D">
        <w:rPr>
          <w:sz w:val="28"/>
          <w:szCs w:val="28"/>
          <w:lang w:val="uk-UA"/>
        </w:rPr>
        <w:t xml:space="preserve">4. </w:t>
      </w:r>
      <w:r w:rsidR="006A02AE" w:rsidRPr="0038554D">
        <w:rPr>
          <w:sz w:val="28"/>
          <w:szCs w:val="28"/>
          <w:lang w:val="uk-UA"/>
        </w:rPr>
        <w:t xml:space="preserve">У 2022 році у м. </w:t>
      </w:r>
      <w:r w:rsidR="00E25ADB" w:rsidRPr="0038554D">
        <w:rPr>
          <w:sz w:val="28"/>
          <w:szCs w:val="28"/>
          <w:lang w:val="uk-UA"/>
        </w:rPr>
        <w:t xml:space="preserve">Кривому Розі створена мережа ліцеїв академічного спрямування. Десяті класи набрано у 21 закладі, які з 01.09.2022 набули цього статусу. Окремо на території міста функціонують 5 ліцеїв обласного підпорядкування. </w:t>
      </w:r>
      <w:r w:rsidR="0017462D">
        <w:rPr>
          <w:sz w:val="28"/>
          <w:szCs w:val="28"/>
          <w:lang w:val="uk-UA"/>
        </w:rPr>
        <w:t>П</w:t>
      </w:r>
      <w:r w:rsidR="00E25ADB" w:rsidRPr="0038554D">
        <w:rPr>
          <w:sz w:val="28"/>
          <w:szCs w:val="28"/>
          <w:lang w:val="uk-UA"/>
        </w:rPr>
        <w:t xml:space="preserve">ункт виконано </w:t>
      </w:r>
      <w:r w:rsidR="0017462D">
        <w:rPr>
          <w:sz w:val="28"/>
          <w:szCs w:val="28"/>
          <w:lang w:val="uk-UA"/>
        </w:rPr>
        <w:t>в</w:t>
      </w:r>
      <w:r w:rsidR="00E25ADB" w:rsidRPr="0038554D">
        <w:rPr>
          <w:sz w:val="28"/>
          <w:szCs w:val="28"/>
          <w:lang w:val="uk-UA"/>
        </w:rPr>
        <w:t xml:space="preserve"> повному обсязі. </w:t>
      </w:r>
    </w:p>
    <w:p w:rsidR="00E25ADB" w:rsidRPr="0038554D" w:rsidRDefault="00352C3E" w:rsidP="00C24097">
      <w:pPr>
        <w:tabs>
          <w:tab w:val="left" w:pos="1134"/>
        </w:tabs>
        <w:ind w:firstLine="567"/>
        <w:jc w:val="both"/>
        <w:rPr>
          <w:sz w:val="28"/>
          <w:szCs w:val="28"/>
          <w:lang w:val="uk-UA"/>
        </w:rPr>
      </w:pPr>
      <w:r w:rsidRPr="0038554D">
        <w:rPr>
          <w:sz w:val="28"/>
          <w:szCs w:val="28"/>
          <w:lang w:val="uk-UA"/>
        </w:rPr>
        <w:t xml:space="preserve">5. </w:t>
      </w:r>
      <w:r w:rsidR="00E25ADB" w:rsidRPr="0038554D">
        <w:rPr>
          <w:sz w:val="28"/>
          <w:szCs w:val="28"/>
          <w:lang w:val="uk-UA"/>
        </w:rPr>
        <w:t>Протягом року проводилася необхідна інформаційно-роз’яснювальна робота серед керівників закладів освіти, батьків, громадськості з питань пере</w:t>
      </w:r>
      <w:r w:rsidR="00190671">
        <w:rPr>
          <w:sz w:val="28"/>
          <w:szCs w:val="28"/>
          <w:lang w:val="uk-UA"/>
        </w:rPr>
        <w:t>-</w:t>
      </w:r>
      <w:r w:rsidR="00E25ADB" w:rsidRPr="0038554D">
        <w:rPr>
          <w:sz w:val="28"/>
          <w:szCs w:val="28"/>
          <w:lang w:val="uk-UA"/>
        </w:rPr>
        <w:t xml:space="preserve">профілювання/реорганізації </w:t>
      </w:r>
      <w:r w:rsidR="00F50411" w:rsidRPr="0038554D">
        <w:rPr>
          <w:sz w:val="28"/>
          <w:szCs w:val="28"/>
          <w:lang w:val="uk-UA"/>
        </w:rPr>
        <w:t>ЗЗСО</w:t>
      </w:r>
      <w:r w:rsidR="00E25ADB" w:rsidRPr="0038554D">
        <w:rPr>
          <w:sz w:val="28"/>
          <w:szCs w:val="28"/>
          <w:lang w:val="uk-UA"/>
        </w:rPr>
        <w:t>.</w:t>
      </w:r>
    </w:p>
    <w:p w:rsidR="00E25ADB" w:rsidRPr="0038554D" w:rsidRDefault="00352C3E" w:rsidP="00C24097">
      <w:pPr>
        <w:tabs>
          <w:tab w:val="left" w:pos="1134"/>
        </w:tabs>
        <w:ind w:firstLine="567"/>
        <w:jc w:val="both"/>
        <w:rPr>
          <w:sz w:val="28"/>
          <w:szCs w:val="28"/>
          <w:lang w:val="uk-UA"/>
        </w:rPr>
      </w:pPr>
      <w:r w:rsidRPr="0038554D">
        <w:rPr>
          <w:sz w:val="28"/>
          <w:szCs w:val="28"/>
          <w:lang w:val="uk-UA"/>
        </w:rPr>
        <w:t xml:space="preserve">6. </w:t>
      </w:r>
      <w:r w:rsidR="00681AF6" w:rsidRPr="0038554D">
        <w:rPr>
          <w:sz w:val="28"/>
          <w:szCs w:val="28"/>
          <w:lang w:val="uk-UA"/>
        </w:rPr>
        <w:t xml:space="preserve">П’ятий </w:t>
      </w:r>
      <w:r w:rsidR="00E25ADB" w:rsidRPr="0038554D">
        <w:rPr>
          <w:sz w:val="28"/>
          <w:szCs w:val="28"/>
          <w:lang w:val="uk-UA"/>
        </w:rPr>
        <w:t>рік поспіль здійснено набір до 1-х класів відповідно до концепції «Нова українська школа». З 01</w:t>
      </w:r>
      <w:r w:rsidR="00681AF6">
        <w:rPr>
          <w:sz w:val="28"/>
          <w:szCs w:val="28"/>
          <w:lang w:val="uk-UA"/>
        </w:rPr>
        <w:t>.09.2022</w:t>
      </w:r>
      <w:r w:rsidR="00E25ADB" w:rsidRPr="0038554D">
        <w:rPr>
          <w:sz w:val="28"/>
          <w:szCs w:val="28"/>
          <w:lang w:val="uk-UA"/>
        </w:rPr>
        <w:t xml:space="preserve"> розпочато нову фазу реформування загальної середньої освіти, для учнів 5-х класів освітній процес організовано за новим Державним стандартом базової середньої освіти.</w:t>
      </w:r>
    </w:p>
    <w:p w:rsidR="0017083A" w:rsidRPr="0038554D" w:rsidRDefault="0017083A" w:rsidP="00C24097">
      <w:pPr>
        <w:ind w:firstLine="567"/>
        <w:jc w:val="both"/>
        <w:rPr>
          <w:sz w:val="28"/>
          <w:szCs w:val="28"/>
          <w:lang w:val="uk-UA"/>
        </w:rPr>
      </w:pPr>
      <w:r w:rsidRPr="0038554D">
        <w:rPr>
          <w:sz w:val="28"/>
          <w:szCs w:val="28"/>
          <w:lang w:val="uk-UA"/>
        </w:rPr>
        <w:t xml:space="preserve">Протягом року Комунальним закладом «Центр професійного  розвитку </w:t>
      </w:r>
      <w:r w:rsidRPr="00681AF6">
        <w:rPr>
          <w:spacing w:val="-8"/>
          <w:sz w:val="28"/>
          <w:szCs w:val="28"/>
          <w:lang w:val="uk-UA"/>
        </w:rPr>
        <w:t>педагогічних працівників» К</w:t>
      </w:r>
      <w:r w:rsidR="00B7643D" w:rsidRPr="00681AF6">
        <w:rPr>
          <w:spacing w:val="-8"/>
          <w:sz w:val="28"/>
          <w:szCs w:val="28"/>
          <w:lang w:val="uk-UA"/>
        </w:rPr>
        <w:t>риворі</w:t>
      </w:r>
      <w:r w:rsidR="00681AF6" w:rsidRPr="00681AF6">
        <w:rPr>
          <w:spacing w:val="-8"/>
          <w:sz w:val="28"/>
          <w:szCs w:val="28"/>
          <w:lang w:val="uk-UA"/>
        </w:rPr>
        <w:t xml:space="preserve">зької міської ради (надалі – КЗ </w:t>
      </w:r>
      <w:r w:rsidR="00B7643D" w:rsidRPr="00681AF6">
        <w:rPr>
          <w:spacing w:val="-8"/>
          <w:sz w:val="28"/>
          <w:szCs w:val="28"/>
          <w:lang w:val="uk-UA"/>
        </w:rPr>
        <w:t>«ЦПРПП»</w:t>
      </w:r>
      <w:r w:rsidR="00681AF6" w:rsidRPr="00681AF6">
        <w:rPr>
          <w:spacing w:val="-8"/>
          <w:sz w:val="28"/>
          <w:szCs w:val="28"/>
          <w:lang w:val="uk-UA"/>
        </w:rPr>
        <w:t xml:space="preserve"> </w:t>
      </w:r>
      <w:r w:rsidR="00B7643D" w:rsidRPr="00681AF6">
        <w:rPr>
          <w:spacing w:val="-8"/>
          <w:sz w:val="28"/>
          <w:szCs w:val="28"/>
          <w:lang w:val="uk-UA"/>
        </w:rPr>
        <w:t>КМР)</w:t>
      </w:r>
      <w:r w:rsidRPr="0038554D">
        <w:rPr>
          <w:sz w:val="28"/>
          <w:szCs w:val="28"/>
          <w:lang w:val="uk-UA"/>
        </w:rPr>
        <w:t xml:space="preserve"> здійснювався методичний супровід діяльності як учителів початкових класів</w:t>
      </w:r>
      <w:r w:rsidR="00D2668B">
        <w:rPr>
          <w:sz w:val="28"/>
          <w:szCs w:val="28"/>
          <w:lang w:val="uk-UA"/>
        </w:rPr>
        <w:t>,</w:t>
      </w:r>
      <w:r w:rsidRPr="0038554D">
        <w:rPr>
          <w:sz w:val="28"/>
          <w:szCs w:val="28"/>
          <w:lang w:val="uk-UA"/>
        </w:rPr>
        <w:t xml:space="preserve"> так і вчителів</w:t>
      </w:r>
      <w:r w:rsidR="00764127" w:rsidRPr="0038554D">
        <w:rPr>
          <w:sz w:val="28"/>
          <w:szCs w:val="28"/>
          <w:lang w:val="uk-UA"/>
        </w:rPr>
        <w:t>-</w:t>
      </w:r>
      <w:r w:rsidRPr="0038554D">
        <w:rPr>
          <w:sz w:val="28"/>
          <w:szCs w:val="28"/>
          <w:lang w:val="uk-UA"/>
        </w:rPr>
        <w:t xml:space="preserve">предметників. Система методичних заходів була спрямована на партнерську взаємодію в умовах </w:t>
      </w:r>
      <w:r w:rsidRPr="0038554D">
        <w:rPr>
          <w:sz w:val="28"/>
          <w:szCs w:val="28"/>
          <w:lang w:val="uk-UA" w:eastAsia="en-US"/>
        </w:rPr>
        <w:t xml:space="preserve">реалізації Концепції «Нова українська школа», нового Державного стандарту початкової, базової середньої освіти. </w:t>
      </w:r>
      <w:r w:rsidRPr="0038554D">
        <w:rPr>
          <w:sz w:val="28"/>
          <w:szCs w:val="28"/>
          <w:lang w:val="uk-UA"/>
        </w:rPr>
        <w:t>У жовтні проведено се</w:t>
      </w:r>
      <w:r w:rsidR="00B7643D" w:rsidRPr="0038554D">
        <w:rPr>
          <w:sz w:val="28"/>
          <w:szCs w:val="28"/>
          <w:lang w:val="uk-UA"/>
        </w:rPr>
        <w:t>мінар-практикум на базі КГ №</w:t>
      </w:r>
      <w:r w:rsidRPr="0038554D">
        <w:rPr>
          <w:sz w:val="28"/>
          <w:szCs w:val="28"/>
          <w:lang w:val="uk-UA"/>
        </w:rPr>
        <w:t xml:space="preserve">60 «Створення системи надолуження освітніх втрат школярів на межі початкової та середньої ланок освіти. Математика», листопаді – «Створення системи надолуження  освітніх втрат школярів на межі початкової та середньої ланок освіти. Українська мови» на базі </w:t>
      </w:r>
      <w:r w:rsidR="008F494D">
        <w:rPr>
          <w:sz w:val="28"/>
          <w:szCs w:val="28"/>
          <w:lang w:val="uk-UA"/>
        </w:rPr>
        <w:br/>
      </w:r>
      <w:r w:rsidRPr="0038554D">
        <w:rPr>
          <w:sz w:val="28"/>
          <w:szCs w:val="28"/>
          <w:lang w:val="uk-UA"/>
        </w:rPr>
        <w:t xml:space="preserve">КГ №90. </w:t>
      </w:r>
    </w:p>
    <w:p w:rsidR="004841A6" w:rsidRPr="0038554D" w:rsidRDefault="004841A6" w:rsidP="00C24097">
      <w:pPr>
        <w:pStyle w:val="ad"/>
        <w:ind w:left="0" w:firstLine="567"/>
        <w:jc w:val="both"/>
        <w:rPr>
          <w:szCs w:val="28"/>
        </w:rPr>
      </w:pPr>
      <w:r w:rsidRPr="0038554D">
        <w:rPr>
          <w:szCs w:val="28"/>
        </w:rPr>
        <w:t>Удосконаленню реалізації оновленого Державного стандарту дошкільної освіти сприяло проведення міських інформаційно-методичних, практичних за</w:t>
      </w:r>
      <w:r w:rsidRPr="0038554D">
        <w:rPr>
          <w:szCs w:val="28"/>
        </w:rPr>
        <w:lastRenderedPageBreak/>
        <w:t xml:space="preserve">ходів для педагогічних працівників </w:t>
      </w:r>
      <w:r w:rsidR="00F41DE7" w:rsidRPr="0038554D">
        <w:rPr>
          <w:szCs w:val="28"/>
        </w:rPr>
        <w:t>ЗДО</w:t>
      </w:r>
      <w:r w:rsidRPr="0038554D">
        <w:rPr>
          <w:szCs w:val="28"/>
        </w:rPr>
        <w:t xml:space="preserve">: науково-методичний семінар </w:t>
      </w:r>
      <w:r w:rsidR="00443AD7" w:rsidRPr="0038554D">
        <w:rPr>
          <w:szCs w:val="28"/>
          <w:lang w:val="ru-RU"/>
        </w:rPr>
        <w:t>на баз</w:t>
      </w:r>
      <w:r w:rsidR="00443AD7" w:rsidRPr="0038554D">
        <w:rPr>
          <w:szCs w:val="28"/>
        </w:rPr>
        <w:t xml:space="preserve">і та </w:t>
      </w:r>
      <w:r w:rsidRPr="0038554D">
        <w:rPr>
          <w:szCs w:val="28"/>
        </w:rPr>
        <w:t>за участю науково-педагогічних працівників К</w:t>
      </w:r>
      <w:r w:rsidR="00F41DE7" w:rsidRPr="0038554D">
        <w:rPr>
          <w:szCs w:val="28"/>
        </w:rPr>
        <w:t xml:space="preserve">риворізького державного педагогічного університету </w:t>
      </w:r>
      <w:r w:rsidRPr="0038554D">
        <w:rPr>
          <w:szCs w:val="28"/>
        </w:rPr>
        <w:t>«Актуальні аспекти формування національно-мовленнєвої особистості дитини передшкільного віку», семінар-практикум «STREAM-лабораторія як новий елемент предметно-розвивального середовища закладу дошкільної освіти» (</w:t>
      </w:r>
      <w:r w:rsidR="00F41DE7" w:rsidRPr="0038554D">
        <w:rPr>
          <w:szCs w:val="28"/>
        </w:rPr>
        <w:t>ЗДО</w:t>
      </w:r>
      <w:r w:rsidRPr="0038554D">
        <w:rPr>
          <w:szCs w:val="28"/>
        </w:rPr>
        <w:t xml:space="preserve"> №7</w:t>
      </w:r>
      <w:r w:rsidR="00F41DE7" w:rsidRPr="0038554D">
        <w:rPr>
          <w:szCs w:val="28"/>
        </w:rPr>
        <w:t>5</w:t>
      </w:r>
      <w:r w:rsidRPr="0038554D">
        <w:rPr>
          <w:szCs w:val="28"/>
        </w:rPr>
        <w:t>), педагогічна лабораторія «Професійний кейс корекційного педагога: практичні поради» (</w:t>
      </w:r>
      <w:r w:rsidR="00F41DE7" w:rsidRPr="0038554D">
        <w:rPr>
          <w:szCs w:val="28"/>
        </w:rPr>
        <w:t>ЗДО №77</w:t>
      </w:r>
      <w:r w:rsidRPr="0038554D">
        <w:rPr>
          <w:szCs w:val="28"/>
        </w:rPr>
        <w:t>), майстер класи «Інтеграція педагогічних ідей Фрідріха Фребеля в сучасний освітній простір ЗДО» (</w:t>
      </w:r>
      <w:r w:rsidR="00F41DE7" w:rsidRPr="0038554D">
        <w:rPr>
          <w:szCs w:val="28"/>
        </w:rPr>
        <w:t xml:space="preserve">ЗДО </w:t>
      </w:r>
      <w:r w:rsidRPr="0038554D">
        <w:rPr>
          <w:szCs w:val="28"/>
        </w:rPr>
        <w:t>№6), «Можли</w:t>
      </w:r>
      <w:r w:rsidR="008858AC">
        <w:rPr>
          <w:szCs w:val="28"/>
        </w:rPr>
        <w:t xml:space="preserve">вості використання онлайн-ігор </w:t>
      </w:r>
      <w:r w:rsidRPr="0038554D">
        <w:rPr>
          <w:szCs w:val="28"/>
        </w:rPr>
        <w:t>з математики в умовах дистанційного навчання (</w:t>
      </w:r>
      <w:r w:rsidR="00F41DE7" w:rsidRPr="0038554D">
        <w:rPr>
          <w:szCs w:val="28"/>
        </w:rPr>
        <w:t>ЗДО №70</w:t>
      </w:r>
      <w:r w:rsidRPr="0038554D">
        <w:rPr>
          <w:szCs w:val="28"/>
        </w:rPr>
        <w:t>), «Скоро до школи: особливості підготовки дошкільників до успішного навчання в умовах дистанційної дошкільної освіти» (</w:t>
      </w:r>
      <w:r w:rsidR="00F41DE7" w:rsidRPr="0038554D">
        <w:rPr>
          <w:szCs w:val="28"/>
        </w:rPr>
        <w:t>ЗДО №14</w:t>
      </w:r>
      <w:r w:rsidRPr="0038554D">
        <w:rPr>
          <w:szCs w:val="28"/>
        </w:rPr>
        <w:t>).</w:t>
      </w:r>
    </w:p>
    <w:p w:rsidR="004841A6" w:rsidRPr="0038554D" w:rsidRDefault="004841A6" w:rsidP="00C24097">
      <w:pPr>
        <w:ind w:firstLine="567"/>
        <w:jc w:val="both"/>
        <w:rPr>
          <w:sz w:val="28"/>
          <w:szCs w:val="28"/>
          <w:lang w:val="uk-UA"/>
        </w:rPr>
      </w:pPr>
      <w:r w:rsidRPr="0038554D">
        <w:rPr>
          <w:sz w:val="28"/>
          <w:szCs w:val="28"/>
          <w:lang w:val="uk-UA"/>
        </w:rPr>
        <w:t>Майже 700 педагогів мали можливість підвищити професійну компетентність з різних освітніх напрямів оновленого Державного стандарту дошкільної освіти.</w:t>
      </w:r>
    </w:p>
    <w:p w:rsidR="004841A6" w:rsidRPr="0038554D" w:rsidRDefault="004841A6" w:rsidP="00C24097">
      <w:pPr>
        <w:pStyle w:val="af0"/>
        <w:tabs>
          <w:tab w:val="left" w:pos="0"/>
        </w:tabs>
        <w:spacing w:before="0" w:beforeAutospacing="0" w:after="0" w:afterAutospacing="0"/>
        <w:ind w:firstLine="567"/>
        <w:contextualSpacing/>
        <w:jc w:val="both"/>
        <w:rPr>
          <w:sz w:val="28"/>
          <w:szCs w:val="28"/>
          <w:lang w:val="uk-UA"/>
        </w:rPr>
      </w:pPr>
      <w:r w:rsidRPr="0038554D">
        <w:rPr>
          <w:sz w:val="28"/>
          <w:szCs w:val="28"/>
          <w:lang w:val="uk-UA"/>
        </w:rPr>
        <w:t xml:space="preserve">Кращі педагогічні практики впровадження Базового компоненту дошкільної освіти було представлено педагогічними колективами дошкільних закладів на обласному </w:t>
      </w:r>
      <w:r w:rsidRPr="0038554D">
        <w:rPr>
          <w:bCs/>
          <w:sz w:val="28"/>
          <w:szCs w:val="28"/>
          <w:lang w:val="uk-UA"/>
        </w:rPr>
        <w:t xml:space="preserve">фестивалі педагогічних інновацій освітян Дніпропетровщини «EDU_FEST Dnipro – 2022» </w:t>
      </w:r>
      <w:r w:rsidRPr="0038554D">
        <w:rPr>
          <w:sz w:val="28"/>
          <w:szCs w:val="28"/>
          <w:lang w:val="uk-UA"/>
        </w:rPr>
        <w:t>у</w:t>
      </w:r>
      <w:r w:rsidRPr="0038554D">
        <w:rPr>
          <w:lang w:val="uk-UA"/>
        </w:rPr>
        <w:t xml:space="preserve"> </w:t>
      </w:r>
      <w:r w:rsidRPr="0038554D">
        <w:rPr>
          <w:sz w:val="28"/>
          <w:szCs w:val="28"/>
          <w:lang w:val="uk-UA"/>
        </w:rPr>
        <w:t xml:space="preserve">номінації «Імплементація Державного стандарту дошкільної освіти в освітню діяльність ЗДО». </w:t>
      </w:r>
      <w:r w:rsidRPr="0038554D">
        <w:rPr>
          <w:i/>
          <w:sz w:val="28"/>
          <w:szCs w:val="28"/>
          <w:lang w:val="uk-UA"/>
        </w:rPr>
        <w:t xml:space="preserve"> </w:t>
      </w:r>
      <w:r w:rsidRPr="0038554D">
        <w:rPr>
          <w:sz w:val="28"/>
          <w:szCs w:val="28"/>
          <w:lang w:val="uk-UA"/>
        </w:rPr>
        <w:t>Нагороджено дипломами І, ІІ</w:t>
      </w:r>
      <w:r w:rsidR="00F41DE7" w:rsidRPr="0038554D">
        <w:rPr>
          <w:sz w:val="28"/>
          <w:szCs w:val="28"/>
          <w:lang w:val="uk-UA"/>
        </w:rPr>
        <w:t>, ІІІ ступенів педагогів ЗДО №№</w:t>
      </w:r>
      <w:r w:rsidR="00443AD7" w:rsidRPr="0038554D">
        <w:rPr>
          <w:sz w:val="28"/>
          <w:szCs w:val="28"/>
          <w:lang w:val="uk-UA"/>
        </w:rPr>
        <w:t>6, 216</w:t>
      </w:r>
      <w:r w:rsidRPr="0038554D">
        <w:rPr>
          <w:sz w:val="28"/>
          <w:szCs w:val="28"/>
          <w:lang w:val="uk-UA"/>
        </w:rPr>
        <w:t xml:space="preserve">, 255, 51, 62, 82, 232. </w:t>
      </w:r>
    </w:p>
    <w:p w:rsidR="004841A6" w:rsidRPr="0038554D" w:rsidRDefault="004841A6" w:rsidP="00C24097">
      <w:pPr>
        <w:ind w:firstLine="567"/>
        <w:jc w:val="both"/>
        <w:rPr>
          <w:sz w:val="28"/>
          <w:szCs w:val="28"/>
          <w:lang w:val="uk-UA"/>
        </w:rPr>
      </w:pPr>
      <w:r w:rsidRPr="0038554D">
        <w:rPr>
          <w:sz w:val="28"/>
          <w:szCs w:val="28"/>
          <w:lang w:val="uk-UA"/>
        </w:rPr>
        <w:t>З метою реалізації освітнього напряму «Мовлення дитини» Базового компоненту дошкільної освіти, формування мовленнєвої компетентності дошкільника як умови виховання національно-мовленнєвої особистості з грудня розпочато роботу над спільним прикладним проєктом з КДПУ</w:t>
      </w:r>
      <w:r w:rsidRPr="0038554D">
        <w:rPr>
          <w:b/>
          <w:sz w:val="28"/>
          <w:szCs w:val="28"/>
          <w:lang w:val="uk-UA"/>
        </w:rPr>
        <w:t xml:space="preserve"> </w:t>
      </w:r>
      <w:r w:rsidRPr="0038554D">
        <w:rPr>
          <w:bCs/>
          <w:sz w:val="28"/>
          <w:szCs w:val="28"/>
          <w:lang w:val="uk-UA"/>
        </w:rPr>
        <w:t>«</w:t>
      </w:r>
      <w:r w:rsidRPr="0038554D">
        <w:rPr>
          <w:sz w:val="28"/>
          <w:szCs w:val="28"/>
          <w:lang w:val="uk-UA"/>
        </w:rPr>
        <w:t xml:space="preserve">Формування національно-мовленнєвої особистості дітей передшкільного віку». Визначено 14 пілотних </w:t>
      </w:r>
      <w:r w:rsidR="00F41DE7" w:rsidRPr="0038554D">
        <w:rPr>
          <w:sz w:val="28"/>
          <w:szCs w:val="28"/>
          <w:lang w:val="uk-UA"/>
        </w:rPr>
        <w:t>ЗДО</w:t>
      </w:r>
      <w:r w:rsidRPr="0038554D">
        <w:rPr>
          <w:sz w:val="28"/>
          <w:szCs w:val="28"/>
          <w:lang w:val="uk-UA"/>
        </w:rPr>
        <w:t xml:space="preserve">, </w:t>
      </w:r>
      <w:r w:rsidR="008858AC">
        <w:rPr>
          <w:sz w:val="28"/>
          <w:szCs w:val="28"/>
          <w:lang w:val="uk-UA"/>
        </w:rPr>
        <w:t>що</w:t>
      </w:r>
      <w:r w:rsidRPr="0038554D">
        <w:rPr>
          <w:sz w:val="28"/>
          <w:szCs w:val="28"/>
          <w:lang w:val="uk-UA"/>
        </w:rPr>
        <w:t xml:space="preserve"> є учасниками проєкту: </w:t>
      </w:r>
      <w:r w:rsidR="00F41DE7" w:rsidRPr="0038554D">
        <w:rPr>
          <w:sz w:val="28"/>
          <w:szCs w:val="28"/>
          <w:lang w:val="uk-UA"/>
        </w:rPr>
        <w:t>ЗДО №№</w:t>
      </w:r>
      <w:r w:rsidRPr="0038554D">
        <w:rPr>
          <w:sz w:val="28"/>
          <w:szCs w:val="28"/>
          <w:lang w:val="uk-UA"/>
        </w:rPr>
        <w:t xml:space="preserve">77, 227 </w:t>
      </w:r>
      <w:r w:rsidR="00F41DE7" w:rsidRPr="0038554D">
        <w:rPr>
          <w:sz w:val="28"/>
          <w:szCs w:val="28"/>
          <w:lang w:val="uk-UA"/>
        </w:rPr>
        <w:t>(Довгинцівський район),  ЗДО №№</w:t>
      </w:r>
      <w:r w:rsidRPr="0038554D">
        <w:rPr>
          <w:sz w:val="28"/>
          <w:szCs w:val="28"/>
          <w:lang w:val="uk-UA"/>
        </w:rPr>
        <w:t>255, 257 (Інгулецький райо</w:t>
      </w:r>
      <w:r w:rsidR="00F41DE7" w:rsidRPr="0038554D">
        <w:rPr>
          <w:sz w:val="28"/>
          <w:szCs w:val="28"/>
          <w:lang w:val="uk-UA"/>
        </w:rPr>
        <w:t>н), ЗДО №№</w:t>
      </w:r>
      <w:r w:rsidRPr="0038554D">
        <w:rPr>
          <w:sz w:val="28"/>
          <w:szCs w:val="28"/>
          <w:lang w:val="uk-UA"/>
        </w:rPr>
        <w:t>15, 24</w:t>
      </w:r>
      <w:r w:rsidR="00F41DE7" w:rsidRPr="0038554D">
        <w:rPr>
          <w:sz w:val="28"/>
          <w:szCs w:val="28"/>
          <w:lang w:val="uk-UA"/>
        </w:rPr>
        <w:t>6 (Металургійний район), ЗДО №№</w:t>
      </w:r>
      <w:r w:rsidRPr="0038554D">
        <w:rPr>
          <w:sz w:val="28"/>
          <w:szCs w:val="28"/>
          <w:lang w:val="uk-UA"/>
        </w:rPr>
        <w:t>71, 270 (Покровський ра</w:t>
      </w:r>
      <w:r w:rsidR="00F41DE7" w:rsidRPr="0038554D">
        <w:rPr>
          <w:sz w:val="28"/>
          <w:szCs w:val="28"/>
          <w:lang w:val="uk-UA"/>
        </w:rPr>
        <w:t>йон), ЗДО №№</w:t>
      </w:r>
      <w:r w:rsidRPr="0038554D">
        <w:rPr>
          <w:sz w:val="28"/>
          <w:szCs w:val="28"/>
          <w:lang w:val="uk-UA"/>
        </w:rPr>
        <w:t>156, 26</w:t>
      </w:r>
      <w:r w:rsidR="00F41DE7" w:rsidRPr="0038554D">
        <w:rPr>
          <w:sz w:val="28"/>
          <w:szCs w:val="28"/>
          <w:lang w:val="uk-UA"/>
        </w:rPr>
        <w:t>4 (Саксаганський район), ЗДО №№</w:t>
      </w:r>
      <w:r w:rsidRPr="0038554D">
        <w:rPr>
          <w:sz w:val="28"/>
          <w:szCs w:val="28"/>
          <w:lang w:val="uk-UA"/>
        </w:rPr>
        <w:t>216, 220 (Тернівський ра</w:t>
      </w:r>
      <w:r w:rsidR="00F41DE7" w:rsidRPr="0038554D">
        <w:rPr>
          <w:sz w:val="28"/>
          <w:szCs w:val="28"/>
          <w:lang w:val="uk-UA"/>
        </w:rPr>
        <w:t>йон), ЗДО №№</w:t>
      </w:r>
      <w:r w:rsidRPr="0038554D">
        <w:rPr>
          <w:sz w:val="28"/>
          <w:szCs w:val="28"/>
          <w:lang w:val="uk-UA"/>
        </w:rPr>
        <w:t>121, 199 (Центрально-Міський район).</w:t>
      </w:r>
    </w:p>
    <w:p w:rsidR="00E25ADB" w:rsidRPr="0038554D" w:rsidRDefault="00352C3E" w:rsidP="00C24097">
      <w:pPr>
        <w:tabs>
          <w:tab w:val="left" w:pos="1134"/>
        </w:tabs>
        <w:ind w:firstLine="567"/>
        <w:jc w:val="both"/>
        <w:rPr>
          <w:sz w:val="28"/>
          <w:szCs w:val="28"/>
          <w:lang w:val="uk-UA"/>
        </w:rPr>
      </w:pPr>
      <w:r w:rsidRPr="0038554D">
        <w:rPr>
          <w:sz w:val="28"/>
          <w:szCs w:val="28"/>
          <w:lang w:val="uk-UA"/>
        </w:rPr>
        <w:t xml:space="preserve">7. </w:t>
      </w:r>
      <w:r w:rsidR="00E25ADB" w:rsidRPr="0038554D">
        <w:rPr>
          <w:sz w:val="28"/>
          <w:szCs w:val="28"/>
          <w:lang w:val="uk-UA"/>
        </w:rPr>
        <w:t xml:space="preserve">З метою якісної організації профільного навчання за академічним спрямуванням протягом року надавалися консультації керівникам </w:t>
      </w:r>
      <w:r w:rsidR="007F6457" w:rsidRPr="0038554D">
        <w:rPr>
          <w:sz w:val="28"/>
          <w:szCs w:val="28"/>
          <w:lang w:val="uk-UA"/>
        </w:rPr>
        <w:t xml:space="preserve">та педагогічним працівникам </w:t>
      </w:r>
      <w:r w:rsidR="00F41DE7" w:rsidRPr="0038554D">
        <w:rPr>
          <w:sz w:val="28"/>
          <w:szCs w:val="28"/>
          <w:lang w:val="uk-UA"/>
        </w:rPr>
        <w:t>ЗЗСО</w:t>
      </w:r>
      <w:r w:rsidR="00E25ADB" w:rsidRPr="0038554D">
        <w:rPr>
          <w:sz w:val="28"/>
          <w:szCs w:val="28"/>
          <w:lang w:val="uk-UA"/>
        </w:rPr>
        <w:t xml:space="preserve">, які набули статусу академічних ліцеїв. </w:t>
      </w:r>
    </w:p>
    <w:p w:rsidR="00E25ADB" w:rsidRPr="0038554D" w:rsidRDefault="00E25ADB" w:rsidP="00C24097">
      <w:pPr>
        <w:tabs>
          <w:tab w:val="left" w:pos="709"/>
        </w:tabs>
        <w:ind w:firstLine="567"/>
        <w:jc w:val="both"/>
        <w:rPr>
          <w:sz w:val="28"/>
          <w:szCs w:val="28"/>
          <w:lang w:val="uk-UA"/>
        </w:rPr>
      </w:pPr>
      <w:r w:rsidRPr="0038554D">
        <w:rPr>
          <w:sz w:val="28"/>
          <w:szCs w:val="28"/>
          <w:lang w:val="uk-UA"/>
        </w:rPr>
        <w:t xml:space="preserve">Задля посилення інтеграційних зв’язків між </w:t>
      </w:r>
      <w:r w:rsidR="00DA1560">
        <w:rPr>
          <w:sz w:val="28"/>
          <w:szCs w:val="28"/>
          <w:lang w:val="uk-UA"/>
        </w:rPr>
        <w:t>Департамент</w:t>
      </w:r>
      <w:r w:rsidRPr="0038554D">
        <w:rPr>
          <w:sz w:val="28"/>
          <w:szCs w:val="28"/>
          <w:lang w:val="uk-UA"/>
        </w:rPr>
        <w:t xml:space="preserve">ом, академічними ліцеями та закладами вищої освіти в контексті досягнення високих результатів криворізької молоді </w:t>
      </w:r>
      <w:r w:rsidR="008858AC">
        <w:rPr>
          <w:sz w:val="28"/>
          <w:szCs w:val="28"/>
          <w:lang w:val="uk-UA"/>
        </w:rPr>
        <w:t>в</w:t>
      </w:r>
      <w:r w:rsidRPr="0038554D">
        <w:rPr>
          <w:sz w:val="28"/>
          <w:szCs w:val="28"/>
          <w:lang w:val="uk-UA"/>
        </w:rPr>
        <w:t xml:space="preserve"> навчанні та успішного їх працевлаштування в рід</w:t>
      </w:r>
      <w:r w:rsidR="008858AC">
        <w:rPr>
          <w:sz w:val="28"/>
          <w:szCs w:val="28"/>
          <w:lang w:val="uk-UA"/>
        </w:rPr>
        <w:t>ному місті,</w:t>
      </w:r>
      <w:r w:rsidRPr="0038554D">
        <w:rPr>
          <w:sz w:val="28"/>
          <w:szCs w:val="28"/>
          <w:lang w:val="uk-UA"/>
        </w:rPr>
        <w:t xml:space="preserve"> обговорення перспектив співпраці проведено засідання </w:t>
      </w:r>
      <w:r w:rsidR="008858AC">
        <w:rPr>
          <w:sz w:val="28"/>
          <w:szCs w:val="28"/>
          <w:lang w:val="uk-UA"/>
        </w:rPr>
        <w:t>«</w:t>
      </w:r>
      <w:r w:rsidRPr="0038554D">
        <w:rPr>
          <w:sz w:val="28"/>
          <w:szCs w:val="28"/>
          <w:lang w:val="uk-UA"/>
        </w:rPr>
        <w:t>круглого столу</w:t>
      </w:r>
      <w:r w:rsidR="008858AC">
        <w:rPr>
          <w:sz w:val="28"/>
          <w:szCs w:val="28"/>
          <w:lang w:val="uk-UA"/>
        </w:rPr>
        <w:t>»</w:t>
      </w:r>
      <w:r w:rsidRPr="0038554D">
        <w:rPr>
          <w:sz w:val="28"/>
          <w:szCs w:val="28"/>
          <w:lang w:val="uk-UA"/>
        </w:rPr>
        <w:t xml:space="preserve"> з керівниками вищезазначених закладів. </w:t>
      </w:r>
      <w:r w:rsidR="008858AC">
        <w:rPr>
          <w:sz w:val="28"/>
          <w:szCs w:val="28"/>
          <w:lang w:val="uk-UA"/>
        </w:rPr>
        <w:t>З</w:t>
      </w:r>
      <w:r w:rsidRPr="0038554D">
        <w:rPr>
          <w:sz w:val="28"/>
          <w:szCs w:val="28"/>
          <w:lang w:val="uk-UA"/>
        </w:rPr>
        <w:t>ахід сприяв уклад</w:t>
      </w:r>
      <w:r w:rsidR="008858AC">
        <w:rPr>
          <w:sz w:val="28"/>
          <w:szCs w:val="28"/>
          <w:lang w:val="uk-UA"/>
        </w:rPr>
        <w:t>е</w:t>
      </w:r>
      <w:r w:rsidRPr="0038554D">
        <w:rPr>
          <w:sz w:val="28"/>
          <w:szCs w:val="28"/>
          <w:lang w:val="uk-UA"/>
        </w:rPr>
        <w:t>нню спільних договорів про співпрацю між академічними ліцеями та закладами вищої освіти міста, розробці та затвердженню планів спільних заходів між закладами.</w:t>
      </w:r>
    </w:p>
    <w:p w:rsidR="00E25ADB" w:rsidRPr="0038554D" w:rsidRDefault="00E25ADB" w:rsidP="00C24097">
      <w:pPr>
        <w:ind w:firstLine="567"/>
        <w:jc w:val="both"/>
        <w:rPr>
          <w:sz w:val="28"/>
          <w:szCs w:val="28"/>
          <w:lang w:val="uk-UA"/>
        </w:rPr>
      </w:pPr>
      <w:r w:rsidRPr="0038554D">
        <w:rPr>
          <w:sz w:val="28"/>
          <w:szCs w:val="28"/>
          <w:lang w:val="uk-UA"/>
        </w:rPr>
        <w:t>Щорічно для належного інформування учасників освітнього процесу ЗЗСО щодо переліку закладів освіти, де можна отримати профільний рівень повної загальної середньої освіти</w:t>
      </w:r>
      <w:r w:rsidR="008858AC">
        <w:rPr>
          <w:sz w:val="28"/>
          <w:szCs w:val="28"/>
          <w:lang w:val="uk-UA"/>
        </w:rPr>
        <w:t>,</w:t>
      </w:r>
      <w:r w:rsidRPr="0038554D">
        <w:rPr>
          <w:sz w:val="28"/>
          <w:szCs w:val="28"/>
          <w:lang w:val="uk-UA"/>
        </w:rPr>
        <w:t xml:space="preserve"> </w:t>
      </w:r>
      <w:r w:rsidR="00DA1560">
        <w:rPr>
          <w:sz w:val="28"/>
          <w:szCs w:val="28"/>
          <w:lang w:val="uk-UA"/>
        </w:rPr>
        <w:t>Департамент</w:t>
      </w:r>
      <w:r w:rsidRPr="0038554D">
        <w:rPr>
          <w:sz w:val="28"/>
          <w:szCs w:val="28"/>
          <w:lang w:val="uk-UA"/>
        </w:rPr>
        <w:t xml:space="preserve">ом спільно з відділами та закладами освіти підготовлено </w:t>
      </w:r>
      <w:r w:rsidR="008858AC">
        <w:rPr>
          <w:sz w:val="28"/>
          <w:szCs w:val="28"/>
          <w:lang w:val="uk-UA"/>
        </w:rPr>
        <w:t>й</w:t>
      </w:r>
      <w:r w:rsidRPr="0038554D">
        <w:rPr>
          <w:sz w:val="28"/>
          <w:szCs w:val="28"/>
          <w:lang w:val="uk-UA"/>
        </w:rPr>
        <w:t xml:space="preserve"> оприлюднено Профорієнтаційний путівник – 2022 (дв</w:t>
      </w:r>
      <w:r w:rsidR="00697017" w:rsidRPr="0038554D">
        <w:rPr>
          <w:sz w:val="28"/>
          <w:szCs w:val="28"/>
          <w:lang w:val="uk-UA"/>
        </w:rPr>
        <w:t>ох</w:t>
      </w:r>
      <w:r w:rsidRPr="0038554D">
        <w:rPr>
          <w:sz w:val="28"/>
          <w:szCs w:val="28"/>
          <w:lang w:val="uk-UA"/>
        </w:rPr>
        <w:t xml:space="preserve"> </w:t>
      </w:r>
      <w:r w:rsidRPr="0038554D">
        <w:rPr>
          <w:sz w:val="28"/>
          <w:szCs w:val="28"/>
          <w:lang w:val="uk-UA"/>
        </w:rPr>
        <w:lastRenderedPageBreak/>
        <w:t>спрямуван</w:t>
      </w:r>
      <w:r w:rsidR="00697017" w:rsidRPr="0038554D">
        <w:rPr>
          <w:sz w:val="28"/>
          <w:szCs w:val="28"/>
          <w:lang w:val="uk-UA"/>
        </w:rPr>
        <w:t>ь</w:t>
      </w:r>
      <w:r w:rsidRPr="0038554D">
        <w:rPr>
          <w:sz w:val="28"/>
          <w:szCs w:val="28"/>
          <w:lang w:val="uk-UA"/>
        </w:rPr>
        <w:t>: академічн</w:t>
      </w:r>
      <w:r w:rsidR="00697017" w:rsidRPr="0038554D">
        <w:rPr>
          <w:sz w:val="28"/>
          <w:szCs w:val="28"/>
          <w:lang w:val="uk-UA"/>
        </w:rPr>
        <w:t>ого</w:t>
      </w:r>
      <w:r w:rsidRPr="0038554D">
        <w:rPr>
          <w:sz w:val="28"/>
          <w:szCs w:val="28"/>
          <w:lang w:val="uk-UA"/>
        </w:rPr>
        <w:t xml:space="preserve"> та професійн</w:t>
      </w:r>
      <w:r w:rsidR="00697017" w:rsidRPr="0038554D">
        <w:rPr>
          <w:sz w:val="28"/>
          <w:szCs w:val="28"/>
          <w:lang w:val="uk-UA"/>
        </w:rPr>
        <w:t>ого</w:t>
      </w:r>
      <w:r w:rsidRPr="0038554D">
        <w:rPr>
          <w:sz w:val="28"/>
          <w:szCs w:val="28"/>
          <w:lang w:val="uk-UA"/>
        </w:rPr>
        <w:t>), що схвально сприйнято педагогічною та батьківською громадськістю міста.</w:t>
      </w:r>
    </w:p>
    <w:p w:rsidR="00E25ADB" w:rsidRPr="0038554D" w:rsidRDefault="00E25ADB" w:rsidP="00C24097">
      <w:pPr>
        <w:tabs>
          <w:tab w:val="left" w:pos="567"/>
          <w:tab w:val="left" w:pos="1134"/>
        </w:tabs>
        <w:ind w:firstLine="567"/>
        <w:jc w:val="both"/>
        <w:rPr>
          <w:sz w:val="28"/>
          <w:szCs w:val="28"/>
          <w:lang w:val="uk-UA"/>
        </w:rPr>
      </w:pPr>
      <w:r w:rsidRPr="0038554D">
        <w:rPr>
          <w:sz w:val="28"/>
          <w:szCs w:val="28"/>
          <w:lang w:val="uk-UA"/>
        </w:rPr>
        <w:t xml:space="preserve">Питання управлінської та методичної допомоги </w:t>
      </w:r>
      <w:r w:rsidR="008858AC">
        <w:rPr>
          <w:sz w:val="28"/>
          <w:szCs w:val="28"/>
          <w:lang w:val="uk-UA"/>
        </w:rPr>
        <w:t>в</w:t>
      </w:r>
      <w:r w:rsidRPr="0038554D">
        <w:rPr>
          <w:sz w:val="28"/>
          <w:szCs w:val="28"/>
          <w:lang w:val="uk-UA"/>
        </w:rPr>
        <w:t xml:space="preserve"> роботі з новоствореним ліцеями академічного спрямування перебуває на контролі </w:t>
      </w:r>
      <w:r w:rsidR="00DA1560">
        <w:rPr>
          <w:sz w:val="28"/>
          <w:szCs w:val="28"/>
          <w:lang w:val="uk-UA"/>
        </w:rPr>
        <w:t>Департамент</w:t>
      </w:r>
      <w:r w:rsidRPr="0038554D">
        <w:rPr>
          <w:sz w:val="28"/>
          <w:szCs w:val="28"/>
          <w:lang w:val="uk-UA"/>
        </w:rPr>
        <w:t xml:space="preserve">у, висвітлюється </w:t>
      </w:r>
      <w:r w:rsidR="008858AC">
        <w:rPr>
          <w:sz w:val="28"/>
          <w:szCs w:val="28"/>
          <w:lang w:val="uk-UA"/>
        </w:rPr>
        <w:t>в</w:t>
      </w:r>
      <w:r w:rsidRPr="0038554D">
        <w:rPr>
          <w:sz w:val="28"/>
          <w:szCs w:val="28"/>
          <w:lang w:val="uk-UA"/>
        </w:rPr>
        <w:t xml:space="preserve"> засобах масової інформації та соціальних мережах.</w:t>
      </w:r>
    </w:p>
    <w:p w:rsidR="00B540EB" w:rsidRPr="0038554D" w:rsidRDefault="00352C3E" w:rsidP="00C24097">
      <w:pPr>
        <w:ind w:firstLine="567"/>
        <w:jc w:val="both"/>
        <w:rPr>
          <w:sz w:val="28"/>
          <w:szCs w:val="28"/>
          <w:lang w:val="uk-UA"/>
        </w:rPr>
      </w:pPr>
      <w:r w:rsidRPr="0038554D">
        <w:rPr>
          <w:sz w:val="28"/>
          <w:szCs w:val="28"/>
          <w:lang w:val="uk-UA"/>
        </w:rPr>
        <w:t>8</w:t>
      </w:r>
      <w:r w:rsidR="00E1617A" w:rsidRPr="0038554D">
        <w:rPr>
          <w:sz w:val="28"/>
          <w:szCs w:val="28"/>
          <w:lang w:val="uk-UA"/>
        </w:rPr>
        <w:t>.</w:t>
      </w:r>
      <w:r w:rsidR="00B540EB" w:rsidRPr="0038554D">
        <w:rPr>
          <w:sz w:val="28"/>
          <w:szCs w:val="28"/>
          <w:lang w:val="uk-UA"/>
        </w:rPr>
        <w:t xml:space="preserve"> </w:t>
      </w:r>
      <w:r w:rsidR="00D36843" w:rsidRPr="0038554D">
        <w:rPr>
          <w:sz w:val="28"/>
          <w:szCs w:val="28"/>
          <w:lang w:val="uk-UA"/>
        </w:rPr>
        <w:t xml:space="preserve">У зв’язку з початком військової агресії Російської Федерації та введенням в Україні воєнного стану </w:t>
      </w:r>
      <w:r w:rsidR="00B540EB" w:rsidRPr="0038554D">
        <w:rPr>
          <w:sz w:val="28"/>
          <w:szCs w:val="28"/>
          <w:lang w:val="uk-UA"/>
        </w:rPr>
        <w:t xml:space="preserve">2022 рік кардинально змінив життя українців. </w:t>
      </w:r>
    </w:p>
    <w:p w:rsidR="00B540EB" w:rsidRPr="0038554D" w:rsidRDefault="00B540EB" w:rsidP="00C24097">
      <w:pPr>
        <w:ind w:firstLine="567"/>
        <w:jc w:val="both"/>
        <w:rPr>
          <w:sz w:val="28"/>
          <w:szCs w:val="28"/>
          <w:lang w:val="uk-UA"/>
        </w:rPr>
      </w:pPr>
      <w:r w:rsidRPr="0038554D">
        <w:rPr>
          <w:sz w:val="28"/>
          <w:szCs w:val="28"/>
          <w:lang w:val="uk-UA"/>
        </w:rPr>
        <w:t xml:space="preserve">На час особливого періоду у сфері освіти міста вжито заходи з реалізації гарантій організації освітнього процесу для дітей і учнів та роботу органів </w:t>
      </w:r>
      <w:r w:rsidR="00182BD7">
        <w:rPr>
          <w:sz w:val="28"/>
          <w:szCs w:val="28"/>
          <w:lang w:val="uk-UA"/>
        </w:rPr>
        <w:t>і</w:t>
      </w:r>
      <w:r w:rsidRPr="0038554D">
        <w:rPr>
          <w:sz w:val="28"/>
          <w:szCs w:val="28"/>
          <w:lang w:val="uk-UA"/>
        </w:rPr>
        <w:t xml:space="preserve"> закладів освіти з виконання рішень Ради оборони м</w:t>
      </w:r>
      <w:r w:rsidR="00081EFA">
        <w:rPr>
          <w:sz w:val="28"/>
          <w:szCs w:val="28"/>
          <w:lang w:val="uk-UA"/>
        </w:rPr>
        <w:t>.</w:t>
      </w:r>
      <w:r w:rsidRPr="0038554D">
        <w:rPr>
          <w:sz w:val="28"/>
          <w:szCs w:val="28"/>
          <w:lang w:val="uk-UA"/>
        </w:rPr>
        <w:t xml:space="preserve"> Кривого Рогу.</w:t>
      </w:r>
    </w:p>
    <w:p w:rsidR="00B540EB" w:rsidRPr="0038554D" w:rsidRDefault="00B540EB" w:rsidP="00C24097">
      <w:pPr>
        <w:ind w:firstLine="567"/>
        <w:jc w:val="both"/>
        <w:rPr>
          <w:sz w:val="28"/>
          <w:szCs w:val="28"/>
          <w:lang w:val="uk-UA"/>
        </w:rPr>
      </w:pPr>
      <w:r w:rsidRPr="0038554D">
        <w:rPr>
          <w:sz w:val="28"/>
          <w:szCs w:val="28"/>
          <w:lang w:val="uk-UA"/>
        </w:rPr>
        <w:t xml:space="preserve">Планові бюджетні призначення загального фонду у 2022 році склали 3 млрд 373,5 млн грн, профінансовано 3 млрд 075,0 млн грн або 91,1%. </w:t>
      </w:r>
    </w:p>
    <w:p w:rsidR="00B540EB" w:rsidRPr="0038554D" w:rsidRDefault="00B540EB" w:rsidP="00C24097">
      <w:pPr>
        <w:ind w:firstLine="567"/>
        <w:jc w:val="both"/>
        <w:rPr>
          <w:sz w:val="28"/>
          <w:szCs w:val="28"/>
          <w:lang w:val="uk-UA"/>
        </w:rPr>
      </w:pPr>
      <w:r w:rsidRPr="0038554D">
        <w:rPr>
          <w:sz w:val="28"/>
          <w:szCs w:val="28"/>
          <w:lang w:val="uk-UA"/>
        </w:rPr>
        <w:t>Видатки на незахищені статті бюджету</w:t>
      </w:r>
      <w:r w:rsidR="00182BD7">
        <w:rPr>
          <w:sz w:val="28"/>
          <w:szCs w:val="28"/>
          <w:lang w:val="uk-UA"/>
        </w:rPr>
        <w:t xml:space="preserve"> Криворізької міської територіальної громади</w:t>
      </w:r>
      <w:r w:rsidRPr="0038554D">
        <w:rPr>
          <w:sz w:val="28"/>
          <w:szCs w:val="28"/>
          <w:lang w:val="uk-UA"/>
        </w:rPr>
        <w:t xml:space="preserve"> </w:t>
      </w:r>
      <w:r w:rsidR="00301879">
        <w:rPr>
          <w:sz w:val="28"/>
          <w:szCs w:val="28"/>
          <w:lang w:val="uk-UA"/>
        </w:rPr>
        <w:t>за</w:t>
      </w:r>
      <w:r w:rsidRPr="0038554D">
        <w:rPr>
          <w:sz w:val="28"/>
          <w:szCs w:val="28"/>
          <w:lang w:val="uk-UA"/>
        </w:rPr>
        <w:t xml:space="preserve"> галуз</w:t>
      </w:r>
      <w:r w:rsidR="00301879">
        <w:rPr>
          <w:sz w:val="28"/>
          <w:szCs w:val="28"/>
          <w:lang w:val="uk-UA"/>
        </w:rPr>
        <w:t>зю</w:t>
      </w:r>
      <w:r w:rsidRPr="0038554D">
        <w:rPr>
          <w:sz w:val="28"/>
          <w:szCs w:val="28"/>
          <w:lang w:val="uk-UA"/>
        </w:rPr>
        <w:t xml:space="preserve"> «Освіта» склали 75,8 млн грн, що становить 2,4% від усіх видатків на 2022 рік.</w:t>
      </w:r>
    </w:p>
    <w:p w:rsidR="00B540EB" w:rsidRPr="0038554D" w:rsidRDefault="00B540EB" w:rsidP="00C24097">
      <w:pPr>
        <w:ind w:firstLine="567"/>
        <w:jc w:val="both"/>
        <w:rPr>
          <w:sz w:val="28"/>
          <w:szCs w:val="28"/>
          <w:lang w:val="uk-UA"/>
        </w:rPr>
      </w:pPr>
      <w:r w:rsidRPr="0038554D">
        <w:rPr>
          <w:sz w:val="28"/>
          <w:szCs w:val="28"/>
          <w:lang w:val="uk-UA"/>
        </w:rPr>
        <w:t xml:space="preserve">За рахунок цих коштів здійснювалися поточні ремонти закладів освіти, </w:t>
      </w:r>
      <w:r w:rsidR="00182BD7">
        <w:rPr>
          <w:sz w:val="28"/>
          <w:szCs w:val="28"/>
          <w:lang w:val="uk-UA"/>
        </w:rPr>
        <w:t>у</w:t>
      </w:r>
      <w:r w:rsidRPr="0038554D">
        <w:rPr>
          <w:sz w:val="28"/>
          <w:szCs w:val="28"/>
          <w:lang w:val="uk-UA"/>
        </w:rPr>
        <w:t xml:space="preserve"> тому числі </w:t>
      </w:r>
      <w:r w:rsidR="00182BD7">
        <w:rPr>
          <w:sz w:val="28"/>
          <w:szCs w:val="28"/>
          <w:lang w:val="uk-UA"/>
        </w:rPr>
        <w:t>й</w:t>
      </w:r>
      <w:r w:rsidRPr="0038554D">
        <w:rPr>
          <w:sz w:val="28"/>
          <w:szCs w:val="28"/>
          <w:lang w:val="uk-UA"/>
        </w:rPr>
        <w:t xml:space="preserve"> найпростіших укриттів, розташованих у них. Так, ремонтні роботи в найпростіших укриттях проведено у 243 закладах освіти на суму 18,1 млн</w:t>
      </w:r>
      <w:r w:rsidR="00182BD7">
        <w:rPr>
          <w:sz w:val="28"/>
          <w:szCs w:val="28"/>
          <w:lang w:val="uk-UA"/>
        </w:rPr>
        <w:t xml:space="preserve"> </w:t>
      </w:r>
      <w:r w:rsidR="00160688">
        <w:rPr>
          <w:sz w:val="28"/>
          <w:szCs w:val="28"/>
          <w:lang w:val="uk-UA"/>
        </w:rPr>
        <w:t>грн.</w:t>
      </w:r>
    </w:p>
    <w:p w:rsidR="00B540EB" w:rsidRPr="0038554D" w:rsidRDefault="00B540EB" w:rsidP="00C24097">
      <w:pPr>
        <w:ind w:firstLine="567"/>
        <w:jc w:val="both"/>
        <w:rPr>
          <w:sz w:val="28"/>
          <w:szCs w:val="28"/>
          <w:lang w:val="uk-UA"/>
        </w:rPr>
      </w:pPr>
      <w:r w:rsidRPr="0038554D">
        <w:rPr>
          <w:sz w:val="28"/>
          <w:szCs w:val="28"/>
          <w:lang w:val="uk-UA"/>
        </w:rPr>
        <w:t>Найпростіші укриття облаштовано шанцевим інструментом, аптечками, ліхтарями та іншими необхідними предметами.</w:t>
      </w:r>
    </w:p>
    <w:p w:rsidR="00B540EB" w:rsidRPr="0038554D" w:rsidRDefault="00B540EB" w:rsidP="00C24097">
      <w:pPr>
        <w:ind w:firstLine="567"/>
        <w:jc w:val="both"/>
        <w:rPr>
          <w:sz w:val="28"/>
          <w:szCs w:val="28"/>
          <w:lang w:val="uk-UA"/>
        </w:rPr>
      </w:pPr>
      <w:r w:rsidRPr="0038554D">
        <w:rPr>
          <w:sz w:val="28"/>
          <w:szCs w:val="28"/>
          <w:lang w:val="uk-UA"/>
        </w:rPr>
        <w:t>На базі закладів освіти створено 73 пункти обігріву, з яких 52 рішенням виконкому Криворізької міської ради визнані «Пункт</w:t>
      </w:r>
      <w:r w:rsidR="00160688">
        <w:rPr>
          <w:sz w:val="28"/>
          <w:szCs w:val="28"/>
          <w:lang w:val="uk-UA"/>
        </w:rPr>
        <w:t>ами</w:t>
      </w:r>
      <w:r w:rsidRPr="0038554D">
        <w:rPr>
          <w:sz w:val="28"/>
          <w:szCs w:val="28"/>
          <w:lang w:val="uk-UA"/>
        </w:rPr>
        <w:t xml:space="preserve"> незламності». З бюджету</w:t>
      </w:r>
      <w:r w:rsidR="00160688">
        <w:rPr>
          <w:sz w:val="28"/>
          <w:szCs w:val="28"/>
          <w:lang w:val="uk-UA"/>
        </w:rPr>
        <w:t xml:space="preserve"> Криворізької міської територіальної громади</w:t>
      </w:r>
      <w:r w:rsidRPr="0038554D">
        <w:rPr>
          <w:sz w:val="28"/>
          <w:szCs w:val="28"/>
          <w:lang w:val="uk-UA"/>
        </w:rPr>
        <w:t>, матеріального резерву міста та за рахунок інших джерел, не заборонених чинним законодавством, здійснено їх облаштування з метою забезпечення комфортного перебування населення на випадок надзвичайних ситуацій.</w:t>
      </w:r>
    </w:p>
    <w:p w:rsidR="00B540EB" w:rsidRPr="0038554D" w:rsidRDefault="00B540EB" w:rsidP="00C24097">
      <w:pPr>
        <w:ind w:firstLine="567"/>
        <w:jc w:val="both"/>
        <w:rPr>
          <w:sz w:val="28"/>
          <w:szCs w:val="28"/>
          <w:lang w:val="uk-UA"/>
        </w:rPr>
      </w:pPr>
      <w:r w:rsidRPr="0038554D">
        <w:rPr>
          <w:sz w:val="28"/>
          <w:szCs w:val="28"/>
          <w:lang w:val="uk-UA"/>
        </w:rPr>
        <w:t>На випадок виникнення надзвичайної ситуації в критичній інфраструктурі міста залучено кошти р</w:t>
      </w:r>
      <w:r w:rsidR="00160688">
        <w:rPr>
          <w:sz w:val="28"/>
          <w:szCs w:val="28"/>
          <w:lang w:val="uk-UA"/>
        </w:rPr>
        <w:t xml:space="preserve">езервного фонду </w:t>
      </w:r>
      <w:r w:rsidR="00301879">
        <w:rPr>
          <w:sz w:val="28"/>
          <w:szCs w:val="28"/>
          <w:lang w:val="uk-UA"/>
        </w:rPr>
        <w:t xml:space="preserve">місцевого бюджету </w:t>
      </w:r>
      <w:r w:rsidR="00160688">
        <w:rPr>
          <w:sz w:val="28"/>
          <w:szCs w:val="28"/>
          <w:lang w:val="uk-UA"/>
        </w:rPr>
        <w:t xml:space="preserve">в сумі 12,3 млн </w:t>
      </w:r>
      <w:r w:rsidRPr="0038554D">
        <w:rPr>
          <w:sz w:val="28"/>
          <w:szCs w:val="28"/>
          <w:lang w:val="uk-UA"/>
        </w:rPr>
        <w:t xml:space="preserve">грн на придбання восьми польових кухонь, </w:t>
      </w:r>
      <w:r w:rsidR="00160688">
        <w:rPr>
          <w:sz w:val="28"/>
          <w:szCs w:val="28"/>
          <w:lang w:val="uk-UA"/>
        </w:rPr>
        <w:t>«</w:t>
      </w:r>
      <w:r w:rsidRPr="0038554D">
        <w:rPr>
          <w:sz w:val="28"/>
          <w:szCs w:val="28"/>
          <w:lang w:val="uk-UA"/>
        </w:rPr>
        <w:t>печей-буржуйок</w:t>
      </w:r>
      <w:r w:rsidR="00160688">
        <w:rPr>
          <w:sz w:val="28"/>
          <w:szCs w:val="28"/>
          <w:lang w:val="uk-UA"/>
        </w:rPr>
        <w:t>»</w:t>
      </w:r>
      <w:r w:rsidRPr="0038554D">
        <w:rPr>
          <w:sz w:val="28"/>
          <w:szCs w:val="28"/>
          <w:lang w:val="uk-UA"/>
        </w:rPr>
        <w:t xml:space="preserve">, каністр для палива, ліхтарів, ємностей для води, теплових гармат тощо. </w:t>
      </w:r>
    </w:p>
    <w:p w:rsidR="00B540EB" w:rsidRPr="0038554D" w:rsidRDefault="00762415" w:rsidP="00C24097">
      <w:pPr>
        <w:ind w:firstLine="567"/>
        <w:jc w:val="both"/>
        <w:rPr>
          <w:sz w:val="28"/>
          <w:szCs w:val="28"/>
          <w:lang w:val="uk-UA"/>
        </w:rPr>
      </w:pPr>
      <w:r>
        <w:rPr>
          <w:sz w:val="28"/>
          <w:szCs w:val="28"/>
          <w:lang w:val="uk-UA"/>
        </w:rPr>
        <w:t>К</w:t>
      </w:r>
      <w:r w:rsidR="00B540EB" w:rsidRPr="0038554D">
        <w:rPr>
          <w:sz w:val="28"/>
          <w:szCs w:val="28"/>
          <w:lang w:val="uk-UA"/>
        </w:rPr>
        <w:t>ошт</w:t>
      </w:r>
      <w:r>
        <w:rPr>
          <w:sz w:val="28"/>
          <w:szCs w:val="28"/>
          <w:lang w:val="uk-UA"/>
        </w:rPr>
        <w:t>ом</w:t>
      </w:r>
      <w:r w:rsidR="00B540EB" w:rsidRPr="0038554D">
        <w:rPr>
          <w:sz w:val="28"/>
          <w:szCs w:val="28"/>
          <w:lang w:val="uk-UA"/>
        </w:rPr>
        <w:t xml:space="preserve"> </w:t>
      </w:r>
      <w:r w:rsidRPr="0038554D">
        <w:rPr>
          <w:sz w:val="28"/>
          <w:szCs w:val="28"/>
          <w:lang w:val="uk-UA"/>
        </w:rPr>
        <w:t>бюджету</w:t>
      </w:r>
      <w:r>
        <w:rPr>
          <w:sz w:val="28"/>
          <w:szCs w:val="28"/>
          <w:lang w:val="uk-UA"/>
        </w:rPr>
        <w:t xml:space="preserve"> Криворізької міської територіальної громади</w:t>
      </w:r>
      <w:r w:rsidRPr="0038554D">
        <w:rPr>
          <w:sz w:val="28"/>
          <w:szCs w:val="28"/>
          <w:lang w:val="uk-UA"/>
        </w:rPr>
        <w:t xml:space="preserve"> </w:t>
      </w:r>
      <w:r w:rsidR="00B540EB" w:rsidRPr="0038554D">
        <w:rPr>
          <w:sz w:val="28"/>
          <w:szCs w:val="28"/>
          <w:lang w:val="uk-UA"/>
        </w:rPr>
        <w:t>закуплено 45 генераторів та зроблено запас пал</w:t>
      </w:r>
      <w:r w:rsidR="00FD4854">
        <w:rPr>
          <w:sz w:val="28"/>
          <w:szCs w:val="28"/>
          <w:lang w:val="uk-UA"/>
        </w:rPr>
        <w:t>ь</w:t>
      </w:r>
      <w:r w:rsidR="00B540EB" w:rsidRPr="0038554D">
        <w:rPr>
          <w:sz w:val="28"/>
          <w:szCs w:val="28"/>
          <w:lang w:val="uk-UA"/>
        </w:rPr>
        <w:t>но-мастильних матеріалів  для них.</w:t>
      </w:r>
    </w:p>
    <w:p w:rsidR="00E1617A" w:rsidRPr="0038554D" w:rsidRDefault="00E1617A" w:rsidP="00C24097">
      <w:pPr>
        <w:ind w:firstLine="567"/>
        <w:jc w:val="both"/>
        <w:rPr>
          <w:sz w:val="28"/>
          <w:szCs w:val="28"/>
          <w:lang w:val="uk-UA"/>
        </w:rPr>
      </w:pPr>
      <w:r w:rsidRPr="0038554D">
        <w:rPr>
          <w:sz w:val="28"/>
          <w:szCs w:val="28"/>
          <w:lang w:val="uk-UA"/>
        </w:rPr>
        <w:t>9.</w:t>
      </w:r>
      <w:r w:rsidRPr="0038554D">
        <w:rPr>
          <w:szCs w:val="28"/>
        </w:rPr>
        <w:t xml:space="preserve"> </w:t>
      </w:r>
      <w:r w:rsidRPr="0038554D">
        <w:rPr>
          <w:sz w:val="28"/>
          <w:szCs w:val="28"/>
          <w:lang w:val="uk-UA"/>
        </w:rPr>
        <w:t xml:space="preserve">Значний обсяг коштів </w:t>
      </w:r>
      <w:r w:rsidR="00762415" w:rsidRPr="0038554D">
        <w:rPr>
          <w:sz w:val="28"/>
          <w:szCs w:val="28"/>
          <w:lang w:val="uk-UA"/>
        </w:rPr>
        <w:t>бюджету</w:t>
      </w:r>
      <w:r w:rsidR="00762415">
        <w:rPr>
          <w:sz w:val="28"/>
          <w:szCs w:val="28"/>
          <w:lang w:val="uk-UA"/>
        </w:rPr>
        <w:t xml:space="preserve"> Криворізької міської територіальної громади</w:t>
      </w:r>
      <w:r w:rsidR="00762415" w:rsidRPr="0038554D">
        <w:rPr>
          <w:sz w:val="28"/>
          <w:szCs w:val="28"/>
          <w:lang w:val="uk-UA"/>
        </w:rPr>
        <w:t xml:space="preserve"> </w:t>
      </w:r>
      <w:r w:rsidRPr="0038554D">
        <w:rPr>
          <w:sz w:val="28"/>
          <w:szCs w:val="28"/>
          <w:lang w:val="uk-UA"/>
        </w:rPr>
        <w:t xml:space="preserve">виділявся на запровадження енергоефективних проєктів та заходів у закладах освіти міста. </w:t>
      </w:r>
    </w:p>
    <w:p w:rsidR="00E1617A" w:rsidRPr="0038554D" w:rsidRDefault="00E1617A" w:rsidP="00C24097">
      <w:pPr>
        <w:ind w:firstLine="567"/>
        <w:jc w:val="both"/>
        <w:rPr>
          <w:sz w:val="28"/>
          <w:szCs w:val="28"/>
          <w:lang w:val="uk-UA"/>
        </w:rPr>
      </w:pPr>
      <w:r w:rsidRPr="0038554D">
        <w:rPr>
          <w:sz w:val="28"/>
          <w:szCs w:val="28"/>
          <w:lang w:val="uk-UA"/>
        </w:rPr>
        <w:t xml:space="preserve">Запровадження енергосервісу у 18 закладах освіти надало змогу заощадити кошти </w:t>
      </w:r>
      <w:r w:rsidR="00160688">
        <w:rPr>
          <w:sz w:val="28"/>
          <w:szCs w:val="28"/>
          <w:lang w:val="uk-UA"/>
        </w:rPr>
        <w:t>в сумі майже 8,</w:t>
      </w:r>
      <w:r w:rsidR="00651C2E">
        <w:rPr>
          <w:sz w:val="28"/>
          <w:szCs w:val="28"/>
          <w:lang w:val="uk-UA"/>
        </w:rPr>
        <w:t>8</w:t>
      </w:r>
      <w:r w:rsidR="00160688">
        <w:rPr>
          <w:sz w:val="28"/>
          <w:szCs w:val="28"/>
          <w:lang w:val="uk-UA"/>
        </w:rPr>
        <w:t xml:space="preserve"> </w:t>
      </w:r>
      <w:r w:rsidRPr="0038554D">
        <w:rPr>
          <w:sz w:val="28"/>
          <w:szCs w:val="28"/>
          <w:lang w:val="uk-UA"/>
        </w:rPr>
        <w:t>млн грн.</w:t>
      </w:r>
    </w:p>
    <w:p w:rsidR="00E1617A" w:rsidRPr="0038554D" w:rsidRDefault="00E1617A" w:rsidP="00C24097">
      <w:pPr>
        <w:ind w:firstLine="567"/>
        <w:jc w:val="both"/>
        <w:rPr>
          <w:sz w:val="28"/>
          <w:szCs w:val="28"/>
          <w:lang w:val="uk-UA"/>
        </w:rPr>
      </w:pPr>
      <w:r w:rsidRPr="0038554D">
        <w:rPr>
          <w:sz w:val="28"/>
          <w:szCs w:val="28"/>
          <w:lang w:val="uk-UA"/>
        </w:rPr>
        <w:t xml:space="preserve">На придбання та заміну приладів обліку теплової </w:t>
      </w:r>
      <w:r w:rsidR="00160688">
        <w:rPr>
          <w:sz w:val="28"/>
          <w:szCs w:val="28"/>
          <w:lang w:val="uk-UA"/>
        </w:rPr>
        <w:t>і</w:t>
      </w:r>
      <w:r w:rsidRPr="0038554D">
        <w:rPr>
          <w:sz w:val="28"/>
          <w:szCs w:val="28"/>
          <w:lang w:val="uk-UA"/>
        </w:rPr>
        <w:t xml:space="preserve"> електричної енергії, холодної води виділялися кошти </w:t>
      </w:r>
      <w:r w:rsidR="00160688">
        <w:rPr>
          <w:sz w:val="28"/>
          <w:szCs w:val="28"/>
          <w:lang w:val="uk-UA"/>
        </w:rPr>
        <w:t>в</w:t>
      </w:r>
      <w:r w:rsidR="00651C2E">
        <w:rPr>
          <w:sz w:val="28"/>
          <w:szCs w:val="28"/>
          <w:lang w:val="uk-UA"/>
        </w:rPr>
        <w:t xml:space="preserve"> сумі 50</w:t>
      </w:r>
      <w:r w:rsidRPr="0038554D">
        <w:rPr>
          <w:sz w:val="28"/>
          <w:szCs w:val="28"/>
          <w:lang w:val="uk-UA"/>
        </w:rPr>
        <w:t>0,</w:t>
      </w:r>
      <w:r w:rsidR="00651C2E">
        <w:rPr>
          <w:sz w:val="28"/>
          <w:szCs w:val="28"/>
          <w:lang w:val="uk-UA"/>
        </w:rPr>
        <w:t>4</w:t>
      </w:r>
      <w:r w:rsidRPr="0038554D">
        <w:rPr>
          <w:sz w:val="28"/>
          <w:szCs w:val="28"/>
          <w:lang w:val="uk-UA"/>
        </w:rPr>
        <w:t> тис грн. За рахунок цих коштів придбано та встановлено 7 таких приладів.</w:t>
      </w:r>
    </w:p>
    <w:p w:rsidR="009C09C4" w:rsidRPr="0038554D" w:rsidRDefault="00D36843" w:rsidP="00C24097">
      <w:pPr>
        <w:ind w:firstLine="567"/>
        <w:jc w:val="both"/>
        <w:rPr>
          <w:sz w:val="28"/>
          <w:szCs w:val="28"/>
          <w:lang w:val="uk-UA"/>
        </w:rPr>
      </w:pPr>
      <w:r w:rsidRPr="0038554D">
        <w:rPr>
          <w:sz w:val="28"/>
          <w:szCs w:val="28"/>
          <w:lang w:val="uk-UA"/>
        </w:rPr>
        <w:t>1</w:t>
      </w:r>
      <w:r w:rsidR="009C09C4" w:rsidRPr="0038554D">
        <w:rPr>
          <w:sz w:val="28"/>
          <w:szCs w:val="28"/>
          <w:lang w:val="uk-UA"/>
        </w:rPr>
        <w:t>0. У закладах освіти міста створена система профорієнтаційної роботи, що складається з професійної інформації, професійної консультації, професійного добору, професійного вибору та професійної адаптації через проведення профорієнтаційних уроків, бесід, занять, зустрічей з представниками різних професій, закладів і установ.</w:t>
      </w:r>
    </w:p>
    <w:p w:rsidR="009C09C4" w:rsidRPr="0038554D" w:rsidRDefault="009C09C4" w:rsidP="00C24097">
      <w:pPr>
        <w:ind w:firstLine="567"/>
        <w:jc w:val="both"/>
        <w:rPr>
          <w:sz w:val="28"/>
          <w:szCs w:val="28"/>
          <w:lang w:val="uk-UA"/>
        </w:rPr>
      </w:pPr>
      <w:r w:rsidRPr="0038554D">
        <w:rPr>
          <w:sz w:val="28"/>
          <w:szCs w:val="28"/>
          <w:lang w:val="uk-UA"/>
        </w:rPr>
        <w:lastRenderedPageBreak/>
        <w:t xml:space="preserve">Закладами освіти застосовувалися </w:t>
      </w:r>
      <w:r w:rsidR="00160688">
        <w:rPr>
          <w:sz w:val="28"/>
          <w:szCs w:val="28"/>
          <w:lang w:val="uk-UA"/>
        </w:rPr>
        <w:t>в</w:t>
      </w:r>
      <w:r w:rsidRPr="0038554D">
        <w:rPr>
          <w:sz w:val="28"/>
          <w:szCs w:val="28"/>
          <w:lang w:val="uk-UA"/>
        </w:rPr>
        <w:t xml:space="preserve"> профорієнтаційній роботі нові сучасні підходи з використанням комп’ютерних технологій (відеоролики з професіографічними екскурсіями), здійснювались онлайн</w:t>
      </w:r>
      <w:r w:rsidR="00160688">
        <w:rPr>
          <w:sz w:val="28"/>
          <w:szCs w:val="28"/>
          <w:lang w:val="uk-UA"/>
        </w:rPr>
        <w:t>-</w:t>
      </w:r>
      <w:r w:rsidRPr="0038554D">
        <w:rPr>
          <w:sz w:val="28"/>
          <w:szCs w:val="28"/>
          <w:lang w:val="uk-UA"/>
        </w:rPr>
        <w:t>інтерв’ю-співбесіди та анкетування, профорієнтаційне й психологічне консультування, проводилис</w:t>
      </w:r>
      <w:r w:rsidR="00F94316">
        <w:rPr>
          <w:sz w:val="28"/>
          <w:szCs w:val="28"/>
          <w:lang w:val="uk-UA"/>
        </w:rPr>
        <w:t>я</w:t>
      </w:r>
      <w:r w:rsidRPr="0038554D">
        <w:rPr>
          <w:sz w:val="28"/>
          <w:szCs w:val="28"/>
          <w:lang w:val="uk-UA"/>
        </w:rPr>
        <w:t xml:space="preserve"> профорієнтаційні тести, що оцінюють потенціал обстежуваних і їх професійно важливі риси (компетенції) для майбутньої трудової діяльності</w:t>
      </w:r>
      <w:r w:rsidR="003721F8">
        <w:rPr>
          <w:sz w:val="28"/>
          <w:szCs w:val="28"/>
          <w:lang w:val="uk-UA"/>
        </w:rPr>
        <w:t>,</w:t>
      </w:r>
      <w:r w:rsidRPr="0038554D">
        <w:rPr>
          <w:sz w:val="28"/>
          <w:szCs w:val="28"/>
          <w:lang w:val="uk-UA"/>
        </w:rPr>
        <w:t xml:space="preserve"> тощо.</w:t>
      </w:r>
    </w:p>
    <w:p w:rsidR="009C09C4" w:rsidRPr="0038554D" w:rsidRDefault="009C09C4" w:rsidP="00C24097">
      <w:pPr>
        <w:tabs>
          <w:tab w:val="left" w:pos="360"/>
        </w:tabs>
        <w:ind w:firstLine="567"/>
        <w:jc w:val="both"/>
        <w:rPr>
          <w:sz w:val="28"/>
          <w:szCs w:val="28"/>
          <w:lang w:val="uk-UA"/>
        </w:rPr>
      </w:pPr>
      <w:r w:rsidRPr="0038554D">
        <w:rPr>
          <w:sz w:val="28"/>
          <w:szCs w:val="28"/>
          <w:lang w:val="uk-UA"/>
        </w:rPr>
        <w:t xml:space="preserve">В умовах дистанційної роботи </w:t>
      </w:r>
      <w:r w:rsidR="00DA1560">
        <w:rPr>
          <w:sz w:val="28"/>
          <w:szCs w:val="28"/>
          <w:lang w:val="uk-UA"/>
        </w:rPr>
        <w:t>Департамент</w:t>
      </w:r>
      <w:r w:rsidRPr="0038554D">
        <w:rPr>
          <w:sz w:val="28"/>
          <w:szCs w:val="28"/>
          <w:lang w:val="uk-UA"/>
        </w:rPr>
        <w:t>ом, закладами вищої, фахової передвищої, професійно</w:t>
      </w:r>
      <w:r w:rsidR="006D32BE">
        <w:rPr>
          <w:sz w:val="28"/>
          <w:szCs w:val="28"/>
          <w:lang w:val="uk-UA"/>
        </w:rPr>
        <w:t>ї</w:t>
      </w:r>
      <w:r w:rsidRPr="0038554D">
        <w:rPr>
          <w:sz w:val="28"/>
          <w:szCs w:val="28"/>
          <w:lang w:val="uk-UA"/>
        </w:rPr>
        <w:t xml:space="preserve"> (професійно-технічної) освіти для профорієнтаційної роботи широко використовувались офіційні сайти закладів, засоби масової інформації та соціальні мережі </w:t>
      </w:r>
      <w:r w:rsidR="006D32BE">
        <w:rPr>
          <w:sz w:val="28"/>
          <w:szCs w:val="28"/>
          <w:lang w:val="uk-UA"/>
        </w:rPr>
        <w:t>«</w:t>
      </w:r>
      <w:r w:rsidRPr="0038554D">
        <w:rPr>
          <w:sz w:val="28"/>
          <w:szCs w:val="28"/>
          <w:lang w:val="uk-UA"/>
        </w:rPr>
        <w:t>Facebook</w:t>
      </w:r>
      <w:r w:rsidR="006D32BE">
        <w:rPr>
          <w:sz w:val="28"/>
          <w:szCs w:val="28"/>
          <w:lang w:val="uk-UA"/>
        </w:rPr>
        <w:t>»</w:t>
      </w:r>
      <w:r w:rsidRPr="0038554D">
        <w:rPr>
          <w:sz w:val="28"/>
          <w:szCs w:val="28"/>
          <w:lang w:val="uk-UA"/>
        </w:rPr>
        <w:t xml:space="preserve">, </w:t>
      </w:r>
      <w:r w:rsidR="006D32BE">
        <w:rPr>
          <w:sz w:val="28"/>
          <w:szCs w:val="28"/>
          <w:lang w:val="uk-UA"/>
        </w:rPr>
        <w:t>«</w:t>
      </w:r>
      <w:r w:rsidRPr="0038554D">
        <w:rPr>
          <w:sz w:val="28"/>
          <w:szCs w:val="28"/>
          <w:lang w:val="uk-UA"/>
        </w:rPr>
        <w:fldChar w:fldCharType="begin"/>
      </w:r>
      <w:r w:rsidRPr="0038554D">
        <w:rPr>
          <w:sz w:val="28"/>
          <w:szCs w:val="28"/>
          <w:lang w:val="uk-UA"/>
        </w:rPr>
        <w:instrText xml:space="preserve"> HYPERLINK "https://www.google.com/url?sa=t&amp;rct=j&amp;q=&amp;esrc=s&amp;source=web&amp;cd=1&amp;cad=rja&amp;uact=8&amp;ved=2ahUKEwicvNaB1MboAhVr-yoKHUUTAEoQFjAAegQIEBAC&amp;url=https%3A%2F%2Fwww.instagram.com%2F%3Fhl%3Dru&amp;usg=AOvVaw2eVsV3makWC6R4jWux7ZHx" </w:instrText>
      </w:r>
      <w:r w:rsidRPr="0038554D">
        <w:rPr>
          <w:sz w:val="28"/>
          <w:szCs w:val="28"/>
          <w:lang w:val="uk-UA"/>
        </w:rPr>
        <w:fldChar w:fldCharType="separate"/>
      </w:r>
      <w:r w:rsidRPr="0038554D">
        <w:rPr>
          <w:sz w:val="28"/>
          <w:szCs w:val="28"/>
          <w:lang w:val="uk-UA"/>
        </w:rPr>
        <w:t>Instagram</w:t>
      </w:r>
      <w:r w:rsidR="006D32BE">
        <w:rPr>
          <w:sz w:val="28"/>
          <w:szCs w:val="28"/>
          <w:lang w:val="uk-UA"/>
        </w:rPr>
        <w:t>»</w:t>
      </w:r>
      <w:r w:rsidRPr="0038554D">
        <w:rPr>
          <w:sz w:val="28"/>
          <w:szCs w:val="28"/>
          <w:lang w:val="uk-UA"/>
        </w:rPr>
        <w:t>, де розміщуються рекламні оголошення й відеоролики про заклади, проводяться Дні відкритих дверей у режимі відеоконференцій та прямих ефірів.</w:t>
      </w:r>
    </w:p>
    <w:p w:rsidR="009C09C4" w:rsidRPr="0038554D" w:rsidRDefault="009C09C4" w:rsidP="00C24097">
      <w:pPr>
        <w:ind w:firstLine="567"/>
        <w:jc w:val="both"/>
        <w:rPr>
          <w:sz w:val="28"/>
          <w:szCs w:val="28"/>
          <w:lang w:val="uk-UA"/>
        </w:rPr>
      </w:pPr>
      <w:r w:rsidRPr="0038554D">
        <w:rPr>
          <w:sz w:val="28"/>
          <w:szCs w:val="28"/>
          <w:lang w:val="uk-UA"/>
        </w:rPr>
        <w:fldChar w:fldCharType="end"/>
      </w:r>
      <w:r w:rsidRPr="0038554D">
        <w:rPr>
          <w:sz w:val="28"/>
          <w:szCs w:val="28"/>
          <w:lang w:val="uk-UA"/>
        </w:rPr>
        <w:t>03</w:t>
      </w:r>
      <w:r w:rsidR="006D32BE" w:rsidRPr="0038554D">
        <w:rPr>
          <w:rFonts w:eastAsia="Calibri"/>
          <w:sz w:val="28"/>
          <w:szCs w:val="28"/>
          <w:lang w:val="uk-UA"/>
        </w:rPr>
        <w:t>–</w:t>
      </w:r>
      <w:r w:rsidRPr="0038554D">
        <w:rPr>
          <w:sz w:val="28"/>
          <w:szCs w:val="28"/>
          <w:lang w:val="uk-UA"/>
        </w:rPr>
        <w:t xml:space="preserve">05 лютого 2022 року на базі Творчого центру «ПК МЕТАЛУРГІВ» </w:t>
      </w:r>
      <w:r w:rsidR="006D32BE">
        <w:rPr>
          <w:sz w:val="28"/>
          <w:szCs w:val="28"/>
          <w:lang w:val="uk-UA"/>
        </w:rPr>
        <w:br/>
      </w:r>
      <w:r w:rsidRPr="0038554D">
        <w:rPr>
          <w:sz w:val="28"/>
          <w:szCs w:val="28"/>
          <w:lang w:val="uk-UA"/>
        </w:rPr>
        <w:t>в</w:t>
      </w:r>
      <w:r w:rsidR="006D32BE">
        <w:rPr>
          <w:sz w:val="28"/>
          <w:szCs w:val="28"/>
          <w:lang w:val="uk-UA"/>
        </w:rPr>
        <w:t>і</w:t>
      </w:r>
      <w:r w:rsidRPr="0038554D">
        <w:rPr>
          <w:sz w:val="28"/>
          <w:szCs w:val="28"/>
          <w:lang w:val="uk-UA"/>
        </w:rPr>
        <w:t xml:space="preserve">дбувся профорієнтаційний захід «Ярмарок професій», </w:t>
      </w:r>
      <w:r w:rsidR="006D32BE">
        <w:rPr>
          <w:sz w:val="28"/>
          <w:szCs w:val="28"/>
          <w:lang w:val="uk-UA"/>
        </w:rPr>
        <w:t>що</w:t>
      </w:r>
      <w:r w:rsidRPr="0038554D">
        <w:rPr>
          <w:sz w:val="28"/>
          <w:szCs w:val="28"/>
          <w:lang w:val="uk-UA"/>
        </w:rPr>
        <w:t xml:space="preserve"> став унікальною можливістю для молоді в одному місці ознайомитис</w:t>
      </w:r>
      <w:r w:rsidR="006D32BE">
        <w:rPr>
          <w:sz w:val="28"/>
          <w:szCs w:val="28"/>
          <w:lang w:val="uk-UA"/>
        </w:rPr>
        <w:t>я</w:t>
      </w:r>
      <w:r w:rsidRPr="0038554D">
        <w:rPr>
          <w:sz w:val="28"/>
          <w:szCs w:val="28"/>
          <w:lang w:val="uk-UA"/>
        </w:rPr>
        <w:t xml:space="preserve"> з усіма закладами освіти, з перших вуст дізнатися як навчатись в українському університеті та отримати досвід навчання за кордоном і диплом європейського зразка, зрозуміти в чому перевага в отриманні диплому кваліфікованого робітника.</w:t>
      </w:r>
    </w:p>
    <w:p w:rsidR="009C09C4" w:rsidRPr="0038554D" w:rsidRDefault="009C09C4" w:rsidP="00C24097">
      <w:pPr>
        <w:tabs>
          <w:tab w:val="left" w:pos="360"/>
        </w:tabs>
        <w:ind w:firstLine="567"/>
        <w:jc w:val="both"/>
        <w:rPr>
          <w:sz w:val="28"/>
          <w:szCs w:val="28"/>
          <w:lang w:val="uk-UA"/>
        </w:rPr>
      </w:pPr>
      <w:r w:rsidRPr="0038554D">
        <w:rPr>
          <w:sz w:val="28"/>
          <w:szCs w:val="28"/>
          <w:lang w:val="uk-UA"/>
        </w:rPr>
        <w:t xml:space="preserve">У трьох залах працювало 38 локацій закладів освіти та двох провідних підприємств міста </w:t>
      </w:r>
      <w:r w:rsidR="00F41DE7" w:rsidRPr="0038554D">
        <w:rPr>
          <w:sz w:val="28"/>
          <w:szCs w:val="28"/>
          <w:lang w:val="uk-UA"/>
        </w:rPr>
        <w:t>–</w:t>
      </w:r>
      <w:r w:rsidRPr="0038554D">
        <w:rPr>
          <w:sz w:val="28"/>
          <w:szCs w:val="28"/>
          <w:lang w:val="uk-UA"/>
        </w:rPr>
        <w:t xml:space="preserve"> </w:t>
      </w:r>
      <w:r w:rsidR="006D32BE">
        <w:rPr>
          <w:sz w:val="28"/>
          <w:szCs w:val="28"/>
          <w:lang w:val="uk-UA"/>
        </w:rPr>
        <w:t>Акціонерне товариство</w:t>
      </w:r>
      <w:r w:rsidRPr="0038554D">
        <w:rPr>
          <w:sz w:val="28"/>
          <w:szCs w:val="28"/>
          <w:lang w:val="uk-UA"/>
        </w:rPr>
        <w:t xml:space="preserve"> «АрселорМіттал Кривий Ріг» та компаній Групи </w:t>
      </w:r>
      <w:r w:rsidR="006D32BE">
        <w:rPr>
          <w:sz w:val="28"/>
          <w:szCs w:val="28"/>
          <w:lang w:val="uk-UA"/>
        </w:rPr>
        <w:t>«</w:t>
      </w:r>
      <w:r w:rsidRPr="0038554D">
        <w:rPr>
          <w:sz w:val="28"/>
          <w:szCs w:val="28"/>
          <w:lang w:val="uk-UA"/>
        </w:rPr>
        <w:t>МЕТІНВЕСТ</w:t>
      </w:r>
      <w:r w:rsidR="006D32BE">
        <w:rPr>
          <w:sz w:val="28"/>
          <w:szCs w:val="28"/>
          <w:lang w:val="uk-UA"/>
        </w:rPr>
        <w:t>»</w:t>
      </w:r>
      <w:r w:rsidRPr="0038554D">
        <w:rPr>
          <w:sz w:val="28"/>
          <w:szCs w:val="28"/>
          <w:lang w:val="uk-UA"/>
        </w:rPr>
        <w:t>. Захід відвідало понад 2 тис</w:t>
      </w:r>
      <w:r w:rsidR="006D32BE">
        <w:rPr>
          <w:sz w:val="28"/>
          <w:szCs w:val="28"/>
          <w:lang w:val="uk-UA"/>
        </w:rPr>
        <w:t>.</w:t>
      </w:r>
      <w:r w:rsidRPr="0038554D">
        <w:rPr>
          <w:sz w:val="28"/>
          <w:szCs w:val="28"/>
          <w:lang w:val="uk-UA"/>
        </w:rPr>
        <w:t xml:space="preserve"> здобувачів загальної середньої освіти та їх батьків.</w:t>
      </w:r>
    </w:p>
    <w:p w:rsidR="009C09C4" w:rsidRPr="0038554D" w:rsidRDefault="009C09C4" w:rsidP="00C24097">
      <w:pPr>
        <w:pStyle w:val="af0"/>
        <w:spacing w:before="0" w:beforeAutospacing="0" w:after="0" w:afterAutospacing="0"/>
        <w:ind w:firstLine="567"/>
        <w:jc w:val="both"/>
        <w:textAlignment w:val="baseline"/>
        <w:rPr>
          <w:iCs/>
          <w:sz w:val="28"/>
          <w:szCs w:val="28"/>
          <w:bdr w:val="none" w:sz="0" w:space="0" w:color="auto" w:frame="1"/>
          <w:lang w:val="uk-UA"/>
        </w:rPr>
      </w:pPr>
      <w:r w:rsidRPr="0038554D">
        <w:rPr>
          <w:iCs/>
          <w:sz w:val="28"/>
          <w:szCs w:val="28"/>
          <w:bdr w:val="none" w:sz="0" w:space="0" w:color="auto" w:frame="1"/>
          <w:lang w:val="uk-UA"/>
        </w:rPr>
        <w:t xml:space="preserve">З метою усвідомленого вибору професії для молоді міста та молоді, яка була змушена через бойові дії залишити домівки </w:t>
      </w:r>
      <w:r w:rsidR="006D32BE">
        <w:rPr>
          <w:iCs/>
          <w:sz w:val="28"/>
          <w:szCs w:val="28"/>
          <w:bdr w:val="none" w:sz="0" w:space="0" w:color="auto" w:frame="1"/>
          <w:lang w:val="uk-UA"/>
        </w:rPr>
        <w:t>й</w:t>
      </w:r>
      <w:r w:rsidRPr="0038554D">
        <w:rPr>
          <w:iCs/>
          <w:sz w:val="28"/>
          <w:szCs w:val="28"/>
          <w:bdr w:val="none" w:sz="0" w:space="0" w:color="auto" w:frame="1"/>
          <w:lang w:val="uk-UA"/>
        </w:rPr>
        <w:t xml:space="preserve"> знайти прихисток у </w:t>
      </w:r>
      <w:r w:rsidR="00F41DE7" w:rsidRPr="0038554D">
        <w:rPr>
          <w:iCs/>
          <w:sz w:val="28"/>
          <w:szCs w:val="28"/>
          <w:bdr w:val="none" w:sz="0" w:space="0" w:color="auto" w:frame="1"/>
          <w:lang w:val="uk-UA"/>
        </w:rPr>
        <w:t>м. </w:t>
      </w:r>
      <w:r w:rsidRPr="0038554D">
        <w:rPr>
          <w:iCs/>
          <w:sz w:val="28"/>
          <w:szCs w:val="28"/>
          <w:bdr w:val="none" w:sz="0" w:space="0" w:color="auto" w:frame="1"/>
          <w:lang w:val="uk-UA"/>
        </w:rPr>
        <w:t xml:space="preserve">Кривому Розі, на офіційному сайті </w:t>
      </w:r>
      <w:r w:rsidR="00DA1560">
        <w:rPr>
          <w:iCs/>
          <w:sz w:val="28"/>
          <w:szCs w:val="28"/>
          <w:bdr w:val="none" w:sz="0" w:space="0" w:color="auto" w:frame="1"/>
          <w:lang w:val="uk-UA"/>
        </w:rPr>
        <w:t>Департамент</w:t>
      </w:r>
      <w:r w:rsidRPr="0038554D">
        <w:rPr>
          <w:iCs/>
          <w:sz w:val="28"/>
          <w:szCs w:val="28"/>
          <w:bdr w:val="none" w:sz="0" w:space="0" w:color="auto" w:frame="1"/>
          <w:lang w:val="uk-UA"/>
        </w:rPr>
        <w:t xml:space="preserve">у освіти і науки виконкому </w:t>
      </w:r>
      <w:r w:rsidRPr="0038554D">
        <w:rPr>
          <w:iCs/>
          <w:spacing w:val="-4"/>
          <w:sz w:val="28"/>
          <w:szCs w:val="28"/>
          <w:bdr w:val="none" w:sz="0" w:space="0" w:color="auto" w:frame="1"/>
          <w:lang w:val="uk-UA"/>
        </w:rPr>
        <w:t>Криворізької міської ради (</w:t>
      </w:r>
      <w:hyperlink r:id="rId8" w:history="1">
        <w:r w:rsidR="00057C72" w:rsidRPr="0038554D">
          <w:rPr>
            <w:rStyle w:val="a3"/>
            <w:iCs/>
            <w:color w:val="auto"/>
            <w:spacing w:val="-4"/>
            <w:sz w:val="28"/>
            <w:szCs w:val="28"/>
            <w:bdr w:val="none" w:sz="0" w:space="0" w:color="auto" w:frame="1"/>
            <w:lang w:val="uk-UA"/>
          </w:rPr>
          <w:t>https://uokr.dnepredu.com/uk/site/dlya-abiturientiv.html</w:t>
        </w:r>
      </w:hyperlink>
      <w:r w:rsidRPr="0038554D">
        <w:rPr>
          <w:iCs/>
          <w:spacing w:val="-4"/>
          <w:sz w:val="28"/>
          <w:szCs w:val="28"/>
          <w:bdr w:val="none" w:sz="0" w:space="0" w:color="auto" w:frame="1"/>
          <w:lang w:val="uk-UA"/>
        </w:rPr>
        <w:t xml:space="preserve">) </w:t>
      </w:r>
      <w:r w:rsidRPr="0038554D">
        <w:rPr>
          <w:iCs/>
          <w:sz w:val="28"/>
          <w:szCs w:val="28"/>
          <w:bdr w:val="none" w:sz="0" w:space="0" w:color="auto" w:frame="1"/>
          <w:lang w:val="uk-UA"/>
        </w:rPr>
        <w:t xml:space="preserve">було створено сторінку «Для абітурієнтів». На цій сторінці були оприлюднені </w:t>
      </w:r>
      <w:r w:rsidR="006D32BE">
        <w:rPr>
          <w:iCs/>
          <w:sz w:val="28"/>
          <w:szCs w:val="28"/>
          <w:bdr w:val="none" w:sz="0" w:space="0" w:color="auto" w:frame="1"/>
          <w:lang w:val="uk-UA"/>
        </w:rPr>
        <w:t>п</w:t>
      </w:r>
      <w:r w:rsidRPr="0038554D">
        <w:rPr>
          <w:iCs/>
          <w:sz w:val="28"/>
          <w:szCs w:val="28"/>
          <w:bdr w:val="none" w:sz="0" w:space="0" w:color="auto" w:frame="1"/>
          <w:lang w:val="uk-UA"/>
        </w:rPr>
        <w:t xml:space="preserve">орядки та умови прийому до закладів освіти, відповідні зміни до </w:t>
      </w:r>
      <w:r w:rsidR="006D32BE">
        <w:rPr>
          <w:iCs/>
          <w:sz w:val="28"/>
          <w:szCs w:val="28"/>
          <w:bdr w:val="none" w:sz="0" w:space="0" w:color="auto" w:frame="1"/>
          <w:lang w:val="uk-UA"/>
        </w:rPr>
        <w:t>вимог в</w:t>
      </w:r>
      <w:r w:rsidRPr="0038554D">
        <w:rPr>
          <w:iCs/>
          <w:sz w:val="28"/>
          <w:szCs w:val="28"/>
          <w:bdr w:val="none" w:sz="0" w:space="0" w:color="auto" w:frame="1"/>
          <w:lang w:val="uk-UA"/>
        </w:rPr>
        <w:t>ступної компанії 2022</w:t>
      </w:r>
      <w:r w:rsidR="006D32BE">
        <w:rPr>
          <w:iCs/>
          <w:sz w:val="28"/>
          <w:szCs w:val="28"/>
          <w:bdr w:val="none" w:sz="0" w:space="0" w:color="auto" w:frame="1"/>
          <w:lang w:val="uk-UA"/>
        </w:rPr>
        <w:t xml:space="preserve"> року</w:t>
      </w:r>
      <w:r w:rsidRPr="0038554D">
        <w:rPr>
          <w:iCs/>
          <w:sz w:val="28"/>
          <w:szCs w:val="28"/>
          <w:bdr w:val="none" w:sz="0" w:space="0" w:color="auto" w:frame="1"/>
          <w:lang w:val="uk-UA"/>
        </w:rPr>
        <w:t xml:space="preserve">, перелік закладів освіти всіх типів з переліком напрямів підготовки та професій, </w:t>
      </w:r>
      <w:r w:rsidR="006D32BE">
        <w:rPr>
          <w:iCs/>
          <w:sz w:val="28"/>
          <w:szCs w:val="28"/>
          <w:bdr w:val="none" w:sz="0" w:space="0" w:color="auto" w:frame="1"/>
          <w:lang w:val="uk-UA"/>
        </w:rPr>
        <w:t>і</w:t>
      </w:r>
      <w:r w:rsidRPr="0038554D">
        <w:rPr>
          <w:iCs/>
          <w:sz w:val="28"/>
          <w:szCs w:val="28"/>
          <w:bdr w:val="none" w:sz="0" w:space="0" w:color="auto" w:frame="1"/>
          <w:lang w:val="uk-UA"/>
        </w:rPr>
        <w:t xml:space="preserve"> більш детальна інформація про кожен заклад освіти.</w:t>
      </w:r>
    </w:p>
    <w:p w:rsidR="009C09C4" w:rsidRPr="0038554D" w:rsidRDefault="006D32BE" w:rsidP="00C24097">
      <w:pPr>
        <w:pStyle w:val="af0"/>
        <w:spacing w:before="0" w:beforeAutospacing="0" w:after="0" w:afterAutospacing="0"/>
        <w:ind w:firstLine="567"/>
        <w:jc w:val="both"/>
        <w:textAlignment w:val="baseline"/>
        <w:rPr>
          <w:iCs/>
          <w:sz w:val="28"/>
          <w:szCs w:val="28"/>
          <w:bdr w:val="none" w:sz="0" w:space="0" w:color="auto" w:frame="1"/>
          <w:lang w:val="uk-UA"/>
        </w:rPr>
      </w:pPr>
      <w:r>
        <w:rPr>
          <w:iCs/>
          <w:sz w:val="28"/>
          <w:szCs w:val="28"/>
          <w:bdr w:val="none" w:sz="0" w:space="0" w:color="auto" w:frame="1"/>
          <w:lang w:val="uk-UA"/>
        </w:rPr>
        <w:t>У</w:t>
      </w:r>
      <w:r w:rsidR="009C09C4" w:rsidRPr="0038554D">
        <w:rPr>
          <w:iCs/>
          <w:sz w:val="28"/>
          <w:szCs w:val="28"/>
          <w:bdr w:val="none" w:sz="0" w:space="0" w:color="auto" w:frame="1"/>
          <w:lang w:val="uk-UA"/>
        </w:rPr>
        <w:t xml:space="preserve"> червні</w:t>
      </w:r>
      <w:r w:rsidRPr="0038554D">
        <w:rPr>
          <w:rFonts w:eastAsia="Calibri"/>
          <w:sz w:val="28"/>
          <w:szCs w:val="28"/>
          <w:lang w:val="uk-UA"/>
        </w:rPr>
        <w:t>–</w:t>
      </w:r>
      <w:r w:rsidR="009C09C4" w:rsidRPr="0038554D">
        <w:rPr>
          <w:iCs/>
          <w:sz w:val="28"/>
          <w:szCs w:val="28"/>
          <w:bdr w:val="none" w:sz="0" w:space="0" w:color="auto" w:frame="1"/>
          <w:lang w:val="uk-UA"/>
        </w:rPr>
        <w:t xml:space="preserve">липні 2022 року </w:t>
      </w:r>
      <w:r>
        <w:rPr>
          <w:iCs/>
          <w:sz w:val="28"/>
          <w:szCs w:val="28"/>
          <w:bdr w:val="none" w:sz="0" w:space="0" w:color="auto" w:frame="1"/>
          <w:lang w:val="uk-UA"/>
        </w:rPr>
        <w:t>в</w:t>
      </w:r>
      <w:r w:rsidR="009C09C4" w:rsidRPr="0038554D">
        <w:rPr>
          <w:iCs/>
          <w:sz w:val="28"/>
          <w:szCs w:val="28"/>
          <w:bdr w:val="none" w:sz="0" w:space="0" w:color="auto" w:frame="1"/>
          <w:lang w:val="uk-UA"/>
        </w:rPr>
        <w:t xml:space="preserve"> приміщенні </w:t>
      </w:r>
      <w:r w:rsidR="003721F8" w:rsidRPr="0038554D">
        <w:rPr>
          <w:iCs/>
          <w:sz w:val="28"/>
          <w:szCs w:val="28"/>
          <w:bdr w:val="none" w:sz="0" w:space="0" w:color="auto" w:frame="1"/>
          <w:lang w:val="uk-UA"/>
        </w:rPr>
        <w:t xml:space="preserve">IT-HUB COWORKING </w:t>
      </w:r>
      <w:r w:rsidR="009C09C4" w:rsidRPr="0038554D">
        <w:rPr>
          <w:iCs/>
          <w:sz w:val="28"/>
          <w:szCs w:val="28"/>
          <w:bdr w:val="none" w:sz="0" w:space="0" w:color="auto" w:frame="1"/>
          <w:lang w:val="uk-UA"/>
        </w:rPr>
        <w:t>Державного університету економіки і технологій (пл. Визволення, 2) працював Міський консультаційний центр з</w:t>
      </w:r>
      <w:r>
        <w:rPr>
          <w:iCs/>
          <w:sz w:val="28"/>
          <w:szCs w:val="28"/>
          <w:bdr w:val="none" w:sz="0" w:space="0" w:color="auto" w:frame="1"/>
          <w:lang w:val="uk-UA"/>
        </w:rPr>
        <w:t xml:space="preserve"> </w:t>
      </w:r>
      <w:r w:rsidR="009C09C4" w:rsidRPr="0038554D">
        <w:rPr>
          <w:iCs/>
          <w:sz w:val="28"/>
          <w:szCs w:val="28"/>
          <w:bdr w:val="none" w:sz="0" w:space="0" w:color="auto" w:frame="1"/>
          <w:lang w:val="uk-UA"/>
        </w:rPr>
        <w:t xml:space="preserve">питань </w:t>
      </w:r>
      <w:r>
        <w:rPr>
          <w:iCs/>
          <w:sz w:val="28"/>
          <w:szCs w:val="28"/>
          <w:bdr w:val="none" w:sz="0" w:space="0" w:color="auto" w:frame="1"/>
          <w:lang w:val="uk-UA"/>
        </w:rPr>
        <w:t>кампанії</w:t>
      </w:r>
      <w:r w:rsidRPr="0038554D">
        <w:rPr>
          <w:iCs/>
          <w:sz w:val="28"/>
          <w:szCs w:val="28"/>
          <w:bdr w:val="none" w:sz="0" w:space="0" w:color="auto" w:frame="1"/>
          <w:lang w:val="uk-UA"/>
        </w:rPr>
        <w:t xml:space="preserve"> </w:t>
      </w:r>
      <w:r w:rsidR="003721F8">
        <w:rPr>
          <w:iCs/>
          <w:sz w:val="28"/>
          <w:szCs w:val="28"/>
          <w:bdr w:val="none" w:sz="0" w:space="0" w:color="auto" w:frame="1"/>
          <w:lang w:val="uk-UA"/>
        </w:rPr>
        <w:t>«</w:t>
      </w:r>
      <w:r>
        <w:rPr>
          <w:iCs/>
          <w:sz w:val="28"/>
          <w:szCs w:val="28"/>
          <w:bdr w:val="none" w:sz="0" w:space="0" w:color="auto" w:frame="1"/>
          <w:lang w:val="uk-UA"/>
        </w:rPr>
        <w:t>Вступ</w:t>
      </w:r>
      <w:r w:rsidR="009C09C4" w:rsidRPr="0038554D">
        <w:rPr>
          <w:iCs/>
          <w:sz w:val="28"/>
          <w:szCs w:val="28"/>
          <w:bdr w:val="none" w:sz="0" w:space="0" w:color="auto" w:frame="1"/>
          <w:lang w:val="uk-UA"/>
        </w:rPr>
        <w:t xml:space="preserve"> – 2022</w:t>
      </w:r>
      <w:r w:rsidR="003721F8">
        <w:rPr>
          <w:iCs/>
          <w:sz w:val="28"/>
          <w:szCs w:val="28"/>
          <w:bdr w:val="none" w:sz="0" w:space="0" w:color="auto" w:frame="1"/>
          <w:lang w:val="uk-UA"/>
        </w:rPr>
        <w:t>»</w:t>
      </w:r>
      <w:r w:rsidR="009C09C4" w:rsidRPr="0038554D">
        <w:rPr>
          <w:iCs/>
          <w:sz w:val="28"/>
          <w:szCs w:val="28"/>
          <w:bdr w:val="none" w:sz="0" w:space="0" w:color="auto" w:frame="1"/>
          <w:lang w:val="uk-UA"/>
        </w:rPr>
        <w:t xml:space="preserve">. </w:t>
      </w:r>
    </w:p>
    <w:p w:rsidR="004841A6" w:rsidRPr="006D32BE" w:rsidRDefault="006D32BE" w:rsidP="00C24097">
      <w:pPr>
        <w:ind w:firstLine="567"/>
        <w:jc w:val="both"/>
        <w:rPr>
          <w:sz w:val="28"/>
          <w:szCs w:val="28"/>
          <w:lang w:val="uk-UA"/>
        </w:rPr>
      </w:pPr>
      <w:r w:rsidRPr="006D32BE">
        <w:rPr>
          <w:sz w:val="28"/>
          <w:szCs w:val="28"/>
          <w:lang w:val="uk-UA"/>
        </w:rPr>
        <w:t>11,12.</w:t>
      </w:r>
      <w:r>
        <w:rPr>
          <w:sz w:val="28"/>
          <w:szCs w:val="28"/>
          <w:lang w:val="uk-UA"/>
        </w:rPr>
        <w:t xml:space="preserve"> В умовах воєнного стану реалізація пунктів</w:t>
      </w:r>
      <w:r w:rsidR="00E05316">
        <w:rPr>
          <w:sz w:val="28"/>
          <w:szCs w:val="28"/>
          <w:lang w:val="uk-UA"/>
        </w:rPr>
        <w:t xml:space="preserve"> Програми не здійснювалас</w:t>
      </w:r>
      <w:r w:rsidR="00D11343">
        <w:rPr>
          <w:sz w:val="28"/>
          <w:szCs w:val="28"/>
          <w:lang w:val="uk-UA"/>
        </w:rPr>
        <w:t>я</w:t>
      </w:r>
      <w:r w:rsidR="00E05316">
        <w:rPr>
          <w:sz w:val="28"/>
          <w:szCs w:val="28"/>
          <w:lang w:val="uk-UA"/>
        </w:rPr>
        <w:t>.</w:t>
      </w:r>
    </w:p>
    <w:p w:rsidR="004841A6" w:rsidRPr="0038554D" w:rsidRDefault="00352C3E" w:rsidP="00C24097">
      <w:pPr>
        <w:ind w:firstLine="567"/>
        <w:jc w:val="both"/>
        <w:rPr>
          <w:sz w:val="28"/>
          <w:szCs w:val="28"/>
          <w:highlight w:val="yellow"/>
          <w:lang w:val="uk-UA"/>
        </w:rPr>
      </w:pPr>
      <w:r w:rsidRPr="0038554D">
        <w:rPr>
          <w:sz w:val="28"/>
          <w:szCs w:val="28"/>
          <w:lang w:val="uk-UA"/>
        </w:rPr>
        <w:t>13</w:t>
      </w:r>
      <w:r w:rsidR="00B540EB" w:rsidRPr="0038554D">
        <w:rPr>
          <w:sz w:val="28"/>
          <w:szCs w:val="28"/>
          <w:lang w:val="uk-UA"/>
        </w:rPr>
        <w:t>.</w:t>
      </w:r>
      <w:r w:rsidR="00057C72" w:rsidRPr="0038554D">
        <w:rPr>
          <w:sz w:val="28"/>
          <w:szCs w:val="28"/>
          <w:lang w:val="uk-UA"/>
        </w:rPr>
        <w:t xml:space="preserve"> </w:t>
      </w:r>
      <w:r w:rsidR="004841A6" w:rsidRPr="0038554D">
        <w:rPr>
          <w:rFonts w:eastAsia="Calibri"/>
          <w:spacing w:val="-6"/>
          <w:sz w:val="28"/>
          <w:szCs w:val="28"/>
          <w:lang w:val="uk-UA" w:eastAsia="en-US"/>
        </w:rPr>
        <w:t>В умовах воєнного стану дошкільна освіта міста забезпечує потреби батьків у наданні корекційно-відновлювальної допомоги дітям з особливими освітніми потребами у формі консультативної, психолого</w:t>
      </w:r>
      <w:r w:rsidR="00B540EB" w:rsidRPr="0038554D">
        <w:rPr>
          <w:rFonts w:eastAsia="Calibri"/>
          <w:spacing w:val="-6"/>
          <w:sz w:val="28"/>
          <w:szCs w:val="28"/>
          <w:lang w:val="uk-UA" w:eastAsia="en-US"/>
        </w:rPr>
        <w:t>-</w:t>
      </w:r>
      <w:r w:rsidR="004841A6" w:rsidRPr="0038554D">
        <w:rPr>
          <w:rFonts w:eastAsia="Calibri"/>
          <w:spacing w:val="-6"/>
          <w:sz w:val="28"/>
          <w:szCs w:val="28"/>
          <w:lang w:val="uk-UA" w:eastAsia="en-US"/>
        </w:rPr>
        <w:t xml:space="preserve">педагогічної підтримки, соціального патронату та дистанційного навчання. </w:t>
      </w:r>
    </w:p>
    <w:p w:rsidR="004841A6" w:rsidRPr="005B4F12" w:rsidRDefault="004841A6" w:rsidP="00C24097">
      <w:pPr>
        <w:ind w:firstLine="567"/>
        <w:jc w:val="both"/>
        <w:rPr>
          <w:spacing w:val="-8"/>
          <w:sz w:val="28"/>
          <w:szCs w:val="28"/>
          <w:lang w:val="uk-UA"/>
        </w:rPr>
      </w:pPr>
      <w:r w:rsidRPr="005B4F12">
        <w:rPr>
          <w:spacing w:val="-8"/>
          <w:sz w:val="28"/>
          <w:szCs w:val="28"/>
          <w:lang w:val="uk-UA"/>
        </w:rPr>
        <w:t xml:space="preserve">З урахуванням вимог сьогодення та наявної кількості дітей з порушеннями розвитку </w:t>
      </w:r>
      <w:r w:rsidR="00877FE0" w:rsidRPr="005B4F12">
        <w:rPr>
          <w:spacing w:val="-8"/>
          <w:sz w:val="28"/>
          <w:szCs w:val="28"/>
          <w:lang w:val="uk-UA"/>
        </w:rPr>
        <w:t>в</w:t>
      </w:r>
      <w:r w:rsidRPr="005B4F12">
        <w:rPr>
          <w:spacing w:val="-8"/>
          <w:sz w:val="28"/>
          <w:szCs w:val="28"/>
          <w:lang w:val="uk-UA"/>
        </w:rPr>
        <w:t xml:space="preserve"> місті функціонує 64 ЗДО зі спеціальними групами, </w:t>
      </w:r>
      <w:r w:rsidR="00877FE0" w:rsidRPr="005B4F12">
        <w:rPr>
          <w:spacing w:val="-8"/>
          <w:sz w:val="28"/>
          <w:szCs w:val="28"/>
          <w:lang w:val="uk-UA"/>
        </w:rPr>
        <w:t>у</w:t>
      </w:r>
      <w:r w:rsidRPr="005B4F12">
        <w:rPr>
          <w:spacing w:val="-8"/>
          <w:sz w:val="28"/>
          <w:szCs w:val="28"/>
          <w:lang w:val="uk-UA"/>
        </w:rPr>
        <w:t xml:space="preserve"> яких обліковується 2</w:t>
      </w:r>
      <w:r w:rsidR="00057C72" w:rsidRPr="005B4F12">
        <w:rPr>
          <w:spacing w:val="-8"/>
          <w:sz w:val="28"/>
          <w:szCs w:val="28"/>
          <w:lang w:val="uk-UA"/>
        </w:rPr>
        <w:t> </w:t>
      </w:r>
      <w:r w:rsidRPr="005B4F12">
        <w:rPr>
          <w:spacing w:val="-8"/>
          <w:sz w:val="28"/>
          <w:szCs w:val="28"/>
          <w:lang w:val="uk-UA"/>
        </w:rPr>
        <w:t>846 дітей з порушеннями мови, зору, слуху, інтелекту, опорно-рухового апарату.</w:t>
      </w:r>
    </w:p>
    <w:p w:rsidR="004841A6" w:rsidRPr="0038554D" w:rsidRDefault="004841A6" w:rsidP="00C24097">
      <w:pPr>
        <w:ind w:firstLine="567"/>
        <w:jc w:val="both"/>
        <w:rPr>
          <w:rFonts w:eastAsia="Calibri"/>
          <w:spacing w:val="-6"/>
          <w:sz w:val="28"/>
          <w:szCs w:val="28"/>
          <w:lang w:val="uk-UA" w:eastAsia="en-US"/>
        </w:rPr>
      </w:pPr>
      <w:r w:rsidRPr="0038554D">
        <w:rPr>
          <w:sz w:val="28"/>
          <w:szCs w:val="28"/>
          <w:lang w:val="uk-UA"/>
        </w:rPr>
        <w:t xml:space="preserve">З метою забезпечення і підтримки стану здоров’я дітей із захворюваннями органів травлення, дихання, латентної туберкульозної інфекції функціонують 16 ЗДО (840 вихованців). </w:t>
      </w:r>
    </w:p>
    <w:p w:rsidR="004841A6" w:rsidRPr="0038554D" w:rsidRDefault="004841A6" w:rsidP="00C24097">
      <w:pPr>
        <w:ind w:firstLine="567"/>
        <w:jc w:val="both"/>
        <w:rPr>
          <w:rFonts w:eastAsia="Calibri"/>
          <w:spacing w:val="-6"/>
          <w:sz w:val="28"/>
          <w:szCs w:val="28"/>
          <w:lang w:val="uk-UA" w:eastAsia="en-US"/>
        </w:rPr>
      </w:pPr>
      <w:r w:rsidRPr="0038554D">
        <w:rPr>
          <w:rFonts w:eastAsia="Calibri"/>
          <w:spacing w:val="-6"/>
          <w:sz w:val="28"/>
          <w:szCs w:val="28"/>
          <w:lang w:val="uk-UA" w:eastAsia="en-US"/>
        </w:rPr>
        <w:lastRenderedPageBreak/>
        <w:t xml:space="preserve">Розвиток здібностей та творчих нахилів дітей дошкільного віку забезпечують 27 </w:t>
      </w:r>
      <w:r w:rsidR="00057C72" w:rsidRPr="0038554D">
        <w:rPr>
          <w:rFonts w:eastAsia="Calibri"/>
          <w:spacing w:val="-6"/>
          <w:sz w:val="28"/>
          <w:szCs w:val="28"/>
          <w:lang w:val="uk-UA" w:eastAsia="en-US"/>
        </w:rPr>
        <w:t xml:space="preserve">ЗДО </w:t>
      </w:r>
      <w:r w:rsidRPr="0038554D">
        <w:rPr>
          <w:rFonts w:eastAsia="Calibri"/>
          <w:spacing w:val="-6"/>
          <w:sz w:val="28"/>
          <w:szCs w:val="28"/>
          <w:lang w:val="uk-UA" w:eastAsia="en-US"/>
        </w:rPr>
        <w:t>за пріоритетними напрямами роботи, з них 9 – фізкультурно-оздоровчого напряму (1</w:t>
      </w:r>
      <w:r w:rsidR="00057C72" w:rsidRPr="0038554D">
        <w:rPr>
          <w:rFonts w:eastAsia="Calibri"/>
          <w:spacing w:val="-6"/>
          <w:sz w:val="28"/>
          <w:szCs w:val="28"/>
          <w:lang w:val="uk-UA" w:eastAsia="en-US"/>
        </w:rPr>
        <w:t xml:space="preserve"> </w:t>
      </w:r>
      <w:r w:rsidRPr="0038554D">
        <w:rPr>
          <w:rFonts w:eastAsia="Calibri"/>
          <w:spacing w:val="-6"/>
          <w:sz w:val="28"/>
          <w:szCs w:val="28"/>
          <w:lang w:val="uk-UA" w:eastAsia="en-US"/>
        </w:rPr>
        <w:t>119 дітей)</w:t>
      </w:r>
      <w:r w:rsidR="00877FE0">
        <w:rPr>
          <w:rFonts w:eastAsia="Calibri"/>
          <w:spacing w:val="-6"/>
          <w:sz w:val="28"/>
          <w:szCs w:val="28"/>
          <w:lang w:val="uk-UA" w:eastAsia="en-US"/>
        </w:rPr>
        <w:t>,</w:t>
      </w:r>
      <w:r w:rsidRPr="0038554D">
        <w:rPr>
          <w:rFonts w:eastAsia="Calibri"/>
          <w:spacing w:val="-6"/>
          <w:sz w:val="28"/>
          <w:szCs w:val="28"/>
          <w:lang w:val="uk-UA" w:eastAsia="en-US"/>
        </w:rPr>
        <w:t xml:space="preserve"> 9 – інтелектуально-пізнавального (683 дитини)</w:t>
      </w:r>
      <w:r w:rsidR="00877FE0">
        <w:rPr>
          <w:rFonts w:eastAsia="Calibri"/>
          <w:spacing w:val="-6"/>
          <w:sz w:val="28"/>
          <w:szCs w:val="28"/>
          <w:lang w:val="uk-UA" w:eastAsia="en-US"/>
        </w:rPr>
        <w:t>,</w:t>
      </w:r>
      <w:r w:rsidRPr="0038554D">
        <w:rPr>
          <w:rFonts w:eastAsia="Calibri"/>
          <w:spacing w:val="-6"/>
          <w:sz w:val="28"/>
          <w:szCs w:val="28"/>
          <w:lang w:val="uk-UA" w:eastAsia="en-US"/>
        </w:rPr>
        <w:t xml:space="preserve"> 3 – художньо-естетичного (322 дитини)</w:t>
      </w:r>
      <w:r w:rsidR="00877FE0">
        <w:rPr>
          <w:rFonts w:eastAsia="Calibri"/>
          <w:spacing w:val="-6"/>
          <w:sz w:val="28"/>
          <w:szCs w:val="28"/>
          <w:lang w:val="uk-UA" w:eastAsia="en-US"/>
        </w:rPr>
        <w:t>,</w:t>
      </w:r>
      <w:r w:rsidRPr="0038554D">
        <w:rPr>
          <w:rFonts w:eastAsia="Calibri"/>
          <w:spacing w:val="-6"/>
          <w:sz w:val="28"/>
          <w:szCs w:val="28"/>
          <w:lang w:val="uk-UA" w:eastAsia="en-US"/>
        </w:rPr>
        <w:t xml:space="preserve"> 2 </w:t>
      </w:r>
      <w:r w:rsidR="00057C72" w:rsidRPr="0038554D">
        <w:rPr>
          <w:rFonts w:eastAsia="Calibri"/>
          <w:spacing w:val="-6"/>
          <w:sz w:val="28"/>
          <w:szCs w:val="28"/>
          <w:lang w:val="uk-UA" w:eastAsia="en-US"/>
        </w:rPr>
        <w:t>–</w:t>
      </w:r>
      <w:r w:rsidRPr="0038554D">
        <w:rPr>
          <w:rFonts w:eastAsia="Calibri"/>
          <w:spacing w:val="-6"/>
          <w:sz w:val="28"/>
          <w:szCs w:val="28"/>
          <w:lang w:val="uk-UA" w:eastAsia="en-US"/>
        </w:rPr>
        <w:t xml:space="preserve"> гуманітарного (157 дітей)</w:t>
      </w:r>
      <w:r w:rsidR="00877FE0">
        <w:rPr>
          <w:rFonts w:eastAsia="Calibri"/>
          <w:spacing w:val="-6"/>
          <w:sz w:val="28"/>
          <w:szCs w:val="28"/>
          <w:lang w:val="uk-UA" w:eastAsia="en-US"/>
        </w:rPr>
        <w:t>,</w:t>
      </w:r>
      <w:r w:rsidRPr="0038554D">
        <w:rPr>
          <w:rFonts w:eastAsia="Calibri"/>
          <w:spacing w:val="-6"/>
          <w:sz w:val="28"/>
          <w:szCs w:val="28"/>
          <w:lang w:val="uk-UA" w:eastAsia="en-US"/>
        </w:rPr>
        <w:t xml:space="preserve"> 2 – еколого-природничого (200 дітей)</w:t>
      </w:r>
      <w:r w:rsidR="00877FE0">
        <w:rPr>
          <w:rFonts w:eastAsia="Calibri"/>
          <w:spacing w:val="-6"/>
          <w:sz w:val="28"/>
          <w:szCs w:val="28"/>
          <w:lang w:val="uk-UA" w:eastAsia="en-US"/>
        </w:rPr>
        <w:t>,</w:t>
      </w:r>
      <w:r w:rsidRPr="0038554D">
        <w:rPr>
          <w:rFonts w:eastAsia="Calibri"/>
          <w:spacing w:val="-6"/>
          <w:sz w:val="28"/>
          <w:szCs w:val="28"/>
          <w:lang w:val="uk-UA" w:eastAsia="en-US"/>
        </w:rPr>
        <w:t xml:space="preserve"> 2 – морально-духовного (123 дитини).</w:t>
      </w:r>
    </w:p>
    <w:p w:rsidR="0017083A" w:rsidRPr="00000F35" w:rsidRDefault="0017083A" w:rsidP="00C24097">
      <w:pPr>
        <w:ind w:firstLine="567"/>
        <w:jc w:val="both"/>
        <w:rPr>
          <w:sz w:val="28"/>
          <w:szCs w:val="28"/>
          <w:lang w:val="uk-UA"/>
        </w:rPr>
      </w:pPr>
      <w:r w:rsidRPr="0038554D">
        <w:rPr>
          <w:bCs/>
          <w:sz w:val="28"/>
          <w:szCs w:val="28"/>
          <w:lang w:val="uk-UA"/>
        </w:rPr>
        <w:t>14.</w:t>
      </w:r>
      <w:r w:rsidRPr="0038554D">
        <w:rPr>
          <w:b/>
          <w:bCs/>
          <w:sz w:val="28"/>
          <w:szCs w:val="28"/>
          <w:lang w:val="uk-UA"/>
        </w:rPr>
        <w:t xml:space="preserve"> </w:t>
      </w:r>
      <w:r w:rsidRPr="0038554D">
        <w:rPr>
          <w:bCs/>
          <w:iCs/>
          <w:sz w:val="28"/>
          <w:szCs w:val="28"/>
          <w:lang w:val="uk-UA"/>
        </w:rPr>
        <w:t xml:space="preserve">Для учасників освітнього процесу систематично оновлюється інформація </w:t>
      </w:r>
      <w:r w:rsidRPr="0038554D">
        <w:rPr>
          <w:sz w:val="28"/>
          <w:szCs w:val="28"/>
          <w:shd w:val="clear" w:color="auto" w:fill="FFFFFF"/>
          <w:lang w:val="uk-UA"/>
        </w:rPr>
        <w:t xml:space="preserve">на міському </w:t>
      </w:r>
      <w:r w:rsidR="00B76417">
        <w:rPr>
          <w:sz w:val="28"/>
          <w:szCs w:val="28"/>
          <w:shd w:val="clear" w:color="auto" w:fill="FFFFFF"/>
          <w:lang w:val="uk-UA"/>
        </w:rPr>
        <w:t>«</w:t>
      </w:r>
      <w:r w:rsidRPr="0038554D">
        <w:rPr>
          <w:sz w:val="28"/>
          <w:szCs w:val="28"/>
          <w:shd w:val="clear" w:color="auto" w:fill="FFFFFF"/>
          <w:lang w:val="uk-UA"/>
        </w:rPr>
        <w:t>Освітньому Порталі</w:t>
      </w:r>
      <w:r w:rsidR="00B76417">
        <w:rPr>
          <w:sz w:val="28"/>
          <w:szCs w:val="28"/>
          <w:shd w:val="clear" w:color="auto" w:fill="FFFFFF"/>
          <w:lang w:val="uk-UA"/>
        </w:rPr>
        <w:t>»</w:t>
      </w:r>
      <w:r w:rsidRPr="0038554D">
        <w:rPr>
          <w:sz w:val="28"/>
          <w:szCs w:val="28"/>
          <w:shd w:val="clear" w:color="auto" w:fill="FFFFFF"/>
          <w:lang w:val="uk-UA"/>
        </w:rPr>
        <w:t xml:space="preserve"> у розділі «Психологічна служба міста» з різної тематики:</w:t>
      </w:r>
      <w:r w:rsidRPr="0038554D">
        <w:rPr>
          <w:bCs/>
          <w:iCs/>
          <w:sz w:val="28"/>
          <w:szCs w:val="28"/>
          <w:lang w:val="uk-UA"/>
        </w:rPr>
        <w:t xml:space="preserve"> п</w:t>
      </w:r>
      <w:r w:rsidRPr="00000F35">
        <w:rPr>
          <w:bCs/>
          <w:iCs/>
          <w:sz w:val="28"/>
          <w:szCs w:val="28"/>
          <w:lang w:val="uk-UA"/>
        </w:rPr>
        <w:t xml:space="preserve">ро правила та методи надання першої психологічної допомоги в екстремальних ситуаціях; як боротися з панічними атаками та тривогою; </w:t>
      </w:r>
      <w:r w:rsidR="00F86BF1">
        <w:rPr>
          <w:bCs/>
          <w:iCs/>
          <w:sz w:val="28"/>
          <w:szCs w:val="28"/>
          <w:lang w:val="uk-UA"/>
        </w:rPr>
        <w:t xml:space="preserve">як </w:t>
      </w:r>
      <w:r w:rsidRPr="00000F35">
        <w:rPr>
          <w:bCs/>
          <w:iCs/>
          <w:sz w:val="28"/>
          <w:szCs w:val="28"/>
          <w:lang w:val="uk-UA"/>
        </w:rPr>
        <w:t xml:space="preserve">опанувати себе в критичних умовах; </w:t>
      </w:r>
      <w:r w:rsidR="00F86BF1">
        <w:rPr>
          <w:bCs/>
          <w:iCs/>
          <w:sz w:val="28"/>
          <w:szCs w:val="28"/>
          <w:lang w:val="uk-UA"/>
        </w:rPr>
        <w:t xml:space="preserve">як </w:t>
      </w:r>
      <w:r w:rsidRPr="00000F35">
        <w:rPr>
          <w:bCs/>
          <w:iCs/>
          <w:sz w:val="28"/>
          <w:szCs w:val="28"/>
          <w:lang w:val="uk-UA"/>
        </w:rPr>
        <w:t>допомогти близьким та підтримати здоровий психічний стан; психологічні вправи проти емоційної напруги; стрес і психічна травма; підвищення професійно-психологічної культури, зміцнення психічного здоров’я та дієвих способів профілактики синдрому професійного</w:t>
      </w:r>
      <w:bookmarkStart w:id="1" w:name="_Hlk92714882"/>
      <w:r w:rsidRPr="00000F35">
        <w:rPr>
          <w:color w:val="000000"/>
          <w:sz w:val="28"/>
          <w:szCs w:val="28"/>
          <w:shd w:val="clear" w:color="auto" w:fill="FFFFFF"/>
          <w:lang w:val="uk-UA"/>
        </w:rPr>
        <w:t>.</w:t>
      </w:r>
      <w:bookmarkEnd w:id="1"/>
      <w:r w:rsidRPr="00000F35">
        <w:rPr>
          <w:sz w:val="28"/>
          <w:szCs w:val="28"/>
          <w:lang w:val="uk-UA"/>
        </w:rPr>
        <w:t xml:space="preserve"> </w:t>
      </w:r>
    </w:p>
    <w:p w:rsidR="0017083A" w:rsidRPr="00000F35" w:rsidRDefault="00F86BF1" w:rsidP="00C24097">
      <w:pPr>
        <w:ind w:firstLine="567"/>
        <w:jc w:val="both"/>
        <w:rPr>
          <w:sz w:val="28"/>
          <w:szCs w:val="28"/>
          <w:lang w:val="uk-UA"/>
        </w:rPr>
      </w:pPr>
      <w:r>
        <w:rPr>
          <w:sz w:val="28"/>
          <w:szCs w:val="28"/>
          <w:lang w:val="uk-UA"/>
        </w:rPr>
        <w:t>Продовжено</w:t>
      </w:r>
      <w:r w:rsidR="0017083A" w:rsidRPr="00000F35">
        <w:rPr>
          <w:sz w:val="28"/>
          <w:szCs w:val="28"/>
          <w:lang w:val="uk-UA"/>
        </w:rPr>
        <w:t xml:space="preserve"> зйомки </w:t>
      </w:r>
      <w:r>
        <w:rPr>
          <w:sz w:val="28"/>
          <w:szCs w:val="28"/>
          <w:lang w:val="uk-UA"/>
        </w:rPr>
        <w:t>третього</w:t>
      </w:r>
      <w:r w:rsidR="0017083A" w:rsidRPr="00000F35">
        <w:rPr>
          <w:sz w:val="28"/>
          <w:szCs w:val="28"/>
          <w:lang w:val="uk-UA"/>
        </w:rPr>
        <w:t xml:space="preserve"> сезону освітнього серіалу </w:t>
      </w:r>
      <w:r w:rsidR="0017083A" w:rsidRPr="00000F35">
        <w:rPr>
          <w:bCs/>
          <w:iCs/>
          <w:sz w:val="28"/>
          <w:szCs w:val="28"/>
          <w:lang w:val="uk-UA"/>
        </w:rPr>
        <w:t>«</w:t>
      </w:r>
      <w:r w:rsidR="0017083A" w:rsidRPr="00000F35">
        <w:rPr>
          <w:sz w:val="28"/>
          <w:szCs w:val="28"/>
          <w:lang w:val="uk-UA"/>
        </w:rPr>
        <w:t>Практична психологія сьогодні: доступно про складне</w:t>
      </w:r>
      <w:r w:rsidR="0017083A" w:rsidRPr="00000F35">
        <w:rPr>
          <w:bCs/>
          <w:iCs/>
          <w:sz w:val="28"/>
          <w:szCs w:val="28"/>
          <w:lang w:val="uk-UA"/>
        </w:rPr>
        <w:t>».</w:t>
      </w:r>
    </w:p>
    <w:p w:rsidR="00D36843" w:rsidRPr="002A5023" w:rsidRDefault="00352C3E" w:rsidP="00C24097">
      <w:pPr>
        <w:ind w:firstLine="567"/>
        <w:jc w:val="both"/>
        <w:rPr>
          <w:sz w:val="28"/>
          <w:szCs w:val="28"/>
          <w:lang w:val="uk-UA"/>
        </w:rPr>
      </w:pPr>
      <w:r w:rsidRPr="00D36843">
        <w:rPr>
          <w:sz w:val="28"/>
          <w:szCs w:val="28"/>
          <w:lang w:val="uk-UA"/>
        </w:rPr>
        <w:t>15</w:t>
      </w:r>
      <w:r w:rsidR="00F6288B">
        <w:rPr>
          <w:sz w:val="28"/>
          <w:szCs w:val="28"/>
          <w:lang w:val="uk-UA"/>
        </w:rPr>
        <w:t>.</w:t>
      </w:r>
      <w:r w:rsidR="00D36843" w:rsidRPr="00D36843">
        <w:rPr>
          <w:sz w:val="28"/>
          <w:szCs w:val="28"/>
          <w:lang w:val="uk-UA"/>
        </w:rPr>
        <w:t xml:space="preserve"> </w:t>
      </w:r>
      <w:r w:rsidR="00DA1560">
        <w:rPr>
          <w:sz w:val="28"/>
          <w:szCs w:val="28"/>
          <w:lang w:val="uk-UA"/>
        </w:rPr>
        <w:t>Департамент</w:t>
      </w:r>
      <w:r w:rsidR="00D36843" w:rsidRPr="00D36843">
        <w:rPr>
          <w:sz w:val="28"/>
          <w:szCs w:val="28"/>
          <w:lang w:val="uk-UA"/>
        </w:rPr>
        <w:t xml:space="preserve">ом були створені </w:t>
      </w:r>
      <w:r w:rsidR="00646F75">
        <w:rPr>
          <w:sz w:val="28"/>
          <w:szCs w:val="28"/>
          <w:lang w:val="uk-UA"/>
        </w:rPr>
        <w:t>в</w:t>
      </w:r>
      <w:r w:rsidR="00D36843" w:rsidRPr="00D36843">
        <w:rPr>
          <w:sz w:val="28"/>
          <w:szCs w:val="28"/>
          <w:lang w:val="uk-UA"/>
        </w:rPr>
        <w:t xml:space="preserve">сі необхідні умови </w:t>
      </w:r>
      <w:r w:rsidR="00646F75">
        <w:rPr>
          <w:sz w:val="28"/>
          <w:szCs w:val="28"/>
          <w:lang w:val="uk-UA"/>
        </w:rPr>
        <w:t>для</w:t>
      </w:r>
      <w:r w:rsidR="00D36843" w:rsidRPr="00D36843">
        <w:rPr>
          <w:sz w:val="28"/>
          <w:szCs w:val="28"/>
          <w:lang w:val="uk-UA"/>
        </w:rPr>
        <w:t xml:space="preserve"> </w:t>
      </w:r>
      <w:r w:rsidR="00D36843" w:rsidRPr="002A5023">
        <w:rPr>
          <w:sz w:val="28"/>
          <w:szCs w:val="28"/>
          <w:lang w:val="uk-UA"/>
        </w:rPr>
        <w:t xml:space="preserve">збереження мережі комплексних </w:t>
      </w:r>
      <w:r w:rsidR="00646F75">
        <w:rPr>
          <w:sz w:val="28"/>
          <w:szCs w:val="28"/>
          <w:lang w:val="uk-UA"/>
        </w:rPr>
        <w:t>і</w:t>
      </w:r>
      <w:r w:rsidR="00D36843" w:rsidRPr="002A5023">
        <w:rPr>
          <w:sz w:val="28"/>
          <w:szCs w:val="28"/>
          <w:lang w:val="uk-UA"/>
        </w:rPr>
        <w:t xml:space="preserve"> профільних закладів позашкільної освіти міста</w:t>
      </w:r>
      <w:r w:rsidR="00550418" w:rsidRPr="002A5023">
        <w:rPr>
          <w:sz w:val="28"/>
          <w:szCs w:val="28"/>
          <w:lang w:val="uk-UA"/>
        </w:rPr>
        <w:t xml:space="preserve"> (надалі – ЗПО)</w:t>
      </w:r>
      <w:r w:rsidR="00D36843" w:rsidRPr="002A5023">
        <w:rPr>
          <w:sz w:val="28"/>
          <w:szCs w:val="28"/>
          <w:lang w:val="uk-UA"/>
        </w:rPr>
        <w:t>, їх фінансування відповідно до потреб в умовах воєнного стану.</w:t>
      </w:r>
    </w:p>
    <w:p w:rsidR="00D36843" w:rsidRPr="002A5023" w:rsidRDefault="00D36843" w:rsidP="00C24097">
      <w:pPr>
        <w:ind w:firstLine="567"/>
        <w:jc w:val="both"/>
        <w:rPr>
          <w:sz w:val="28"/>
          <w:szCs w:val="28"/>
          <w:lang w:val="uk-UA"/>
        </w:rPr>
      </w:pPr>
      <w:r w:rsidRPr="002A5023">
        <w:rPr>
          <w:sz w:val="28"/>
          <w:szCs w:val="28"/>
          <w:lang w:val="uk-UA"/>
        </w:rPr>
        <w:t xml:space="preserve">Станом на 01.01.2023 кількість </w:t>
      </w:r>
      <w:r w:rsidR="00646F75">
        <w:rPr>
          <w:sz w:val="28"/>
          <w:szCs w:val="28"/>
          <w:lang w:val="uk-UA"/>
        </w:rPr>
        <w:t>ЗПО</w:t>
      </w:r>
      <w:r w:rsidRPr="002A5023">
        <w:rPr>
          <w:sz w:val="28"/>
          <w:szCs w:val="28"/>
          <w:lang w:val="uk-UA"/>
        </w:rPr>
        <w:t xml:space="preserve"> міста залишається сталою. За останні 10 років жоден із закладів не було ліквідовано або реорганізовано.</w:t>
      </w:r>
    </w:p>
    <w:p w:rsidR="00D36843" w:rsidRPr="002A5023" w:rsidRDefault="00D36843" w:rsidP="00C24097">
      <w:pPr>
        <w:ind w:firstLine="567"/>
        <w:jc w:val="both"/>
        <w:rPr>
          <w:sz w:val="28"/>
          <w:szCs w:val="28"/>
          <w:lang w:val="uk-UA"/>
        </w:rPr>
      </w:pPr>
      <w:r w:rsidRPr="002A5023">
        <w:rPr>
          <w:sz w:val="28"/>
          <w:szCs w:val="28"/>
          <w:lang w:val="uk-UA"/>
        </w:rPr>
        <w:t xml:space="preserve">Про сталий розвиток </w:t>
      </w:r>
      <w:r w:rsidR="00646F75">
        <w:rPr>
          <w:sz w:val="28"/>
          <w:szCs w:val="28"/>
          <w:lang w:val="uk-UA"/>
        </w:rPr>
        <w:t>ЗПО</w:t>
      </w:r>
      <w:r w:rsidRPr="002A5023">
        <w:rPr>
          <w:sz w:val="28"/>
          <w:szCs w:val="28"/>
          <w:lang w:val="uk-UA"/>
        </w:rPr>
        <w:t xml:space="preserve"> свідчить той факт, що </w:t>
      </w:r>
      <w:r w:rsidR="00646F75">
        <w:rPr>
          <w:sz w:val="28"/>
          <w:szCs w:val="28"/>
          <w:lang w:val="uk-UA"/>
        </w:rPr>
        <w:t>в</w:t>
      </w:r>
      <w:r w:rsidRPr="002A5023">
        <w:rPr>
          <w:sz w:val="28"/>
          <w:szCs w:val="28"/>
          <w:lang w:val="uk-UA"/>
        </w:rPr>
        <w:t xml:space="preserve"> місті залишаються затребуваними всі її напрями. Протягом останніх 5 років контингент вихованців кардинально не змінюється та складає близько 20 тисяч, що становить 30</w:t>
      </w:r>
      <w:r w:rsidR="00646F75" w:rsidRPr="0038554D">
        <w:rPr>
          <w:rFonts w:eastAsia="Calibri"/>
          <w:sz w:val="28"/>
          <w:szCs w:val="28"/>
          <w:lang w:val="uk-UA"/>
        </w:rPr>
        <w:t>–</w:t>
      </w:r>
      <w:r w:rsidRPr="002A5023">
        <w:rPr>
          <w:sz w:val="28"/>
          <w:szCs w:val="28"/>
          <w:lang w:val="uk-UA"/>
        </w:rPr>
        <w:t xml:space="preserve">35% від загальної кількості дітей та учнівської молоді міста. </w:t>
      </w:r>
    </w:p>
    <w:p w:rsidR="003D51C6" w:rsidRPr="005B4F12" w:rsidRDefault="00352C3E" w:rsidP="00C24097">
      <w:pPr>
        <w:pStyle w:val="ab"/>
        <w:tabs>
          <w:tab w:val="left" w:pos="993"/>
        </w:tabs>
        <w:spacing w:after="0"/>
        <w:ind w:firstLine="567"/>
        <w:jc w:val="both"/>
        <w:outlineLvl w:val="0"/>
        <w:rPr>
          <w:spacing w:val="-8"/>
          <w:sz w:val="28"/>
          <w:szCs w:val="28"/>
          <w:highlight w:val="yellow"/>
          <w:lang w:val="uk-UA"/>
        </w:rPr>
      </w:pPr>
      <w:r w:rsidRPr="005B4F12">
        <w:rPr>
          <w:spacing w:val="-8"/>
          <w:sz w:val="28"/>
          <w:szCs w:val="28"/>
          <w:lang w:val="uk-UA"/>
        </w:rPr>
        <w:t>16</w:t>
      </w:r>
      <w:r w:rsidR="00550418" w:rsidRPr="005B4F12">
        <w:rPr>
          <w:spacing w:val="-8"/>
          <w:sz w:val="28"/>
          <w:szCs w:val="28"/>
          <w:lang w:val="uk-UA"/>
        </w:rPr>
        <w:t xml:space="preserve">. </w:t>
      </w:r>
      <w:r w:rsidR="00646F75" w:rsidRPr="005B4F12">
        <w:rPr>
          <w:spacing w:val="-8"/>
          <w:sz w:val="28"/>
          <w:szCs w:val="28"/>
          <w:lang w:val="uk-UA"/>
        </w:rPr>
        <w:t>У</w:t>
      </w:r>
      <w:r w:rsidR="003D51C6" w:rsidRPr="005B4F12">
        <w:rPr>
          <w:spacing w:val="-8"/>
          <w:sz w:val="28"/>
          <w:szCs w:val="28"/>
          <w:lang w:val="uk-UA"/>
        </w:rPr>
        <w:t xml:space="preserve"> </w:t>
      </w:r>
      <w:r w:rsidR="00646F75" w:rsidRPr="005B4F12">
        <w:rPr>
          <w:spacing w:val="-8"/>
          <w:sz w:val="28"/>
          <w:szCs w:val="28"/>
          <w:lang w:val="uk-UA"/>
        </w:rPr>
        <w:t>ЗПО</w:t>
      </w:r>
      <w:r w:rsidR="00057C72" w:rsidRPr="005B4F12">
        <w:rPr>
          <w:spacing w:val="-8"/>
          <w:sz w:val="28"/>
          <w:szCs w:val="28"/>
          <w:lang w:val="uk-UA"/>
        </w:rPr>
        <w:t xml:space="preserve"> </w:t>
      </w:r>
      <w:r w:rsidR="003D51C6" w:rsidRPr="005B4F12">
        <w:rPr>
          <w:spacing w:val="-8"/>
          <w:sz w:val="28"/>
          <w:szCs w:val="28"/>
          <w:lang w:val="uk-UA"/>
        </w:rPr>
        <w:t xml:space="preserve">створюються умови для безоплатного творчого розвитку дітей </w:t>
      </w:r>
      <w:r w:rsidR="00550418" w:rsidRPr="005B4F12">
        <w:rPr>
          <w:spacing w:val="-8"/>
          <w:sz w:val="28"/>
          <w:szCs w:val="28"/>
          <w:lang w:val="uk-UA"/>
        </w:rPr>
        <w:t>і</w:t>
      </w:r>
      <w:r w:rsidR="003D51C6" w:rsidRPr="005B4F12">
        <w:rPr>
          <w:spacing w:val="-8"/>
          <w:sz w:val="28"/>
          <w:szCs w:val="28"/>
          <w:lang w:val="uk-UA"/>
        </w:rPr>
        <w:t>з соціально незахищених верств населення. Так, протягом навчально</w:t>
      </w:r>
      <w:r w:rsidR="00221F06" w:rsidRPr="005B4F12">
        <w:rPr>
          <w:spacing w:val="-8"/>
          <w:sz w:val="28"/>
          <w:szCs w:val="28"/>
          <w:lang w:val="uk-UA"/>
        </w:rPr>
        <w:t>го року</w:t>
      </w:r>
      <w:r w:rsidR="003D51C6" w:rsidRPr="005B4F12">
        <w:rPr>
          <w:spacing w:val="-8"/>
          <w:sz w:val="28"/>
          <w:szCs w:val="28"/>
          <w:lang w:val="uk-UA"/>
        </w:rPr>
        <w:t>, позашкільну освіту отримували 1</w:t>
      </w:r>
      <w:r w:rsidR="00057C72" w:rsidRPr="005B4F12">
        <w:rPr>
          <w:spacing w:val="-8"/>
          <w:sz w:val="28"/>
          <w:szCs w:val="28"/>
          <w:lang w:val="uk-UA"/>
        </w:rPr>
        <w:t xml:space="preserve"> </w:t>
      </w:r>
      <w:r w:rsidR="003D51C6" w:rsidRPr="005B4F12">
        <w:rPr>
          <w:spacing w:val="-8"/>
          <w:sz w:val="28"/>
          <w:szCs w:val="28"/>
          <w:lang w:val="uk-UA"/>
        </w:rPr>
        <w:t>475 дітей пільгових категорій, 73 облікових категорій. До гурткових занять були залучені 246 дітей з особливими освітніми потребами.</w:t>
      </w:r>
    </w:p>
    <w:p w:rsidR="003D51C6" w:rsidRPr="00000F35" w:rsidRDefault="003D51C6" w:rsidP="00C24097">
      <w:pPr>
        <w:ind w:firstLine="567"/>
        <w:jc w:val="both"/>
        <w:rPr>
          <w:sz w:val="28"/>
          <w:szCs w:val="28"/>
          <w:lang w:val="uk-UA"/>
        </w:rPr>
      </w:pPr>
      <w:r w:rsidRPr="002A5023">
        <w:rPr>
          <w:sz w:val="28"/>
          <w:szCs w:val="28"/>
          <w:lang w:val="uk-UA"/>
        </w:rPr>
        <w:t>Для здобуття якісної позашкільної освіти вихованцями педагоги закладів продовжили роботу з упорядкування навчальних програм гуртків за усіма напрямами позашкільної освіти. Так, науково-методичною радою К</w:t>
      </w:r>
      <w:r w:rsidR="00057C72" w:rsidRPr="002A5023">
        <w:rPr>
          <w:sz w:val="28"/>
          <w:szCs w:val="28"/>
          <w:lang w:val="uk-UA"/>
        </w:rPr>
        <w:t>омунального закладу вищої освіти</w:t>
      </w:r>
      <w:r w:rsidRPr="002A5023">
        <w:rPr>
          <w:sz w:val="28"/>
          <w:szCs w:val="28"/>
          <w:lang w:val="uk-UA"/>
        </w:rPr>
        <w:t xml:space="preserve"> «Дніпровська академія неперервної освіти» Д</w:t>
      </w:r>
      <w:r w:rsidR="00057C72" w:rsidRPr="002A5023">
        <w:rPr>
          <w:sz w:val="28"/>
          <w:szCs w:val="28"/>
          <w:lang w:val="uk-UA"/>
        </w:rPr>
        <w:t>ніпропетровської обласної ради</w:t>
      </w:r>
      <w:r w:rsidR="00A43FB1">
        <w:rPr>
          <w:sz w:val="28"/>
          <w:szCs w:val="28"/>
          <w:lang w:val="uk-UA"/>
        </w:rPr>
        <w:t xml:space="preserve"> (надалі – КЗВО «ДАНО»)</w:t>
      </w:r>
      <w:r w:rsidR="00057C72" w:rsidRPr="002A5023">
        <w:rPr>
          <w:sz w:val="28"/>
          <w:szCs w:val="28"/>
          <w:lang w:val="uk-UA"/>
        </w:rPr>
        <w:t xml:space="preserve"> </w:t>
      </w:r>
      <w:r w:rsidRPr="002A5023">
        <w:rPr>
          <w:sz w:val="28"/>
          <w:szCs w:val="28"/>
          <w:lang w:val="uk-UA"/>
        </w:rPr>
        <w:t xml:space="preserve">схвалено </w:t>
      </w:r>
      <w:r w:rsidRPr="00000F35">
        <w:rPr>
          <w:sz w:val="28"/>
          <w:szCs w:val="28"/>
          <w:lang w:val="uk-UA"/>
        </w:rPr>
        <w:t>58 навчальних програм з позашкільної освіти від 10 закладів.</w:t>
      </w:r>
    </w:p>
    <w:p w:rsidR="004841A6" w:rsidRPr="005B4F12" w:rsidRDefault="00352C3E" w:rsidP="00C24097">
      <w:pPr>
        <w:pStyle w:val="ab"/>
        <w:tabs>
          <w:tab w:val="left" w:pos="993"/>
        </w:tabs>
        <w:ind w:firstLine="567"/>
        <w:jc w:val="both"/>
        <w:outlineLvl w:val="0"/>
        <w:rPr>
          <w:spacing w:val="-8"/>
          <w:sz w:val="28"/>
          <w:szCs w:val="28"/>
          <w:highlight w:val="yellow"/>
          <w:lang w:val="uk-UA"/>
        </w:rPr>
      </w:pPr>
      <w:r w:rsidRPr="00891FE0">
        <w:rPr>
          <w:sz w:val="28"/>
          <w:szCs w:val="28"/>
          <w:lang w:val="uk-UA"/>
        </w:rPr>
        <w:t>17</w:t>
      </w:r>
      <w:r w:rsidR="00891FE0" w:rsidRPr="005B4F12">
        <w:rPr>
          <w:spacing w:val="-8"/>
          <w:sz w:val="28"/>
          <w:szCs w:val="28"/>
          <w:lang w:val="uk-UA"/>
        </w:rPr>
        <w:t>.</w:t>
      </w:r>
      <w:r w:rsidR="004841A6" w:rsidRPr="005B4F12">
        <w:rPr>
          <w:spacing w:val="-8"/>
          <w:sz w:val="28"/>
          <w:szCs w:val="28"/>
          <w:lang w:val="uk-UA"/>
        </w:rPr>
        <w:t xml:space="preserve"> </w:t>
      </w:r>
      <w:r w:rsidR="004841A6" w:rsidRPr="005B4F12">
        <w:rPr>
          <w:spacing w:val="-8"/>
          <w:sz w:val="28"/>
          <w:szCs w:val="28"/>
          <w:shd w:val="clear" w:color="auto" w:fill="FFFFFF"/>
          <w:lang w:val="uk-UA" w:eastAsia="uk-UA"/>
        </w:rPr>
        <w:t xml:space="preserve">З метою здійснення соціальної підтримки дітей-сиріт та дітей, позбавлених батьківського піклування, </w:t>
      </w:r>
      <w:r w:rsidR="00646F75" w:rsidRPr="005B4F12">
        <w:rPr>
          <w:spacing w:val="-8"/>
          <w:sz w:val="28"/>
          <w:szCs w:val="28"/>
          <w:shd w:val="clear" w:color="auto" w:fill="FFFFFF"/>
          <w:lang w:val="uk-UA" w:eastAsia="uk-UA"/>
        </w:rPr>
        <w:t>у</w:t>
      </w:r>
      <w:r w:rsidR="004841A6" w:rsidRPr="005B4F12">
        <w:rPr>
          <w:spacing w:val="-8"/>
          <w:sz w:val="28"/>
          <w:szCs w:val="28"/>
          <w:shd w:val="clear" w:color="auto" w:fill="FFFFFF"/>
          <w:lang w:val="uk-UA" w:eastAsia="uk-UA"/>
        </w:rPr>
        <w:t xml:space="preserve"> </w:t>
      </w:r>
      <w:r w:rsidR="00057C72" w:rsidRPr="005B4F12">
        <w:rPr>
          <w:spacing w:val="-8"/>
          <w:sz w:val="28"/>
          <w:szCs w:val="28"/>
          <w:shd w:val="clear" w:color="auto" w:fill="FFFFFF"/>
          <w:lang w:val="uk-UA" w:eastAsia="uk-UA"/>
        </w:rPr>
        <w:t>ЗДО</w:t>
      </w:r>
      <w:r w:rsidR="004841A6" w:rsidRPr="005B4F12">
        <w:rPr>
          <w:spacing w:val="-8"/>
          <w:sz w:val="28"/>
          <w:szCs w:val="28"/>
          <w:shd w:val="clear" w:color="auto" w:fill="FFFFFF"/>
          <w:lang w:val="uk-UA" w:eastAsia="uk-UA"/>
        </w:rPr>
        <w:t xml:space="preserve"> виховуються 49 дітей. </w:t>
      </w:r>
      <w:r w:rsidR="00646F75" w:rsidRPr="005B4F12">
        <w:rPr>
          <w:spacing w:val="-8"/>
          <w:sz w:val="28"/>
          <w:szCs w:val="28"/>
          <w:shd w:val="clear" w:color="auto" w:fill="FFFFFF"/>
          <w:lang w:val="uk-UA" w:eastAsia="uk-UA"/>
        </w:rPr>
        <w:t>У</w:t>
      </w:r>
      <w:r w:rsidR="004841A6" w:rsidRPr="005B4F12">
        <w:rPr>
          <w:spacing w:val="-8"/>
          <w:sz w:val="28"/>
          <w:szCs w:val="28"/>
          <w:shd w:val="clear" w:color="auto" w:fill="FFFFFF"/>
          <w:lang w:val="uk-UA" w:eastAsia="uk-UA"/>
        </w:rPr>
        <w:t xml:space="preserve">сі діти утримуються безкоштовно. </w:t>
      </w:r>
      <w:r w:rsidR="00646F75" w:rsidRPr="005B4F12">
        <w:rPr>
          <w:spacing w:val="-8"/>
          <w:sz w:val="28"/>
          <w:szCs w:val="28"/>
          <w:shd w:val="clear" w:color="auto" w:fill="FFFFFF"/>
          <w:lang w:val="uk-UA" w:eastAsia="uk-UA"/>
        </w:rPr>
        <w:t>У</w:t>
      </w:r>
      <w:r w:rsidR="004841A6" w:rsidRPr="005B4F12">
        <w:rPr>
          <w:spacing w:val="-8"/>
          <w:sz w:val="28"/>
          <w:szCs w:val="28"/>
          <w:shd w:val="clear" w:color="auto" w:fill="FFFFFF"/>
          <w:lang w:val="uk-UA" w:eastAsia="uk-UA"/>
        </w:rPr>
        <w:t xml:space="preserve">лаштування дітей цієї категорії до </w:t>
      </w:r>
      <w:r w:rsidR="00057C72" w:rsidRPr="005B4F12">
        <w:rPr>
          <w:spacing w:val="-8"/>
          <w:sz w:val="28"/>
          <w:szCs w:val="28"/>
          <w:shd w:val="clear" w:color="auto" w:fill="FFFFFF"/>
          <w:lang w:val="uk-UA" w:eastAsia="uk-UA"/>
        </w:rPr>
        <w:t>ЗДО</w:t>
      </w:r>
      <w:r w:rsidR="004841A6" w:rsidRPr="005B4F12">
        <w:rPr>
          <w:spacing w:val="-8"/>
          <w:sz w:val="28"/>
          <w:szCs w:val="28"/>
          <w:shd w:val="clear" w:color="auto" w:fill="FFFFFF"/>
          <w:lang w:val="uk-UA" w:eastAsia="uk-UA"/>
        </w:rPr>
        <w:t xml:space="preserve"> здійснюється позачергово.</w:t>
      </w:r>
    </w:p>
    <w:p w:rsidR="00D17641" w:rsidRPr="005B4F12" w:rsidRDefault="00D17641"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sz w:val="16"/>
          <w:szCs w:val="16"/>
          <w:lang w:val="uk-UA"/>
        </w:rPr>
      </w:pPr>
    </w:p>
    <w:p w:rsidR="00783032" w:rsidRPr="00000F35" w:rsidRDefault="00783032"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sz w:val="28"/>
          <w:szCs w:val="28"/>
          <w:lang w:val="uk-UA"/>
        </w:rPr>
      </w:pPr>
      <w:r w:rsidRPr="00000F35">
        <w:rPr>
          <w:b/>
          <w:bCs/>
          <w:i/>
          <w:sz w:val="28"/>
          <w:szCs w:val="28"/>
          <w:lang w:val="uk-UA"/>
        </w:rPr>
        <w:t>Проєкт «Обдарована дитина»</w:t>
      </w:r>
    </w:p>
    <w:p w:rsidR="0017083A" w:rsidRPr="00000F35" w:rsidRDefault="0017083A" w:rsidP="00C24097">
      <w:pPr>
        <w:widowControl w:val="0"/>
        <w:autoSpaceDE w:val="0"/>
        <w:autoSpaceDN w:val="0"/>
        <w:adjustRightInd w:val="0"/>
        <w:ind w:firstLine="567"/>
        <w:jc w:val="center"/>
        <w:rPr>
          <w:b/>
          <w:i/>
          <w:iCs/>
          <w:sz w:val="28"/>
          <w:szCs w:val="28"/>
          <w:lang w:val="uk-UA"/>
        </w:rPr>
      </w:pPr>
      <w:r w:rsidRPr="00000F35">
        <w:rPr>
          <w:b/>
          <w:i/>
          <w:iCs/>
          <w:sz w:val="28"/>
          <w:szCs w:val="28"/>
          <w:lang w:val="uk-UA"/>
        </w:rPr>
        <w:t>Науково-методичне та інформаційне забезпечення роботи</w:t>
      </w:r>
    </w:p>
    <w:p w:rsidR="0017083A"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en-US"/>
        </w:rPr>
      </w:pPr>
      <w:r w:rsidRPr="00000F35">
        <w:rPr>
          <w:b/>
          <w:i/>
          <w:iCs/>
          <w:sz w:val="28"/>
          <w:szCs w:val="28"/>
          <w:lang w:val="uk-UA"/>
        </w:rPr>
        <w:t>з обдарованою молоддю</w:t>
      </w:r>
    </w:p>
    <w:p w:rsidR="003E4F60" w:rsidRPr="003E4F60" w:rsidRDefault="003E4F60"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16"/>
          <w:szCs w:val="16"/>
          <w:lang w:val="en-US"/>
        </w:rPr>
      </w:pPr>
    </w:p>
    <w:p w:rsidR="0017083A" w:rsidRPr="00000F35" w:rsidRDefault="0017083A" w:rsidP="00C24097">
      <w:pPr>
        <w:ind w:firstLine="567"/>
        <w:jc w:val="both"/>
        <w:rPr>
          <w:color w:val="000000"/>
          <w:sz w:val="28"/>
          <w:szCs w:val="28"/>
          <w:lang w:val="uk-UA"/>
        </w:rPr>
      </w:pPr>
      <w:r w:rsidRPr="009B5583">
        <w:rPr>
          <w:bCs/>
          <w:iCs/>
          <w:color w:val="000000"/>
          <w:sz w:val="28"/>
          <w:szCs w:val="28"/>
          <w:lang w:val="uk-UA"/>
        </w:rPr>
        <w:t>1.</w:t>
      </w:r>
      <w:r w:rsidRPr="009B5583">
        <w:rPr>
          <w:color w:val="000000"/>
          <w:sz w:val="28"/>
          <w:szCs w:val="28"/>
          <w:lang w:val="uk-UA"/>
        </w:rPr>
        <w:t xml:space="preserve"> </w:t>
      </w:r>
      <w:r w:rsidRPr="00000F35">
        <w:rPr>
          <w:color w:val="000000"/>
          <w:sz w:val="28"/>
          <w:szCs w:val="28"/>
          <w:lang w:val="uk-UA"/>
        </w:rPr>
        <w:t xml:space="preserve">На вебсайті </w:t>
      </w:r>
      <w:r w:rsidR="00057C72" w:rsidRPr="00000F35">
        <w:rPr>
          <w:color w:val="000000"/>
          <w:sz w:val="28"/>
          <w:szCs w:val="28"/>
          <w:lang w:val="uk-UA"/>
        </w:rPr>
        <w:t>КЗ</w:t>
      </w:r>
      <w:r w:rsidRPr="00000F35">
        <w:rPr>
          <w:color w:val="000000"/>
          <w:sz w:val="28"/>
          <w:szCs w:val="28"/>
          <w:lang w:val="uk-UA"/>
        </w:rPr>
        <w:t xml:space="preserve"> «</w:t>
      </w:r>
      <w:r w:rsidR="00057C72" w:rsidRPr="00000F35">
        <w:rPr>
          <w:color w:val="000000"/>
          <w:sz w:val="28"/>
          <w:szCs w:val="28"/>
          <w:lang w:val="uk-UA"/>
        </w:rPr>
        <w:t>ЦПРПП</w:t>
      </w:r>
      <w:r w:rsidRPr="00000F35">
        <w:rPr>
          <w:color w:val="000000"/>
          <w:sz w:val="28"/>
          <w:szCs w:val="28"/>
          <w:lang w:val="uk-UA"/>
        </w:rPr>
        <w:t xml:space="preserve">» </w:t>
      </w:r>
      <w:r w:rsidR="00057C72" w:rsidRPr="00000F35">
        <w:rPr>
          <w:color w:val="000000"/>
          <w:sz w:val="28"/>
          <w:szCs w:val="28"/>
          <w:lang w:val="uk-UA"/>
        </w:rPr>
        <w:t>КМР</w:t>
      </w:r>
      <w:r w:rsidRPr="00000F35">
        <w:rPr>
          <w:color w:val="000000"/>
          <w:sz w:val="28"/>
          <w:szCs w:val="28"/>
          <w:lang w:val="uk-UA"/>
        </w:rPr>
        <w:t xml:space="preserve"> постійно оновлюється інтернет-каталог нормативних та науково-методичних матеріалів з питань роботи з обдарованими дітьми.</w:t>
      </w:r>
    </w:p>
    <w:p w:rsidR="0017083A" w:rsidRPr="00000F35" w:rsidRDefault="0017083A" w:rsidP="00C24097">
      <w:pPr>
        <w:ind w:firstLine="567"/>
        <w:jc w:val="both"/>
        <w:rPr>
          <w:color w:val="000000"/>
          <w:sz w:val="28"/>
          <w:szCs w:val="28"/>
          <w:lang w:val="uk-UA"/>
        </w:rPr>
      </w:pPr>
      <w:r w:rsidRPr="009164E4">
        <w:rPr>
          <w:bCs/>
          <w:iCs/>
          <w:color w:val="000000"/>
          <w:sz w:val="28"/>
          <w:szCs w:val="28"/>
          <w:lang w:val="uk-UA"/>
        </w:rPr>
        <w:lastRenderedPageBreak/>
        <w:t>2.</w:t>
      </w:r>
      <w:r w:rsidRPr="00000F35">
        <w:rPr>
          <w:color w:val="000000"/>
          <w:sz w:val="28"/>
          <w:szCs w:val="28"/>
          <w:lang w:val="uk-UA"/>
        </w:rPr>
        <w:t xml:space="preserve"> Протягом звітного періоду консультантами КЗ «</w:t>
      </w:r>
      <w:r w:rsidR="00057C72" w:rsidRPr="00000F35">
        <w:rPr>
          <w:color w:val="000000"/>
          <w:sz w:val="28"/>
          <w:szCs w:val="28"/>
          <w:lang w:val="uk-UA"/>
        </w:rPr>
        <w:t>ЦПРПП</w:t>
      </w:r>
      <w:r w:rsidRPr="00000F35">
        <w:rPr>
          <w:color w:val="000000"/>
          <w:sz w:val="28"/>
          <w:szCs w:val="28"/>
          <w:lang w:val="uk-UA"/>
        </w:rPr>
        <w:t>» КМР вивчено та узагальнено перспективні досвіди:</w:t>
      </w:r>
    </w:p>
    <w:p w:rsidR="0017083A" w:rsidRPr="00000F35" w:rsidRDefault="0017083A" w:rsidP="00C24097">
      <w:pPr>
        <w:tabs>
          <w:tab w:val="left" w:pos="900"/>
        </w:tabs>
        <w:ind w:firstLine="567"/>
        <w:jc w:val="both"/>
        <w:rPr>
          <w:color w:val="000000"/>
          <w:sz w:val="28"/>
          <w:szCs w:val="28"/>
          <w:lang w:val="uk-UA"/>
        </w:rPr>
      </w:pPr>
      <w:r w:rsidRPr="00000F35">
        <w:rPr>
          <w:color w:val="000000"/>
          <w:sz w:val="28"/>
          <w:szCs w:val="28"/>
          <w:lang w:val="uk-UA"/>
        </w:rPr>
        <w:t xml:space="preserve">педагогічного колективу </w:t>
      </w:r>
      <w:r w:rsidR="00D17641">
        <w:rPr>
          <w:sz w:val="28"/>
          <w:szCs w:val="28"/>
          <w:lang w:val="uk-UA"/>
        </w:rPr>
        <w:t>КЛ</w:t>
      </w:r>
      <w:r w:rsidRPr="00497346">
        <w:rPr>
          <w:sz w:val="28"/>
          <w:szCs w:val="28"/>
          <w:lang w:val="uk-UA"/>
        </w:rPr>
        <w:t xml:space="preserve"> </w:t>
      </w:r>
      <w:r w:rsidRPr="00000F35">
        <w:rPr>
          <w:color w:val="000000"/>
          <w:sz w:val="28"/>
          <w:szCs w:val="28"/>
          <w:lang w:val="uk-UA"/>
        </w:rPr>
        <w:t>№24 з теми «</w:t>
      </w:r>
      <w:r w:rsidRPr="00000F35">
        <w:rPr>
          <w:sz w:val="28"/>
          <w:szCs w:val="28"/>
          <w:lang w:val="uk-UA"/>
        </w:rPr>
        <w:t>Розробка системи формування свідомого вибору професій учнями ліцею»;</w:t>
      </w:r>
    </w:p>
    <w:p w:rsidR="0017083A" w:rsidRPr="00000F35" w:rsidRDefault="0017083A" w:rsidP="00C24097">
      <w:pPr>
        <w:tabs>
          <w:tab w:val="left" w:pos="900"/>
        </w:tabs>
        <w:ind w:firstLine="567"/>
        <w:jc w:val="both"/>
        <w:rPr>
          <w:color w:val="000000"/>
          <w:sz w:val="28"/>
          <w:szCs w:val="28"/>
          <w:lang w:val="uk-UA"/>
        </w:rPr>
      </w:pPr>
      <w:r w:rsidRPr="00000F35">
        <w:rPr>
          <w:color w:val="000000"/>
          <w:sz w:val="28"/>
          <w:szCs w:val="28"/>
          <w:lang w:val="uk-UA"/>
        </w:rPr>
        <w:t>учителя математики К</w:t>
      </w:r>
      <w:r w:rsidR="006A4226" w:rsidRPr="00000F35">
        <w:rPr>
          <w:color w:val="000000"/>
          <w:sz w:val="28"/>
          <w:szCs w:val="28"/>
          <w:lang w:val="uk-UA"/>
        </w:rPr>
        <w:t xml:space="preserve">риворізького Покровського ліцею Криворізької міської ради Дніпропетровської області </w:t>
      </w:r>
      <w:r w:rsidRPr="00000F35">
        <w:rPr>
          <w:color w:val="000000"/>
          <w:sz w:val="28"/>
          <w:szCs w:val="28"/>
          <w:lang w:val="uk-UA"/>
        </w:rPr>
        <w:t>Желтухи Т.В. з теми «Підготовка учнів до олімпіади з математики».</w:t>
      </w:r>
    </w:p>
    <w:p w:rsidR="004841A6" w:rsidRPr="00000F35" w:rsidRDefault="004841A6" w:rsidP="00C24097">
      <w:pPr>
        <w:tabs>
          <w:tab w:val="left" w:pos="0"/>
        </w:tabs>
        <w:ind w:firstLine="567"/>
        <w:contextualSpacing/>
        <w:jc w:val="both"/>
        <w:rPr>
          <w:bCs/>
          <w:sz w:val="28"/>
          <w:szCs w:val="28"/>
          <w:lang w:val="uk-UA"/>
        </w:rPr>
      </w:pPr>
      <w:r w:rsidRPr="00000F35">
        <w:rPr>
          <w:sz w:val="28"/>
          <w:szCs w:val="28"/>
          <w:lang w:val="uk-UA"/>
        </w:rPr>
        <w:t>У 2022 році 6 досвідів педагогів ЗДО №№ 60, 65, 145, 216, 232, 295</w:t>
      </w:r>
      <w:r w:rsidRPr="00000F35">
        <w:rPr>
          <w:lang w:val="uk-UA"/>
        </w:rPr>
        <w:t xml:space="preserve"> </w:t>
      </w:r>
      <w:r w:rsidRPr="00000F35">
        <w:rPr>
          <w:sz w:val="28"/>
          <w:szCs w:val="28"/>
          <w:lang w:val="uk-UA"/>
        </w:rPr>
        <w:t xml:space="preserve">щодо роботи з обдарованими дітьми внесено до обласного </w:t>
      </w:r>
      <w:r w:rsidRPr="00000F35">
        <w:rPr>
          <w:bCs/>
          <w:sz w:val="28"/>
          <w:szCs w:val="28"/>
          <w:lang w:val="uk-UA"/>
        </w:rPr>
        <w:t xml:space="preserve">електронного каталогу. </w:t>
      </w:r>
    </w:p>
    <w:p w:rsidR="0017083A" w:rsidRPr="00000F35" w:rsidRDefault="0017083A" w:rsidP="00C24097">
      <w:pPr>
        <w:ind w:firstLine="567"/>
        <w:jc w:val="both"/>
        <w:rPr>
          <w:color w:val="000000"/>
          <w:sz w:val="28"/>
          <w:szCs w:val="28"/>
          <w:lang w:val="uk-UA"/>
        </w:rPr>
      </w:pPr>
      <w:r w:rsidRPr="006B6DA9">
        <w:rPr>
          <w:bCs/>
          <w:iCs/>
          <w:color w:val="000000"/>
          <w:sz w:val="28"/>
          <w:szCs w:val="28"/>
          <w:lang w:val="uk-UA"/>
        </w:rPr>
        <w:t xml:space="preserve">3. </w:t>
      </w:r>
      <w:r w:rsidRPr="00000F35">
        <w:rPr>
          <w:bCs/>
          <w:iCs/>
          <w:color w:val="000000"/>
          <w:sz w:val="28"/>
          <w:szCs w:val="28"/>
          <w:lang w:val="uk-UA"/>
        </w:rPr>
        <w:t>Протягом року на базі трьох</w:t>
      </w:r>
      <w:r w:rsidRPr="00000F35">
        <w:rPr>
          <w:color w:val="000000"/>
          <w:sz w:val="28"/>
          <w:szCs w:val="28"/>
          <w:lang w:val="uk-UA"/>
        </w:rPr>
        <w:t xml:space="preserve"> міжрайонних опорних закладів з питань роботи з обдарованими дітьми (Криворізький Покровський ліцей</w:t>
      </w:r>
      <w:r w:rsidR="006A4226" w:rsidRPr="00000F35">
        <w:rPr>
          <w:color w:val="000000"/>
          <w:sz w:val="28"/>
          <w:szCs w:val="28"/>
          <w:lang w:val="uk-UA"/>
        </w:rPr>
        <w:t xml:space="preserve"> Криворізької міської ради Дніпропетровської області,</w:t>
      </w:r>
      <w:r w:rsidRPr="00000F35">
        <w:rPr>
          <w:color w:val="000000"/>
          <w:sz w:val="28"/>
          <w:szCs w:val="28"/>
          <w:lang w:val="uk-UA"/>
        </w:rPr>
        <w:t xml:space="preserve"> </w:t>
      </w:r>
      <w:r w:rsidR="006A4226" w:rsidRPr="00000F35">
        <w:rPr>
          <w:color w:val="000000"/>
          <w:sz w:val="28"/>
          <w:szCs w:val="28"/>
          <w:lang w:val="uk-UA"/>
        </w:rPr>
        <w:t>КЛ</w:t>
      </w:r>
      <w:r w:rsidRPr="00000F35">
        <w:rPr>
          <w:color w:val="000000"/>
          <w:sz w:val="28"/>
          <w:szCs w:val="28"/>
          <w:lang w:val="uk-UA"/>
        </w:rPr>
        <w:t xml:space="preserve"> №</w:t>
      </w:r>
      <w:r w:rsidR="006A4226" w:rsidRPr="00000F35">
        <w:rPr>
          <w:color w:val="000000"/>
          <w:sz w:val="28"/>
          <w:szCs w:val="28"/>
          <w:lang w:val="uk-UA"/>
        </w:rPr>
        <w:t>№</w:t>
      </w:r>
      <w:r w:rsidRPr="00000F35">
        <w:rPr>
          <w:color w:val="000000"/>
          <w:sz w:val="28"/>
          <w:szCs w:val="28"/>
          <w:lang w:val="uk-UA"/>
        </w:rPr>
        <w:t>95, 129) проводились онлайн-консультації з різними категоріями педпрацівників з метою підвищення рівня їх професійної компете</w:t>
      </w:r>
      <w:r w:rsidR="006A4226" w:rsidRPr="00000F35">
        <w:rPr>
          <w:color w:val="000000"/>
          <w:sz w:val="28"/>
          <w:szCs w:val="28"/>
          <w:lang w:val="uk-UA"/>
        </w:rPr>
        <w:t>нтності</w:t>
      </w:r>
      <w:r w:rsidRPr="00000F35">
        <w:rPr>
          <w:color w:val="000000"/>
          <w:sz w:val="28"/>
          <w:szCs w:val="28"/>
          <w:lang w:val="uk-UA"/>
        </w:rPr>
        <w:t xml:space="preserve"> щодо вибору форм, методів, засобів, технологій навчання і виховання обдарованої учнівської молоді. </w:t>
      </w:r>
    </w:p>
    <w:p w:rsidR="0017083A" w:rsidRPr="00000F35" w:rsidRDefault="0017083A" w:rsidP="00C24097">
      <w:pPr>
        <w:ind w:firstLine="567"/>
        <w:jc w:val="both"/>
        <w:rPr>
          <w:iCs/>
          <w:sz w:val="28"/>
          <w:szCs w:val="28"/>
          <w:lang w:val="uk-UA"/>
        </w:rPr>
      </w:pPr>
      <w:r w:rsidRPr="006B6DA9">
        <w:rPr>
          <w:bCs/>
          <w:iCs/>
          <w:color w:val="000000"/>
          <w:sz w:val="28"/>
          <w:szCs w:val="28"/>
          <w:lang w:val="uk-UA"/>
        </w:rPr>
        <w:t xml:space="preserve">4. </w:t>
      </w:r>
      <w:r w:rsidRPr="00000F35">
        <w:rPr>
          <w:bCs/>
          <w:iCs/>
          <w:color w:val="000000"/>
          <w:sz w:val="28"/>
          <w:szCs w:val="28"/>
          <w:lang w:val="uk-UA"/>
        </w:rPr>
        <w:t>Під час проведення міської онлайн-майстерки (11</w:t>
      </w:r>
      <w:r w:rsidR="00032DB1">
        <w:rPr>
          <w:bCs/>
          <w:iCs/>
          <w:color w:val="000000"/>
          <w:sz w:val="28"/>
          <w:szCs w:val="28"/>
          <w:lang w:val="uk-UA"/>
        </w:rPr>
        <w:t>.02.</w:t>
      </w:r>
      <w:r w:rsidRPr="00000F35">
        <w:rPr>
          <w:bCs/>
          <w:iCs/>
          <w:color w:val="000000"/>
          <w:sz w:val="28"/>
          <w:szCs w:val="28"/>
          <w:lang w:val="uk-UA"/>
        </w:rPr>
        <w:t xml:space="preserve">2022) </w:t>
      </w:r>
      <w:r w:rsidRPr="00000F35">
        <w:rPr>
          <w:bCs/>
          <w:color w:val="000000"/>
          <w:sz w:val="28"/>
          <w:szCs w:val="28"/>
          <w:lang w:val="uk-UA"/>
        </w:rPr>
        <w:t>«Освітні практики реалізації експериментального інтегрованого курсу «Природничі науки» для 10,11 класів»</w:t>
      </w:r>
      <w:r w:rsidRPr="00000F35">
        <w:rPr>
          <w:b/>
          <w:bCs/>
          <w:color w:val="000000"/>
          <w:sz w:val="28"/>
          <w:szCs w:val="28"/>
          <w:lang w:val="uk-UA"/>
        </w:rPr>
        <w:t xml:space="preserve"> </w:t>
      </w:r>
      <w:r w:rsidRPr="00000F35">
        <w:rPr>
          <w:bCs/>
          <w:color w:val="000000"/>
          <w:sz w:val="28"/>
          <w:szCs w:val="28"/>
          <w:lang w:val="uk-UA"/>
        </w:rPr>
        <w:t xml:space="preserve">учитель географії КГ №125 </w:t>
      </w:r>
      <w:r w:rsidRPr="00000F35">
        <w:rPr>
          <w:sz w:val="28"/>
          <w:szCs w:val="28"/>
          <w:lang w:val="uk-UA"/>
        </w:rPr>
        <w:t xml:space="preserve">Савченко О.Г. презентувала досвід з питань залучення старшокласників до проєктної </w:t>
      </w:r>
      <w:r w:rsidRPr="00000F35">
        <w:rPr>
          <w:iCs/>
          <w:sz w:val="28"/>
          <w:szCs w:val="28"/>
          <w:lang w:val="uk-UA"/>
        </w:rPr>
        <w:t>діяльності та розвит</w:t>
      </w:r>
      <w:r w:rsidR="00D17641">
        <w:rPr>
          <w:iCs/>
          <w:sz w:val="28"/>
          <w:szCs w:val="28"/>
          <w:lang w:val="uk-UA"/>
        </w:rPr>
        <w:t xml:space="preserve">ку </w:t>
      </w:r>
      <w:r w:rsidRPr="00000F35">
        <w:rPr>
          <w:iCs/>
          <w:sz w:val="28"/>
          <w:szCs w:val="28"/>
          <w:lang w:val="uk-UA"/>
        </w:rPr>
        <w:t>креативного мислення здобувачів освіти.</w:t>
      </w:r>
    </w:p>
    <w:p w:rsidR="0017083A" w:rsidRPr="00000F35" w:rsidRDefault="0017083A" w:rsidP="00C24097">
      <w:pPr>
        <w:ind w:firstLine="567"/>
        <w:jc w:val="both"/>
        <w:rPr>
          <w:bCs/>
          <w:iCs/>
          <w:color w:val="000000"/>
          <w:sz w:val="28"/>
          <w:szCs w:val="28"/>
          <w:lang w:val="uk-UA"/>
        </w:rPr>
      </w:pPr>
      <w:r w:rsidRPr="00F35A23">
        <w:rPr>
          <w:bCs/>
          <w:iCs/>
          <w:color w:val="000000"/>
          <w:sz w:val="28"/>
          <w:szCs w:val="28"/>
          <w:lang w:val="uk-UA"/>
        </w:rPr>
        <w:t>5.</w:t>
      </w:r>
      <w:r w:rsidRPr="00F35A23">
        <w:rPr>
          <w:color w:val="000000"/>
          <w:sz w:val="28"/>
          <w:szCs w:val="28"/>
          <w:lang w:val="uk-UA"/>
        </w:rPr>
        <w:t xml:space="preserve"> </w:t>
      </w:r>
      <w:r w:rsidRPr="00000F35">
        <w:rPr>
          <w:bCs/>
          <w:iCs/>
          <w:color w:val="000000"/>
          <w:sz w:val="28"/>
          <w:szCs w:val="28"/>
          <w:lang w:val="uk-UA"/>
        </w:rPr>
        <w:t>Досвід кращих педагогів міста з питань роботи з обдарованими учня</w:t>
      </w:r>
      <w:r w:rsidR="00A34BD0">
        <w:rPr>
          <w:bCs/>
          <w:iCs/>
          <w:color w:val="000000"/>
          <w:sz w:val="28"/>
          <w:szCs w:val="28"/>
          <w:lang w:val="uk-UA"/>
        </w:rPr>
        <w:t>ми було презентовано на І</w:t>
      </w:r>
      <w:r w:rsidR="00A34BD0">
        <w:rPr>
          <w:bCs/>
          <w:iCs/>
          <w:color w:val="000000"/>
          <w:sz w:val="28"/>
          <w:szCs w:val="28"/>
          <w:lang w:val="en-US"/>
        </w:rPr>
        <w:t>V</w:t>
      </w:r>
      <w:r w:rsidRPr="00000F35">
        <w:rPr>
          <w:bCs/>
          <w:iCs/>
          <w:color w:val="000000"/>
          <w:sz w:val="28"/>
          <w:szCs w:val="28"/>
          <w:lang w:val="uk-UA"/>
        </w:rPr>
        <w:t xml:space="preserve"> Всеукраїнському відкритому науково-практичному онлайн-форумі «Інноваційні трансформації в сучасній освіті: виклики, реалії, стратегії» </w:t>
      </w:r>
      <w:r w:rsidR="009355B4">
        <w:rPr>
          <w:bCs/>
          <w:iCs/>
          <w:color w:val="000000"/>
          <w:sz w:val="28"/>
          <w:szCs w:val="28"/>
          <w:lang w:val="uk-UA"/>
        </w:rPr>
        <w:t>(</w:t>
      </w:r>
      <w:r w:rsidRPr="00000F35">
        <w:rPr>
          <w:bCs/>
          <w:iCs/>
          <w:color w:val="000000"/>
          <w:sz w:val="28"/>
          <w:szCs w:val="28"/>
          <w:lang w:val="uk-UA"/>
        </w:rPr>
        <w:t>27</w:t>
      </w:r>
      <w:r w:rsidR="00032DB1">
        <w:rPr>
          <w:bCs/>
          <w:iCs/>
          <w:color w:val="000000"/>
          <w:sz w:val="28"/>
          <w:szCs w:val="28"/>
          <w:lang w:val="uk-UA"/>
        </w:rPr>
        <w:t>.10.</w:t>
      </w:r>
      <w:r w:rsidRPr="00000F35">
        <w:rPr>
          <w:bCs/>
          <w:iCs/>
          <w:color w:val="000000"/>
          <w:sz w:val="28"/>
          <w:szCs w:val="28"/>
          <w:lang w:val="uk-UA"/>
        </w:rPr>
        <w:t>2022; виступили консультанти КЗ «ЦПРПП» КМР, педагоги К</w:t>
      </w:r>
      <w:r w:rsidR="006A4226" w:rsidRPr="00000F35">
        <w:rPr>
          <w:bCs/>
          <w:iCs/>
          <w:color w:val="000000"/>
          <w:sz w:val="28"/>
          <w:szCs w:val="28"/>
          <w:lang w:val="uk-UA"/>
        </w:rPr>
        <w:t>риворізького природничо-наукового ліцею Криворізької міської ради Дніпропетровської області</w:t>
      </w:r>
      <w:r w:rsidR="00AE2A75">
        <w:rPr>
          <w:bCs/>
          <w:iCs/>
          <w:color w:val="000000"/>
          <w:sz w:val="28"/>
          <w:szCs w:val="28"/>
          <w:lang w:val="uk-UA"/>
        </w:rPr>
        <w:t xml:space="preserve"> (надалі </w:t>
      </w:r>
      <w:r w:rsidR="00AE2A75" w:rsidRPr="0038554D">
        <w:rPr>
          <w:sz w:val="28"/>
          <w:szCs w:val="28"/>
          <w:lang w:val="uk-UA"/>
        </w:rPr>
        <w:t>–</w:t>
      </w:r>
      <w:r w:rsidR="00AE2A75">
        <w:rPr>
          <w:sz w:val="28"/>
          <w:szCs w:val="28"/>
          <w:lang w:val="uk-UA"/>
        </w:rPr>
        <w:t xml:space="preserve"> </w:t>
      </w:r>
      <w:r w:rsidR="00AE2A75">
        <w:rPr>
          <w:bCs/>
          <w:iCs/>
          <w:color w:val="000000"/>
          <w:sz w:val="28"/>
          <w:szCs w:val="28"/>
          <w:lang w:val="uk-UA"/>
        </w:rPr>
        <w:t>КПНЛ)</w:t>
      </w:r>
      <w:r w:rsidRPr="00000F35">
        <w:rPr>
          <w:bCs/>
          <w:iCs/>
          <w:color w:val="000000"/>
          <w:sz w:val="28"/>
          <w:szCs w:val="28"/>
          <w:lang w:val="uk-UA"/>
        </w:rPr>
        <w:t xml:space="preserve">, </w:t>
      </w:r>
      <w:r w:rsidR="00032DB1">
        <w:rPr>
          <w:bCs/>
          <w:iCs/>
          <w:color w:val="000000"/>
          <w:sz w:val="28"/>
          <w:szCs w:val="28"/>
          <w:lang w:val="uk-UA"/>
        </w:rPr>
        <w:t>КГ</w:t>
      </w:r>
      <w:r w:rsidR="009355B4">
        <w:rPr>
          <w:bCs/>
          <w:iCs/>
          <w:color w:val="000000"/>
          <w:sz w:val="28"/>
          <w:szCs w:val="28"/>
          <w:lang w:val="uk-UA"/>
        </w:rPr>
        <w:t xml:space="preserve"> №5)</w:t>
      </w:r>
      <w:r w:rsidRPr="00000F35">
        <w:rPr>
          <w:bCs/>
          <w:iCs/>
          <w:color w:val="000000"/>
          <w:sz w:val="28"/>
          <w:szCs w:val="28"/>
          <w:lang w:val="uk-UA"/>
        </w:rPr>
        <w:t xml:space="preserve">. </w:t>
      </w:r>
      <w:r w:rsidRPr="00000F35">
        <w:rPr>
          <w:color w:val="000000"/>
          <w:sz w:val="28"/>
          <w:szCs w:val="28"/>
          <w:lang w:val="uk-UA"/>
        </w:rPr>
        <w:t>Кращий досвід щодо залучення дошкільників до міжнародного освітнього проєкту «Афл</w:t>
      </w:r>
      <w:r w:rsidR="00A34BD0">
        <w:rPr>
          <w:color w:val="000000"/>
          <w:sz w:val="28"/>
          <w:szCs w:val="28"/>
          <w:lang w:val="uk-UA"/>
        </w:rPr>
        <w:t>а</w:t>
      </w:r>
      <w:r w:rsidRPr="00000F35">
        <w:rPr>
          <w:color w:val="000000"/>
          <w:sz w:val="28"/>
          <w:szCs w:val="28"/>
          <w:lang w:val="uk-UA"/>
        </w:rPr>
        <w:t>тот» було представлено на Тринадцятій міжнародній виставці «Сучасні заклади освіти» (листопад, 2022 року) .</w:t>
      </w:r>
    </w:p>
    <w:p w:rsidR="0017083A" w:rsidRPr="00000F35"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831DB">
        <w:rPr>
          <w:bCs/>
          <w:iCs/>
          <w:sz w:val="28"/>
          <w:szCs w:val="28"/>
          <w:lang w:val="uk-UA"/>
        </w:rPr>
        <w:t>6.</w:t>
      </w:r>
      <w:r w:rsidRPr="003831DB">
        <w:rPr>
          <w:spacing w:val="-4"/>
          <w:sz w:val="28"/>
          <w:szCs w:val="28"/>
          <w:lang w:val="uk-UA"/>
        </w:rPr>
        <w:t xml:space="preserve"> </w:t>
      </w:r>
      <w:r w:rsidRPr="00000F35">
        <w:rPr>
          <w:spacing w:val="-4"/>
          <w:sz w:val="28"/>
          <w:szCs w:val="28"/>
          <w:lang w:val="uk-UA"/>
        </w:rPr>
        <w:t>Протягом звітного періоду здійснювався моніторинг соціально-психологічного суп</w:t>
      </w:r>
      <w:r w:rsidR="00BE2F63">
        <w:rPr>
          <w:spacing w:val="-4"/>
          <w:sz w:val="28"/>
          <w:szCs w:val="28"/>
          <w:lang w:val="uk-UA"/>
        </w:rPr>
        <w:t>роводу обдарованих дітей.</w:t>
      </w:r>
      <w:r w:rsidRPr="00000F35">
        <w:rPr>
          <w:spacing w:val="-4"/>
          <w:sz w:val="28"/>
          <w:szCs w:val="28"/>
          <w:lang w:val="uk-UA"/>
        </w:rPr>
        <w:t xml:space="preserve"> Проведено </w:t>
      </w:r>
      <w:r w:rsidRPr="00000F35">
        <w:rPr>
          <w:sz w:val="28"/>
          <w:szCs w:val="28"/>
          <w:lang w:val="uk-UA"/>
        </w:rPr>
        <w:t xml:space="preserve">психологічну діагностику обдарованості та створення відповідних умов для оптимального розвитку обдарованих дітей; визначено потенційно обдарованих, здібних учнів. За результатами проведення діагностики було оновлено банк даних обдарованих учнів, накопичено та збережено інформацію про учнів, які є переможцями </w:t>
      </w:r>
      <w:r w:rsidR="00745390">
        <w:rPr>
          <w:sz w:val="28"/>
          <w:szCs w:val="28"/>
          <w:lang w:val="uk-UA"/>
        </w:rPr>
        <w:t>й</w:t>
      </w:r>
      <w:r w:rsidRPr="00000F35">
        <w:rPr>
          <w:sz w:val="28"/>
          <w:szCs w:val="28"/>
          <w:lang w:val="uk-UA"/>
        </w:rPr>
        <w:t xml:space="preserve"> призерами міських, обласних, міжрегіональних, Всеукраїнських і міжнародних етапів конкурсів, турнірів, змагань, олімпіад, конкурсів-захистів науково-дослідницьких робіт учнів-членів Малої академії наук України, наукових конференцій тощо.</w:t>
      </w:r>
    </w:p>
    <w:p w:rsidR="0017083A" w:rsidRPr="00000F35" w:rsidRDefault="00745390"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lang w:val="uk-UA"/>
        </w:rPr>
      </w:pPr>
      <w:r>
        <w:rPr>
          <w:sz w:val="28"/>
          <w:szCs w:val="28"/>
          <w:lang w:val="uk-UA"/>
        </w:rPr>
        <w:t>З</w:t>
      </w:r>
      <w:r w:rsidR="0017083A" w:rsidRPr="00000F35">
        <w:rPr>
          <w:sz w:val="28"/>
          <w:szCs w:val="28"/>
          <w:lang w:val="uk-UA"/>
        </w:rPr>
        <w:t xml:space="preserve">дійснювався психологічний </w:t>
      </w:r>
      <w:r w:rsidR="00D03F5B" w:rsidRPr="00000F35">
        <w:rPr>
          <w:sz w:val="28"/>
          <w:szCs w:val="28"/>
          <w:lang w:val="uk-UA"/>
        </w:rPr>
        <w:t xml:space="preserve">супровід учнів </w:t>
      </w:r>
      <w:r w:rsidR="0017083A" w:rsidRPr="00000F35">
        <w:rPr>
          <w:sz w:val="28"/>
          <w:szCs w:val="28"/>
          <w:lang w:val="uk-UA"/>
        </w:rPr>
        <w:t>під час підготовки їх до участі в олімпіадах, конкурсах.</w:t>
      </w:r>
    </w:p>
    <w:p w:rsidR="0017083A" w:rsidRPr="00000F35" w:rsidRDefault="0017083A" w:rsidP="00C24097">
      <w:pPr>
        <w:ind w:firstLine="567"/>
        <w:jc w:val="both"/>
        <w:rPr>
          <w:color w:val="000000"/>
          <w:sz w:val="28"/>
          <w:szCs w:val="28"/>
          <w:lang w:val="uk-UA"/>
        </w:rPr>
      </w:pPr>
      <w:r w:rsidRPr="00BE2F63">
        <w:rPr>
          <w:bCs/>
          <w:iCs/>
          <w:color w:val="000000"/>
          <w:sz w:val="28"/>
          <w:szCs w:val="28"/>
          <w:lang w:val="uk-UA"/>
        </w:rPr>
        <w:t>7.</w:t>
      </w:r>
      <w:r w:rsidRPr="00BE2F63">
        <w:rPr>
          <w:color w:val="000000"/>
          <w:sz w:val="28"/>
          <w:szCs w:val="28"/>
          <w:lang w:val="uk-UA"/>
        </w:rPr>
        <w:t xml:space="preserve"> </w:t>
      </w:r>
      <w:r w:rsidRPr="00000F35">
        <w:rPr>
          <w:color w:val="000000"/>
          <w:sz w:val="28"/>
          <w:szCs w:val="28"/>
          <w:lang w:val="uk-UA"/>
        </w:rPr>
        <w:t xml:space="preserve">У лютому в онлайн-режимі на засіданні науково-методичної ради </w:t>
      </w:r>
      <w:r w:rsidR="00D17641">
        <w:rPr>
          <w:color w:val="000000"/>
          <w:sz w:val="28"/>
          <w:szCs w:val="28"/>
          <w:lang w:val="uk-UA"/>
        </w:rPr>
        <w:br/>
      </w:r>
      <w:r w:rsidR="00D03F5B" w:rsidRPr="00000F35">
        <w:rPr>
          <w:color w:val="000000"/>
          <w:sz w:val="28"/>
          <w:szCs w:val="28"/>
          <w:lang w:val="uk-UA"/>
        </w:rPr>
        <w:t>КЗ</w:t>
      </w:r>
      <w:r w:rsidRPr="00000F35">
        <w:rPr>
          <w:color w:val="000000"/>
          <w:sz w:val="28"/>
          <w:szCs w:val="28"/>
          <w:lang w:val="uk-UA"/>
        </w:rPr>
        <w:t xml:space="preserve"> «</w:t>
      </w:r>
      <w:r w:rsidR="00D03F5B" w:rsidRPr="00000F35">
        <w:rPr>
          <w:color w:val="000000"/>
          <w:sz w:val="28"/>
          <w:szCs w:val="28"/>
          <w:lang w:val="uk-UA"/>
        </w:rPr>
        <w:t>ЦПРПП</w:t>
      </w:r>
      <w:r w:rsidRPr="00000F35">
        <w:rPr>
          <w:color w:val="000000"/>
          <w:sz w:val="28"/>
          <w:szCs w:val="28"/>
          <w:lang w:val="uk-UA"/>
        </w:rPr>
        <w:t xml:space="preserve">» </w:t>
      </w:r>
      <w:r w:rsidR="00D03F5B" w:rsidRPr="00000F35">
        <w:rPr>
          <w:color w:val="000000"/>
          <w:sz w:val="28"/>
          <w:szCs w:val="28"/>
          <w:lang w:val="uk-UA"/>
        </w:rPr>
        <w:t>КМР</w:t>
      </w:r>
      <w:r w:rsidR="00F354F2" w:rsidRPr="00000F35">
        <w:rPr>
          <w:color w:val="000000"/>
          <w:sz w:val="28"/>
          <w:szCs w:val="28"/>
          <w:lang w:val="uk-UA"/>
        </w:rPr>
        <w:t xml:space="preserve"> </w:t>
      </w:r>
      <w:r w:rsidRPr="00000F35">
        <w:rPr>
          <w:color w:val="000000"/>
          <w:sz w:val="28"/>
          <w:szCs w:val="28"/>
          <w:lang w:val="uk-UA"/>
        </w:rPr>
        <w:t xml:space="preserve">було схвалено 4 авторські посібники та 11 методичних розробок з питань роботи з обдарованими дітьми. </w:t>
      </w:r>
    </w:p>
    <w:p w:rsidR="0017083A" w:rsidRPr="00000F35" w:rsidRDefault="0017083A" w:rsidP="00C24097">
      <w:pPr>
        <w:ind w:firstLine="567"/>
        <w:jc w:val="both"/>
        <w:rPr>
          <w:color w:val="000000"/>
          <w:sz w:val="28"/>
          <w:szCs w:val="28"/>
          <w:lang w:val="uk-UA"/>
        </w:rPr>
      </w:pPr>
      <w:r w:rsidRPr="00BE2F63">
        <w:rPr>
          <w:bCs/>
          <w:iCs/>
          <w:color w:val="000000"/>
          <w:sz w:val="28"/>
          <w:szCs w:val="28"/>
          <w:lang w:val="uk-UA"/>
        </w:rPr>
        <w:lastRenderedPageBreak/>
        <w:t>8.</w:t>
      </w:r>
      <w:r w:rsidRPr="00BE2F63">
        <w:rPr>
          <w:color w:val="000000"/>
          <w:sz w:val="28"/>
          <w:szCs w:val="28"/>
          <w:lang w:val="uk-UA"/>
        </w:rPr>
        <w:t xml:space="preserve"> </w:t>
      </w:r>
      <w:r w:rsidRPr="00000F35">
        <w:rPr>
          <w:color w:val="000000"/>
          <w:sz w:val="28"/>
          <w:szCs w:val="28"/>
          <w:lang w:val="uk-UA"/>
        </w:rPr>
        <w:t xml:space="preserve">У 2022 році відповідно до укладених 118 угод щодо </w:t>
      </w:r>
      <w:r w:rsidR="00954FAA">
        <w:rPr>
          <w:color w:val="000000"/>
          <w:sz w:val="28"/>
          <w:szCs w:val="28"/>
          <w:lang w:val="uk-UA"/>
        </w:rPr>
        <w:t>спільно</w:t>
      </w:r>
      <w:r w:rsidRPr="00000F35">
        <w:rPr>
          <w:color w:val="000000"/>
          <w:sz w:val="28"/>
          <w:szCs w:val="28"/>
          <w:lang w:val="uk-UA"/>
        </w:rPr>
        <w:t>ї роботи з  інтелектуально обдарованою учнівською молоддю продовжувалас</w:t>
      </w:r>
      <w:r w:rsidR="00730772">
        <w:rPr>
          <w:color w:val="000000"/>
          <w:sz w:val="28"/>
          <w:szCs w:val="28"/>
          <w:lang w:val="uk-UA"/>
        </w:rPr>
        <w:t>я</w:t>
      </w:r>
      <w:r w:rsidRPr="00000F35">
        <w:rPr>
          <w:color w:val="000000"/>
          <w:sz w:val="28"/>
          <w:szCs w:val="28"/>
          <w:lang w:val="uk-UA"/>
        </w:rPr>
        <w:t xml:space="preserve"> партнерська співпраця </w:t>
      </w:r>
      <w:r w:rsidR="00D03F5B" w:rsidRPr="00000F35">
        <w:rPr>
          <w:color w:val="000000"/>
          <w:sz w:val="28"/>
          <w:szCs w:val="28"/>
          <w:lang w:val="uk-UA"/>
        </w:rPr>
        <w:t>ЗЗСО</w:t>
      </w:r>
      <w:r w:rsidRPr="00000F35">
        <w:rPr>
          <w:color w:val="000000"/>
          <w:sz w:val="28"/>
          <w:szCs w:val="28"/>
          <w:lang w:val="uk-UA"/>
        </w:rPr>
        <w:t xml:space="preserve"> з н</w:t>
      </w:r>
      <w:r w:rsidR="0019126F" w:rsidRPr="00000F35">
        <w:rPr>
          <w:color w:val="000000"/>
          <w:sz w:val="28"/>
          <w:szCs w:val="28"/>
          <w:lang w:val="uk-UA"/>
        </w:rPr>
        <w:t>ауковцями закладів вищої освіти</w:t>
      </w:r>
      <w:r w:rsidRPr="00000F35">
        <w:rPr>
          <w:color w:val="000000"/>
          <w:sz w:val="28"/>
          <w:szCs w:val="28"/>
          <w:lang w:val="uk-UA"/>
        </w:rPr>
        <w:t xml:space="preserve">. </w:t>
      </w:r>
    </w:p>
    <w:p w:rsidR="0017083A" w:rsidRPr="005B4F12"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iCs/>
          <w:sz w:val="16"/>
          <w:szCs w:val="16"/>
          <w:lang w:val="uk-UA"/>
        </w:rPr>
      </w:pPr>
    </w:p>
    <w:p w:rsidR="0017083A"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000F35">
        <w:rPr>
          <w:b/>
          <w:i/>
          <w:iCs/>
          <w:sz w:val="28"/>
          <w:szCs w:val="28"/>
          <w:lang w:val="uk-UA"/>
        </w:rPr>
        <w:t>Виявлення обдарованої молоді та створення умов для її розвитку</w:t>
      </w:r>
    </w:p>
    <w:p w:rsidR="005B4F12" w:rsidRPr="005B4F12" w:rsidRDefault="005B4F12"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16"/>
          <w:szCs w:val="16"/>
          <w:lang w:val="uk-UA"/>
        </w:rPr>
      </w:pPr>
    </w:p>
    <w:p w:rsidR="0017083A" w:rsidRPr="00000F35"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064069">
        <w:rPr>
          <w:bCs/>
          <w:sz w:val="28"/>
          <w:szCs w:val="28"/>
          <w:lang w:val="uk-UA"/>
        </w:rPr>
        <w:t>1</w:t>
      </w:r>
      <w:r w:rsidR="00064069">
        <w:rPr>
          <w:bCs/>
          <w:sz w:val="28"/>
          <w:szCs w:val="28"/>
          <w:lang w:val="uk-UA"/>
        </w:rPr>
        <w:t>.</w:t>
      </w:r>
      <w:r w:rsidRPr="00000F35">
        <w:rPr>
          <w:iCs/>
          <w:sz w:val="28"/>
          <w:szCs w:val="28"/>
          <w:lang w:val="uk-UA"/>
        </w:rPr>
        <w:t xml:space="preserve"> </w:t>
      </w:r>
      <w:r w:rsidRPr="00000F35">
        <w:rPr>
          <w:sz w:val="28"/>
          <w:szCs w:val="28"/>
          <w:lang w:val="uk-UA"/>
        </w:rPr>
        <w:t xml:space="preserve">Протягом звітного періоду були проведені діагностичні дослідження, спрямовані на пошук обдарованих учнів у відповідності </w:t>
      </w:r>
      <w:r w:rsidR="00193C79">
        <w:rPr>
          <w:sz w:val="28"/>
          <w:szCs w:val="28"/>
          <w:lang w:val="uk-UA"/>
        </w:rPr>
        <w:t xml:space="preserve">до </w:t>
      </w:r>
      <w:r w:rsidRPr="00000F35">
        <w:rPr>
          <w:sz w:val="28"/>
          <w:szCs w:val="28"/>
          <w:lang w:val="uk-UA"/>
        </w:rPr>
        <w:t xml:space="preserve">обдарованості та створення відповідних умов для оптимального розвитку обдарованих дітей, за </w:t>
      </w:r>
      <w:r w:rsidR="00193C79">
        <w:rPr>
          <w:sz w:val="28"/>
          <w:szCs w:val="28"/>
          <w:lang w:val="uk-UA"/>
        </w:rPr>
        <w:t>так</w:t>
      </w:r>
      <w:r w:rsidRPr="00000F35">
        <w:rPr>
          <w:sz w:val="28"/>
          <w:szCs w:val="28"/>
          <w:lang w:val="uk-UA"/>
        </w:rPr>
        <w:t>ими етапами: вивчення інтересів і початкового рівня розвитку дітей за допомогою анкетування вчителів, дітей, батьків, інтерв’ювання дітей і батьків</w:t>
      </w:r>
      <w:r w:rsidR="00193C79">
        <w:rPr>
          <w:sz w:val="28"/>
          <w:szCs w:val="28"/>
          <w:lang w:val="uk-UA"/>
        </w:rPr>
        <w:t>;</w:t>
      </w:r>
      <w:r w:rsidRPr="00000F35">
        <w:rPr>
          <w:sz w:val="28"/>
          <w:szCs w:val="28"/>
          <w:lang w:val="uk-UA"/>
        </w:rPr>
        <w:t xml:space="preserve"> вивчення та аналіз результатів академічних досягнень учнів, результатів творчої роботи; визначення рівня загального розумового розвитку здобувачів освіти за допомогою стандартизованих (державних, регіональних) тестів здібностей та тестів загального розумового розвитку; оцінка рівня розвитку пізнавальних процесів: пам’ять, тип мислення, увага, уява, сприймання, відчуття, мовлення; оцінка та прогноз рівня інтелектуальних, творчих, психомоторних здібностей та академічних досягнень учнів. Створено банк даних цієї категорії дітей.</w:t>
      </w:r>
    </w:p>
    <w:p w:rsidR="0017083A" w:rsidRPr="00000F35" w:rsidRDefault="0017083A" w:rsidP="00C24097">
      <w:pPr>
        <w:ind w:firstLine="567"/>
        <w:jc w:val="both"/>
        <w:rPr>
          <w:color w:val="000000"/>
          <w:sz w:val="28"/>
          <w:szCs w:val="28"/>
          <w:lang w:val="uk-UA"/>
        </w:rPr>
      </w:pPr>
      <w:r w:rsidRPr="00BD5DD0">
        <w:rPr>
          <w:bCs/>
          <w:sz w:val="28"/>
          <w:szCs w:val="28"/>
          <w:lang w:val="uk-UA"/>
        </w:rPr>
        <w:t>2.</w:t>
      </w:r>
      <w:r w:rsidRPr="00000F35">
        <w:rPr>
          <w:rFonts w:eastAsia="Calibri"/>
          <w:b/>
          <w:i/>
          <w:color w:val="000000"/>
          <w:spacing w:val="-8"/>
          <w:sz w:val="28"/>
          <w:szCs w:val="28"/>
          <w:lang w:val="uk-UA"/>
        </w:rPr>
        <w:t xml:space="preserve"> </w:t>
      </w:r>
      <w:r w:rsidR="00BD5DD0">
        <w:rPr>
          <w:color w:val="000000"/>
          <w:sz w:val="28"/>
          <w:szCs w:val="28"/>
          <w:lang w:val="uk-UA"/>
        </w:rPr>
        <w:t>З</w:t>
      </w:r>
      <w:r w:rsidR="00EC4827">
        <w:rPr>
          <w:color w:val="000000"/>
          <w:sz w:val="28"/>
          <w:szCs w:val="28"/>
          <w:lang w:val="uk-UA"/>
        </w:rPr>
        <w:t>н</w:t>
      </w:r>
      <w:r w:rsidR="00BD5DD0">
        <w:rPr>
          <w:color w:val="000000"/>
          <w:sz w:val="28"/>
          <w:szCs w:val="28"/>
          <w:lang w:val="uk-UA"/>
        </w:rPr>
        <w:t>ачна</w:t>
      </w:r>
      <w:r w:rsidRPr="00000F35">
        <w:rPr>
          <w:color w:val="000000"/>
          <w:sz w:val="28"/>
          <w:szCs w:val="28"/>
          <w:lang w:val="uk-UA"/>
        </w:rPr>
        <w:t xml:space="preserve"> увага приділялас</w:t>
      </w:r>
      <w:r w:rsidR="00193C79">
        <w:rPr>
          <w:color w:val="000000"/>
          <w:sz w:val="28"/>
          <w:szCs w:val="28"/>
          <w:lang w:val="uk-UA"/>
        </w:rPr>
        <w:t>я</w:t>
      </w:r>
      <w:r w:rsidRPr="00000F35">
        <w:rPr>
          <w:color w:val="000000"/>
          <w:sz w:val="28"/>
          <w:szCs w:val="28"/>
          <w:lang w:val="uk-UA"/>
        </w:rPr>
        <w:t xml:space="preserve"> виявленню </w:t>
      </w:r>
      <w:r w:rsidR="00193C79">
        <w:rPr>
          <w:color w:val="000000"/>
          <w:sz w:val="28"/>
          <w:szCs w:val="28"/>
          <w:lang w:val="uk-UA"/>
        </w:rPr>
        <w:t>та</w:t>
      </w:r>
      <w:r w:rsidRPr="00000F35">
        <w:rPr>
          <w:color w:val="000000"/>
          <w:sz w:val="28"/>
          <w:szCs w:val="28"/>
          <w:lang w:val="uk-UA"/>
        </w:rPr>
        <w:t xml:space="preserve"> підтримці творчо обдарованих і здібних дітей, урізноманітнювалися форми </w:t>
      </w:r>
      <w:r w:rsidR="00193C79">
        <w:rPr>
          <w:color w:val="000000"/>
          <w:sz w:val="28"/>
          <w:szCs w:val="28"/>
          <w:lang w:val="uk-UA"/>
        </w:rPr>
        <w:t>й</w:t>
      </w:r>
      <w:r w:rsidRPr="00000F35">
        <w:rPr>
          <w:color w:val="000000"/>
          <w:sz w:val="28"/>
          <w:szCs w:val="28"/>
          <w:lang w:val="uk-UA"/>
        </w:rPr>
        <w:t xml:space="preserve"> методи роботи з ними, створювались умови для реалізації творчого потенціалу дитини.</w:t>
      </w:r>
    </w:p>
    <w:p w:rsidR="0017083A" w:rsidRPr="00000F35" w:rsidRDefault="00F354F2" w:rsidP="00C24097">
      <w:pPr>
        <w:ind w:firstLine="567"/>
        <w:jc w:val="both"/>
        <w:rPr>
          <w:sz w:val="28"/>
          <w:szCs w:val="28"/>
          <w:lang w:val="uk-UA"/>
        </w:rPr>
      </w:pPr>
      <w:r w:rsidRPr="00000F35">
        <w:rPr>
          <w:sz w:val="28"/>
          <w:szCs w:val="28"/>
          <w:lang w:val="uk-UA"/>
        </w:rPr>
        <w:t xml:space="preserve">З метою </w:t>
      </w:r>
      <w:r w:rsidR="0017083A" w:rsidRPr="00000F35">
        <w:rPr>
          <w:sz w:val="28"/>
          <w:szCs w:val="28"/>
          <w:lang w:val="uk-UA"/>
        </w:rPr>
        <w:t xml:space="preserve">підтримки талановитих </w:t>
      </w:r>
      <w:r w:rsidR="00193C79">
        <w:rPr>
          <w:sz w:val="28"/>
          <w:szCs w:val="28"/>
          <w:lang w:val="uk-UA"/>
        </w:rPr>
        <w:t>і</w:t>
      </w:r>
      <w:r w:rsidR="0017083A" w:rsidRPr="00000F35">
        <w:rPr>
          <w:sz w:val="28"/>
          <w:szCs w:val="28"/>
          <w:lang w:val="uk-UA"/>
        </w:rPr>
        <w:t xml:space="preserve"> обдарованих дошкільнят та з </w:t>
      </w:r>
      <w:r w:rsidR="000238A4">
        <w:rPr>
          <w:sz w:val="28"/>
          <w:szCs w:val="28"/>
          <w:lang w:val="uk-UA"/>
        </w:rPr>
        <w:t xml:space="preserve">нагоди </w:t>
      </w:r>
      <w:r w:rsidR="000712C4">
        <w:rPr>
          <w:sz w:val="28"/>
          <w:szCs w:val="28"/>
          <w:lang w:val="uk-UA"/>
        </w:rPr>
        <w:t>Дня</w:t>
      </w:r>
      <w:r w:rsidR="002701F7">
        <w:rPr>
          <w:sz w:val="28"/>
          <w:szCs w:val="28"/>
          <w:lang w:val="uk-UA"/>
        </w:rPr>
        <w:t xml:space="preserve"> </w:t>
      </w:r>
      <w:r w:rsidR="000238A4">
        <w:rPr>
          <w:sz w:val="28"/>
          <w:szCs w:val="28"/>
          <w:lang w:val="uk-UA"/>
        </w:rPr>
        <w:t xml:space="preserve">відзначення </w:t>
      </w:r>
      <w:r w:rsidR="00EC4827">
        <w:rPr>
          <w:sz w:val="28"/>
          <w:szCs w:val="28"/>
          <w:lang w:val="uk-UA"/>
        </w:rPr>
        <w:t>247</w:t>
      </w:r>
      <w:r w:rsidR="00193C79">
        <w:rPr>
          <w:sz w:val="28"/>
          <w:szCs w:val="28"/>
          <w:lang w:val="uk-UA"/>
        </w:rPr>
        <w:t>-ї</w:t>
      </w:r>
      <w:r w:rsidR="00EC4827">
        <w:rPr>
          <w:sz w:val="28"/>
          <w:szCs w:val="28"/>
          <w:lang w:val="uk-UA"/>
        </w:rPr>
        <w:t xml:space="preserve"> річниці м</w:t>
      </w:r>
      <w:r w:rsidR="000238A4">
        <w:rPr>
          <w:sz w:val="28"/>
          <w:szCs w:val="28"/>
          <w:lang w:val="uk-UA"/>
        </w:rPr>
        <w:t>іста</w:t>
      </w:r>
      <w:r w:rsidR="00EC4827">
        <w:rPr>
          <w:sz w:val="28"/>
          <w:szCs w:val="28"/>
          <w:lang w:val="uk-UA"/>
        </w:rPr>
        <w:t xml:space="preserve"> </w:t>
      </w:r>
      <w:r w:rsidR="0017083A" w:rsidRPr="00000F35">
        <w:rPr>
          <w:sz w:val="28"/>
          <w:szCs w:val="28"/>
          <w:lang w:val="uk-UA"/>
        </w:rPr>
        <w:t>Крив</w:t>
      </w:r>
      <w:r w:rsidR="000238A4">
        <w:rPr>
          <w:sz w:val="28"/>
          <w:szCs w:val="28"/>
          <w:lang w:val="uk-UA"/>
        </w:rPr>
        <w:t>ого</w:t>
      </w:r>
      <w:r w:rsidR="0017083A" w:rsidRPr="00000F35">
        <w:rPr>
          <w:sz w:val="28"/>
          <w:szCs w:val="28"/>
          <w:lang w:val="uk-UA"/>
        </w:rPr>
        <w:t xml:space="preserve"> Р</w:t>
      </w:r>
      <w:r w:rsidR="000238A4">
        <w:rPr>
          <w:sz w:val="28"/>
          <w:szCs w:val="28"/>
          <w:lang w:val="uk-UA"/>
        </w:rPr>
        <w:t>о</w:t>
      </w:r>
      <w:r w:rsidR="00193C79">
        <w:rPr>
          <w:sz w:val="28"/>
          <w:szCs w:val="28"/>
          <w:lang w:val="uk-UA"/>
        </w:rPr>
        <w:t>г</w:t>
      </w:r>
      <w:r w:rsidR="000238A4">
        <w:rPr>
          <w:sz w:val="28"/>
          <w:szCs w:val="28"/>
          <w:lang w:val="uk-UA"/>
        </w:rPr>
        <w:t>у</w:t>
      </w:r>
      <w:r w:rsidR="0017083A" w:rsidRPr="00000F35">
        <w:rPr>
          <w:sz w:val="28"/>
          <w:szCs w:val="28"/>
          <w:lang w:val="uk-UA"/>
        </w:rPr>
        <w:t xml:space="preserve"> </w:t>
      </w:r>
      <w:r w:rsidR="00F41CC0">
        <w:rPr>
          <w:sz w:val="28"/>
          <w:szCs w:val="28"/>
          <w:lang w:val="uk-UA"/>
        </w:rPr>
        <w:t>в</w:t>
      </w:r>
      <w:r w:rsidR="0017083A" w:rsidRPr="00000F35">
        <w:rPr>
          <w:sz w:val="28"/>
          <w:szCs w:val="28"/>
          <w:lang w:val="uk-UA"/>
        </w:rPr>
        <w:t xml:space="preserve"> травні проведено </w:t>
      </w:r>
      <w:r w:rsidR="00193C79" w:rsidRPr="00000F35">
        <w:rPr>
          <w:sz w:val="28"/>
          <w:szCs w:val="28"/>
          <w:lang w:val="uk-UA"/>
        </w:rPr>
        <w:t>М</w:t>
      </w:r>
      <w:r w:rsidR="0017083A" w:rsidRPr="00000F35">
        <w:rPr>
          <w:sz w:val="28"/>
          <w:szCs w:val="28"/>
          <w:lang w:val="uk-UA"/>
        </w:rPr>
        <w:t xml:space="preserve">іський конкурс творчих робіт «Замальовки рідного краю. Мирного неба тобі, Кривий Ріг!». </w:t>
      </w:r>
      <w:r w:rsidR="0017083A" w:rsidRPr="00000F35">
        <w:rPr>
          <w:rFonts w:eastAsia="Calibri"/>
          <w:sz w:val="28"/>
          <w:szCs w:val="28"/>
          <w:lang w:val="uk-UA"/>
        </w:rPr>
        <w:t>У конкурс</w:t>
      </w:r>
      <w:r w:rsidR="00193C79">
        <w:rPr>
          <w:rFonts w:eastAsia="Calibri"/>
          <w:sz w:val="28"/>
          <w:szCs w:val="28"/>
          <w:lang w:val="uk-UA"/>
        </w:rPr>
        <w:t>і було представлено 35 яскравих</w:t>
      </w:r>
      <w:r w:rsidR="0017083A" w:rsidRPr="00000F35">
        <w:rPr>
          <w:rFonts w:eastAsia="Calibri"/>
          <w:sz w:val="28"/>
          <w:szCs w:val="28"/>
          <w:lang w:val="uk-UA"/>
        </w:rPr>
        <w:t xml:space="preserve"> талановитих творчих робіт дошкільнят із </w:t>
      </w:r>
      <w:r w:rsidR="0017083A" w:rsidRPr="00000F35">
        <w:rPr>
          <w:sz w:val="28"/>
          <w:szCs w:val="28"/>
          <w:lang w:val="uk-UA"/>
        </w:rPr>
        <w:t xml:space="preserve">33 </w:t>
      </w:r>
      <w:r w:rsidRPr="00000F35">
        <w:rPr>
          <w:sz w:val="28"/>
          <w:szCs w:val="28"/>
          <w:lang w:val="uk-UA"/>
        </w:rPr>
        <w:t>ЗДО</w:t>
      </w:r>
      <w:r w:rsidR="0017083A" w:rsidRPr="00000F35">
        <w:rPr>
          <w:sz w:val="28"/>
          <w:szCs w:val="28"/>
          <w:lang w:val="uk-UA"/>
        </w:rPr>
        <w:t xml:space="preserve"> </w:t>
      </w:r>
      <w:r w:rsidR="0017083A" w:rsidRPr="00000F35">
        <w:rPr>
          <w:rFonts w:eastAsia="Calibri"/>
          <w:sz w:val="28"/>
          <w:szCs w:val="28"/>
          <w:lang w:val="uk-UA"/>
        </w:rPr>
        <w:t xml:space="preserve">з усіх районів міста. Для </w:t>
      </w:r>
      <w:r w:rsidR="0017083A" w:rsidRPr="00000F35">
        <w:rPr>
          <w:sz w:val="28"/>
          <w:szCs w:val="28"/>
          <w:lang w:val="uk-UA"/>
        </w:rPr>
        <w:t xml:space="preserve">учнів 3-х класів </w:t>
      </w:r>
      <w:r w:rsidRPr="00000F35">
        <w:rPr>
          <w:sz w:val="28"/>
          <w:szCs w:val="28"/>
          <w:lang w:val="uk-UA"/>
        </w:rPr>
        <w:t xml:space="preserve">ЗЗСО </w:t>
      </w:r>
      <w:r w:rsidR="0017083A" w:rsidRPr="00000F35">
        <w:rPr>
          <w:sz w:val="28"/>
          <w:szCs w:val="28"/>
          <w:lang w:val="uk-UA"/>
        </w:rPr>
        <w:t xml:space="preserve">в онлайн-форматі </w:t>
      </w:r>
      <w:r w:rsidR="00193C79">
        <w:rPr>
          <w:sz w:val="28"/>
          <w:szCs w:val="28"/>
          <w:lang w:val="uk-UA"/>
        </w:rPr>
        <w:t>в</w:t>
      </w:r>
      <w:r w:rsidR="0017083A" w:rsidRPr="00000F35">
        <w:rPr>
          <w:sz w:val="28"/>
          <w:szCs w:val="28"/>
          <w:lang w:val="uk-UA"/>
        </w:rPr>
        <w:t xml:space="preserve"> жовтні до Дня Збройних Сил України проведено міський конкурс дитячої поетичної творчості «Первоцвіт». У номінації «Творча майстерня» брали участь учні з особливими освітніми потребами, які виготовляли обереги для захисників Вітчизни. </w:t>
      </w:r>
      <w:r w:rsidR="00FA6B6C">
        <w:rPr>
          <w:sz w:val="28"/>
          <w:szCs w:val="28"/>
          <w:lang w:val="uk-UA"/>
        </w:rPr>
        <w:t>П</w:t>
      </w:r>
      <w:r w:rsidR="0017083A" w:rsidRPr="00000F35">
        <w:rPr>
          <w:sz w:val="28"/>
          <w:szCs w:val="28"/>
          <w:lang w:val="uk-UA"/>
        </w:rPr>
        <w:t>ереможцем визнано Неодничого Данила, учня КГ №114</w:t>
      </w:r>
      <w:r w:rsidRPr="00000F35">
        <w:rPr>
          <w:sz w:val="28"/>
          <w:szCs w:val="28"/>
          <w:lang w:val="uk-UA"/>
        </w:rPr>
        <w:t>. Серед юних поетів у н</w:t>
      </w:r>
      <w:r w:rsidR="0017083A" w:rsidRPr="00000F35">
        <w:rPr>
          <w:sz w:val="28"/>
          <w:szCs w:val="28"/>
          <w:lang w:val="uk-UA"/>
        </w:rPr>
        <w:t>омінації «Поезія» переможницею стала П</w:t>
      </w:r>
      <w:r w:rsidRPr="00000F35">
        <w:rPr>
          <w:sz w:val="28"/>
          <w:szCs w:val="28"/>
          <w:lang w:val="uk-UA"/>
        </w:rPr>
        <w:t>арасенко Софія, учениця КГ №27</w:t>
      </w:r>
      <w:r w:rsidR="0017083A" w:rsidRPr="00000F35">
        <w:rPr>
          <w:sz w:val="28"/>
          <w:szCs w:val="28"/>
          <w:lang w:val="uk-UA"/>
        </w:rPr>
        <w:t xml:space="preserve">. </w:t>
      </w:r>
    </w:p>
    <w:p w:rsidR="0017083A" w:rsidRPr="00000F35" w:rsidRDefault="0017083A" w:rsidP="00C24097">
      <w:pPr>
        <w:widowControl w:val="0"/>
        <w:autoSpaceDE w:val="0"/>
        <w:autoSpaceDN w:val="0"/>
        <w:adjustRightInd w:val="0"/>
        <w:ind w:firstLine="567"/>
        <w:jc w:val="both"/>
        <w:rPr>
          <w:color w:val="000000"/>
          <w:sz w:val="28"/>
          <w:szCs w:val="28"/>
          <w:lang w:val="uk-UA"/>
        </w:rPr>
      </w:pPr>
      <w:r w:rsidRPr="00000F35">
        <w:rPr>
          <w:color w:val="000000"/>
          <w:sz w:val="28"/>
          <w:szCs w:val="28"/>
          <w:lang w:val="uk-UA"/>
        </w:rPr>
        <w:t>Одним</w:t>
      </w:r>
      <w:r w:rsidR="00FA6B6C">
        <w:rPr>
          <w:color w:val="000000"/>
          <w:sz w:val="28"/>
          <w:szCs w:val="28"/>
          <w:lang w:val="uk-UA"/>
        </w:rPr>
        <w:t>и</w:t>
      </w:r>
      <w:r w:rsidRPr="00000F35">
        <w:rPr>
          <w:color w:val="000000"/>
          <w:sz w:val="28"/>
          <w:szCs w:val="28"/>
          <w:lang w:val="uk-UA"/>
        </w:rPr>
        <w:t xml:space="preserve"> з наймасовіших інтелектуальних змагань є </w:t>
      </w:r>
      <w:r w:rsidR="00FA6B6C" w:rsidRPr="00000F35">
        <w:rPr>
          <w:color w:val="000000"/>
          <w:sz w:val="28"/>
          <w:szCs w:val="28"/>
          <w:lang w:val="uk-UA"/>
        </w:rPr>
        <w:t>в</w:t>
      </w:r>
      <w:r w:rsidRPr="00000F35">
        <w:rPr>
          <w:color w:val="000000"/>
          <w:sz w:val="28"/>
          <w:szCs w:val="28"/>
          <w:lang w:val="uk-UA"/>
        </w:rPr>
        <w:t xml:space="preserve">сеукраїнські учнівські олімпіади з навчальних предметів. Цього року в шкільному етапі олімпіад </w:t>
      </w:r>
      <w:r w:rsidR="002701F7">
        <w:rPr>
          <w:color w:val="000000"/>
          <w:sz w:val="28"/>
          <w:szCs w:val="28"/>
          <w:lang w:val="uk-UA"/>
        </w:rPr>
        <w:t xml:space="preserve">   </w:t>
      </w:r>
      <w:r w:rsidRPr="00000F35">
        <w:rPr>
          <w:color w:val="000000"/>
          <w:sz w:val="28"/>
          <w:szCs w:val="28"/>
          <w:lang w:val="uk-UA"/>
        </w:rPr>
        <w:t>(вересень</w:t>
      </w:r>
      <w:r w:rsidR="002701F7">
        <w:rPr>
          <w:color w:val="000000"/>
          <w:sz w:val="28"/>
          <w:szCs w:val="28"/>
          <w:lang w:val="uk-UA"/>
        </w:rPr>
        <w:t xml:space="preserve"> </w:t>
      </w:r>
      <w:r w:rsidR="00FA6B6C" w:rsidRPr="0038554D">
        <w:rPr>
          <w:rFonts w:eastAsia="Calibri"/>
          <w:sz w:val="28"/>
          <w:szCs w:val="28"/>
          <w:lang w:val="uk-UA"/>
        </w:rPr>
        <w:t>–</w:t>
      </w:r>
      <w:r w:rsidR="002701F7">
        <w:rPr>
          <w:rFonts w:eastAsia="Calibri"/>
          <w:sz w:val="28"/>
          <w:szCs w:val="28"/>
          <w:lang w:val="uk-UA"/>
        </w:rPr>
        <w:t xml:space="preserve"> </w:t>
      </w:r>
      <w:r w:rsidRPr="00000F35">
        <w:rPr>
          <w:color w:val="000000"/>
          <w:sz w:val="28"/>
          <w:szCs w:val="28"/>
          <w:lang w:val="uk-UA"/>
        </w:rPr>
        <w:t>жовтень) взяли участь понад 9 тисяч учнів 6-</w:t>
      </w:r>
      <w:r w:rsidR="00922114">
        <w:rPr>
          <w:color w:val="000000"/>
          <w:sz w:val="28"/>
          <w:szCs w:val="28"/>
          <w:lang w:val="uk-UA"/>
        </w:rPr>
        <w:t>11 класів. У міських олімпіадах</w:t>
      </w:r>
      <w:r w:rsidRPr="00000F35">
        <w:rPr>
          <w:color w:val="000000"/>
          <w:sz w:val="28"/>
          <w:szCs w:val="28"/>
          <w:lang w:val="uk-UA"/>
        </w:rPr>
        <w:t xml:space="preserve">, </w:t>
      </w:r>
      <w:r w:rsidR="00922114">
        <w:rPr>
          <w:color w:val="000000"/>
          <w:sz w:val="28"/>
          <w:szCs w:val="28"/>
          <w:lang w:val="uk-UA"/>
        </w:rPr>
        <w:t>що</w:t>
      </w:r>
      <w:r w:rsidRPr="00000F35">
        <w:rPr>
          <w:color w:val="000000"/>
          <w:sz w:val="28"/>
          <w:szCs w:val="28"/>
          <w:lang w:val="uk-UA"/>
        </w:rPr>
        <w:t xml:space="preserve"> тривали в дистанційному</w:t>
      </w:r>
      <w:r w:rsidR="00EC4827">
        <w:rPr>
          <w:color w:val="000000"/>
          <w:sz w:val="28"/>
          <w:szCs w:val="28"/>
          <w:lang w:val="uk-UA"/>
        </w:rPr>
        <w:t xml:space="preserve"> форматі </w:t>
      </w:r>
      <w:r w:rsidRPr="00000F35">
        <w:rPr>
          <w:color w:val="000000"/>
          <w:sz w:val="28"/>
          <w:szCs w:val="28"/>
          <w:lang w:val="uk-UA"/>
        </w:rPr>
        <w:t>з 16.11.2022</w:t>
      </w:r>
      <w:r w:rsidR="00F354F2" w:rsidRPr="00000F35">
        <w:rPr>
          <w:color w:val="000000"/>
          <w:sz w:val="28"/>
          <w:szCs w:val="28"/>
          <w:lang w:val="uk-UA"/>
        </w:rPr>
        <w:t xml:space="preserve"> </w:t>
      </w:r>
      <w:r w:rsidR="00922114">
        <w:rPr>
          <w:color w:val="000000"/>
          <w:sz w:val="28"/>
          <w:szCs w:val="28"/>
          <w:lang w:val="uk-UA"/>
        </w:rPr>
        <w:t>д</w:t>
      </w:r>
      <w:r w:rsidR="0019126F" w:rsidRPr="00000F35">
        <w:rPr>
          <w:color w:val="000000"/>
          <w:sz w:val="28"/>
          <w:szCs w:val="28"/>
          <w:lang w:val="uk-UA"/>
        </w:rPr>
        <w:t>о 21.12.</w:t>
      </w:r>
      <w:r w:rsidRPr="00000F35">
        <w:rPr>
          <w:color w:val="000000"/>
          <w:sz w:val="28"/>
          <w:szCs w:val="28"/>
          <w:lang w:val="uk-UA"/>
        </w:rPr>
        <w:t>2022, взяли участь 2</w:t>
      </w:r>
      <w:r w:rsidR="00F354F2" w:rsidRPr="00000F35">
        <w:rPr>
          <w:color w:val="000000"/>
          <w:sz w:val="28"/>
          <w:szCs w:val="28"/>
          <w:lang w:val="uk-UA"/>
        </w:rPr>
        <w:t> 439 учнів</w:t>
      </w:r>
      <w:r w:rsidRPr="00000F35">
        <w:rPr>
          <w:color w:val="000000"/>
          <w:sz w:val="28"/>
          <w:szCs w:val="28"/>
          <w:lang w:val="uk-UA"/>
        </w:rPr>
        <w:t xml:space="preserve">, з них переможцями стали 800 учнів. 245 переможців увійдуть до складу міських команд на обласні предметні олімпіади, які будуть проведені </w:t>
      </w:r>
      <w:r w:rsidR="00922114">
        <w:rPr>
          <w:color w:val="000000"/>
          <w:sz w:val="28"/>
          <w:szCs w:val="28"/>
          <w:lang w:val="uk-UA"/>
        </w:rPr>
        <w:t>в</w:t>
      </w:r>
      <w:r w:rsidRPr="00000F35">
        <w:rPr>
          <w:color w:val="000000"/>
          <w:sz w:val="28"/>
          <w:szCs w:val="28"/>
          <w:lang w:val="uk-UA"/>
        </w:rPr>
        <w:t xml:space="preserve"> січні</w:t>
      </w:r>
      <w:r w:rsidR="002701F7" w:rsidRPr="0038554D">
        <w:rPr>
          <w:rFonts w:eastAsia="Calibri"/>
          <w:sz w:val="28"/>
          <w:szCs w:val="28"/>
          <w:lang w:val="uk-UA"/>
        </w:rPr>
        <w:t>–</w:t>
      </w:r>
      <w:r w:rsidRPr="00000F35">
        <w:rPr>
          <w:color w:val="000000"/>
          <w:sz w:val="28"/>
          <w:szCs w:val="28"/>
          <w:lang w:val="uk-UA"/>
        </w:rPr>
        <w:t xml:space="preserve">лютому 2023 року. </w:t>
      </w:r>
    </w:p>
    <w:p w:rsidR="0017083A" w:rsidRDefault="0017083A" w:rsidP="00C24097">
      <w:pPr>
        <w:ind w:firstLine="567"/>
        <w:jc w:val="both"/>
        <w:rPr>
          <w:sz w:val="28"/>
          <w:szCs w:val="28"/>
          <w:lang w:val="uk-UA"/>
        </w:rPr>
      </w:pPr>
      <w:r w:rsidRPr="00000F35">
        <w:rPr>
          <w:iCs/>
          <w:sz w:val="28"/>
          <w:szCs w:val="28"/>
          <w:lang w:val="uk-UA"/>
        </w:rPr>
        <w:t>Протягом звітного періоду в дистанційному форматі на базі КЛ №</w:t>
      </w:r>
      <w:r w:rsidR="00F354F2" w:rsidRPr="00000F35">
        <w:rPr>
          <w:iCs/>
          <w:sz w:val="28"/>
          <w:szCs w:val="28"/>
          <w:lang w:val="uk-UA"/>
        </w:rPr>
        <w:t>№</w:t>
      </w:r>
      <w:r w:rsidRPr="00000F35">
        <w:rPr>
          <w:iCs/>
          <w:sz w:val="28"/>
          <w:szCs w:val="28"/>
          <w:lang w:val="uk-UA"/>
        </w:rPr>
        <w:t>24</w:t>
      </w:r>
      <w:r w:rsidR="0019126F" w:rsidRPr="00000F35">
        <w:rPr>
          <w:iCs/>
          <w:sz w:val="28"/>
          <w:szCs w:val="28"/>
          <w:lang w:val="uk-UA"/>
        </w:rPr>
        <w:t>,</w:t>
      </w:r>
      <w:r w:rsidRPr="00000F35">
        <w:rPr>
          <w:iCs/>
          <w:sz w:val="28"/>
          <w:szCs w:val="28"/>
          <w:lang w:val="uk-UA"/>
        </w:rPr>
        <w:t xml:space="preserve"> 71, К</w:t>
      </w:r>
      <w:r w:rsidR="0019126F" w:rsidRPr="00000F35">
        <w:rPr>
          <w:iCs/>
          <w:sz w:val="28"/>
          <w:szCs w:val="28"/>
          <w:lang w:val="uk-UA"/>
        </w:rPr>
        <w:t>риворізь</w:t>
      </w:r>
      <w:r w:rsidR="00EC4827">
        <w:rPr>
          <w:iCs/>
          <w:sz w:val="28"/>
          <w:szCs w:val="28"/>
          <w:lang w:val="uk-UA"/>
        </w:rPr>
        <w:t xml:space="preserve">кого Центрально-Міського ліцею </w:t>
      </w:r>
      <w:r w:rsidR="0019126F" w:rsidRPr="00000F35">
        <w:rPr>
          <w:iCs/>
          <w:sz w:val="28"/>
          <w:szCs w:val="28"/>
          <w:lang w:val="uk-UA"/>
        </w:rPr>
        <w:t>Криворізької міської ради Дніпропетровської області</w:t>
      </w:r>
      <w:r w:rsidR="00BC3C3C">
        <w:rPr>
          <w:iCs/>
          <w:sz w:val="28"/>
          <w:szCs w:val="28"/>
          <w:lang w:val="en-US"/>
        </w:rPr>
        <w:t xml:space="preserve"> (</w:t>
      </w:r>
      <w:r w:rsidR="00BC3C3C">
        <w:rPr>
          <w:iCs/>
          <w:sz w:val="28"/>
          <w:szCs w:val="28"/>
          <w:lang w:val="uk-UA"/>
        </w:rPr>
        <w:t xml:space="preserve">надалі </w:t>
      </w:r>
      <w:r w:rsidR="00BC3C3C" w:rsidRPr="0038554D">
        <w:rPr>
          <w:sz w:val="28"/>
          <w:szCs w:val="28"/>
          <w:lang w:val="uk-UA"/>
        </w:rPr>
        <w:t>–</w:t>
      </w:r>
      <w:r w:rsidR="00BC3C3C">
        <w:rPr>
          <w:sz w:val="28"/>
          <w:szCs w:val="28"/>
          <w:lang w:val="uk-UA"/>
        </w:rPr>
        <w:t xml:space="preserve"> КЦМЛ)</w:t>
      </w:r>
      <w:r w:rsidR="00EC4827">
        <w:rPr>
          <w:iCs/>
          <w:sz w:val="28"/>
          <w:szCs w:val="28"/>
          <w:lang w:val="uk-UA"/>
        </w:rPr>
        <w:t>,</w:t>
      </w:r>
      <w:r w:rsidRPr="00000F35">
        <w:rPr>
          <w:iCs/>
          <w:sz w:val="28"/>
          <w:szCs w:val="28"/>
          <w:lang w:val="uk-UA"/>
        </w:rPr>
        <w:t xml:space="preserve"> </w:t>
      </w:r>
      <w:r w:rsidRPr="00497346">
        <w:rPr>
          <w:iCs/>
          <w:sz w:val="28"/>
          <w:szCs w:val="28"/>
          <w:lang w:val="uk-UA"/>
        </w:rPr>
        <w:t>К</w:t>
      </w:r>
      <w:r w:rsidR="0019126F" w:rsidRPr="00497346">
        <w:rPr>
          <w:iCs/>
          <w:sz w:val="28"/>
          <w:szCs w:val="28"/>
          <w:lang w:val="uk-UA"/>
        </w:rPr>
        <w:t xml:space="preserve">риворізької спеціалізованої школи І-ІІІ ступеню </w:t>
      </w:r>
      <w:r w:rsidRPr="00497346">
        <w:rPr>
          <w:iCs/>
          <w:sz w:val="28"/>
          <w:szCs w:val="28"/>
          <w:lang w:val="uk-UA"/>
        </w:rPr>
        <w:t>№70</w:t>
      </w:r>
      <w:r w:rsidR="0019126F" w:rsidRPr="00497346">
        <w:rPr>
          <w:iCs/>
          <w:sz w:val="28"/>
          <w:szCs w:val="28"/>
          <w:lang w:val="uk-UA"/>
        </w:rPr>
        <w:t xml:space="preserve"> Криворізької міської ради Дніпропетровської області</w:t>
      </w:r>
      <w:r w:rsidRPr="00497346">
        <w:rPr>
          <w:iCs/>
          <w:sz w:val="28"/>
          <w:szCs w:val="28"/>
          <w:lang w:val="uk-UA"/>
        </w:rPr>
        <w:t xml:space="preserve">, </w:t>
      </w:r>
      <w:r w:rsidR="00F72FB5">
        <w:rPr>
          <w:iCs/>
          <w:sz w:val="28"/>
          <w:szCs w:val="28"/>
          <w:lang w:val="uk-UA"/>
        </w:rPr>
        <w:br/>
      </w:r>
      <w:r w:rsidRPr="00000F35">
        <w:rPr>
          <w:iCs/>
          <w:sz w:val="28"/>
          <w:szCs w:val="28"/>
          <w:lang w:val="uk-UA"/>
        </w:rPr>
        <w:t xml:space="preserve">КГ №118, </w:t>
      </w:r>
      <w:r w:rsidR="00F72FB5">
        <w:rPr>
          <w:iCs/>
          <w:sz w:val="28"/>
          <w:szCs w:val="28"/>
          <w:lang w:val="uk-UA"/>
        </w:rPr>
        <w:t>КПНЛ</w:t>
      </w:r>
      <w:r w:rsidRPr="00000F35">
        <w:rPr>
          <w:iCs/>
          <w:sz w:val="28"/>
          <w:szCs w:val="28"/>
          <w:lang w:val="uk-UA"/>
        </w:rPr>
        <w:t xml:space="preserve"> проведено 9 міських конкурсів-захистів науково-дослідницьких робіт: «Проба пера», «Юний економіст», «Юний філолог», «Шляхами українського державотворення», «Лінгва», «Інфотехнос», «Живана», </w:t>
      </w:r>
      <w:r w:rsidRPr="00000F35">
        <w:rPr>
          <w:iCs/>
          <w:sz w:val="28"/>
          <w:szCs w:val="28"/>
          <w:lang w:val="uk-UA"/>
        </w:rPr>
        <w:lastRenderedPageBreak/>
        <w:t xml:space="preserve">Соціс», «Едісони ХХІ століття». Загальна кількість учасників </w:t>
      </w:r>
      <w:r w:rsidR="0019126F" w:rsidRPr="00000F35">
        <w:rPr>
          <w:iCs/>
          <w:sz w:val="28"/>
          <w:szCs w:val="28"/>
          <w:lang w:val="uk-UA"/>
        </w:rPr>
        <w:t xml:space="preserve">– </w:t>
      </w:r>
      <w:r w:rsidRPr="00000F35">
        <w:rPr>
          <w:iCs/>
          <w:sz w:val="28"/>
          <w:szCs w:val="28"/>
          <w:lang w:val="uk-UA"/>
        </w:rPr>
        <w:t xml:space="preserve">313 старшокласників </w:t>
      </w:r>
      <w:r w:rsidR="0019126F" w:rsidRPr="00000F35">
        <w:rPr>
          <w:iCs/>
          <w:sz w:val="28"/>
          <w:szCs w:val="28"/>
          <w:lang w:val="uk-UA"/>
        </w:rPr>
        <w:t>ЗЗСО</w:t>
      </w:r>
      <w:r w:rsidRPr="00000F35">
        <w:rPr>
          <w:iCs/>
          <w:sz w:val="28"/>
          <w:szCs w:val="28"/>
          <w:lang w:val="uk-UA"/>
        </w:rPr>
        <w:t xml:space="preserve"> міста. І (міський) етап Всеукраїнського конкурсу-захисту науково-дослідницьких робіт учнів-членів М</w:t>
      </w:r>
      <w:r w:rsidR="0019126F" w:rsidRPr="00000F35">
        <w:rPr>
          <w:iCs/>
          <w:sz w:val="28"/>
          <w:szCs w:val="28"/>
          <w:lang w:val="uk-UA"/>
        </w:rPr>
        <w:t xml:space="preserve">алої академії наук </w:t>
      </w:r>
      <w:r w:rsidRPr="00000F35">
        <w:rPr>
          <w:iCs/>
          <w:sz w:val="28"/>
          <w:szCs w:val="28"/>
          <w:lang w:val="uk-UA"/>
        </w:rPr>
        <w:t>України (12 наукових відділень) відбу</w:t>
      </w:r>
      <w:r w:rsidR="0019126F" w:rsidRPr="00000F35">
        <w:rPr>
          <w:iCs/>
          <w:sz w:val="28"/>
          <w:szCs w:val="28"/>
          <w:lang w:val="uk-UA"/>
        </w:rPr>
        <w:t xml:space="preserve">вався </w:t>
      </w:r>
      <w:r w:rsidR="00922114">
        <w:rPr>
          <w:iCs/>
          <w:sz w:val="28"/>
          <w:szCs w:val="28"/>
          <w:lang w:val="uk-UA"/>
        </w:rPr>
        <w:t>в</w:t>
      </w:r>
      <w:r w:rsidR="0019126F" w:rsidRPr="00000F35">
        <w:rPr>
          <w:iCs/>
          <w:sz w:val="28"/>
          <w:szCs w:val="28"/>
          <w:lang w:val="uk-UA"/>
        </w:rPr>
        <w:t xml:space="preserve"> онлайн-</w:t>
      </w:r>
      <w:r w:rsidRPr="00000F35">
        <w:rPr>
          <w:iCs/>
          <w:sz w:val="28"/>
          <w:szCs w:val="28"/>
          <w:lang w:val="uk-UA"/>
        </w:rPr>
        <w:t xml:space="preserve">форматі. Учасниками  цього етапу були </w:t>
      </w:r>
      <w:r w:rsidRPr="00000F35">
        <w:rPr>
          <w:sz w:val="28"/>
          <w:szCs w:val="28"/>
          <w:lang w:val="uk-UA"/>
        </w:rPr>
        <w:t xml:space="preserve">199 здобувачів освіти, з них 103 </w:t>
      </w:r>
      <w:r w:rsidR="0019126F" w:rsidRPr="00000F35">
        <w:rPr>
          <w:sz w:val="28"/>
          <w:szCs w:val="28"/>
          <w:lang w:val="uk-UA"/>
        </w:rPr>
        <w:t>–</w:t>
      </w:r>
      <w:r w:rsidR="00F72FB5">
        <w:rPr>
          <w:sz w:val="28"/>
          <w:szCs w:val="28"/>
          <w:lang w:val="uk-UA"/>
        </w:rPr>
        <w:t xml:space="preserve"> </w:t>
      </w:r>
      <w:r w:rsidRPr="00000F35">
        <w:rPr>
          <w:sz w:val="28"/>
          <w:szCs w:val="28"/>
          <w:lang w:val="uk-UA"/>
        </w:rPr>
        <w:t xml:space="preserve">здобули перемогу. За підсумками Всеукраїнського конкурсу-захисту науково-дослідницьких робіт учнів-членів </w:t>
      </w:r>
      <w:r w:rsidR="0019126F" w:rsidRPr="00000F35">
        <w:rPr>
          <w:iCs/>
          <w:sz w:val="28"/>
          <w:szCs w:val="28"/>
          <w:lang w:val="uk-UA"/>
        </w:rPr>
        <w:t>Малої академії наук</w:t>
      </w:r>
      <w:r w:rsidRPr="00000F35">
        <w:rPr>
          <w:sz w:val="28"/>
          <w:szCs w:val="28"/>
          <w:lang w:val="uk-UA"/>
        </w:rPr>
        <w:t xml:space="preserve"> України </w:t>
      </w:r>
      <w:r w:rsidR="0019126F" w:rsidRPr="00000F35">
        <w:rPr>
          <w:sz w:val="28"/>
          <w:szCs w:val="28"/>
          <w:lang w:val="uk-UA"/>
        </w:rPr>
        <w:t>м.</w:t>
      </w:r>
      <w:r w:rsidR="00CF2A59" w:rsidRPr="00000F35">
        <w:rPr>
          <w:sz w:val="28"/>
          <w:szCs w:val="28"/>
          <w:lang w:val="uk-UA"/>
        </w:rPr>
        <w:t xml:space="preserve"> </w:t>
      </w:r>
      <w:r w:rsidRPr="00000F35">
        <w:rPr>
          <w:sz w:val="28"/>
          <w:szCs w:val="28"/>
          <w:lang w:val="uk-UA"/>
        </w:rPr>
        <w:t>Кривий Ріг має 3 стипендіати Президента Укр</w:t>
      </w:r>
      <w:r w:rsidR="00F354F2" w:rsidRPr="00000F35">
        <w:rPr>
          <w:sz w:val="28"/>
          <w:szCs w:val="28"/>
          <w:lang w:val="uk-UA"/>
        </w:rPr>
        <w:t>аїни: Білик Анастасія (КЛ №71</w:t>
      </w:r>
      <w:r w:rsidRPr="00000F35">
        <w:rPr>
          <w:sz w:val="28"/>
          <w:szCs w:val="28"/>
          <w:lang w:val="uk-UA"/>
        </w:rPr>
        <w:t>, секція «Філософія»); Гунько Олександр (КЛ №71, секція «Англійська мо</w:t>
      </w:r>
      <w:r w:rsidR="00F354F2" w:rsidRPr="00000F35">
        <w:rPr>
          <w:sz w:val="28"/>
          <w:szCs w:val="28"/>
          <w:lang w:val="uk-UA"/>
        </w:rPr>
        <w:t>ва»); Зайцев Владлен (КЛ №95</w:t>
      </w:r>
      <w:r w:rsidRPr="00000F35">
        <w:rPr>
          <w:sz w:val="28"/>
          <w:szCs w:val="28"/>
          <w:lang w:val="uk-UA"/>
        </w:rPr>
        <w:t>, секція «Французька мова»).</w:t>
      </w:r>
      <w:r w:rsidR="0019126F" w:rsidRPr="00000F35">
        <w:rPr>
          <w:sz w:val="28"/>
          <w:szCs w:val="28"/>
          <w:lang w:val="uk-UA"/>
        </w:rPr>
        <w:t xml:space="preserve"> </w:t>
      </w:r>
    </w:p>
    <w:p w:rsidR="00816677" w:rsidRPr="00F322BA" w:rsidRDefault="00816677" w:rsidP="00C24097">
      <w:pPr>
        <w:ind w:firstLine="567"/>
        <w:jc w:val="both"/>
        <w:rPr>
          <w:sz w:val="28"/>
          <w:szCs w:val="28"/>
          <w:lang w:val="uk-UA"/>
        </w:rPr>
      </w:pPr>
      <w:r w:rsidRPr="00F322BA">
        <w:rPr>
          <w:sz w:val="28"/>
          <w:szCs w:val="28"/>
          <w:lang w:val="uk-UA"/>
        </w:rPr>
        <w:t>У 20</w:t>
      </w:r>
      <w:r>
        <w:rPr>
          <w:sz w:val="28"/>
          <w:szCs w:val="28"/>
          <w:lang w:val="uk-UA"/>
        </w:rPr>
        <w:t>22</w:t>
      </w:r>
      <w:r w:rsidRPr="00F322BA">
        <w:rPr>
          <w:sz w:val="28"/>
          <w:szCs w:val="28"/>
          <w:lang w:val="uk-UA"/>
        </w:rPr>
        <w:t xml:space="preserve"> році </w:t>
      </w:r>
      <w:r>
        <w:rPr>
          <w:sz w:val="28"/>
          <w:szCs w:val="28"/>
          <w:lang w:val="uk-UA"/>
        </w:rPr>
        <w:t>55 учнів,</w:t>
      </w:r>
      <w:r w:rsidRPr="00F322BA">
        <w:rPr>
          <w:sz w:val="28"/>
          <w:szCs w:val="28"/>
          <w:lang w:val="uk-UA"/>
        </w:rPr>
        <w:t xml:space="preserve"> студент</w:t>
      </w:r>
      <w:r>
        <w:rPr>
          <w:sz w:val="28"/>
          <w:szCs w:val="28"/>
          <w:lang w:val="uk-UA"/>
        </w:rPr>
        <w:t>ів</w:t>
      </w:r>
      <w:r w:rsidRPr="00F322BA">
        <w:rPr>
          <w:sz w:val="28"/>
          <w:szCs w:val="28"/>
          <w:lang w:val="uk-UA"/>
        </w:rPr>
        <w:t xml:space="preserve"> </w:t>
      </w:r>
      <w:r w:rsidR="00922114">
        <w:rPr>
          <w:sz w:val="28"/>
          <w:szCs w:val="28"/>
          <w:lang w:val="uk-UA"/>
        </w:rPr>
        <w:t>і</w:t>
      </w:r>
      <w:r w:rsidRPr="00F322BA">
        <w:rPr>
          <w:sz w:val="28"/>
          <w:szCs w:val="28"/>
          <w:lang w:val="uk-UA"/>
        </w:rPr>
        <w:t xml:space="preserve"> молодих </w:t>
      </w:r>
      <w:r w:rsidR="00922114">
        <w:rPr>
          <w:sz w:val="28"/>
          <w:szCs w:val="28"/>
          <w:lang w:val="uk-UA"/>
        </w:rPr>
        <w:t>у</w:t>
      </w:r>
      <w:r w:rsidRPr="00F322BA">
        <w:rPr>
          <w:sz w:val="28"/>
          <w:szCs w:val="28"/>
          <w:lang w:val="uk-UA"/>
        </w:rPr>
        <w:t xml:space="preserve">чених закладів освіти отримали відзнаку міського голови для обдарованих дітей та учнівської молоді </w:t>
      </w:r>
      <w:r w:rsidR="00922114">
        <w:rPr>
          <w:sz w:val="28"/>
          <w:szCs w:val="28"/>
          <w:lang w:val="uk-UA"/>
        </w:rPr>
        <w:t>в</w:t>
      </w:r>
      <w:r w:rsidRPr="00F322BA">
        <w:rPr>
          <w:sz w:val="28"/>
          <w:szCs w:val="28"/>
          <w:lang w:val="uk-UA"/>
        </w:rPr>
        <w:t xml:space="preserve"> номінаціях «За інтелектуальні досягнення», «За наукові досягнення».</w:t>
      </w:r>
    </w:p>
    <w:p w:rsidR="0017083A" w:rsidRPr="00000F35" w:rsidRDefault="0017083A" w:rsidP="00C24097">
      <w:pPr>
        <w:pStyle w:val="docdata"/>
        <w:spacing w:before="0" w:beforeAutospacing="0" w:after="0" w:afterAutospacing="0"/>
        <w:ind w:firstLine="567"/>
        <w:jc w:val="both"/>
        <w:rPr>
          <w:lang w:val="uk-UA"/>
        </w:rPr>
      </w:pPr>
      <w:r w:rsidRPr="00000F35">
        <w:rPr>
          <w:color w:val="000000"/>
          <w:sz w:val="28"/>
          <w:szCs w:val="28"/>
          <w:lang w:val="uk-UA"/>
        </w:rPr>
        <w:t xml:space="preserve">З метою виховання </w:t>
      </w:r>
      <w:r w:rsidR="00922114">
        <w:rPr>
          <w:color w:val="000000"/>
          <w:sz w:val="28"/>
          <w:szCs w:val="28"/>
          <w:lang w:val="uk-UA"/>
        </w:rPr>
        <w:t>в</w:t>
      </w:r>
      <w:r w:rsidRPr="00000F35">
        <w:rPr>
          <w:color w:val="000000"/>
          <w:sz w:val="28"/>
          <w:szCs w:val="28"/>
          <w:lang w:val="uk-UA"/>
        </w:rPr>
        <w:t xml:space="preserve"> молодого покоління поваги до мови </w:t>
      </w:r>
      <w:r w:rsidR="00922114">
        <w:rPr>
          <w:color w:val="000000"/>
          <w:sz w:val="28"/>
          <w:szCs w:val="28"/>
          <w:lang w:val="uk-UA"/>
        </w:rPr>
        <w:t>й</w:t>
      </w:r>
      <w:r w:rsidRPr="00000F35">
        <w:rPr>
          <w:color w:val="000000"/>
          <w:sz w:val="28"/>
          <w:szCs w:val="28"/>
          <w:lang w:val="uk-UA"/>
        </w:rPr>
        <w:t xml:space="preserve"> традицій свого народу, підвищення рівня мовної освіти дистанційно проведено районні та міські етапи XХІІІ </w:t>
      </w:r>
      <w:r w:rsidR="00922114" w:rsidRPr="00000F35">
        <w:rPr>
          <w:color w:val="000000"/>
          <w:sz w:val="28"/>
          <w:szCs w:val="28"/>
          <w:lang w:val="uk-UA"/>
        </w:rPr>
        <w:t>м</w:t>
      </w:r>
      <w:r w:rsidRPr="00000F35">
        <w:rPr>
          <w:color w:val="000000"/>
          <w:sz w:val="28"/>
          <w:szCs w:val="28"/>
          <w:lang w:val="uk-UA"/>
        </w:rPr>
        <w:t xml:space="preserve">іжнародного конкурсу з української мови імені Петра Яцика </w:t>
      </w:r>
      <w:r w:rsidR="006E3EE8">
        <w:rPr>
          <w:color w:val="000000"/>
          <w:sz w:val="28"/>
          <w:szCs w:val="28"/>
          <w:lang w:val="uk-UA"/>
        </w:rPr>
        <w:t>й</w:t>
      </w:r>
      <w:r w:rsidRPr="00000F35">
        <w:rPr>
          <w:color w:val="000000"/>
          <w:sz w:val="28"/>
          <w:szCs w:val="28"/>
          <w:lang w:val="uk-UA"/>
        </w:rPr>
        <w:t xml:space="preserve"> ХІІІ </w:t>
      </w:r>
      <w:r w:rsidR="00922114" w:rsidRPr="00000F35">
        <w:rPr>
          <w:color w:val="000000"/>
          <w:sz w:val="28"/>
          <w:szCs w:val="28"/>
          <w:lang w:val="uk-UA"/>
        </w:rPr>
        <w:t>м</w:t>
      </w:r>
      <w:r w:rsidRPr="00000F35">
        <w:rPr>
          <w:color w:val="000000"/>
          <w:sz w:val="28"/>
          <w:szCs w:val="28"/>
          <w:lang w:val="uk-UA"/>
        </w:rPr>
        <w:t>іжнародного мовно-літературного конкурсу учнівської та студентської молоді імені Тараса Шевченка. Переможці міських етапів зазначених конкурсів стали учасниками обласних. За підсумками участі в ІІІ (обласному) етапі XХІІІ </w:t>
      </w:r>
      <w:r w:rsidR="00922114" w:rsidRPr="00000F35">
        <w:rPr>
          <w:color w:val="000000"/>
          <w:sz w:val="28"/>
          <w:szCs w:val="28"/>
          <w:lang w:val="uk-UA"/>
        </w:rPr>
        <w:t>м</w:t>
      </w:r>
      <w:r w:rsidRPr="00000F35">
        <w:rPr>
          <w:color w:val="000000"/>
          <w:sz w:val="28"/>
          <w:szCs w:val="28"/>
          <w:lang w:val="uk-UA"/>
        </w:rPr>
        <w:t>іжнародного конкурсу з української мови імені Петра Яцика з 9 учасників  переможцями стали 4 учні: І місце – 3 (учні КЛ №</w:t>
      </w:r>
      <w:r w:rsidR="00F57D00" w:rsidRPr="00000F35">
        <w:rPr>
          <w:color w:val="000000"/>
          <w:sz w:val="28"/>
          <w:szCs w:val="28"/>
          <w:lang w:val="uk-UA"/>
        </w:rPr>
        <w:t>№</w:t>
      </w:r>
      <w:r w:rsidRPr="00000F35">
        <w:rPr>
          <w:color w:val="000000"/>
          <w:sz w:val="28"/>
          <w:szCs w:val="28"/>
          <w:lang w:val="uk-UA"/>
        </w:rPr>
        <w:t xml:space="preserve">24, 81, КГ №118); ІІ місце – учениця КГ №85. 11 січня відбудеться обласний етап ХІІІ </w:t>
      </w:r>
      <w:r w:rsidR="00922114" w:rsidRPr="00000F35">
        <w:rPr>
          <w:color w:val="000000"/>
          <w:sz w:val="28"/>
          <w:szCs w:val="28"/>
          <w:lang w:val="uk-UA"/>
        </w:rPr>
        <w:t>м</w:t>
      </w:r>
      <w:r w:rsidRPr="00000F35">
        <w:rPr>
          <w:color w:val="000000"/>
          <w:sz w:val="28"/>
          <w:szCs w:val="28"/>
          <w:lang w:val="uk-UA"/>
        </w:rPr>
        <w:t>іжнародного мовно-літературного конкурсу учнівської та студентської молоді імені Тараса Шевченка.</w:t>
      </w:r>
    </w:p>
    <w:p w:rsidR="004841A6" w:rsidRPr="00F72FB5" w:rsidRDefault="004841A6" w:rsidP="00C24097">
      <w:pPr>
        <w:tabs>
          <w:tab w:val="left" w:pos="0"/>
        </w:tabs>
        <w:ind w:firstLine="567"/>
        <w:contextualSpacing/>
        <w:jc w:val="both"/>
        <w:rPr>
          <w:sz w:val="28"/>
          <w:szCs w:val="28"/>
          <w:lang w:val="uk-UA"/>
        </w:rPr>
      </w:pPr>
      <w:r w:rsidRPr="00F72FB5">
        <w:rPr>
          <w:sz w:val="28"/>
          <w:szCs w:val="28"/>
          <w:lang w:val="uk-UA"/>
        </w:rPr>
        <w:t xml:space="preserve">Вихованці </w:t>
      </w:r>
      <w:r w:rsidR="00F57D00" w:rsidRPr="00F72FB5">
        <w:rPr>
          <w:sz w:val="28"/>
          <w:szCs w:val="28"/>
          <w:lang w:val="uk-UA"/>
        </w:rPr>
        <w:t>ЗДО</w:t>
      </w:r>
      <w:r w:rsidRPr="00F72FB5">
        <w:rPr>
          <w:sz w:val="28"/>
          <w:szCs w:val="28"/>
          <w:lang w:val="uk-UA"/>
        </w:rPr>
        <w:t xml:space="preserve"> є активними учасниками </w:t>
      </w:r>
      <w:r w:rsidR="006E3EE8" w:rsidRPr="00F72FB5">
        <w:rPr>
          <w:sz w:val="28"/>
          <w:szCs w:val="28"/>
          <w:lang w:val="uk-UA"/>
        </w:rPr>
        <w:t xml:space="preserve">всеукраїнських </w:t>
      </w:r>
      <w:r w:rsidRPr="00F72FB5">
        <w:rPr>
          <w:sz w:val="28"/>
          <w:szCs w:val="28"/>
          <w:lang w:val="uk-UA"/>
        </w:rPr>
        <w:t>онлайн-конкурсів та олімпіад для дітей дошкільного віку, які щорічно проходять на платформі «Всеосвіта». За 2022 рік маємо 175 переможців.</w:t>
      </w:r>
    </w:p>
    <w:p w:rsidR="0017083A" w:rsidRPr="00F72FB5" w:rsidRDefault="0017083A" w:rsidP="00C24097">
      <w:pPr>
        <w:widowControl w:val="0"/>
        <w:autoSpaceDE w:val="0"/>
        <w:autoSpaceDN w:val="0"/>
        <w:adjustRightInd w:val="0"/>
        <w:ind w:firstLine="567"/>
        <w:jc w:val="both"/>
        <w:rPr>
          <w:sz w:val="28"/>
          <w:szCs w:val="28"/>
          <w:lang w:val="uk-UA"/>
        </w:rPr>
      </w:pPr>
      <w:r w:rsidRPr="00F72FB5">
        <w:rPr>
          <w:rFonts w:eastAsia="Calibri"/>
          <w:spacing w:val="-8"/>
          <w:sz w:val="28"/>
          <w:szCs w:val="28"/>
          <w:lang w:val="uk-UA"/>
        </w:rPr>
        <w:t>3.</w:t>
      </w:r>
      <w:r w:rsidRPr="00F72FB5">
        <w:rPr>
          <w:sz w:val="28"/>
          <w:szCs w:val="28"/>
          <w:lang w:val="uk-UA"/>
        </w:rPr>
        <w:t xml:space="preserve"> Учні закладів освіти є активними учасниками Всеукраїнських онлайн-конк</w:t>
      </w:r>
      <w:r w:rsidR="00F57D00" w:rsidRPr="00F72FB5">
        <w:rPr>
          <w:sz w:val="28"/>
          <w:szCs w:val="28"/>
          <w:lang w:val="uk-UA"/>
        </w:rPr>
        <w:t xml:space="preserve">урсів та предметних олімпіад, </w:t>
      </w:r>
      <w:r w:rsidRPr="00F72FB5">
        <w:rPr>
          <w:sz w:val="28"/>
          <w:szCs w:val="28"/>
          <w:lang w:val="uk-UA"/>
        </w:rPr>
        <w:t>які щорічно проходять на платформах «Всеосвіта», «На Урок». За рік маємо понад 1</w:t>
      </w:r>
      <w:r w:rsidR="00F57D00" w:rsidRPr="00F72FB5">
        <w:rPr>
          <w:sz w:val="28"/>
          <w:szCs w:val="28"/>
          <w:lang w:val="uk-UA"/>
        </w:rPr>
        <w:t> </w:t>
      </w:r>
      <w:r w:rsidRPr="00F72FB5">
        <w:rPr>
          <w:sz w:val="28"/>
          <w:szCs w:val="28"/>
          <w:lang w:val="uk-UA"/>
        </w:rPr>
        <w:t xml:space="preserve">000 переможців. </w:t>
      </w:r>
    </w:p>
    <w:p w:rsidR="0017083A" w:rsidRPr="00F72FB5" w:rsidRDefault="0017083A" w:rsidP="00C24097">
      <w:pPr>
        <w:ind w:firstLine="567"/>
        <w:jc w:val="both"/>
        <w:rPr>
          <w:sz w:val="28"/>
          <w:szCs w:val="28"/>
          <w:lang w:val="uk-UA"/>
        </w:rPr>
      </w:pPr>
      <w:r w:rsidRPr="00F72FB5">
        <w:rPr>
          <w:sz w:val="28"/>
          <w:szCs w:val="28"/>
          <w:lang w:val="uk-UA"/>
        </w:rPr>
        <w:t xml:space="preserve">Протягом року учні та вихованці </w:t>
      </w:r>
      <w:r w:rsidR="00F57D00" w:rsidRPr="00F72FB5">
        <w:rPr>
          <w:sz w:val="28"/>
          <w:szCs w:val="28"/>
          <w:lang w:val="uk-UA"/>
        </w:rPr>
        <w:t>ЗЗСО</w:t>
      </w:r>
      <w:r w:rsidRPr="00F72FB5">
        <w:rPr>
          <w:sz w:val="28"/>
          <w:szCs w:val="28"/>
          <w:lang w:val="uk-UA"/>
        </w:rPr>
        <w:t xml:space="preserve"> та </w:t>
      </w:r>
      <w:r w:rsidR="00791662">
        <w:rPr>
          <w:sz w:val="28"/>
          <w:szCs w:val="28"/>
          <w:lang w:val="uk-UA" w:eastAsia="uk-UA"/>
        </w:rPr>
        <w:t>к</w:t>
      </w:r>
      <w:r w:rsidR="00791662" w:rsidRPr="00F72FB5">
        <w:rPr>
          <w:sz w:val="28"/>
          <w:szCs w:val="28"/>
          <w:lang w:val="uk-UA" w:eastAsia="uk-UA"/>
        </w:rPr>
        <w:t>омунальни</w:t>
      </w:r>
      <w:r w:rsidR="00791662">
        <w:rPr>
          <w:sz w:val="28"/>
          <w:szCs w:val="28"/>
          <w:lang w:val="uk-UA" w:eastAsia="uk-UA"/>
        </w:rPr>
        <w:t>х</w:t>
      </w:r>
      <w:r w:rsidR="00791662" w:rsidRPr="00F72FB5">
        <w:rPr>
          <w:sz w:val="28"/>
          <w:szCs w:val="28"/>
          <w:lang w:val="uk-UA" w:eastAsia="uk-UA"/>
        </w:rPr>
        <w:t xml:space="preserve"> позашкільни</w:t>
      </w:r>
      <w:r w:rsidR="00791662">
        <w:rPr>
          <w:sz w:val="28"/>
          <w:szCs w:val="28"/>
          <w:lang w:val="uk-UA" w:eastAsia="uk-UA"/>
        </w:rPr>
        <w:t>х</w:t>
      </w:r>
      <w:r w:rsidR="00791662" w:rsidRPr="00F72FB5">
        <w:rPr>
          <w:sz w:val="28"/>
          <w:szCs w:val="28"/>
          <w:lang w:val="uk-UA" w:eastAsia="uk-UA"/>
        </w:rPr>
        <w:t xml:space="preserve"> навчальни</w:t>
      </w:r>
      <w:r w:rsidR="00791662">
        <w:rPr>
          <w:sz w:val="28"/>
          <w:szCs w:val="28"/>
          <w:lang w:val="uk-UA" w:eastAsia="uk-UA"/>
        </w:rPr>
        <w:t>х</w:t>
      </w:r>
      <w:r w:rsidR="00791662" w:rsidRPr="00F72FB5">
        <w:rPr>
          <w:sz w:val="28"/>
          <w:szCs w:val="28"/>
          <w:lang w:val="uk-UA" w:eastAsia="uk-UA"/>
        </w:rPr>
        <w:t xml:space="preserve"> заклад</w:t>
      </w:r>
      <w:r w:rsidR="00791662">
        <w:rPr>
          <w:sz w:val="28"/>
          <w:szCs w:val="28"/>
          <w:lang w:val="uk-UA" w:eastAsia="uk-UA"/>
        </w:rPr>
        <w:t>ів (надалі КПНЗ)</w:t>
      </w:r>
      <w:r w:rsidRPr="00F72FB5">
        <w:rPr>
          <w:sz w:val="28"/>
          <w:szCs w:val="28"/>
          <w:lang w:val="uk-UA"/>
        </w:rPr>
        <w:t xml:space="preserve"> взяли участь у 7 обласних конкурсах з інформа</w:t>
      </w:r>
      <w:r w:rsidR="00F06B9B" w:rsidRPr="00F72FB5">
        <w:rPr>
          <w:sz w:val="28"/>
          <w:szCs w:val="28"/>
          <w:lang w:val="uk-UA"/>
        </w:rPr>
        <w:t>ційно-комунікаційних технологій</w:t>
      </w:r>
      <w:r w:rsidRPr="00F72FB5">
        <w:rPr>
          <w:sz w:val="28"/>
          <w:szCs w:val="28"/>
          <w:lang w:val="uk-UA"/>
        </w:rPr>
        <w:t>:</w:t>
      </w:r>
    </w:p>
    <w:p w:rsidR="0017083A" w:rsidRPr="00F72FB5" w:rsidRDefault="001E2DB3" w:rsidP="00C24097">
      <w:pPr>
        <w:tabs>
          <w:tab w:val="left" w:pos="851"/>
        </w:tabs>
        <w:ind w:firstLine="567"/>
        <w:jc w:val="both"/>
        <w:rPr>
          <w:sz w:val="28"/>
          <w:szCs w:val="28"/>
          <w:lang w:val="uk-UA"/>
        </w:rPr>
      </w:pPr>
      <w:r w:rsidRPr="00F72FB5">
        <w:rPr>
          <w:sz w:val="28"/>
          <w:szCs w:val="28"/>
          <w:lang w:val="uk-UA"/>
        </w:rPr>
        <w:t xml:space="preserve">конкурс з вебдизайну (переможці – </w:t>
      </w:r>
      <w:r w:rsidR="00F72FB5" w:rsidRPr="00F72FB5">
        <w:rPr>
          <w:sz w:val="28"/>
          <w:szCs w:val="28"/>
          <w:lang w:val="uk-UA"/>
        </w:rPr>
        <w:t>КГ</w:t>
      </w:r>
      <w:r w:rsidRPr="00F72FB5">
        <w:rPr>
          <w:sz w:val="28"/>
          <w:szCs w:val="28"/>
          <w:lang w:val="uk-UA"/>
        </w:rPr>
        <w:t xml:space="preserve"> №41, </w:t>
      </w:r>
      <w:r w:rsidR="00F72FB5" w:rsidRPr="00F72FB5">
        <w:rPr>
          <w:sz w:val="28"/>
          <w:szCs w:val="28"/>
          <w:lang w:val="uk-UA"/>
        </w:rPr>
        <w:t xml:space="preserve">КПНЛ, КЛ </w:t>
      </w:r>
      <w:r w:rsidRPr="00F72FB5">
        <w:rPr>
          <w:sz w:val="28"/>
          <w:szCs w:val="28"/>
          <w:lang w:val="uk-UA"/>
        </w:rPr>
        <w:t>№107 «</w:t>
      </w:r>
      <w:r w:rsidR="00F72FB5" w:rsidRPr="00F72FB5">
        <w:rPr>
          <w:sz w:val="28"/>
          <w:szCs w:val="28"/>
          <w:lang w:val="uk-UA"/>
        </w:rPr>
        <w:t>Лідер</w:t>
      </w:r>
      <w:r w:rsidRPr="00F72FB5">
        <w:rPr>
          <w:sz w:val="28"/>
          <w:szCs w:val="28"/>
          <w:lang w:val="uk-UA"/>
        </w:rPr>
        <w:t>»; 12 призерів);</w:t>
      </w:r>
    </w:p>
    <w:p w:rsidR="0017083A" w:rsidRPr="00F72FB5" w:rsidRDefault="001E2DB3" w:rsidP="00C24097">
      <w:pPr>
        <w:tabs>
          <w:tab w:val="left" w:pos="851"/>
        </w:tabs>
        <w:ind w:firstLine="567"/>
        <w:jc w:val="both"/>
        <w:rPr>
          <w:sz w:val="28"/>
          <w:szCs w:val="28"/>
          <w:lang w:val="uk-UA"/>
        </w:rPr>
      </w:pPr>
      <w:r w:rsidRPr="00F72FB5">
        <w:rPr>
          <w:sz w:val="28"/>
          <w:szCs w:val="28"/>
          <w:lang w:val="uk-UA" w:eastAsia="uk-UA"/>
        </w:rPr>
        <w:t>конкурс з інформаційних технологій «</w:t>
      </w:r>
      <w:r w:rsidR="00F72FB5" w:rsidRPr="00F72FB5">
        <w:rPr>
          <w:sz w:val="28"/>
          <w:szCs w:val="28"/>
          <w:lang w:val="uk-UA" w:eastAsia="uk-UA"/>
        </w:rPr>
        <w:t>Капітошка</w:t>
      </w:r>
      <w:r w:rsidRPr="00F72FB5">
        <w:rPr>
          <w:sz w:val="28"/>
          <w:szCs w:val="28"/>
          <w:lang w:val="uk-UA" w:eastAsia="uk-UA"/>
        </w:rPr>
        <w:t xml:space="preserve">» (переможці – </w:t>
      </w:r>
      <w:r w:rsidR="00F72FB5" w:rsidRPr="00F72FB5">
        <w:rPr>
          <w:sz w:val="28"/>
          <w:szCs w:val="28"/>
          <w:lang w:val="uk-UA" w:eastAsia="uk-UA"/>
        </w:rPr>
        <w:br/>
      </w:r>
      <w:r w:rsidR="00F72FB5" w:rsidRPr="00F72FB5">
        <w:rPr>
          <w:iCs/>
          <w:sz w:val="28"/>
          <w:szCs w:val="28"/>
          <w:lang w:val="uk-UA"/>
        </w:rPr>
        <w:t>КЗШ</w:t>
      </w:r>
      <w:r w:rsidR="00F57D00" w:rsidRPr="00F72FB5">
        <w:rPr>
          <w:iCs/>
          <w:sz w:val="28"/>
          <w:szCs w:val="28"/>
          <w:lang w:val="uk-UA"/>
        </w:rPr>
        <w:t xml:space="preserve"> </w:t>
      </w:r>
      <w:r w:rsidR="00CF2A59" w:rsidRPr="00F72FB5">
        <w:rPr>
          <w:iCs/>
          <w:sz w:val="28"/>
          <w:szCs w:val="28"/>
          <w:lang w:val="uk-UA"/>
        </w:rPr>
        <w:t>№№19, 43</w:t>
      </w:r>
      <w:r w:rsidR="00F72FB5" w:rsidRPr="00F72FB5">
        <w:rPr>
          <w:iCs/>
          <w:sz w:val="28"/>
          <w:szCs w:val="28"/>
          <w:lang w:val="uk-UA"/>
        </w:rPr>
        <w:t>,</w:t>
      </w:r>
      <w:r w:rsidR="00CF2A59" w:rsidRPr="00F72FB5">
        <w:rPr>
          <w:iCs/>
          <w:sz w:val="28"/>
          <w:szCs w:val="28"/>
          <w:lang w:val="uk-UA"/>
        </w:rPr>
        <w:t xml:space="preserve"> </w:t>
      </w:r>
      <w:r w:rsidR="0017083A" w:rsidRPr="00F72FB5">
        <w:rPr>
          <w:sz w:val="28"/>
          <w:szCs w:val="28"/>
          <w:lang w:val="uk-UA" w:eastAsia="uk-UA"/>
        </w:rPr>
        <w:t>КГ №</w:t>
      </w:r>
      <w:r w:rsidR="00F57D00" w:rsidRPr="00F72FB5">
        <w:rPr>
          <w:sz w:val="28"/>
          <w:szCs w:val="28"/>
          <w:lang w:val="uk-UA" w:eastAsia="uk-UA"/>
        </w:rPr>
        <w:t>№</w:t>
      </w:r>
      <w:r w:rsidR="0017083A" w:rsidRPr="00F72FB5">
        <w:rPr>
          <w:sz w:val="28"/>
          <w:szCs w:val="28"/>
          <w:lang w:val="uk-UA" w:eastAsia="uk-UA"/>
        </w:rPr>
        <w:t>65</w:t>
      </w:r>
      <w:r w:rsidR="00F57D00" w:rsidRPr="00F72FB5">
        <w:rPr>
          <w:sz w:val="28"/>
          <w:szCs w:val="28"/>
          <w:lang w:val="uk-UA" w:eastAsia="uk-UA"/>
        </w:rPr>
        <w:t>,</w:t>
      </w:r>
      <w:r w:rsidR="0017083A" w:rsidRPr="00F72FB5">
        <w:rPr>
          <w:sz w:val="28"/>
          <w:szCs w:val="28"/>
          <w:lang w:val="uk-UA" w:eastAsia="uk-UA"/>
        </w:rPr>
        <w:t xml:space="preserve"> </w:t>
      </w:r>
      <w:r w:rsidR="00F57D00" w:rsidRPr="00F72FB5">
        <w:rPr>
          <w:sz w:val="28"/>
          <w:szCs w:val="28"/>
          <w:lang w:val="uk-UA" w:eastAsia="uk-UA"/>
        </w:rPr>
        <w:t>103</w:t>
      </w:r>
      <w:r w:rsidR="0017083A" w:rsidRPr="00F72FB5">
        <w:rPr>
          <w:sz w:val="28"/>
          <w:szCs w:val="28"/>
          <w:lang w:val="uk-UA" w:eastAsia="uk-UA"/>
        </w:rPr>
        <w:t xml:space="preserve">, </w:t>
      </w:r>
      <w:r w:rsidR="00791662">
        <w:rPr>
          <w:sz w:val="28"/>
          <w:szCs w:val="28"/>
          <w:lang w:val="uk-UA" w:eastAsia="uk-UA"/>
        </w:rPr>
        <w:t>КПНЗ</w:t>
      </w:r>
      <w:r w:rsidR="00F57D00" w:rsidRPr="00F72FB5">
        <w:rPr>
          <w:sz w:val="28"/>
          <w:szCs w:val="28"/>
          <w:lang w:val="uk-UA" w:eastAsia="uk-UA"/>
        </w:rPr>
        <w:t xml:space="preserve"> </w:t>
      </w:r>
      <w:r w:rsidR="0017083A" w:rsidRPr="00F72FB5">
        <w:rPr>
          <w:sz w:val="28"/>
          <w:szCs w:val="28"/>
          <w:lang w:val="uk-UA" w:eastAsia="uk-UA"/>
        </w:rPr>
        <w:t>«Ц</w:t>
      </w:r>
      <w:r w:rsidR="00F57D00" w:rsidRPr="00F72FB5">
        <w:rPr>
          <w:sz w:val="28"/>
          <w:szCs w:val="28"/>
          <w:lang w:val="uk-UA" w:eastAsia="uk-UA"/>
        </w:rPr>
        <w:t>ентр науково-технічної творчості учнівської молоді</w:t>
      </w:r>
      <w:r w:rsidR="00CF2A59" w:rsidRPr="00F72FB5">
        <w:rPr>
          <w:sz w:val="28"/>
          <w:szCs w:val="28"/>
          <w:lang w:val="uk-UA" w:eastAsia="uk-UA"/>
        </w:rPr>
        <w:t xml:space="preserve"> </w:t>
      </w:r>
      <w:r w:rsidR="0017083A" w:rsidRPr="00F72FB5">
        <w:rPr>
          <w:sz w:val="28"/>
          <w:szCs w:val="28"/>
          <w:lang w:val="uk-UA" w:eastAsia="uk-UA"/>
        </w:rPr>
        <w:t>Металургійного району»; 18 призерів);</w:t>
      </w:r>
    </w:p>
    <w:p w:rsidR="0017083A" w:rsidRPr="00EC66DF" w:rsidRDefault="0017083A" w:rsidP="00C24097">
      <w:pPr>
        <w:tabs>
          <w:tab w:val="left" w:pos="851"/>
        </w:tabs>
        <w:ind w:firstLine="567"/>
        <w:jc w:val="both"/>
        <w:rPr>
          <w:sz w:val="28"/>
          <w:szCs w:val="28"/>
          <w:lang w:val="uk-UA"/>
        </w:rPr>
      </w:pPr>
      <w:r w:rsidRPr="00EC66DF">
        <w:rPr>
          <w:sz w:val="28"/>
          <w:szCs w:val="28"/>
          <w:lang w:val="uk-UA"/>
        </w:rPr>
        <w:t xml:space="preserve">конкурс комп’ютерної графіки та анімації (переможці </w:t>
      </w:r>
      <w:r w:rsidR="00F06B9B" w:rsidRPr="00EC66DF">
        <w:rPr>
          <w:sz w:val="28"/>
          <w:szCs w:val="28"/>
          <w:lang w:val="uk-UA"/>
        </w:rPr>
        <w:t>–</w:t>
      </w:r>
      <w:r w:rsidRPr="00EC66DF">
        <w:rPr>
          <w:sz w:val="28"/>
          <w:szCs w:val="28"/>
          <w:lang w:val="uk-UA"/>
        </w:rPr>
        <w:t xml:space="preserve"> КЦМЛ, </w:t>
      </w:r>
      <w:r w:rsidR="00791662" w:rsidRPr="00EC66DF">
        <w:rPr>
          <w:sz w:val="28"/>
          <w:szCs w:val="28"/>
          <w:lang w:val="uk-UA"/>
        </w:rPr>
        <w:br/>
      </w:r>
      <w:r w:rsidRPr="00EC66DF">
        <w:rPr>
          <w:sz w:val="28"/>
          <w:szCs w:val="28"/>
          <w:lang w:val="uk-UA"/>
        </w:rPr>
        <w:t>КЛ</w:t>
      </w:r>
      <w:r w:rsidR="00F06B9B" w:rsidRPr="00EC66DF">
        <w:rPr>
          <w:sz w:val="28"/>
          <w:szCs w:val="28"/>
          <w:lang w:val="uk-UA"/>
        </w:rPr>
        <w:t xml:space="preserve"> №</w:t>
      </w:r>
      <w:r w:rsidR="00CF2A59" w:rsidRPr="00EC66DF">
        <w:rPr>
          <w:sz w:val="28"/>
          <w:szCs w:val="28"/>
          <w:lang w:val="uk-UA"/>
        </w:rPr>
        <w:t>№49, 24, №</w:t>
      </w:r>
      <w:r w:rsidR="00791662" w:rsidRPr="00EC66DF">
        <w:rPr>
          <w:sz w:val="28"/>
          <w:szCs w:val="28"/>
          <w:lang w:val="uk-UA"/>
        </w:rPr>
        <w:t>129</w:t>
      </w:r>
      <w:r w:rsidR="00CF2A59" w:rsidRPr="00EC66DF">
        <w:rPr>
          <w:sz w:val="28"/>
          <w:szCs w:val="28"/>
          <w:lang w:val="uk-UA"/>
        </w:rPr>
        <w:t xml:space="preserve"> «Імпульс», </w:t>
      </w:r>
      <w:r w:rsidR="00791662" w:rsidRPr="00EC66DF">
        <w:rPr>
          <w:sz w:val="28"/>
          <w:szCs w:val="28"/>
          <w:lang w:val="uk-UA"/>
        </w:rPr>
        <w:t xml:space="preserve">№35 </w:t>
      </w:r>
      <w:r w:rsidR="00CF2A59" w:rsidRPr="00EC66DF">
        <w:rPr>
          <w:sz w:val="28"/>
          <w:szCs w:val="28"/>
          <w:lang w:val="uk-UA"/>
        </w:rPr>
        <w:t>«Кредо»,</w:t>
      </w:r>
      <w:r w:rsidRPr="00EC66DF">
        <w:rPr>
          <w:sz w:val="28"/>
          <w:szCs w:val="28"/>
          <w:lang w:val="uk-UA"/>
        </w:rPr>
        <w:t xml:space="preserve"> КГ</w:t>
      </w:r>
      <w:r w:rsidR="00CF2A59" w:rsidRPr="00EC66DF">
        <w:rPr>
          <w:sz w:val="28"/>
          <w:szCs w:val="28"/>
          <w:lang w:val="uk-UA"/>
        </w:rPr>
        <w:t xml:space="preserve"> </w:t>
      </w:r>
      <w:r w:rsidRPr="00EC66DF">
        <w:rPr>
          <w:sz w:val="28"/>
          <w:szCs w:val="28"/>
          <w:lang w:val="uk-UA"/>
        </w:rPr>
        <w:t>№</w:t>
      </w:r>
      <w:r w:rsidR="00CF2A59" w:rsidRPr="00EC66DF">
        <w:rPr>
          <w:sz w:val="28"/>
          <w:szCs w:val="28"/>
          <w:lang w:val="uk-UA"/>
        </w:rPr>
        <w:t>№</w:t>
      </w:r>
      <w:r w:rsidRPr="00EC66DF">
        <w:rPr>
          <w:sz w:val="28"/>
          <w:szCs w:val="28"/>
          <w:lang w:val="uk-UA"/>
        </w:rPr>
        <w:t xml:space="preserve">16, </w:t>
      </w:r>
      <w:r w:rsidR="00CF2A59" w:rsidRPr="00EC66DF">
        <w:rPr>
          <w:sz w:val="28"/>
          <w:szCs w:val="28"/>
          <w:lang w:val="uk-UA"/>
        </w:rPr>
        <w:t>41</w:t>
      </w:r>
      <w:r w:rsidRPr="00EC66DF">
        <w:rPr>
          <w:sz w:val="28"/>
          <w:szCs w:val="28"/>
          <w:lang w:val="uk-UA"/>
        </w:rPr>
        <w:t xml:space="preserve">, </w:t>
      </w:r>
      <w:r w:rsidR="00791662" w:rsidRPr="00EC66DF">
        <w:rPr>
          <w:sz w:val="28"/>
          <w:szCs w:val="28"/>
          <w:lang w:val="uk-UA"/>
        </w:rPr>
        <w:t>45, 68, 55, 72</w:t>
      </w:r>
      <w:r w:rsidRPr="00EC66DF">
        <w:rPr>
          <w:sz w:val="28"/>
          <w:szCs w:val="28"/>
          <w:lang w:val="uk-UA"/>
        </w:rPr>
        <w:t xml:space="preserve">, </w:t>
      </w:r>
      <w:r w:rsidR="00CF2A59" w:rsidRPr="00EC66DF">
        <w:rPr>
          <w:sz w:val="28"/>
          <w:szCs w:val="28"/>
          <w:lang w:val="uk-UA"/>
        </w:rPr>
        <w:t xml:space="preserve">КЗШ №№19, </w:t>
      </w:r>
      <w:r w:rsidRPr="00EC66DF">
        <w:rPr>
          <w:sz w:val="28"/>
          <w:szCs w:val="28"/>
          <w:lang w:val="uk-UA"/>
        </w:rPr>
        <w:t>120,</w:t>
      </w:r>
      <w:r w:rsidR="00CF2A59" w:rsidRPr="00EC66DF">
        <w:rPr>
          <w:sz w:val="28"/>
          <w:szCs w:val="28"/>
          <w:lang w:val="uk-UA"/>
        </w:rPr>
        <w:t xml:space="preserve"> </w:t>
      </w:r>
      <w:r w:rsidR="00791662" w:rsidRPr="00EC66DF">
        <w:rPr>
          <w:sz w:val="28"/>
          <w:szCs w:val="28"/>
          <w:lang w:val="uk-UA" w:eastAsia="uk-UA"/>
        </w:rPr>
        <w:t>КПНЗ</w:t>
      </w:r>
      <w:r w:rsidRPr="00EC66DF">
        <w:rPr>
          <w:sz w:val="28"/>
          <w:szCs w:val="28"/>
          <w:lang w:val="uk-UA"/>
        </w:rPr>
        <w:t xml:space="preserve"> «С</w:t>
      </w:r>
      <w:r w:rsidR="00CF2A59" w:rsidRPr="00EC66DF">
        <w:rPr>
          <w:sz w:val="28"/>
          <w:szCs w:val="28"/>
          <w:lang w:val="uk-UA"/>
        </w:rPr>
        <w:t xml:space="preserve">танція юних техніків </w:t>
      </w:r>
      <w:r w:rsidRPr="00EC66DF">
        <w:rPr>
          <w:sz w:val="28"/>
          <w:szCs w:val="28"/>
          <w:lang w:val="uk-UA"/>
        </w:rPr>
        <w:t xml:space="preserve">Довгинцівського району», </w:t>
      </w:r>
      <w:r w:rsidR="00791662" w:rsidRPr="00EC66DF">
        <w:rPr>
          <w:sz w:val="28"/>
          <w:szCs w:val="28"/>
          <w:lang w:val="uk-UA"/>
        </w:rPr>
        <w:t xml:space="preserve"> </w:t>
      </w:r>
      <w:r w:rsidRPr="00EC66DF">
        <w:rPr>
          <w:sz w:val="28"/>
          <w:szCs w:val="28"/>
          <w:lang w:val="uk-UA"/>
        </w:rPr>
        <w:t>«П</w:t>
      </w:r>
      <w:r w:rsidR="00CF2A59" w:rsidRPr="00EC66DF">
        <w:rPr>
          <w:sz w:val="28"/>
          <w:szCs w:val="28"/>
          <w:lang w:val="uk-UA"/>
        </w:rPr>
        <w:t>алац дитячо-юнацької творчості</w:t>
      </w:r>
      <w:r w:rsidRPr="00EC66DF">
        <w:rPr>
          <w:sz w:val="28"/>
          <w:szCs w:val="28"/>
          <w:lang w:val="uk-UA"/>
        </w:rPr>
        <w:t xml:space="preserve"> Центрально-Міського району»</w:t>
      </w:r>
      <w:r w:rsidR="00CF2A59" w:rsidRPr="00EC66DF">
        <w:rPr>
          <w:sz w:val="28"/>
          <w:szCs w:val="28"/>
          <w:lang w:val="uk-UA"/>
        </w:rPr>
        <w:t xml:space="preserve">, </w:t>
      </w:r>
      <w:r w:rsidRPr="00EC66DF">
        <w:rPr>
          <w:sz w:val="28"/>
          <w:szCs w:val="28"/>
          <w:lang w:val="uk-UA"/>
        </w:rPr>
        <w:t>«Ц</w:t>
      </w:r>
      <w:r w:rsidR="00CF2A59" w:rsidRPr="00EC66DF">
        <w:rPr>
          <w:sz w:val="28"/>
          <w:szCs w:val="28"/>
          <w:lang w:val="uk-UA"/>
        </w:rPr>
        <w:t>ентр позашкільної освіти</w:t>
      </w:r>
      <w:r w:rsidRPr="00EC66DF">
        <w:rPr>
          <w:sz w:val="28"/>
          <w:szCs w:val="28"/>
          <w:lang w:val="uk-UA"/>
        </w:rPr>
        <w:t xml:space="preserve"> «Змі</w:t>
      </w:r>
      <w:r w:rsidR="00CF2A59" w:rsidRPr="00EC66DF">
        <w:rPr>
          <w:sz w:val="28"/>
          <w:szCs w:val="28"/>
          <w:lang w:val="uk-UA"/>
        </w:rPr>
        <w:t>на»</w:t>
      </w:r>
      <w:r w:rsidR="007645D7" w:rsidRPr="00EC66DF">
        <w:rPr>
          <w:sz w:val="28"/>
          <w:szCs w:val="28"/>
          <w:lang w:val="uk-UA"/>
        </w:rPr>
        <w:t>;</w:t>
      </w:r>
      <w:r w:rsidR="00CF2A59" w:rsidRPr="00EC66DF">
        <w:rPr>
          <w:sz w:val="28"/>
          <w:szCs w:val="28"/>
          <w:lang w:val="uk-UA"/>
        </w:rPr>
        <w:t xml:space="preserve"> </w:t>
      </w:r>
      <w:r w:rsidRPr="00EC66DF">
        <w:rPr>
          <w:sz w:val="28"/>
          <w:szCs w:val="28"/>
          <w:lang w:val="uk-UA"/>
        </w:rPr>
        <w:t>95 призе</w:t>
      </w:r>
      <w:r w:rsidR="007645D7" w:rsidRPr="00EC66DF">
        <w:rPr>
          <w:sz w:val="28"/>
          <w:szCs w:val="28"/>
          <w:lang w:val="uk-UA"/>
        </w:rPr>
        <w:t>рів</w:t>
      </w:r>
      <w:r w:rsidRPr="00EC66DF">
        <w:rPr>
          <w:sz w:val="28"/>
          <w:szCs w:val="28"/>
          <w:lang w:val="uk-UA"/>
        </w:rPr>
        <w:t>);</w:t>
      </w:r>
    </w:p>
    <w:p w:rsidR="0017083A" w:rsidRPr="00EC66DF" w:rsidRDefault="0017083A" w:rsidP="00C24097">
      <w:pPr>
        <w:tabs>
          <w:tab w:val="left" w:pos="851"/>
        </w:tabs>
        <w:ind w:firstLine="567"/>
        <w:jc w:val="both"/>
        <w:rPr>
          <w:bCs/>
          <w:sz w:val="28"/>
          <w:szCs w:val="28"/>
          <w:lang w:val="uk-UA"/>
        </w:rPr>
      </w:pPr>
      <w:r w:rsidRPr="00EC66DF">
        <w:rPr>
          <w:bCs/>
          <w:sz w:val="28"/>
          <w:szCs w:val="28"/>
          <w:lang w:val="uk-UA"/>
        </w:rPr>
        <w:t>конкурс «Комп’ютерна перлинка» (5 переможців з КЛ №</w:t>
      </w:r>
      <w:r w:rsidR="007645D7" w:rsidRPr="00EC66DF">
        <w:rPr>
          <w:bCs/>
          <w:sz w:val="28"/>
          <w:szCs w:val="28"/>
          <w:lang w:val="uk-UA"/>
        </w:rPr>
        <w:t>129</w:t>
      </w:r>
      <w:r w:rsidRPr="00EC66DF">
        <w:rPr>
          <w:bCs/>
          <w:sz w:val="28"/>
          <w:szCs w:val="28"/>
          <w:lang w:val="uk-UA"/>
        </w:rPr>
        <w:t>; 8 призерів);</w:t>
      </w:r>
    </w:p>
    <w:p w:rsidR="0017083A" w:rsidRPr="006C0435" w:rsidRDefault="0017083A" w:rsidP="00C24097">
      <w:pPr>
        <w:tabs>
          <w:tab w:val="left" w:pos="851"/>
        </w:tabs>
        <w:ind w:firstLine="567"/>
        <w:jc w:val="both"/>
        <w:rPr>
          <w:sz w:val="28"/>
          <w:szCs w:val="28"/>
          <w:lang w:val="uk-UA"/>
        </w:rPr>
      </w:pPr>
      <w:r w:rsidRPr="006C0435">
        <w:rPr>
          <w:sz w:val="28"/>
          <w:szCs w:val="28"/>
          <w:lang w:val="uk-UA" w:eastAsia="uk-UA"/>
        </w:rPr>
        <w:t>конкурс з інформаційних технологій  «Мікроша» (</w:t>
      </w:r>
      <w:r w:rsidRPr="006C0435">
        <w:rPr>
          <w:bCs/>
          <w:sz w:val="28"/>
          <w:szCs w:val="28"/>
          <w:lang w:val="uk-UA" w:eastAsia="uk-UA"/>
        </w:rPr>
        <w:t xml:space="preserve">переможці </w:t>
      </w:r>
      <w:r w:rsidR="00F06B9B" w:rsidRPr="006C0435">
        <w:rPr>
          <w:bCs/>
          <w:sz w:val="28"/>
          <w:szCs w:val="28"/>
          <w:lang w:val="uk-UA" w:eastAsia="uk-UA"/>
        </w:rPr>
        <w:t>–</w:t>
      </w:r>
      <w:r w:rsidRPr="006C0435">
        <w:rPr>
          <w:bCs/>
          <w:sz w:val="28"/>
          <w:szCs w:val="28"/>
          <w:lang w:val="uk-UA" w:eastAsia="uk-UA"/>
        </w:rPr>
        <w:t xml:space="preserve"> </w:t>
      </w:r>
      <w:r w:rsidR="00F06B9B" w:rsidRPr="006C0435">
        <w:rPr>
          <w:sz w:val="28"/>
          <w:szCs w:val="28"/>
          <w:lang w:val="uk-UA" w:eastAsia="uk-UA"/>
        </w:rPr>
        <w:t>КЦМЛ</w:t>
      </w:r>
      <w:r w:rsidRPr="006C0435">
        <w:rPr>
          <w:sz w:val="28"/>
          <w:szCs w:val="28"/>
          <w:lang w:val="uk-UA" w:eastAsia="uk-UA"/>
        </w:rPr>
        <w:t>, КПНЗ «СЮТ Довгинцівського району»; 16 призерів);</w:t>
      </w:r>
    </w:p>
    <w:p w:rsidR="0017083A" w:rsidRPr="006C0435" w:rsidRDefault="0017083A" w:rsidP="00C24097">
      <w:pPr>
        <w:tabs>
          <w:tab w:val="left" w:pos="851"/>
        </w:tabs>
        <w:ind w:firstLine="567"/>
        <w:jc w:val="both"/>
        <w:rPr>
          <w:sz w:val="28"/>
          <w:szCs w:val="28"/>
          <w:lang w:val="uk-UA"/>
        </w:rPr>
      </w:pPr>
      <w:r w:rsidRPr="006C0435">
        <w:rPr>
          <w:sz w:val="28"/>
          <w:szCs w:val="28"/>
          <w:lang w:val="uk-UA"/>
        </w:rPr>
        <w:lastRenderedPageBreak/>
        <w:t>обласна інтернет</w:t>
      </w:r>
      <w:r w:rsidR="00175C7B">
        <w:rPr>
          <w:sz w:val="28"/>
          <w:szCs w:val="28"/>
          <w:lang w:val="uk-UA"/>
        </w:rPr>
        <w:t>-</w:t>
      </w:r>
      <w:r w:rsidRPr="006C0435">
        <w:rPr>
          <w:sz w:val="28"/>
          <w:szCs w:val="28"/>
          <w:lang w:val="uk-UA"/>
        </w:rPr>
        <w:t>олімпіада з офісного програмування (</w:t>
      </w:r>
      <w:r w:rsidRPr="006C0435">
        <w:rPr>
          <w:bCs/>
          <w:sz w:val="28"/>
          <w:szCs w:val="28"/>
          <w:lang w:val="uk-UA"/>
        </w:rPr>
        <w:t xml:space="preserve">переможці </w:t>
      </w:r>
      <w:r w:rsidR="00F06B9B" w:rsidRPr="006C0435">
        <w:rPr>
          <w:bCs/>
          <w:sz w:val="28"/>
          <w:szCs w:val="28"/>
          <w:lang w:val="uk-UA"/>
        </w:rPr>
        <w:t>–</w:t>
      </w:r>
      <w:r w:rsidRPr="006C0435">
        <w:rPr>
          <w:bCs/>
          <w:sz w:val="28"/>
          <w:szCs w:val="28"/>
          <w:lang w:val="uk-UA"/>
        </w:rPr>
        <w:t xml:space="preserve"> </w:t>
      </w:r>
      <w:r w:rsidR="00C20E1E">
        <w:rPr>
          <w:bCs/>
          <w:sz w:val="28"/>
          <w:szCs w:val="28"/>
          <w:lang w:val="uk-UA"/>
        </w:rPr>
        <w:br/>
      </w:r>
      <w:r w:rsidRPr="006C0435">
        <w:rPr>
          <w:sz w:val="28"/>
          <w:szCs w:val="28"/>
          <w:lang w:val="uk-UA"/>
        </w:rPr>
        <w:t>КЗШ №№19, 120, КГ №65</w:t>
      </w:r>
      <w:r w:rsidR="00F06B9B" w:rsidRPr="006C0435">
        <w:rPr>
          <w:sz w:val="28"/>
          <w:szCs w:val="28"/>
          <w:lang w:val="uk-UA"/>
        </w:rPr>
        <w:t>,</w:t>
      </w:r>
      <w:r w:rsidRPr="006C0435">
        <w:rPr>
          <w:sz w:val="28"/>
          <w:szCs w:val="28"/>
          <w:lang w:val="uk-UA"/>
        </w:rPr>
        <w:t xml:space="preserve"> КПНЛ, КЦМЛ, КЛ №35 «Імпульс»</w:t>
      </w:r>
      <w:r w:rsidR="007645D7" w:rsidRPr="006C0435">
        <w:rPr>
          <w:sz w:val="28"/>
          <w:szCs w:val="28"/>
          <w:lang w:val="uk-UA"/>
        </w:rPr>
        <w:t>, №129</w:t>
      </w:r>
      <w:r w:rsidRPr="006C0435">
        <w:rPr>
          <w:sz w:val="28"/>
          <w:szCs w:val="28"/>
          <w:lang w:val="uk-UA"/>
        </w:rPr>
        <w:t>; 47 призерів );</w:t>
      </w:r>
    </w:p>
    <w:p w:rsidR="0017083A" w:rsidRPr="006C0435" w:rsidRDefault="0017083A" w:rsidP="00C24097">
      <w:pPr>
        <w:tabs>
          <w:tab w:val="left" w:pos="851"/>
        </w:tabs>
        <w:ind w:firstLine="567"/>
        <w:jc w:val="both"/>
        <w:rPr>
          <w:sz w:val="28"/>
          <w:szCs w:val="28"/>
          <w:lang w:val="uk-UA"/>
        </w:rPr>
      </w:pPr>
      <w:r w:rsidRPr="006C0435">
        <w:rPr>
          <w:sz w:val="28"/>
          <w:szCs w:val="28"/>
          <w:lang w:val="uk-UA"/>
        </w:rPr>
        <w:t>конкурс комп’ютерного макетування та верстання (</w:t>
      </w:r>
      <w:r w:rsidRPr="006C0435">
        <w:rPr>
          <w:bCs/>
          <w:sz w:val="28"/>
          <w:szCs w:val="28"/>
          <w:lang w:val="uk-UA"/>
        </w:rPr>
        <w:t xml:space="preserve">переможці  </w:t>
      </w:r>
      <w:r w:rsidR="00F06B9B" w:rsidRPr="006C0435">
        <w:rPr>
          <w:bCs/>
          <w:sz w:val="28"/>
          <w:szCs w:val="28"/>
          <w:lang w:val="uk-UA"/>
        </w:rPr>
        <w:t>–</w:t>
      </w:r>
      <w:r w:rsidRPr="006C0435">
        <w:rPr>
          <w:sz w:val="28"/>
          <w:szCs w:val="28"/>
          <w:lang w:val="uk-UA" w:eastAsia="uk-UA"/>
        </w:rPr>
        <w:t xml:space="preserve"> КПНЛ, </w:t>
      </w:r>
      <w:r w:rsidR="007645D7" w:rsidRPr="006C0435">
        <w:rPr>
          <w:bCs/>
          <w:sz w:val="28"/>
          <w:szCs w:val="28"/>
          <w:lang w:val="uk-UA"/>
        </w:rPr>
        <w:t>КЛ «Кредо»</w:t>
      </w:r>
      <w:r w:rsidRPr="006C0435">
        <w:rPr>
          <w:bCs/>
          <w:sz w:val="28"/>
          <w:szCs w:val="28"/>
          <w:lang w:val="uk-UA"/>
        </w:rPr>
        <w:t xml:space="preserve">, </w:t>
      </w:r>
      <w:r w:rsidR="008548EE">
        <w:rPr>
          <w:bCs/>
          <w:sz w:val="28"/>
          <w:szCs w:val="28"/>
          <w:lang w:val="uk-UA"/>
        </w:rPr>
        <w:t xml:space="preserve">КЛ </w:t>
      </w:r>
      <w:r w:rsidR="00AB5030" w:rsidRPr="006C0435">
        <w:rPr>
          <w:sz w:val="28"/>
          <w:szCs w:val="28"/>
          <w:lang w:val="uk-UA" w:eastAsia="uk-UA"/>
        </w:rPr>
        <w:t>№107 «Лідер»,</w:t>
      </w:r>
      <w:r w:rsidRPr="006C0435">
        <w:rPr>
          <w:sz w:val="28"/>
          <w:szCs w:val="28"/>
          <w:lang w:val="uk-UA" w:eastAsia="uk-UA"/>
        </w:rPr>
        <w:t xml:space="preserve"> </w:t>
      </w:r>
      <w:r w:rsidR="0091681B">
        <w:rPr>
          <w:bCs/>
          <w:sz w:val="28"/>
          <w:szCs w:val="28"/>
          <w:lang w:val="uk-UA"/>
        </w:rPr>
        <w:t>Криворізький ліцей академічного спрямування</w:t>
      </w:r>
      <w:r w:rsidR="00AB5030" w:rsidRPr="006C0435">
        <w:rPr>
          <w:bCs/>
          <w:sz w:val="28"/>
          <w:szCs w:val="28"/>
          <w:lang w:val="uk-UA"/>
        </w:rPr>
        <w:t xml:space="preserve"> «Міжнародні перспективи</w:t>
      </w:r>
      <w:r w:rsidR="008548EE">
        <w:rPr>
          <w:bCs/>
          <w:sz w:val="28"/>
          <w:szCs w:val="28"/>
          <w:lang w:val="uk-UA"/>
        </w:rPr>
        <w:t>»</w:t>
      </w:r>
      <w:r w:rsidR="00AB5030" w:rsidRPr="006C0435">
        <w:rPr>
          <w:bCs/>
          <w:sz w:val="28"/>
          <w:szCs w:val="28"/>
          <w:lang w:val="uk-UA"/>
        </w:rPr>
        <w:t>,</w:t>
      </w:r>
      <w:r w:rsidR="008548EE">
        <w:rPr>
          <w:bCs/>
          <w:sz w:val="28"/>
          <w:szCs w:val="28"/>
          <w:lang w:val="uk-UA"/>
        </w:rPr>
        <w:t xml:space="preserve"> КЛ</w:t>
      </w:r>
      <w:r w:rsidR="00AB5030" w:rsidRPr="006C0435">
        <w:rPr>
          <w:bCs/>
          <w:sz w:val="28"/>
          <w:szCs w:val="28"/>
          <w:lang w:val="uk-UA"/>
        </w:rPr>
        <w:t xml:space="preserve"> </w:t>
      </w:r>
      <w:r w:rsidR="007645D7" w:rsidRPr="006C0435">
        <w:rPr>
          <w:bCs/>
          <w:sz w:val="28"/>
          <w:szCs w:val="28"/>
          <w:lang w:val="uk-UA"/>
        </w:rPr>
        <w:t>№</w:t>
      </w:r>
      <w:r w:rsidRPr="006C0435">
        <w:rPr>
          <w:sz w:val="28"/>
          <w:szCs w:val="28"/>
          <w:lang w:val="uk-UA" w:eastAsia="uk-UA"/>
        </w:rPr>
        <w:t>№</w:t>
      </w:r>
      <w:r w:rsidR="007645D7" w:rsidRPr="006C0435">
        <w:rPr>
          <w:bCs/>
          <w:sz w:val="28"/>
          <w:szCs w:val="28"/>
          <w:lang w:val="uk-UA"/>
        </w:rPr>
        <w:t xml:space="preserve">95, </w:t>
      </w:r>
      <w:r w:rsidR="00AB5030" w:rsidRPr="006C0435">
        <w:rPr>
          <w:bCs/>
          <w:sz w:val="28"/>
          <w:szCs w:val="28"/>
          <w:lang w:val="uk-UA"/>
        </w:rPr>
        <w:t>113,</w:t>
      </w:r>
      <w:r w:rsidR="00497346" w:rsidRPr="006C0435">
        <w:rPr>
          <w:bCs/>
          <w:sz w:val="28"/>
          <w:szCs w:val="28"/>
          <w:lang w:val="uk-UA"/>
        </w:rPr>
        <w:t xml:space="preserve"> </w:t>
      </w:r>
      <w:r w:rsidR="007645D7" w:rsidRPr="006C0435">
        <w:rPr>
          <w:sz w:val="28"/>
          <w:szCs w:val="28"/>
          <w:lang w:val="uk-UA" w:eastAsia="uk-UA"/>
        </w:rPr>
        <w:t>127, 77</w:t>
      </w:r>
      <w:r w:rsidRPr="006C0435">
        <w:rPr>
          <w:sz w:val="28"/>
          <w:szCs w:val="28"/>
          <w:lang w:val="uk-UA" w:eastAsia="uk-UA"/>
        </w:rPr>
        <w:t>, КЗШ №№19,</w:t>
      </w:r>
      <w:r w:rsidR="007645D7" w:rsidRPr="006C0435">
        <w:rPr>
          <w:sz w:val="28"/>
          <w:szCs w:val="28"/>
          <w:lang w:val="uk-UA" w:eastAsia="uk-UA"/>
        </w:rPr>
        <w:t xml:space="preserve"> </w:t>
      </w:r>
      <w:r w:rsidRPr="006C0435">
        <w:rPr>
          <w:sz w:val="28"/>
          <w:szCs w:val="28"/>
          <w:lang w:val="uk-UA" w:eastAsia="uk-UA"/>
        </w:rPr>
        <w:t>43,</w:t>
      </w:r>
      <w:r w:rsidR="007645D7" w:rsidRPr="006C0435">
        <w:rPr>
          <w:sz w:val="28"/>
          <w:szCs w:val="28"/>
          <w:lang w:val="uk-UA" w:eastAsia="uk-UA"/>
        </w:rPr>
        <w:t xml:space="preserve"> </w:t>
      </w:r>
      <w:r w:rsidRPr="006C0435">
        <w:rPr>
          <w:sz w:val="28"/>
          <w:szCs w:val="28"/>
          <w:lang w:val="uk-UA" w:eastAsia="uk-UA"/>
        </w:rPr>
        <w:t xml:space="preserve">61, </w:t>
      </w:r>
      <w:r w:rsidR="0091681B" w:rsidRPr="006C0435">
        <w:rPr>
          <w:bCs/>
          <w:sz w:val="28"/>
          <w:szCs w:val="28"/>
          <w:lang w:val="uk-UA"/>
        </w:rPr>
        <w:t>116,</w:t>
      </w:r>
      <w:r w:rsidR="0091681B">
        <w:rPr>
          <w:bCs/>
          <w:sz w:val="28"/>
          <w:szCs w:val="28"/>
          <w:lang w:val="uk-UA"/>
        </w:rPr>
        <w:t xml:space="preserve"> </w:t>
      </w:r>
      <w:r w:rsidRPr="006C0435">
        <w:rPr>
          <w:sz w:val="28"/>
          <w:szCs w:val="28"/>
          <w:lang w:val="uk-UA" w:eastAsia="uk-UA"/>
        </w:rPr>
        <w:t>КГ №</w:t>
      </w:r>
      <w:r w:rsidR="007645D7" w:rsidRPr="006C0435">
        <w:rPr>
          <w:sz w:val="28"/>
          <w:szCs w:val="28"/>
          <w:lang w:val="uk-UA" w:eastAsia="uk-UA"/>
        </w:rPr>
        <w:t>№</w:t>
      </w:r>
      <w:r w:rsidRPr="006C0435">
        <w:rPr>
          <w:sz w:val="28"/>
          <w:szCs w:val="28"/>
          <w:lang w:val="uk-UA" w:eastAsia="uk-UA"/>
        </w:rPr>
        <w:t xml:space="preserve">26, </w:t>
      </w:r>
      <w:r w:rsidR="007645D7" w:rsidRPr="006C0435">
        <w:rPr>
          <w:sz w:val="28"/>
          <w:szCs w:val="28"/>
          <w:lang w:val="uk-UA" w:eastAsia="uk-UA"/>
        </w:rPr>
        <w:t>41</w:t>
      </w:r>
      <w:r w:rsidRPr="006C0435">
        <w:rPr>
          <w:sz w:val="28"/>
          <w:szCs w:val="28"/>
          <w:lang w:val="uk-UA" w:eastAsia="uk-UA"/>
        </w:rPr>
        <w:t xml:space="preserve">, </w:t>
      </w:r>
      <w:r w:rsidR="007645D7" w:rsidRPr="006C0435">
        <w:rPr>
          <w:bCs/>
          <w:sz w:val="28"/>
          <w:szCs w:val="28"/>
          <w:lang w:val="uk-UA"/>
        </w:rPr>
        <w:t>55</w:t>
      </w:r>
      <w:r w:rsidRPr="006C0435">
        <w:rPr>
          <w:bCs/>
          <w:sz w:val="28"/>
          <w:szCs w:val="28"/>
          <w:lang w:val="uk-UA"/>
        </w:rPr>
        <w:t>,</w:t>
      </w:r>
      <w:r w:rsidR="007645D7" w:rsidRPr="006C0435">
        <w:rPr>
          <w:bCs/>
          <w:sz w:val="28"/>
          <w:szCs w:val="28"/>
          <w:lang w:val="uk-UA"/>
        </w:rPr>
        <w:t xml:space="preserve"> </w:t>
      </w:r>
      <w:r w:rsidR="007645D7" w:rsidRPr="006C0435">
        <w:rPr>
          <w:sz w:val="28"/>
          <w:szCs w:val="28"/>
          <w:lang w:val="uk-UA" w:eastAsia="uk-UA"/>
        </w:rPr>
        <w:t xml:space="preserve">59, </w:t>
      </w:r>
      <w:r w:rsidR="00AB5030" w:rsidRPr="006C0435">
        <w:rPr>
          <w:sz w:val="28"/>
          <w:szCs w:val="28"/>
          <w:lang w:val="uk-UA" w:eastAsia="uk-UA"/>
        </w:rPr>
        <w:t>99</w:t>
      </w:r>
      <w:r w:rsidRPr="006C0435">
        <w:rPr>
          <w:sz w:val="28"/>
          <w:szCs w:val="28"/>
          <w:lang w:val="uk-UA" w:eastAsia="uk-UA"/>
        </w:rPr>
        <w:t xml:space="preserve">, </w:t>
      </w:r>
      <w:r w:rsidR="00AB5030" w:rsidRPr="006C0435">
        <w:rPr>
          <w:sz w:val="28"/>
          <w:szCs w:val="28"/>
          <w:lang w:val="uk-UA" w:eastAsia="uk-UA"/>
        </w:rPr>
        <w:t>126</w:t>
      </w:r>
      <w:r w:rsidRPr="006C0435">
        <w:rPr>
          <w:bCs/>
          <w:sz w:val="28"/>
          <w:szCs w:val="28"/>
          <w:lang w:val="uk-UA"/>
        </w:rPr>
        <w:t xml:space="preserve">, </w:t>
      </w:r>
      <w:r w:rsidR="00613B29">
        <w:rPr>
          <w:bCs/>
          <w:sz w:val="28"/>
          <w:szCs w:val="28"/>
          <w:lang w:val="uk-UA"/>
        </w:rPr>
        <w:t>КНВК</w:t>
      </w:r>
      <w:r w:rsidR="00AB5030" w:rsidRPr="006C0435">
        <w:rPr>
          <w:bCs/>
          <w:sz w:val="28"/>
          <w:szCs w:val="28"/>
          <w:lang w:val="uk-UA"/>
        </w:rPr>
        <w:t xml:space="preserve"> </w:t>
      </w:r>
      <w:r w:rsidRPr="006C0435">
        <w:rPr>
          <w:bCs/>
          <w:sz w:val="28"/>
          <w:szCs w:val="28"/>
          <w:lang w:val="uk-UA"/>
        </w:rPr>
        <w:t xml:space="preserve">№128, </w:t>
      </w:r>
      <w:r w:rsidRPr="006C0435">
        <w:rPr>
          <w:sz w:val="28"/>
          <w:szCs w:val="28"/>
          <w:lang w:val="uk-UA" w:eastAsia="uk-UA"/>
        </w:rPr>
        <w:t>КПНЗ «</w:t>
      </w:r>
      <w:r w:rsidR="00973FC9">
        <w:rPr>
          <w:sz w:val="28"/>
          <w:szCs w:val="28"/>
          <w:lang w:val="uk-UA" w:eastAsia="uk-UA"/>
        </w:rPr>
        <w:t>Палац дитячої та юнацької творчості</w:t>
      </w:r>
      <w:r w:rsidRPr="006C0435">
        <w:rPr>
          <w:sz w:val="28"/>
          <w:szCs w:val="28"/>
          <w:lang w:val="uk-UA" w:eastAsia="uk-UA"/>
        </w:rPr>
        <w:t xml:space="preserve"> Центрально-Міського району», </w:t>
      </w:r>
      <w:r w:rsidR="00F06B9B" w:rsidRPr="006C0435">
        <w:rPr>
          <w:sz w:val="28"/>
          <w:szCs w:val="28"/>
          <w:lang w:val="uk-UA" w:eastAsia="uk-UA"/>
        </w:rPr>
        <w:t>«</w:t>
      </w:r>
      <w:r w:rsidR="00973FC9">
        <w:rPr>
          <w:sz w:val="28"/>
          <w:szCs w:val="28"/>
          <w:lang w:val="uk-UA" w:eastAsia="uk-UA"/>
        </w:rPr>
        <w:t>Станція юних техніків</w:t>
      </w:r>
      <w:r w:rsidRPr="006C0435">
        <w:rPr>
          <w:sz w:val="28"/>
          <w:szCs w:val="28"/>
          <w:lang w:val="uk-UA" w:eastAsia="uk-UA"/>
        </w:rPr>
        <w:t xml:space="preserve"> Саксаганського ра</w:t>
      </w:r>
      <w:r w:rsidR="00F06B9B" w:rsidRPr="006C0435">
        <w:rPr>
          <w:sz w:val="28"/>
          <w:szCs w:val="28"/>
          <w:lang w:val="uk-UA" w:eastAsia="uk-UA"/>
        </w:rPr>
        <w:t>йону», «</w:t>
      </w:r>
      <w:r w:rsidR="00973FC9">
        <w:rPr>
          <w:sz w:val="28"/>
          <w:szCs w:val="28"/>
          <w:lang w:val="uk-UA" w:eastAsia="uk-UA"/>
        </w:rPr>
        <w:t>Центр дитячої та юнацької творчрсті</w:t>
      </w:r>
      <w:r w:rsidR="00F06B9B" w:rsidRPr="006C0435">
        <w:rPr>
          <w:sz w:val="28"/>
          <w:szCs w:val="28"/>
          <w:lang w:val="uk-UA" w:eastAsia="uk-UA"/>
        </w:rPr>
        <w:t xml:space="preserve"> </w:t>
      </w:r>
      <w:r w:rsidR="00644AC0">
        <w:rPr>
          <w:sz w:val="28"/>
          <w:szCs w:val="28"/>
          <w:lang w:val="uk-UA" w:eastAsia="uk-UA"/>
        </w:rPr>
        <w:t>«</w:t>
      </w:r>
      <w:r w:rsidR="00F06B9B" w:rsidRPr="006C0435">
        <w:rPr>
          <w:sz w:val="28"/>
          <w:szCs w:val="28"/>
          <w:lang w:val="uk-UA" w:eastAsia="uk-UA"/>
        </w:rPr>
        <w:t>Терноцвіт»</w:t>
      </w:r>
      <w:r w:rsidRPr="006C0435">
        <w:rPr>
          <w:sz w:val="28"/>
          <w:szCs w:val="28"/>
          <w:lang w:val="uk-UA" w:eastAsia="uk-UA"/>
        </w:rPr>
        <w:t xml:space="preserve">, </w:t>
      </w:r>
      <w:r w:rsidR="00F06B9B" w:rsidRPr="006C0435">
        <w:rPr>
          <w:bCs/>
          <w:sz w:val="28"/>
          <w:szCs w:val="28"/>
          <w:lang w:val="uk-UA"/>
        </w:rPr>
        <w:t>«</w:t>
      </w:r>
      <w:r w:rsidR="00644AC0">
        <w:rPr>
          <w:bCs/>
          <w:sz w:val="28"/>
          <w:szCs w:val="28"/>
          <w:lang w:val="uk-UA"/>
        </w:rPr>
        <w:t>Станція юних техніків</w:t>
      </w:r>
      <w:r w:rsidRPr="006C0435">
        <w:rPr>
          <w:bCs/>
          <w:sz w:val="28"/>
          <w:szCs w:val="28"/>
          <w:lang w:val="uk-UA"/>
        </w:rPr>
        <w:t xml:space="preserve"> Тернівського райо</w:t>
      </w:r>
      <w:r w:rsidR="00F06B9B" w:rsidRPr="006C0435">
        <w:rPr>
          <w:bCs/>
          <w:sz w:val="28"/>
          <w:szCs w:val="28"/>
          <w:lang w:val="uk-UA"/>
        </w:rPr>
        <w:t>ну»</w:t>
      </w:r>
      <w:r w:rsidRPr="006C0435">
        <w:rPr>
          <w:bCs/>
          <w:sz w:val="28"/>
          <w:szCs w:val="28"/>
          <w:lang w:val="uk-UA"/>
        </w:rPr>
        <w:t>, «</w:t>
      </w:r>
      <w:r w:rsidR="00644AC0">
        <w:rPr>
          <w:bCs/>
          <w:sz w:val="28"/>
          <w:szCs w:val="28"/>
          <w:lang w:val="uk-UA"/>
        </w:rPr>
        <w:t>Центр науково-технічної творчості учнівської молоді</w:t>
      </w:r>
      <w:r w:rsidRPr="006C0435">
        <w:rPr>
          <w:bCs/>
          <w:sz w:val="28"/>
          <w:szCs w:val="28"/>
          <w:lang w:val="uk-UA"/>
        </w:rPr>
        <w:t xml:space="preserve"> Металургійного району»; 116 призерів).</w:t>
      </w:r>
    </w:p>
    <w:p w:rsidR="0017083A" w:rsidRPr="00000F35" w:rsidRDefault="0017083A" w:rsidP="00C24097">
      <w:pPr>
        <w:ind w:firstLine="567"/>
        <w:jc w:val="both"/>
        <w:rPr>
          <w:sz w:val="28"/>
          <w:szCs w:val="28"/>
          <w:lang w:val="uk-UA"/>
        </w:rPr>
      </w:pPr>
      <w:r w:rsidRPr="006C0435">
        <w:rPr>
          <w:sz w:val="28"/>
          <w:szCs w:val="28"/>
          <w:lang w:val="uk-UA"/>
        </w:rPr>
        <w:t>За підтримки учителів юні криворіжці змогли взяти участь і показати високі результати</w:t>
      </w:r>
      <w:r w:rsidRPr="00000F35">
        <w:rPr>
          <w:sz w:val="28"/>
          <w:szCs w:val="28"/>
          <w:lang w:val="uk-UA"/>
        </w:rPr>
        <w:t xml:space="preserve"> на  престижних конкурсах всеукраїнського та міжнародного рівнів.</w:t>
      </w:r>
      <w:r w:rsidR="00257972" w:rsidRPr="00000F35">
        <w:rPr>
          <w:sz w:val="28"/>
          <w:szCs w:val="28"/>
          <w:lang w:val="uk-UA"/>
        </w:rPr>
        <w:t xml:space="preserve"> </w:t>
      </w:r>
      <w:r w:rsidRPr="00000F35">
        <w:rPr>
          <w:sz w:val="28"/>
          <w:szCs w:val="28"/>
          <w:lang w:val="uk-UA"/>
        </w:rPr>
        <w:t xml:space="preserve">176 учнів 9, 10 класів 19 </w:t>
      </w:r>
      <w:r w:rsidR="00257972" w:rsidRPr="00000F35">
        <w:rPr>
          <w:sz w:val="28"/>
          <w:szCs w:val="28"/>
          <w:lang w:val="uk-UA"/>
        </w:rPr>
        <w:t>ЗЗСО</w:t>
      </w:r>
      <w:r w:rsidRPr="00000F35">
        <w:rPr>
          <w:sz w:val="28"/>
          <w:szCs w:val="28"/>
          <w:lang w:val="uk-UA"/>
        </w:rPr>
        <w:t xml:space="preserve"> міста взяли участь у конкурсі </w:t>
      </w:r>
      <w:r w:rsidR="003F6DC3">
        <w:rPr>
          <w:sz w:val="28"/>
          <w:szCs w:val="28"/>
          <w:lang w:val="uk-UA"/>
        </w:rPr>
        <w:t>«</w:t>
      </w:r>
      <w:r w:rsidRPr="00000F35">
        <w:rPr>
          <w:sz w:val="28"/>
          <w:szCs w:val="28"/>
          <w:lang w:val="uk-UA"/>
        </w:rPr>
        <w:t>FLEX</w:t>
      </w:r>
      <w:r w:rsidR="003F6DC3">
        <w:rPr>
          <w:sz w:val="28"/>
          <w:szCs w:val="28"/>
          <w:lang w:val="uk-UA"/>
        </w:rPr>
        <w:t>»</w:t>
      </w:r>
      <w:r w:rsidRPr="00000F35">
        <w:rPr>
          <w:sz w:val="28"/>
          <w:szCs w:val="28"/>
          <w:lang w:val="uk-UA"/>
        </w:rPr>
        <w:t xml:space="preserve"> за програмою обміну майбутніх лідерів (FSA FLEX), </w:t>
      </w:r>
      <w:r w:rsidR="00E430E4">
        <w:rPr>
          <w:sz w:val="28"/>
          <w:szCs w:val="28"/>
          <w:lang w:val="uk-UA"/>
        </w:rPr>
        <w:t>щ</w:t>
      </w:r>
      <w:r w:rsidR="003F6DC3">
        <w:rPr>
          <w:sz w:val="28"/>
          <w:szCs w:val="28"/>
          <w:lang w:val="uk-UA"/>
        </w:rPr>
        <w:t>о</w:t>
      </w:r>
      <w:r w:rsidRPr="00000F35">
        <w:rPr>
          <w:sz w:val="28"/>
          <w:szCs w:val="28"/>
          <w:lang w:val="uk-UA"/>
        </w:rPr>
        <w:t xml:space="preserve"> проводиться Корпусом Миру США та адмініструється організацією «Американські Ради з міжнародної освіти». За результатами зазначеного конкурсу Булат Софія, учениця КЛ «Кредо», отримала гранд на навчання впродовж 2022/2023 навчального року в закладі освіти США.</w:t>
      </w:r>
    </w:p>
    <w:p w:rsidR="003F6DC3" w:rsidRDefault="003F6DC3" w:rsidP="00C24097">
      <w:pPr>
        <w:ind w:firstLine="567"/>
        <w:jc w:val="both"/>
        <w:rPr>
          <w:sz w:val="28"/>
          <w:szCs w:val="28"/>
          <w:lang w:val="uk-UA"/>
        </w:rPr>
      </w:pPr>
      <w:r>
        <w:rPr>
          <w:sz w:val="28"/>
          <w:szCs w:val="28"/>
          <w:lang w:val="uk-UA"/>
        </w:rPr>
        <w:t>За підсумками На</w:t>
      </w:r>
      <w:r w:rsidRPr="00000F35">
        <w:rPr>
          <w:sz w:val="28"/>
          <w:szCs w:val="28"/>
          <w:lang w:val="uk-UA"/>
        </w:rPr>
        <w:t xml:space="preserve">ціонального </w:t>
      </w:r>
      <w:r w:rsidR="0017083A" w:rsidRPr="00000F35">
        <w:rPr>
          <w:sz w:val="28"/>
          <w:szCs w:val="28"/>
          <w:lang w:val="uk-UA"/>
        </w:rPr>
        <w:t>конкурсу «Genius Olympiad Ukraine» з 53 переможців Дніпропетровської області призерами стали 18 учнів  Кривого Рогу. Найвищу нагороду /золоту медаль/ отримала  Вознюк Софія</w:t>
      </w:r>
      <w:r w:rsidR="0017083A" w:rsidRPr="00000F35">
        <w:rPr>
          <w:b/>
          <w:sz w:val="28"/>
          <w:szCs w:val="28"/>
          <w:u w:val="single"/>
          <w:lang w:val="uk-UA"/>
        </w:rPr>
        <w:t>,</w:t>
      </w:r>
      <w:r w:rsidR="0017083A" w:rsidRPr="00000F35">
        <w:rPr>
          <w:sz w:val="28"/>
          <w:szCs w:val="28"/>
          <w:lang w:val="uk-UA"/>
        </w:rPr>
        <w:t xml:space="preserve"> учениця 10 класу КЛ №107, яка брала участь у міжнародному фіналі Олімпіади геніїв. Маментович Даниїл, учень 11 класу КЦМЛ, отримав золоту медаль на Міжнародній виставці винаходів INOVA 2022 </w:t>
      </w:r>
      <w:r>
        <w:rPr>
          <w:sz w:val="28"/>
          <w:szCs w:val="28"/>
          <w:lang w:val="en-US"/>
        </w:rPr>
        <w:t>[</w:t>
      </w:r>
      <w:r w:rsidR="0017083A" w:rsidRPr="00000F35">
        <w:rPr>
          <w:sz w:val="28"/>
          <w:szCs w:val="28"/>
          <w:lang w:val="uk-UA"/>
        </w:rPr>
        <w:t>в міст</w:t>
      </w:r>
      <w:r>
        <w:rPr>
          <w:sz w:val="28"/>
          <w:szCs w:val="28"/>
          <w:lang w:val="uk-UA"/>
        </w:rPr>
        <w:t>і</w:t>
      </w:r>
      <w:r w:rsidR="0017083A" w:rsidRPr="00000F35">
        <w:rPr>
          <w:sz w:val="28"/>
          <w:szCs w:val="28"/>
          <w:lang w:val="uk-UA"/>
        </w:rPr>
        <w:t xml:space="preserve"> Осієке (</w:t>
      </w:r>
      <w:r>
        <w:rPr>
          <w:sz w:val="28"/>
          <w:szCs w:val="28"/>
          <w:lang w:val="uk-UA"/>
        </w:rPr>
        <w:t xml:space="preserve">Республіка </w:t>
      </w:r>
      <w:r w:rsidR="0017083A" w:rsidRPr="00000F35">
        <w:rPr>
          <w:sz w:val="28"/>
          <w:szCs w:val="28"/>
          <w:lang w:val="uk-UA"/>
        </w:rPr>
        <w:t>Хорватія)</w:t>
      </w:r>
      <w:r>
        <w:rPr>
          <w:sz w:val="28"/>
          <w:szCs w:val="28"/>
          <w:lang w:val="en-US"/>
        </w:rPr>
        <w:t>]</w:t>
      </w:r>
      <w:r w:rsidR="0017083A" w:rsidRPr="00000F35">
        <w:rPr>
          <w:sz w:val="28"/>
          <w:szCs w:val="28"/>
          <w:lang w:val="uk-UA"/>
        </w:rPr>
        <w:t>, де представляв проєкт у науковому відділенні «Комп’ютерні науки» секції «Кіб</w:t>
      </w:r>
      <w:r w:rsidR="00A70CFE">
        <w:rPr>
          <w:sz w:val="28"/>
          <w:szCs w:val="28"/>
          <w:lang w:val="uk-UA"/>
        </w:rPr>
        <w:t>е</w:t>
      </w:r>
      <w:r w:rsidR="0017083A" w:rsidRPr="00000F35">
        <w:rPr>
          <w:sz w:val="28"/>
          <w:szCs w:val="28"/>
          <w:lang w:val="uk-UA"/>
        </w:rPr>
        <w:t>р</w:t>
      </w:r>
      <w:r w:rsidR="00A70CFE">
        <w:rPr>
          <w:sz w:val="28"/>
          <w:szCs w:val="28"/>
          <w:lang w:val="uk-UA"/>
        </w:rPr>
        <w:t>-</w:t>
      </w:r>
      <w:r w:rsidR="0017083A" w:rsidRPr="00000F35">
        <w:rPr>
          <w:sz w:val="28"/>
          <w:szCs w:val="28"/>
          <w:lang w:val="uk-UA"/>
        </w:rPr>
        <w:t xml:space="preserve">безпека». </w:t>
      </w:r>
    </w:p>
    <w:p w:rsidR="0017083A" w:rsidRPr="00000F35" w:rsidRDefault="0017083A" w:rsidP="00C24097">
      <w:pPr>
        <w:ind w:firstLine="567"/>
        <w:jc w:val="both"/>
        <w:rPr>
          <w:sz w:val="28"/>
          <w:szCs w:val="28"/>
          <w:lang w:val="uk-UA"/>
        </w:rPr>
      </w:pPr>
      <w:r w:rsidRPr="00000F35">
        <w:rPr>
          <w:sz w:val="28"/>
          <w:szCs w:val="28"/>
          <w:lang w:val="uk-UA"/>
        </w:rPr>
        <w:t xml:space="preserve">У червні 2022 року на ІV </w:t>
      </w:r>
      <w:r w:rsidR="003F6DC3" w:rsidRPr="00000F35">
        <w:rPr>
          <w:sz w:val="28"/>
          <w:szCs w:val="28"/>
          <w:lang w:val="uk-UA"/>
        </w:rPr>
        <w:t>в</w:t>
      </w:r>
      <w:r w:rsidRPr="00000F35">
        <w:rPr>
          <w:sz w:val="28"/>
          <w:szCs w:val="28"/>
          <w:lang w:val="uk-UA"/>
        </w:rPr>
        <w:t>сеукраїнській олімпіаді креати</w:t>
      </w:r>
      <w:r w:rsidR="003F6DC3">
        <w:rPr>
          <w:sz w:val="28"/>
          <w:szCs w:val="28"/>
          <w:lang w:val="uk-UA"/>
        </w:rPr>
        <w:t xml:space="preserve">вності «Destination Imagination» </w:t>
      </w:r>
      <w:r w:rsidRPr="00000F35">
        <w:rPr>
          <w:sz w:val="28"/>
          <w:szCs w:val="28"/>
          <w:lang w:val="uk-UA"/>
        </w:rPr>
        <w:t xml:space="preserve">визнано команду Fly To Sky (КПНЛ). У </w:t>
      </w:r>
      <w:r w:rsidR="003F6DC3" w:rsidRPr="00000F35">
        <w:rPr>
          <w:sz w:val="28"/>
          <w:szCs w:val="28"/>
          <w:lang w:val="uk-UA"/>
        </w:rPr>
        <w:t xml:space="preserve">всеукраїнському </w:t>
      </w:r>
      <w:r w:rsidRPr="00000F35">
        <w:rPr>
          <w:color w:val="000000"/>
          <w:sz w:val="28"/>
          <w:szCs w:val="28"/>
          <w:lang w:val="uk-UA"/>
        </w:rPr>
        <w:t xml:space="preserve">конкурсі «Юний дослідник» </w:t>
      </w:r>
      <w:r w:rsidRPr="00000F35">
        <w:rPr>
          <w:sz w:val="28"/>
          <w:szCs w:val="28"/>
          <w:lang w:val="uk-UA"/>
        </w:rPr>
        <w:t xml:space="preserve">школярі КЗШ №31, КГ №36 вибороли 4 призові місця. </w:t>
      </w:r>
      <w:r w:rsidRPr="00000F35">
        <w:rPr>
          <w:rStyle w:val="2521"/>
          <w:bCs/>
          <w:color w:val="000000"/>
          <w:sz w:val="28"/>
          <w:szCs w:val="28"/>
          <w:lang w:val="uk-UA"/>
        </w:rPr>
        <w:t xml:space="preserve">В </w:t>
      </w:r>
      <w:r w:rsidR="003F6DC3" w:rsidRPr="00000F35">
        <w:rPr>
          <w:rStyle w:val="2521"/>
          <w:bCs/>
          <w:color w:val="000000"/>
          <w:sz w:val="28"/>
          <w:szCs w:val="28"/>
          <w:lang w:val="uk-UA"/>
        </w:rPr>
        <w:t xml:space="preserve">Обласному </w:t>
      </w:r>
      <w:r w:rsidRPr="00000F35">
        <w:rPr>
          <w:rStyle w:val="2521"/>
          <w:bCs/>
          <w:color w:val="000000"/>
          <w:sz w:val="28"/>
          <w:szCs w:val="28"/>
          <w:lang w:val="uk-UA"/>
        </w:rPr>
        <w:t>конкурсі</w:t>
      </w:r>
      <w:r w:rsidRPr="00000F35">
        <w:rPr>
          <w:bCs/>
          <w:color w:val="000000"/>
          <w:sz w:val="28"/>
          <w:szCs w:val="28"/>
          <w:lang w:val="uk-UA"/>
        </w:rPr>
        <w:t xml:space="preserve"> творчих робіт (есе) «Творчий та життєвий  подвиг Лесі Українки  у фокусі ХХІ століття» із 43 учасників закладів освіти міста 23 стали призерами. </w:t>
      </w:r>
      <w:r w:rsidRPr="00000F35">
        <w:rPr>
          <w:sz w:val="28"/>
          <w:szCs w:val="28"/>
          <w:lang w:val="uk-UA"/>
        </w:rPr>
        <w:t xml:space="preserve">У квітні на обласному конкурсі науково-дослідницьких та творчих робіт «На крилах єдності» школярі міста посіли </w:t>
      </w:r>
      <w:r w:rsidR="00A70CFE">
        <w:rPr>
          <w:sz w:val="28"/>
          <w:szCs w:val="28"/>
          <w:lang w:val="uk-UA"/>
        </w:rPr>
        <w:t>3</w:t>
      </w:r>
      <w:r w:rsidRPr="00000F35">
        <w:rPr>
          <w:sz w:val="28"/>
          <w:szCs w:val="28"/>
          <w:lang w:val="uk-UA"/>
        </w:rPr>
        <w:t xml:space="preserve"> призов</w:t>
      </w:r>
      <w:r w:rsidR="003F6DC3">
        <w:rPr>
          <w:sz w:val="28"/>
          <w:szCs w:val="28"/>
          <w:lang w:val="uk-UA"/>
        </w:rPr>
        <w:t>і</w:t>
      </w:r>
      <w:r w:rsidRPr="00000F35">
        <w:rPr>
          <w:sz w:val="28"/>
          <w:szCs w:val="28"/>
          <w:lang w:val="uk-UA"/>
        </w:rPr>
        <w:t xml:space="preserve"> місця (К</w:t>
      </w:r>
      <w:r w:rsidR="00C46CA2" w:rsidRPr="00000F35">
        <w:rPr>
          <w:sz w:val="28"/>
          <w:szCs w:val="28"/>
          <w:lang w:val="uk-UA"/>
        </w:rPr>
        <w:t>омунальний заклад освіти</w:t>
      </w:r>
      <w:r w:rsidRPr="00000F35">
        <w:rPr>
          <w:sz w:val="28"/>
          <w:szCs w:val="28"/>
          <w:lang w:val="uk-UA"/>
        </w:rPr>
        <w:t xml:space="preserve"> «К</w:t>
      </w:r>
      <w:r w:rsidR="00C46CA2" w:rsidRPr="00000F35">
        <w:rPr>
          <w:sz w:val="28"/>
          <w:szCs w:val="28"/>
          <w:lang w:val="uk-UA"/>
        </w:rPr>
        <w:t>риворізький ліцей</w:t>
      </w:r>
      <w:r w:rsidRPr="00000F35">
        <w:rPr>
          <w:sz w:val="28"/>
          <w:szCs w:val="28"/>
          <w:lang w:val="uk-UA"/>
        </w:rPr>
        <w:t xml:space="preserve"> «Гранд» ДОР», КГ №41). </w:t>
      </w:r>
      <w:r w:rsidRPr="00000F35">
        <w:rPr>
          <w:color w:val="000000"/>
          <w:sz w:val="28"/>
          <w:szCs w:val="28"/>
          <w:lang w:val="uk-UA"/>
        </w:rPr>
        <w:t xml:space="preserve">Вероніка Хомуха, учениця КЦМЛ, отримала золоту медаль на Міжнародному фестивалі інженерних наук і технологій «I-FEST», </w:t>
      </w:r>
      <w:r w:rsidR="00E51A5E">
        <w:rPr>
          <w:color w:val="000000"/>
          <w:sz w:val="28"/>
          <w:szCs w:val="28"/>
          <w:lang w:val="uk-UA"/>
        </w:rPr>
        <w:t>що</w:t>
      </w:r>
      <w:r w:rsidRPr="00000F35">
        <w:rPr>
          <w:color w:val="000000"/>
          <w:sz w:val="28"/>
          <w:szCs w:val="28"/>
          <w:lang w:val="uk-UA"/>
        </w:rPr>
        <w:t xml:space="preserve"> проходив </w:t>
      </w:r>
      <w:r w:rsidR="00A70CFE">
        <w:rPr>
          <w:color w:val="000000"/>
          <w:sz w:val="28"/>
          <w:szCs w:val="28"/>
          <w:lang w:val="uk-UA"/>
        </w:rPr>
        <w:t>у</w:t>
      </w:r>
      <w:r w:rsidRPr="00000F35">
        <w:rPr>
          <w:color w:val="000000"/>
          <w:sz w:val="28"/>
          <w:szCs w:val="28"/>
          <w:lang w:val="uk-UA"/>
        </w:rPr>
        <w:t xml:space="preserve"> </w:t>
      </w:r>
      <w:r w:rsidRPr="00A70CFE">
        <w:rPr>
          <w:color w:val="000000"/>
          <w:spacing w:val="-8"/>
          <w:sz w:val="28"/>
          <w:szCs w:val="28"/>
          <w:lang w:val="uk-UA"/>
        </w:rPr>
        <w:t>липні в Туніс</w:t>
      </w:r>
      <w:r w:rsidR="00A70CFE" w:rsidRPr="00A70CFE">
        <w:rPr>
          <w:color w:val="000000"/>
          <w:spacing w:val="-8"/>
          <w:sz w:val="28"/>
          <w:szCs w:val="28"/>
          <w:lang w:val="uk-UA"/>
        </w:rPr>
        <w:t>ькій Республіці</w:t>
      </w:r>
      <w:r w:rsidRPr="00A70CFE">
        <w:rPr>
          <w:color w:val="000000"/>
          <w:spacing w:val="-8"/>
          <w:sz w:val="28"/>
          <w:szCs w:val="28"/>
          <w:lang w:val="uk-UA"/>
        </w:rPr>
        <w:t xml:space="preserve">. У грудні Даниїл Маментович, учень КЦМЛ, отримав срібну медаль за проєкт «Моделювання фішингової атаки на користувачів бездротової мережі» на Міжнародній виставці винаходів та дизайну в </w:t>
      </w:r>
      <w:r w:rsidR="00E51A5E" w:rsidRPr="00A70CFE">
        <w:rPr>
          <w:color w:val="000000"/>
          <w:spacing w:val="-8"/>
          <w:sz w:val="28"/>
          <w:szCs w:val="28"/>
          <w:lang w:val="uk-UA"/>
        </w:rPr>
        <w:t xml:space="preserve">місті </w:t>
      </w:r>
      <w:r w:rsidRPr="00A70CFE">
        <w:rPr>
          <w:color w:val="000000"/>
          <w:spacing w:val="-8"/>
          <w:sz w:val="28"/>
          <w:szCs w:val="28"/>
          <w:lang w:val="uk-UA"/>
        </w:rPr>
        <w:t>Га</w:t>
      </w:r>
      <w:r w:rsidR="00E51A5E" w:rsidRPr="00A70CFE">
        <w:rPr>
          <w:color w:val="000000"/>
          <w:spacing w:val="-8"/>
          <w:sz w:val="28"/>
          <w:szCs w:val="28"/>
          <w:lang w:val="uk-UA"/>
        </w:rPr>
        <w:t>осюн</w:t>
      </w:r>
      <w:r w:rsidRPr="00A70CFE">
        <w:rPr>
          <w:color w:val="000000"/>
          <w:spacing w:val="-8"/>
          <w:sz w:val="28"/>
          <w:szCs w:val="28"/>
          <w:lang w:val="uk-UA"/>
        </w:rPr>
        <w:t xml:space="preserve"> (</w:t>
      </w:r>
      <w:r w:rsidR="006602C2" w:rsidRPr="00A70CFE">
        <w:rPr>
          <w:color w:val="000000"/>
          <w:spacing w:val="-8"/>
          <w:sz w:val="28"/>
          <w:szCs w:val="28"/>
          <w:lang w:val="uk-UA"/>
        </w:rPr>
        <w:t>Тайвань</w:t>
      </w:r>
      <w:r w:rsidR="00E90BEC">
        <w:rPr>
          <w:color w:val="000000"/>
          <w:spacing w:val="-8"/>
          <w:sz w:val="28"/>
          <w:szCs w:val="28"/>
          <w:lang w:val="uk-UA"/>
        </w:rPr>
        <w:t xml:space="preserve">, </w:t>
      </w:r>
      <w:r w:rsidR="006602C2">
        <w:rPr>
          <w:color w:val="000000"/>
          <w:spacing w:val="-8"/>
          <w:sz w:val="28"/>
          <w:szCs w:val="28"/>
          <w:lang w:val="uk-UA"/>
        </w:rPr>
        <w:t>Провінція Китаю</w:t>
      </w:r>
      <w:r w:rsidRPr="00A70CFE">
        <w:rPr>
          <w:color w:val="000000"/>
          <w:spacing w:val="-8"/>
          <w:sz w:val="28"/>
          <w:szCs w:val="28"/>
          <w:lang w:val="uk-UA"/>
        </w:rPr>
        <w:t xml:space="preserve">). </w:t>
      </w:r>
      <w:r w:rsidRPr="00A70CFE">
        <w:rPr>
          <w:spacing w:val="-8"/>
          <w:sz w:val="28"/>
          <w:szCs w:val="28"/>
          <w:lang w:val="uk-UA"/>
        </w:rPr>
        <w:t>Словак Ма</w:t>
      </w:r>
      <w:r w:rsidR="00C46CA2" w:rsidRPr="00A70CFE">
        <w:rPr>
          <w:spacing w:val="-8"/>
          <w:sz w:val="28"/>
          <w:szCs w:val="28"/>
          <w:lang w:val="uk-UA"/>
        </w:rPr>
        <w:t xml:space="preserve">рія, учениця КЛ №129 </w:t>
      </w:r>
      <w:r w:rsidRPr="00A70CFE">
        <w:rPr>
          <w:spacing w:val="-8"/>
          <w:sz w:val="28"/>
          <w:szCs w:val="28"/>
          <w:lang w:val="uk-UA"/>
        </w:rPr>
        <w:t>виборола І місце у Міжнародному відкритому конкурсі серед учнів і студентів «International Contest in Web Design  and Computer Graphics among Students and Pupils»</w:t>
      </w:r>
      <w:r w:rsidRPr="00A70CFE">
        <w:rPr>
          <w:spacing w:val="-8"/>
          <w:lang w:val="uk-UA"/>
        </w:rPr>
        <w:t xml:space="preserve"> </w:t>
      </w:r>
      <w:r w:rsidR="00E51A5E" w:rsidRPr="00A70CFE">
        <w:rPr>
          <w:spacing w:val="-8"/>
          <w:lang w:val="uk-UA"/>
        </w:rPr>
        <w:t>у</w:t>
      </w:r>
      <w:r w:rsidRPr="00A70CFE">
        <w:rPr>
          <w:spacing w:val="-8"/>
          <w:lang w:val="uk-UA"/>
        </w:rPr>
        <w:t xml:space="preserve"> </w:t>
      </w:r>
      <w:r w:rsidRPr="00A70CFE">
        <w:rPr>
          <w:spacing w:val="-8"/>
          <w:sz w:val="28"/>
          <w:szCs w:val="28"/>
          <w:lang w:val="uk-UA"/>
        </w:rPr>
        <w:t xml:space="preserve">номінації «Краща 2D - растрова графіка». На ІІІ </w:t>
      </w:r>
      <w:r w:rsidR="00E51A5E" w:rsidRPr="00A70CFE">
        <w:rPr>
          <w:spacing w:val="-8"/>
          <w:sz w:val="28"/>
          <w:szCs w:val="28"/>
          <w:lang w:val="uk-UA"/>
        </w:rPr>
        <w:t xml:space="preserve">всеукраїнському </w:t>
      </w:r>
      <w:r w:rsidRPr="00A70CFE">
        <w:rPr>
          <w:spacing w:val="-8"/>
          <w:sz w:val="28"/>
          <w:szCs w:val="28"/>
          <w:lang w:val="uk-UA"/>
        </w:rPr>
        <w:t>конкурсі творчих робіт «Геометрія навколо нас» пам'яті О.Ф.Семеновича І місце посіла Кузічк</w:t>
      </w:r>
      <w:r w:rsidR="00C46CA2" w:rsidRPr="00A70CFE">
        <w:rPr>
          <w:spacing w:val="-8"/>
          <w:sz w:val="28"/>
          <w:szCs w:val="28"/>
          <w:lang w:val="uk-UA"/>
        </w:rPr>
        <w:t xml:space="preserve">іна Руслана, учениця </w:t>
      </w:r>
      <w:r w:rsidR="00E51A5E" w:rsidRPr="00A70CFE">
        <w:rPr>
          <w:spacing w:val="-8"/>
          <w:sz w:val="28"/>
          <w:szCs w:val="28"/>
          <w:lang w:val="uk-UA"/>
        </w:rPr>
        <w:br/>
      </w:r>
      <w:r w:rsidR="00C46CA2" w:rsidRPr="00000F35">
        <w:rPr>
          <w:sz w:val="28"/>
          <w:szCs w:val="28"/>
          <w:lang w:val="uk-UA"/>
        </w:rPr>
        <w:lastRenderedPageBreak/>
        <w:t>КЛ №129</w:t>
      </w:r>
      <w:r w:rsidRPr="00000F35">
        <w:rPr>
          <w:sz w:val="28"/>
          <w:szCs w:val="28"/>
          <w:lang w:val="uk-UA"/>
        </w:rPr>
        <w:t xml:space="preserve">, а </w:t>
      </w:r>
      <w:r w:rsidRPr="00000F35">
        <w:rPr>
          <w:color w:val="000000"/>
          <w:sz w:val="28"/>
          <w:szCs w:val="28"/>
          <w:lang w:val="uk-UA"/>
        </w:rPr>
        <w:t xml:space="preserve">Бондаренко Анастасія, учениця КЦМЛ </w:t>
      </w:r>
      <w:r w:rsidR="00C46CA2" w:rsidRPr="00000F35">
        <w:rPr>
          <w:color w:val="000000"/>
          <w:sz w:val="28"/>
          <w:szCs w:val="28"/>
          <w:lang w:val="uk-UA"/>
        </w:rPr>
        <w:t>–</w:t>
      </w:r>
      <w:r w:rsidRPr="00000F35">
        <w:rPr>
          <w:color w:val="000000"/>
          <w:sz w:val="28"/>
          <w:szCs w:val="28"/>
          <w:lang w:val="uk-UA"/>
        </w:rPr>
        <w:t xml:space="preserve"> ІІІ місце. Бондаренко Анастасія</w:t>
      </w:r>
      <w:r w:rsidR="00E51A5E">
        <w:rPr>
          <w:color w:val="000000"/>
          <w:sz w:val="28"/>
          <w:szCs w:val="28"/>
          <w:lang w:val="uk-UA"/>
        </w:rPr>
        <w:t>,</w:t>
      </w:r>
      <w:r w:rsidRPr="00000F35">
        <w:rPr>
          <w:color w:val="000000"/>
          <w:sz w:val="28"/>
          <w:szCs w:val="28"/>
          <w:lang w:val="uk-UA"/>
        </w:rPr>
        <w:t xml:space="preserve"> також</w:t>
      </w:r>
      <w:r w:rsidR="00E51A5E">
        <w:rPr>
          <w:color w:val="000000"/>
          <w:sz w:val="28"/>
          <w:szCs w:val="28"/>
          <w:lang w:val="uk-UA"/>
        </w:rPr>
        <w:t>,</w:t>
      </w:r>
      <w:r w:rsidRPr="00000F35">
        <w:rPr>
          <w:color w:val="000000"/>
          <w:sz w:val="28"/>
          <w:szCs w:val="28"/>
          <w:lang w:val="uk-UA"/>
        </w:rPr>
        <w:t xml:space="preserve"> отримала золоту медаль на Всеукраїнському конкурсі екологічних проєктів </w:t>
      </w:r>
      <w:r w:rsidR="00E51A5E">
        <w:rPr>
          <w:color w:val="000000"/>
          <w:sz w:val="28"/>
          <w:szCs w:val="28"/>
          <w:lang w:val="uk-UA"/>
        </w:rPr>
        <w:t>«</w:t>
      </w:r>
      <w:r w:rsidRPr="00000F35">
        <w:rPr>
          <w:color w:val="000000"/>
          <w:sz w:val="28"/>
          <w:szCs w:val="28"/>
          <w:lang w:val="uk-UA"/>
        </w:rPr>
        <w:t>DREM EKO</w:t>
      </w:r>
      <w:r w:rsidR="00E51A5E">
        <w:rPr>
          <w:color w:val="000000"/>
          <w:sz w:val="28"/>
          <w:szCs w:val="28"/>
          <w:lang w:val="uk-UA"/>
        </w:rPr>
        <w:t>»</w:t>
      </w:r>
      <w:r w:rsidRPr="00000F35">
        <w:rPr>
          <w:color w:val="000000"/>
          <w:sz w:val="28"/>
          <w:szCs w:val="28"/>
          <w:lang w:val="uk-UA"/>
        </w:rPr>
        <w:t xml:space="preserve"> </w:t>
      </w:r>
      <w:r w:rsidR="00E51A5E">
        <w:rPr>
          <w:color w:val="000000"/>
          <w:sz w:val="28"/>
          <w:szCs w:val="28"/>
          <w:lang w:val="uk-UA"/>
        </w:rPr>
        <w:t>у</w:t>
      </w:r>
      <w:r w:rsidRPr="00000F35">
        <w:rPr>
          <w:color w:val="000000"/>
          <w:sz w:val="28"/>
          <w:szCs w:val="28"/>
          <w:lang w:val="uk-UA"/>
        </w:rPr>
        <w:t xml:space="preserve"> категорі</w:t>
      </w:r>
      <w:r w:rsidR="00C46CA2" w:rsidRPr="00000F35">
        <w:rPr>
          <w:color w:val="000000"/>
          <w:sz w:val="28"/>
          <w:szCs w:val="28"/>
          <w:lang w:val="uk-UA"/>
        </w:rPr>
        <w:t>ї «Екологія і біорізноманіття»</w:t>
      </w:r>
      <w:r w:rsidRPr="00000F35">
        <w:rPr>
          <w:color w:val="000000"/>
          <w:sz w:val="28"/>
          <w:szCs w:val="28"/>
          <w:lang w:val="uk-UA"/>
        </w:rPr>
        <w:t xml:space="preserve">. Два учні КЦМЛ на Всеукраїнському біологічному форумі учнівської та студентської молоді «Дотик природи» вибороли призові місця. </w:t>
      </w:r>
      <w:r w:rsidRPr="00000F35">
        <w:rPr>
          <w:sz w:val="28"/>
          <w:szCs w:val="28"/>
          <w:lang w:val="uk-UA"/>
        </w:rPr>
        <w:t xml:space="preserve">У Всеукраїнському онлайн-турнірі «Рушійні сили соціально-економічного зростання України в сучасних умовах» </w:t>
      </w:r>
      <w:r w:rsidR="00E51A5E">
        <w:rPr>
          <w:sz w:val="28"/>
          <w:szCs w:val="28"/>
          <w:lang w:val="uk-UA"/>
        </w:rPr>
        <w:t>у</w:t>
      </w:r>
      <w:r w:rsidRPr="00000F35">
        <w:rPr>
          <w:sz w:val="28"/>
          <w:szCs w:val="28"/>
          <w:lang w:val="uk-UA"/>
        </w:rPr>
        <w:t xml:space="preserve"> секції «Мої 10 кроків на посту Президента України» І місце посів учень КЛ №129 Білий Даніїл. </w:t>
      </w:r>
    </w:p>
    <w:p w:rsidR="0017083A" w:rsidRPr="00000F35" w:rsidRDefault="0017083A" w:rsidP="00C24097">
      <w:pPr>
        <w:widowControl w:val="0"/>
        <w:autoSpaceDE w:val="0"/>
        <w:autoSpaceDN w:val="0"/>
        <w:adjustRightInd w:val="0"/>
        <w:ind w:firstLine="567"/>
        <w:jc w:val="both"/>
        <w:rPr>
          <w:b/>
          <w:bCs/>
          <w:i/>
          <w:iCs/>
          <w:color w:val="000000"/>
          <w:sz w:val="28"/>
          <w:szCs w:val="28"/>
          <w:lang w:val="uk-UA"/>
        </w:rPr>
      </w:pPr>
      <w:r w:rsidRPr="00033487">
        <w:rPr>
          <w:bCs/>
          <w:iCs/>
          <w:color w:val="000000"/>
          <w:sz w:val="28"/>
          <w:szCs w:val="28"/>
          <w:lang w:val="uk-UA"/>
        </w:rPr>
        <w:t>4.</w:t>
      </w:r>
      <w:r w:rsidRPr="00000F35">
        <w:rPr>
          <w:b/>
          <w:bCs/>
          <w:i/>
          <w:iCs/>
          <w:color w:val="000000"/>
          <w:sz w:val="28"/>
          <w:szCs w:val="28"/>
          <w:lang w:val="uk-UA"/>
        </w:rPr>
        <w:t xml:space="preserve"> </w:t>
      </w:r>
      <w:r w:rsidRPr="00000F35">
        <w:rPr>
          <w:bCs/>
          <w:iCs/>
          <w:color w:val="000000"/>
          <w:sz w:val="28"/>
          <w:szCs w:val="28"/>
          <w:lang w:val="uk-UA"/>
        </w:rPr>
        <w:t xml:space="preserve">Через російську воєнну агресію проти України роботу </w:t>
      </w:r>
      <w:r w:rsidRPr="00000F35">
        <w:rPr>
          <w:sz w:val="28"/>
          <w:szCs w:val="28"/>
          <w:lang w:val="uk-UA"/>
        </w:rPr>
        <w:t>міських літніх шкіл для учнів</w:t>
      </w:r>
      <w:r w:rsidR="0080587B">
        <w:rPr>
          <w:sz w:val="28"/>
          <w:szCs w:val="28"/>
          <w:lang w:val="uk-UA"/>
        </w:rPr>
        <w:t>-</w:t>
      </w:r>
      <w:r w:rsidRPr="00000F35">
        <w:rPr>
          <w:sz w:val="28"/>
          <w:szCs w:val="28"/>
          <w:lang w:val="uk-UA"/>
        </w:rPr>
        <w:t>членів учнівських наукових товариств, учнів</w:t>
      </w:r>
      <w:r w:rsidR="0080587B">
        <w:rPr>
          <w:sz w:val="28"/>
          <w:szCs w:val="28"/>
          <w:lang w:val="uk-UA"/>
        </w:rPr>
        <w:t>-</w:t>
      </w:r>
      <w:r w:rsidRPr="00000F35">
        <w:rPr>
          <w:sz w:val="28"/>
          <w:szCs w:val="28"/>
          <w:lang w:val="uk-UA"/>
        </w:rPr>
        <w:t>членів Дніпропетровського відділення Малої ак</w:t>
      </w:r>
      <w:r w:rsidR="00C46CA2" w:rsidRPr="00000F35">
        <w:rPr>
          <w:sz w:val="28"/>
          <w:szCs w:val="28"/>
          <w:lang w:val="uk-UA"/>
        </w:rPr>
        <w:t>а</w:t>
      </w:r>
      <w:r w:rsidR="0080587B">
        <w:rPr>
          <w:sz w:val="28"/>
          <w:szCs w:val="28"/>
          <w:lang w:val="uk-UA"/>
        </w:rPr>
        <w:t>демії наук України та учнів-</w:t>
      </w:r>
      <w:r w:rsidRPr="00000F35">
        <w:rPr>
          <w:sz w:val="28"/>
          <w:szCs w:val="28"/>
          <w:lang w:val="uk-UA"/>
        </w:rPr>
        <w:t xml:space="preserve">переможців предметних олімпіад </w:t>
      </w:r>
      <w:r w:rsidRPr="00000F35">
        <w:rPr>
          <w:bCs/>
          <w:iCs/>
          <w:color w:val="000000"/>
          <w:sz w:val="28"/>
          <w:szCs w:val="28"/>
          <w:lang w:val="uk-UA"/>
        </w:rPr>
        <w:t>було призупинено.</w:t>
      </w:r>
      <w:r w:rsidRPr="00000F35">
        <w:rPr>
          <w:b/>
          <w:bCs/>
          <w:i/>
          <w:iCs/>
          <w:color w:val="000000"/>
          <w:sz w:val="28"/>
          <w:szCs w:val="28"/>
          <w:lang w:val="uk-UA"/>
        </w:rPr>
        <w:t xml:space="preserve"> </w:t>
      </w:r>
      <w:r w:rsidR="00C46CA2" w:rsidRPr="00000F35">
        <w:rPr>
          <w:b/>
          <w:bCs/>
          <w:i/>
          <w:iCs/>
          <w:color w:val="000000"/>
          <w:sz w:val="28"/>
          <w:szCs w:val="28"/>
          <w:lang w:val="uk-UA"/>
        </w:rPr>
        <w:t xml:space="preserve"> </w:t>
      </w:r>
    </w:p>
    <w:p w:rsidR="0061339F" w:rsidRPr="00000F35" w:rsidRDefault="003D51C6" w:rsidP="00C24097">
      <w:pPr>
        <w:ind w:firstLine="567"/>
        <w:jc w:val="both"/>
        <w:rPr>
          <w:b/>
          <w:sz w:val="28"/>
          <w:szCs w:val="28"/>
          <w:lang w:val="uk-UA"/>
        </w:rPr>
      </w:pPr>
      <w:r w:rsidRPr="00033487">
        <w:rPr>
          <w:sz w:val="28"/>
          <w:szCs w:val="28"/>
          <w:lang w:val="uk-UA"/>
        </w:rPr>
        <w:t>5.</w:t>
      </w:r>
      <w:r w:rsidR="0061339F" w:rsidRPr="00000F35">
        <w:rPr>
          <w:b/>
          <w:sz w:val="28"/>
          <w:szCs w:val="28"/>
          <w:lang w:val="uk-UA"/>
        </w:rPr>
        <w:t xml:space="preserve"> </w:t>
      </w:r>
      <w:r w:rsidR="0061339F" w:rsidRPr="00000F35">
        <w:rPr>
          <w:sz w:val="28"/>
          <w:szCs w:val="28"/>
          <w:lang w:val="uk-UA"/>
        </w:rPr>
        <w:t xml:space="preserve">У </w:t>
      </w:r>
      <w:r w:rsidR="00432BBF">
        <w:rPr>
          <w:sz w:val="28"/>
          <w:szCs w:val="28"/>
          <w:lang w:val="uk-UA"/>
        </w:rPr>
        <w:t>відповідь на</w:t>
      </w:r>
      <w:r w:rsidR="0061339F" w:rsidRPr="00000F35">
        <w:rPr>
          <w:sz w:val="28"/>
          <w:szCs w:val="28"/>
          <w:lang w:val="uk-UA"/>
        </w:rPr>
        <w:t xml:space="preserve"> виклики сучасності пріоритетним напрямом організації виховної роботи й позашкільної освіти в закладах освіти міста було визначено національно-</w:t>
      </w:r>
      <w:r w:rsidR="00432BBF">
        <w:rPr>
          <w:sz w:val="28"/>
          <w:szCs w:val="28"/>
          <w:lang w:val="uk-UA"/>
        </w:rPr>
        <w:t>патріотичне виховання. якому</w:t>
      </w:r>
      <w:r w:rsidR="0061339F" w:rsidRPr="00000F35">
        <w:rPr>
          <w:sz w:val="28"/>
          <w:szCs w:val="28"/>
          <w:lang w:val="uk-UA"/>
        </w:rPr>
        <w:t xml:space="preserve"> були присвячені заходи за </w:t>
      </w:r>
      <w:r w:rsidR="00432BBF">
        <w:rPr>
          <w:sz w:val="28"/>
          <w:szCs w:val="28"/>
          <w:lang w:val="uk-UA"/>
        </w:rPr>
        <w:t>в</w:t>
      </w:r>
      <w:r w:rsidR="0061339F" w:rsidRPr="00000F35">
        <w:rPr>
          <w:sz w:val="28"/>
          <w:szCs w:val="28"/>
          <w:lang w:val="uk-UA"/>
        </w:rPr>
        <w:t>сіма напрямами.</w:t>
      </w:r>
    </w:p>
    <w:p w:rsidR="0061339F" w:rsidRPr="00000F35" w:rsidRDefault="0061339F" w:rsidP="00C24097">
      <w:pPr>
        <w:ind w:firstLine="567"/>
        <w:jc w:val="both"/>
        <w:rPr>
          <w:sz w:val="28"/>
          <w:szCs w:val="28"/>
          <w:lang w:val="uk-UA"/>
        </w:rPr>
      </w:pPr>
      <w:r w:rsidRPr="00000F35">
        <w:rPr>
          <w:sz w:val="28"/>
          <w:szCs w:val="28"/>
          <w:lang w:val="uk-UA"/>
        </w:rPr>
        <w:t>Учасниками 50 заходів національно-патріотичного спрямування міського, обласного, всеукраїнського та міжнародного рівнів стали близько 45 тис</w:t>
      </w:r>
      <w:r w:rsidR="00B509A9">
        <w:rPr>
          <w:sz w:val="28"/>
          <w:szCs w:val="28"/>
          <w:lang w:val="uk-UA"/>
        </w:rPr>
        <w:t>.</w:t>
      </w:r>
      <w:r w:rsidRPr="00000F35">
        <w:rPr>
          <w:sz w:val="28"/>
          <w:szCs w:val="28"/>
          <w:lang w:val="uk-UA"/>
        </w:rPr>
        <w:t xml:space="preserve"> здобувачів освіти, які вибороли 672 перемоги </w:t>
      </w:r>
      <w:r w:rsidR="00B509A9">
        <w:rPr>
          <w:sz w:val="28"/>
          <w:szCs w:val="28"/>
          <w:lang w:val="uk-UA"/>
        </w:rPr>
        <w:t>в</w:t>
      </w:r>
      <w:r w:rsidRPr="00000F35">
        <w:rPr>
          <w:sz w:val="28"/>
          <w:szCs w:val="28"/>
          <w:lang w:val="uk-UA"/>
        </w:rPr>
        <w:t xml:space="preserve"> різних конкурсах, змаганнях, фестивалях тощо. Наймасовішими заходами з національно-патріотичного виховання стали міський фестиваль патріотичних заходів «Об’єднані любов’ю до України» та міський етап Всеукраїнської дитячо-юнацької військово-патріотичної гри «Сокіл» («Джура»).</w:t>
      </w:r>
    </w:p>
    <w:p w:rsidR="0061339F" w:rsidRPr="00000F35" w:rsidRDefault="0061339F" w:rsidP="00C24097">
      <w:pPr>
        <w:ind w:firstLine="567"/>
        <w:jc w:val="both"/>
        <w:rPr>
          <w:sz w:val="28"/>
          <w:szCs w:val="28"/>
          <w:lang w:val="uk-UA"/>
        </w:rPr>
      </w:pPr>
      <w:r w:rsidRPr="00000F35">
        <w:rPr>
          <w:sz w:val="28"/>
          <w:szCs w:val="28"/>
          <w:lang w:val="uk-UA"/>
        </w:rPr>
        <w:t xml:space="preserve">Учнівська молодь закладів освіти міста була залучена до участі в освітніх проєктах «Stop_sexting», «Боротьба з насильством щодо дітей в Україні», </w:t>
      </w:r>
      <w:r w:rsidR="00B509A9" w:rsidRPr="00000F35">
        <w:rPr>
          <w:sz w:val="28"/>
          <w:szCs w:val="28"/>
          <w:lang w:val="uk-UA"/>
        </w:rPr>
        <w:t xml:space="preserve">Всеукраїнській </w:t>
      </w:r>
      <w:r w:rsidRPr="00000F35">
        <w:rPr>
          <w:sz w:val="28"/>
          <w:szCs w:val="28"/>
          <w:lang w:val="uk-UA"/>
        </w:rPr>
        <w:t xml:space="preserve">акції «16 днів проти насильства», ІІІ </w:t>
      </w:r>
      <w:r w:rsidR="00453A9D" w:rsidRPr="00000F35">
        <w:rPr>
          <w:sz w:val="28"/>
          <w:szCs w:val="28"/>
          <w:lang w:val="uk-UA"/>
        </w:rPr>
        <w:t>н</w:t>
      </w:r>
      <w:r w:rsidRPr="00000F35">
        <w:rPr>
          <w:sz w:val="28"/>
          <w:szCs w:val="28"/>
          <w:lang w:val="uk-UA"/>
        </w:rPr>
        <w:t xml:space="preserve">аціонального антибулінгового уроку від громадської організації «НЕ ЦЬКУЙ!» тощо. </w:t>
      </w:r>
    </w:p>
    <w:p w:rsidR="0061339F" w:rsidRPr="00000F35" w:rsidRDefault="0061339F" w:rsidP="00C24097">
      <w:pPr>
        <w:ind w:firstLine="567"/>
        <w:jc w:val="both"/>
        <w:rPr>
          <w:sz w:val="28"/>
          <w:szCs w:val="28"/>
          <w:lang w:val="uk-UA"/>
        </w:rPr>
      </w:pPr>
      <w:r w:rsidRPr="00000F35">
        <w:rPr>
          <w:sz w:val="28"/>
          <w:szCs w:val="28"/>
          <w:lang w:val="uk-UA"/>
        </w:rPr>
        <w:t xml:space="preserve">Розвитку проєктної діяльності здобувачів освіти сприяв міський онлайн-конкурс волонтерських ініціатив «Волонтерська платформа», у двох номінаціях якого («Екологічна комунікація – мова життя», «Здорове життя – усвідомлений вибір») </w:t>
      </w:r>
      <w:r w:rsidR="006A3DFE">
        <w:rPr>
          <w:sz w:val="28"/>
          <w:szCs w:val="28"/>
          <w:lang w:val="uk-UA"/>
        </w:rPr>
        <w:t>у</w:t>
      </w:r>
      <w:r w:rsidRPr="00000F35">
        <w:rPr>
          <w:sz w:val="28"/>
          <w:szCs w:val="28"/>
          <w:lang w:val="uk-UA"/>
        </w:rPr>
        <w:t>зяли участь 14 ЗЗСО міста.</w:t>
      </w:r>
    </w:p>
    <w:p w:rsidR="0061339F" w:rsidRPr="00000F35" w:rsidRDefault="0061339F" w:rsidP="00C24097">
      <w:pPr>
        <w:ind w:firstLine="567"/>
        <w:jc w:val="both"/>
        <w:rPr>
          <w:sz w:val="28"/>
          <w:szCs w:val="28"/>
          <w:lang w:val="uk-UA"/>
        </w:rPr>
      </w:pPr>
      <w:r w:rsidRPr="00000F35">
        <w:rPr>
          <w:sz w:val="28"/>
          <w:szCs w:val="28"/>
          <w:lang w:val="uk-UA"/>
        </w:rPr>
        <w:t xml:space="preserve">Значна увага </w:t>
      </w:r>
      <w:r w:rsidR="006A3DFE">
        <w:rPr>
          <w:sz w:val="28"/>
          <w:szCs w:val="28"/>
          <w:lang w:val="uk-UA"/>
        </w:rPr>
        <w:t>в</w:t>
      </w:r>
      <w:r w:rsidRPr="00000F35">
        <w:rPr>
          <w:sz w:val="28"/>
          <w:szCs w:val="28"/>
          <w:lang w:val="uk-UA"/>
        </w:rPr>
        <w:t xml:space="preserve"> закладах освіти міста приділялас</w:t>
      </w:r>
      <w:r w:rsidR="00453A9D">
        <w:rPr>
          <w:sz w:val="28"/>
          <w:szCs w:val="28"/>
          <w:lang w:val="uk-UA"/>
        </w:rPr>
        <w:t>я</w:t>
      </w:r>
      <w:r w:rsidRPr="00000F35">
        <w:rPr>
          <w:sz w:val="28"/>
          <w:szCs w:val="28"/>
          <w:lang w:val="uk-UA"/>
        </w:rPr>
        <w:t xml:space="preserve"> проведенню просвітницько-профілактичних заходів щодо попередження та захисту дітей від шантажу в цифровому просторі. Питання безпеки в мережі Інтернет розглядались у ході проведення міської акції «ЛайкоманіяSTOP!», </w:t>
      </w:r>
      <w:r w:rsidR="00453A9D" w:rsidRPr="00000F35">
        <w:rPr>
          <w:sz w:val="28"/>
          <w:szCs w:val="28"/>
          <w:lang w:val="uk-UA"/>
        </w:rPr>
        <w:t xml:space="preserve">Міського </w:t>
      </w:r>
      <w:r w:rsidRPr="00000F35">
        <w:rPr>
          <w:sz w:val="28"/>
          <w:szCs w:val="28"/>
          <w:lang w:val="uk-UA"/>
        </w:rPr>
        <w:t xml:space="preserve">тижня протидії булінгу, учасниками яких стали всі заклади освіти міста. </w:t>
      </w:r>
    </w:p>
    <w:p w:rsidR="0061339F" w:rsidRPr="00000F35" w:rsidRDefault="0061339F" w:rsidP="00C24097">
      <w:pPr>
        <w:ind w:firstLine="567"/>
        <w:jc w:val="both"/>
        <w:rPr>
          <w:sz w:val="28"/>
          <w:szCs w:val="28"/>
          <w:lang w:val="uk-UA"/>
        </w:rPr>
      </w:pPr>
      <w:r w:rsidRPr="00000F35">
        <w:rPr>
          <w:sz w:val="28"/>
          <w:szCs w:val="28"/>
          <w:lang w:val="uk-UA"/>
        </w:rPr>
        <w:t xml:space="preserve">Організовано та проведено міську просвітницьку промоакцію «ПравоНаЖиття», </w:t>
      </w:r>
      <w:r w:rsidR="006A3DFE">
        <w:rPr>
          <w:sz w:val="28"/>
          <w:szCs w:val="28"/>
          <w:lang w:val="uk-UA"/>
        </w:rPr>
        <w:t>що</w:t>
      </w:r>
      <w:r w:rsidRPr="00000F35">
        <w:rPr>
          <w:sz w:val="28"/>
          <w:szCs w:val="28"/>
          <w:lang w:val="uk-UA"/>
        </w:rPr>
        <w:t xml:space="preserve"> включала відзначення </w:t>
      </w:r>
      <w:r w:rsidR="006A3DFE" w:rsidRPr="00000F35">
        <w:rPr>
          <w:sz w:val="28"/>
          <w:szCs w:val="28"/>
          <w:lang w:val="uk-UA"/>
        </w:rPr>
        <w:t xml:space="preserve">Міжнародного </w:t>
      </w:r>
      <w:r w:rsidRPr="00000F35">
        <w:rPr>
          <w:sz w:val="28"/>
          <w:szCs w:val="28"/>
          <w:lang w:val="uk-UA"/>
        </w:rPr>
        <w:t xml:space="preserve">дня толерантності, </w:t>
      </w:r>
      <w:r w:rsidR="006A3DFE" w:rsidRPr="00000F35">
        <w:rPr>
          <w:sz w:val="28"/>
          <w:szCs w:val="28"/>
          <w:lang w:val="uk-UA"/>
        </w:rPr>
        <w:t xml:space="preserve">Всесвітнього </w:t>
      </w:r>
      <w:r w:rsidRPr="00000F35">
        <w:rPr>
          <w:sz w:val="28"/>
          <w:szCs w:val="28"/>
          <w:lang w:val="uk-UA"/>
        </w:rPr>
        <w:t xml:space="preserve">дня дитини, </w:t>
      </w:r>
      <w:r w:rsidR="006A3DFE" w:rsidRPr="00000F35">
        <w:rPr>
          <w:sz w:val="28"/>
          <w:szCs w:val="28"/>
          <w:lang w:val="uk-UA"/>
        </w:rPr>
        <w:t xml:space="preserve">Всеукраїнської </w:t>
      </w:r>
      <w:r w:rsidRPr="00000F35">
        <w:rPr>
          <w:sz w:val="28"/>
          <w:szCs w:val="28"/>
          <w:lang w:val="uk-UA"/>
        </w:rPr>
        <w:t xml:space="preserve">акції «16 днів проти насильства», </w:t>
      </w:r>
      <w:r w:rsidR="00DB59AF">
        <w:rPr>
          <w:sz w:val="28"/>
          <w:szCs w:val="28"/>
          <w:lang w:val="uk-UA"/>
        </w:rPr>
        <w:t>Всесвітнь</w:t>
      </w:r>
      <w:r w:rsidR="00453A9D" w:rsidRPr="00000F35">
        <w:rPr>
          <w:sz w:val="28"/>
          <w:szCs w:val="28"/>
          <w:lang w:val="uk-UA"/>
        </w:rPr>
        <w:t xml:space="preserve">ого </w:t>
      </w:r>
      <w:r w:rsidRPr="00000F35">
        <w:rPr>
          <w:sz w:val="28"/>
          <w:szCs w:val="28"/>
          <w:lang w:val="uk-UA"/>
        </w:rPr>
        <w:t xml:space="preserve">дня боротьби зі СНІДом, </w:t>
      </w:r>
      <w:r w:rsidR="00DB59AF" w:rsidRPr="00000F35">
        <w:rPr>
          <w:sz w:val="28"/>
          <w:szCs w:val="28"/>
          <w:lang w:val="uk-UA"/>
        </w:rPr>
        <w:t xml:space="preserve">Міжнародного </w:t>
      </w:r>
      <w:r w:rsidRPr="00000F35">
        <w:rPr>
          <w:sz w:val="28"/>
          <w:szCs w:val="28"/>
          <w:lang w:val="uk-UA"/>
        </w:rPr>
        <w:t xml:space="preserve">дня відмови від паління, </w:t>
      </w:r>
      <w:r w:rsidR="00453A9D" w:rsidRPr="00000F35">
        <w:rPr>
          <w:sz w:val="28"/>
          <w:szCs w:val="28"/>
          <w:lang w:val="uk-UA"/>
        </w:rPr>
        <w:t xml:space="preserve">Міжнародного </w:t>
      </w:r>
      <w:r w:rsidRPr="00000F35">
        <w:rPr>
          <w:sz w:val="28"/>
          <w:szCs w:val="28"/>
          <w:lang w:val="uk-UA"/>
        </w:rPr>
        <w:t>дня волонтера. У ході акції заходи спрямовувалис</w:t>
      </w:r>
      <w:r w:rsidR="006A3DFE">
        <w:rPr>
          <w:sz w:val="28"/>
          <w:szCs w:val="28"/>
          <w:lang w:val="uk-UA"/>
        </w:rPr>
        <w:t>я</w:t>
      </w:r>
      <w:r w:rsidRPr="00000F35">
        <w:rPr>
          <w:sz w:val="28"/>
          <w:szCs w:val="28"/>
          <w:lang w:val="uk-UA"/>
        </w:rPr>
        <w:t xml:space="preserve"> на формування свідомого ставлення до соціально позитивного способу життя, проведені дні </w:t>
      </w:r>
      <w:r w:rsidRPr="00000F35">
        <w:rPr>
          <w:spacing w:val="-4"/>
          <w:sz w:val="28"/>
          <w:szCs w:val="28"/>
          <w:lang w:val="uk-UA"/>
        </w:rPr>
        <w:t>правових знань</w:t>
      </w:r>
      <w:r w:rsidR="006A3DFE">
        <w:rPr>
          <w:spacing w:val="-4"/>
          <w:sz w:val="28"/>
          <w:szCs w:val="28"/>
          <w:lang w:val="uk-UA"/>
        </w:rPr>
        <w:t>,</w:t>
      </w:r>
      <w:r w:rsidRPr="00000F35">
        <w:rPr>
          <w:spacing w:val="-4"/>
          <w:sz w:val="28"/>
          <w:szCs w:val="28"/>
          <w:lang w:val="uk-UA"/>
        </w:rPr>
        <w:t xml:space="preserve"> засідання батьківських клубів</w:t>
      </w:r>
      <w:r w:rsidR="006A3DFE">
        <w:rPr>
          <w:spacing w:val="-4"/>
          <w:sz w:val="28"/>
          <w:szCs w:val="28"/>
          <w:lang w:val="uk-UA"/>
        </w:rPr>
        <w:t>,</w:t>
      </w:r>
      <w:r w:rsidRPr="00000F35">
        <w:rPr>
          <w:spacing w:val="-4"/>
          <w:sz w:val="28"/>
          <w:szCs w:val="28"/>
          <w:lang w:val="uk-UA"/>
        </w:rPr>
        <w:t xml:space="preserve"> лідерські </w:t>
      </w:r>
      <w:r w:rsidR="006A3DFE">
        <w:rPr>
          <w:spacing w:val="-4"/>
          <w:sz w:val="28"/>
          <w:szCs w:val="28"/>
          <w:lang w:val="uk-UA"/>
        </w:rPr>
        <w:t>й</w:t>
      </w:r>
      <w:r w:rsidRPr="00000F35">
        <w:rPr>
          <w:spacing w:val="-4"/>
          <w:sz w:val="28"/>
          <w:szCs w:val="28"/>
          <w:lang w:val="uk-UA"/>
        </w:rPr>
        <w:t xml:space="preserve"> волонтерські челенджі</w:t>
      </w:r>
      <w:r w:rsidRPr="00000F35">
        <w:rPr>
          <w:sz w:val="28"/>
          <w:szCs w:val="28"/>
          <w:lang w:val="uk-UA"/>
        </w:rPr>
        <w:t xml:space="preserve">, тренінги, імітаційні </w:t>
      </w:r>
      <w:r w:rsidR="006A3DFE">
        <w:rPr>
          <w:sz w:val="28"/>
          <w:szCs w:val="28"/>
          <w:lang w:val="uk-UA"/>
        </w:rPr>
        <w:t>та</w:t>
      </w:r>
      <w:r w:rsidRPr="00000F35">
        <w:rPr>
          <w:sz w:val="28"/>
          <w:szCs w:val="28"/>
          <w:lang w:val="uk-UA"/>
        </w:rPr>
        <w:t xml:space="preserve"> ситуаційні ігри</w:t>
      </w:r>
      <w:r w:rsidR="006A3DFE">
        <w:rPr>
          <w:sz w:val="28"/>
          <w:szCs w:val="28"/>
          <w:lang w:val="uk-UA"/>
        </w:rPr>
        <w:t>,</w:t>
      </w:r>
      <w:r w:rsidRPr="00000F35">
        <w:rPr>
          <w:sz w:val="28"/>
          <w:szCs w:val="28"/>
          <w:lang w:val="uk-UA"/>
        </w:rPr>
        <w:t xml:space="preserve"> спільні соціально важливі справи тощо.</w:t>
      </w:r>
    </w:p>
    <w:p w:rsidR="0061339F" w:rsidRPr="00000F35" w:rsidRDefault="0061339F" w:rsidP="00C24097">
      <w:pPr>
        <w:ind w:firstLine="567"/>
        <w:jc w:val="both"/>
        <w:rPr>
          <w:sz w:val="28"/>
          <w:szCs w:val="28"/>
          <w:lang w:val="uk-UA"/>
        </w:rPr>
      </w:pPr>
      <w:r w:rsidRPr="00000F35">
        <w:rPr>
          <w:sz w:val="28"/>
          <w:szCs w:val="28"/>
          <w:lang w:val="uk-UA"/>
        </w:rPr>
        <w:lastRenderedPageBreak/>
        <w:t>Протягом року заклади</w:t>
      </w:r>
      <w:r w:rsidR="006A3DFE">
        <w:rPr>
          <w:sz w:val="28"/>
          <w:szCs w:val="28"/>
          <w:lang w:val="uk-UA"/>
        </w:rPr>
        <w:t xml:space="preserve"> освіти</w:t>
      </w:r>
      <w:r w:rsidRPr="00000F35">
        <w:rPr>
          <w:sz w:val="28"/>
          <w:szCs w:val="28"/>
          <w:lang w:val="uk-UA"/>
        </w:rPr>
        <w:t xml:space="preserve"> </w:t>
      </w:r>
      <w:r w:rsidR="006A3DFE">
        <w:rPr>
          <w:sz w:val="28"/>
          <w:szCs w:val="28"/>
          <w:lang w:val="uk-UA"/>
        </w:rPr>
        <w:t xml:space="preserve">міста </w:t>
      </w:r>
      <w:r w:rsidRPr="00000F35">
        <w:rPr>
          <w:sz w:val="28"/>
          <w:szCs w:val="28"/>
          <w:lang w:val="uk-UA"/>
        </w:rPr>
        <w:t>брали участь у міських волонтерських акціях. З початком війни в Україні учні, за можливості, долучалис</w:t>
      </w:r>
      <w:r w:rsidR="006A3DFE">
        <w:rPr>
          <w:sz w:val="28"/>
          <w:szCs w:val="28"/>
          <w:lang w:val="uk-UA"/>
        </w:rPr>
        <w:t>я</w:t>
      </w:r>
      <w:r w:rsidRPr="00000F35">
        <w:rPr>
          <w:sz w:val="28"/>
          <w:szCs w:val="28"/>
          <w:lang w:val="uk-UA"/>
        </w:rPr>
        <w:t xml:space="preserve"> до волонтерських справ (плетіння маскувальних сіток, збір гуманітарної допомоги внутрішньо переміщеним особам та захисникам нашої країни). Усі заклади освіти долучилис</w:t>
      </w:r>
      <w:r w:rsidR="006A3DFE">
        <w:rPr>
          <w:sz w:val="28"/>
          <w:szCs w:val="28"/>
          <w:lang w:val="uk-UA"/>
        </w:rPr>
        <w:t>я</w:t>
      </w:r>
      <w:r w:rsidRPr="00000F35">
        <w:rPr>
          <w:sz w:val="28"/>
          <w:szCs w:val="28"/>
          <w:lang w:val="uk-UA"/>
        </w:rPr>
        <w:t xml:space="preserve"> до Всеукраїнської доброчинної акції на підтримку наших </w:t>
      </w:r>
      <w:r w:rsidR="006A3DFE" w:rsidRPr="00000F35">
        <w:rPr>
          <w:sz w:val="28"/>
          <w:szCs w:val="28"/>
          <w:lang w:val="uk-UA"/>
        </w:rPr>
        <w:t xml:space="preserve">героїв </w:t>
      </w:r>
      <w:r w:rsidRPr="00000F35">
        <w:rPr>
          <w:sz w:val="28"/>
          <w:szCs w:val="28"/>
          <w:lang w:val="uk-UA"/>
        </w:rPr>
        <w:t xml:space="preserve">на передовій «Новорічна листівка на передову», </w:t>
      </w:r>
      <w:r w:rsidR="006A3DFE" w:rsidRPr="00000F35">
        <w:rPr>
          <w:sz w:val="28"/>
          <w:szCs w:val="28"/>
          <w:lang w:val="uk-UA"/>
        </w:rPr>
        <w:t xml:space="preserve">Обласної </w:t>
      </w:r>
      <w:r w:rsidRPr="00000F35">
        <w:rPr>
          <w:sz w:val="28"/>
          <w:szCs w:val="28"/>
          <w:lang w:val="uk-UA"/>
        </w:rPr>
        <w:t>благодійної акції «Зігрій воїна» тощо.</w:t>
      </w:r>
    </w:p>
    <w:p w:rsidR="0061339F" w:rsidRPr="00000F35" w:rsidRDefault="0061339F" w:rsidP="00C24097">
      <w:pPr>
        <w:ind w:firstLine="567"/>
        <w:jc w:val="both"/>
        <w:rPr>
          <w:sz w:val="28"/>
          <w:szCs w:val="28"/>
          <w:lang w:val="uk-UA"/>
        </w:rPr>
      </w:pPr>
      <w:r w:rsidRPr="00000F35">
        <w:rPr>
          <w:sz w:val="28"/>
          <w:szCs w:val="28"/>
          <w:lang w:val="uk-UA"/>
        </w:rPr>
        <w:t xml:space="preserve">Відповідно до </w:t>
      </w:r>
      <w:r w:rsidR="006A3DFE">
        <w:rPr>
          <w:sz w:val="28"/>
          <w:szCs w:val="28"/>
          <w:lang w:val="uk-UA"/>
        </w:rPr>
        <w:t>ситуації в країні</w:t>
      </w:r>
      <w:r w:rsidRPr="00000F35">
        <w:rPr>
          <w:sz w:val="28"/>
          <w:szCs w:val="28"/>
          <w:lang w:val="uk-UA"/>
        </w:rPr>
        <w:t xml:space="preserve"> було призупинено (перенесено в онлайн</w:t>
      </w:r>
      <w:r w:rsidR="006A3DFE">
        <w:rPr>
          <w:sz w:val="28"/>
          <w:szCs w:val="28"/>
          <w:lang w:val="uk-UA"/>
        </w:rPr>
        <w:t>-</w:t>
      </w:r>
      <w:r w:rsidRPr="00000F35">
        <w:rPr>
          <w:sz w:val="28"/>
          <w:szCs w:val="28"/>
          <w:lang w:val="uk-UA"/>
        </w:rPr>
        <w:t>формат) проведення масових заходів міського лідерського проєкту «Голос лідера в громаді міста». Наразі проводилис</w:t>
      </w:r>
      <w:r w:rsidR="006A3DFE">
        <w:rPr>
          <w:sz w:val="28"/>
          <w:szCs w:val="28"/>
          <w:lang w:val="uk-UA"/>
        </w:rPr>
        <w:t xml:space="preserve">я </w:t>
      </w:r>
      <w:r w:rsidRPr="00000F35">
        <w:rPr>
          <w:sz w:val="28"/>
          <w:szCs w:val="28"/>
          <w:lang w:val="uk-UA"/>
        </w:rPr>
        <w:t xml:space="preserve">заходи на запит громади міста відповідної тематики та направлення: благодійні акції, марафони, челенджи, флешмоби патріотичного спрямування, виставки малюнків, листівок-привітань тощо. </w:t>
      </w:r>
    </w:p>
    <w:p w:rsidR="0061339F" w:rsidRPr="00000F35" w:rsidRDefault="006A3DFE" w:rsidP="00C24097">
      <w:pPr>
        <w:ind w:firstLine="567"/>
        <w:jc w:val="both"/>
        <w:rPr>
          <w:sz w:val="28"/>
          <w:szCs w:val="28"/>
          <w:lang w:val="uk-UA"/>
        </w:rPr>
      </w:pPr>
      <w:r>
        <w:rPr>
          <w:sz w:val="28"/>
          <w:szCs w:val="28"/>
          <w:lang w:val="uk-UA"/>
        </w:rPr>
        <w:t>П</w:t>
      </w:r>
      <w:r w:rsidR="0061339F" w:rsidRPr="00000F35">
        <w:rPr>
          <w:sz w:val="28"/>
          <w:szCs w:val="28"/>
          <w:lang w:val="uk-UA"/>
        </w:rPr>
        <w:t xml:space="preserve">родовжено роботу закладів освіти з учнівською молоддю щодо формування екологічної культури, дбайливого ставлення до природи, її багатств </w:t>
      </w:r>
      <w:r>
        <w:rPr>
          <w:sz w:val="28"/>
          <w:szCs w:val="28"/>
          <w:lang w:val="uk-UA"/>
        </w:rPr>
        <w:t>і</w:t>
      </w:r>
      <w:r w:rsidR="0061339F" w:rsidRPr="00000F35">
        <w:rPr>
          <w:sz w:val="28"/>
          <w:szCs w:val="28"/>
          <w:lang w:val="uk-UA"/>
        </w:rPr>
        <w:t xml:space="preserve"> розширення </w:t>
      </w:r>
      <w:r>
        <w:rPr>
          <w:sz w:val="28"/>
          <w:szCs w:val="28"/>
          <w:lang w:val="uk-UA"/>
        </w:rPr>
        <w:t>та</w:t>
      </w:r>
      <w:r w:rsidR="0061339F" w:rsidRPr="00000F35">
        <w:rPr>
          <w:sz w:val="28"/>
          <w:szCs w:val="28"/>
          <w:lang w:val="uk-UA"/>
        </w:rPr>
        <w:t xml:space="preserve"> поглиблення знань про екологію. </w:t>
      </w:r>
    </w:p>
    <w:p w:rsidR="0061339F" w:rsidRPr="00000F35" w:rsidRDefault="0061339F" w:rsidP="00C24097">
      <w:pPr>
        <w:ind w:firstLine="567"/>
        <w:jc w:val="both"/>
        <w:rPr>
          <w:sz w:val="28"/>
          <w:szCs w:val="28"/>
          <w:lang w:val="uk-UA"/>
        </w:rPr>
      </w:pPr>
      <w:r w:rsidRPr="00000F35">
        <w:rPr>
          <w:sz w:val="28"/>
          <w:szCs w:val="28"/>
          <w:lang w:val="uk-UA"/>
        </w:rPr>
        <w:t xml:space="preserve">Міський марафон екологічних заходів «Еко-Life» став одним з ключових </w:t>
      </w:r>
      <w:r w:rsidR="0005273C">
        <w:rPr>
          <w:sz w:val="28"/>
          <w:szCs w:val="28"/>
          <w:lang w:val="uk-UA"/>
        </w:rPr>
        <w:t>у</w:t>
      </w:r>
      <w:r w:rsidRPr="00000F35">
        <w:rPr>
          <w:sz w:val="28"/>
          <w:szCs w:val="28"/>
          <w:lang w:val="uk-UA"/>
        </w:rPr>
        <w:t xml:space="preserve"> системі виховної роботи за </w:t>
      </w:r>
      <w:r w:rsidR="006A3DFE">
        <w:rPr>
          <w:sz w:val="28"/>
          <w:szCs w:val="28"/>
          <w:lang w:val="uk-UA"/>
        </w:rPr>
        <w:t>ц</w:t>
      </w:r>
      <w:r w:rsidRPr="00000F35">
        <w:rPr>
          <w:sz w:val="28"/>
          <w:szCs w:val="28"/>
          <w:lang w:val="uk-UA"/>
        </w:rPr>
        <w:t>им напрямом та об’єднав більше 18 тис</w:t>
      </w:r>
      <w:r w:rsidR="006A3DFE">
        <w:rPr>
          <w:sz w:val="28"/>
          <w:szCs w:val="28"/>
          <w:lang w:val="uk-UA"/>
        </w:rPr>
        <w:t>.</w:t>
      </w:r>
      <w:r w:rsidRPr="00000F35">
        <w:rPr>
          <w:sz w:val="28"/>
          <w:szCs w:val="28"/>
          <w:lang w:val="uk-UA"/>
        </w:rPr>
        <w:t xml:space="preserve"> юних екологів-натуралістів. </w:t>
      </w:r>
    </w:p>
    <w:p w:rsidR="0061339F" w:rsidRPr="00000F35" w:rsidRDefault="0061339F" w:rsidP="00C24097">
      <w:pPr>
        <w:ind w:firstLine="567"/>
        <w:jc w:val="both"/>
        <w:rPr>
          <w:sz w:val="28"/>
          <w:szCs w:val="28"/>
          <w:lang w:val="uk-UA"/>
        </w:rPr>
      </w:pPr>
      <w:r w:rsidRPr="00000F35">
        <w:rPr>
          <w:sz w:val="28"/>
          <w:szCs w:val="28"/>
          <w:lang w:val="uk-UA"/>
        </w:rPr>
        <w:t xml:space="preserve">У рамках проведення марафону за ініціативи </w:t>
      </w:r>
      <w:r w:rsidR="00DA1560">
        <w:rPr>
          <w:sz w:val="28"/>
          <w:szCs w:val="28"/>
          <w:lang w:val="uk-UA"/>
        </w:rPr>
        <w:t>Департамент</w:t>
      </w:r>
      <w:r w:rsidR="006A3DFE">
        <w:rPr>
          <w:sz w:val="28"/>
          <w:szCs w:val="28"/>
          <w:lang w:val="uk-UA"/>
        </w:rPr>
        <w:t>у</w:t>
      </w:r>
      <w:r w:rsidRPr="00000F35">
        <w:rPr>
          <w:sz w:val="28"/>
          <w:szCs w:val="28"/>
          <w:lang w:val="uk-UA"/>
        </w:rPr>
        <w:t xml:space="preserve"> започатковано </w:t>
      </w:r>
      <w:r w:rsidR="0005273C">
        <w:rPr>
          <w:sz w:val="28"/>
          <w:szCs w:val="28"/>
          <w:lang w:val="uk-UA"/>
        </w:rPr>
        <w:t>3</w:t>
      </w:r>
      <w:r w:rsidRPr="00000F35">
        <w:rPr>
          <w:sz w:val="28"/>
          <w:szCs w:val="28"/>
          <w:lang w:val="uk-UA"/>
        </w:rPr>
        <w:t xml:space="preserve"> міськ</w:t>
      </w:r>
      <w:r w:rsidR="006A3DFE">
        <w:rPr>
          <w:sz w:val="28"/>
          <w:szCs w:val="28"/>
          <w:lang w:val="uk-UA"/>
        </w:rPr>
        <w:t>і</w:t>
      </w:r>
      <w:r w:rsidRPr="00000F35">
        <w:rPr>
          <w:sz w:val="28"/>
          <w:szCs w:val="28"/>
          <w:lang w:val="uk-UA"/>
        </w:rPr>
        <w:t xml:space="preserve"> заходи екологічного спрямування: міський екочелендж «Пташку нагодуй – життя врятуй!»</w:t>
      </w:r>
      <w:r w:rsidR="006A3DFE">
        <w:rPr>
          <w:sz w:val="28"/>
          <w:szCs w:val="28"/>
          <w:lang w:val="uk-UA"/>
        </w:rPr>
        <w:t>,</w:t>
      </w:r>
      <w:r w:rsidRPr="00000F35">
        <w:rPr>
          <w:sz w:val="28"/>
          <w:szCs w:val="28"/>
          <w:lang w:val="uk-UA"/>
        </w:rPr>
        <w:t xml:space="preserve"> </w:t>
      </w:r>
      <w:r w:rsidR="007278D9" w:rsidRPr="00000F35">
        <w:rPr>
          <w:sz w:val="28"/>
          <w:szCs w:val="28"/>
          <w:lang w:val="uk-UA"/>
        </w:rPr>
        <w:t>«Рециклінг – друге життя відходів»</w:t>
      </w:r>
      <w:r w:rsidR="007278D9">
        <w:rPr>
          <w:sz w:val="28"/>
          <w:szCs w:val="28"/>
          <w:lang w:val="uk-UA"/>
        </w:rPr>
        <w:t xml:space="preserve">, </w:t>
      </w:r>
      <w:r w:rsidRPr="00000F35">
        <w:rPr>
          <w:sz w:val="28"/>
          <w:szCs w:val="28"/>
          <w:lang w:val="uk-UA"/>
        </w:rPr>
        <w:t>у рамках флешмобу «Діти України за мир» та</w:t>
      </w:r>
      <w:r w:rsidR="007278D9">
        <w:rPr>
          <w:sz w:val="28"/>
          <w:szCs w:val="28"/>
          <w:lang w:val="uk-UA"/>
        </w:rPr>
        <w:t xml:space="preserve"> святкування</w:t>
      </w:r>
      <w:r w:rsidRPr="00000F35">
        <w:rPr>
          <w:sz w:val="28"/>
          <w:szCs w:val="28"/>
          <w:lang w:val="uk-UA"/>
        </w:rPr>
        <w:t xml:space="preserve"> Міжнародного </w:t>
      </w:r>
      <w:r w:rsidR="0005273C" w:rsidRPr="00000F35">
        <w:rPr>
          <w:sz w:val="28"/>
          <w:szCs w:val="28"/>
          <w:lang w:val="uk-UA"/>
        </w:rPr>
        <w:t xml:space="preserve">дня </w:t>
      </w:r>
      <w:r w:rsidRPr="00000F35">
        <w:rPr>
          <w:sz w:val="28"/>
          <w:szCs w:val="28"/>
          <w:lang w:val="uk-UA"/>
        </w:rPr>
        <w:t>Землі – оголошено меседж «Україні – перемогу! Рідній землі – турботу</w:t>
      </w:r>
      <w:r w:rsidR="007278D9">
        <w:rPr>
          <w:sz w:val="28"/>
          <w:szCs w:val="28"/>
          <w:lang w:val="uk-UA"/>
        </w:rPr>
        <w:t>»</w:t>
      </w:r>
      <w:r w:rsidRPr="00000F35">
        <w:rPr>
          <w:sz w:val="28"/>
          <w:szCs w:val="28"/>
          <w:lang w:val="uk-UA"/>
        </w:rPr>
        <w:t>.</w:t>
      </w:r>
    </w:p>
    <w:p w:rsidR="0061339F" w:rsidRPr="00000F35" w:rsidRDefault="0061339F" w:rsidP="00C24097">
      <w:pPr>
        <w:ind w:firstLine="567"/>
        <w:jc w:val="both"/>
        <w:rPr>
          <w:sz w:val="28"/>
          <w:szCs w:val="28"/>
          <w:lang w:val="uk-UA"/>
        </w:rPr>
      </w:pPr>
      <w:r w:rsidRPr="00000F35">
        <w:rPr>
          <w:sz w:val="28"/>
          <w:szCs w:val="28"/>
          <w:lang w:val="uk-UA"/>
        </w:rPr>
        <w:t xml:space="preserve">На базі </w:t>
      </w:r>
      <w:r w:rsidR="00EB1FD9">
        <w:rPr>
          <w:sz w:val="28"/>
          <w:szCs w:val="28"/>
          <w:lang w:val="uk-UA"/>
        </w:rPr>
        <w:t>КПНЗ</w:t>
      </w:r>
      <w:r w:rsidRPr="00000F35">
        <w:rPr>
          <w:sz w:val="28"/>
          <w:szCs w:val="28"/>
          <w:lang w:val="uk-UA"/>
        </w:rPr>
        <w:t xml:space="preserve"> «Станція юних натуралістів Покровського району» Криворізької міської ради протягом літа активно працював екскурсійний майданчик для дітей </w:t>
      </w:r>
      <w:r w:rsidR="00EB1FD9">
        <w:rPr>
          <w:sz w:val="28"/>
          <w:szCs w:val="28"/>
          <w:lang w:val="uk-UA"/>
        </w:rPr>
        <w:t>внутрішньо переміщених осіб</w:t>
      </w:r>
      <w:r w:rsidRPr="00000F35">
        <w:rPr>
          <w:sz w:val="28"/>
          <w:szCs w:val="28"/>
          <w:lang w:val="uk-UA"/>
        </w:rPr>
        <w:t xml:space="preserve"> з різних областей України.</w:t>
      </w:r>
    </w:p>
    <w:p w:rsidR="0061339F" w:rsidRPr="00000F35" w:rsidRDefault="0061339F" w:rsidP="00C24097">
      <w:pPr>
        <w:ind w:firstLine="567"/>
        <w:jc w:val="both"/>
        <w:rPr>
          <w:sz w:val="28"/>
          <w:szCs w:val="28"/>
          <w:lang w:val="uk-UA"/>
        </w:rPr>
      </w:pPr>
      <w:r w:rsidRPr="00000F35">
        <w:rPr>
          <w:sz w:val="28"/>
          <w:szCs w:val="28"/>
          <w:lang w:val="uk-UA"/>
        </w:rPr>
        <w:t xml:space="preserve">Усього учасниками масових заходів за еколого-натуралістичним напрямом у 2022 році стали 18 512 учнів </w:t>
      </w:r>
      <w:r w:rsidR="00EB1FD9">
        <w:rPr>
          <w:sz w:val="28"/>
          <w:szCs w:val="28"/>
          <w:lang w:val="uk-UA"/>
        </w:rPr>
        <w:t>і</w:t>
      </w:r>
      <w:r w:rsidRPr="00000F35">
        <w:rPr>
          <w:sz w:val="28"/>
          <w:szCs w:val="28"/>
          <w:lang w:val="uk-UA"/>
        </w:rPr>
        <w:t xml:space="preserve"> вихованців із 78</w:t>
      </w:r>
      <w:r w:rsidR="00EB1FD9">
        <w:rPr>
          <w:sz w:val="28"/>
          <w:szCs w:val="28"/>
          <w:lang w:val="uk-UA"/>
        </w:rPr>
        <w:t xml:space="preserve"> ЗЗСО та 14 </w:t>
      </w:r>
      <w:r w:rsidRPr="00000F35">
        <w:rPr>
          <w:sz w:val="28"/>
          <w:szCs w:val="28"/>
          <w:lang w:val="uk-UA"/>
        </w:rPr>
        <w:t>ЗПО міста, які здобули 543 перемоги на міському, обласному та всеукраїнському рівнях.</w:t>
      </w:r>
    </w:p>
    <w:p w:rsidR="0061339F" w:rsidRPr="00000F35" w:rsidRDefault="0061339F" w:rsidP="00C24097">
      <w:pPr>
        <w:ind w:firstLine="567"/>
        <w:jc w:val="both"/>
        <w:rPr>
          <w:sz w:val="28"/>
          <w:szCs w:val="28"/>
          <w:lang w:val="uk-UA"/>
        </w:rPr>
      </w:pPr>
      <w:r w:rsidRPr="00000F35">
        <w:rPr>
          <w:sz w:val="28"/>
          <w:szCs w:val="28"/>
          <w:lang w:val="uk-UA"/>
        </w:rPr>
        <w:t xml:space="preserve">У рамках міського фестивалю науково-технічної творчості «Техномарафон» педагоги </w:t>
      </w:r>
      <w:r w:rsidR="00EB1FD9">
        <w:rPr>
          <w:sz w:val="28"/>
          <w:szCs w:val="28"/>
          <w:lang w:val="uk-UA"/>
        </w:rPr>
        <w:t>й</w:t>
      </w:r>
      <w:r w:rsidRPr="00000F35">
        <w:rPr>
          <w:sz w:val="28"/>
          <w:szCs w:val="28"/>
          <w:lang w:val="uk-UA"/>
        </w:rPr>
        <w:t xml:space="preserve"> вихованці реалізували творчі, винахідницькі, раціоналізаторські, технічно-спортивні здібності й таланти</w:t>
      </w:r>
      <w:r w:rsidR="0008672D">
        <w:rPr>
          <w:sz w:val="28"/>
          <w:szCs w:val="28"/>
          <w:lang w:val="uk-UA"/>
        </w:rPr>
        <w:t>. У</w:t>
      </w:r>
      <w:r w:rsidRPr="00000F35">
        <w:rPr>
          <w:sz w:val="28"/>
          <w:szCs w:val="28"/>
          <w:lang w:val="uk-UA"/>
        </w:rPr>
        <w:t xml:space="preserve"> 4 міських, 15 обласних, 4 он</w:t>
      </w:r>
      <w:r w:rsidR="00130402">
        <w:rPr>
          <w:sz w:val="28"/>
          <w:szCs w:val="28"/>
          <w:lang w:val="uk-UA"/>
        </w:rPr>
        <w:t>лайн всеукраїнських заходах</w:t>
      </w:r>
      <w:r w:rsidRPr="00000F35">
        <w:rPr>
          <w:sz w:val="28"/>
          <w:szCs w:val="28"/>
          <w:lang w:val="uk-UA"/>
        </w:rPr>
        <w:t xml:space="preserve"> </w:t>
      </w:r>
      <w:r w:rsidR="0008672D">
        <w:rPr>
          <w:sz w:val="28"/>
          <w:szCs w:val="28"/>
          <w:lang w:val="uk-UA"/>
        </w:rPr>
        <w:t xml:space="preserve">узяли участь </w:t>
      </w:r>
      <w:r w:rsidRPr="00000F35">
        <w:rPr>
          <w:sz w:val="28"/>
          <w:szCs w:val="28"/>
          <w:lang w:val="uk-UA"/>
        </w:rPr>
        <w:t xml:space="preserve">1 025 дітей, з них переможцями та призерами стали 509 здобувачів освіти. </w:t>
      </w:r>
    </w:p>
    <w:p w:rsidR="0061339F" w:rsidRPr="00000F35" w:rsidRDefault="0061339F" w:rsidP="00C24097">
      <w:pPr>
        <w:ind w:firstLine="567"/>
        <w:jc w:val="both"/>
        <w:rPr>
          <w:sz w:val="28"/>
          <w:szCs w:val="28"/>
          <w:lang w:val="uk-UA"/>
        </w:rPr>
      </w:pPr>
      <w:r w:rsidRPr="00000F35">
        <w:rPr>
          <w:sz w:val="28"/>
          <w:szCs w:val="28"/>
          <w:lang w:val="uk-UA"/>
        </w:rPr>
        <w:t>У 2022 році активізувалася робота дитячих засобів масової інформації. У 70 закладах освіти активно реалізовувалис</w:t>
      </w:r>
      <w:r w:rsidR="0008672D">
        <w:rPr>
          <w:sz w:val="28"/>
          <w:szCs w:val="28"/>
          <w:lang w:val="uk-UA"/>
        </w:rPr>
        <w:t>я</w:t>
      </w:r>
      <w:r w:rsidRPr="00000F35">
        <w:rPr>
          <w:sz w:val="28"/>
          <w:szCs w:val="28"/>
          <w:lang w:val="uk-UA"/>
        </w:rPr>
        <w:t xml:space="preserve"> заходи міського журналістського проєкту «Медіаосвіта та медіаграмотн</w:t>
      </w:r>
      <w:r w:rsidR="0008672D">
        <w:rPr>
          <w:sz w:val="28"/>
          <w:szCs w:val="28"/>
          <w:lang w:val="uk-UA"/>
        </w:rPr>
        <w:t>і</w:t>
      </w:r>
      <w:r w:rsidRPr="00000F35">
        <w:rPr>
          <w:sz w:val="28"/>
          <w:szCs w:val="28"/>
          <w:lang w:val="uk-UA"/>
        </w:rPr>
        <w:t>сть» з тем</w:t>
      </w:r>
      <w:r w:rsidR="0008672D">
        <w:rPr>
          <w:sz w:val="28"/>
          <w:szCs w:val="28"/>
          <w:lang w:val="uk-UA"/>
        </w:rPr>
        <w:t>и</w:t>
      </w:r>
      <w:r w:rsidRPr="00000F35">
        <w:rPr>
          <w:sz w:val="28"/>
          <w:szCs w:val="28"/>
          <w:lang w:val="uk-UA"/>
        </w:rPr>
        <w:t xml:space="preserve"> «Ключові принципи освіти з медіаграмотності». </w:t>
      </w:r>
      <w:r w:rsidR="0008672D">
        <w:rPr>
          <w:sz w:val="28"/>
          <w:szCs w:val="28"/>
          <w:lang w:val="uk-UA"/>
        </w:rPr>
        <w:t>У</w:t>
      </w:r>
      <w:r w:rsidRPr="00000F35">
        <w:rPr>
          <w:sz w:val="28"/>
          <w:szCs w:val="28"/>
          <w:lang w:val="uk-UA"/>
        </w:rPr>
        <w:t xml:space="preserve">сі заходи були направлені на отримання знань, навичок, </w:t>
      </w:r>
      <w:r w:rsidR="0008672D">
        <w:rPr>
          <w:sz w:val="28"/>
          <w:szCs w:val="28"/>
          <w:lang w:val="uk-UA"/>
        </w:rPr>
        <w:t>у</w:t>
      </w:r>
      <w:r w:rsidRPr="00000F35">
        <w:rPr>
          <w:sz w:val="28"/>
          <w:szCs w:val="28"/>
          <w:lang w:val="uk-UA"/>
        </w:rPr>
        <w:t xml:space="preserve">мінь з медіаграмотності, </w:t>
      </w:r>
      <w:r w:rsidR="0008672D">
        <w:rPr>
          <w:sz w:val="28"/>
          <w:szCs w:val="28"/>
          <w:lang w:val="uk-UA"/>
        </w:rPr>
        <w:t>вони</w:t>
      </w:r>
      <w:r w:rsidRPr="00000F35">
        <w:rPr>
          <w:sz w:val="28"/>
          <w:szCs w:val="28"/>
          <w:lang w:val="uk-UA"/>
        </w:rPr>
        <w:t xml:space="preserve"> дозволили аналізувати, критично оцінювати інформації, повідомлення від різних типів медіа. </w:t>
      </w:r>
    </w:p>
    <w:p w:rsidR="0061339F" w:rsidRPr="00000F35" w:rsidRDefault="0061339F" w:rsidP="00C24097">
      <w:pPr>
        <w:ind w:firstLine="567"/>
        <w:jc w:val="both"/>
        <w:rPr>
          <w:sz w:val="28"/>
          <w:szCs w:val="28"/>
          <w:lang w:val="uk-UA"/>
        </w:rPr>
      </w:pPr>
      <w:r w:rsidRPr="00000F35">
        <w:rPr>
          <w:sz w:val="28"/>
          <w:szCs w:val="28"/>
          <w:lang w:val="uk-UA"/>
        </w:rPr>
        <w:t xml:space="preserve">Загалом, учні та вихованці ЗПО мали змогу продемонструвати та реалізувати творчі медійні навички та вміння у </w:t>
      </w:r>
      <w:r w:rsidR="00CD6FF9">
        <w:rPr>
          <w:sz w:val="28"/>
          <w:szCs w:val="28"/>
          <w:lang w:val="uk-UA"/>
        </w:rPr>
        <w:t>трьох</w:t>
      </w:r>
      <w:r w:rsidRPr="00000F35">
        <w:rPr>
          <w:sz w:val="28"/>
          <w:szCs w:val="28"/>
          <w:lang w:val="uk-UA"/>
        </w:rPr>
        <w:t xml:space="preserve"> міських, </w:t>
      </w:r>
      <w:r w:rsidR="00CD6FF9">
        <w:rPr>
          <w:sz w:val="28"/>
          <w:szCs w:val="28"/>
          <w:lang w:val="uk-UA"/>
        </w:rPr>
        <w:t>двох</w:t>
      </w:r>
      <w:r w:rsidRPr="00000F35">
        <w:rPr>
          <w:sz w:val="28"/>
          <w:szCs w:val="28"/>
          <w:lang w:val="uk-UA"/>
        </w:rPr>
        <w:t xml:space="preserve"> обласних, </w:t>
      </w:r>
      <w:r w:rsidR="00CD6FF9">
        <w:rPr>
          <w:sz w:val="28"/>
          <w:szCs w:val="28"/>
          <w:lang w:val="uk-UA"/>
        </w:rPr>
        <w:t>двох</w:t>
      </w:r>
      <w:r w:rsidRPr="00000F35">
        <w:rPr>
          <w:sz w:val="28"/>
          <w:szCs w:val="28"/>
          <w:lang w:val="uk-UA"/>
        </w:rPr>
        <w:t xml:space="preserve"> всеукраїнських та міжнародних заходах, якими було охоплено 10 796 учасників, з них переможцями та призерами став 41 здобувач освіти.</w:t>
      </w:r>
    </w:p>
    <w:p w:rsidR="0061339F" w:rsidRPr="00000F35" w:rsidRDefault="0061339F" w:rsidP="00C24097">
      <w:pPr>
        <w:ind w:firstLine="567"/>
        <w:jc w:val="both"/>
        <w:rPr>
          <w:sz w:val="28"/>
          <w:szCs w:val="28"/>
          <w:lang w:val="uk-UA"/>
        </w:rPr>
      </w:pPr>
      <w:r w:rsidRPr="00000F35">
        <w:rPr>
          <w:sz w:val="28"/>
          <w:szCs w:val="28"/>
          <w:lang w:val="uk-UA"/>
        </w:rPr>
        <w:lastRenderedPageBreak/>
        <w:t xml:space="preserve">У місті продовжує діяти чітка злагоджена система роботи з обдарованими дітьми, яка щороку дає плідні результати. До міського банку даних «Обдарованість» </w:t>
      </w:r>
      <w:r w:rsidR="00CD6FF9">
        <w:rPr>
          <w:sz w:val="28"/>
          <w:szCs w:val="28"/>
          <w:lang w:val="uk-UA"/>
        </w:rPr>
        <w:t>у</w:t>
      </w:r>
      <w:r w:rsidRPr="00000F35">
        <w:rPr>
          <w:sz w:val="28"/>
          <w:szCs w:val="28"/>
          <w:lang w:val="uk-UA"/>
        </w:rPr>
        <w:t>несено дані про 1 440 осіб за всіма видами обдарувань, серед яких 646 – це творчо обдаровані діти, а членами міської Спілки творчо обдарованих дітей є 102 дійсні члени.</w:t>
      </w:r>
    </w:p>
    <w:p w:rsidR="0061339F" w:rsidRPr="00000F35" w:rsidRDefault="0061339F" w:rsidP="00C24097">
      <w:pPr>
        <w:ind w:firstLine="567"/>
        <w:jc w:val="both"/>
        <w:rPr>
          <w:sz w:val="28"/>
          <w:szCs w:val="28"/>
          <w:lang w:val="uk-UA"/>
        </w:rPr>
      </w:pPr>
      <w:r w:rsidRPr="00000F35">
        <w:rPr>
          <w:sz w:val="28"/>
          <w:szCs w:val="28"/>
          <w:lang w:val="uk-UA"/>
        </w:rPr>
        <w:t xml:space="preserve">За минулий рік здобувачі освіти брали участь у 8 міських та 6 обласних масових </w:t>
      </w:r>
      <w:r w:rsidR="00E212D8">
        <w:rPr>
          <w:sz w:val="28"/>
          <w:szCs w:val="28"/>
          <w:lang w:val="uk-UA"/>
        </w:rPr>
        <w:t>з</w:t>
      </w:r>
      <w:r w:rsidRPr="00000F35">
        <w:rPr>
          <w:sz w:val="28"/>
          <w:szCs w:val="28"/>
          <w:lang w:val="uk-UA"/>
        </w:rPr>
        <w:t xml:space="preserve">аходах з художньо-естетичного напряму, до них залучено більше 1500 тисячі юних обдарувань Криворіжжя, 211 з яких визнано призерами та переможцями. </w:t>
      </w:r>
    </w:p>
    <w:p w:rsidR="0061339F" w:rsidRPr="00000F35" w:rsidRDefault="0061339F" w:rsidP="00C24097">
      <w:pPr>
        <w:ind w:firstLine="567"/>
        <w:jc w:val="both"/>
        <w:rPr>
          <w:sz w:val="28"/>
          <w:szCs w:val="28"/>
          <w:lang w:val="uk-UA"/>
        </w:rPr>
      </w:pPr>
      <w:r w:rsidRPr="00000F35">
        <w:rPr>
          <w:sz w:val="28"/>
          <w:szCs w:val="28"/>
          <w:lang w:val="uk-UA"/>
        </w:rPr>
        <w:t>Близько 2 500 юних «артистів» та творчих колективів Криворіжжя стали учасниками 34 всеукраїнських та 43 міжнародних фестивалів дитячої творчості, де вибороли 216 нагороди різного ступеня та завоювали 28 Гран-</w:t>
      </w:r>
      <w:r w:rsidR="00E212D8">
        <w:rPr>
          <w:sz w:val="28"/>
          <w:szCs w:val="28"/>
          <w:lang w:val="uk-UA"/>
        </w:rPr>
        <w:t>п</w:t>
      </w:r>
      <w:r w:rsidRPr="00000F35">
        <w:rPr>
          <w:sz w:val="28"/>
          <w:szCs w:val="28"/>
          <w:lang w:val="uk-UA"/>
        </w:rPr>
        <w:t>рі.</w:t>
      </w:r>
    </w:p>
    <w:p w:rsidR="0061339F" w:rsidRPr="00000F35" w:rsidRDefault="0061339F" w:rsidP="00C24097">
      <w:pPr>
        <w:ind w:firstLine="567"/>
        <w:jc w:val="both"/>
        <w:rPr>
          <w:sz w:val="28"/>
          <w:szCs w:val="28"/>
          <w:lang w:val="uk-UA"/>
        </w:rPr>
      </w:pPr>
      <w:r w:rsidRPr="00000F35">
        <w:rPr>
          <w:sz w:val="28"/>
          <w:szCs w:val="28"/>
          <w:lang w:val="uk-UA"/>
        </w:rPr>
        <w:t xml:space="preserve">На пошук, підтримку та розвиток талановитої молоді </w:t>
      </w:r>
      <w:r w:rsidR="006028E2">
        <w:rPr>
          <w:sz w:val="28"/>
          <w:szCs w:val="28"/>
          <w:lang w:val="uk-UA"/>
        </w:rPr>
        <w:t>в</w:t>
      </w:r>
      <w:r w:rsidRPr="00000F35">
        <w:rPr>
          <w:sz w:val="28"/>
          <w:szCs w:val="28"/>
          <w:lang w:val="uk-UA"/>
        </w:rPr>
        <w:t xml:space="preserve"> галузі декоративно-</w:t>
      </w:r>
      <w:r w:rsidR="007C40AF">
        <w:rPr>
          <w:sz w:val="28"/>
          <w:szCs w:val="28"/>
          <w:lang w:val="uk-UA"/>
        </w:rPr>
        <w:t>у</w:t>
      </w:r>
      <w:r w:rsidRPr="00000F35">
        <w:rPr>
          <w:sz w:val="28"/>
          <w:szCs w:val="28"/>
          <w:lang w:val="uk-UA"/>
        </w:rPr>
        <w:t xml:space="preserve">житкового та образотворчого мистецтва були націлені конкурсно-виставкові заходи міського фестивалю «Барвиста творчість Криворіжжя», у рамках якого було проведено 9 міських заходів (участь 2 218 вихованців, переможців – 642). Результативно реалізували творчі уміння </w:t>
      </w:r>
      <w:r w:rsidR="007C40AF">
        <w:rPr>
          <w:sz w:val="28"/>
          <w:szCs w:val="28"/>
          <w:lang w:val="uk-UA"/>
        </w:rPr>
        <w:t>та</w:t>
      </w:r>
      <w:r w:rsidRPr="00000F35">
        <w:rPr>
          <w:sz w:val="28"/>
          <w:szCs w:val="28"/>
          <w:lang w:val="uk-UA"/>
        </w:rPr>
        <w:t xml:space="preserve"> навички вихованці гуртків, які залучилис</w:t>
      </w:r>
      <w:r w:rsidR="007C40AF">
        <w:rPr>
          <w:sz w:val="28"/>
          <w:szCs w:val="28"/>
          <w:lang w:val="uk-UA"/>
        </w:rPr>
        <w:t>я</w:t>
      </w:r>
      <w:r w:rsidRPr="00000F35">
        <w:rPr>
          <w:sz w:val="28"/>
          <w:szCs w:val="28"/>
          <w:lang w:val="uk-UA"/>
        </w:rPr>
        <w:t xml:space="preserve"> до </w:t>
      </w:r>
      <w:r w:rsidR="007C40AF">
        <w:rPr>
          <w:sz w:val="28"/>
          <w:szCs w:val="28"/>
          <w:lang w:val="uk-UA"/>
        </w:rPr>
        <w:t>трьох</w:t>
      </w:r>
      <w:r w:rsidRPr="00000F35">
        <w:rPr>
          <w:sz w:val="28"/>
          <w:szCs w:val="28"/>
          <w:lang w:val="uk-UA"/>
        </w:rPr>
        <w:t xml:space="preserve"> обласних (128 учасників, 36 переможців) та 16 всеукраїнських і міжнародних онлайн-заходів (384 учасник</w:t>
      </w:r>
      <w:r w:rsidR="007C40AF">
        <w:rPr>
          <w:sz w:val="28"/>
          <w:szCs w:val="28"/>
          <w:lang w:val="uk-UA"/>
        </w:rPr>
        <w:t>и</w:t>
      </w:r>
      <w:r w:rsidRPr="00000F35">
        <w:rPr>
          <w:sz w:val="28"/>
          <w:szCs w:val="28"/>
          <w:lang w:val="uk-UA"/>
        </w:rPr>
        <w:t xml:space="preserve">, 186 переможців). </w:t>
      </w:r>
    </w:p>
    <w:p w:rsidR="0061339F" w:rsidRPr="006A2494" w:rsidRDefault="0061339F" w:rsidP="00C24097">
      <w:pPr>
        <w:ind w:firstLine="567"/>
        <w:jc w:val="both"/>
        <w:rPr>
          <w:b/>
          <w:sz w:val="16"/>
          <w:szCs w:val="16"/>
          <w:lang w:val="uk-UA"/>
        </w:rPr>
      </w:pPr>
    </w:p>
    <w:p w:rsidR="00783032" w:rsidRPr="00000F35" w:rsidRDefault="00783032" w:rsidP="00C24097">
      <w:pPr>
        <w:tabs>
          <w:tab w:val="left" w:pos="709"/>
        </w:tabs>
        <w:overflowPunct w:val="0"/>
        <w:autoSpaceDE w:val="0"/>
        <w:autoSpaceDN w:val="0"/>
        <w:adjustRightInd w:val="0"/>
        <w:ind w:firstLine="567"/>
        <w:jc w:val="center"/>
        <w:rPr>
          <w:b/>
          <w:bCs/>
          <w:i/>
          <w:sz w:val="28"/>
          <w:szCs w:val="28"/>
          <w:lang w:val="uk-UA"/>
        </w:rPr>
      </w:pPr>
      <w:r w:rsidRPr="00000F35">
        <w:rPr>
          <w:b/>
          <w:bCs/>
          <w:i/>
          <w:sz w:val="28"/>
          <w:szCs w:val="28"/>
          <w:lang w:val="uk-UA"/>
        </w:rPr>
        <w:t>VІ.ІІ. Створення безпечного здорового освітнього середовища міста</w:t>
      </w:r>
    </w:p>
    <w:p w:rsidR="00FD6A0E" w:rsidRPr="005B4F12" w:rsidRDefault="00FD6A0E" w:rsidP="00C24097">
      <w:pPr>
        <w:ind w:left="1080" w:firstLine="567"/>
        <w:rPr>
          <w:b/>
          <w:bCs/>
          <w:i/>
          <w:sz w:val="16"/>
          <w:szCs w:val="16"/>
          <w:lang w:val="uk-UA"/>
        </w:rPr>
      </w:pPr>
    </w:p>
    <w:p w:rsidR="00F06B9B" w:rsidRPr="003E4F60" w:rsidRDefault="005B4F12" w:rsidP="005B4F12">
      <w:pPr>
        <w:pStyle w:val="ad"/>
        <w:numPr>
          <w:ilvl w:val="1"/>
          <w:numId w:val="33"/>
        </w:numPr>
        <w:tabs>
          <w:tab w:val="left" w:pos="993"/>
        </w:tabs>
        <w:ind w:left="567" w:firstLine="0"/>
        <w:jc w:val="both"/>
        <w:rPr>
          <w:b/>
          <w:bCs/>
          <w:i/>
          <w:szCs w:val="28"/>
        </w:rPr>
      </w:pPr>
      <w:r>
        <w:rPr>
          <w:b/>
          <w:bCs/>
          <w:i/>
          <w:szCs w:val="28"/>
        </w:rPr>
        <w:t xml:space="preserve"> </w:t>
      </w:r>
      <w:r w:rsidR="00F06B9B" w:rsidRPr="000330E8">
        <w:rPr>
          <w:b/>
          <w:bCs/>
          <w:i/>
          <w:szCs w:val="28"/>
        </w:rPr>
        <w:t xml:space="preserve">Здоровʼязбережувальна складова освіти </w:t>
      </w:r>
    </w:p>
    <w:p w:rsidR="003E4F60" w:rsidRPr="003E4F60" w:rsidRDefault="003E4F60" w:rsidP="00C24097">
      <w:pPr>
        <w:pStyle w:val="ad"/>
        <w:ind w:left="1800" w:firstLine="567"/>
        <w:rPr>
          <w:b/>
          <w:bCs/>
          <w:i/>
          <w:sz w:val="16"/>
          <w:szCs w:val="16"/>
        </w:rPr>
      </w:pPr>
    </w:p>
    <w:p w:rsidR="00FC2121" w:rsidRPr="00FC2121" w:rsidRDefault="00FC2121" w:rsidP="00C24097">
      <w:pPr>
        <w:ind w:firstLine="567"/>
        <w:jc w:val="both"/>
        <w:rPr>
          <w:color w:val="000000"/>
          <w:sz w:val="28"/>
          <w:szCs w:val="28"/>
          <w:lang w:val="uk-UA"/>
        </w:rPr>
      </w:pPr>
      <w:r w:rsidRPr="00FC2121">
        <w:rPr>
          <w:sz w:val="28"/>
          <w:szCs w:val="28"/>
          <w:lang w:val="uk-UA"/>
        </w:rPr>
        <w:t>1.1.1.</w:t>
      </w:r>
      <w:r w:rsidRPr="00FC2121">
        <w:rPr>
          <w:b/>
          <w:sz w:val="28"/>
          <w:szCs w:val="28"/>
          <w:lang w:val="uk-UA"/>
        </w:rPr>
        <w:t xml:space="preserve"> </w:t>
      </w:r>
      <w:r w:rsidRPr="00FC2121">
        <w:rPr>
          <w:color w:val="000000"/>
          <w:sz w:val="28"/>
          <w:szCs w:val="28"/>
          <w:lang w:val="uk-UA"/>
        </w:rPr>
        <w:t xml:space="preserve">У рамках Всеукраїнського проєкту «Ноутбук кожному вчителю» та за підтримки UNESCO для більш якісної організації дистанційного освітнього процесу 1 006 освітян отримали Chromebook від компанії </w:t>
      </w:r>
      <w:r w:rsidR="003B1B60">
        <w:rPr>
          <w:color w:val="000000"/>
          <w:sz w:val="28"/>
          <w:szCs w:val="28"/>
          <w:lang w:val="uk-UA"/>
        </w:rPr>
        <w:t>«</w:t>
      </w:r>
      <w:r w:rsidRPr="00FC2121">
        <w:rPr>
          <w:color w:val="000000"/>
          <w:sz w:val="28"/>
          <w:szCs w:val="28"/>
          <w:lang w:val="uk-UA"/>
        </w:rPr>
        <w:t>Google</w:t>
      </w:r>
      <w:r w:rsidR="003B1B60">
        <w:rPr>
          <w:color w:val="000000"/>
          <w:sz w:val="28"/>
          <w:szCs w:val="28"/>
          <w:lang w:val="uk-UA"/>
        </w:rPr>
        <w:t>»</w:t>
      </w:r>
      <w:r w:rsidRPr="00FC2121">
        <w:rPr>
          <w:color w:val="000000"/>
          <w:sz w:val="28"/>
          <w:szCs w:val="28"/>
          <w:lang w:val="uk-UA"/>
        </w:rPr>
        <w:t xml:space="preserve">. </w:t>
      </w:r>
      <w:r w:rsidR="003B1B60">
        <w:rPr>
          <w:color w:val="000000"/>
          <w:sz w:val="28"/>
          <w:szCs w:val="28"/>
          <w:lang w:val="uk-UA"/>
        </w:rPr>
        <w:t>У</w:t>
      </w:r>
      <w:r w:rsidRPr="00FC2121">
        <w:rPr>
          <w:color w:val="000000"/>
          <w:sz w:val="28"/>
          <w:szCs w:val="28"/>
          <w:lang w:val="uk-UA"/>
        </w:rPr>
        <w:t xml:space="preserve">раховуючи, що операційна система цих пристроїв є новою для педагогів, було вирішено провести онлайн-тренінги-навчання «Як я використовую Chromebook в освітньому процесі». </w:t>
      </w:r>
    </w:p>
    <w:p w:rsidR="004F67F4" w:rsidRPr="004F67F4" w:rsidRDefault="004F67F4" w:rsidP="00C24097">
      <w:pPr>
        <w:ind w:firstLine="567"/>
        <w:jc w:val="both"/>
        <w:rPr>
          <w:rFonts w:eastAsia="Calibri"/>
          <w:sz w:val="28"/>
          <w:szCs w:val="28"/>
          <w:lang w:val="uk-UA"/>
        </w:rPr>
      </w:pPr>
      <w:r w:rsidRPr="004F67F4">
        <w:rPr>
          <w:rFonts w:eastAsia="Calibri"/>
          <w:sz w:val="28"/>
          <w:szCs w:val="28"/>
          <w:lang w:val="uk-UA"/>
        </w:rPr>
        <w:t xml:space="preserve">1.1.2. Для </w:t>
      </w:r>
      <w:r w:rsidR="008105FB">
        <w:rPr>
          <w:rFonts w:eastAsia="Calibri"/>
          <w:sz w:val="28"/>
          <w:szCs w:val="28"/>
          <w:lang w:val="uk-UA"/>
        </w:rPr>
        <w:t>організації</w:t>
      </w:r>
      <w:r w:rsidRPr="004F67F4">
        <w:rPr>
          <w:rFonts w:eastAsia="Calibri"/>
          <w:sz w:val="28"/>
          <w:szCs w:val="28"/>
          <w:lang w:val="uk-UA"/>
        </w:rPr>
        <w:t xml:space="preserve"> безпеки </w:t>
      </w:r>
      <w:r w:rsidR="00CF3581">
        <w:rPr>
          <w:rFonts w:eastAsia="Calibri"/>
          <w:sz w:val="28"/>
          <w:szCs w:val="28"/>
          <w:lang w:val="uk-UA"/>
        </w:rPr>
        <w:t>в</w:t>
      </w:r>
      <w:r w:rsidRPr="004F67F4">
        <w:rPr>
          <w:rFonts w:eastAsia="Calibri"/>
          <w:sz w:val="28"/>
          <w:szCs w:val="28"/>
          <w:lang w:val="uk-UA"/>
        </w:rPr>
        <w:t xml:space="preserve">сіх учасників освітнього процесу </w:t>
      </w:r>
      <w:r w:rsidR="00CF3581">
        <w:rPr>
          <w:rFonts w:eastAsia="Calibri"/>
          <w:sz w:val="28"/>
          <w:szCs w:val="28"/>
          <w:lang w:val="uk-UA"/>
        </w:rPr>
        <w:t>в</w:t>
      </w:r>
      <w:r w:rsidRPr="004F67F4">
        <w:rPr>
          <w:rFonts w:eastAsia="Calibri"/>
          <w:sz w:val="28"/>
          <w:szCs w:val="28"/>
          <w:lang w:val="uk-UA"/>
        </w:rPr>
        <w:t xml:space="preserve"> 35 закладах освіти працюють системи відеонагляду, з них 30 підключено до єдиної системи  міста «Ситуаційний центр». </w:t>
      </w:r>
    </w:p>
    <w:p w:rsidR="004F67F4" w:rsidRPr="004F67F4" w:rsidRDefault="00CF3581" w:rsidP="00C24097">
      <w:pPr>
        <w:ind w:firstLine="567"/>
        <w:jc w:val="both"/>
        <w:rPr>
          <w:rFonts w:eastAsia="Calibri"/>
          <w:sz w:val="28"/>
          <w:szCs w:val="28"/>
          <w:lang w:val="uk-UA"/>
        </w:rPr>
      </w:pPr>
      <w:r>
        <w:rPr>
          <w:rFonts w:eastAsia="Calibri"/>
          <w:sz w:val="28"/>
          <w:szCs w:val="28"/>
          <w:lang w:val="uk-UA"/>
        </w:rPr>
        <w:t>М</w:t>
      </w:r>
      <w:r w:rsidR="004F67F4" w:rsidRPr="004F67F4">
        <w:rPr>
          <w:rFonts w:eastAsia="Calibri"/>
          <w:sz w:val="28"/>
          <w:szCs w:val="28"/>
          <w:lang w:val="uk-UA"/>
        </w:rPr>
        <w:t xml:space="preserve">істо єдине в Україні, де коштом бюджету Криворізької міської територіальної громади укладено договори на охорону закладів освіти Державною службою охорони з надання послуг термінового реагування на випадки можливих правопорушень, або надзвичайних ситуацій, безпечного перебування та переміщення учасників освітнього процесу, що </w:t>
      </w:r>
      <w:r>
        <w:rPr>
          <w:rFonts w:eastAsia="Calibri"/>
          <w:sz w:val="28"/>
          <w:szCs w:val="28"/>
          <w:lang w:val="uk-UA"/>
        </w:rPr>
        <w:t>гаранту</w:t>
      </w:r>
      <w:r w:rsidR="004F67F4" w:rsidRPr="004F67F4">
        <w:rPr>
          <w:rFonts w:eastAsia="Calibri"/>
          <w:sz w:val="28"/>
          <w:szCs w:val="28"/>
          <w:lang w:val="uk-UA"/>
        </w:rPr>
        <w:t xml:space="preserve">є надійний захист території освітнього закладу та безпеки дітей. </w:t>
      </w:r>
    </w:p>
    <w:p w:rsidR="00E1617A" w:rsidRPr="003E4F60" w:rsidRDefault="00E1617A" w:rsidP="00C24097">
      <w:pPr>
        <w:ind w:firstLine="567"/>
        <w:jc w:val="both"/>
        <w:rPr>
          <w:b/>
          <w:sz w:val="16"/>
          <w:szCs w:val="16"/>
          <w:highlight w:val="yellow"/>
          <w:lang w:val="uk-UA"/>
        </w:rPr>
      </w:pPr>
    </w:p>
    <w:p w:rsidR="003839F9" w:rsidRPr="00FD6A0E" w:rsidRDefault="00F06B9B" w:rsidP="005B4F12">
      <w:pPr>
        <w:ind w:left="567"/>
        <w:rPr>
          <w:b/>
          <w:bCs/>
          <w:i/>
          <w:sz w:val="28"/>
          <w:szCs w:val="28"/>
          <w:lang w:val="uk-UA"/>
        </w:rPr>
      </w:pPr>
      <w:r w:rsidRPr="00FD6A0E">
        <w:rPr>
          <w:b/>
          <w:bCs/>
          <w:i/>
          <w:sz w:val="28"/>
          <w:szCs w:val="28"/>
          <w:lang w:val="uk-UA"/>
        </w:rPr>
        <w:t xml:space="preserve">1.2. Комплексність розвитку фізичної культури та посилення </w:t>
      </w:r>
    </w:p>
    <w:p w:rsidR="00F06B9B" w:rsidRDefault="00F06B9B" w:rsidP="005B4F12">
      <w:pPr>
        <w:ind w:left="1134"/>
        <w:rPr>
          <w:b/>
          <w:bCs/>
          <w:i/>
          <w:sz w:val="28"/>
          <w:szCs w:val="28"/>
          <w:lang w:val="en-US"/>
        </w:rPr>
      </w:pPr>
      <w:r w:rsidRPr="00FD6A0E">
        <w:rPr>
          <w:b/>
          <w:bCs/>
          <w:i/>
          <w:sz w:val="28"/>
          <w:szCs w:val="28"/>
          <w:lang w:val="uk-UA"/>
        </w:rPr>
        <w:t xml:space="preserve">рухової активності </w:t>
      </w:r>
    </w:p>
    <w:p w:rsidR="003E4F60" w:rsidRPr="003E4F60" w:rsidRDefault="003E4F60" w:rsidP="00C24097">
      <w:pPr>
        <w:ind w:left="360" w:firstLine="567"/>
        <w:jc w:val="center"/>
        <w:rPr>
          <w:b/>
          <w:bCs/>
          <w:i/>
          <w:sz w:val="16"/>
          <w:szCs w:val="16"/>
          <w:lang w:val="en-US"/>
        </w:rPr>
      </w:pPr>
    </w:p>
    <w:p w:rsidR="00FC2121" w:rsidRDefault="00FC2121" w:rsidP="00C24097">
      <w:pPr>
        <w:tabs>
          <w:tab w:val="left" w:pos="1560"/>
        </w:tabs>
        <w:ind w:firstLine="567"/>
        <w:jc w:val="both"/>
        <w:rPr>
          <w:sz w:val="28"/>
          <w:szCs w:val="28"/>
          <w:lang w:val="uk-UA"/>
        </w:rPr>
      </w:pPr>
      <w:r w:rsidRPr="009862B0">
        <w:rPr>
          <w:sz w:val="28"/>
          <w:szCs w:val="28"/>
          <w:lang w:val="uk-UA"/>
        </w:rPr>
        <w:t>1.</w:t>
      </w:r>
      <w:r>
        <w:rPr>
          <w:sz w:val="28"/>
          <w:szCs w:val="28"/>
          <w:lang w:val="uk-UA"/>
        </w:rPr>
        <w:t>2</w:t>
      </w:r>
      <w:r w:rsidRPr="009862B0">
        <w:rPr>
          <w:sz w:val="28"/>
          <w:szCs w:val="28"/>
          <w:lang w:val="uk-UA"/>
        </w:rPr>
        <w:t>.1.</w:t>
      </w:r>
      <w:r w:rsidRPr="00383BCD">
        <w:rPr>
          <w:b/>
          <w:sz w:val="28"/>
          <w:szCs w:val="28"/>
          <w:lang w:val="uk-UA"/>
        </w:rPr>
        <w:t xml:space="preserve"> </w:t>
      </w:r>
      <w:r w:rsidRPr="00000F35">
        <w:rPr>
          <w:sz w:val="28"/>
          <w:szCs w:val="28"/>
          <w:lang w:val="uk-UA"/>
        </w:rPr>
        <w:t>Педагогічні працівники закладів загальної середньої та позашкільної освіти впродовж квітня – серпня щотижнево брали участь у Всеукраїнських онлайн</w:t>
      </w:r>
      <w:r w:rsidR="00770C56">
        <w:rPr>
          <w:sz w:val="28"/>
          <w:szCs w:val="28"/>
          <w:lang w:val="uk-UA"/>
        </w:rPr>
        <w:t>-</w:t>
      </w:r>
      <w:r w:rsidRPr="00000F35">
        <w:rPr>
          <w:sz w:val="28"/>
          <w:szCs w:val="28"/>
          <w:lang w:val="uk-UA"/>
        </w:rPr>
        <w:t>семінарах-практикумах «Освітня галузь «Фізична культура»: змінюємося разом»</w:t>
      </w:r>
      <w:r>
        <w:rPr>
          <w:sz w:val="28"/>
          <w:szCs w:val="28"/>
          <w:lang w:val="uk-UA"/>
        </w:rPr>
        <w:t>,</w:t>
      </w:r>
      <w:r w:rsidRPr="00000F35">
        <w:rPr>
          <w:sz w:val="28"/>
          <w:szCs w:val="28"/>
          <w:lang w:val="uk-UA"/>
        </w:rPr>
        <w:t xml:space="preserve"> організаторами якого виступала Державна наукова установа «Інститут </w:t>
      </w:r>
      <w:r w:rsidRPr="00000F35">
        <w:rPr>
          <w:sz w:val="28"/>
          <w:szCs w:val="28"/>
          <w:lang w:val="uk-UA"/>
        </w:rPr>
        <w:lastRenderedPageBreak/>
        <w:t xml:space="preserve">модернізації змісту освіти» </w:t>
      </w:r>
      <w:r w:rsidR="00770C56">
        <w:rPr>
          <w:sz w:val="28"/>
          <w:szCs w:val="28"/>
          <w:lang w:val="uk-UA"/>
        </w:rPr>
        <w:t>і</w:t>
      </w:r>
      <w:r w:rsidRPr="00000F35">
        <w:rPr>
          <w:sz w:val="28"/>
          <w:szCs w:val="28"/>
          <w:lang w:val="uk-UA"/>
        </w:rPr>
        <w:t xml:space="preserve"> Комітет з фізичного виховання та спорту Міністерства освіти і науки України. </w:t>
      </w:r>
      <w:r w:rsidR="00547CE8">
        <w:rPr>
          <w:sz w:val="28"/>
          <w:szCs w:val="28"/>
          <w:lang w:val="uk-UA"/>
        </w:rPr>
        <w:t>Комунальні позашкільні навчальні заклади «</w:t>
      </w:r>
      <w:r w:rsidRPr="00000F35">
        <w:rPr>
          <w:sz w:val="28"/>
          <w:szCs w:val="28"/>
          <w:lang w:val="uk-UA"/>
        </w:rPr>
        <w:t>Дитячо-юнацьк</w:t>
      </w:r>
      <w:r w:rsidR="00BB5AD2">
        <w:rPr>
          <w:sz w:val="28"/>
          <w:szCs w:val="28"/>
          <w:lang w:val="uk-UA"/>
        </w:rPr>
        <w:t>а</w:t>
      </w:r>
      <w:r w:rsidRPr="00000F35">
        <w:rPr>
          <w:sz w:val="28"/>
          <w:szCs w:val="28"/>
          <w:lang w:val="uk-UA"/>
        </w:rPr>
        <w:t xml:space="preserve"> спортивн</w:t>
      </w:r>
      <w:r w:rsidR="00BB5AD2">
        <w:rPr>
          <w:sz w:val="28"/>
          <w:szCs w:val="28"/>
          <w:lang w:val="uk-UA"/>
        </w:rPr>
        <w:t>а</w:t>
      </w:r>
      <w:r w:rsidRPr="00000F35">
        <w:rPr>
          <w:sz w:val="28"/>
          <w:szCs w:val="28"/>
          <w:lang w:val="uk-UA"/>
        </w:rPr>
        <w:t xml:space="preserve"> школ</w:t>
      </w:r>
      <w:r w:rsidR="00BB5AD2">
        <w:rPr>
          <w:sz w:val="28"/>
          <w:szCs w:val="28"/>
          <w:lang w:val="uk-UA"/>
        </w:rPr>
        <w:t>а</w:t>
      </w:r>
      <w:r w:rsidR="004158C6">
        <w:rPr>
          <w:sz w:val="28"/>
          <w:szCs w:val="28"/>
          <w:lang w:val="uk-UA"/>
        </w:rPr>
        <w:t>» №№1 – 10 Криворізької міської ради</w:t>
      </w:r>
      <w:r w:rsidRPr="00000F35">
        <w:rPr>
          <w:sz w:val="28"/>
          <w:szCs w:val="28"/>
          <w:lang w:val="uk-UA"/>
        </w:rPr>
        <w:t xml:space="preserve"> </w:t>
      </w:r>
      <w:r w:rsidRPr="006A2494">
        <w:rPr>
          <w:sz w:val="28"/>
          <w:szCs w:val="28"/>
          <w:lang w:val="uk-UA"/>
        </w:rPr>
        <w:t xml:space="preserve">міста </w:t>
      </w:r>
      <w:r w:rsidRPr="006A2494">
        <w:rPr>
          <w:rStyle w:val="af3"/>
          <w:i w:val="0"/>
          <w:sz w:val="28"/>
          <w:szCs w:val="28"/>
          <w:shd w:val="clear" w:color="auto" w:fill="FFFFFF"/>
          <w:lang w:val="uk-UA"/>
        </w:rPr>
        <w:t xml:space="preserve">(надалі – ДЮСШ) </w:t>
      </w:r>
      <w:r w:rsidRPr="006A2494">
        <w:rPr>
          <w:sz w:val="28"/>
          <w:szCs w:val="28"/>
          <w:lang w:val="uk-UA"/>
        </w:rPr>
        <w:t xml:space="preserve">активно розміщали в соціальних мережах фізкультурні та спортивні заходи, змагання </w:t>
      </w:r>
      <w:r w:rsidRPr="00000F35">
        <w:rPr>
          <w:sz w:val="28"/>
          <w:szCs w:val="28"/>
          <w:lang w:val="uk-UA"/>
        </w:rPr>
        <w:t xml:space="preserve">без </w:t>
      </w:r>
      <w:r w:rsidR="00BB5AD2">
        <w:rPr>
          <w:sz w:val="28"/>
          <w:szCs w:val="28"/>
          <w:lang w:val="uk-UA"/>
        </w:rPr>
        <w:t>у</w:t>
      </w:r>
      <w:r w:rsidRPr="00000F35">
        <w:rPr>
          <w:sz w:val="28"/>
          <w:szCs w:val="28"/>
          <w:lang w:val="uk-UA"/>
        </w:rPr>
        <w:t>болівальників.</w:t>
      </w:r>
    </w:p>
    <w:p w:rsidR="00284F36" w:rsidRDefault="00FC2121" w:rsidP="00C24097">
      <w:pPr>
        <w:tabs>
          <w:tab w:val="left" w:pos="1560"/>
        </w:tabs>
        <w:ind w:firstLine="567"/>
        <w:jc w:val="both"/>
        <w:rPr>
          <w:sz w:val="28"/>
          <w:szCs w:val="28"/>
          <w:lang w:val="uk-UA"/>
        </w:rPr>
      </w:pPr>
      <w:r w:rsidRPr="00000F35">
        <w:rPr>
          <w:sz w:val="28"/>
          <w:szCs w:val="28"/>
          <w:lang w:val="uk-UA"/>
        </w:rPr>
        <w:t xml:space="preserve">Під час воєнного стану вчителі фізичної культури КЗШ №№26, 48 брали участь </w:t>
      </w:r>
      <w:r w:rsidR="0097623B">
        <w:rPr>
          <w:sz w:val="28"/>
          <w:szCs w:val="28"/>
          <w:lang w:val="uk-UA"/>
        </w:rPr>
        <w:t>у</w:t>
      </w:r>
      <w:r w:rsidRPr="00000F35">
        <w:rPr>
          <w:sz w:val="28"/>
          <w:szCs w:val="28"/>
          <w:lang w:val="uk-UA"/>
        </w:rPr>
        <w:t xml:space="preserve"> проєкті «Перемогаємо разом»</w:t>
      </w:r>
      <w:r w:rsidR="00284F36">
        <w:rPr>
          <w:sz w:val="28"/>
          <w:szCs w:val="28"/>
          <w:lang w:val="uk-UA"/>
        </w:rPr>
        <w:t>,</w:t>
      </w:r>
      <w:r w:rsidRPr="00000F35">
        <w:rPr>
          <w:sz w:val="28"/>
          <w:szCs w:val="28"/>
          <w:lang w:val="uk-UA"/>
        </w:rPr>
        <w:t xml:space="preserve"> спрямовано</w:t>
      </w:r>
      <w:r w:rsidR="00284F36">
        <w:rPr>
          <w:sz w:val="28"/>
          <w:szCs w:val="28"/>
          <w:lang w:val="uk-UA"/>
        </w:rPr>
        <w:t>му</w:t>
      </w:r>
      <w:r w:rsidRPr="00000F35">
        <w:rPr>
          <w:sz w:val="28"/>
          <w:szCs w:val="28"/>
          <w:lang w:val="uk-UA"/>
        </w:rPr>
        <w:t xml:space="preserve"> на реалізацію програми «Здорова Україна»</w:t>
      </w:r>
      <w:r w:rsidR="00284F36">
        <w:rPr>
          <w:sz w:val="28"/>
          <w:szCs w:val="28"/>
          <w:lang w:val="uk-UA"/>
        </w:rPr>
        <w:t>,</w:t>
      </w:r>
      <w:r w:rsidRPr="00000F35">
        <w:rPr>
          <w:sz w:val="28"/>
          <w:szCs w:val="28"/>
          <w:lang w:val="uk-UA"/>
        </w:rPr>
        <w:t xml:space="preserve"> у проведенні Єдиних онлайн</w:t>
      </w:r>
      <w:r w:rsidR="00284F36">
        <w:rPr>
          <w:sz w:val="28"/>
          <w:szCs w:val="28"/>
          <w:lang w:val="uk-UA"/>
        </w:rPr>
        <w:t>-</w:t>
      </w:r>
      <w:r w:rsidRPr="00000F35">
        <w:rPr>
          <w:sz w:val="28"/>
          <w:szCs w:val="28"/>
          <w:lang w:val="uk-UA"/>
        </w:rPr>
        <w:t>урок</w:t>
      </w:r>
      <w:r w:rsidR="00284F36">
        <w:rPr>
          <w:sz w:val="28"/>
          <w:szCs w:val="28"/>
          <w:lang w:val="uk-UA"/>
        </w:rPr>
        <w:t>ів</w:t>
      </w:r>
      <w:r w:rsidRPr="00000F35">
        <w:rPr>
          <w:sz w:val="28"/>
          <w:szCs w:val="28"/>
          <w:lang w:val="uk-UA"/>
        </w:rPr>
        <w:t xml:space="preserve"> із застосуванням синхронного дистанційного навчання, використання сучасних технологій щодо покращення рухової активності учнів в оздоровлен</w:t>
      </w:r>
      <w:r w:rsidR="00284F36">
        <w:rPr>
          <w:sz w:val="28"/>
          <w:szCs w:val="28"/>
          <w:lang w:val="uk-UA"/>
        </w:rPr>
        <w:t>н</w:t>
      </w:r>
      <w:r w:rsidRPr="00000F35">
        <w:rPr>
          <w:sz w:val="28"/>
          <w:szCs w:val="28"/>
          <w:lang w:val="uk-UA"/>
        </w:rPr>
        <w:t xml:space="preserve">і, </w:t>
      </w:r>
      <w:r w:rsidR="00284F36">
        <w:rPr>
          <w:sz w:val="28"/>
          <w:szCs w:val="28"/>
          <w:lang w:val="uk-UA"/>
        </w:rPr>
        <w:t>у</w:t>
      </w:r>
      <w:r w:rsidRPr="00000F35">
        <w:rPr>
          <w:sz w:val="28"/>
          <w:szCs w:val="28"/>
          <w:lang w:val="uk-UA"/>
        </w:rPr>
        <w:t>проваджені та пропаганд</w:t>
      </w:r>
      <w:r w:rsidR="00284F36">
        <w:rPr>
          <w:sz w:val="28"/>
          <w:szCs w:val="28"/>
          <w:lang w:val="uk-UA"/>
        </w:rPr>
        <w:t>і</w:t>
      </w:r>
      <w:r w:rsidRPr="00000F35">
        <w:rPr>
          <w:sz w:val="28"/>
          <w:szCs w:val="28"/>
          <w:lang w:val="uk-UA"/>
        </w:rPr>
        <w:t xml:space="preserve"> здорового способу життя. </w:t>
      </w:r>
    </w:p>
    <w:p w:rsidR="0061339F" w:rsidRPr="00000F35" w:rsidRDefault="0061339F" w:rsidP="00C24097">
      <w:pPr>
        <w:tabs>
          <w:tab w:val="left" w:pos="1560"/>
        </w:tabs>
        <w:ind w:firstLine="567"/>
        <w:jc w:val="both"/>
        <w:rPr>
          <w:i/>
          <w:iCs/>
          <w:sz w:val="28"/>
          <w:szCs w:val="28"/>
          <w:shd w:val="clear" w:color="auto" w:fill="FFFFFF"/>
          <w:lang w:val="uk-UA"/>
        </w:rPr>
      </w:pPr>
      <w:r w:rsidRPr="001D754E">
        <w:rPr>
          <w:rStyle w:val="af3"/>
          <w:i w:val="0"/>
          <w:sz w:val="28"/>
          <w:szCs w:val="28"/>
          <w:shd w:val="clear" w:color="auto" w:fill="FFFFFF"/>
          <w:lang w:val="uk-UA"/>
        </w:rPr>
        <w:t xml:space="preserve">Не </w:t>
      </w:r>
      <w:r w:rsidR="005934F1" w:rsidRPr="001D754E">
        <w:rPr>
          <w:rStyle w:val="af3"/>
          <w:i w:val="0"/>
          <w:sz w:val="28"/>
          <w:szCs w:val="28"/>
          <w:shd w:val="clear" w:color="auto" w:fill="FFFFFF"/>
          <w:lang w:val="uk-UA"/>
        </w:rPr>
        <w:t>зважаючи</w:t>
      </w:r>
      <w:r w:rsidRPr="001D754E">
        <w:rPr>
          <w:rStyle w:val="af3"/>
          <w:i w:val="0"/>
          <w:sz w:val="28"/>
          <w:szCs w:val="28"/>
          <w:shd w:val="clear" w:color="auto" w:fill="FFFFFF"/>
          <w:lang w:val="uk-UA"/>
        </w:rPr>
        <w:t xml:space="preserve"> на військові дії, </w:t>
      </w:r>
      <w:r w:rsidR="005934F1" w:rsidRPr="001D754E">
        <w:rPr>
          <w:rStyle w:val="af3"/>
          <w:i w:val="0"/>
          <w:sz w:val="28"/>
          <w:szCs w:val="28"/>
          <w:shd w:val="clear" w:color="auto" w:fill="FFFFFF"/>
          <w:lang w:val="uk-UA"/>
        </w:rPr>
        <w:t>вихованці</w:t>
      </w:r>
      <w:r w:rsidRPr="001D754E">
        <w:rPr>
          <w:rStyle w:val="af3"/>
          <w:i w:val="0"/>
          <w:sz w:val="28"/>
          <w:szCs w:val="28"/>
          <w:shd w:val="clear" w:color="auto" w:fill="FFFFFF"/>
          <w:lang w:val="uk-UA"/>
        </w:rPr>
        <w:t xml:space="preserve"> спортивних шкіл отримують </w:t>
      </w:r>
      <w:r w:rsidR="00FC2121" w:rsidRPr="001D754E">
        <w:rPr>
          <w:rStyle w:val="af3"/>
          <w:i w:val="0"/>
          <w:sz w:val="28"/>
          <w:szCs w:val="28"/>
          <w:shd w:val="clear" w:color="auto" w:fill="FFFFFF"/>
          <w:lang w:val="uk-UA"/>
        </w:rPr>
        <w:t>високі</w:t>
      </w:r>
      <w:r w:rsidRPr="001D754E">
        <w:rPr>
          <w:rStyle w:val="af3"/>
          <w:i w:val="0"/>
          <w:sz w:val="28"/>
          <w:szCs w:val="28"/>
          <w:shd w:val="clear" w:color="auto" w:fill="FFFFFF"/>
          <w:lang w:val="uk-UA"/>
        </w:rPr>
        <w:t xml:space="preserve"> результати на </w:t>
      </w:r>
      <w:r w:rsidRPr="00000F35">
        <w:rPr>
          <w:rStyle w:val="af3"/>
          <w:i w:val="0"/>
          <w:sz w:val="28"/>
          <w:szCs w:val="28"/>
          <w:shd w:val="clear" w:color="auto" w:fill="FFFFFF"/>
          <w:lang w:val="uk-UA"/>
        </w:rPr>
        <w:t xml:space="preserve">світовому рівні. Спортсмени (вихованці) </w:t>
      </w:r>
      <w:r w:rsidR="00FC2121">
        <w:rPr>
          <w:rStyle w:val="af3"/>
          <w:i w:val="0"/>
          <w:sz w:val="28"/>
          <w:szCs w:val="28"/>
          <w:shd w:val="clear" w:color="auto" w:fill="FFFFFF"/>
          <w:lang w:val="uk-UA"/>
        </w:rPr>
        <w:t>ДЮСШ</w:t>
      </w:r>
      <w:r w:rsidR="003839F9" w:rsidRPr="00000F35">
        <w:rPr>
          <w:rStyle w:val="af3"/>
          <w:i w:val="0"/>
          <w:sz w:val="28"/>
          <w:szCs w:val="28"/>
          <w:shd w:val="clear" w:color="auto" w:fill="FFFFFF"/>
          <w:lang w:val="uk-UA"/>
        </w:rPr>
        <w:t xml:space="preserve"> </w:t>
      </w:r>
      <w:r w:rsidRPr="00000F35">
        <w:rPr>
          <w:rStyle w:val="af3"/>
          <w:i w:val="0"/>
          <w:sz w:val="28"/>
          <w:szCs w:val="28"/>
          <w:shd w:val="clear" w:color="auto" w:fill="FFFFFF"/>
          <w:lang w:val="uk-UA"/>
        </w:rPr>
        <w:t>№1</w:t>
      </w:r>
      <w:r w:rsidR="00773F6B" w:rsidRPr="00000F35">
        <w:rPr>
          <w:rStyle w:val="af3"/>
          <w:i w:val="0"/>
          <w:sz w:val="28"/>
          <w:szCs w:val="28"/>
          <w:shd w:val="clear" w:color="auto" w:fill="FFFFFF"/>
          <w:lang w:val="uk-UA"/>
        </w:rPr>
        <w:t xml:space="preserve"> </w:t>
      </w:r>
      <w:r w:rsidRPr="00000F35">
        <w:rPr>
          <w:rStyle w:val="af3"/>
          <w:i w:val="0"/>
          <w:sz w:val="28"/>
          <w:szCs w:val="28"/>
          <w:shd w:val="clear" w:color="auto" w:fill="FFFFFF"/>
          <w:lang w:val="uk-UA"/>
        </w:rPr>
        <w:t xml:space="preserve">на Міжнародному турнірі зі спортивної акробатики </w:t>
      </w:r>
      <w:r w:rsidR="005934F1">
        <w:rPr>
          <w:rStyle w:val="af3"/>
          <w:i w:val="0"/>
          <w:sz w:val="28"/>
          <w:szCs w:val="28"/>
          <w:shd w:val="clear" w:color="auto" w:fill="FFFFFF"/>
          <w:lang w:val="uk-UA"/>
        </w:rPr>
        <w:t>(Республіка</w:t>
      </w:r>
      <w:r w:rsidRPr="00000F35">
        <w:rPr>
          <w:rStyle w:val="af3"/>
          <w:i w:val="0"/>
          <w:sz w:val="28"/>
          <w:szCs w:val="28"/>
          <w:shd w:val="clear" w:color="auto" w:fill="FFFFFF"/>
          <w:lang w:val="uk-UA"/>
        </w:rPr>
        <w:t xml:space="preserve"> Поль</w:t>
      </w:r>
      <w:r w:rsidR="001D754E">
        <w:rPr>
          <w:rStyle w:val="af3"/>
          <w:i w:val="0"/>
          <w:sz w:val="28"/>
          <w:szCs w:val="28"/>
          <w:shd w:val="clear" w:color="auto" w:fill="FFFFFF"/>
          <w:lang w:val="uk-UA"/>
        </w:rPr>
        <w:t>ща)</w:t>
      </w:r>
      <w:r w:rsidRPr="00000F35">
        <w:rPr>
          <w:rStyle w:val="af3"/>
          <w:i w:val="0"/>
          <w:sz w:val="28"/>
          <w:szCs w:val="28"/>
          <w:shd w:val="clear" w:color="auto" w:fill="FFFFFF"/>
          <w:lang w:val="uk-UA"/>
        </w:rPr>
        <w:t xml:space="preserve"> отримали золото, ДЮСШ №2 на Міжнародному турнірі в Угорщині, Че</w:t>
      </w:r>
      <w:r w:rsidR="001D754E">
        <w:rPr>
          <w:rStyle w:val="af3"/>
          <w:i w:val="0"/>
          <w:sz w:val="28"/>
          <w:szCs w:val="28"/>
          <w:shd w:val="clear" w:color="auto" w:fill="FFFFFF"/>
          <w:lang w:val="uk-UA"/>
        </w:rPr>
        <w:t>ській Республіці</w:t>
      </w:r>
      <w:r w:rsidRPr="00000F35">
        <w:rPr>
          <w:rStyle w:val="af3"/>
          <w:i w:val="0"/>
          <w:sz w:val="28"/>
          <w:szCs w:val="28"/>
          <w:shd w:val="clear" w:color="auto" w:fill="FFFFFF"/>
          <w:lang w:val="uk-UA"/>
        </w:rPr>
        <w:t xml:space="preserve"> з вільної боротьби золото й срібло та з плавання І, ІІ, ІІІ місця, ДЮСШ №10 у Люксімбурзі з гімнастики художньої, в Італі</w:t>
      </w:r>
      <w:r w:rsidR="001D754E">
        <w:rPr>
          <w:rStyle w:val="af3"/>
          <w:i w:val="0"/>
          <w:sz w:val="28"/>
          <w:szCs w:val="28"/>
          <w:shd w:val="clear" w:color="auto" w:fill="FFFFFF"/>
          <w:lang w:val="uk-UA"/>
        </w:rPr>
        <w:t>йскій Республіці</w:t>
      </w:r>
      <w:r w:rsidRPr="00000F35">
        <w:rPr>
          <w:rStyle w:val="af3"/>
          <w:i w:val="0"/>
          <w:sz w:val="28"/>
          <w:szCs w:val="28"/>
          <w:shd w:val="clear" w:color="auto" w:fill="FFFFFF"/>
          <w:lang w:val="uk-UA"/>
        </w:rPr>
        <w:t xml:space="preserve"> з тхеквондо й </w:t>
      </w:r>
      <w:r w:rsidR="001D754E">
        <w:rPr>
          <w:rStyle w:val="af3"/>
          <w:i w:val="0"/>
          <w:sz w:val="28"/>
          <w:szCs w:val="28"/>
          <w:shd w:val="clear" w:color="auto" w:fill="FFFFFF"/>
          <w:lang w:val="uk-UA"/>
        </w:rPr>
        <w:t xml:space="preserve">Республіці </w:t>
      </w:r>
      <w:r w:rsidRPr="00000F35">
        <w:rPr>
          <w:rStyle w:val="af3"/>
          <w:i w:val="0"/>
          <w:sz w:val="28"/>
          <w:szCs w:val="28"/>
          <w:shd w:val="clear" w:color="auto" w:fill="FFFFFF"/>
          <w:lang w:val="uk-UA"/>
        </w:rPr>
        <w:t>Польщ</w:t>
      </w:r>
      <w:r w:rsidR="00547CE8">
        <w:rPr>
          <w:rStyle w:val="af3"/>
          <w:i w:val="0"/>
          <w:sz w:val="28"/>
          <w:szCs w:val="28"/>
          <w:shd w:val="clear" w:color="auto" w:fill="FFFFFF"/>
          <w:lang w:val="uk-UA"/>
        </w:rPr>
        <w:t>і</w:t>
      </w:r>
      <w:r w:rsidRPr="00000F35">
        <w:rPr>
          <w:rStyle w:val="af3"/>
          <w:i w:val="0"/>
          <w:sz w:val="28"/>
          <w:szCs w:val="28"/>
          <w:shd w:val="clear" w:color="auto" w:fill="FFFFFF"/>
          <w:lang w:val="uk-UA"/>
        </w:rPr>
        <w:t xml:space="preserve"> з плавання отримали золоті та бронзові медалі. Спортсмени (вихованці) ДЮСШ №3 та </w:t>
      </w:r>
      <w:r w:rsidR="00773F6B" w:rsidRPr="00000F35">
        <w:rPr>
          <w:rStyle w:val="af3"/>
          <w:i w:val="0"/>
          <w:sz w:val="28"/>
          <w:szCs w:val="28"/>
          <w:shd w:val="clear" w:color="auto" w:fill="FFFFFF"/>
          <w:lang w:val="uk-UA"/>
        </w:rPr>
        <w:t>№</w:t>
      </w:r>
      <w:r w:rsidRPr="00000F35">
        <w:rPr>
          <w:rStyle w:val="af3"/>
          <w:i w:val="0"/>
          <w:sz w:val="28"/>
          <w:szCs w:val="28"/>
          <w:shd w:val="clear" w:color="auto" w:fill="FFFFFF"/>
          <w:lang w:val="uk-UA"/>
        </w:rPr>
        <w:t xml:space="preserve">8 представляли Дніпропетровську область </w:t>
      </w:r>
      <w:r w:rsidR="00FC2121">
        <w:rPr>
          <w:rStyle w:val="af3"/>
          <w:i w:val="0"/>
          <w:sz w:val="28"/>
          <w:szCs w:val="28"/>
          <w:shd w:val="clear" w:color="auto" w:fill="FFFFFF"/>
          <w:lang w:val="uk-UA"/>
        </w:rPr>
        <w:t xml:space="preserve">у </w:t>
      </w:r>
      <w:r w:rsidR="001D754E">
        <w:rPr>
          <w:rStyle w:val="af3"/>
          <w:i w:val="0"/>
          <w:sz w:val="28"/>
          <w:szCs w:val="28"/>
          <w:shd w:val="clear" w:color="auto" w:fill="FFFFFF"/>
          <w:lang w:val="uk-UA"/>
        </w:rPr>
        <w:br/>
      </w:r>
      <w:r w:rsidRPr="00000F35">
        <w:rPr>
          <w:rStyle w:val="af3"/>
          <w:i w:val="0"/>
          <w:sz w:val="28"/>
          <w:szCs w:val="28"/>
          <w:shd w:val="clear" w:color="auto" w:fill="FFFFFF"/>
          <w:lang w:val="uk-UA"/>
        </w:rPr>
        <w:t>м. Ки</w:t>
      </w:r>
      <w:r w:rsidR="001D754E">
        <w:rPr>
          <w:rStyle w:val="af3"/>
          <w:i w:val="0"/>
          <w:sz w:val="28"/>
          <w:szCs w:val="28"/>
          <w:shd w:val="clear" w:color="auto" w:fill="FFFFFF"/>
          <w:lang w:val="uk-UA"/>
        </w:rPr>
        <w:t>єві</w:t>
      </w:r>
      <w:r w:rsidRPr="00000F35">
        <w:rPr>
          <w:rStyle w:val="af3"/>
          <w:i w:val="0"/>
          <w:sz w:val="28"/>
          <w:szCs w:val="28"/>
          <w:shd w:val="clear" w:color="auto" w:fill="FFFFFF"/>
          <w:lang w:val="uk-UA"/>
        </w:rPr>
        <w:t xml:space="preserve"> на змаганнях за Кубок України з рукопашного бою серед дорослих та отримали перше місце.  </w:t>
      </w:r>
    </w:p>
    <w:p w:rsidR="00FC2121" w:rsidRDefault="00FC2121" w:rsidP="00C24097">
      <w:pPr>
        <w:tabs>
          <w:tab w:val="left" w:pos="0"/>
        </w:tabs>
        <w:ind w:firstLine="567"/>
        <w:contextualSpacing/>
        <w:jc w:val="both"/>
        <w:rPr>
          <w:sz w:val="28"/>
          <w:szCs w:val="28"/>
          <w:lang w:val="uk-UA" w:eastAsia="en-US"/>
        </w:rPr>
      </w:pPr>
      <w:r w:rsidRPr="00000F35">
        <w:rPr>
          <w:sz w:val="28"/>
          <w:szCs w:val="28"/>
          <w:lang w:val="uk-UA" w:eastAsia="en-US"/>
        </w:rPr>
        <w:t>У зв’язку з російською військовою агресією протягом року на базі ЗДО масові спортивні, фізкультурно-оздоровчі заходи не проводилис</w:t>
      </w:r>
      <w:r w:rsidR="00C169E0">
        <w:rPr>
          <w:sz w:val="28"/>
          <w:szCs w:val="28"/>
          <w:lang w:val="uk-UA" w:eastAsia="en-US"/>
        </w:rPr>
        <w:t>я</w:t>
      </w:r>
      <w:r w:rsidRPr="00000F35">
        <w:rPr>
          <w:sz w:val="28"/>
          <w:szCs w:val="28"/>
          <w:lang w:val="uk-UA" w:eastAsia="en-US"/>
        </w:rPr>
        <w:t xml:space="preserve">. </w:t>
      </w:r>
    </w:p>
    <w:p w:rsidR="000B1432" w:rsidRPr="00000F35" w:rsidRDefault="000B1432" w:rsidP="00C24097">
      <w:pPr>
        <w:tabs>
          <w:tab w:val="left" w:pos="1560"/>
        </w:tabs>
        <w:ind w:firstLine="567"/>
        <w:jc w:val="both"/>
        <w:rPr>
          <w:sz w:val="28"/>
          <w:szCs w:val="28"/>
          <w:lang w:val="uk-UA"/>
        </w:rPr>
      </w:pPr>
      <w:r w:rsidRPr="00000F35">
        <w:rPr>
          <w:sz w:val="28"/>
          <w:szCs w:val="28"/>
          <w:lang w:val="uk-UA"/>
        </w:rPr>
        <w:t xml:space="preserve">Для учасників освітнього процесу ІІ семестр 2021/2022 навчального року склався дуже важким тому, що </w:t>
      </w:r>
      <w:r w:rsidR="00C169E0">
        <w:rPr>
          <w:sz w:val="28"/>
          <w:szCs w:val="28"/>
          <w:lang w:val="uk-UA"/>
        </w:rPr>
        <w:t>в</w:t>
      </w:r>
      <w:r w:rsidRPr="00000F35">
        <w:rPr>
          <w:sz w:val="28"/>
          <w:szCs w:val="28"/>
          <w:lang w:val="uk-UA"/>
        </w:rPr>
        <w:t xml:space="preserve"> межах «коронокризи» та воєнного стану в</w:t>
      </w:r>
      <w:r w:rsidRPr="00000F35">
        <w:rPr>
          <w:bCs/>
          <w:sz w:val="28"/>
          <w:szCs w:val="28"/>
          <w:lang w:val="uk-UA"/>
        </w:rPr>
        <w:t xml:space="preserve">елику частину обсягу рухової активності учні отримували лише на уроках </w:t>
      </w:r>
      <w:r w:rsidRPr="00000F35">
        <w:rPr>
          <w:sz w:val="28"/>
          <w:szCs w:val="28"/>
          <w:lang w:val="uk-UA"/>
        </w:rPr>
        <w:t>фізичної культури за дистанційною формою навчання та участі в онлайн конкурсах. На початку нового 2022/2023 навчального року в ЗЗСО організовувалися обмежені Дні здоров’я, онлайн</w:t>
      </w:r>
      <w:r w:rsidR="00C169E0">
        <w:rPr>
          <w:sz w:val="28"/>
          <w:szCs w:val="28"/>
          <w:lang w:val="uk-UA"/>
        </w:rPr>
        <w:t>-</w:t>
      </w:r>
      <w:r w:rsidRPr="00000F35">
        <w:rPr>
          <w:sz w:val="28"/>
          <w:szCs w:val="28"/>
          <w:lang w:val="uk-UA"/>
        </w:rPr>
        <w:t>тижні Олімпійського руху й конкурси спортивного напряму. У літній період був реалізований захід «Активне літо Дніпропетровщини».</w:t>
      </w:r>
    </w:p>
    <w:p w:rsidR="00FC2121" w:rsidRPr="00000F35" w:rsidRDefault="00FC2121" w:rsidP="00C24097">
      <w:pPr>
        <w:tabs>
          <w:tab w:val="left" w:pos="0"/>
        </w:tabs>
        <w:ind w:firstLine="567"/>
        <w:contextualSpacing/>
        <w:jc w:val="both"/>
        <w:rPr>
          <w:sz w:val="28"/>
          <w:szCs w:val="28"/>
          <w:lang w:val="uk-UA"/>
        </w:rPr>
      </w:pPr>
      <w:r w:rsidRPr="00000F35">
        <w:rPr>
          <w:sz w:val="28"/>
          <w:szCs w:val="28"/>
          <w:lang w:val="uk-UA" w:eastAsia="en-US"/>
        </w:rPr>
        <w:t>В умовах воєнного стану та дистанційного навчання, з метою посилення рухової активності малюків у форматі онлайн</w:t>
      </w:r>
      <w:r w:rsidR="00C169E0">
        <w:rPr>
          <w:sz w:val="28"/>
          <w:szCs w:val="28"/>
          <w:lang w:val="uk-UA" w:eastAsia="en-US"/>
        </w:rPr>
        <w:t>-</w:t>
      </w:r>
      <w:r w:rsidRPr="00000F35">
        <w:rPr>
          <w:sz w:val="28"/>
          <w:szCs w:val="28"/>
          <w:lang w:val="uk-UA" w:eastAsia="en-US"/>
        </w:rPr>
        <w:t xml:space="preserve">занять вихователі та інструктори з фізичної культури ЗДО долучилися до </w:t>
      </w:r>
      <w:r w:rsidRPr="00000F35">
        <w:rPr>
          <w:sz w:val="28"/>
          <w:szCs w:val="28"/>
          <w:lang w:val="uk-UA"/>
        </w:rPr>
        <w:t xml:space="preserve">проєкту «Переможемо разом», започаткованого </w:t>
      </w:r>
      <w:r w:rsidR="00D73F10" w:rsidRPr="00000F35">
        <w:rPr>
          <w:sz w:val="28"/>
          <w:szCs w:val="28"/>
          <w:lang w:val="uk-UA"/>
        </w:rPr>
        <w:t>об’єднаним</w:t>
      </w:r>
      <w:r w:rsidRPr="00000F35">
        <w:rPr>
          <w:sz w:val="28"/>
          <w:szCs w:val="28"/>
          <w:lang w:val="uk-UA"/>
        </w:rPr>
        <w:t xml:space="preserve"> рухом </w:t>
      </w:r>
      <w:r w:rsidR="00C169E0">
        <w:rPr>
          <w:sz w:val="28"/>
          <w:szCs w:val="28"/>
          <w:lang w:val="uk-UA"/>
        </w:rPr>
        <w:t>«</w:t>
      </w:r>
      <w:r w:rsidRPr="00000F35">
        <w:rPr>
          <w:sz w:val="28"/>
          <w:szCs w:val="28"/>
          <w:lang w:val="uk-UA"/>
        </w:rPr>
        <w:t>Junior</w:t>
      </w:r>
      <w:r w:rsidR="00C169E0">
        <w:rPr>
          <w:sz w:val="28"/>
          <w:szCs w:val="28"/>
          <w:lang w:val="uk-UA"/>
        </w:rPr>
        <w:t>»</w:t>
      </w:r>
      <w:r w:rsidRPr="00000F35">
        <w:rPr>
          <w:sz w:val="28"/>
          <w:szCs w:val="28"/>
          <w:lang w:val="uk-UA"/>
        </w:rPr>
        <w:t xml:space="preserve">, за підтримки Комітету з фізичного виховання та спорту Міністерства освіти і науки України та Державної наукової установи «Інститут модернізації змісту освіти» </w:t>
      </w:r>
      <w:r w:rsidR="00C169E0">
        <w:rPr>
          <w:sz w:val="28"/>
          <w:szCs w:val="28"/>
          <w:lang w:val="uk-UA"/>
        </w:rPr>
        <w:t>у</w:t>
      </w:r>
      <w:r w:rsidRPr="00000F35">
        <w:rPr>
          <w:sz w:val="28"/>
          <w:szCs w:val="28"/>
          <w:lang w:val="uk-UA"/>
        </w:rPr>
        <w:t xml:space="preserve"> рамках програми Президента</w:t>
      </w:r>
      <w:r w:rsidR="00C169E0">
        <w:rPr>
          <w:sz w:val="28"/>
          <w:szCs w:val="28"/>
          <w:lang w:val="uk-UA"/>
        </w:rPr>
        <w:t xml:space="preserve"> України</w:t>
      </w:r>
      <w:r w:rsidRPr="00000F35">
        <w:rPr>
          <w:sz w:val="28"/>
          <w:szCs w:val="28"/>
          <w:lang w:val="uk-UA"/>
        </w:rPr>
        <w:t xml:space="preserve"> «Здорова Україна».</w:t>
      </w:r>
    </w:p>
    <w:p w:rsidR="00FC2121" w:rsidRPr="00000F35" w:rsidRDefault="00FC2121" w:rsidP="00C24097">
      <w:pPr>
        <w:tabs>
          <w:tab w:val="left" w:pos="0"/>
        </w:tabs>
        <w:ind w:firstLine="567"/>
        <w:contextualSpacing/>
        <w:jc w:val="both"/>
        <w:rPr>
          <w:sz w:val="28"/>
          <w:szCs w:val="28"/>
          <w:lang w:val="uk-UA"/>
        </w:rPr>
      </w:pPr>
      <w:r w:rsidRPr="00000F35">
        <w:rPr>
          <w:sz w:val="28"/>
          <w:szCs w:val="28"/>
          <w:lang w:val="uk-UA"/>
        </w:rPr>
        <w:t xml:space="preserve">Педагогами ЗДО розроблено мобільний додаток «Get Up» (гімнастика пробудження), </w:t>
      </w:r>
      <w:r w:rsidR="00C169E0">
        <w:rPr>
          <w:sz w:val="28"/>
          <w:szCs w:val="28"/>
          <w:lang w:val="uk-UA"/>
        </w:rPr>
        <w:t>у</w:t>
      </w:r>
      <w:r w:rsidRPr="00000F35">
        <w:rPr>
          <w:sz w:val="28"/>
          <w:szCs w:val="28"/>
          <w:lang w:val="uk-UA"/>
        </w:rPr>
        <w:t xml:space="preserve"> якому підібрано 24 комплекси вправ.  </w:t>
      </w:r>
    </w:p>
    <w:p w:rsidR="0061339F" w:rsidRPr="00000F35" w:rsidRDefault="0061339F" w:rsidP="00C24097">
      <w:pPr>
        <w:tabs>
          <w:tab w:val="left" w:pos="567"/>
        </w:tabs>
        <w:ind w:firstLine="567"/>
        <w:jc w:val="both"/>
        <w:rPr>
          <w:sz w:val="28"/>
          <w:szCs w:val="28"/>
          <w:lang w:val="uk-UA"/>
        </w:rPr>
      </w:pPr>
      <w:r w:rsidRPr="00D73F10">
        <w:rPr>
          <w:sz w:val="28"/>
          <w:szCs w:val="28"/>
          <w:lang w:val="uk-UA"/>
        </w:rPr>
        <w:t>1.2.2.</w:t>
      </w:r>
      <w:r w:rsidRPr="00000F35">
        <w:rPr>
          <w:sz w:val="28"/>
          <w:szCs w:val="28"/>
          <w:lang w:val="uk-UA"/>
        </w:rPr>
        <w:t xml:space="preserve"> На початку 2022 року для 633 учнів</w:t>
      </w:r>
      <w:r w:rsidR="00D73F10">
        <w:rPr>
          <w:sz w:val="28"/>
          <w:szCs w:val="28"/>
          <w:lang w:val="uk-UA"/>
        </w:rPr>
        <w:t>,</w:t>
      </w:r>
      <w:r w:rsidRPr="00000F35">
        <w:rPr>
          <w:sz w:val="28"/>
          <w:szCs w:val="28"/>
          <w:lang w:val="uk-UA"/>
        </w:rPr>
        <w:t xml:space="preserve"> віднесен</w:t>
      </w:r>
      <w:r w:rsidR="00C169E0">
        <w:rPr>
          <w:sz w:val="28"/>
          <w:szCs w:val="28"/>
          <w:lang w:val="uk-UA"/>
        </w:rPr>
        <w:t>их</w:t>
      </w:r>
      <w:r w:rsidRPr="00000F35">
        <w:rPr>
          <w:sz w:val="28"/>
          <w:szCs w:val="28"/>
          <w:lang w:val="uk-UA"/>
        </w:rPr>
        <w:t xml:space="preserve"> за станом здоров’я до спеціальних медичних груп</w:t>
      </w:r>
      <w:r w:rsidR="00D73F10">
        <w:rPr>
          <w:sz w:val="28"/>
          <w:szCs w:val="28"/>
          <w:lang w:val="uk-UA"/>
        </w:rPr>
        <w:t>,</w:t>
      </w:r>
      <w:r w:rsidRPr="00000F35">
        <w:rPr>
          <w:sz w:val="28"/>
          <w:szCs w:val="28"/>
          <w:lang w:val="uk-UA"/>
        </w:rPr>
        <w:t xml:space="preserve"> </w:t>
      </w:r>
      <w:r w:rsidR="00773F6B" w:rsidRPr="00000F35">
        <w:rPr>
          <w:sz w:val="28"/>
          <w:szCs w:val="28"/>
          <w:lang w:val="uk-UA"/>
        </w:rPr>
        <w:t>ЗЗСО</w:t>
      </w:r>
      <w:r w:rsidRPr="00000F35">
        <w:rPr>
          <w:sz w:val="28"/>
          <w:szCs w:val="28"/>
          <w:lang w:val="uk-UA"/>
        </w:rPr>
        <w:t xml:space="preserve"> здійснювали заняття з лікувальної фізич</w:t>
      </w:r>
      <w:r w:rsidR="00D73F10">
        <w:rPr>
          <w:sz w:val="28"/>
          <w:szCs w:val="28"/>
          <w:lang w:val="uk-UA"/>
        </w:rPr>
        <w:t>ної культури. Н</w:t>
      </w:r>
      <w:r w:rsidRPr="00000F35">
        <w:rPr>
          <w:sz w:val="28"/>
          <w:szCs w:val="28"/>
          <w:lang w:val="uk-UA"/>
        </w:rPr>
        <w:t xml:space="preserve">а </w:t>
      </w:r>
      <w:r w:rsidR="00D73F10">
        <w:rPr>
          <w:sz w:val="28"/>
          <w:szCs w:val="28"/>
          <w:lang w:val="uk-UA"/>
        </w:rPr>
        <w:t>період</w:t>
      </w:r>
      <w:r w:rsidRPr="00000F35">
        <w:rPr>
          <w:sz w:val="28"/>
          <w:szCs w:val="28"/>
          <w:lang w:val="uk-UA"/>
        </w:rPr>
        <w:t xml:space="preserve"> воєнного стану </w:t>
      </w:r>
      <w:r w:rsidR="00C169E0">
        <w:rPr>
          <w:sz w:val="28"/>
          <w:szCs w:val="28"/>
          <w:lang w:val="uk-UA"/>
        </w:rPr>
        <w:t>в</w:t>
      </w:r>
      <w:r w:rsidRPr="00000F35">
        <w:rPr>
          <w:sz w:val="28"/>
          <w:szCs w:val="28"/>
          <w:lang w:val="uk-UA"/>
        </w:rPr>
        <w:t xml:space="preserve"> школах заняття для учнів спеціальної групи були скасовані. </w:t>
      </w:r>
    </w:p>
    <w:p w:rsidR="0061339F" w:rsidRPr="00000F35" w:rsidRDefault="0061339F" w:rsidP="00C24097">
      <w:pPr>
        <w:ind w:firstLine="567"/>
        <w:jc w:val="both"/>
        <w:rPr>
          <w:sz w:val="28"/>
          <w:szCs w:val="28"/>
          <w:lang w:val="uk-UA"/>
        </w:rPr>
      </w:pPr>
      <w:r w:rsidRPr="00D73F10">
        <w:rPr>
          <w:sz w:val="28"/>
          <w:szCs w:val="28"/>
          <w:lang w:val="uk-UA"/>
        </w:rPr>
        <w:lastRenderedPageBreak/>
        <w:t>1.2.3</w:t>
      </w:r>
      <w:r w:rsidR="00DE2688">
        <w:rPr>
          <w:sz w:val="28"/>
          <w:szCs w:val="28"/>
          <w:lang w:val="uk-UA"/>
        </w:rPr>
        <w:t>.</w:t>
      </w:r>
      <w:r w:rsidRPr="00000F35">
        <w:rPr>
          <w:sz w:val="28"/>
          <w:szCs w:val="28"/>
          <w:lang w:val="uk-UA"/>
        </w:rPr>
        <w:t xml:space="preserve"> </w:t>
      </w:r>
      <w:r w:rsidRPr="00000F35">
        <w:rPr>
          <w:sz w:val="28"/>
          <w:szCs w:val="28"/>
          <w:shd w:val="clear" w:color="auto" w:fill="FFFFFF"/>
          <w:lang w:val="uk-UA"/>
        </w:rPr>
        <w:t>Оновлення спортивних споруд, знарядь та інвентарю в закладах освіти</w:t>
      </w:r>
      <w:r w:rsidR="00C169E0">
        <w:rPr>
          <w:sz w:val="28"/>
          <w:szCs w:val="28"/>
          <w:lang w:val="uk-UA"/>
        </w:rPr>
        <w:t xml:space="preserve"> у 2022 році стало не</w:t>
      </w:r>
      <w:r w:rsidRPr="00000F35">
        <w:rPr>
          <w:sz w:val="28"/>
          <w:szCs w:val="28"/>
          <w:lang w:val="uk-UA"/>
        </w:rPr>
        <w:t xml:space="preserve">пріоритетним завданням у зв’язку з </w:t>
      </w:r>
      <w:r w:rsidR="00C169E0">
        <w:rPr>
          <w:sz w:val="28"/>
          <w:szCs w:val="28"/>
          <w:lang w:val="uk-UA"/>
        </w:rPr>
        <w:t>у</w:t>
      </w:r>
      <w:r w:rsidRPr="00000F35">
        <w:rPr>
          <w:sz w:val="28"/>
          <w:szCs w:val="28"/>
          <w:lang w:val="uk-UA"/>
        </w:rPr>
        <w:t>веденням воєнного стану в країні та місті.</w:t>
      </w:r>
    </w:p>
    <w:p w:rsidR="004841A6" w:rsidRPr="003E4F60" w:rsidRDefault="004841A6" w:rsidP="00C24097">
      <w:pPr>
        <w:ind w:left="1080" w:firstLine="567"/>
        <w:rPr>
          <w:b/>
          <w:bCs/>
          <w:sz w:val="16"/>
          <w:szCs w:val="16"/>
          <w:lang w:val="uk-UA"/>
        </w:rPr>
      </w:pPr>
    </w:p>
    <w:p w:rsidR="00F06B9B" w:rsidRPr="00FD6A0E" w:rsidRDefault="003371C2" w:rsidP="005B4F12">
      <w:pPr>
        <w:ind w:left="567"/>
        <w:rPr>
          <w:b/>
          <w:bCs/>
          <w:i/>
          <w:sz w:val="28"/>
          <w:szCs w:val="28"/>
          <w:lang w:val="uk-UA"/>
        </w:rPr>
      </w:pPr>
      <w:r w:rsidRPr="00FD6A0E">
        <w:rPr>
          <w:b/>
          <w:bCs/>
          <w:i/>
          <w:sz w:val="28"/>
          <w:szCs w:val="28"/>
          <w:lang w:val="uk-UA"/>
        </w:rPr>
        <w:t xml:space="preserve">1.3. </w:t>
      </w:r>
      <w:r w:rsidR="00F06B9B" w:rsidRPr="00FD6A0E">
        <w:rPr>
          <w:b/>
          <w:bCs/>
          <w:i/>
          <w:sz w:val="28"/>
          <w:szCs w:val="28"/>
          <w:lang w:val="uk-UA"/>
        </w:rPr>
        <w:t>Система здорового харчування та культура харчування</w:t>
      </w:r>
    </w:p>
    <w:p w:rsidR="00000F35" w:rsidRPr="003E4F60" w:rsidRDefault="00000F35" w:rsidP="00C24097">
      <w:pPr>
        <w:ind w:firstLine="567"/>
        <w:jc w:val="both"/>
        <w:rPr>
          <w:b/>
          <w:bCs/>
          <w:i/>
          <w:sz w:val="16"/>
          <w:szCs w:val="16"/>
          <w:lang w:val="uk-UA"/>
        </w:rPr>
      </w:pPr>
    </w:p>
    <w:p w:rsidR="00000F35" w:rsidRPr="00000F35" w:rsidRDefault="00000F35" w:rsidP="00C24097">
      <w:pPr>
        <w:ind w:firstLine="567"/>
        <w:jc w:val="both"/>
        <w:rPr>
          <w:color w:val="FF0000"/>
          <w:lang w:val="uk-UA" w:eastAsia="en-US"/>
        </w:rPr>
      </w:pPr>
      <w:r w:rsidRPr="006916F8">
        <w:rPr>
          <w:spacing w:val="-4"/>
          <w:sz w:val="28"/>
          <w:szCs w:val="28"/>
          <w:lang w:val="uk-UA"/>
        </w:rPr>
        <w:t>1.3.1</w:t>
      </w:r>
      <w:r w:rsidR="00DE2688">
        <w:rPr>
          <w:spacing w:val="-4"/>
          <w:sz w:val="28"/>
          <w:szCs w:val="28"/>
          <w:lang w:val="uk-UA"/>
        </w:rPr>
        <w:t>.</w:t>
      </w:r>
      <w:r w:rsidRPr="00000F35">
        <w:rPr>
          <w:spacing w:val="-4"/>
          <w:sz w:val="28"/>
          <w:szCs w:val="28"/>
          <w:lang w:val="uk-UA"/>
        </w:rPr>
        <w:t xml:space="preserve"> Протягом звітного періоду здійснювати процес організації харчування </w:t>
      </w:r>
      <w:r w:rsidRPr="00000F35">
        <w:rPr>
          <w:bCs/>
          <w:iCs/>
          <w:color w:val="000000"/>
          <w:sz w:val="28"/>
          <w:szCs w:val="28"/>
          <w:lang w:val="uk-UA"/>
        </w:rPr>
        <w:t xml:space="preserve">через російську воєнну агресію проти України </w:t>
      </w:r>
      <w:r w:rsidR="00CA416D">
        <w:rPr>
          <w:bCs/>
          <w:iCs/>
          <w:color w:val="000000"/>
          <w:sz w:val="28"/>
          <w:szCs w:val="28"/>
          <w:lang w:val="uk-UA"/>
        </w:rPr>
        <w:t>не було можливим. Разом з тим</w:t>
      </w:r>
      <w:r w:rsidR="00200C4A">
        <w:rPr>
          <w:bCs/>
          <w:iCs/>
          <w:color w:val="000000"/>
          <w:sz w:val="28"/>
          <w:szCs w:val="28"/>
          <w:lang w:val="uk-UA"/>
        </w:rPr>
        <w:t>,</w:t>
      </w:r>
      <w:r w:rsidRPr="00000F35">
        <w:rPr>
          <w:bCs/>
          <w:iCs/>
          <w:color w:val="000000"/>
          <w:sz w:val="28"/>
          <w:szCs w:val="28"/>
          <w:lang w:val="uk-UA"/>
        </w:rPr>
        <w:t xml:space="preserve"> </w:t>
      </w:r>
      <w:r w:rsidR="00CA416D">
        <w:rPr>
          <w:bCs/>
          <w:iCs/>
          <w:color w:val="000000"/>
          <w:sz w:val="28"/>
          <w:szCs w:val="28"/>
          <w:lang w:val="uk-UA"/>
        </w:rPr>
        <w:t>з метою</w:t>
      </w:r>
      <w:r w:rsidRPr="00000F35">
        <w:rPr>
          <w:bCs/>
          <w:iCs/>
          <w:color w:val="000000"/>
          <w:sz w:val="28"/>
          <w:szCs w:val="28"/>
          <w:lang w:val="uk-UA"/>
        </w:rPr>
        <w:t xml:space="preserve"> </w:t>
      </w:r>
      <w:r w:rsidRPr="00000F35">
        <w:rPr>
          <w:rFonts w:eastAsiaTheme="minorHAnsi"/>
          <w:sz w:val="28"/>
          <w:szCs w:val="28"/>
          <w:lang w:val="uk-UA" w:eastAsia="en-US"/>
        </w:rPr>
        <w:t xml:space="preserve">здійснення реформування в організації харчування </w:t>
      </w:r>
      <w:r w:rsidRPr="00383BCD">
        <w:rPr>
          <w:rFonts w:eastAsiaTheme="minorHAnsi"/>
          <w:sz w:val="28"/>
          <w:szCs w:val="28"/>
          <w:lang w:val="uk-UA" w:eastAsia="en-US"/>
        </w:rPr>
        <w:t>були придбані харчоварочний котел, низькотемпературні морозильні камери</w:t>
      </w:r>
      <w:r w:rsidRPr="00000F35">
        <w:rPr>
          <w:rFonts w:eastAsiaTheme="minorHAnsi"/>
          <w:sz w:val="28"/>
          <w:szCs w:val="28"/>
          <w:lang w:val="uk-UA" w:eastAsia="en-US"/>
        </w:rPr>
        <w:t>, у 13 закладах здійснено заміну обладнання на но</w:t>
      </w:r>
      <w:r w:rsidR="00CA416D">
        <w:rPr>
          <w:rFonts w:eastAsiaTheme="minorHAnsi"/>
          <w:sz w:val="28"/>
          <w:szCs w:val="28"/>
          <w:lang w:val="uk-UA" w:eastAsia="en-US"/>
        </w:rPr>
        <w:t>ве</w:t>
      </w:r>
      <w:r w:rsidR="000B76E7">
        <w:rPr>
          <w:rFonts w:eastAsiaTheme="minorHAnsi"/>
          <w:sz w:val="28"/>
          <w:szCs w:val="28"/>
          <w:lang w:val="uk-UA" w:eastAsia="en-US"/>
        </w:rPr>
        <w:t xml:space="preserve"> </w:t>
      </w:r>
      <w:r w:rsidR="00CA416D">
        <w:rPr>
          <w:rFonts w:eastAsiaTheme="minorHAnsi"/>
          <w:sz w:val="28"/>
          <w:szCs w:val="28"/>
          <w:lang w:val="uk-UA" w:eastAsia="en-US"/>
        </w:rPr>
        <w:t>(</w:t>
      </w:r>
      <w:r w:rsidRPr="00383BCD">
        <w:rPr>
          <w:rFonts w:eastAsiaTheme="minorHAnsi"/>
          <w:sz w:val="28"/>
          <w:szCs w:val="28"/>
          <w:lang w:val="uk-UA" w:eastAsia="en-US"/>
        </w:rPr>
        <w:t xml:space="preserve">ЗЗСО </w:t>
      </w:r>
      <w:r w:rsidR="006916F8">
        <w:rPr>
          <w:rFonts w:eastAsiaTheme="minorHAnsi"/>
          <w:sz w:val="28"/>
          <w:szCs w:val="28"/>
          <w:lang w:val="uk-UA" w:eastAsia="en-US"/>
        </w:rPr>
        <w:t>№</w:t>
      </w:r>
      <w:r w:rsidR="00A629C0">
        <w:rPr>
          <w:rFonts w:eastAsiaTheme="minorHAnsi"/>
          <w:sz w:val="28"/>
          <w:szCs w:val="28"/>
          <w:lang w:val="uk-UA" w:eastAsia="en-US"/>
        </w:rPr>
        <w:t xml:space="preserve">№26, </w:t>
      </w:r>
      <w:r w:rsidRPr="00000F35">
        <w:rPr>
          <w:rFonts w:eastAsiaTheme="minorHAnsi"/>
          <w:sz w:val="28"/>
          <w:szCs w:val="28"/>
          <w:lang w:val="uk-UA" w:eastAsia="en-US"/>
        </w:rPr>
        <w:t>35, 49, 60, 81, 90, 91,</w:t>
      </w:r>
      <w:r w:rsidR="000B76E7">
        <w:rPr>
          <w:rFonts w:eastAsiaTheme="minorHAnsi"/>
          <w:sz w:val="28"/>
          <w:szCs w:val="28"/>
          <w:lang w:val="uk-UA" w:eastAsia="en-US"/>
        </w:rPr>
        <w:t xml:space="preserve"> </w:t>
      </w:r>
      <w:r w:rsidRPr="00000F35">
        <w:rPr>
          <w:rFonts w:eastAsiaTheme="minorHAnsi"/>
          <w:sz w:val="28"/>
          <w:szCs w:val="28"/>
          <w:lang w:val="uk-UA" w:eastAsia="en-US"/>
        </w:rPr>
        <w:t>95, 110, 125, 126, 127, 130</w:t>
      </w:r>
      <w:r w:rsidR="00CA416D">
        <w:rPr>
          <w:rFonts w:eastAsiaTheme="minorHAnsi"/>
          <w:sz w:val="28"/>
          <w:szCs w:val="28"/>
          <w:lang w:val="uk-UA" w:eastAsia="en-US"/>
        </w:rPr>
        <w:t>)</w:t>
      </w:r>
      <w:r w:rsidRPr="00000F35">
        <w:rPr>
          <w:rFonts w:eastAsiaTheme="minorHAnsi"/>
          <w:sz w:val="28"/>
          <w:szCs w:val="28"/>
          <w:lang w:val="uk-UA" w:eastAsia="en-US"/>
        </w:rPr>
        <w:t xml:space="preserve">. </w:t>
      </w:r>
      <w:r w:rsidR="00200C4A">
        <w:rPr>
          <w:rFonts w:eastAsiaTheme="minorHAnsi"/>
          <w:sz w:val="28"/>
          <w:szCs w:val="28"/>
          <w:lang w:val="uk-UA" w:eastAsia="en-US"/>
        </w:rPr>
        <w:t>Замінене</w:t>
      </w:r>
      <w:r w:rsidRPr="00000F35">
        <w:rPr>
          <w:rFonts w:eastAsiaTheme="minorHAnsi"/>
          <w:sz w:val="28"/>
          <w:szCs w:val="28"/>
          <w:lang w:val="uk-UA" w:eastAsia="en-US"/>
        </w:rPr>
        <w:t xml:space="preserve"> обладнання </w:t>
      </w:r>
      <w:r w:rsidR="00A6641C">
        <w:rPr>
          <w:rFonts w:eastAsiaTheme="minorHAnsi"/>
          <w:sz w:val="28"/>
          <w:szCs w:val="28"/>
          <w:lang w:val="uk-UA" w:eastAsia="en-US"/>
        </w:rPr>
        <w:t>дасть</w:t>
      </w:r>
      <w:r w:rsidRPr="00000F35">
        <w:rPr>
          <w:rFonts w:eastAsiaTheme="minorHAnsi"/>
          <w:sz w:val="28"/>
          <w:szCs w:val="28"/>
          <w:lang w:val="uk-UA" w:eastAsia="en-US"/>
        </w:rPr>
        <w:t xml:space="preserve"> можливість значно розширювати асортимент продукції власного виробництва, скоротити час на підготовку та приготування страв, поліпш</w:t>
      </w:r>
      <w:r w:rsidR="00200C4A">
        <w:rPr>
          <w:rFonts w:eastAsiaTheme="minorHAnsi"/>
          <w:sz w:val="28"/>
          <w:szCs w:val="28"/>
          <w:lang w:val="uk-UA" w:eastAsia="en-US"/>
        </w:rPr>
        <w:t>ити</w:t>
      </w:r>
      <w:r w:rsidRPr="00000F35">
        <w:rPr>
          <w:rFonts w:eastAsiaTheme="minorHAnsi"/>
          <w:sz w:val="28"/>
          <w:szCs w:val="28"/>
          <w:lang w:val="uk-UA" w:eastAsia="en-US"/>
        </w:rPr>
        <w:t xml:space="preserve"> смакові властивості готової продукції.</w:t>
      </w:r>
    </w:p>
    <w:p w:rsidR="00000F35" w:rsidRPr="000B76E7" w:rsidRDefault="00000F35" w:rsidP="00C24097">
      <w:pPr>
        <w:ind w:firstLine="567"/>
        <w:jc w:val="both"/>
        <w:rPr>
          <w:rFonts w:eastAsiaTheme="minorHAnsi"/>
          <w:bCs/>
          <w:sz w:val="28"/>
          <w:szCs w:val="28"/>
          <w:lang w:val="uk-UA" w:eastAsia="en-US"/>
        </w:rPr>
      </w:pPr>
      <w:r w:rsidRPr="0094222C">
        <w:rPr>
          <w:iCs/>
          <w:sz w:val="28"/>
          <w:szCs w:val="28"/>
          <w:bdr w:val="none" w:sz="0" w:space="0" w:color="auto" w:frame="1"/>
          <w:lang w:val="uk-UA"/>
        </w:rPr>
        <w:t>1.3.2</w:t>
      </w:r>
      <w:r w:rsidR="00DE2688">
        <w:rPr>
          <w:iCs/>
          <w:sz w:val="28"/>
          <w:szCs w:val="28"/>
          <w:bdr w:val="none" w:sz="0" w:space="0" w:color="auto" w:frame="1"/>
          <w:lang w:val="uk-UA"/>
        </w:rPr>
        <w:t>.</w:t>
      </w:r>
      <w:r w:rsidRPr="00383BCD">
        <w:rPr>
          <w:iCs/>
          <w:sz w:val="28"/>
          <w:szCs w:val="28"/>
          <w:bdr w:val="none" w:sz="0" w:space="0" w:color="auto" w:frame="1"/>
          <w:lang w:val="uk-UA"/>
        </w:rPr>
        <w:t xml:space="preserve"> З метою</w:t>
      </w:r>
      <w:r w:rsidRPr="00383BCD">
        <w:rPr>
          <w:rFonts w:eastAsiaTheme="minorHAnsi"/>
          <w:sz w:val="28"/>
          <w:szCs w:val="28"/>
          <w:lang w:val="uk-UA" w:eastAsia="uk-UA"/>
        </w:rPr>
        <w:t xml:space="preserve"> переходу на нові норми харчування з урахуванням вимог </w:t>
      </w:r>
      <w:r w:rsidRPr="00383BCD">
        <w:rPr>
          <w:rFonts w:eastAsiaTheme="minorHAnsi"/>
          <w:sz w:val="28"/>
          <w:szCs w:val="28"/>
          <w:lang w:val="uk-UA" w:eastAsia="en-US"/>
        </w:rPr>
        <w:t xml:space="preserve">Наказу Міністерства охорони здоров’я </w:t>
      </w:r>
      <w:r w:rsidR="00383BCD">
        <w:rPr>
          <w:rFonts w:eastAsiaTheme="minorHAnsi"/>
          <w:sz w:val="28"/>
          <w:szCs w:val="28"/>
          <w:lang w:val="uk-UA" w:eastAsia="en-US"/>
        </w:rPr>
        <w:t xml:space="preserve">України </w:t>
      </w:r>
      <w:r w:rsidRPr="00383BCD">
        <w:rPr>
          <w:rFonts w:eastAsiaTheme="minorHAnsi"/>
          <w:sz w:val="28"/>
          <w:szCs w:val="28"/>
          <w:lang w:val="uk-UA" w:eastAsia="en-US"/>
        </w:rPr>
        <w:t>від 25</w:t>
      </w:r>
      <w:r w:rsidR="00B72E4D">
        <w:rPr>
          <w:rFonts w:eastAsiaTheme="minorHAnsi"/>
          <w:sz w:val="28"/>
          <w:szCs w:val="28"/>
          <w:lang w:val="uk-UA" w:eastAsia="en-US"/>
        </w:rPr>
        <w:t xml:space="preserve"> вересня </w:t>
      </w:r>
      <w:r w:rsidRPr="00383BCD">
        <w:rPr>
          <w:rFonts w:eastAsiaTheme="minorHAnsi"/>
          <w:sz w:val="28"/>
          <w:szCs w:val="28"/>
          <w:lang w:val="uk-UA" w:eastAsia="en-US"/>
        </w:rPr>
        <w:t>2020</w:t>
      </w:r>
      <w:r w:rsidR="00B72E4D">
        <w:rPr>
          <w:rFonts w:eastAsiaTheme="minorHAnsi"/>
          <w:sz w:val="28"/>
          <w:szCs w:val="28"/>
          <w:lang w:val="uk-UA" w:eastAsia="en-US"/>
        </w:rPr>
        <w:t xml:space="preserve"> року</w:t>
      </w:r>
      <w:r w:rsidRPr="00383BCD">
        <w:rPr>
          <w:rFonts w:eastAsiaTheme="minorHAnsi"/>
          <w:sz w:val="28"/>
          <w:szCs w:val="28"/>
          <w:lang w:val="uk-UA" w:eastAsia="en-US"/>
        </w:rPr>
        <w:t xml:space="preserve"> №2205 «Про за</w:t>
      </w:r>
      <w:r w:rsidRPr="000B76E7">
        <w:rPr>
          <w:rFonts w:eastAsiaTheme="minorHAnsi"/>
          <w:sz w:val="28"/>
          <w:szCs w:val="28"/>
          <w:lang w:val="uk-UA" w:eastAsia="en-US"/>
        </w:rPr>
        <w:t>твердження Санітарного регламенту для закладів загальної середньої освіти» та Постанови</w:t>
      </w:r>
      <w:r w:rsidRPr="000B76E7">
        <w:rPr>
          <w:rFonts w:eastAsiaTheme="minorHAnsi"/>
          <w:spacing w:val="-4"/>
          <w:sz w:val="28"/>
          <w:szCs w:val="28"/>
          <w:lang w:val="uk-UA" w:eastAsia="en-US"/>
        </w:rPr>
        <w:t xml:space="preserve"> Кабінету Міністрів</w:t>
      </w:r>
      <w:r w:rsidR="00B72E4D">
        <w:rPr>
          <w:rFonts w:eastAsiaTheme="minorHAnsi"/>
          <w:spacing w:val="-4"/>
          <w:sz w:val="28"/>
          <w:szCs w:val="28"/>
          <w:lang w:val="uk-UA" w:eastAsia="en-US"/>
        </w:rPr>
        <w:t xml:space="preserve"> України від 24 березня </w:t>
      </w:r>
      <w:r w:rsidRPr="000B76E7">
        <w:rPr>
          <w:rFonts w:eastAsiaTheme="minorHAnsi"/>
          <w:spacing w:val="-4"/>
          <w:sz w:val="28"/>
          <w:szCs w:val="28"/>
          <w:lang w:val="uk-UA" w:eastAsia="en-US"/>
        </w:rPr>
        <w:t>2021</w:t>
      </w:r>
      <w:r w:rsidR="00B72E4D">
        <w:rPr>
          <w:rFonts w:eastAsiaTheme="minorHAnsi"/>
          <w:spacing w:val="-4"/>
          <w:sz w:val="28"/>
          <w:szCs w:val="28"/>
          <w:lang w:val="uk-UA" w:eastAsia="en-US"/>
        </w:rPr>
        <w:t xml:space="preserve"> року</w:t>
      </w:r>
      <w:r w:rsidRPr="000B76E7">
        <w:rPr>
          <w:rFonts w:eastAsiaTheme="minorHAnsi"/>
          <w:spacing w:val="-4"/>
          <w:sz w:val="28"/>
          <w:szCs w:val="28"/>
          <w:lang w:val="uk-UA" w:eastAsia="en-US"/>
        </w:rPr>
        <w:t xml:space="preserve"> №305 «Про затвердження норм та Порядку організації харчування у закладах освіти та дитячих закладах оздоровлення та відпочинку»</w:t>
      </w:r>
      <w:r w:rsidR="00B72E4D" w:rsidRPr="00B72E4D">
        <w:rPr>
          <w:rFonts w:eastAsiaTheme="minorHAnsi"/>
          <w:spacing w:val="-4"/>
          <w:sz w:val="28"/>
          <w:szCs w:val="28"/>
          <w:lang w:val="uk-UA" w:eastAsia="en-US"/>
        </w:rPr>
        <w:t xml:space="preserve"> </w:t>
      </w:r>
      <w:r w:rsidR="00B72E4D" w:rsidRPr="000B76E7">
        <w:rPr>
          <w:rFonts w:eastAsiaTheme="minorHAnsi"/>
          <w:spacing w:val="-4"/>
          <w:sz w:val="28"/>
          <w:szCs w:val="28"/>
          <w:lang w:val="uk-UA" w:eastAsia="en-US"/>
        </w:rPr>
        <w:t xml:space="preserve">(зі змінами) </w:t>
      </w:r>
      <w:r w:rsidR="0094222C">
        <w:rPr>
          <w:rFonts w:eastAsiaTheme="minorHAnsi"/>
          <w:sz w:val="28"/>
          <w:szCs w:val="28"/>
          <w:lang w:val="uk-UA" w:eastAsia="en-US"/>
        </w:rPr>
        <w:t xml:space="preserve">заклади освіти </w:t>
      </w:r>
      <w:r w:rsidRPr="000B76E7">
        <w:rPr>
          <w:rFonts w:eastAsiaTheme="minorHAnsi"/>
          <w:sz w:val="28"/>
          <w:szCs w:val="28"/>
          <w:lang w:val="uk-UA" w:eastAsia="uk-UA"/>
        </w:rPr>
        <w:t>міст</w:t>
      </w:r>
      <w:r w:rsidR="0094222C">
        <w:rPr>
          <w:rFonts w:eastAsiaTheme="minorHAnsi"/>
          <w:sz w:val="28"/>
          <w:szCs w:val="28"/>
          <w:lang w:val="uk-UA" w:eastAsia="uk-UA"/>
        </w:rPr>
        <w:t>а</w:t>
      </w:r>
      <w:r w:rsidRPr="000B76E7">
        <w:rPr>
          <w:rFonts w:eastAsiaTheme="minorHAnsi"/>
          <w:sz w:val="28"/>
          <w:szCs w:val="28"/>
          <w:lang w:val="uk-UA" w:eastAsia="uk-UA"/>
        </w:rPr>
        <w:t xml:space="preserve"> повністю пере</w:t>
      </w:r>
      <w:r w:rsidR="0094222C">
        <w:rPr>
          <w:rFonts w:eastAsiaTheme="minorHAnsi"/>
          <w:sz w:val="28"/>
          <w:szCs w:val="28"/>
          <w:lang w:val="uk-UA" w:eastAsia="uk-UA"/>
        </w:rPr>
        <w:t>йшли</w:t>
      </w:r>
      <w:r w:rsidRPr="000B76E7">
        <w:rPr>
          <w:rFonts w:eastAsiaTheme="minorHAnsi"/>
          <w:sz w:val="28"/>
          <w:szCs w:val="28"/>
          <w:lang w:val="uk-UA" w:eastAsia="uk-UA"/>
        </w:rPr>
        <w:t>на роботу з</w:t>
      </w:r>
      <w:r w:rsidRPr="000B76E7">
        <w:rPr>
          <w:rFonts w:eastAsiaTheme="minorHAnsi"/>
          <w:bCs/>
          <w:spacing w:val="-12"/>
          <w:sz w:val="28"/>
          <w:szCs w:val="28"/>
          <w:lang w:val="uk-UA" w:eastAsia="en-US"/>
        </w:rPr>
        <w:t xml:space="preserve"> </w:t>
      </w:r>
      <w:r w:rsidRPr="000B76E7">
        <w:rPr>
          <w:rFonts w:eastAsiaTheme="minorHAnsi"/>
          <w:bCs/>
          <w:sz w:val="28"/>
          <w:szCs w:val="28"/>
          <w:lang w:val="uk-UA" w:eastAsia="en-US"/>
        </w:rPr>
        <w:t>чотир</w:t>
      </w:r>
      <w:r w:rsidR="00B72E4D">
        <w:rPr>
          <w:rFonts w:eastAsiaTheme="minorHAnsi"/>
          <w:bCs/>
          <w:sz w:val="28"/>
          <w:szCs w:val="28"/>
          <w:lang w:val="uk-UA" w:eastAsia="en-US"/>
        </w:rPr>
        <w:t>и</w:t>
      </w:r>
      <w:r w:rsidRPr="000B76E7">
        <w:rPr>
          <w:rFonts w:eastAsiaTheme="minorHAnsi"/>
          <w:bCs/>
          <w:sz w:val="28"/>
          <w:szCs w:val="28"/>
          <w:lang w:val="uk-UA" w:eastAsia="en-US"/>
        </w:rPr>
        <w:t xml:space="preserve">тижневим сезонним меню, з використанням нових технологічних карток, в тому числі згідно </w:t>
      </w:r>
      <w:r w:rsidR="00B72E4D">
        <w:rPr>
          <w:rFonts w:eastAsiaTheme="minorHAnsi"/>
          <w:bCs/>
          <w:sz w:val="28"/>
          <w:szCs w:val="28"/>
          <w:lang w:val="uk-UA" w:eastAsia="en-US"/>
        </w:rPr>
        <w:t>з меню Євгена</w:t>
      </w:r>
      <w:r w:rsidRPr="000B76E7">
        <w:rPr>
          <w:rFonts w:eastAsiaTheme="minorHAnsi"/>
          <w:bCs/>
          <w:sz w:val="28"/>
          <w:szCs w:val="28"/>
          <w:lang w:val="uk-UA" w:eastAsia="en-US"/>
        </w:rPr>
        <w:t xml:space="preserve"> Клопотенк</w:t>
      </w:r>
      <w:r w:rsidR="00B72E4D">
        <w:rPr>
          <w:rFonts w:eastAsiaTheme="minorHAnsi"/>
          <w:bCs/>
          <w:sz w:val="28"/>
          <w:szCs w:val="28"/>
          <w:lang w:val="uk-UA" w:eastAsia="en-US"/>
        </w:rPr>
        <w:t>а</w:t>
      </w:r>
      <w:r w:rsidRPr="000B76E7">
        <w:rPr>
          <w:rFonts w:eastAsiaTheme="minorHAnsi"/>
          <w:bCs/>
          <w:sz w:val="28"/>
          <w:szCs w:val="28"/>
          <w:lang w:val="uk-UA" w:eastAsia="en-US"/>
        </w:rPr>
        <w:t>.</w:t>
      </w:r>
    </w:p>
    <w:p w:rsidR="00000F35" w:rsidRPr="00000F35" w:rsidRDefault="00B72E4D" w:rsidP="00C24097">
      <w:pPr>
        <w:ind w:firstLine="567"/>
        <w:jc w:val="both"/>
        <w:rPr>
          <w:sz w:val="28"/>
          <w:szCs w:val="28"/>
          <w:shd w:val="clear" w:color="auto" w:fill="FFFFFF"/>
          <w:lang w:val="uk-UA"/>
        </w:rPr>
      </w:pPr>
      <w:r>
        <w:rPr>
          <w:rFonts w:eastAsiaTheme="minorHAnsi"/>
          <w:bCs/>
          <w:spacing w:val="-12"/>
          <w:sz w:val="28"/>
          <w:szCs w:val="28"/>
          <w:lang w:val="uk-UA" w:eastAsia="en-US"/>
        </w:rPr>
        <w:t>У</w:t>
      </w:r>
      <w:r w:rsidR="00000F35" w:rsidRPr="000B76E7">
        <w:rPr>
          <w:rFonts w:eastAsiaTheme="minorHAnsi"/>
          <w:bCs/>
          <w:spacing w:val="-12"/>
          <w:sz w:val="28"/>
          <w:szCs w:val="28"/>
          <w:lang w:val="uk-UA" w:eastAsia="en-US"/>
        </w:rPr>
        <w:t xml:space="preserve"> листопаді </w:t>
      </w:r>
      <w:r>
        <w:rPr>
          <w:rFonts w:eastAsiaTheme="minorHAnsi"/>
          <w:bCs/>
          <w:spacing w:val="-12"/>
          <w:sz w:val="28"/>
          <w:szCs w:val="28"/>
          <w:lang w:val="uk-UA" w:eastAsia="en-US"/>
        </w:rPr>
        <w:sym w:font="Symbol" w:char="F02D"/>
      </w:r>
      <w:r w:rsidR="00000F35" w:rsidRPr="000B76E7">
        <w:rPr>
          <w:rFonts w:eastAsiaTheme="minorHAnsi"/>
          <w:bCs/>
          <w:spacing w:val="-12"/>
          <w:sz w:val="28"/>
          <w:szCs w:val="28"/>
          <w:lang w:val="uk-UA" w:eastAsia="en-US"/>
        </w:rPr>
        <w:t xml:space="preserve"> грудні </w:t>
      </w:r>
      <w:r w:rsidR="00000F35" w:rsidRPr="000B76E7">
        <w:rPr>
          <w:sz w:val="28"/>
          <w:szCs w:val="28"/>
          <w:shd w:val="clear" w:color="auto" w:fill="FFFFFF"/>
          <w:lang w:val="uk-UA"/>
        </w:rPr>
        <w:t xml:space="preserve">технологами відділів освіти виконкомів районних у місті рад розроблені та </w:t>
      </w:r>
      <w:r w:rsidR="00000F35" w:rsidRPr="000B76E7">
        <w:rPr>
          <w:spacing w:val="-4"/>
          <w:sz w:val="28"/>
          <w:szCs w:val="28"/>
          <w:lang w:val="uk-UA"/>
        </w:rPr>
        <w:t>узгоджені з Головним управлінням Держпрод</w:t>
      </w:r>
      <w:r>
        <w:rPr>
          <w:spacing w:val="-4"/>
          <w:sz w:val="28"/>
          <w:szCs w:val="28"/>
          <w:lang w:val="uk-UA"/>
        </w:rPr>
        <w:t>-</w:t>
      </w:r>
      <w:r w:rsidR="00000F35" w:rsidRPr="000B76E7">
        <w:rPr>
          <w:spacing w:val="-4"/>
          <w:sz w:val="28"/>
          <w:szCs w:val="28"/>
          <w:lang w:val="uk-UA"/>
        </w:rPr>
        <w:t xml:space="preserve">споживслужби в Дніпропетровській області </w:t>
      </w:r>
      <w:r w:rsidR="00000F35" w:rsidRPr="000B76E7">
        <w:rPr>
          <w:sz w:val="28"/>
          <w:szCs w:val="28"/>
          <w:shd w:val="clear" w:color="auto" w:fill="FFFFFF"/>
          <w:lang w:val="uk-UA"/>
        </w:rPr>
        <w:t>сезонні чотиритижневі меню на зимовий період з урахуванням ін</w:t>
      </w:r>
      <w:r>
        <w:rPr>
          <w:sz w:val="28"/>
          <w:szCs w:val="28"/>
          <w:shd w:val="clear" w:color="auto" w:fill="FFFFFF"/>
          <w:lang w:val="uk-UA"/>
        </w:rPr>
        <w:t>дивідуальності закладів, графіка</w:t>
      </w:r>
      <w:r w:rsidR="00000F35" w:rsidRPr="000B76E7">
        <w:rPr>
          <w:sz w:val="28"/>
          <w:szCs w:val="28"/>
          <w:shd w:val="clear" w:color="auto" w:fill="FFFFFF"/>
          <w:lang w:val="uk-UA"/>
        </w:rPr>
        <w:t xml:space="preserve"> постачання  </w:t>
      </w:r>
      <w:r w:rsidR="00000F35" w:rsidRPr="00000F35">
        <w:rPr>
          <w:sz w:val="28"/>
          <w:szCs w:val="28"/>
          <w:shd w:val="clear" w:color="auto" w:fill="FFFFFF"/>
          <w:lang w:val="uk-UA"/>
        </w:rPr>
        <w:t>продуктів.</w:t>
      </w:r>
    </w:p>
    <w:p w:rsidR="00000F35" w:rsidRPr="00000F35" w:rsidRDefault="00000F35" w:rsidP="00C24097">
      <w:pPr>
        <w:ind w:firstLine="567"/>
        <w:jc w:val="both"/>
        <w:rPr>
          <w:sz w:val="28"/>
          <w:szCs w:val="28"/>
          <w:lang w:val="uk-UA" w:eastAsia="en-US"/>
        </w:rPr>
      </w:pPr>
      <w:r w:rsidRPr="00DE2688">
        <w:rPr>
          <w:sz w:val="28"/>
          <w:szCs w:val="28"/>
          <w:lang w:val="uk-UA" w:eastAsia="en-US"/>
        </w:rPr>
        <w:t>1.3.3</w:t>
      </w:r>
      <w:r w:rsidR="00DE2688">
        <w:rPr>
          <w:sz w:val="28"/>
          <w:szCs w:val="28"/>
          <w:lang w:val="uk-UA" w:eastAsia="en-US"/>
        </w:rPr>
        <w:t>.</w:t>
      </w:r>
      <w:r w:rsidRPr="00DE2688">
        <w:rPr>
          <w:sz w:val="28"/>
          <w:szCs w:val="28"/>
          <w:lang w:val="uk-UA" w:eastAsia="en-US"/>
        </w:rPr>
        <w:t xml:space="preserve"> – 1.3.6</w:t>
      </w:r>
      <w:r w:rsidR="00DE2688">
        <w:rPr>
          <w:sz w:val="28"/>
          <w:szCs w:val="28"/>
          <w:lang w:val="uk-UA" w:eastAsia="en-US"/>
        </w:rPr>
        <w:t>.</w:t>
      </w:r>
      <w:r w:rsidRPr="00000F35">
        <w:rPr>
          <w:lang w:val="uk-UA" w:eastAsia="en-US"/>
        </w:rPr>
        <w:t xml:space="preserve"> </w:t>
      </w:r>
      <w:r w:rsidRPr="00000F35">
        <w:rPr>
          <w:sz w:val="28"/>
          <w:szCs w:val="28"/>
          <w:lang w:val="uk-UA" w:eastAsia="en-US"/>
        </w:rPr>
        <w:t>Рішенням</w:t>
      </w:r>
      <w:r w:rsidR="00512864">
        <w:rPr>
          <w:sz w:val="28"/>
          <w:szCs w:val="28"/>
          <w:lang w:val="uk-UA" w:eastAsia="en-US"/>
        </w:rPr>
        <w:t>и</w:t>
      </w:r>
      <w:r w:rsidRPr="00000F35">
        <w:rPr>
          <w:sz w:val="28"/>
          <w:szCs w:val="28"/>
          <w:lang w:val="uk-UA" w:eastAsia="en-US"/>
        </w:rPr>
        <w:t xml:space="preserve"> міської ради </w:t>
      </w:r>
      <w:r w:rsidR="00986EB3" w:rsidRPr="00A762FD">
        <w:rPr>
          <w:sz w:val="28"/>
          <w:szCs w:val="28"/>
          <w:lang w:val="uk-UA"/>
        </w:rPr>
        <w:t>від 26.12.2018 №3297</w:t>
      </w:r>
      <w:r w:rsidR="00986EB3" w:rsidRPr="00314C2D">
        <w:rPr>
          <w:sz w:val="28"/>
          <w:szCs w:val="28"/>
          <w:lang w:val="uk-UA"/>
        </w:rPr>
        <w:t xml:space="preserve"> «Про затвердження Програми перспективного розвитку освіти м. Кривого Рогу</w:t>
      </w:r>
      <w:r w:rsidR="00986EB3">
        <w:rPr>
          <w:sz w:val="28"/>
          <w:szCs w:val="28"/>
          <w:lang w:val="uk-UA"/>
        </w:rPr>
        <w:t xml:space="preserve"> на 2019–2024</w:t>
      </w:r>
      <w:r w:rsidR="00986EB3" w:rsidRPr="00314C2D">
        <w:rPr>
          <w:sz w:val="28"/>
          <w:szCs w:val="28"/>
          <w:lang w:val="uk-UA"/>
        </w:rPr>
        <w:t xml:space="preserve"> роки</w:t>
      </w:r>
      <w:r w:rsidR="00986EB3">
        <w:rPr>
          <w:sz w:val="28"/>
          <w:szCs w:val="28"/>
          <w:lang w:val="uk-UA"/>
        </w:rPr>
        <w:t>»</w:t>
      </w:r>
      <w:r w:rsidR="00986EB3" w:rsidRPr="00314C2D">
        <w:rPr>
          <w:sz w:val="28"/>
          <w:szCs w:val="28"/>
          <w:lang w:val="uk-UA"/>
        </w:rPr>
        <w:t>, зі змінами</w:t>
      </w:r>
      <w:r w:rsidR="00986EB3">
        <w:rPr>
          <w:sz w:val="28"/>
          <w:szCs w:val="28"/>
          <w:lang w:val="uk-UA"/>
        </w:rPr>
        <w:t>,</w:t>
      </w:r>
      <w:r w:rsidR="00986EB3" w:rsidRPr="00314C2D">
        <w:rPr>
          <w:sz w:val="28"/>
          <w:szCs w:val="28"/>
          <w:lang w:val="uk-UA"/>
        </w:rPr>
        <w:t xml:space="preserve"> </w:t>
      </w:r>
      <w:r w:rsidR="00C10A1C">
        <w:rPr>
          <w:sz w:val="28"/>
          <w:szCs w:val="28"/>
          <w:lang w:val="uk-UA" w:eastAsia="en-US"/>
        </w:rPr>
        <w:t>30.11.2022 №</w:t>
      </w:r>
      <w:r w:rsidR="00193F17">
        <w:rPr>
          <w:sz w:val="28"/>
          <w:szCs w:val="28"/>
          <w:lang w:val="uk-UA" w:eastAsia="en-US"/>
        </w:rPr>
        <w:t>1539</w:t>
      </w:r>
      <w:r w:rsidR="00986EB3">
        <w:rPr>
          <w:sz w:val="28"/>
          <w:szCs w:val="28"/>
          <w:lang w:val="uk-UA" w:eastAsia="en-US"/>
        </w:rPr>
        <w:t xml:space="preserve"> </w:t>
      </w:r>
      <w:r w:rsidRPr="00000F35">
        <w:rPr>
          <w:sz w:val="28"/>
          <w:szCs w:val="28"/>
          <w:lang w:val="uk-UA" w:eastAsia="en-US"/>
        </w:rPr>
        <w:t>«Про організацію харчування в закладах освіти міста» визначено надан</w:t>
      </w:r>
      <w:r w:rsidR="00193F17">
        <w:rPr>
          <w:sz w:val="28"/>
          <w:szCs w:val="28"/>
          <w:lang w:val="uk-UA" w:eastAsia="en-US"/>
        </w:rPr>
        <w:t>ня безоплатного гарячого</w:t>
      </w:r>
      <w:r w:rsidRPr="00000F35">
        <w:rPr>
          <w:sz w:val="28"/>
          <w:szCs w:val="28"/>
          <w:lang w:val="uk-UA" w:eastAsia="en-US"/>
        </w:rPr>
        <w:t xml:space="preserve"> харчування в комунальних закладах освіти коштом бюджету Криворізької міської територіальної громади для:</w:t>
      </w:r>
    </w:p>
    <w:p w:rsidR="00000F35" w:rsidRPr="00986EB3" w:rsidRDefault="00986EB3" w:rsidP="00C24097">
      <w:pPr>
        <w:widowControl w:val="0"/>
        <w:tabs>
          <w:tab w:val="left" w:pos="851"/>
        </w:tabs>
        <w:ind w:firstLine="567"/>
        <w:rPr>
          <w:sz w:val="28"/>
          <w:szCs w:val="28"/>
        </w:rPr>
      </w:pPr>
      <w:r>
        <w:rPr>
          <w:sz w:val="28"/>
          <w:szCs w:val="28"/>
          <w:lang w:val="uk-UA"/>
        </w:rPr>
        <w:t>д</w:t>
      </w:r>
      <w:r w:rsidR="00000F35" w:rsidRPr="00986EB3">
        <w:rPr>
          <w:sz w:val="28"/>
          <w:szCs w:val="28"/>
        </w:rPr>
        <w:t>іт</w:t>
      </w:r>
      <w:r>
        <w:rPr>
          <w:sz w:val="28"/>
          <w:szCs w:val="28"/>
        </w:rPr>
        <w:t>ей</w:t>
      </w:r>
      <w:r w:rsidR="00000F35" w:rsidRPr="00986EB3">
        <w:rPr>
          <w:sz w:val="28"/>
          <w:szCs w:val="28"/>
        </w:rPr>
        <w:t>-сир</w:t>
      </w:r>
      <w:r>
        <w:rPr>
          <w:sz w:val="28"/>
          <w:szCs w:val="28"/>
          <w:lang w:val="uk-UA"/>
        </w:rPr>
        <w:t>і</w:t>
      </w:r>
      <w:r w:rsidR="00000F35" w:rsidRPr="00986EB3">
        <w:rPr>
          <w:sz w:val="28"/>
          <w:szCs w:val="28"/>
        </w:rPr>
        <w:t>т та діт</w:t>
      </w:r>
      <w:r>
        <w:rPr>
          <w:sz w:val="28"/>
          <w:szCs w:val="28"/>
          <w:lang w:val="uk-UA"/>
        </w:rPr>
        <w:t>ей</w:t>
      </w:r>
      <w:r w:rsidR="00000F35" w:rsidRPr="00986EB3">
        <w:rPr>
          <w:sz w:val="28"/>
          <w:szCs w:val="28"/>
        </w:rPr>
        <w:t>, позбавлені батьківського піклування;</w:t>
      </w:r>
    </w:p>
    <w:p w:rsidR="00000F35" w:rsidRPr="00986EB3" w:rsidRDefault="00986EB3" w:rsidP="00C24097">
      <w:pPr>
        <w:widowControl w:val="0"/>
        <w:tabs>
          <w:tab w:val="left" w:pos="851"/>
        </w:tabs>
        <w:ind w:firstLine="567"/>
        <w:rPr>
          <w:sz w:val="28"/>
          <w:szCs w:val="28"/>
        </w:rPr>
      </w:pPr>
      <w:r>
        <w:rPr>
          <w:sz w:val="28"/>
          <w:szCs w:val="28"/>
          <w:lang w:val="uk-UA"/>
        </w:rPr>
        <w:t>д</w:t>
      </w:r>
      <w:r w:rsidRPr="00986EB3">
        <w:rPr>
          <w:sz w:val="28"/>
          <w:szCs w:val="28"/>
        </w:rPr>
        <w:t>іт</w:t>
      </w:r>
      <w:r>
        <w:rPr>
          <w:sz w:val="28"/>
          <w:szCs w:val="28"/>
        </w:rPr>
        <w:t>ей</w:t>
      </w:r>
      <w:r w:rsidR="00000F35" w:rsidRPr="00986EB3">
        <w:rPr>
          <w:sz w:val="28"/>
          <w:szCs w:val="28"/>
        </w:rPr>
        <w:t xml:space="preserve"> з інвалідністю</w:t>
      </w:r>
      <w:r w:rsidR="00383BCD" w:rsidRPr="00986EB3">
        <w:rPr>
          <w:sz w:val="28"/>
          <w:szCs w:val="28"/>
        </w:rPr>
        <w:t>;</w:t>
      </w:r>
    </w:p>
    <w:p w:rsidR="00000F35" w:rsidRPr="00986EB3" w:rsidRDefault="00986EB3" w:rsidP="00C24097">
      <w:pPr>
        <w:tabs>
          <w:tab w:val="left" w:pos="851"/>
        </w:tabs>
        <w:ind w:firstLine="567"/>
        <w:jc w:val="both"/>
        <w:rPr>
          <w:sz w:val="28"/>
          <w:szCs w:val="28"/>
        </w:rPr>
      </w:pPr>
      <w:r>
        <w:rPr>
          <w:sz w:val="28"/>
          <w:szCs w:val="28"/>
          <w:lang w:val="uk-UA"/>
        </w:rPr>
        <w:t>д</w:t>
      </w:r>
      <w:r w:rsidRPr="00986EB3">
        <w:rPr>
          <w:sz w:val="28"/>
          <w:szCs w:val="28"/>
        </w:rPr>
        <w:t>іт</w:t>
      </w:r>
      <w:r>
        <w:rPr>
          <w:sz w:val="28"/>
          <w:szCs w:val="28"/>
        </w:rPr>
        <w:t>ей</w:t>
      </w:r>
      <w:r w:rsidR="00000F35" w:rsidRPr="00986EB3">
        <w:rPr>
          <w:sz w:val="28"/>
          <w:szCs w:val="28"/>
        </w:rPr>
        <w:t xml:space="preserve"> з особливими освітніми потребами, які навчаються в спеціальних та інклюзивних класах</w:t>
      </w:r>
      <w:r w:rsidR="00383BCD" w:rsidRPr="00986EB3">
        <w:rPr>
          <w:sz w:val="28"/>
          <w:szCs w:val="28"/>
        </w:rPr>
        <w:t>;</w:t>
      </w:r>
    </w:p>
    <w:p w:rsidR="00000F35" w:rsidRPr="00986EB3" w:rsidRDefault="00986EB3" w:rsidP="00C24097">
      <w:pPr>
        <w:widowControl w:val="0"/>
        <w:tabs>
          <w:tab w:val="left" w:pos="851"/>
        </w:tabs>
        <w:ind w:firstLine="567"/>
        <w:jc w:val="both"/>
        <w:rPr>
          <w:sz w:val="28"/>
          <w:szCs w:val="28"/>
        </w:rPr>
      </w:pPr>
      <w:r>
        <w:rPr>
          <w:sz w:val="28"/>
          <w:szCs w:val="28"/>
          <w:lang w:val="uk-UA"/>
        </w:rPr>
        <w:t>д</w:t>
      </w:r>
      <w:r w:rsidRPr="00986EB3">
        <w:rPr>
          <w:sz w:val="28"/>
          <w:szCs w:val="28"/>
        </w:rPr>
        <w:t>іт</w:t>
      </w:r>
      <w:r>
        <w:rPr>
          <w:sz w:val="28"/>
          <w:szCs w:val="28"/>
        </w:rPr>
        <w:t>ей</w:t>
      </w:r>
      <w:r w:rsidR="00000F35" w:rsidRPr="00986EB3">
        <w:rPr>
          <w:sz w:val="28"/>
          <w:szCs w:val="28"/>
        </w:rPr>
        <w:t>, із сімей, які отримують допомогу відповідно до Закону України «Про державну соціальну допомогу малозабезпеченим сім’ям»</w:t>
      </w:r>
      <w:r w:rsidR="00383BCD" w:rsidRPr="00986EB3">
        <w:rPr>
          <w:sz w:val="28"/>
          <w:szCs w:val="28"/>
        </w:rPr>
        <w:t>;</w:t>
      </w:r>
    </w:p>
    <w:p w:rsidR="00000F35" w:rsidRPr="00986EB3" w:rsidRDefault="00000F35" w:rsidP="00C24097">
      <w:pPr>
        <w:widowControl w:val="0"/>
        <w:tabs>
          <w:tab w:val="left" w:pos="851"/>
        </w:tabs>
        <w:ind w:firstLine="567"/>
        <w:jc w:val="both"/>
        <w:rPr>
          <w:sz w:val="28"/>
          <w:szCs w:val="28"/>
        </w:rPr>
      </w:pPr>
      <w:r w:rsidRPr="00986EB3">
        <w:rPr>
          <w:sz w:val="28"/>
          <w:szCs w:val="28"/>
        </w:rPr>
        <w:t>дітей, евакуйованих із зони відчуження</w:t>
      </w:r>
      <w:r w:rsidR="00383BCD" w:rsidRPr="00986EB3">
        <w:rPr>
          <w:sz w:val="28"/>
          <w:szCs w:val="28"/>
        </w:rPr>
        <w:t>;</w:t>
      </w:r>
    </w:p>
    <w:p w:rsidR="00000F35" w:rsidRPr="00986EB3" w:rsidRDefault="00000F35" w:rsidP="00C24097">
      <w:pPr>
        <w:widowControl w:val="0"/>
        <w:tabs>
          <w:tab w:val="left" w:pos="851"/>
        </w:tabs>
        <w:ind w:firstLine="567"/>
        <w:jc w:val="both"/>
        <w:rPr>
          <w:sz w:val="28"/>
          <w:szCs w:val="28"/>
        </w:rPr>
      </w:pPr>
      <w:r w:rsidRPr="00986EB3">
        <w:rPr>
          <w:sz w:val="28"/>
          <w:szCs w:val="28"/>
        </w:rPr>
        <w:t xml:space="preserve">дітей, які є особами з інвалідністю внаслідок </w:t>
      </w:r>
      <w:r w:rsidR="004158C6" w:rsidRPr="00986EB3">
        <w:rPr>
          <w:sz w:val="28"/>
          <w:szCs w:val="28"/>
        </w:rPr>
        <w:t xml:space="preserve">чорнобильської </w:t>
      </w:r>
      <w:r w:rsidRPr="00986EB3">
        <w:rPr>
          <w:sz w:val="28"/>
          <w:szCs w:val="28"/>
        </w:rPr>
        <w:t xml:space="preserve">катастрофи і тих, що проживали в зоні безумовного (обов’язкового) відселення з моменту аварії до прийняття постанови про відселення, відповідно до Закону України «Про статус і захист громадян, які </w:t>
      </w:r>
      <w:r w:rsidR="00C23788" w:rsidRPr="00C23788">
        <w:rPr>
          <w:sz w:val="28"/>
          <w:szCs w:val="28"/>
        </w:rPr>
        <w:t>постраждали внаслідок Чорнобильської катастрофи</w:t>
      </w:r>
      <w:r w:rsidRPr="00986EB3">
        <w:rPr>
          <w:sz w:val="28"/>
          <w:szCs w:val="28"/>
        </w:rPr>
        <w:t>»;</w:t>
      </w:r>
    </w:p>
    <w:p w:rsidR="00000F35" w:rsidRPr="00986EB3" w:rsidRDefault="00986EB3" w:rsidP="00C24097">
      <w:pPr>
        <w:widowControl w:val="0"/>
        <w:tabs>
          <w:tab w:val="left" w:pos="851"/>
        </w:tabs>
        <w:ind w:firstLine="567"/>
        <w:rPr>
          <w:sz w:val="28"/>
          <w:szCs w:val="28"/>
        </w:rPr>
      </w:pPr>
      <w:r>
        <w:rPr>
          <w:sz w:val="28"/>
          <w:szCs w:val="28"/>
          <w:lang w:val="uk-UA"/>
        </w:rPr>
        <w:lastRenderedPageBreak/>
        <w:t>д</w:t>
      </w:r>
      <w:r w:rsidRPr="00986EB3">
        <w:rPr>
          <w:sz w:val="28"/>
          <w:szCs w:val="28"/>
        </w:rPr>
        <w:t>іт</w:t>
      </w:r>
      <w:r>
        <w:rPr>
          <w:sz w:val="28"/>
          <w:szCs w:val="28"/>
        </w:rPr>
        <w:t>ей</w:t>
      </w:r>
      <w:r w:rsidR="00000F35" w:rsidRPr="00986EB3">
        <w:rPr>
          <w:sz w:val="28"/>
          <w:szCs w:val="28"/>
        </w:rPr>
        <w:t>, з числа внутрішньо переміщених осіб;</w:t>
      </w:r>
    </w:p>
    <w:p w:rsidR="00000F35" w:rsidRPr="00986EB3" w:rsidRDefault="00000F35" w:rsidP="00C24097">
      <w:pPr>
        <w:widowControl w:val="0"/>
        <w:tabs>
          <w:tab w:val="left" w:pos="851"/>
        </w:tabs>
        <w:ind w:firstLine="567"/>
        <w:rPr>
          <w:sz w:val="28"/>
          <w:szCs w:val="28"/>
        </w:rPr>
      </w:pPr>
      <w:r w:rsidRPr="00986EB3">
        <w:rPr>
          <w:sz w:val="28"/>
          <w:szCs w:val="28"/>
        </w:rPr>
        <w:t>дітей, які мають статус дитини, яка постраждала внаслідок воєнних дій і збройних конфліктів;</w:t>
      </w:r>
    </w:p>
    <w:p w:rsidR="00000F35" w:rsidRPr="00986EB3" w:rsidRDefault="00000F35" w:rsidP="00C24097">
      <w:pPr>
        <w:widowControl w:val="0"/>
        <w:tabs>
          <w:tab w:val="left" w:pos="851"/>
        </w:tabs>
        <w:ind w:firstLine="567"/>
        <w:jc w:val="both"/>
        <w:rPr>
          <w:sz w:val="28"/>
          <w:szCs w:val="28"/>
        </w:rPr>
      </w:pPr>
      <w:r w:rsidRPr="00986EB3">
        <w:rPr>
          <w:sz w:val="28"/>
          <w:szCs w:val="28"/>
        </w:rPr>
        <w:t>дітей з числа осіб, визначених у статті 10 та 10-1 Закону України «Про статус ветеранів війни, гарантії  їх соціального захисту»;</w:t>
      </w:r>
    </w:p>
    <w:p w:rsidR="00000F35" w:rsidRPr="00986EB3" w:rsidRDefault="00986EB3" w:rsidP="00C24097">
      <w:pPr>
        <w:widowControl w:val="0"/>
        <w:tabs>
          <w:tab w:val="left" w:pos="851"/>
        </w:tabs>
        <w:ind w:firstLine="567"/>
        <w:jc w:val="both"/>
        <w:rPr>
          <w:sz w:val="28"/>
          <w:szCs w:val="28"/>
        </w:rPr>
      </w:pPr>
      <w:r>
        <w:rPr>
          <w:sz w:val="28"/>
          <w:szCs w:val="28"/>
          <w:lang w:val="uk-UA"/>
        </w:rPr>
        <w:t>д</w:t>
      </w:r>
      <w:r w:rsidRPr="00986EB3">
        <w:rPr>
          <w:sz w:val="28"/>
          <w:szCs w:val="28"/>
        </w:rPr>
        <w:t>іт</w:t>
      </w:r>
      <w:r>
        <w:rPr>
          <w:sz w:val="28"/>
          <w:szCs w:val="28"/>
        </w:rPr>
        <w:t>ей</w:t>
      </w:r>
      <w:r w:rsidR="00000F35" w:rsidRPr="00986EB3">
        <w:rPr>
          <w:sz w:val="28"/>
          <w:szCs w:val="28"/>
        </w:rPr>
        <w:t>, батьки яких були задіяні або загинули, перебувають у полоні чи пропали безвісті в ході бойових дій антитерористичної операції на сході України й операції  об’єднаннях сил  у Донецькій і Луганській областях, батьки яких задіяні або загинули, перебувають у полоні чи пропали безвісті в ході збройної агресії Російської Федерації, військовослужбовців на період проходження ними лікування в закладах охорони здоров’я та реабілітаційних заходів строком до 6 місяців;</w:t>
      </w:r>
    </w:p>
    <w:p w:rsidR="00000F35" w:rsidRPr="009F4DDD" w:rsidRDefault="00000F35" w:rsidP="00C24097">
      <w:pPr>
        <w:widowControl w:val="0"/>
        <w:tabs>
          <w:tab w:val="left" w:pos="851"/>
        </w:tabs>
        <w:ind w:firstLine="567"/>
        <w:jc w:val="both"/>
        <w:rPr>
          <w:sz w:val="28"/>
          <w:szCs w:val="28"/>
        </w:rPr>
      </w:pPr>
      <w:r w:rsidRPr="009F4DDD">
        <w:rPr>
          <w:sz w:val="28"/>
          <w:szCs w:val="28"/>
        </w:rPr>
        <w:t xml:space="preserve">дітей 5-11 класів </w:t>
      </w:r>
      <w:r w:rsidR="000B76E7" w:rsidRPr="009F4DDD">
        <w:rPr>
          <w:sz w:val="28"/>
          <w:szCs w:val="28"/>
        </w:rPr>
        <w:t>ЗЗСО</w:t>
      </w:r>
      <w:r w:rsidR="00C10A1C" w:rsidRPr="009F4DDD">
        <w:rPr>
          <w:sz w:val="28"/>
          <w:szCs w:val="28"/>
        </w:rPr>
        <w:t xml:space="preserve"> </w:t>
      </w:r>
      <w:r w:rsidRPr="009F4DDD">
        <w:rPr>
          <w:sz w:val="28"/>
          <w:szCs w:val="28"/>
        </w:rPr>
        <w:t>з багатодітних сімей, які опинилися в складних життєвих обставинах;</w:t>
      </w:r>
    </w:p>
    <w:p w:rsidR="00000F35" w:rsidRPr="009F4DDD" w:rsidRDefault="00000F35" w:rsidP="00C24097">
      <w:pPr>
        <w:widowControl w:val="0"/>
        <w:tabs>
          <w:tab w:val="left" w:pos="851"/>
        </w:tabs>
        <w:ind w:firstLine="567"/>
        <w:jc w:val="both"/>
        <w:rPr>
          <w:sz w:val="28"/>
          <w:szCs w:val="28"/>
        </w:rPr>
      </w:pPr>
      <w:r w:rsidRPr="009F4DDD">
        <w:rPr>
          <w:sz w:val="28"/>
          <w:szCs w:val="28"/>
        </w:rPr>
        <w:t xml:space="preserve">дітей, батьки яких навчаються на денній формі </w:t>
      </w:r>
      <w:r w:rsidR="0068368C" w:rsidRPr="009F4DDD">
        <w:rPr>
          <w:sz w:val="28"/>
          <w:szCs w:val="28"/>
        </w:rPr>
        <w:t>в</w:t>
      </w:r>
      <w:r w:rsidRPr="009F4DDD">
        <w:rPr>
          <w:sz w:val="28"/>
          <w:szCs w:val="28"/>
        </w:rPr>
        <w:t xml:space="preserve"> закладах вищої освіти  (студентські сім’ї);</w:t>
      </w:r>
    </w:p>
    <w:p w:rsidR="00000F35" w:rsidRPr="009F4DDD" w:rsidRDefault="00000F35" w:rsidP="00C24097">
      <w:pPr>
        <w:widowControl w:val="0"/>
        <w:tabs>
          <w:tab w:val="left" w:pos="851"/>
        </w:tabs>
        <w:ind w:firstLine="567"/>
        <w:jc w:val="both"/>
        <w:rPr>
          <w:sz w:val="28"/>
          <w:szCs w:val="28"/>
        </w:rPr>
      </w:pPr>
      <w:r w:rsidRPr="009F4DDD">
        <w:rPr>
          <w:sz w:val="28"/>
          <w:szCs w:val="28"/>
        </w:rPr>
        <w:t>дітей 1-4 класів, які є учнями закладів загальної середньої освіти;</w:t>
      </w:r>
    </w:p>
    <w:p w:rsidR="00000F35" w:rsidRPr="009F4DDD" w:rsidRDefault="00000F35" w:rsidP="00C24097">
      <w:pPr>
        <w:widowControl w:val="0"/>
        <w:tabs>
          <w:tab w:val="left" w:pos="851"/>
        </w:tabs>
        <w:ind w:firstLine="567"/>
        <w:jc w:val="both"/>
        <w:rPr>
          <w:sz w:val="28"/>
          <w:szCs w:val="28"/>
        </w:rPr>
      </w:pPr>
      <w:r w:rsidRPr="009F4DDD">
        <w:rPr>
          <w:sz w:val="28"/>
          <w:szCs w:val="28"/>
        </w:rPr>
        <w:t>дітей з багатодітних сімей, які виховують четверо й більше дітей</w:t>
      </w:r>
      <w:r w:rsidR="009F4DDD" w:rsidRPr="009F4DDD">
        <w:rPr>
          <w:sz w:val="28"/>
          <w:szCs w:val="28"/>
        </w:rPr>
        <w:t>, що</w:t>
      </w:r>
      <w:r w:rsidRPr="009F4DDD">
        <w:rPr>
          <w:sz w:val="28"/>
          <w:szCs w:val="28"/>
        </w:rPr>
        <w:t xml:space="preserve"> перебувають у закладах дошкільної </w:t>
      </w:r>
      <w:r w:rsidR="009F4DDD" w:rsidRPr="009F4DDD">
        <w:rPr>
          <w:sz w:val="28"/>
          <w:szCs w:val="28"/>
        </w:rPr>
        <w:t xml:space="preserve">освіти </w:t>
      </w:r>
      <w:r w:rsidRPr="009F4DDD">
        <w:rPr>
          <w:sz w:val="28"/>
          <w:szCs w:val="28"/>
        </w:rPr>
        <w:t>комунальної форми власності;</w:t>
      </w:r>
    </w:p>
    <w:p w:rsidR="00000F35" w:rsidRPr="009F4DDD" w:rsidRDefault="00000F35" w:rsidP="00C24097">
      <w:pPr>
        <w:widowControl w:val="0"/>
        <w:tabs>
          <w:tab w:val="left" w:pos="851"/>
        </w:tabs>
        <w:ind w:firstLine="567"/>
        <w:jc w:val="both"/>
        <w:rPr>
          <w:sz w:val="28"/>
          <w:szCs w:val="28"/>
        </w:rPr>
      </w:pPr>
      <w:r w:rsidRPr="009F4DDD">
        <w:rPr>
          <w:sz w:val="28"/>
          <w:szCs w:val="28"/>
        </w:rPr>
        <w:t>дітей інших категорій, визначених законодавством та/або відповідним рішенням міської ради</w:t>
      </w:r>
      <w:r w:rsidR="000B76E7" w:rsidRPr="009F4DDD">
        <w:rPr>
          <w:sz w:val="28"/>
          <w:szCs w:val="28"/>
        </w:rPr>
        <w:t>.</w:t>
      </w:r>
    </w:p>
    <w:p w:rsidR="00000F35" w:rsidRPr="00000F35" w:rsidRDefault="00000F35" w:rsidP="00C24097">
      <w:pPr>
        <w:ind w:firstLine="567"/>
        <w:jc w:val="both"/>
        <w:rPr>
          <w:sz w:val="28"/>
          <w:szCs w:val="28"/>
          <w:lang w:val="uk-UA"/>
        </w:rPr>
      </w:pPr>
      <w:r w:rsidRPr="00DE2688">
        <w:rPr>
          <w:sz w:val="28"/>
          <w:szCs w:val="28"/>
          <w:lang w:val="uk-UA"/>
        </w:rPr>
        <w:t>1.3.7</w:t>
      </w:r>
      <w:r w:rsidR="000B76E7" w:rsidRPr="00DE2688">
        <w:rPr>
          <w:sz w:val="28"/>
          <w:szCs w:val="28"/>
          <w:lang w:val="uk-UA"/>
        </w:rPr>
        <w:t>.</w:t>
      </w:r>
      <w:r w:rsidRPr="00000F35">
        <w:rPr>
          <w:color w:val="FF0000"/>
          <w:lang w:val="uk-UA"/>
        </w:rPr>
        <w:t xml:space="preserve"> </w:t>
      </w:r>
      <w:r w:rsidRPr="00000F35">
        <w:rPr>
          <w:sz w:val="28"/>
          <w:szCs w:val="28"/>
          <w:lang w:val="uk-UA"/>
        </w:rPr>
        <w:t xml:space="preserve">Питання безпеки харчових продуктів будується на правилах </w:t>
      </w:r>
      <w:r w:rsidR="000B76E7" w:rsidRPr="00C10A1C">
        <w:rPr>
          <w:sz w:val="28"/>
          <w:szCs w:val="28"/>
          <w:lang w:val="uk-UA"/>
        </w:rPr>
        <w:t>Системи управління безпечністю харчових продуктів (НАССР)</w:t>
      </w:r>
      <w:r w:rsidR="00FB5617">
        <w:rPr>
          <w:sz w:val="28"/>
          <w:szCs w:val="28"/>
          <w:lang w:val="uk-UA"/>
        </w:rPr>
        <w:t xml:space="preserve">, </w:t>
      </w:r>
      <w:r w:rsidR="00FB5617" w:rsidRPr="00FD60BF">
        <w:rPr>
          <w:sz w:val="28"/>
          <w:szCs w:val="28"/>
          <w:lang w:val="uk-UA"/>
        </w:rPr>
        <w:t>сертифікації ISO 22000, як того вимагає Закон України «Про якість та безпеку харчових продуктів»</w:t>
      </w:r>
      <w:r w:rsidR="00C10A1C" w:rsidRPr="00FD60BF">
        <w:rPr>
          <w:sz w:val="28"/>
          <w:szCs w:val="28"/>
          <w:lang w:val="uk-UA"/>
        </w:rPr>
        <w:t>.</w:t>
      </w:r>
      <w:r w:rsidRPr="00FD60BF">
        <w:rPr>
          <w:sz w:val="28"/>
          <w:szCs w:val="28"/>
          <w:lang w:val="uk-UA"/>
        </w:rPr>
        <w:t xml:space="preserve"> </w:t>
      </w:r>
      <w:r w:rsidR="00C10A1C" w:rsidRPr="00FD60BF">
        <w:rPr>
          <w:sz w:val="28"/>
          <w:szCs w:val="28"/>
          <w:lang w:val="uk-UA"/>
        </w:rPr>
        <w:t>Г</w:t>
      </w:r>
      <w:r w:rsidRPr="00FD60BF">
        <w:rPr>
          <w:sz w:val="28"/>
          <w:szCs w:val="28"/>
          <w:lang w:val="uk-UA"/>
        </w:rPr>
        <w:t xml:space="preserve">оловним завданням </w:t>
      </w:r>
      <w:r w:rsidR="00547CE8" w:rsidRPr="00FD60BF">
        <w:rPr>
          <w:sz w:val="28"/>
          <w:szCs w:val="28"/>
          <w:lang w:val="uk-UA"/>
        </w:rPr>
        <w:t xml:space="preserve">Системи </w:t>
      </w:r>
      <w:r w:rsidRPr="00FD60BF">
        <w:rPr>
          <w:sz w:val="28"/>
          <w:szCs w:val="28"/>
          <w:lang w:val="uk-UA"/>
        </w:rPr>
        <w:t xml:space="preserve">є аналіз небезпек </w:t>
      </w:r>
      <w:r w:rsidR="00FD60BF">
        <w:rPr>
          <w:sz w:val="28"/>
          <w:szCs w:val="28"/>
          <w:lang w:val="uk-UA"/>
        </w:rPr>
        <w:t>та</w:t>
      </w:r>
      <w:r w:rsidRPr="00FD60BF">
        <w:rPr>
          <w:sz w:val="28"/>
          <w:szCs w:val="28"/>
          <w:lang w:val="uk-UA"/>
        </w:rPr>
        <w:t xml:space="preserve"> проведення поетапного контролю над усіма етапами приготування страв і продуктів харчування, починаючи від прийому продуктів на складі</w:t>
      </w:r>
      <w:r w:rsidR="00FD60BF">
        <w:rPr>
          <w:sz w:val="28"/>
          <w:szCs w:val="28"/>
          <w:lang w:val="uk-UA"/>
        </w:rPr>
        <w:t>,</w:t>
      </w:r>
      <w:r w:rsidRPr="00FD60BF">
        <w:rPr>
          <w:sz w:val="28"/>
          <w:szCs w:val="28"/>
          <w:lang w:val="uk-UA"/>
        </w:rPr>
        <w:t xml:space="preserve"> до моменту подачі готової</w:t>
      </w:r>
      <w:r w:rsidRPr="00000F35">
        <w:rPr>
          <w:sz w:val="28"/>
          <w:szCs w:val="28"/>
          <w:lang w:val="uk-UA"/>
        </w:rPr>
        <w:t xml:space="preserve"> страви.</w:t>
      </w:r>
    </w:p>
    <w:p w:rsidR="00000F35" w:rsidRPr="00000F35" w:rsidRDefault="00547CE8" w:rsidP="00C24097">
      <w:pPr>
        <w:ind w:firstLine="567"/>
        <w:jc w:val="both"/>
        <w:rPr>
          <w:sz w:val="28"/>
          <w:szCs w:val="28"/>
          <w:lang w:val="uk-UA"/>
        </w:rPr>
      </w:pPr>
      <w:r>
        <w:rPr>
          <w:sz w:val="28"/>
          <w:szCs w:val="28"/>
          <w:lang w:val="uk-UA"/>
        </w:rPr>
        <w:t>П</w:t>
      </w:r>
      <w:r w:rsidRPr="00000F35">
        <w:rPr>
          <w:sz w:val="28"/>
          <w:szCs w:val="28"/>
          <w:lang w:val="uk-UA"/>
        </w:rPr>
        <w:t xml:space="preserve">итання </w:t>
      </w:r>
      <w:r w:rsidR="00000F35" w:rsidRPr="00000F35">
        <w:rPr>
          <w:sz w:val="28"/>
          <w:szCs w:val="28"/>
          <w:lang w:val="uk-UA"/>
        </w:rPr>
        <w:t xml:space="preserve">перебуває на контролі </w:t>
      </w:r>
      <w:r w:rsidR="00DA1560">
        <w:rPr>
          <w:sz w:val="28"/>
          <w:szCs w:val="28"/>
          <w:lang w:val="uk-UA"/>
        </w:rPr>
        <w:t>Департамент</w:t>
      </w:r>
      <w:r w:rsidR="00000F35" w:rsidRPr="00000F35">
        <w:rPr>
          <w:sz w:val="28"/>
          <w:szCs w:val="28"/>
          <w:lang w:val="uk-UA"/>
        </w:rPr>
        <w:t xml:space="preserve">у, відділів </w:t>
      </w:r>
      <w:r w:rsidR="00FD60BF">
        <w:rPr>
          <w:sz w:val="28"/>
          <w:szCs w:val="28"/>
          <w:lang w:val="uk-UA"/>
        </w:rPr>
        <w:t xml:space="preserve">освіти виконкомів районних у місті рад </w:t>
      </w:r>
      <w:r w:rsidR="00000F35" w:rsidRPr="00000F35">
        <w:rPr>
          <w:sz w:val="28"/>
          <w:szCs w:val="28"/>
          <w:lang w:val="uk-UA"/>
        </w:rPr>
        <w:t>та закладів освіти.</w:t>
      </w:r>
    </w:p>
    <w:p w:rsidR="00000F35" w:rsidRPr="003E4F60" w:rsidRDefault="00000F35" w:rsidP="00C24097">
      <w:pPr>
        <w:ind w:firstLine="567"/>
        <w:rPr>
          <w:b/>
          <w:bCs/>
          <w:i/>
          <w:sz w:val="16"/>
          <w:szCs w:val="16"/>
          <w:lang w:val="uk-UA"/>
        </w:rPr>
      </w:pPr>
    </w:p>
    <w:p w:rsidR="005B4F12" w:rsidRDefault="00F06B9B" w:rsidP="005B4F12">
      <w:pPr>
        <w:ind w:left="567"/>
        <w:rPr>
          <w:b/>
          <w:bCs/>
          <w:i/>
          <w:sz w:val="28"/>
          <w:szCs w:val="28"/>
          <w:lang w:val="uk-UA"/>
        </w:rPr>
      </w:pPr>
      <w:r w:rsidRPr="00FD6A0E">
        <w:rPr>
          <w:b/>
          <w:bCs/>
          <w:i/>
          <w:sz w:val="28"/>
          <w:szCs w:val="28"/>
          <w:lang w:val="uk-UA"/>
        </w:rPr>
        <w:t xml:space="preserve">1.4. Удосконалення медичного обслуговування здобувачів освіти та </w:t>
      </w:r>
    </w:p>
    <w:p w:rsidR="00F06B9B" w:rsidRPr="00FD6A0E" w:rsidRDefault="00F06B9B" w:rsidP="005B4F12">
      <w:pPr>
        <w:ind w:left="1134"/>
        <w:rPr>
          <w:b/>
          <w:bCs/>
          <w:i/>
          <w:sz w:val="28"/>
          <w:szCs w:val="28"/>
          <w:lang w:val="uk-UA"/>
        </w:rPr>
      </w:pPr>
      <w:r w:rsidRPr="00FD6A0E">
        <w:rPr>
          <w:b/>
          <w:bCs/>
          <w:i/>
          <w:sz w:val="28"/>
          <w:szCs w:val="28"/>
          <w:lang w:val="uk-UA"/>
        </w:rPr>
        <w:t>працівників освіти</w:t>
      </w:r>
    </w:p>
    <w:p w:rsidR="00F06B9B" w:rsidRPr="00000F35" w:rsidRDefault="00F06B9B" w:rsidP="00C24097">
      <w:pPr>
        <w:ind w:left="525" w:firstLine="567"/>
        <w:rPr>
          <w:b/>
          <w:bCs/>
          <w:sz w:val="14"/>
          <w:szCs w:val="14"/>
          <w:lang w:val="uk-UA"/>
        </w:rPr>
      </w:pPr>
    </w:p>
    <w:p w:rsidR="00EF5517" w:rsidRPr="00000F35" w:rsidRDefault="00EF5517" w:rsidP="00C24097">
      <w:pPr>
        <w:ind w:firstLine="567"/>
        <w:jc w:val="both"/>
        <w:rPr>
          <w:sz w:val="28"/>
          <w:szCs w:val="28"/>
          <w:lang w:val="uk-UA"/>
        </w:rPr>
      </w:pPr>
      <w:r w:rsidRPr="001F243A">
        <w:rPr>
          <w:sz w:val="28"/>
          <w:szCs w:val="28"/>
          <w:lang w:val="uk-UA" w:eastAsia="en-US"/>
        </w:rPr>
        <w:t>1.4.1</w:t>
      </w:r>
      <w:r w:rsidR="000B76E7" w:rsidRPr="001F243A">
        <w:rPr>
          <w:sz w:val="28"/>
          <w:szCs w:val="28"/>
          <w:lang w:val="uk-UA" w:eastAsia="en-US"/>
        </w:rPr>
        <w:t>.</w:t>
      </w:r>
      <w:r w:rsidRPr="00000F35">
        <w:rPr>
          <w:sz w:val="28"/>
          <w:szCs w:val="28"/>
          <w:lang w:val="uk-UA" w:eastAsia="en-US"/>
        </w:rPr>
        <w:t xml:space="preserve"> </w:t>
      </w:r>
      <w:r w:rsidR="00DA1560">
        <w:rPr>
          <w:sz w:val="28"/>
          <w:szCs w:val="28"/>
          <w:lang w:val="uk-UA"/>
        </w:rPr>
        <w:t>Департамент</w:t>
      </w:r>
      <w:r w:rsidRPr="00000F35">
        <w:rPr>
          <w:sz w:val="28"/>
          <w:szCs w:val="28"/>
          <w:lang w:val="uk-UA"/>
        </w:rPr>
        <w:t>ом доведено до відома відділів освіти</w:t>
      </w:r>
      <w:r w:rsidR="00F81DC4">
        <w:rPr>
          <w:sz w:val="28"/>
          <w:szCs w:val="28"/>
          <w:lang w:val="uk-UA"/>
        </w:rPr>
        <w:t xml:space="preserve"> виконкомів районних у місті рад</w:t>
      </w:r>
      <w:r w:rsidRPr="00000F35">
        <w:rPr>
          <w:sz w:val="28"/>
          <w:szCs w:val="28"/>
          <w:lang w:val="uk-UA"/>
        </w:rPr>
        <w:t xml:space="preserve"> та керівників закладів освіти вимогу щодо обов’язкового проходження працівниками закладів освіти лабораторного обстеження на COVID-19 з використанням ПЛР</w:t>
      </w:r>
      <w:r w:rsidR="00F81DC4">
        <w:rPr>
          <w:sz w:val="28"/>
          <w:szCs w:val="28"/>
          <w:lang w:val="uk-UA"/>
        </w:rPr>
        <w:t>-</w:t>
      </w:r>
      <w:r w:rsidRPr="00000F35">
        <w:rPr>
          <w:sz w:val="28"/>
          <w:szCs w:val="28"/>
          <w:lang w:val="uk-UA"/>
        </w:rPr>
        <w:t>тесту перед початком навчання в «офлайн»</w:t>
      </w:r>
      <w:r w:rsidR="00F81DC4">
        <w:rPr>
          <w:sz w:val="28"/>
          <w:szCs w:val="28"/>
          <w:lang w:val="uk-UA"/>
        </w:rPr>
        <w:t>-</w:t>
      </w:r>
      <w:r w:rsidRPr="00000F35">
        <w:rPr>
          <w:sz w:val="28"/>
          <w:szCs w:val="28"/>
          <w:lang w:val="uk-UA"/>
        </w:rPr>
        <w:t>режимі (</w:t>
      </w:r>
      <w:r w:rsidR="00F81DC4" w:rsidRPr="00000F35">
        <w:rPr>
          <w:sz w:val="28"/>
          <w:szCs w:val="28"/>
          <w:lang w:val="uk-UA"/>
        </w:rPr>
        <w:t xml:space="preserve">Наказ </w:t>
      </w:r>
      <w:r w:rsidRPr="00000F35">
        <w:rPr>
          <w:sz w:val="28"/>
          <w:szCs w:val="28"/>
          <w:lang w:val="uk-UA"/>
        </w:rPr>
        <w:t>М</w:t>
      </w:r>
      <w:r w:rsidR="00795341" w:rsidRPr="00000F35">
        <w:rPr>
          <w:sz w:val="28"/>
          <w:szCs w:val="28"/>
          <w:lang w:val="uk-UA"/>
        </w:rPr>
        <w:t xml:space="preserve">іністерства охорони здоровʼя </w:t>
      </w:r>
      <w:r w:rsidR="00F81DC4">
        <w:rPr>
          <w:sz w:val="28"/>
          <w:szCs w:val="28"/>
          <w:lang w:val="uk-UA"/>
        </w:rPr>
        <w:t xml:space="preserve">України від 16 листопада </w:t>
      </w:r>
      <w:r w:rsidRPr="00000F35">
        <w:rPr>
          <w:sz w:val="28"/>
          <w:szCs w:val="28"/>
          <w:lang w:val="uk-UA"/>
        </w:rPr>
        <w:t xml:space="preserve">2022 </w:t>
      </w:r>
      <w:r w:rsidR="00F81DC4">
        <w:rPr>
          <w:sz w:val="28"/>
          <w:szCs w:val="28"/>
          <w:lang w:val="uk-UA"/>
        </w:rPr>
        <w:t xml:space="preserve">року </w:t>
      </w:r>
      <w:r w:rsidRPr="00000F35">
        <w:rPr>
          <w:sz w:val="28"/>
          <w:szCs w:val="28"/>
          <w:lang w:val="uk-UA"/>
        </w:rPr>
        <w:t>№2090 «Про затвердження Змін до Стандартів медичної допомоги «Коронавірусна хвороба (COVID-19)»).</w:t>
      </w:r>
    </w:p>
    <w:p w:rsidR="00CE177A" w:rsidRPr="00000F35" w:rsidRDefault="00CE177A" w:rsidP="00C24097">
      <w:pPr>
        <w:pStyle w:val="af0"/>
        <w:shd w:val="clear" w:color="auto" w:fill="FFFFFF"/>
        <w:spacing w:before="0" w:beforeAutospacing="0" w:after="0" w:afterAutospacing="0"/>
        <w:ind w:firstLine="567"/>
        <w:jc w:val="both"/>
        <w:textAlignment w:val="baseline"/>
        <w:rPr>
          <w:spacing w:val="-4"/>
          <w:sz w:val="28"/>
          <w:szCs w:val="28"/>
          <w:lang w:val="uk-UA" w:eastAsia="en-US"/>
        </w:rPr>
      </w:pPr>
      <w:r w:rsidRPr="00000F35">
        <w:rPr>
          <w:color w:val="000000"/>
          <w:sz w:val="28"/>
          <w:szCs w:val="28"/>
          <w:shd w:val="clear" w:color="auto" w:fill="FFFFFF"/>
          <w:lang w:val="uk-UA"/>
        </w:rPr>
        <w:t xml:space="preserve">Взаємодія всіх учасників освітнього процесу здійснюється </w:t>
      </w:r>
      <w:r w:rsidRPr="001F243A">
        <w:rPr>
          <w:rStyle w:val="af3"/>
          <w:i w:val="0"/>
          <w:color w:val="000000"/>
          <w:sz w:val="28"/>
          <w:szCs w:val="28"/>
          <w:bdr w:val="none" w:sz="0" w:space="0" w:color="auto" w:frame="1"/>
          <w:shd w:val="clear" w:color="auto" w:fill="FFFFFF"/>
          <w:lang w:val="uk-UA"/>
        </w:rPr>
        <w:t xml:space="preserve">за допомогою офіційних </w:t>
      </w:r>
      <w:r w:rsidR="00F81DC4">
        <w:rPr>
          <w:rStyle w:val="af3"/>
          <w:i w:val="0"/>
          <w:color w:val="000000"/>
          <w:sz w:val="28"/>
          <w:szCs w:val="28"/>
          <w:bdr w:val="none" w:sz="0" w:space="0" w:color="auto" w:frame="1"/>
          <w:shd w:val="clear" w:color="auto" w:fill="FFFFFF"/>
          <w:lang w:val="uk-UA"/>
        </w:rPr>
        <w:t>веб</w:t>
      </w:r>
      <w:r w:rsidRPr="001F243A">
        <w:rPr>
          <w:rStyle w:val="af3"/>
          <w:i w:val="0"/>
          <w:color w:val="000000"/>
          <w:sz w:val="28"/>
          <w:szCs w:val="28"/>
          <w:bdr w:val="none" w:sz="0" w:space="0" w:color="auto" w:frame="1"/>
          <w:shd w:val="clear" w:color="auto" w:fill="FFFFFF"/>
          <w:lang w:val="uk-UA"/>
        </w:rPr>
        <w:t>сайтів</w:t>
      </w:r>
      <w:r w:rsidRPr="00000F35">
        <w:rPr>
          <w:color w:val="000000"/>
          <w:sz w:val="28"/>
          <w:szCs w:val="28"/>
          <w:shd w:val="clear" w:color="auto" w:fill="FFFFFF"/>
          <w:lang w:val="uk-UA"/>
        </w:rPr>
        <w:t xml:space="preserve">. Медичні працівники систематично </w:t>
      </w:r>
      <w:r w:rsidR="00F81DC4">
        <w:rPr>
          <w:color w:val="000000"/>
          <w:sz w:val="28"/>
          <w:szCs w:val="28"/>
          <w:shd w:val="clear" w:color="auto" w:fill="FFFFFF"/>
          <w:lang w:val="uk-UA"/>
        </w:rPr>
        <w:t>проводя</w:t>
      </w:r>
      <w:r w:rsidRPr="00000F35">
        <w:rPr>
          <w:color w:val="000000"/>
          <w:sz w:val="28"/>
          <w:szCs w:val="28"/>
          <w:shd w:val="clear" w:color="auto" w:fill="FFFFFF"/>
          <w:lang w:val="uk-UA"/>
        </w:rPr>
        <w:t xml:space="preserve">ть на сайтах </w:t>
      </w:r>
      <w:r w:rsidR="00DB4C80">
        <w:rPr>
          <w:color w:val="000000"/>
          <w:sz w:val="28"/>
          <w:szCs w:val="28"/>
          <w:shd w:val="clear" w:color="auto" w:fill="FFFFFF"/>
          <w:lang w:val="uk-UA"/>
        </w:rPr>
        <w:t xml:space="preserve">закладів освіти </w:t>
      </w:r>
      <w:r w:rsidRPr="00000F35">
        <w:rPr>
          <w:color w:val="000000"/>
          <w:sz w:val="28"/>
          <w:szCs w:val="28"/>
          <w:shd w:val="clear" w:color="auto" w:fill="FFFFFF"/>
          <w:lang w:val="uk-UA"/>
        </w:rPr>
        <w:t xml:space="preserve">консультації, </w:t>
      </w:r>
      <w:r w:rsidR="00F81DC4">
        <w:rPr>
          <w:color w:val="000000"/>
          <w:sz w:val="28"/>
          <w:szCs w:val="28"/>
          <w:shd w:val="clear" w:color="auto" w:fill="FFFFFF"/>
          <w:lang w:val="uk-UA"/>
        </w:rPr>
        <w:t xml:space="preserve">висвітлюють </w:t>
      </w:r>
      <w:r w:rsidRPr="00000F35">
        <w:rPr>
          <w:color w:val="000000"/>
          <w:sz w:val="28"/>
          <w:szCs w:val="28"/>
          <w:shd w:val="clear" w:color="auto" w:fill="FFFFFF"/>
          <w:lang w:val="uk-UA"/>
        </w:rPr>
        <w:t xml:space="preserve">рекомендації для педагогів та батьків з питань підтримки психічного </w:t>
      </w:r>
      <w:r w:rsidR="00F81DC4">
        <w:rPr>
          <w:color w:val="000000"/>
          <w:sz w:val="28"/>
          <w:szCs w:val="28"/>
          <w:shd w:val="clear" w:color="auto" w:fill="FFFFFF"/>
          <w:lang w:val="uk-UA"/>
        </w:rPr>
        <w:t>й</w:t>
      </w:r>
      <w:r w:rsidRPr="00000F35">
        <w:rPr>
          <w:color w:val="000000"/>
          <w:sz w:val="28"/>
          <w:szCs w:val="28"/>
          <w:shd w:val="clear" w:color="auto" w:fill="FFFFFF"/>
          <w:lang w:val="uk-UA"/>
        </w:rPr>
        <w:t xml:space="preserve"> фізичного стану </w:t>
      </w:r>
      <w:r w:rsidR="00DB4C80" w:rsidRPr="00000F35">
        <w:rPr>
          <w:color w:val="000000"/>
          <w:sz w:val="28"/>
          <w:szCs w:val="28"/>
          <w:shd w:val="clear" w:color="auto" w:fill="FFFFFF"/>
          <w:lang w:val="uk-UA"/>
        </w:rPr>
        <w:t>здоров’я</w:t>
      </w:r>
      <w:r w:rsidRPr="00000F35">
        <w:rPr>
          <w:color w:val="000000"/>
          <w:sz w:val="28"/>
          <w:szCs w:val="28"/>
          <w:shd w:val="clear" w:color="auto" w:fill="FFFFFF"/>
          <w:lang w:val="uk-UA"/>
        </w:rPr>
        <w:t xml:space="preserve"> </w:t>
      </w:r>
      <w:r w:rsidR="00DB4C80">
        <w:rPr>
          <w:color w:val="000000"/>
          <w:sz w:val="28"/>
          <w:szCs w:val="28"/>
          <w:shd w:val="clear" w:color="auto" w:fill="FFFFFF"/>
          <w:lang w:val="uk-UA"/>
        </w:rPr>
        <w:t>здобувачів освіти</w:t>
      </w:r>
      <w:r w:rsidR="00F81DC4">
        <w:rPr>
          <w:color w:val="000000"/>
          <w:sz w:val="28"/>
          <w:szCs w:val="28"/>
          <w:shd w:val="clear" w:color="auto" w:fill="FFFFFF"/>
          <w:lang w:val="uk-UA"/>
        </w:rPr>
        <w:t>,</w:t>
      </w:r>
      <w:r w:rsidRPr="00000F35">
        <w:rPr>
          <w:color w:val="000000"/>
          <w:sz w:val="28"/>
          <w:szCs w:val="28"/>
          <w:shd w:val="clear" w:color="auto" w:fill="FFFFFF"/>
          <w:lang w:val="uk-UA"/>
        </w:rPr>
        <w:t xml:space="preserve"> інформацію </w:t>
      </w:r>
      <w:r w:rsidRPr="00000F35">
        <w:rPr>
          <w:spacing w:val="-4"/>
          <w:sz w:val="28"/>
          <w:szCs w:val="28"/>
          <w:lang w:val="uk-UA" w:eastAsia="en-US"/>
        </w:rPr>
        <w:t>щодо вакцинації, профілактики інфекційних та неінфекційних захворювань.</w:t>
      </w:r>
    </w:p>
    <w:p w:rsidR="000B1432" w:rsidRPr="00000F35" w:rsidRDefault="009C27B5" w:rsidP="00C24097">
      <w:pPr>
        <w:ind w:firstLine="567"/>
        <w:jc w:val="both"/>
        <w:rPr>
          <w:sz w:val="28"/>
          <w:szCs w:val="28"/>
          <w:lang w:val="uk-UA" w:eastAsia="en-US"/>
        </w:rPr>
      </w:pPr>
      <w:r w:rsidRPr="00DB4C80">
        <w:rPr>
          <w:sz w:val="28"/>
          <w:szCs w:val="28"/>
          <w:lang w:val="uk-UA" w:eastAsia="en-US"/>
        </w:rPr>
        <w:lastRenderedPageBreak/>
        <w:t>1.4.2.</w:t>
      </w:r>
      <w:r w:rsidR="00DB4C80">
        <w:rPr>
          <w:sz w:val="28"/>
          <w:szCs w:val="28"/>
          <w:lang w:val="uk-UA" w:eastAsia="en-US"/>
        </w:rPr>
        <w:t>,</w:t>
      </w:r>
      <w:r w:rsidRPr="00DB4C80">
        <w:rPr>
          <w:sz w:val="28"/>
          <w:szCs w:val="28"/>
          <w:lang w:val="uk-UA" w:eastAsia="en-US"/>
        </w:rPr>
        <w:t>1.4.3.</w:t>
      </w:r>
      <w:r w:rsidRPr="00000F35">
        <w:rPr>
          <w:sz w:val="28"/>
          <w:szCs w:val="28"/>
          <w:lang w:val="uk-UA" w:eastAsia="en-US"/>
        </w:rPr>
        <w:t xml:space="preserve"> </w:t>
      </w:r>
      <w:r w:rsidR="000B1432" w:rsidRPr="00000F35">
        <w:rPr>
          <w:sz w:val="28"/>
          <w:szCs w:val="28"/>
          <w:lang w:val="uk-UA" w:eastAsia="en-US"/>
        </w:rPr>
        <w:t xml:space="preserve">У зв’язку з військовим станом в державі кошти на проходження підвищення кваліфікації медичними працівниками закладів освіти не виділялися. </w:t>
      </w:r>
      <w:r w:rsidR="008C7152">
        <w:rPr>
          <w:sz w:val="28"/>
          <w:szCs w:val="28"/>
          <w:lang w:val="uk-UA" w:eastAsia="en-US"/>
        </w:rPr>
        <w:t>В</w:t>
      </w:r>
      <w:r w:rsidR="000B1432" w:rsidRPr="00000F35">
        <w:rPr>
          <w:sz w:val="28"/>
          <w:szCs w:val="28"/>
          <w:lang w:val="uk-UA" w:eastAsia="en-US"/>
        </w:rPr>
        <w:t>ласни</w:t>
      </w:r>
      <w:r w:rsidR="008C7152">
        <w:rPr>
          <w:sz w:val="28"/>
          <w:szCs w:val="28"/>
          <w:lang w:val="uk-UA" w:eastAsia="en-US"/>
        </w:rPr>
        <w:t>м</w:t>
      </w:r>
      <w:r w:rsidR="000B1432" w:rsidRPr="00000F35">
        <w:rPr>
          <w:sz w:val="28"/>
          <w:szCs w:val="28"/>
          <w:lang w:val="uk-UA" w:eastAsia="en-US"/>
        </w:rPr>
        <w:t xml:space="preserve"> </w:t>
      </w:r>
      <w:r w:rsidR="008C7152">
        <w:rPr>
          <w:sz w:val="28"/>
          <w:szCs w:val="28"/>
          <w:lang w:val="uk-UA" w:eastAsia="en-US"/>
        </w:rPr>
        <w:t>коштом</w:t>
      </w:r>
      <w:r w:rsidR="000B1432" w:rsidRPr="00000F35">
        <w:rPr>
          <w:sz w:val="28"/>
          <w:szCs w:val="28"/>
          <w:lang w:val="uk-UA" w:eastAsia="en-US"/>
        </w:rPr>
        <w:t xml:space="preserve"> пройшла підвищення кваліфікації </w:t>
      </w:r>
      <w:r w:rsidR="008C7152">
        <w:rPr>
          <w:sz w:val="28"/>
          <w:szCs w:val="28"/>
          <w:lang w:val="uk-UA" w:eastAsia="en-US"/>
        </w:rPr>
        <w:t>одна</w:t>
      </w:r>
      <w:r w:rsidR="000B1432" w:rsidRPr="00000F35">
        <w:rPr>
          <w:sz w:val="28"/>
          <w:szCs w:val="28"/>
          <w:lang w:val="uk-UA" w:eastAsia="en-US"/>
        </w:rPr>
        <w:t xml:space="preserve"> сестра медична </w:t>
      </w:r>
      <w:r w:rsidR="008C7152">
        <w:rPr>
          <w:sz w:val="28"/>
          <w:szCs w:val="28"/>
          <w:lang w:val="uk-UA" w:eastAsia="en-US"/>
        </w:rPr>
        <w:t>і</w:t>
      </w:r>
      <w:r w:rsidR="000B1432" w:rsidRPr="00000F35">
        <w:rPr>
          <w:sz w:val="28"/>
          <w:szCs w:val="28"/>
          <w:lang w:val="uk-UA" w:eastAsia="en-US"/>
        </w:rPr>
        <w:t>з ЗДО №234 (Саксаганський район).</w:t>
      </w:r>
    </w:p>
    <w:p w:rsidR="000B1432" w:rsidRPr="00000F35" w:rsidRDefault="000B1432" w:rsidP="00C24097">
      <w:pPr>
        <w:pStyle w:val="af0"/>
        <w:shd w:val="clear" w:color="auto" w:fill="FFFFFF"/>
        <w:spacing w:before="0" w:beforeAutospacing="0" w:after="0" w:afterAutospacing="0"/>
        <w:ind w:firstLine="567"/>
        <w:jc w:val="both"/>
        <w:textAlignment w:val="baseline"/>
        <w:rPr>
          <w:bCs/>
          <w:sz w:val="28"/>
          <w:szCs w:val="28"/>
          <w:lang w:val="uk-UA"/>
        </w:rPr>
      </w:pPr>
      <w:r w:rsidRPr="00000F35">
        <w:rPr>
          <w:bCs/>
          <w:sz w:val="28"/>
          <w:szCs w:val="28"/>
          <w:lang w:val="uk-UA"/>
        </w:rPr>
        <w:t xml:space="preserve">У функціонуючих 152 </w:t>
      </w:r>
      <w:r>
        <w:rPr>
          <w:bCs/>
          <w:sz w:val="28"/>
          <w:szCs w:val="28"/>
          <w:lang w:val="uk-UA"/>
        </w:rPr>
        <w:t>ЗДО</w:t>
      </w:r>
      <w:r w:rsidRPr="00000F35">
        <w:rPr>
          <w:bCs/>
          <w:sz w:val="28"/>
          <w:szCs w:val="28"/>
          <w:lang w:val="uk-UA"/>
        </w:rPr>
        <w:t xml:space="preserve">, 9 </w:t>
      </w:r>
      <w:r>
        <w:rPr>
          <w:bCs/>
          <w:sz w:val="28"/>
          <w:szCs w:val="28"/>
          <w:lang w:val="uk-UA"/>
        </w:rPr>
        <w:t>ЗЗСО</w:t>
      </w:r>
      <w:r w:rsidRPr="00000F35">
        <w:rPr>
          <w:bCs/>
          <w:sz w:val="28"/>
          <w:szCs w:val="28"/>
          <w:lang w:val="uk-UA"/>
        </w:rPr>
        <w:t xml:space="preserve"> з дошкільними підрозділа</w:t>
      </w:r>
      <w:r>
        <w:rPr>
          <w:bCs/>
          <w:sz w:val="28"/>
          <w:szCs w:val="28"/>
          <w:lang w:val="uk-UA"/>
        </w:rPr>
        <w:t xml:space="preserve">ми 182 медичні сестри </w:t>
      </w:r>
      <w:r w:rsidRPr="00000F35">
        <w:rPr>
          <w:bCs/>
          <w:sz w:val="28"/>
          <w:szCs w:val="28"/>
          <w:lang w:val="uk-UA"/>
        </w:rPr>
        <w:t xml:space="preserve">забезпечують медичне обслуговування здобувачів освіти. </w:t>
      </w:r>
    </w:p>
    <w:p w:rsidR="000B1432" w:rsidRPr="00383BCD" w:rsidRDefault="000B1432" w:rsidP="00C24097">
      <w:pPr>
        <w:widowControl w:val="0"/>
        <w:spacing w:line="100" w:lineRule="atLeast"/>
        <w:ind w:firstLine="567"/>
        <w:jc w:val="both"/>
        <w:rPr>
          <w:rStyle w:val="af2"/>
          <w:b w:val="0"/>
          <w:color w:val="000000"/>
          <w:sz w:val="28"/>
          <w:szCs w:val="28"/>
          <w:bdr w:val="none" w:sz="0" w:space="0" w:color="auto" w:frame="1"/>
          <w:lang w:val="uk-UA"/>
        </w:rPr>
      </w:pPr>
      <w:r w:rsidRPr="00000F35">
        <w:rPr>
          <w:sz w:val="28"/>
          <w:szCs w:val="28"/>
          <w:lang w:val="uk-UA" w:eastAsia="ar-SA"/>
        </w:rPr>
        <w:t xml:space="preserve">З метою, підвищення професійного, теоретичного, науково-медичного рівнів та удосконалення практичних умінь сестер медичних старших </w:t>
      </w:r>
      <w:r>
        <w:rPr>
          <w:sz w:val="28"/>
          <w:szCs w:val="28"/>
          <w:lang w:val="uk-UA" w:eastAsia="ar-SA"/>
        </w:rPr>
        <w:t>ЗДО</w:t>
      </w:r>
      <w:r w:rsidRPr="00000F35">
        <w:rPr>
          <w:sz w:val="28"/>
          <w:szCs w:val="28"/>
          <w:lang w:val="uk-UA" w:eastAsia="ar-SA"/>
        </w:rPr>
        <w:t xml:space="preserve"> проводяться щоквартально онлайн</w:t>
      </w:r>
      <w:r w:rsidR="008C7152">
        <w:rPr>
          <w:sz w:val="28"/>
          <w:szCs w:val="28"/>
          <w:lang w:val="uk-UA" w:eastAsia="ar-SA"/>
        </w:rPr>
        <w:t>-</w:t>
      </w:r>
      <w:r w:rsidRPr="00000F35">
        <w:rPr>
          <w:sz w:val="28"/>
          <w:szCs w:val="28"/>
          <w:lang w:val="uk-UA" w:eastAsia="ar-SA"/>
        </w:rPr>
        <w:t xml:space="preserve">зустрічі для </w:t>
      </w:r>
      <w:r w:rsidR="008C7152">
        <w:rPr>
          <w:sz w:val="28"/>
          <w:szCs w:val="28"/>
          <w:lang w:val="uk-UA" w:eastAsia="ar-SA"/>
        </w:rPr>
        <w:t>них</w:t>
      </w:r>
      <w:r w:rsidRPr="00000F35">
        <w:rPr>
          <w:sz w:val="28"/>
          <w:szCs w:val="28"/>
          <w:lang w:val="uk-UA" w:eastAsia="ar-SA"/>
        </w:rPr>
        <w:t xml:space="preserve"> з питань особливостей організації медичного обслуговування вихованців ЗДО в умовах дії </w:t>
      </w:r>
      <w:r w:rsidRPr="00383BCD">
        <w:rPr>
          <w:rStyle w:val="af2"/>
          <w:b w:val="0"/>
          <w:color w:val="000000"/>
          <w:sz w:val="28"/>
          <w:szCs w:val="28"/>
          <w:bdr w:val="none" w:sz="0" w:space="0" w:color="auto" w:frame="1"/>
          <w:lang w:val="uk-UA"/>
        </w:rPr>
        <w:t>правового режиму воєнного стану.</w:t>
      </w:r>
    </w:p>
    <w:p w:rsidR="00EF5517" w:rsidRPr="00000F35" w:rsidRDefault="00EF5517" w:rsidP="00C24097">
      <w:pPr>
        <w:pStyle w:val="ad"/>
        <w:ind w:left="0" w:right="-79" w:firstLine="567"/>
        <w:jc w:val="both"/>
        <w:rPr>
          <w:szCs w:val="28"/>
        </w:rPr>
      </w:pPr>
      <w:r w:rsidRPr="00DE6560">
        <w:rPr>
          <w:szCs w:val="28"/>
        </w:rPr>
        <w:t>1.4.4.</w:t>
      </w:r>
      <w:r w:rsidRPr="00000F35">
        <w:rPr>
          <w:b/>
          <w:szCs w:val="28"/>
        </w:rPr>
        <w:t xml:space="preserve"> </w:t>
      </w:r>
      <w:r w:rsidRPr="00000F35">
        <w:rPr>
          <w:szCs w:val="28"/>
        </w:rPr>
        <w:t>За звітній період</w:t>
      </w:r>
      <w:r w:rsidRPr="00000F35">
        <w:rPr>
          <w:b/>
          <w:szCs w:val="28"/>
        </w:rPr>
        <w:t xml:space="preserve"> </w:t>
      </w:r>
      <w:r w:rsidRPr="00000F35">
        <w:rPr>
          <w:szCs w:val="28"/>
        </w:rPr>
        <w:t>2</w:t>
      </w:r>
      <w:r w:rsidR="003839F9" w:rsidRPr="00000F35">
        <w:rPr>
          <w:szCs w:val="28"/>
        </w:rPr>
        <w:t xml:space="preserve"> </w:t>
      </w:r>
      <w:r w:rsidRPr="00000F35">
        <w:rPr>
          <w:szCs w:val="28"/>
        </w:rPr>
        <w:t xml:space="preserve">966 педагогів </w:t>
      </w:r>
      <w:r w:rsidR="00795341" w:rsidRPr="00000F35">
        <w:rPr>
          <w:szCs w:val="28"/>
        </w:rPr>
        <w:t>ЗЗСО</w:t>
      </w:r>
      <w:r w:rsidRPr="00000F35">
        <w:rPr>
          <w:szCs w:val="28"/>
        </w:rPr>
        <w:t xml:space="preserve"> пройшли онлайн-курси з основ першої домедичної допомоги з отриманням сертифікату державного зразка</w:t>
      </w:r>
      <w:r w:rsidR="000B1432">
        <w:rPr>
          <w:szCs w:val="28"/>
        </w:rPr>
        <w:t>,</w:t>
      </w:r>
      <w:r w:rsidRPr="00000F35">
        <w:rPr>
          <w:szCs w:val="28"/>
        </w:rPr>
        <w:t xml:space="preserve"> виданого Обласним центром громадського здоров’я Дніпропетровської обласної ради. Отримані знання педагоги будуть спрямовувати на збереження здоров’я здобувачів освіти</w:t>
      </w:r>
      <w:r w:rsidR="008C7152">
        <w:rPr>
          <w:szCs w:val="28"/>
        </w:rPr>
        <w:t>,</w:t>
      </w:r>
      <w:r w:rsidRPr="00000F35">
        <w:rPr>
          <w:szCs w:val="28"/>
        </w:rPr>
        <w:t xml:space="preserve"> надавати домедичну допомогу учасникам освітнього процесу в разі необхідності.</w:t>
      </w:r>
    </w:p>
    <w:p w:rsidR="0061339F" w:rsidRPr="00000F35" w:rsidRDefault="0061339F" w:rsidP="00C24097">
      <w:pPr>
        <w:pStyle w:val="ad"/>
        <w:tabs>
          <w:tab w:val="left" w:pos="567"/>
        </w:tabs>
        <w:ind w:left="0" w:firstLine="567"/>
        <w:jc w:val="both"/>
        <w:rPr>
          <w:rStyle w:val="af3"/>
          <w:i w:val="0"/>
          <w:iCs w:val="0"/>
          <w:szCs w:val="28"/>
        </w:rPr>
      </w:pPr>
      <w:r w:rsidRPr="00321807">
        <w:rPr>
          <w:szCs w:val="28"/>
        </w:rPr>
        <w:t>1.4.5.</w:t>
      </w:r>
      <w:r w:rsidRPr="00000F35">
        <w:rPr>
          <w:szCs w:val="28"/>
        </w:rPr>
        <w:t xml:space="preserve"> У шкільну практику впроваджено елементи профілактичних програм «</w:t>
      </w:r>
      <w:r w:rsidR="00B0560E">
        <w:rPr>
          <w:szCs w:val="28"/>
        </w:rPr>
        <w:t>У</w:t>
      </w:r>
      <w:r w:rsidRPr="00000F35">
        <w:rPr>
          <w:szCs w:val="28"/>
        </w:rPr>
        <w:t xml:space="preserve">чимося жити разом». В основу проєкту учителями шкіл під час спілкування з дітьми на уроках та спортивних заходах </w:t>
      </w:r>
      <w:r w:rsidR="00795341" w:rsidRPr="00000F35">
        <w:rPr>
          <w:szCs w:val="28"/>
        </w:rPr>
        <w:t>покладено метод-</w:t>
      </w:r>
      <w:r w:rsidRPr="00000F35">
        <w:rPr>
          <w:szCs w:val="28"/>
        </w:rPr>
        <w:t xml:space="preserve">освіта на основі життєвих навичок, що дозволяють вести здоровий продуктивний спосіб життя: адекватно приймати себе й оточуючих, будувати позитивні міжособистісні стосунки, критично </w:t>
      </w:r>
      <w:r w:rsidR="0007273B">
        <w:rPr>
          <w:szCs w:val="28"/>
        </w:rPr>
        <w:t>й</w:t>
      </w:r>
      <w:r w:rsidRPr="00000F35">
        <w:rPr>
          <w:szCs w:val="28"/>
        </w:rPr>
        <w:t xml:space="preserve"> творчо мислити, вирішувати проблеми та керувати стресами.</w:t>
      </w:r>
    </w:p>
    <w:p w:rsidR="00CE177A" w:rsidRPr="00000F35" w:rsidRDefault="00CE177A" w:rsidP="00C24097">
      <w:pPr>
        <w:pStyle w:val="af0"/>
        <w:shd w:val="clear" w:color="auto" w:fill="FFFFFF"/>
        <w:spacing w:before="0" w:beforeAutospacing="0" w:after="0" w:afterAutospacing="0"/>
        <w:ind w:firstLine="567"/>
        <w:jc w:val="both"/>
        <w:textAlignment w:val="baseline"/>
        <w:rPr>
          <w:color w:val="000000"/>
          <w:sz w:val="28"/>
          <w:szCs w:val="28"/>
          <w:shd w:val="clear" w:color="auto" w:fill="FFFFFF"/>
          <w:lang w:val="uk-UA"/>
        </w:rPr>
      </w:pPr>
      <w:r w:rsidRPr="00000F35">
        <w:rPr>
          <w:color w:val="000000"/>
          <w:spacing w:val="-6"/>
          <w:sz w:val="28"/>
          <w:szCs w:val="28"/>
          <w:shd w:val="clear" w:color="auto" w:fill="FFFFFF"/>
          <w:lang w:val="uk-UA" w:eastAsia="en-US"/>
        </w:rPr>
        <w:t xml:space="preserve">З метою здійснення профілактичних та оздоровчих заходів у </w:t>
      </w:r>
      <w:r w:rsidR="00383BCD">
        <w:rPr>
          <w:color w:val="000000"/>
          <w:spacing w:val="-6"/>
          <w:sz w:val="28"/>
          <w:szCs w:val="28"/>
          <w:shd w:val="clear" w:color="auto" w:fill="FFFFFF"/>
          <w:lang w:val="uk-UA" w:eastAsia="en-US"/>
        </w:rPr>
        <w:t>ЗДО</w:t>
      </w:r>
      <w:r w:rsidRPr="00000F35">
        <w:rPr>
          <w:color w:val="000000"/>
          <w:sz w:val="28"/>
          <w:szCs w:val="28"/>
          <w:shd w:val="clear" w:color="auto" w:fill="FFFFFF"/>
          <w:lang w:val="uk-UA"/>
        </w:rPr>
        <w:t xml:space="preserve"> створено батьківські групи з вихователями, медичними працівниками, психологами в </w:t>
      </w:r>
      <w:r w:rsidR="00530C05">
        <w:rPr>
          <w:color w:val="000000"/>
          <w:sz w:val="28"/>
          <w:szCs w:val="28"/>
          <w:shd w:val="clear" w:color="auto" w:fill="FFFFFF"/>
          <w:lang w:val="uk-UA"/>
        </w:rPr>
        <w:br/>
        <w:t>месенджерах</w:t>
      </w:r>
      <w:r w:rsidRPr="00000F35">
        <w:rPr>
          <w:color w:val="000000"/>
          <w:sz w:val="28"/>
          <w:szCs w:val="28"/>
          <w:shd w:val="clear" w:color="auto" w:fill="FFFFFF"/>
          <w:lang w:val="uk-UA"/>
        </w:rPr>
        <w:t xml:space="preserve"> </w:t>
      </w:r>
      <w:r w:rsidR="0007273B">
        <w:rPr>
          <w:color w:val="000000"/>
          <w:sz w:val="28"/>
          <w:szCs w:val="28"/>
          <w:shd w:val="clear" w:color="auto" w:fill="FFFFFF"/>
          <w:lang w:val="uk-UA"/>
        </w:rPr>
        <w:t>«</w:t>
      </w:r>
      <w:r w:rsidRPr="00000F35">
        <w:rPr>
          <w:color w:val="000000"/>
          <w:sz w:val="28"/>
          <w:szCs w:val="28"/>
          <w:shd w:val="clear" w:color="auto" w:fill="FFFFFF"/>
          <w:lang w:val="uk-UA"/>
        </w:rPr>
        <w:t>Viber</w:t>
      </w:r>
      <w:r w:rsidR="0007273B">
        <w:rPr>
          <w:color w:val="000000"/>
          <w:sz w:val="28"/>
          <w:szCs w:val="28"/>
          <w:shd w:val="clear" w:color="auto" w:fill="FFFFFF"/>
          <w:lang w:val="uk-UA"/>
        </w:rPr>
        <w:t>»</w:t>
      </w:r>
      <w:r w:rsidRPr="00000F35">
        <w:rPr>
          <w:color w:val="000000"/>
          <w:sz w:val="28"/>
          <w:szCs w:val="28"/>
          <w:shd w:val="clear" w:color="auto" w:fill="FFFFFF"/>
          <w:lang w:val="uk-UA"/>
        </w:rPr>
        <w:t xml:space="preserve">, </w:t>
      </w:r>
      <w:r w:rsidR="0007273B">
        <w:rPr>
          <w:color w:val="000000"/>
          <w:sz w:val="28"/>
          <w:szCs w:val="28"/>
          <w:shd w:val="clear" w:color="auto" w:fill="FFFFFF"/>
          <w:lang w:val="uk-UA"/>
        </w:rPr>
        <w:t>«</w:t>
      </w:r>
      <w:r w:rsidRPr="00000F35">
        <w:rPr>
          <w:color w:val="000000"/>
          <w:sz w:val="28"/>
          <w:szCs w:val="28"/>
          <w:shd w:val="clear" w:color="auto" w:fill="FFFFFF"/>
          <w:lang w:val="uk-UA"/>
        </w:rPr>
        <w:t>Telegram</w:t>
      </w:r>
      <w:r w:rsidR="0007273B">
        <w:rPr>
          <w:color w:val="000000"/>
          <w:sz w:val="28"/>
          <w:szCs w:val="28"/>
          <w:shd w:val="clear" w:color="auto" w:fill="FFFFFF"/>
          <w:lang w:val="uk-UA"/>
        </w:rPr>
        <w:t>»</w:t>
      </w:r>
      <w:r w:rsidRPr="00000F35">
        <w:rPr>
          <w:color w:val="000000"/>
          <w:sz w:val="28"/>
          <w:szCs w:val="28"/>
          <w:shd w:val="clear" w:color="auto" w:fill="FFFFFF"/>
          <w:lang w:val="uk-UA"/>
        </w:rPr>
        <w:t xml:space="preserve">, </w:t>
      </w:r>
      <w:r w:rsidR="0007273B">
        <w:rPr>
          <w:color w:val="000000"/>
          <w:sz w:val="28"/>
          <w:szCs w:val="28"/>
          <w:shd w:val="clear" w:color="auto" w:fill="FFFFFF"/>
          <w:lang w:val="uk-UA"/>
        </w:rPr>
        <w:t>«</w:t>
      </w:r>
      <w:r w:rsidRPr="00000F35">
        <w:rPr>
          <w:color w:val="000000"/>
          <w:sz w:val="28"/>
          <w:szCs w:val="28"/>
          <w:shd w:val="clear" w:color="auto" w:fill="FFFFFF"/>
          <w:lang w:val="uk-UA"/>
        </w:rPr>
        <w:t>WhatsApp</w:t>
      </w:r>
      <w:r w:rsidR="0007273B">
        <w:rPr>
          <w:color w:val="000000"/>
          <w:sz w:val="28"/>
          <w:szCs w:val="28"/>
          <w:shd w:val="clear" w:color="auto" w:fill="FFFFFF"/>
          <w:lang w:val="uk-UA"/>
        </w:rPr>
        <w:t>»</w:t>
      </w:r>
      <w:r w:rsidRPr="00000F35">
        <w:rPr>
          <w:color w:val="000000"/>
          <w:sz w:val="28"/>
          <w:szCs w:val="28"/>
          <w:shd w:val="clear" w:color="auto" w:fill="FFFFFF"/>
          <w:lang w:val="uk-UA"/>
        </w:rPr>
        <w:t xml:space="preserve"> тощо для отримання інформаційно-освітніх та психолого-педагогічних послуг. </w:t>
      </w:r>
    </w:p>
    <w:p w:rsidR="00CE177A" w:rsidRDefault="00CE177A" w:rsidP="00C24097">
      <w:pPr>
        <w:widowControl w:val="0"/>
        <w:spacing w:line="100" w:lineRule="atLeast"/>
        <w:ind w:firstLine="567"/>
        <w:jc w:val="both"/>
        <w:rPr>
          <w:color w:val="000000"/>
          <w:sz w:val="28"/>
          <w:szCs w:val="28"/>
          <w:lang w:val="uk-UA"/>
        </w:rPr>
      </w:pPr>
      <w:r w:rsidRPr="00000F35">
        <w:rPr>
          <w:color w:val="000000"/>
          <w:sz w:val="28"/>
          <w:szCs w:val="28"/>
          <w:lang w:val="uk-UA"/>
        </w:rPr>
        <w:t xml:space="preserve">У процесі організації комунікації учасників освітнього процесу, з метою покращення </w:t>
      </w:r>
      <w:r w:rsidR="00F80D29">
        <w:rPr>
          <w:color w:val="000000"/>
          <w:sz w:val="28"/>
          <w:szCs w:val="28"/>
          <w:lang w:val="uk-UA"/>
        </w:rPr>
        <w:t xml:space="preserve">процесу </w:t>
      </w:r>
      <w:r w:rsidRPr="00000F35">
        <w:rPr>
          <w:color w:val="000000"/>
          <w:sz w:val="28"/>
          <w:szCs w:val="28"/>
          <w:lang w:val="uk-UA"/>
        </w:rPr>
        <w:t>адаптації громадян із числа внутрішньо переміщених о</w:t>
      </w:r>
      <w:r w:rsidR="0007273B">
        <w:rPr>
          <w:color w:val="000000"/>
          <w:sz w:val="28"/>
          <w:szCs w:val="28"/>
          <w:lang w:val="uk-UA"/>
        </w:rPr>
        <w:t>сіб із зон активних бойових дій</w:t>
      </w:r>
      <w:r w:rsidRPr="00000F35">
        <w:rPr>
          <w:color w:val="000000"/>
          <w:sz w:val="28"/>
          <w:szCs w:val="28"/>
          <w:lang w:val="uk-UA"/>
        </w:rPr>
        <w:t xml:space="preserve"> працівники ЗДО надають інформаційну, психолого-педагогічну підтримку 264 дітям та їх сім’ям.</w:t>
      </w:r>
    </w:p>
    <w:p w:rsidR="00D21CDF" w:rsidRPr="00D21CDF" w:rsidRDefault="00D21CDF" w:rsidP="00C24097">
      <w:pPr>
        <w:tabs>
          <w:tab w:val="left" w:pos="915"/>
        </w:tabs>
        <w:ind w:firstLine="567"/>
        <w:jc w:val="both"/>
        <w:rPr>
          <w:rFonts w:eastAsia="Calibri"/>
          <w:bCs/>
          <w:sz w:val="28"/>
          <w:szCs w:val="28"/>
          <w:lang w:val="uk-UA"/>
        </w:rPr>
      </w:pPr>
      <w:r>
        <w:rPr>
          <w:color w:val="000000"/>
          <w:sz w:val="28"/>
          <w:szCs w:val="28"/>
          <w:lang w:val="uk-UA"/>
        </w:rPr>
        <w:t xml:space="preserve">1.4.6. За рахунок коштів </w:t>
      </w:r>
      <w:r w:rsidR="00E81D59" w:rsidRPr="0038554D">
        <w:rPr>
          <w:sz w:val="28"/>
          <w:szCs w:val="28"/>
          <w:lang w:val="uk-UA"/>
        </w:rPr>
        <w:t>бюджету</w:t>
      </w:r>
      <w:r w:rsidR="00E81D59">
        <w:rPr>
          <w:sz w:val="28"/>
          <w:szCs w:val="28"/>
          <w:lang w:val="uk-UA"/>
        </w:rPr>
        <w:t xml:space="preserve"> Криворізької міської територіальної громади</w:t>
      </w:r>
      <w:r w:rsidR="00E81D59" w:rsidRPr="0038554D">
        <w:rPr>
          <w:sz w:val="28"/>
          <w:szCs w:val="28"/>
          <w:lang w:val="uk-UA"/>
        </w:rPr>
        <w:t xml:space="preserve"> </w:t>
      </w:r>
      <w:r w:rsidRPr="00D21CDF">
        <w:rPr>
          <w:rFonts w:eastAsia="Calibri"/>
          <w:sz w:val="28"/>
          <w:szCs w:val="28"/>
          <w:lang w:val="uk-UA"/>
        </w:rPr>
        <w:t>придбан</w:t>
      </w:r>
      <w:r>
        <w:rPr>
          <w:rFonts w:eastAsia="Calibri"/>
          <w:sz w:val="28"/>
          <w:szCs w:val="28"/>
          <w:lang w:val="uk-UA"/>
        </w:rPr>
        <w:t>о</w:t>
      </w:r>
      <w:r w:rsidRPr="00D21CDF">
        <w:rPr>
          <w:rFonts w:eastAsia="Calibri"/>
          <w:sz w:val="28"/>
          <w:szCs w:val="28"/>
          <w:lang w:val="uk-UA"/>
        </w:rPr>
        <w:t xml:space="preserve"> медикамент</w:t>
      </w:r>
      <w:r w:rsidR="00E81D59">
        <w:rPr>
          <w:rFonts w:eastAsia="Calibri"/>
          <w:sz w:val="28"/>
          <w:szCs w:val="28"/>
          <w:lang w:val="uk-UA"/>
        </w:rPr>
        <w:t>и</w:t>
      </w:r>
      <w:r w:rsidRPr="00D21CDF">
        <w:rPr>
          <w:rFonts w:eastAsia="Calibri"/>
          <w:sz w:val="28"/>
          <w:szCs w:val="28"/>
          <w:lang w:val="uk-UA"/>
        </w:rPr>
        <w:t xml:space="preserve"> та дезінфікуюч</w:t>
      </w:r>
      <w:r w:rsidR="00E81D59">
        <w:rPr>
          <w:rFonts w:eastAsia="Calibri"/>
          <w:sz w:val="28"/>
          <w:szCs w:val="28"/>
          <w:lang w:val="uk-UA"/>
        </w:rPr>
        <w:t>і</w:t>
      </w:r>
      <w:r w:rsidRPr="00D21CDF">
        <w:rPr>
          <w:rFonts w:eastAsia="Calibri"/>
          <w:sz w:val="28"/>
          <w:szCs w:val="28"/>
          <w:lang w:val="uk-UA"/>
        </w:rPr>
        <w:t xml:space="preserve"> засоб</w:t>
      </w:r>
      <w:r w:rsidR="00E81D59">
        <w:rPr>
          <w:rFonts w:eastAsia="Calibri"/>
          <w:sz w:val="28"/>
          <w:szCs w:val="28"/>
          <w:lang w:val="uk-UA"/>
        </w:rPr>
        <w:t>и</w:t>
      </w:r>
      <w:r w:rsidRPr="00D21CDF">
        <w:rPr>
          <w:rFonts w:eastAsia="Calibri"/>
          <w:sz w:val="28"/>
          <w:szCs w:val="28"/>
          <w:lang w:val="uk-UA"/>
        </w:rPr>
        <w:t xml:space="preserve"> </w:t>
      </w:r>
      <w:r>
        <w:rPr>
          <w:rFonts w:eastAsia="Calibri"/>
          <w:sz w:val="28"/>
          <w:szCs w:val="28"/>
          <w:lang w:val="uk-UA"/>
        </w:rPr>
        <w:t>на суму</w:t>
      </w:r>
      <w:r w:rsidRPr="00D21CDF">
        <w:rPr>
          <w:rFonts w:eastAsia="Calibri"/>
          <w:sz w:val="28"/>
          <w:szCs w:val="28"/>
          <w:lang w:val="uk-UA"/>
        </w:rPr>
        <w:t xml:space="preserve"> 6,7 млн </w:t>
      </w:r>
      <w:r w:rsidR="00E81D59">
        <w:rPr>
          <w:rFonts w:eastAsia="Calibri"/>
          <w:bCs/>
          <w:sz w:val="28"/>
          <w:szCs w:val="28"/>
          <w:lang w:val="uk-UA"/>
        </w:rPr>
        <w:t>грн</w:t>
      </w:r>
      <w:r>
        <w:rPr>
          <w:rFonts w:eastAsia="Calibri"/>
          <w:bCs/>
          <w:sz w:val="28"/>
          <w:szCs w:val="28"/>
          <w:lang w:val="uk-UA"/>
        </w:rPr>
        <w:t>.</w:t>
      </w:r>
    </w:p>
    <w:p w:rsidR="00813AC6" w:rsidRPr="00813AC6" w:rsidRDefault="00813AC6" w:rsidP="00C24097">
      <w:pPr>
        <w:widowControl w:val="0"/>
        <w:spacing w:line="100" w:lineRule="atLeast"/>
        <w:ind w:firstLine="567"/>
        <w:jc w:val="both"/>
        <w:rPr>
          <w:i/>
          <w:color w:val="000000"/>
          <w:sz w:val="16"/>
          <w:szCs w:val="16"/>
          <w:lang w:val="uk-UA"/>
        </w:rPr>
      </w:pPr>
    </w:p>
    <w:p w:rsidR="0017083A" w:rsidRDefault="0017083A" w:rsidP="005B4F12">
      <w:pPr>
        <w:ind w:left="360" w:firstLine="207"/>
        <w:rPr>
          <w:b/>
          <w:bCs/>
          <w:i/>
          <w:sz w:val="28"/>
          <w:szCs w:val="28"/>
          <w:lang w:val="uk-UA"/>
        </w:rPr>
      </w:pPr>
      <w:r w:rsidRPr="00FD6A0E">
        <w:rPr>
          <w:b/>
          <w:bCs/>
          <w:i/>
          <w:sz w:val="28"/>
          <w:szCs w:val="28"/>
          <w:lang w:val="uk-UA"/>
        </w:rPr>
        <w:t>1.5</w:t>
      </w:r>
      <w:r w:rsidR="00F06B9B" w:rsidRPr="00FD6A0E">
        <w:rPr>
          <w:b/>
          <w:bCs/>
          <w:i/>
          <w:sz w:val="28"/>
          <w:szCs w:val="28"/>
          <w:lang w:val="uk-UA"/>
        </w:rPr>
        <w:t>.</w:t>
      </w:r>
      <w:r w:rsidRPr="00FD6A0E">
        <w:rPr>
          <w:b/>
          <w:bCs/>
          <w:i/>
          <w:sz w:val="28"/>
          <w:szCs w:val="28"/>
          <w:lang w:val="uk-UA"/>
        </w:rPr>
        <w:t xml:space="preserve"> Ефективний психологічний супровід освітнього процесу</w:t>
      </w:r>
    </w:p>
    <w:p w:rsidR="00813AC6" w:rsidRPr="003E4F60" w:rsidRDefault="00813AC6" w:rsidP="00C24097">
      <w:pPr>
        <w:ind w:left="360" w:firstLine="567"/>
        <w:jc w:val="center"/>
        <w:rPr>
          <w:b/>
          <w:bCs/>
          <w:i/>
          <w:sz w:val="16"/>
          <w:szCs w:val="16"/>
          <w:lang w:val="uk-UA"/>
        </w:rPr>
      </w:pPr>
    </w:p>
    <w:p w:rsidR="0017083A" w:rsidRPr="00000F35" w:rsidRDefault="0017083A" w:rsidP="00C24097">
      <w:pPr>
        <w:ind w:firstLine="567"/>
        <w:jc w:val="both"/>
        <w:rPr>
          <w:bCs/>
          <w:sz w:val="28"/>
          <w:szCs w:val="28"/>
          <w:lang w:val="uk-UA"/>
        </w:rPr>
      </w:pPr>
      <w:r w:rsidRPr="00A87995">
        <w:rPr>
          <w:bCs/>
          <w:sz w:val="28"/>
          <w:szCs w:val="28"/>
          <w:lang w:val="uk-UA"/>
        </w:rPr>
        <w:t>1.5.1.</w:t>
      </w:r>
      <w:r w:rsidRPr="00000F35">
        <w:rPr>
          <w:bCs/>
          <w:sz w:val="28"/>
          <w:szCs w:val="28"/>
          <w:lang w:val="uk-UA"/>
        </w:rPr>
        <w:t xml:space="preserve"> Протягом звітного періоду проводилися заходи, спрямовані на запобігання та протидію булінгу/мобінгу (цькуванню)</w:t>
      </w:r>
      <w:r w:rsidR="00A87995">
        <w:rPr>
          <w:bCs/>
          <w:sz w:val="28"/>
          <w:szCs w:val="28"/>
          <w:lang w:val="uk-UA"/>
        </w:rPr>
        <w:t xml:space="preserve"> </w:t>
      </w:r>
      <w:bookmarkStart w:id="2" w:name="_Hlk92712528"/>
      <w:r w:rsidR="00A87995" w:rsidRPr="00000F35">
        <w:rPr>
          <w:bCs/>
          <w:sz w:val="28"/>
          <w:szCs w:val="28"/>
          <w:lang w:val="uk-UA"/>
        </w:rPr>
        <w:t>для практичних психологів</w:t>
      </w:r>
      <w:r w:rsidR="00A87995">
        <w:rPr>
          <w:bCs/>
          <w:sz w:val="28"/>
          <w:szCs w:val="28"/>
          <w:lang w:val="uk-UA"/>
        </w:rPr>
        <w:t>,</w:t>
      </w:r>
      <w:r w:rsidR="00A87995" w:rsidRPr="00000F35">
        <w:rPr>
          <w:bCs/>
          <w:sz w:val="28"/>
          <w:szCs w:val="28"/>
          <w:lang w:val="uk-UA"/>
        </w:rPr>
        <w:t xml:space="preserve"> соціальних педагогів </w:t>
      </w:r>
      <w:r w:rsidR="00A87995">
        <w:rPr>
          <w:bCs/>
          <w:sz w:val="28"/>
          <w:szCs w:val="28"/>
          <w:lang w:val="uk-UA"/>
        </w:rPr>
        <w:t xml:space="preserve"> та вчителів </w:t>
      </w:r>
      <w:r w:rsidR="00A87995" w:rsidRPr="00000F35">
        <w:rPr>
          <w:bCs/>
          <w:sz w:val="28"/>
          <w:szCs w:val="28"/>
          <w:lang w:val="uk-UA"/>
        </w:rPr>
        <w:t>закладів освіти міста</w:t>
      </w:r>
      <w:bookmarkEnd w:id="2"/>
      <w:r w:rsidRPr="00000F35">
        <w:rPr>
          <w:bCs/>
          <w:sz w:val="28"/>
          <w:szCs w:val="28"/>
          <w:lang w:val="uk-UA"/>
        </w:rPr>
        <w:t>:</w:t>
      </w:r>
    </w:p>
    <w:p w:rsidR="0017083A" w:rsidRPr="005B4F12" w:rsidRDefault="00795341" w:rsidP="005B4F12">
      <w:pPr>
        <w:tabs>
          <w:tab w:val="left" w:pos="993"/>
        </w:tabs>
        <w:ind w:firstLine="567"/>
        <w:jc w:val="both"/>
        <w:rPr>
          <w:bCs/>
          <w:sz w:val="28"/>
          <w:szCs w:val="28"/>
        </w:rPr>
      </w:pPr>
      <w:r w:rsidRPr="005B4F12">
        <w:rPr>
          <w:bCs/>
          <w:sz w:val="28"/>
          <w:szCs w:val="28"/>
        </w:rPr>
        <w:t>с</w:t>
      </w:r>
      <w:r w:rsidR="0017083A" w:rsidRPr="005B4F12">
        <w:rPr>
          <w:bCs/>
          <w:sz w:val="28"/>
          <w:szCs w:val="28"/>
        </w:rPr>
        <w:t>емінар-практикум «Діяльність працівника психологічної служби з подолання бу</w:t>
      </w:r>
      <w:r w:rsidRPr="005B4F12">
        <w:rPr>
          <w:bCs/>
          <w:sz w:val="28"/>
          <w:szCs w:val="28"/>
        </w:rPr>
        <w:t>лінгу в учнівському середовищі»;</w:t>
      </w:r>
    </w:p>
    <w:p w:rsidR="0017083A" w:rsidRPr="005B4F12" w:rsidRDefault="00795341" w:rsidP="005B4F12">
      <w:pPr>
        <w:tabs>
          <w:tab w:val="left" w:pos="993"/>
        </w:tabs>
        <w:ind w:firstLine="567"/>
        <w:jc w:val="both"/>
        <w:rPr>
          <w:bCs/>
          <w:sz w:val="28"/>
          <w:szCs w:val="28"/>
        </w:rPr>
      </w:pPr>
      <w:r w:rsidRPr="005B4F12">
        <w:rPr>
          <w:bCs/>
          <w:sz w:val="28"/>
          <w:szCs w:val="28"/>
        </w:rPr>
        <w:t>п</w:t>
      </w:r>
      <w:r w:rsidR="0017083A" w:rsidRPr="005B4F12">
        <w:rPr>
          <w:bCs/>
          <w:sz w:val="28"/>
          <w:szCs w:val="28"/>
        </w:rPr>
        <w:t>сихологічна студія «Діяльність працівника психологічної служби з подолання бу</w:t>
      </w:r>
      <w:r w:rsidRPr="005B4F12">
        <w:rPr>
          <w:bCs/>
          <w:sz w:val="28"/>
          <w:szCs w:val="28"/>
        </w:rPr>
        <w:t>лінгу в учнівському середовищі»;</w:t>
      </w:r>
    </w:p>
    <w:p w:rsidR="0017083A" w:rsidRPr="005B4F12" w:rsidRDefault="00795341" w:rsidP="005B4F12">
      <w:pPr>
        <w:pStyle w:val="af0"/>
        <w:tabs>
          <w:tab w:val="left" w:pos="993"/>
        </w:tabs>
        <w:spacing w:before="0" w:beforeAutospacing="0" w:after="0" w:afterAutospacing="0"/>
        <w:ind w:firstLine="567"/>
        <w:jc w:val="both"/>
        <w:rPr>
          <w:bCs/>
          <w:sz w:val="28"/>
          <w:szCs w:val="28"/>
          <w:lang w:val="uk-UA"/>
        </w:rPr>
      </w:pPr>
      <w:r w:rsidRPr="005B4F12">
        <w:rPr>
          <w:bCs/>
          <w:sz w:val="28"/>
          <w:szCs w:val="28"/>
          <w:lang w:val="uk-UA"/>
        </w:rPr>
        <w:t>н</w:t>
      </w:r>
      <w:r w:rsidR="0017083A" w:rsidRPr="005B4F12">
        <w:rPr>
          <w:bCs/>
          <w:sz w:val="28"/>
          <w:szCs w:val="28"/>
          <w:lang w:val="uk-UA"/>
        </w:rPr>
        <w:t xml:space="preserve">ауково-практична конференція «Безпека дітей в </w:t>
      </w:r>
      <w:r w:rsidR="00813AC6" w:rsidRPr="005B4F12">
        <w:rPr>
          <w:bCs/>
          <w:sz w:val="28"/>
          <w:szCs w:val="28"/>
          <w:lang w:val="uk-UA"/>
        </w:rPr>
        <w:t>мережі І</w:t>
      </w:r>
      <w:r w:rsidR="0017083A" w:rsidRPr="005B4F12">
        <w:rPr>
          <w:bCs/>
          <w:sz w:val="28"/>
          <w:szCs w:val="28"/>
          <w:lang w:val="uk-UA"/>
        </w:rPr>
        <w:t>нтернет: як навчитися виявля</w:t>
      </w:r>
      <w:r w:rsidRPr="005B4F12">
        <w:rPr>
          <w:bCs/>
          <w:sz w:val="28"/>
          <w:szCs w:val="28"/>
          <w:lang w:val="uk-UA"/>
        </w:rPr>
        <w:t>ти загрози та протидіяти їм»;</w:t>
      </w:r>
    </w:p>
    <w:p w:rsidR="0017083A" w:rsidRPr="00000F35" w:rsidRDefault="00795341" w:rsidP="005B4F12">
      <w:pPr>
        <w:pStyle w:val="af0"/>
        <w:tabs>
          <w:tab w:val="left" w:pos="993"/>
        </w:tabs>
        <w:spacing w:before="0" w:beforeAutospacing="0" w:after="0" w:afterAutospacing="0"/>
        <w:ind w:firstLine="567"/>
        <w:jc w:val="both"/>
        <w:rPr>
          <w:sz w:val="28"/>
          <w:szCs w:val="28"/>
          <w:shd w:val="clear" w:color="auto" w:fill="FFFFFF"/>
          <w:lang w:val="uk-UA"/>
        </w:rPr>
      </w:pPr>
      <w:r w:rsidRPr="005B4F12">
        <w:rPr>
          <w:bCs/>
          <w:sz w:val="28"/>
          <w:szCs w:val="28"/>
          <w:lang w:val="uk-UA"/>
        </w:rPr>
        <w:lastRenderedPageBreak/>
        <w:t>п</w:t>
      </w:r>
      <w:r w:rsidR="0017083A" w:rsidRPr="005B4F12">
        <w:rPr>
          <w:bCs/>
          <w:sz w:val="28"/>
          <w:szCs w:val="28"/>
          <w:lang w:val="uk-UA"/>
        </w:rPr>
        <w:t xml:space="preserve">сихологічний </w:t>
      </w:r>
      <w:r w:rsidR="0017083A" w:rsidRPr="00000F35">
        <w:rPr>
          <w:bCs/>
          <w:sz w:val="28"/>
          <w:szCs w:val="28"/>
          <w:lang w:val="uk-UA"/>
        </w:rPr>
        <w:t xml:space="preserve">марафон </w:t>
      </w:r>
      <w:r w:rsidR="0017083A" w:rsidRPr="00000F35">
        <w:rPr>
          <w:sz w:val="28"/>
          <w:szCs w:val="28"/>
          <w:shd w:val="clear" w:color="auto" w:fill="FFFFFF"/>
          <w:lang w:val="uk-UA"/>
        </w:rPr>
        <w:t xml:space="preserve">«Соціально-педагогічний супровід формування безпечної поведінки здобувачів освіти в </w:t>
      </w:r>
      <w:r w:rsidR="00813AC6">
        <w:rPr>
          <w:bCs/>
          <w:sz w:val="28"/>
          <w:szCs w:val="28"/>
          <w:lang w:val="uk-UA"/>
        </w:rPr>
        <w:t>мережі І</w:t>
      </w:r>
      <w:r w:rsidR="00813AC6" w:rsidRPr="00000F35">
        <w:rPr>
          <w:bCs/>
          <w:sz w:val="28"/>
          <w:szCs w:val="28"/>
          <w:lang w:val="uk-UA"/>
        </w:rPr>
        <w:t>нтернет</w:t>
      </w:r>
      <w:r w:rsidR="0017083A" w:rsidRPr="00000F35">
        <w:rPr>
          <w:sz w:val="28"/>
          <w:szCs w:val="28"/>
          <w:shd w:val="clear" w:color="auto" w:fill="FFFFFF"/>
          <w:lang w:val="uk-UA"/>
        </w:rPr>
        <w:t xml:space="preserve"> – 8 лютого 2022 «День безпечного </w:t>
      </w:r>
      <w:r w:rsidR="000B2441" w:rsidRPr="00000F35">
        <w:rPr>
          <w:sz w:val="28"/>
          <w:szCs w:val="28"/>
          <w:shd w:val="clear" w:color="auto" w:fill="FFFFFF"/>
          <w:lang w:val="uk-UA"/>
        </w:rPr>
        <w:t>Інтернету</w:t>
      </w:r>
      <w:r w:rsidR="0017083A" w:rsidRPr="00000F35">
        <w:rPr>
          <w:sz w:val="28"/>
          <w:szCs w:val="28"/>
          <w:shd w:val="clear" w:color="auto" w:fill="FFFFFF"/>
          <w:lang w:val="uk-UA"/>
        </w:rPr>
        <w:t xml:space="preserve"> 2022».</w:t>
      </w:r>
    </w:p>
    <w:p w:rsidR="0017083A" w:rsidRPr="00000F35" w:rsidRDefault="0017083A" w:rsidP="00C24097">
      <w:pPr>
        <w:ind w:firstLine="567"/>
        <w:jc w:val="both"/>
        <w:rPr>
          <w:sz w:val="28"/>
          <w:szCs w:val="28"/>
          <w:lang w:val="uk-UA"/>
        </w:rPr>
      </w:pPr>
      <w:r w:rsidRPr="005F5961">
        <w:rPr>
          <w:bCs/>
          <w:sz w:val="28"/>
          <w:szCs w:val="28"/>
          <w:lang w:val="uk-UA"/>
        </w:rPr>
        <w:t>1.5.2</w:t>
      </w:r>
      <w:r w:rsidR="005F5961">
        <w:rPr>
          <w:bCs/>
          <w:sz w:val="28"/>
          <w:szCs w:val="28"/>
          <w:lang w:val="uk-UA"/>
        </w:rPr>
        <w:t>.</w:t>
      </w:r>
      <w:r w:rsidRPr="005F5961">
        <w:rPr>
          <w:b/>
          <w:bCs/>
          <w:sz w:val="28"/>
          <w:szCs w:val="28"/>
          <w:lang w:val="uk-UA"/>
        </w:rPr>
        <w:t xml:space="preserve"> </w:t>
      </w:r>
      <w:r w:rsidRPr="00000F35">
        <w:rPr>
          <w:sz w:val="28"/>
          <w:szCs w:val="28"/>
          <w:lang w:val="uk-UA"/>
        </w:rPr>
        <w:t xml:space="preserve">213 фахівців психологічної служби міста пройшли навчання за міжнародною тренінговою програмою «Діти та війна: навчання технік зцілення», </w:t>
      </w:r>
      <w:r w:rsidR="005F5961">
        <w:rPr>
          <w:sz w:val="28"/>
          <w:szCs w:val="28"/>
          <w:lang w:val="uk-UA"/>
        </w:rPr>
        <w:t>що</w:t>
      </w:r>
      <w:r w:rsidRPr="00000F35">
        <w:rPr>
          <w:sz w:val="28"/>
          <w:szCs w:val="28"/>
          <w:lang w:val="uk-UA"/>
        </w:rPr>
        <w:t xml:space="preserve"> надало можливість</w:t>
      </w:r>
      <w:r w:rsidRPr="00000F35">
        <w:rPr>
          <w:bCs/>
          <w:sz w:val="28"/>
          <w:szCs w:val="28"/>
          <w:lang w:val="uk-UA"/>
        </w:rPr>
        <w:t xml:space="preserve"> розширити психологічн</w:t>
      </w:r>
      <w:r w:rsidR="005F5961">
        <w:rPr>
          <w:bCs/>
          <w:sz w:val="28"/>
          <w:szCs w:val="28"/>
          <w:lang w:val="uk-UA"/>
        </w:rPr>
        <w:t>і</w:t>
      </w:r>
      <w:r w:rsidRPr="00000F35">
        <w:rPr>
          <w:bCs/>
          <w:sz w:val="28"/>
          <w:szCs w:val="28"/>
          <w:lang w:val="uk-UA"/>
        </w:rPr>
        <w:t xml:space="preserve"> послуг</w:t>
      </w:r>
      <w:r w:rsidR="005F5961">
        <w:rPr>
          <w:bCs/>
          <w:sz w:val="28"/>
          <w:szCs w:val="28"/>
          <w:lang w:val="uk-UA"/>
        </w:rPr>
        <w:t>и</w:t>
      </w:r>
      <w:r w:rsidRPr="00000F35">
        <w:rPr>
          <w:bCs/>
          <w:sz w:val="28"/>
          <w:szCs w:val="28"/>
          <w:lang w:val="uk-UA"/>
        </w:rPr>
        <w:t xml:space="preserve"> в закладах освіти, </w:t>
      </w:r>
      <w:r w:rsidRPr="00000F35">
        <w:rPr>
          <w:sz w:val="28"/>
          <w:szCs w:val="28"/>
          <w:lang w:val="uk-UA"/>
        </w:rPr>
        <w:t>проводити тренінги для здобувачів освіти та їх батьків за зазначеною програмою.</w:t>
      </w:r>
    </w:p>
    <w:p w:rsidR="0017083A" w:rsidRPr="00000F35" w:rsidRDefault="0017083A" w:rsidP="00C24097">
      <w:pPr>
        <w:ind w:firstLine="567"/>
        <w:jc w:val="both"/>
        <w:rPr>
          <w:bCs/>
          <w:sz w:val="28"/>
          <w:szCs w:val="28"/>
          <w:lang w:val="uk-UA"/>
        </w:rPr>
      </w:pPr>
      <w:r w:rsidRPr="005F5961">
        <w:rPr>
          <w:bCs/>
          <w:sz w:val="28"/>
          <w:szCs w:val="28"/>
          <w:lang w:val="uk-UA"/>
        </w:rPr>
        <w:t>1.5.3.</w:t>
      </w:r>
      <w:r w:rsidRPr="005F5961">
        <w:rPr>
          <w:b/>
          <w:bCs/>
          <w:sz w:val="28"/>
          <w:szCs w:val="28"/>
          <w:lang w:val="uk-UA"/>
        </w:rPr>
        <w:t xml:space="preserve"> </w:t>
      </w:r>
      <w:r w:rsidRPr="00000F35">
        <w:rPr>
          <w:bCs/>
          <w:sz w:val="28"/>
          <w:szCs w:val="28"/>
          <w:lang w:val="uk-UA"/>
        </w:rPr>
        <w:t>У січні</w:t>
      </w:r>
      <w:r w:rsidR="005F5961">
        <w:rPr>
          <w:bCs/>
          <w:sz w:val="28"/>
          <w:szCs w:val="28"/>
          <w:lang w:val="uk-UA"/>
        </w:rPr>
        <w:t xml:space="preserve"> </w:t>
      </w:r>
      <w:r w:rsidR="006F0523" w:rsidRPr="00000F35">
        <w:rPr>
          <w:sz w:val="28"/>
          <w:szCs w:val="28"/>
          <w:shd w:val="clear" w:color="auto" w:fill="FFFFFF"/>
          <w:lang w:val="uk-UA"/>
        </w:rPr>
        <w:t>–</w:t>
      </w:r>
      <w:r w:rsidRPr="00000F35">
        <w:rPr>
          <w:bCs/>
          <w:sz w:val="28"/>
          <w:szCs w:val="28"/>
          <w:lang w:val="uk-UA"/>
        </w:rPr>
        <w:t xml:space="preserve"> лютому було проведено</w:t>
      </w:r>
      <w:r w:rsidRPr="00000F35">
        <w:rPr>
          <w:b/>
          <w:bCs/>
          <w:sz w:val="28"/>
          <w:szCs w:val="28"/>
          <w:lang w:val="uk-UA"/>
        </w:rPr>
        <w:t xml:space="preserve"> </w:t>
      </w:r>
      <w:r w:rsidRPr="00000F35">
        <w:rPr>
          <w:sz w:val="28"/>
          <w:szCs w:val="28"/>
          <w:lang w:val="uk-UA"/>
        </w:rPr>
        <w:t xml:space="preserve">тренінгові навчання педагогічних працівників щодо методів запобігання та протидії проявам насильства </w:t>
      </w:r>
      <w:r w:rsidR="006F0523">
        <w:rPr>
          <w:sz w:val="28"/>
          <w:szCs w:val="28"/>
          <w:lang w:val="uk-UA"/>
        </w:rPr>
        <w:t>й</w:t>
      </w:r>
      <w:r w:rsidRPr="00000F35">
        <w:rPr>
          <w:sz w:val="28"/>
          <w:szCs w:val="28"/>
          <w:lang w:val="uk-UA"/>
        </w:rPr>
        <w:t xml:space="preserve"> булінгу (цькуванню) за програмою </w:t>
      </w:r>
      <w:r w:rsidRPr="00000F35">
        <w:rPr>
          <w:bCs/>
          <w:sz w:val="28"/>
          <w:szCs w:val="28"/>
          <w:lang w:val="uk-UA"/>
        </w:rPr>
        <w:t>«Створення системи служб порозуміння для впровадження медіації за принципом «рівний-рівному/рівна-рівн</w:t>
      </w:r>
      <w:r w:rsidR="006F0523">
        <w:rPr>
          <w:bCs/>
          <w:sz w:val="28"/>
          <w:szCs w:val="28"/>
          <w:lang w:val="uk-UA"/>
        </w:rPr>
        <w:t>і</w:t>
      </w:r>
      <w:r w:rsidRPr="00000F35">
        <w:rPr>
          <w:bCs/>
          <w:sz w:val="28"/>
          <w:szCs w:val="28"/>
          <w:lang w:val="uk-UA"/>
        </w:rPr>
        <w:t>й»</w:t>
      </w:r>
      <w:r w:rsidR="00795341" w:rsidRPr="00000F35">
        <w:rPr>
          <w:bCs/>
          <w:sz w:val="28"/>
          <w:szCs w:val="28"/>
          <w:lang w:val="uk-UA"/>
        </w:rPr>
        <w:t>.</w:t>
      </w:r>
      <w:r w:rsidRPr="00000F35">
        <w:rPr>
          <w:bCs/>
          <w:sz w:val="28"/>
          <w:szCs w:val="28"/>
          <w:lang w:val="uk-UA"/>
        </w:rPr>
        <w:t xml:space="preserve"> </w:t>
      </w:r>
    </w:p>
    <w:p w:rsidR="0017083A" w:rsidRPr="00000F35" w:rsidRDefault="0017083A" w:rsidP="00C24097">
      <w:pPr>
        <w:ind w:firstLine="567"/>
        <w:jc w:val="both"/>
        <w:rPr>
          <w:bCs/>
          <w:sz w:val="28"/>
          <w:szCs w:val="28"/>
          <w:lang w:val="uk-UA"/>
        </w:rPr>
      </w:pPr>
      <w:r w:rsidRPr="00DF1F30">
        <w:rPr>
          <w:sz w:val="28"/>
          <w:szCs w:val="28"/>
          <w:lang w:val="uk-UA"/>
        </w:rPr>
        <w:t>1.5.4.</w:t>
      </w:r>
      <w:r w:rsidRPr="00000F35">
        <w:rPr>
          <w:sz w:val="28"/>
          <w:szCs w:val="28"/>
          <w:lang w:val="uk-UA" w:eastAsia="en-US"/>
        </w:rPr>
        <w:t xml:space="preserve"> З метою створення безпечного дружнього до дитини освітнього</w:t>
      </w:r>
      <w:r w:rsidRPr="00000F35">
        <w:rPr>
          <w:lang w:val="uk-UA" w:eastAsia="en-US"/>
        </w:rPr>
        <w:t xml:space="preserve"> </w:t>
      </w:r>
      <w:r w:rsidRPr="00000F35">
        <w:rPr>
          <w:sz w:val="28"/>
          <w:szCs w:val="28"/>
          <w:lang w:val="uk-UA" w:eastAsia="en-US"/>
        </w:rPr>
        <w:t>середовища</w:t>
      </w:r>
      <w:r w:rsidRPr="00000F35">
        <w:rPr>
          <w:bCs/>
          <w:sz w:val="28"/>
          <w:szCs w:val="28"/>
          <w:lang w:val="uk-UA"/>
        </w:rPr>
        <w:t xml:space="preserve"> фахівці психологічної служби закладів освіти висвітлювали </w:t>
      </w:r>
      <w:r w:rsidRPr="00000F35">
        <w:rPr>
          <w:rFonts w:eastAsia="Calibri"/>
          <w:sz w:val="28"/>
          <w:szCs w:val="28"/>
          <w:lang w:val="uk-UA"/>
        </w:rPr>
        <w:t xml:space="preserve">на інформаційних стендах, вебсайтах закладів освіти, у соціальних мережах </w:t>
      </w:r>
      <w:r w:rsidR="006F0523">
        <w:rPr>
          <w:rFonts w:eastAsia="Calibri"/>
          <w:sz w:val="28"/>
          <w:szCs w:val="28"/>
          <w:lang w:val="uk-UA"/>
        </w:rPr>
        <w:t>«</w:t>
      </w:r>
      <w:r w:rsidRPr="00000F35">
        <w:rPr>
          <w:rFonts w:eastAsia="Calibri"/>
          <w:sz w:val="28"/>
          <w:szCs w:val="28"/>
          <w:lang w:val="uk-UA"/>
        </w:rPr>
        <w:t>Facebook</w:t>
      </w:r>
      <w:r w:rsidR="006F0523">
        <w:rPr>
          <w:rFonts w:eastAsia="Calibri"/>
          <w:sz w:val="28"/>
          <w:szCs w:val="28"/>
          <w:lang w:val="uk-UA"/>
        </w:rPr>
        <w:t>»</w:t>
      </w:r>
      <w:r w:rsidRPr="00000F35">
        <w:rPr>
          <w:rFonts w:eastAsia="Calibri"/>
          <w:sz w:val="28"/>
          <w:szCs w:val="28"/>
          <w:lang w:val="uk-UA"/>
        </w:rPr>
        <w:t xml:space="preserve">, </w:t>
      </w:r>
      <w:r w:rsidR="006F0523">
        <w:rPr>
          <w:rFonts w:eastAsia="Calibri"/>
          <w:sz w:val="28"/>
          <w:szCs w:val="28"/>
          <w:lang w:val="uk-UA"/>
        </w:rPr>
        <w:t>«</w:t>
      </w:r>
      <w:r w:rsidRPr="00000F35">
        <w:rPr>
          <w:rFonts w:eastAsia="Calibri"/>
          <w:sz w:val="28"/>
          <w:szCs w:val="28"/>
          <w:lang w:val="uk-UA"/>
        </w:rPr>
        <w:t>Instagram</w:t>
      </w:r>
      <w:r w:rsidR="006F0523">
        <w:rPr>
          <w:rFonts w:eastAsia="Calibri"/>
          <w:sz w:val="28"/>
          <w:szCs w:val="28"/>
          <w:lang w:val="uk-UA"/>
        </w:rPr>
        <w:t>»</w:t>
      </w:r>
      <w:r w:rsidRPr="00000F35">
        <w:rPr>
          <w:rFonts w:eastAsia="Calibri"/>
          <w:sz w:val="28"/>
          <w:szCs w:val="28"/>
          <w:lang w:val="uk-UA"/>
        </w:rPr>
        <w:t xml:space="preserve"> та </w:t>
      </w:r>
      <w:r w:rsidR="00612DC4">
        <w:rPr>
          <w:rFonts w:eastAsia="Calibri"/>
          <w:sz w:val="28"/>
          <w:szCs w:val="28"/>
          <w:lang w:val="uk-UA"/>
        </w:rPr>
        <w:t>в</w:t>
      </w:r>
      <w:r w:rsidRPr="00000F35">
        <w:rPr>
          <w:rFonts w:eastAsia="Calibri"/>
          <w:sz w:val="28"/>
          <w:szCs w:val="28"/>
          <w:lang w:val="uk-UA"/>
        </w:rPr>
        <w:t xml:space="preserve"> месенджерах </w:t>
      </w:r>
      <w:r w:rsidR="006F0523">
        <w:rPr>
          <w:rFonts w:eastAsia="Calibri"/>
          <w:sz w:val="28"/>
          <w:szCs w:val="28"/>
          <w:lang w:val="uk-UA"/>
        </w:rPr>
        <w:t>«</w:t>
      </w:r>
      <w:r w:rsidRPr="00000F35">
        <w:rPr>
          <w:rFonts w:eastAsia="Calibri"/>
          <w:sz w:val="28"/>
          <w:szCs w:val="28"/>
          <w:lang w:val="uk-UA"/>
        </w:rPr>
        <w:t>Telegram</w:t>
      </w:r>
      <w:r w:rsidR="006F0523">
        <w:rPr>
          <w:rFonts w:eastAsia="Calibri"/>
          <w:sz w:val="28"/>
          <w:szCs w:val="28"/>
          <w:lang w:val="uk-UA"/>
        </w:rPr>
        <w:t>»</w:t>
      </w:r>
      <w:r w:rsidRPr="00000F35">
        <w:rPr>
          <w:rFonts w:eastAsia="Calibri"/>
          <w:sz w:val="28"/>
          <w:szCs w:val="28"/>
          <w:lang w:val="uk-UA"/>
        </w:rPr>
        <w:t xml:space="preserve">, </w:t>
      </w:r>
      <w:r w:rsidR="006F0523">
        <w:rPr>
          <w:rFonts w:eastAsia="Calibri"/>
          <w:sz w:val="28"/>
          <w:szCs w:val="28"/>
          <w:lang w:val="uk-UA"/>
        </w:rPr>
        <w:t>«</w:t>
      </w:r>
      <w:r w:rsidRPr="00000F35">
        <w:rPr>
          <w:rFonts w:eastAsia="Calibri"/>
          <w:sz w:val="28"/>
          <w:szCs w:val="28"/>
          <w:lang w:val="uk-UA"/>
        </w:rPr>
        <w:t>Viber</w:t>
      </w:r>
      <w:r w:rsidR="006F0523">
        <w:rPr>
          <w:rFonts w:eastAsia="Calibri"/>
          <w:sz w:val="28"/>
          <w:szCs w:val="28"/>
          <w:lang w:val="uk-UA"/>
        </w:rPr>
        <w:t>»</w:t>
      </w:r>
      <w:r w:rsidRPr="00000F35">
        <w:rPr>
          <w:rFonts w:eastAsia="Calibri"/>
          <w:sz w:val="28"/>
          <w:szCs w:val="28"/>
          <w:lang w:val="uk-UA"/>
        </w:rPr>
        <w:t xml:space="preserve"> </w:t>
      </w:r>
      <w:r w:rsidRPr="00000F35">
        <w:rPr>
          <w:bCs/>
          <w:sz w:val="28"/>
          <w:szCs w:val="28"/>
          <w:lang w:val="uk-UA"/>
        </w:rPr>
        <w:t>інформаційні матеріали з питань протидії булінгу (цькування)</w:t>
      </w:r>
      <w:r w:rsidRPr="00000F35">
        <w:rPr>
          <w:rFonts w:eastAsia="Calibri"/>
          <w:sz w:val="28"/>
          <w:szCs w:val="28"/>
          <w:lang w:val="uk-UA"/>
        </w:rPr>
        <w:t xml:space="preserve">, </w:t>
      </w:r>
      <w:r w:rsidRPr="00000F35">
        <w:rPr>
          <w:bCs/>
          <w:sz w:val="28"/>
          <w:szCs w:val="28"/>
          <w:lang w:val="uk-UA"/>
        </w:rPr>
        <w:t>нормативно-правові документи, телефони міської гарячої лінії пс</w:t>
      </w:r>
      <w:r w:rsidR="00795341" w:rsidRPr="00000F35">
        <w:rPr>
          <w:bCs/>
          <w:sz w:val="28"/>
          <w:szCs w:val="28"/>
          <w:lang w:val="uk-UA"/>
        </w:rPr>
        <w:t>ихологічної підтримки 0</w:t>
      </w:r>
      <w:r w:rsidR="006F0523">
        <w:rPr>
          <w:bCs/>
          <w:sz w:val="28"/>
          <w:szCs w:val="28"/>
          <w:lang w:val="uk-UA"/>
        </w:rPr>
        <w:t> </w:t>
      </w:r>
      <w:r w:rsidR="00795341" w:rsidRPr="00000F35">
        <w:rPr>
          <w:bCs/>
          <w:sz w:val="28"/>
          <w:szCs w:val="28"/>
          <w:lang w:val="uk-UA"/>
        </w:rPr>
        <w:t>800</w:t>
      </w:r>
      <w:r w:rsidR="006F0523">
        <w:rPr>
          <w:bCs/>
          <w:sz w:val="28"/>
          <w:szCs w:val="28"/>
          <w:lang w:val="uk-UA"/>
        </w:rPr>
        <w:t> </w:t>
      </w:r>
      <w:r w:rsidR="00795341" w:rsidRPr="00000F35">
        <w:rPr>
          <w:bCs/>
          <w:sz w:val="28"/>
          <w:szCs w:val="28"/>
          <w:lang w:val="uk-UA"/>
        </w:rPr>
        <w:t>300</w:t>
      </w:r>
      <w:r w:rsidR="006F0523">
        <w:rPr>
          <w:bCs/>
          <w:sz w:val="28"/>
          <w:szCs w:val="28"/>
          <w:lang w:val="uk-UA"/>
        </w:rPr>
        <w:t xml:space="preserve"> </w:t>
      </w:r>
      <w:r w:rsidRPr="00000F35">
        <w:rPr>
          <w:bCs/>
          <w:sz w:val="28"/>
          <w:szCs w:val="28"/>
          <w:lang w:val="uk-UA"/>
        </w:rPr>
        <w:t xml:space="preserve">265 та інших </w:t>
      </w:r>
      <w:r w:rsidR="006F0523" w:rsidRPr="00000F35">
        <w:rPr>
          <w:bCs/>
          <w:sz w:val="28"/>
          <w:szCs w:val="28"/>
          <w:lang w:val="uk-UA"/>
        </w:rPr>
        <w:t xml:space="preserve">всеукраїнських </w:t>
      </w:r>
      <w:r w:rsidRPr="00000F35">
        <w:rPr>
          <w:bCs/>
          <w:sz w:val="28"/>
          <w:szCs w:val="28"/>
          <w:lang w:val="uk-UA"/>
        </w:rPr>
        <w:t xml:space="preserve">гарячих ліній. </w:t>
      </w:r>
    </w:p>
    <w:p w:rsidR="0017083A" w:rsidRPr="00000F35" w:rsidRDefault="0017083A" w:rsidP="00C24097">
      <w:pPr>
        <w:ind w:firstLine="567"/>
        <w:jc w:val="both"/>
        <w:rPr>
          <w:bCs/>
          <w:sz w:val="28"/>
          <w:szCs w:val="28"/>
          <w:lang w:val="uk-UA"/>
        </w:rPr>
      </w:pPr>
      <w:r w:rsidRPr="00F60F35">
        <w:rPr>
          <w:sz w:val="28"/>
          <w:szCs w:val="28"/>
          <w:lang w:val="uk-UA"/>
        </w:rPr>
        <w:t>1.5.5</w:t>
      </w:r>
      <w:r w:rsidR="00F60F35">
        <w:rPr>
          <w:sz w:val="28"/>
          <w:szCs w:val="28"/>
          <w:lang w:val="uk-UA"/>
        </w:rPr>
        <w:t>.</w:t>
      </w:r>
      <w:r w:rsidRPr="00000F35">
        <w:rPr>
          <w:bCs/>
          <w:sz w:val="28"/>
          <w:szCs w:val="28"/>
          <w:lang w:val="uk-UA"/>
        </w:rPr>
        <w:t xml:space="preserve"> У </w:t>
      </w:r>
      <w:r w:rsidR="00795341" w:rsidRPr="00000F35">
        <w:rPr>
          <w:bCs/>
          <w:sz w:val="28"/>
          <w:szCs w:val="28"/>
          <w:lang w:val="uk-UA"/>
        </w:rPr>
        <w:t>ЗЗСО</w:t>
      </w:r>
      <w:r w:rsidRPr="00000F35">
        <w:rPr>
          <w:bCs/>
          <w:sz w:val="28"/>
          <w:szCs w:val="28"/>
          <w:lang w:val="uk-UA"/>
        </w:rPr>
        <w:t xml:space="preserve"> та </w:t>
      </w:r>
      <w:r w:rsidR="00795341" w:rsidRPr="00000F35">
        <w:rPr>
          <w:bCs/>
          <w:sz w:val="28"/>
          <w:szCs w:val="28"/>
          <w:lang w:val="uk-UA"/>
        </w:rPr>
        <w:t>ЗПО</w:t>
      </w:r>
      <w:r w:rsidRPr="00000F35">
        <w:rPr>
          <w:bCs/>
          <w:sz w:val="28"/>
          <w:szCs w:val="28"/>
          <w:lang w:val="uk-UA"/>
        </w:rPr>
        <w:t xml:space="preserve"> було запроваджено факультативні курси щодо підвищення психологічної культури учасників освітнього процесу:</w:t>
      </w:r>
    </w:p>
    <w:p w:rsidR="0017083A" w:rsidRPr="00000F35" w:rsidRDefault="0017083A" w:rsidP="00C24097">
      <w:pPr>
        <w:ind w:firstLine="567"/>
        <w:jc w:val="both"/>
        <w:rPr>
          <w:color w:val="000000"/>
          <w:sz w:val="28"/>
          <w:szCs w:val="28"/>
          <w:lang w:val="uk-UA"/>
        </w:rPr>
      </w:pPr>
      <w:r w:rsidRPr="00000F35">
        <w:rPr>
          <w:color w:val="000000"/>
          <w:sz w:val="28"/>
          <w:szCs w:val="28"/>
          <w:lang w:val="uk-UA"/>
        </w:rPr>
        <w:t>«Вирішую конфлікти та будую мир навколо себе»;</w:t>
      </w:r>
    </w:p>
    <w:p w:rsidR="0017083A" w:rsidRPr="00303015" w:rsidRDefault="0017083A" w:rsidP="00C24097">
      <w:pPr>
        <w:ind w:firstLine="567"/>
        <w:jc w:val="both"/>
        <w:rPr>
          <w:bCs/>
          <w:sz w:val="28"/>
          <w:szCs w:val="28"/>
          <w:lang w:val="uk-UA"/>
        </w:rPr>
      </w:pPr>
      <w:r w:rsidRPr="00303015">
        <w:rPr>
          <w:bCs/>
          <w:sz w:val="28"/>
          <w:szCs w:val="28"/>
          <w:lang w:val="uk-UA"/>
        </w:rPr>
        <w:t>«Психологія спілкування та взаємин»;</w:t>
      </w:r>
    </w:p>
    <w:p w:rsidR="0017083A" w:rsidRPr="00303015" w:rsidRDefault="00303015" w:rsidP="00C24097">
      <w:pPr>
        <w:ind w:firstLine="567"/>
        <w:jc w:val="both"/>
        <w:rPr>
          <w:bCs/>
          <w:sz w:val="28"/>
          <w:szCs w:val="28"/>
          <w:lang w:val="uk-UA"/>
        </w:rPr>
      </w:pPr>
      <w:r w:rsidRPr="00303015">
        <w:rPr>
          <w:bCs/>
          <w:sz w:val="28"/>
          <w:szCs w:val="28"/>
          <w:lang w:val="uk-UA"/>
        </w:rPr>
        <w:t>«Кроки до порозуміння»;</w:t>
      </w:r>
    </w:p>
    <w:p w:rsidR="0017083A" w:rsidRPr="00303015" w:rsidRDefault="0017083A" w:rsidP="00C24097">
      <w:pPr>
        <w:ind w:firstLine="567"/>
        <w:jc w:val="both"/>
        <w:rPr>
          <w:bCs/>
          <w:sz w:val="28"/>
          <w:szCs w:val="28"/>
          <w:lang w:val="uk-UA"/>
        </w:rPr>
      </w:pPr>
      <w:r w:rsidRPr="00303015">
        <w:rPr>
          <w:bCs/>
          <w:sz w:val="28"/>
          <w:szCs w:val="28"/>
          <w:lang w:val="uk-UA"/>
        </w:rPr>
        <w:t>«Протидія</w:t>
      </w:r>
      <w:r w:rsidR="00303015" w:rsidRPr="00303015">
        <w:rPr>
          <w:bCs/>
          <w:sz w:val="28"/>
          <w:szCs w:val="28"/>
          <w:lang w:val="uk-UA"/>
        </w:rPr>
        <w:t xml:space="preserve"> булінгу в дитячому середовищі»;</w:t>
      </w:r>
    </w:p>
    <w:p w:rsidR="0017083A" w:rsidRPr="00303015" w:rsidRDefault="0017083A" w:rsidP="00C24097">
      <w:pPr>
        <w:ind w:firstLine="567"/>
        <w:jc w:val="both"/>
        <w:rPr>
          <w:bCs/>
          <w:sz w:val="28"/>
          <w:szCs w:val="28"/>
          <w:lang w:val="uk-UA"/>
        </w:rPr>
      </w:pPr>
      <w:r w:rsidRPr="00303015">
        <w:rPr>
          <w:bCs/>
          <w:sz w:val="28"/>
          <w:szCs w:val="28"/>
          <w:lang w:val="uk-UA"/>
        </w:rPr>
        <w:t>Навчальна програма «Особиста гідність. Безпека життя. Громадська по</w:t>
      </w:r>
      <w:r w:rsidR="00303015">
        <w:rPr>
          <w:bCs/>
          <w:sz w:val="28"/>
          <w:szCs w:val="28"/>
          <w:lang w:val="uk-UA"/>
        </w:rPr>
        <w:t>зиції»</w:t>
      </w:r>
      <w:r w:rsidRPr="00303015">
        <w:rPr>
          <w:bCs/>
          <w:sz w:val="28"/>
          <w:szCs w:val="28"/>
          <w:lang w:val="uk-UA"/>
        </w:rPr>
        <w:t>.</w:t>
      </w:r>
    </w:p>
    <w:p w:rsidR="0017083A" w:rsidRPr="00000F35" w:rsidRDefault="0017083A" w:rsidP="00C24097">
      <w:pPr>
        <w:ind w:firstLine="567"/>
        <w:jc w:val="both"/>
        <w:rPr>
          <w:bCs/>
          <w:sz w:val="28"/>
          <w:szCs w:val="28"/>
          <w:lang w:val="uk-UA"/>
        </w:rPr>
      </w:pPr>
      <w:r w:rsidRPr="00F60F35">
        <w:rPr>
          <w:sz w:val="28"/>
          <w:szCs w:val="28"/>
          <w:lang w:val="uk-UA"/>
        </w:rPr>
        <w:t>1.5.6.</w:t>
      </w:r>
      <w:r w:rsidRPr="00000F35">
        <w:rPr>
          <w:bCs/>
          <w:sz w:val="28"/>
          <w:szCs w:val="28"/>
          <w:lang w:val="uk-UA"/>
        </w:rPr>
        <w:t xml:space="preserve"> Продовжено соціально-педагогічну </w:t>
      </w:r>
      <w:r w:rsidR="00303015">
        <w:rPr>
          <w:bCs/>
          <w:sz w:val="28"/>
          <w:szCs w:val="28"/>
          <w:lang w:val="uk-UA"/>
        </w:rPr>
        <w:t>й</w:t>
      </w:r>
      <w:r w:rsidRPr="00000F35">
        <w:rPr>
          <w:bCs/>
          <w:sz w:val="28"/>
          <w:szCs w:val="28"/>
          <w:lang w:val="uk-UA"/>
        </w:rPr>
        <w:t xml:space="preserve"> психологічну просвітницьку діяльн</w:t>
      </w:r>
      <w:r w:rsidR="00303015">
        <w:rPr>
          <w:bCs/>
          <w:sz w:val="28"/>
          <w:szCs w:val="28"/>
          <w:lang w:val="uk-UA"/>
        </w:rPr>
        <w:t>і</w:t>
      </w:r>
      <w:r w:rsidRPr="00000F35">
        <w:rPr>
          <w:bCs/>
          <w:sz w:val="28"/>
          <w:szCs w:val="28"/>
          <w:lang w:val="uk-UA"/>
        </w:rPr>
        <w:t>ст</w:t>
      </w:r>
      <w:r w:rsidR="00303015">
        <w:rPr>
          <w:bCs/>
          <w:sz w:val="28"/>
          <w:szCs w:val="28"/>
          <w:lang w:val="uk-UA"/>
        </w:rPr>
        <w:t>ь</w:t>
      </w:r>
      <w:r w:rsidRPr="00000F35">
        <w:rPr>
          <w:bCs/>
          <w:sz w:val="28"/>
          <w:szCs w:val="28"/>
          <w:lang w:val="uk-UA"/>
        </w:rPr>
        <w:t xml:space="preserve"> щодо збереження соціального благополуччя та психічного здоров’я учасників освітнього процесу. Було проведено:</w:t>
      </w:r>
    </w:p>
    <w:p w:rsidR="0017083A" w:rsidRPr="00000F35" w:rsidRDefault="00303015" w:rsidP="00C24097">
      <w:pPr>
        <w:ind w:firstLine="567"/>
        <w:jc w:val="both"/>
        <w:rPr>
          <w:bCs/>
          <w:sz w:val="28"/>
          <w:szCs w:val="28"/>
          <w:lang w:val="uk-UA"/>
        </w:rPr>
      </w:pPr>
      <w:r w:rsidRPr="00000F35">
        <w:rPr>
          <w:bCs/>
          <w:sz w:val="28"/>
          <w:szCs w:val="28"/>
          <w:lang w:val="uk-UA"/>
        </w:rPr>
        <w:t xml:space="preserve">Всеукраїнський тиждень з протидії булінгу; </w:t>
      </w:r>
    </w:p>
    <w:p w:rsidR="0017083A" w:rsidRPr="00000F35" w:rsidRDefault="004073E0" w:rsidP="00C24097">
      <w:pPr>
        <w:ind w:firstLine="567"/>
        <w:jc w:val="both"/>
        <w:rPr>
          <w:bCs/>
          <w:sz w:val="28"/>
          <w:szCs w:val="28"/>
          <w:lang w:val="uk-UA"/>
        </w:rPr>
      </w:pPr>
      <w:r>
        <w:rPr>
          <w:bCs/>
          <w:sz w:val="28"/>
          <w:szCs w:val="28"/>
          <w:lang w:val="uk-UA"/>
        </w:rPr>
        <w:t xml:space="preserve">заходи </w:t>
      </w:r>
      <w:r w:rsidR="00612DC4">
        <w:rPr>
          <w:bCs/>
          <w:sz w:val="28"/>
          <w:szCs w:val="28"/>
          <w:lang w:val="uk-UA"/>
        </w:rPr>
        <w:t xml:space="preserve">до </w:t>
      </w:r>
      <w:r w:rsidR="00303015" w:rsidRPr="00000F35">
        <w:rPr>
          <w:bCs/>
          <w:sz w:val="28"/>
          <w:szCs w:val="28"/>
          <w:lang w:val="uk-UA"/>
        </w:rPr>
        <w:t>Всесвітн</w:t>
      </w:r>
      <w:r w:rsidR="00612DC4">
        <w:rPr>
          <w:bCs/>
          <w:sz w:val="28"/>
          <w:szCs w:val="28"/>
          <w:lang w:val="uk-UA"/>
        </w:rPr>
        <w:t>ього</w:t>
      </w:r>
      <w:r w:rsidR="00303015" w:rsidRPr="00000F35">
        <w:rPr>
          <w:bCs/>
          <w:sz w:val="28"/>
          <w:szCs w:val="28"/>
          <w:lang w:val="uk-UA"/>
        </w:rPr>
        <w:t xml:space="preserve"> д</w:t>
      </w:r>
      <w:r w:rsidR="00612DC4">
        <w:rPr>
          <w:bCs/>
          <w:sz w:val="28"/>
          <w:szCs w:val="28"/>
          <w:lang w:val="uk-UA"/>
        </w:rPr>
        <w:t>ня</w:t>
      </w:r>
      <w:r w:rsidR="00303015" w:rsidRPr="00000F35">
        <w:rPr>
          <w:bCs/>
          <w:sz w:val="28"/>
          <w:szCs w:val="28"/>
          <w:lang w:val="uk-UA"/>
        </w:rPr>
        <w:t xml:space="preserve"> психічного здоров’я;</w:t>
      </w:r>
    </w:p>
    <w:p w:rsidR="0017083A" w:rsidRPr="00000F35" w:rsidRDefault="00612DC4" w:rsidP="00C24097">
      <w:pPr>
        <w:ind w:firstLine="567"/>
        <w:jc w:val="both"/>
        <w:rPr>
          <w:bCs/>
          <w:sz w:val="28"/>
          <w:szCs w:val="28"/>
          <w:lang w:val="uk-UA"/>
        </w:rPr>
      </w:pPr>
      <w:r w:rsidRPr="00000F35">
        <w:rPr>
          <w:bCs/>
          <w:sz w:val="28"/>
          <w:szCs w:val="28"/>
          <w:lang w:val="uk-UA"/>
        </w:rPr>
        <w:t xml:space="preserve">Тиждень </w:t>
      </w:r>
      <w:r w:rsidR="00303015" w:rsidRPr="00000F35">
        <w:rPr>
          <w:bCs/>
          <w:sz w:val="28"/>
          <w:szCs w:val="28"/>
          <w:lang w:val="uk-UA"/>
        </w:rPr>
        <w:t>психології у закладах освіти міста;</w:t>
      </w:r>
    </w:p>
    <w:p w:rsidR="0017083A" w:rsidRPr="00000F35" w:rsidRDefault="00612DC4" w:rsidP="00C24097">
      <w:pPr>
        <w:ind w:firstLine="567"/>
        <w:jc w:val="both"/>
        <w:rPr>
          <w:bCs/>
          <w:sz w:val="28"/>
          <w:szCs w:val="28"/>
          <w:lang w:val="uk-UA"/>
        </w:rPr>
      </w:pPr>
      <w:r w:rsidRPr="00000F35">
        <w:rPr>
          <w:bCs/>
          <w:sz w:val="28"/>
          <w:szCs w:val="28"/>
          <w:lang w:val="uk-UA"/>
        </w:rPr>
        <w:t xml:space="preserve">Міжнародна </w:t>
      </w:r>
      <w:r w:rsidR="00303015" w:rsidRPr="00000F35">
        <w:rPr>
          <w:bCs/>
          <w:sz w:val="28"/>
          <w:szCs w:val="28"/>
          <w:lang w:val="uk-UA"/>
        </w:rPr>
        <w:t>акція «16 днів проти насильства»;</w:t>
      </w:r>
    </w:p>
    <w:p w:rsidR="0017083A" w:rsidRDefault="00612DC4" w:rsidP="00C24097">
      <w:pPr>
        <w:ind w:firstLine="567"/>
        <w:jc w:val="both"/>
        <w:rPr>
          <w:bCs/>
          <w:sz w:val="28"/>
          <w:szCs w:val="28"/>
          <w:lang w:val="en-US"/>
        </w:rPr>
      </w:pPr>
      <w:r w:rsidRPr="00000F35">
        <w:rPr>
          <w:bCs/>
          <w:sz w:val="28"/>
          <w:szCs w:val="28"/>
          <w:lang w:val="uk-UA"/>
        </w:rPr>
        <w:t xml:space="preserve">Міський </w:t>
      </w:r>
      <w:r w:rsidR="00303015">
        <w:rPr>
          <w:bCs/>
          <w:sz w:val="28"/>
          <w:szCs w:val="28"/>
          <w:lang w:val="uk-UA"/>
        </w:rPr>
        <w:t>«</w:t>
      </w:r>
      <w:r w:rsidR="0017083A" w:rsidRPr="00000F35">
        <w:rPr>
          <w:bCs/>
          <w:sz w:val="28"/>
          <w:szCs w:val="28"/>
          <w:lang w:val="uk-UA"/>
        </w:rPr>
        <w:t>круглий стіл</w:t>
      </w:r>
      <w:r w:rsidR="00303015">
        <w:rPr>
          <w:bCs/>
          <w:sz w:val="28"/>
          <w:szCs w:val="28"/>
          <w:lang w:val="uk-UA"/>
        </w:rPr>
        <w:t>»</w:t>
      </w:r>
      <w:r w:rsidR="0017083A" w:rsidRPr="00000F35">
        <w:rPr>
          <w:bCs/>
          <w:sz w:val="28"/>
          <w:szCs w:val="28"/>
          <w:lang w:val="uk-UA"/>
        </w:rPr>
        <w:t xml:space="preserve"> для практичних психологів, соціальних педагогів закладів загальної середньої освіти міста «Школа та поліція: як створити безпечні умови для організації освітнього процесу».</w:t>
      </w:r>
    </w:p>
    <w:p w:rsidR="003E4F60" w:rsidRPr="003E4F60" w:rsidRDefault="003E4F60" w:rsidP="00C24097">
      <w:pPr>
        <w:ind w:firstLine="567"/>
        <w:jc w:val="both"/>
        <w:rPr>
          <w:bCs/>
          <w:sz w:val="16"/>
          <w:szCs w:val="16"/>
          <w:lang w:val="en-US"/>
        </w:rPr>
      </w:pPr>
    </w:p>
    <w:p w:rsidR="0017083A" w:rsidRPr="00053997" w:rsidRDefault="0017083A" w:rsidP="005B4F12">
      <w:pPr>
        <w:pStyle w:val="ab"/>
        <w:tabs>
          <w:tab w:val="left" w:pos="993"/>
        </w:tabs>
        <w:ind w:left="570" w:hanging="3"/>
        <w:jc w:val="center"/>
        <w:outlineLvl w:val="0"/>
        <w:rPr>
          <w:b/>
          <w:i/>
          <w:sz w:val="28"/>
          <w:szCs w:val="28"/>
          <w:lang w:val="uk-UA"/>
        </w:rPr>
      </w:pPr>
      <w:r w:rsidRPr="00350ACA">
        <w:rPr>
          <w:b/>
          <w:i/>
          <w:sz w:val="28"/>
          <w:szCs w:val="28"/>
          <w:lang w:val="uk-UA"/>
        </w:rPr>
        <w:t>1.</w:t>
      </w:r>
      <w:r w:rsidRPr="00053997">
        <w:rPr>
          <w:b/>
          <w:i/>
          <w:sz w:val="28"/>
          <w:szCs w:val="28"/>
          <w:lang w:val="uk-UA"/>
        </w:rPr>
        <w:t>6. Безпечність, доступність та інклюзивність освітнього середовища</w:t>
      </w:r>
    </w:p>
    <w:p w:rsidR="0017083A" w:rsidRPr="00000F35" w:rsidRDefault="0017083A" w:rsidP="00C24097">
      <w:pPr>
        <w:pStyle w:val="af0"/>
        <w:spacing w:before="0" w:beforeAutospacing="0" w:after="0" w:afterAutospacing="0"/>
        <w:ind w:firstLine="567"/>
        <w:jc w:val="both"/>
        <w:rPr>
          <w:rStyle w:val="2961"/>
          <w:color w:val="000000"/>
          <w:sz w:val="28"/>
          <w:szCs w:val="28"/>
          <w:lang w:val="uk-UA"/>
        </w:rPr>
      </w:pPr>
      <w:r w:rsidRPr="00F60F35">
        <w:rPr>
          <w:rStyle w:val="2961"/>
          <w:color w:val="000000"/>
          <w:sz w:val="28"/>
          <w:szCs w:val="28"/>
          <w:lang w:val="uk-UA"/>
        </w:rPr>
        <w:t>1.6.1</w:t>
      </w:r>
      <w:r w:rsidR="00612DC4">
        <w:rPr>
          <w:rStyle w:val="2961"/>
          <w:color w:val="000000"/>
          <w:sz w:val="28"/>
          <w:szCs w:val="28"/>
          <w:lang w:val="uk-UA"/>
        </w:rPr>
        <w:t xml:space="preserve"> </w:t>
      </w:r>
      <w:r w:rsidR="00612DC4" w:rsidRPr="00000F35">
        <w:rPr>
          <w:sz w:val="28"/>
          <w:szCs w:val="28"/>
          <w:shd w:val="clear" w:color="auto" w:fill="FFFFFF"/>
          <w:lang w:val="uk-UA"/>
        </w:rPr>
        <w:t>–</w:t>
      </w:r>
      <w:r w:rsidR="00612DC4">
        <w:rPr>
          <w:rStyle w:val="2961"/>
          <w:color w:val="000000"/>
          <w:sz w:val="28"/>
          <w:szCs w:val="28"/>
          <w:lang w:val="uk-UA"/>
        </w:rPr>
        <w:t xml:space="preserve"> </w:t>
      </w:r>
      <w:r w:rsidRPr="00F60F35">
        <w:rPr>
          <w:rStyle w:val="2961"/>
          <w:color w:val="000000"/>
          <w:sz w:val="28"/>
          <w:szCs w:val="28"/>
          <w:lang w:val="uk-UA"/>
        </w:rPr>
        <w:t>1.6.3.</w:t>
      </w:r>
      <w:r w:rsidRPr="00000F35">
        <w:rPr>
          <w:rStyle w:val="2961"/>
          <w:color w:val="000000"/>
          <w:sz w:val="28"/>
          <w:szCs w:val="28"/>
          <w:lang w:val="uk-UA"/>
        </w:rPr>
        <w:t xml:space="preserve"> </w:t>
      </w:r>
      <w:r w:rsidR="00DA1560">
        <w:rPr>
          <w:rStyle w:val="2961"/>
          <w:color w:val="000000"/>
          <w:sz w:val="28"/>
          <w:szCs w:val="28"/>
          <w:lang w:val="uk-UA"/>
        </w:rPr>
        <w:t>Департамент</w:t>
      </w:r>
      <w:r w:rsidRPr="00000F35">
        <w:rPr>
          <w:rStyle w:val="2961"/>
          <w:color w:val="000000"/>
          <w:sz w:val="28"/>
          <w:szCs w:val="28"/>
          <w:lang w:val="uk-UA"/>
        </w:rPr>
        <w:t>ом не припинялас</w:t>
      </w:r>
      <w:r w:rsidR="00350ACA">
        <w:rPr>
          <w:rStyle w:val="2961"/>
          <w:color w:val="000000"/>
          <w:sz w:val="28"/>
          <w:szCs w:val="28"/>
          <w:lang w:val="uk-UA"/>
        </w:rPr>
        <w:t>я</w:t>
      </w:r>
      <w:r w:rsidRPr="00000F35">
        <w:rPr>
          <w:rStyle w:val="2961"/>
          <w:color w:val="000000"/>
          <w:sz w:val="28"/>
          <w:szCs w:val="28"/>
          <w:lang w:val="uk-UA"/>
        </w:rPr>
        <w:t xml:space="preserve"> робота щодо забезпечення доступності до закладів освіти учасникам освітнього процесу, у тому числі </w:t>
      </w:r>
      <w:r w:rsidR="00350ACA">
        <w:rPr>
          <w:rStyle w:val="2961"/>
          <w:color w:val="000000"/>
          <w:sz w:val="28"/>
          <w:szCs w:val="28"/>
          <w:lang w:val="uk-UA"/>
        </w:rPr>
        <w:t>в</w:t>
      </w:r>
      <w:r w:rsidRPr="00000F35">
        <w:rPr>
          <w:rStyle w:val="2961"/>
          <w:color w:val="000000"/>
          <w:sz w:val="28"/>
          <w:szCs w:val="28"/>
          <w:lang w:val="uk-UA"/>
        </w:rPr>
        <w:t xml:space="preserve"> доступності входу до тимчасових укриттів. </w:t>
      </w:r>
      <w:r w:rsidR="00350ACA">
        <w:rPr>
          <w:rStyle w:val="2961"/>
          <w:color w:val="000000"/>
          <w:sz w:val="28"/>
          <w:szCs w:val="28"/>
          <w:lang w:val="uk-UA"/>
        </w:rPr>
        <w:t>У</w:t>
      </w:r>
      <w:r w:rsidRPr="00000F35">
        <w:rPr>
          <w:rStyle w:val="2961"/>
          <w:color w:val="000000"/>
          <w:sz w:val="28"/>
          <w:szCs w:val="28"/>
          <w:lang w:val="uk-UA"/>
        </w:rPr>
        <w:t xml:space="preserve"> практику роботи закладів </w:t>
      </w:r>
      <w:r w:rsidR="00350ACA">
        <w:rPr>
          <w:rStyle w:val="2961"/>
          <w:color w:val="000000"/>
          <w:sz w:val="28"/>
          <w:szCs w:val="28"/>
          <w:lang w:val="uk-UA"/>
        </w:rPr>
        <w:t>у</w:t>
      </w:r>
      <w:r w:rsidRPr="00000F35">
        <w:rPr>
          <w:rStyle w:val="2961"/>
          <w:color w:val="000000"/>
          <w:sz w:val="28"/>
          <w:szCs w:val="28"/>
          <w:lang w:val="uk-UA"/>
        </w:rPr>
        <w:t>ведено застосування контрастних смуг для позначення припон пересування та безпечного</w:t>
      </w:r>
      <w:r w:rsidR="00795341" w:rsidRPr="00000F35">
        <w:rPr>
          <w:rStyle w:val="2961"/>
          <w:color w:val="000000"/>
          <w:sz w:val="28"/>
          <w:szCs w:val="28"/>
          <w:lang w:val="uk-UA"/>
        </w:rPr>
        <w:t xml:space="preserve"> переходу. Оновлені санітарно-</w:t>
      </w:r>
      <w:r w:rsidRPr="00000F35">
        <w:rPr>
          <w:rStyle w:val="2961"/>
          <w:color w:val="000000"/>
          <w:sz w:val="28"/>
          <w:szCs w:val="28"/>
          <w:lang w:val="uk-UA"/>
        </w:rPr>
        <w:t xml:space="preserve">гігієнічні кімнати будуються з урахування потреб маломобільних груп населення. </w:t>
      </w:r>
    </w:p>
    <w:p w:rsidR="002C6757" w:rsidRDefault="0017083A" w:rsidP="00C24097">
      <w:pPr>
        <w:pStyle w:val="af0"/>
        <w:spacing w:before="0" w:beforeAutospacing="0" w:after="0" w:afterAutospacing="0"/>
        <w:ind w:firstLine="567"/>
        <w:jc w:val="both"/>
        <w:rPr>
          <w:rStyle w:val="2961"/>
          <w:color w:val="000000"/>
          <w:sz w:val="28"/>
          <w:szCs w:val="28"/>
          <w:lang w:val="uk-UA"/>
        </w:rPr>
      </w:pPr>
      <w:r w:rsidRPr="00F60F35">
        <w:rPr>
          <w:rStyle w:val="2961"/>
          <w:color w:val="000000"/>
          <w:sz w:val="28"/>
          <w:szCs w:val="28"/>
          <w:lang w:val="uk-UA"/>
        </w:rPr>
        <w:lastRenderedPageBreak/>
        <w:t>1.6.5.</w:t>
      </w:r>
      <w:r w:rsidRPr="00000F35">
        <w:rPr>
          <w:rStyle w:val="2961"/>
          <w:color w:val="000000"/>
          <w:sz w:val="28"/>
          <w:szCs w:val="28"/>
          <w:lang w:val="uk-UA"/>
        </w:rPr>
        <w:t xml:space="preserve"> Завершено основні ремонтні роботи </w:t>
      </w:r>
      <w:r w:rsidR="002C6757">
        <w:rPr>
          <w:rStyle w:val="2961"/>
          <w:color w:val="000000"/>
          <w:sz w:val="28"/>
          <w:szCs w:val="28"/>
          <w:lang w:val="uk-UA"/>
        </w:rPr>
        <w:t>в</w:t>
      </w:r>
      <w:r w:rsidRPr="00000F35">
        <w:rPr>
          <w:rStyle w:val="2961"/>
          <w:color w:val="000000"/>
          <w:sz w:val="28"/>
          <w:szCs w:val="28"/>
          <w:lang w:val="uk-UA"/>
        </w:rPr>
        <w:t xml:space="preserve"> К</w:t>
      </w:r>
      <w:r w:rsidR="00795341" w:rsidRPr="00000F35">
        <w:rPr>
          <w:rStyle w:val="2961"/>
          <w:color w:val="000000"/>
          <w:sz w:val="28"/>
          <w:szCs w:val="28"/>
          <w:lang w:val="uk-UA"/>
        </w:rPr>
        <w:t>омунальній установі</w:t>
      </w:r>
      <w:r w:rsidRPr="00000F35">
        <w:rPr>
          <w:rStyle w:val="2961"/>
          <w:color w:val="000000"/>
          <w:sz w:val="28"/>
          <w:szCs w:val="28"/>
          <w:lang w:val="uk-UA"/>
        </w:rPr>
        <w:t xml:space="preserve"> «</w:t>
      </w:r>
      <w:r w:rsidR="0031719E" w:rsidRPr="00000F35">
        <w:rPr>
          <w:rStyle w:val="2961"/>
          <w:color w:val="000000"/>
          <w:sz w:val="28"/>
          <w:szCs w:val="28"/>
          <w:lang w:val="uk-UA"/>
        </w:rPr>
        <w:t>Криворізький і</w:t>
      </w:r>
      <w:r w:rsidRPr="00000F35">
        <w:rPr>
          <w:rStyle w:val="2961"/>
          <w:color w:val="000000"/>
          <w:sz w:val="28"/>
          <w:szCs w:val="28"/>
          <w:lang w:val="uk-UA"/>
        </w:rPr>
        <w:t>нклюзивно-ресурсний центр №2» К</w:t>
      </w:r>
      <w:r w:rsidR="00795341" w:rsidRPr="00000F35">
        <w:rPr>
          <w:rStyle w:val="2961"/>
          <w:color w:val="000000"/>
          <w:sz w:val="28"/>
          <w:szCs w:val="28"/>
          <w:lang w:val="uk-UA"/>
        </w:rPr>
        <w:t>риворізької міської ради</w:t>
      </w:r>
      <w:r w:rsidR="00CA31F4">
        <w:rPr>
          <w:rStyle w:val="2961"/>
          <w:color w:val="000000"/>
          <w:sz w:val="28"/>
          <w:szCs w:val="28"/>
          <w:lang w:val="uk-UA"/>
        </w:rPr>
        <w:t xml:space="preserve"> </w:t>
      </w:r>
      <w:r w:rsidR="00CE3C0D">
        <w:rPr>
          <w:sz w:val="28"/>
          <w:szCs w:val="28"/>
          <w:lang w:val="uk-UA"/>
        </w:rPr>
        <w:t>(надалі – КІРЦ № 2)</w:t>
      </w:r>
      <w:r w:rsidRPr="00000F35">
        <w:rPr>
          <w:rStyle w:val="2961"/>
          <w:color w:val="000000"/>
          <w:sz w:val="28"/>
          <w:szCs w:val="28"/>
          <w:lang w:val="uk-UA"/>
        </w:rPr>
        <w:t xml:space="preserve">. </w:t>
      </w:r>
    </w:p>
    <w:p w:rsidR="002C6757" w:rsidRDefault="0017083A" w:rsidP="00C24097">
      <w:pPr>
        <w:pStyle w:val="af0"/>
        <w:spacing w:before="0" w:beforeAutospacing="0" w:after="0" w:afterAutospacing="0"/>
        <w:ind w:firstLine="567"/>
        <w:jc w:val="both"/>
        <w:rPr>
          <w:rStyle w:val="2961"/>
          <w:color w:val="000000"/>
          <w:sz w:val="28"/>
          <w:szCs w:val="28"/>
          <w:lang w:val="uk-UA"/>
        </w:rPr>
      </w:pPr>
      <w:r w:rsidRPr="00000F35">
        <w:rPr>
          <w:rStyle w:val="2961"/>
          <w:color w:val="000000"/>
          <w:sz w:val="28"/>
          <w:szCs w:val="28"/>
          <w:lang w:val="uk-UA"/>
        </w:rPr>
        <w:t>Протягом 2022 року фахівцями консультантами центрів здійснено 1</w:t>
      </w:r>
      <w:r w:rsidR="0031719E" w:rsidRPr="00000F35">
        <w:rPr>
          <w:rStyle w:val="2961"/>
          <w:color w:val="000000"/>
          <w:sz w:val="28"/>
          <w:szCs w:val="28"/>
          <w:lang w:val="uk-UA"/>
        </w:rPr>
        <w:t> </w:t>
      </w:r>
      <w:r w:rsidRPr="00000F35">
        <w:rPr>
          <w:rStyle w:val="2961"/>
          <w:color w:val="000000"/>
          <w:sz w:val="28"/>
          <w:szCs w:val="28"/>
          <w:lang w:val="uk-UA"/>
        </w:rPr>
        <w:t>508 комплексних психолого-педагогічних оцінок розвит</w:t>
      </w:r>
      <w:r w:rsidR="0031719E" w:rsidRPr="00000F35">
        <w:rPr>
          <w:rStyle w:val="2961"/>
          <w:color w:val="000000"/>
          <w:sz w:val="28"/>
          <w:szCs w:val="28"/>
          <w:lang w:val="uk-UA"/>
        </w:rPr>
        <w:t>ку дитини.</w:t>
      </w:r>
      <w:r w:rsidRPr="00000F35">
        <w:rPr>
          <w:rStyle w:val="2961"/>
          <w:color w:val="000000"/>
          <w:sz w:val="28"/>
          <w:szCs w:val="28"/>
          <w:lang w:val="uk-UA"/>
        </w:rPr>
        <w:t xml:space="preserve"> </w:t>
      </w:r>
    </w:p>
    <w:p w:rsidR="0017083A" w:rsidRPr="00000F35" w:rsidRDefault="0017083A" w:rsidP="00C24097">
      <w:pPr>
        <w:pStyle w:val="af0"/>
        <w:spacing w:before="0" w:beforeAutospacing="0" w:after="0" w:afterAutospacing="0"/>
        <w:ind w:firstLine="567"/>
        <w:jc w:val="both"/>
        <w:rPr>
          <w:lang w:val="uk-UA"/>
        </w:rPr>
      </w:pPr>
      <w:r w:rsidRPr="0065544F">
        <w:rPr>
          <w:sz w:val="28"/>
          <w:szCs w:val="28"/>
          <w:lang w:val="uk-UA"/>
        </w:rPr>
        <w:t xml:space="preserve">Аналіз стану розвитку інклюзії в місті показав, що кількість дітей, які навчаються за інклюзивною формою, </w:t>
      </w:r>
      <w:r w:rsidRPr="003E4F60">
        <w:rPr>
          <w:sz w:val="28"/>
          <w:szCs w:val="28"/>
          <w:lang w:val="uk-UA"/>
        </w:rPr>
        <w:t xml:space="preserve">збільшилася з 24 у 2016 році до 397 у 2022 році. В </w:t>
      </w:r>
      <w:r w:rsidRPr="00000F35">
        <w:rPr>
          <w:sz w:val="28"/>
          <w:szCs w:val="28"/>
          <w:lang w:val="uk-UA"/>
        </w:rPr>
        <w:t xml:space="preserve">умовах дистанційного навчання, </w:t>
      </w:r>
      <w:r w:rsidR="006D2CD7" w:rsidRPr="00000F35">
        <w:rPr>
          <w:sz w:val="28"/>
          <w:szCs w:val="28"/>
          <w:lang w:val="uk-UA"/>
        </w:rPr>
        <w:t>пов’язаного</w:t>
      </w:r>
      <w:r w:rsidR="006D2CD7">
        <w:rPr>
          <w:sz w:val="28"/>
          <w:szCs w:val="28"/>
          <w:lang w:val="uk-UA"/>
        </w:rPr>
        <w:t xml:space="preserve"> </w:t>
      </w:r>
      <w:r w:rsidRPr="00000F35">
        <w:rPr>
          <w:sz w:val="28"/>
          <w:szCs w:val="28"/>
          <w:lang w:val="uk-UA"/>
        </w:rPr>
        <w:t>з воєнним ста</w:t>
      </w:r>
      <w:r w:rsidR="0031719E" w:rsidRPr="00000F35">
        <w:rPr>
          <w:sz w:val="28"/>
          <w:szCs w:val="28"/>
          <w:lang w:val="uk-UA"/>
        </w:rPr>
        <w:t xml:space="preserve">ном, </w:t>
      </w:r>
      <w:r w:rsidRPr="00000F35">
        <w:rPr>
          <w:sz w:val="28"/>
          <w:szCs w:val="28"/>
          <w:lang w:val="uk-UA"/>
        </w:rPr>
        <w:t xml:space="preserve">роль асистента </w:t>
      </w:r>
      <w:r w:rsidR="003E4F60">
        <w:rPr>
          <w:sz w:val="28"/>
          <w:szCs w:val="28"/>
          <w:lang w:val="uk-UA"/>
        </w:rPr>
        <w:t>в</w:t>
      </w:r>
      <w:r w:rsidRPr="00000F35">
        <w:rPr>
          <w:sz w:val="28"/>
          <w:szCs w:val="28"/>
          <w:lang w:val="uk-UA"/>
        </w:rPr>
        <w:t xml:space="preserve">чителя значно посилюється. Для допомоги дітям з особливими освітніми потребами працюють 249 асистентів </w:t>
      </w:r>
      <w:r w:rsidR="003E4F60">
        <w:rPr>
          <w:sz w:val="28"/>
          <w:szCs w:val="28"/>
          <w:lang w:val="uk-UA"/>
        </w:rPr>
        <w:t>у</w:t>
      </w:r>
      <w:r w:rsidRPr="00000F35">
        <w:rPr>
          <w:sz w:val="28"/>
          <w:szCs w:val="28"/>
          <w:lang w:val="uk-UA"/>
        </w:rPr>
        <w:t>чителів.</w:t>
      </w:r>
      <w:r w:rsidRPr="00000F35">
        <w:rPr>
          <w:color w:val="000000"/>
          <w:sz w:val="28"/>
          <w:szCs w:val="28"/>
          <w:lang w:val="uk-UA"/>
        </w:rPr>
        <w:t xml:space="preserve"> </w:t>
      </w:r>
      <w:r w:rsidRPr="00000F35">
        <w:rPr>
          <w:rStyle w:val="2961"/>
          <w:color w:val="000000"/>
          <w:sz w:val="28"/>
          <w:szCs w:val="28"/>
          <w:lang w:val="uk-UA"/>
        </w:rPr>
        <w:t>У</w:t>
      </w:r>
      <w:r w:rsidRPr="00000F35">
        <w:rPr>
          <w:color w:val="000000"/>
          <w:sz w:val="28"/>
          <w:szCs w:val="28"/>
          <w:lang w:val="uk-UA"/>
        </w:rPr>
        <w:t xml:space="preserve"> 88 спеціальних класах </w:t>
      </w:r>
      <w:r w:rsidR="00795341" w:rsidRPr="00000F35">
        <w:rPr>
          <w:color w:val="000000"/>
          <w:sz w:val="28"/>
          <w:szCs w:val="28"/>
          <w:lang w:val="uk-UA"/>
        </w:rPr>
        <w:t>ЗЗСО</w:t>
      </w:r>
      <w:r w:rsidRPr="00000F35">
        <w:rPr>
          <w:color w:val="000000"/>
          <w:sz w:val="28"/>
          <w:szCs w:val="28"/>
          <w:lang w:val="uk-UA"/>
        </w:rPr>
        <w:t xml:space="preserve"> навчається 898 дітей з порушеннями розвит</w:t>
      </w:r>
      <w:r w:rsidR="00795341" w:rsidRPr="00000F35">
        <w:rPr>
          <w:color w:val="000000"/>
          <w:sz w:val="28"/>
          <w:szCs w:val="28"/>
          <w:lang w:val="uk-UA"/>
        </w:rPr>
        <w:t>ку,</w:t>
      </w:r>
      <w:r w:rsidR="0031719E" w:rsidRPr="00000F35">
        <w:rPr>
          <w:color w:val="000000"/>
          <w:sz w:val="28"/>
          <w:szCs w:val="28"/>
          <w:lang w:val="uk-UA"/>
        </w:rPr>
        <w:t xml:space="preserve"> </w:t>
      </w:r>
      <w:r w:rsidRPr="00000F35">
        <w:rPr>
          <w:color w:val="000000"/>
          <w:sz w:val="28"/>
          <w:szCs w:val="28"/>
          <w:lang w:val="uk-UA"/>
        </w:rPr>
        <w:t>індивідуальною формою на</w:t>
      </w:r>
      <w:r w:rsidR="00E85CEB">
        <w:rPr>
          <w:color w:val="000000"/>
          <w:sz w:val="28"/>
          <w:szCs w:val="28"/>
          <w:lang w:val="uk-UA"/>
        </w:rPr>
        <w:t xml:space="preserve">вчання </w:t>
      </w:r>
      <w:r w:rsidR="006D2CD7">
        <w:rPr>
          <w:color w:val="000000"/>
          <w:sz w:val="28"/>
          <w:szCs w:val="28"/>
          <w:lang w:val="uk-UA"/>
        </w:rPr>
        <w:t xml:space="preserve"> </w:t>
      </w:r>
      <w:r w:rsidRPr="00000F35">
        <w:rPr>
          <w:color w:val="000000"/>
          <w:sz w:val="28"/>
          <w:szCs w:val="28"/>
          <w:lang w:val="uk-UA"/>
        </w:rPr>
        <w:t>охоплено 306 дітей,</w:t>
      </w:r>
      <w:r w:rsidR="00795341" w:rsidRPr="00000F35">
        <w:rPr>
          <w:color w:val="000000"/>
          <w:sz w:val="28"/>
          <w:szCs w:val="28"/>
          <w:lang w:val="uk-UA"/>
        </w:rPr>
        <w:t xml:space="preserve"> </w:t>
      </w:r>
      <w:r w:rsidR="00795341" w:rsidRPr="00000F35">
        <w:rPr>
          <w:sz w:val="28"/>
          <w:szCs w:val="28"/>
          <w:lang w:val="uk-UA"/>
        </w:rPr>
        <w:t xml:space="preserve">за </w:t>
      </w:r>
      <w:r w:rsidRPr="00000F35">
        <w:rPr>
          <w:sz w:val="28"/>
          <w:szCs w:val="28"/>
          <w:lang w:val="uk-UA"/>
        </w:rPr>
        <w:t>інклюзивною формою навчання отримують освіту 397 дітей.</w:t>
      </w:r>
      <w:r w:rsidRPr="00000F35">
        <w:rPr>
          <w:lang w:val="uk-UA"/>
        </w:rPr>
        <w:t xml:space="preserve"> </w:t>
      </w:r>
    </w:p>
    <w:p w:rsidR="004841A6" w:rsidRPr="00000F35" w:rsidRDefault="004841A6" w:rsidP="00C24097">
      <w:pPr>
        <w:tabs>
          <w:tab w:val="left" w:pos="0"/>
        </w:tabs>
        <w:ind w:firstLine="567"/>
        <w:contextualSpacing/>
        <w:jc w:val="both"/>
        <w:rPr>
          <w:rFonts w:eastAsia="Calibri"/>
          <w:sz w:val="28"/>
          <w:szCs w:val="28"/>
          <w:lang w:val="uk-UA" w:eastAsia="en-US"/>
        </w:rPr>
      </w:pPr>
      <w:r w:rsidRPr="00000F35">
        <w:rPr>
          <w:rFonts w:eastAsia="Calibri"/>
          <w:sz w:val="28"/>
          <w:szCs w:val="28"/>
          <w:lang w:val="uk-UA" w:eastAsia="en-US"/>
        </w:rPr>
        <w:t xml:space="preserve">З урахуванням вимог сьогодення та наявної кількості дітей з порушеннями розвитку збільшено мережу інклюзивних </w:t>
      </w:r>
      <w:r w:rsidR="006D2CD7">
        <w:rPr>
          <w:rFonts w:eastAsia="Calibri"/>
          <w:sz w:val="28"/>
          <w:szCs w:val="28"/>
          <w:lang w:val="uk-UA" w:eastAsia="en-US"/>
        </w:rPr>
        <w:t>груп</w:t>
      </w:r>
      <w:r w:rsidRPr="00000F35">
        <w:rPr>
          <w:rFonts w:eastAsia="Calibri"/>
          <w:sz w:val="28"/>
          <w:szCs w:val="28"/>
          <w:lang w:val="uk-UA" w:eastAsia="en-US"/>
        </w:rPr>
        <w:t xml:space="preserve"> у </w:t>
      </w:r>
      <w:r w:rsidR="00795341" w:rsidRPr="00000F35">
        <w:rPr>
          <w:rFonts w:eastAsia="Calibri"/>
          <w:sz w:val="28"/>
          <w:szCs w:val="28"/>
          <w:lang w:val="uk-UA" w:eastAsia="en-US"/>
        </w:rPr>
        <w:t>ЗДО</w:t>
      </w:r>
      <w:r w:rsidRPr="00000F35">
        <w:rPr>
          <w:rFonts w:eastAsia="Calibri"/>
          <w:sz w:val="28"/>
          <w:szCs w:val="28"/>
          <w:lang w:val="uk-UA" w:eastAsia="en-US"/>
        </w:rPr>
        <w:t xml:space="preserve">. </w:t>
      </w:r>
      <w:r w:rsidR="006D2CD7">
        <w:rPr>
          <w:rFonts w:eastAsia="Calibri"/>
          <w:sz w:val="28"/>
          <w:szCs w:val="28"/>
          <w:lang w:val="uk-UA" w:eastAsia="en-US"/>
        </w:rPr>
        <w:t>На теперішній час ф</w:t>
      </w:r>
      <w:r w:rsidRPr="00000F35">
        <w:rPr>
          <w:rFonts w:eastAsia="Calibri"/>
          <w:sz w:val="28"/>
          <w:szCs w:val="28"/>
          <w:lang w:val="uk-UA" w:eastAsia="en-US"/>
        </w:rPr>
        <w:t xml:space="preserve">ункціонує  10 ЗДО </w:t>
      </w:r>
      <w:r w:rsidR="006D2CD7">
        <w:rPr>
          <w:rFonts w:eastAsia="Calibri"/>
          <w:sz w:val="28"/>
          <w:szCs w:val="28"/>
          <w:lang w:val="uk-UA" w:eastAsia="en-US"/>
        </w:rPr>
        <w:t>(</w:t>
      </w:r>
      <w:r w:rsidRPr="00000F35">
        <w:rPr>
          <w:rFonts w:eastAsia="Calibri"/>
          <w:sz w:val="28"/>
          <w:szCs w:val="28"/>
          <w:lang w:val="uk-UA" w:eastAsia="en-US"/>
        </w:rPr>
        <w:t>12 груп, 17 дітей</w:t>
      </w:r>
      <w:r w:rsidR="006D2CD7">
        <w:rPr>
          <w:rFonts w:eastAsia="Calibri"/>
          <w:sz w:val="28"/>
          <w:szCs w:val="28"/>
          <w:lang w:val="uk-UA" w:eastAsia="en-US"/>
        </w:rPr>
        <w:t>)</w:t>
      </w:r>
      <w:r w:rsidRPr="00000F35">
        <w:rPr>
          <w:rFonts w:eastAsia="Calibri"/>
          <w:sz w:val="28"/>
          <w:szCs w:val="28"/>
          <w:lang w:val="uk-UA" w:eastAsia="en-US"/>
        </w:rPr>
        <w:t xml:space="preserve"> проти 9 ЗДО</w:t>
      </w:r>
      <w:r w:rsidR="006D2CD7">
        <w:rPr>
          <w:rFonts w:eastAsia="Calibri"/>
          <w:sz w:val="28"/>
          <w:szCs w:val="28"/>
          <w:lang w:val="uk-UA" w:eastAsia="en-US"/>
        </w:rPr>
        <w:t xml:space="preserve"> (</w:t>
      </w:r>
      <w:r w:rsidRPr="00000F35">
        <w:rPr>
          <w:rFonts w:eastAsia="Calibri"/>
          <w:sz w:val="28"/>
          <w:szCs w:val="28"/>
          <w:lang w:val="uk-UA" w:eastAsia="en-US"/>
        </w:rPr>
        <w:t>10 груп, 13 дітей</w:t>
      </w:r>
      <w:r w:rsidR="006D2CD7">
        <w:rPr>
          <w:rFonts w:eastAsia="Calibri"/>
          <w:sz w:val="28"/>
          <w:szCs w:val="28"/>
          <w:lang w:val="uk-UA" w:eastAsia="en-US"/>
        </w:rPr>
        <w:t>)</w:t>
      </w:r>
      <w:r w:rsidRPr="00000F35">
        <w:rPr>
          <w:rFonts w:eastAsia="Calibri"/>
          <w:sz w:val="28"/>
          <w:szCs w:val="28"/>
          <w:lang w:val="uk-UA" w:eastAsia="en-US"/>
        </w:rPr>
        <w:t xml:space="preserve"> у 2021 році.</w:t>
      </w:r>
    </w:p>
    <w:p w:rsidR="004841A6" w:rsidRPr="00000F35" w:rsidRDefault="004841A6" w:rsidP="00C24097">
      <w:pPr>
        <w:shd w:val="clear" w:color="auto" w:fill="FFFFFF"/>
        <w:tabs>
          <w:tab w:val="left" w:pos="900"/>
        </w:tabs>
        <w:ind w:firstLine="567"/>
        <w:contextualSpacing/>
        <w:jc w:val="both"/>
        <w:rPr>
          <w:rFonts w:eastAsia="Calibri"/>
          <w:sz w:val="28"/>
          <w:szCs w:val="28"/>
          <w:lang w:val="uk-UA" w:eastAsia="en-US"/>
        </w:rPr>
      </w:pPr>
      <w:r w:rsidRPr="00000F35">
        <w:rPr>
          <w:rFonts w:eastAsia="Calibri"/>
          <w:bCs/>
          <w:color w:val="000000"/>
          <w:sz w:val="28"/>
          <w:szCs w:val="28"/>
          <w:lang w:val="uk-UA" w:eastAsia="en-US"/>
        </w:rPr>
        <w:t xml:space="preserve">Корекційні педагоги ЗДО працюють з дітьми з використанням технологій дистанційного навчання або форми соціально-педагогічного патронату з </w:t>
      </w:r>
      <w:r w:rsidR="003E4F60">
        <w:rPr>
          <w:rFonts w:eastAsia="Calibri"/>
          <w:bCs/>
          <w:color w:val="000000"/>
          <w:sz w:val="28"/>
          <w:szCs w:val="28"/>
          <w:lang w:val="uk-UA" w:eastAsia="en-US"/>
        </w:rPr>
        <w:t>у</w:t>
      </w:r>
      <w:r w:rsidRPr="00000F35">
        <w:rPr>
          <w:rFonts w:eastAsia="Calibri"/>
          <w:bCs/>
          <w:color w:val="000000"/>
          <w:sz w:val="28"/>
          <w:szCs w:val="28"/>
          <w:lang w:val="uk-UA" w:eastAsia="en-US"/>
        </w:rPr>
        <w:t xml:space="preserve">рахуванням індивідуального розвитку кожної дитини та бажання батьків. </w:t>
      </w:r>
    </w:p>
    <w:p w:rsidR="0017083A" w:rsidRPr="00000F35" w:rsidRDefault="0017083A" w:rsidP="00C24097">
      <w:pPr>
        <w:pStyle w:val="af0"/>
        <w:spacing w:before="0" w:beforeAutospacing="0" w:after="0" w:afterAutospacing="0"/>
        <w:ind w:firstLine="567"/>
        <w:jc w:val="both"/>
        <w:rPr>
          <w:color w:val="000000"/>
          <w:sz w:val="28"/>
          <w:szCs w:val="28"/>
          <w:lang w:val="uk-UA"/>
        </w:rPr>
      </w:pPr>
      <w:r w:rsidRPr="006D2CD7">
        <w:rPr>
          <w:sz w:val="28"/>
          <w:szCs w:val="28"/>
          <w:lang w:val="uk-UA"/>
        </w:rPr>
        <w:t>1.6.6.</w:t>
      </w:r>
      <w:r w:rsidRPr="00000F35">
        <w:rPr>
          <w:lang w:val="uk-UA"/>
        </w:rPr>
        <w:t xml:space="preserve"> </w:t>
      </w:r>
      <w:r w:rsidRPr="00000F35">
        <w:rPr>
          <w:sz w:val="28"/>
          <w:szCs w:val="28"/>
          <w:lang w:val="uk-UA"/>
        </w:rPr>
        <w:t>Для забезпечення умов охоплен</w:t>
      </w:r>
      <w:r w:rsidR="00E90100">
        <w:rPr>
          <w:sz w:val="28"/>
          <w:szCs w:val="28"/>
          <w:lang w:val="uk-UA"/>
        </w:rPr>
        <w:t xml:space="preserve">ня дітей інклюзивною освітою в </w:t>
      </w:r>
      <w:r w:rsidRPr="00000F35">
        <w:rPr>
          <w:sz w:val="28"/>
          <w:szCs w:val="28"/>
          <w:lang w:val="uk-UA"/>
        </w:rPr>
        <w:t>зак</w:t>
      </w:r>
      <w:r w:rsidR="00E90100">
        <w:rPr>
          <w:sz w:val="28"/>
          <w:szCs w:val="28"/>
          <w:lang w:val="uk-UA"/>
        </w:rPr>
        <w:t>ладах освіти</w:t>
      </w:r>
      <w:r w:rsidRPr="00000F35">
        <w:rPr>
          <w:sz w:val="28"/>
          <w:szCs w:val="28"/>
          <w:lang w:val="uk-UA"/>
        </w:rPr>
        <w:t xml:space="preserve"> створ</w:t>
      </w:r>
      <w:r w:rsidR="00E90100">
        <w:rPr>
          <w:sz w:val="28"/>
          <w:szCs w:val="28"/>
          <w:lang w:val="uk-UA"/>
        </w:rPr>
        <w:t>ена</w:t>
      </w:r>
      <w:r w:rsidRPr="00000F35">
        <w:rPr>
          <w:sz w:val="28"/>
          <w:szCs w:val="28"/>
          <w:lang w:val="uk-UA"/>
        </w:rPr>
        <w:t xml:space="preserve"> ц</w:t>
      </w:r>
      <w:r w:rsidR="00795341" w:rsidRPr="00000F35">
        <w:rPr>
          <w:sz w:val="28"/>
          <w:szCs w:val="28"/>
          <w:lang w:val="uk-UA"/>
        </w:rPr>
        <w:t>ілісна система освітніх послуг.</w:t>
      </w:r>
      <w:r w:rsidRPr="00000F35">
        <w:rPr>
          <w:sz w:val="28"/>
          <w:szCs w:val="28"/>
          <w:lang w:val="uk-UA"/>
        </w:rPr>
        <w:t xml:space="preserve"> Система включає адаптацію фізичного середовища, розробку індивідуальних навчальних програм та планів, добір ефективних методів </w:t>
      </w:r>
      <w:r w:rsidR="003E4F60">
        <w:rPr>
          <w:sz w:val="28"/>
          <w:szCs w:val="28"/>
          <w:lang w:val="uk-UA"/>
        </w:rPr>
        <w:t>і</w:t>
      </w:r>
      <w:r w:rsidRPr="00000F35">
        <w:rPr>
          <w:sz w:val="28"/>
          <w:szCs w:val="28"/>
          <w:lang w:val="uk-UA"/>
        </w:rPr>
        <w:t xml:space="preserve"> форм навчання, співпрацю з фахівцями </w:t>
      </w:r>
      <w:r w:rsidR="003E4F60">
        <w:rPr>
          <w:sz w:val="28"/>
          <w:szCs w:val="28"/>
          <w:lang w:val="uk-UA"/>
        </w:rPr>
        <w:t xml:space="preserve"> </w:t>
      </w:r>
      <w:r w:rsidRPr="00000F35">
        <w:rPr>
          <w:sz w:val="28"/>
          <w:szCs w:val="28"/>
          <w:lang w:val="uk-UA"/>
        </w:rPr>
        <w:t>в</w:t>
      </w:r>
      <w:r w:rsidR="003E4F60">
        <w:rPr>
          <w:sz w:val="28"/>
          <w:szCs w:val="28"/>
          <w:lang w:val="uk-UA"/>
        </w:rPr>
        <w:t>і</w:t>
      </w:r>
      <w:r w:rsidRPr="00000F35">
        <w:rPr>
          <w:sz w:val="28"/>
          <w:szCs w:val="28"/>
          <w:lang w:val="uk-UA"/>
        </w:rPr>
        <w:t xml:space="preserve">дповідно до різних освітніх потреб дітей, залучення батьків до співпраці та </w:t>
      </w:r>
      <w:r w:rsidR="003E4F60">
        <w:rPr>
          <w:sz w:val="28"/>
          <w:szCs w:val="28"/>
          <w:lang w:val="uk-UA"/>
        </w:rPr>
        <w:t xml:space="preserve">створення </w:t>
      </w:r>
      <w:r w:rsidRPr="00000F35">
        <w:rPr>
          <w:sz w:val="28"/>
          <w:szCs w:val="28"/>
          <w:lang w:val="uk-UA"/>
        </w:rPr>
        <w:t>позитивн</w:t>
      </w:r>
      <w:r w:rsidR="003E4F60">
        <w:rPr>
          <w:sz w:val="28"/>
          <w:szCs w:val="28"/>
          <w:lang w:val="uk-UA"/>
        </w:rPr>
        <w:t>ого</w:t>
      </w:r>
      <w:r w:rsidRPr="00000F35">
        <w:rPr>
          <w:sz w:val="28"/>
          <w:szCs w:val="28"/>
          <w:lang w:val="uk-UA"/>
        </w:rPr>
        <w:t xml:space="preserve"> клімат</w:t>
      </w:r>
      <w:r w:rsidR="0082017F">
        <w:rPr>
          <w:sz w:val="28"/>
          <w:szCs w:val="28"/>
          <w:lang w:val="uk-UA"/>
        </w:rPr>
        <w:t>у</w:t>
      </w:r>
      <w:r w:rsidRPr="00000F35">
        <w:rPr>
          <w:sz w:val="28"/>
          <w:szCs w:val="28"/>
          <w:lang w:val="uk-UA"/>
        </w:rPr>
        <w:t xml:space="preserve"> в дитячому середовищі. У період дії воєнного стану фахівці </w:t>
      </w:r>
      <w:r w:rsidR="0031719E" w:rsidRPr="00000F35">
        <w:rPr>
          <w:rStyle w:val="2961"/>
          <w:sz w:val="28"/>
          <w:szCs w:val="28"/>
          <w:lang w:val="uk-UA"/>
        </w:rPr>
        <w:t>К</w:t>
      </w:r>
      <w:r w:rsidR="003E4F60">
        <w:rPr>
          <w:rStyle w:val="2961"/>
          <w:sz w:val="28"/>
          <w:szCs w:val="28"/>
          <w:lang w:val="uk-UA"/>
        </w:rPr>
        <w:t>омунальної установи</w:t>
      </w:r>
      <w:r w:rsidR="0031719E" w:rsidRPr="00000F35">
        <w:rPr>
          <w:rStyle w:val="2961"/>
          <w:sz w:val="28"/>
          <w:szCs w:val="28"/>
          <w:lang w:val="uk-UA"/>
        </w:rPr>
        <w:t xml:space="preserve"> «</w:t>
      </w:r>
      <w:r w:rsidR="00E90100">
        <w:rPr>
          <w:rStyle w:val="2961"/>
          <w:sz w:val="28"/>
          <w:szCs w:val="28"/>
          <w:lang w:val="uk-UA"/>
        </w:rPr>
        <w:t xml:space="preserve">Криворізький інклюзивно-ресурсний центр </w:t>
      </w:r>
      <w:r w:rsidR="0031719E" w:rsidRPr="00000F35">
        <w:rPr>
          <w:rStyle w:val="2961"/>
          <w:sz w:val="28"/>
          <w:szCs w:val="28"/>
          <w:lang w:val="uk-UA"/>
        </w:rPr>
        <w:t xml:space="preserve">№1» </w:t>
      </w:r>
      <w:r w:rsidR="00E90100">
        <w:rPr>
          <w:rStyle w:val="2961"/>
          <w:sz w:val="28"/>
          <w:szCs w:val="28"/>
          <w:lang w:val="uk-UA"/>
        </w:rPr>
        <w:t>Криворізької міської ради</w:t>
      </w:r>
      <w:r w:rsidR="0031719E" w:rsidRPr="00000F35">
        <w:rPr>
          <w:sz w:val="28"/>
          <w:szCs w:val="28"/>
          <w:lang w:val="uk-UA"/>
        </w:rPr>
        <w:t xml:space="preserve"> </w:t>
      </w:r>
      <w:r w:rsidR="00580E6D">
        <w:rPr>
          <w:sz w:val="28"/>
          <w:szCs w:val="28"/>
          <w:lang w:val="uk-UA"/>
        </w:rPr>
        <w:t xml:space="preserve">(надалі – КІРЦ № 1) </w:t>
      </w:r>
      <w:r w:rsidR="0031719E" w:rsidRPr="00000F35">
        <w:rPr>
          <w:sz w:val="28"/>
          <w:szCs w:val="28"/>
          <w:lang w:val="uk-UA"/>
        </w:rPr>
        <w:t xml:space="preserve">та </w:t>
      </w:r>
      <w:r w:rsidR="00D1730E">
        <w:rPr>
          <w:rStyle w:val="2961"/>
          <w:sz w:val="28"/>
          <w:szCs w:val="28"/>
          <w:lang w:val="uk-UA"/>
        </w:rPr>
        <w:t>КІРЦ № 2</w:t>
      </w:r>
      <w:r w:rsidR="00E90100" w:rsidRPr="00000F35">
        <w:rPr>
          <w:rStyle w:val="2961"/>
          <w:sz w:val="28"/>
          <w:szCs w:val="28"/>
          <w:lang w:val="uk-UA"/>
        </w:rPr>
        <w:t xml:space="preserve"> </w:t>
      </w:r>
      <w:r w:rsidRPr="00000F35">
        <w:rPr>
          <w:sz w:val="28"/>
          <w:szCs w:val="28"/>
          <w:lang w:val="uk-UA"/>
        </w:rPr>
        <w:t xml:space="preserve">надавали додаткові корекційно-розвиткові послуги всім дітям з </w:t>
      </w:r>
      <w:r w:rsidR="0031719E" w:rsidRPr="00000F35">
        <w:rPr>
          <w:sz w:val="28"/>
          <w:szCs w:val="28"/>
          <w:lang w:val="uk-UA"/>
        </w:rPr>
        <w:t>особливими освітніми потребами</w:t>
      </w:r>
      <w:r w:rsidRPr="00000F35">
        <w:rPr>
          <w:sz w:val="28"/>
          <w:szCs w:val="28"/>
          <w:lang w:val="uk-UA"/>
        </w:rPr>
        <w:t>, зокрема й дистанційно.</w:t>
      </w:r>
    </w:p>
    <w:p w:rsidR="004841A6" w:rsidRPr="00CE3C0D" w:rsidRDefault="0031719E" w:rsidP="00C24097">
      <w:pPr>
        <w:ind w:firstLine="567"/>
        <w:jc w:val="both"/>
        <w:rPr>
          <w:spacing w:val="-6"/>
          <w:sz w:val="28"/>
          <w:szCs w:val="28"/>
          <w:lang w:val="uk-UA"/>
        </w:rPr>
      </w:pPr>
      <w:r w:rsidRPr="00CE3C0D">
        <w:rPr>
          <w:spacing w:val="-6"/>
          <w:sz w:val="28"/>
          <w:szCs w:val="28"/>
          <w:lang w:val="uk-UA"/>
        </w:rPr>
        <w:t>ЗДО</w:t>
      </w:r>
      <w:r w:rsidR="004841A6" w:rsidRPr="00CE3C0D">
        <w:rPr>
          <w:spacing w:val="-6"/>
          <w:sz w:val="28"/>
          <w:szCs w:val="28"/>
          <w:lang w:val="uk-UA"/>
        </w:rPr>
        <w:t xml:space="preserve"> комбінованого та компенсуючого типів налагоджено тісну взаємодію з фахівцями </w:t>
      </w:r>
      <w:r w:rsidR="00E90100" w:rsidRPr="00CE3C0D">
        <w:rPr>
          <w:rStyle w:val="2961"/>
          <w:spacing w:val="-6"/>
          <w:sz w:val="28"/>
          <w:szCs w:val="28"/>
          <w:lang w:val="uk-UA"/>
        </w:rPr>
        <w:t>двох міських інклюзивно-ресурсних центрів</w:t>
      </w:r>
      <w:r w:rsidRPr="00CE3C0D">
        <w:rPr>
          <w:spacing w:val="-6"/>
          <w:sz w:val="28"/>
          <w:szCs w:val="28"/>
          <w:lang w:val="uk-UA"/>
        </w:rPr>
        <w:t xml:space="preserve"> </w:t>
      </w:r>
      <w:r w:rsidR="004841A6" w:rsidRPr="00CE3C0D">
        <w:rPr>
          <w:spacing w:val="-6"/>
          <w:sz w:val="28"/>
          <w:szCs w:val="28"/>
          <w:lang w:val="uk-UA"/>
        </w:rPr>
        <w:t>щодо своєчасного виявлення, комплексної психолого-педагогічної оцінки розвитку та надання якісних корекційно-розвиткових освітніх послуг дітям з особливими освітніми потребами.</w:t>
      </w:r>
    </w:p>
    <w:p w:rsidR="002305AD" w:rsidRPr="00000F35" w:rsidRDefault="002305AD" w:rsidP="00C24097">
      <w:pPr>
        <w:pStyle w:val="rvps40"/>
        <w:shd w:val="clear" w:color="auto" w:fill="FFFFFF"/>
        <w:spacing w:before="0" w:beforeAutospacing="0" w:after="0" w:afterAutospacing="0"/>
        <w:ind w:firstLine="567"/>
        <w:jc w:val="both"/>
        <w:rPr>
          <w:rFonts w:ascii="Times New Roman" w:hAnsi="Times New Roman"/>
          <w:sz w:val="28"/>
          <w:szCs w:val="28"/>
        </w:rPr>
      </w:pPr>
      <w:r w:rsidRPr="00356867">
        <w:rPr>
          <w:rStyle w:val="apple-style-span"/>
          <w:rFonts w:ascii="Times New Roman" w:hAnsi="Times New Roman"/>
          <w:sz w:val="28"/>
          <w:szCs w:val="28"/>
        </w:rPr>
        <w:t>1.6.7</w:t>
      </w:r>
      <w:r w:rsidR="00356867">
        <w:rPr>
          <w:rStyle w:val="apple-style-span"/>
          <w:rFonts w:ascii="Times New Roman" w:hAnsi="Times New Roman"/>
          <w:sz w:val="28"/>
          <w:szCs w:val="28"/>
        </w:rPr>
        <w:t>.</w:t>
      </w:r>
      <w:r w:rsidRPr="00000F35">
        <w:rPr>
          <w:rStyle w:val="apple-style-span"/>
          <w:rFonts w:ascii="Times New Roman" w:hAnsi="Times New Roman"/>
          <w:sz w:val="28"/>
          <w:szCs w:val="28"/>
        </w:rPr>
        <w:t xml:space="preserve"> </w:t>
      </w:r>
      <w:r w:rsidR="00DA1560">
        <w:rPr>
          <w:rFonts w:ascii="Times New Roman" w:hAnsi="Times New Roman"/>
          <w:bCs/>
          <w:sz w:val="28"/>
          <w:szCs w:val="28"/>
        </w:rPr>
        <w:t>Департамент</w:t>
      </w:r>
      <w:r w:rsidRPr="00000F35">
        <w:rPr>
          <w:rFonts w:ascii="Times New Roman" w:hAnsi="Times New Roman"/>
          <w:bCs/>
          <w:sz w:val="28"/>
          <w:szCs w:val="28"/>
        </w:rPr>
        <w:t xml:space="preserve">ом </w:t>
      </w:r>
      <w:r w:rsidR="00580E6D">
        <w:rPr>
          <w:rFonts w:ascii="Times New Roman" w:hAnsi="Times New Roman"/>
          <w:bCs/>
          <w:sz w:val="28"/>
          <w:szCs w:val="28"/>
        </w:rPr>
        <w:t>у</w:t>
      </w:r>
      <w:r w:rsidRPr="00000F35">
        <w:rPr>
          <w:rFonts w:ascii="Times New Roman" w:hAnsi="Times New Roman"/>
          <w:bCs/>
          <w:sz w:val="28"/>
          <w:szCs w:val="28"/>
        </w:rPr>
        <w:t xml:space="preserve">жито заходи щодо підготовки трьох груп команд раннього втручання з числа фахівців </w:t>
      </w:r>
      <w:r w:rsidR="00580E6D" w:rsidRPr="00580E6D">
        <w:rPr>
          <w:rFonts w:ascii="Times New Roman" w:hAnsi="Times New Roman"/>
          <w:sz w:val="28"/>
          <w:szCs w:val="28"/>
          <w:lang w:eastAsia="ru-RU"/>
        </w:rPr>
        <w:t>КІРЦ № 1</w:t>
      </w:r>
      <w:r w:rsidR="0031719E" w:rsidRPr="001B40F3">
        <w:rPr>
          <w:rFonts w:ascii="Times New Roman" w:hAnsi="Times New Roman"/>
          <w:sz w:val="28"/>
          <w:szCs w:val="28"/>
          <w:lang w:eastAsia="ru-RU"/>
        </w:rPr>
        <w:t>,</w:t>
      </w:r>
      <w:r w:rsidR="0031719E" w:rsidRPr="001B40F3">
        <w:rPr>
          <w:rFonts w:ascii="Times New Roman" w:hAnsi="Times New Roman"/>
          <w:sz w:val="28"/>
          <w:szCs w:val="28"/>
        </w:rPr>
        <w:t xml:space="preserve"> </w:t>
      </w:r>
      <w:r w:rsidRPr="001B40F3">
        <w:rPr>
          <w:rFonts w:ascii="Times New Roman" w:hAnsi="Times New Roman"/>
          <w:sz w:val="28"/>
          <w:szCs w:val="28"/>
        </w:rPr>
        <w:t>Комунальн</w:t>
      </w:r>
      <w:r w:rsidR="0031719E" w:rsidRPr="001B40F3">
        <w:rPr>
          <w:rFonts w:ascii="Times New Roman" w:hAnsi="Times New Roman"/>
          <w:sz w:val="28"/>
          <w:szCs w:val="28"/>
        </w:rPr>
        <w:t>их</w:t>
      </w:r>
      <w:r w:rsidRPr="001B40F3">
        <w:rPr>
          <w:rFonts w:ascii="Times New Roman" w:hAnsi="Times New Roman"/>
          <w:sz w:val="28"/>
          <w:szCs w:val="28"/>
        </w:rPr>
        <w:t xml:space="preserve"> закла</w:t>
      </w:r>
      <w:r w:rsidR="0031719E" w:rsidRPr="001B40F3">
        <w:rPr>
          <w:rFonts w:ascii="Times New Roman" w:hAnsi="Times New Roman"/>
          <w:sz w:val="28"/>
          <w:szCs w:val="28"/>
        </w:rPr>
        <w:t>дів</w:t>
      </w:r>
      <w:r w:rsidRPr="001B40F3">
        <w:rPr>
          <w:rFonts w:ascii="Times New Roman" w:hAnsi="Times New Roman"/>
          <w:sz w:val="28"/>
          <w:szCs w:val="28"/>
        </w:rPr>
        <w:t xml:space="preserve"> «Багатопрофільний навчально-реабілітаційний центр»</w:t>
      </w:r>
      <w:r w:rsidRPr="00000F35">
        <w:rPr>
          <w:rFonts w:ascii="Times New Roman" w:hAnsi="Times New Roman"/>
          <w:sz w:val="28"/>
          <w:szCs w:val="28"/>
        </w:rPr>
        <w:t xml:space="preserve"> Криворізької міс</w:t>
      </w:r>
      <w:r w:rsidR="0031719E" w:rsidRPr="00000F35">
        <w:rPr>
          <w:rFonts w:ascii="Times New Roman" w:hAnsi="Times New Roman"/>
          <w:sz w:val="28"/>
          <w:szCs w:val="28"/>
        </w:rPr>
        <w:t xml:space="preserve">ької ради та </w:t>
      </w:r>
      <w:r w:rsidRPr="00000F35">
        <w:rPr>
          <w:rFonts w:ascii="Times New Roman" w:hAnsi="Times New Roman"/>
          <w:sz w:val="28"/>
          <w:szCs w:val="28"/>
        </w:rPr>
        <w:t xml:space="preserve">«Багатопрофільний навчально-реабілітаційний центр «Довіра» Криворізької міської ради. Сформовані команди фахівців відповідають вимогам роботи щодо впровадження </w:t>
      </w:r>
      <w:r w:rsidR="005C5E0C">
        <w:rPr>
          <w:rFonts w:ascii="Times New Roman" w:hAnsi="Times New Roman"/>
          <w:sz w:val="28"/>
          <w:szCs w:val="28"/>
        </w:rPr>
        <w:t>так</w:t>
      </w:r>
      <w:r w:rsidRPr="00000F35">
        <w:rPr>
          <w:rFonts w:ascii="Times New Roman" w:hAnsi="Times New Roman"/>
          <w:sz w:val="28"/>
          <w:szCs w:val="28"/>
        </w:rPr>
        <w:t>ої послуги.</w:t>
      </w:r>
    </w:p>
    <w:p w:rsidR="00D1730E" w:rsidRDefault="002305AD" w:rsidP="00C24097">
      <w:pPr>
        <w:ind w:firstLine="567"/>
        <w:jc w:val="both"/>
        <w:rPr>
          <w:sz w:val="28"/>
          <w:szCs w:val="28"/>
          <w:lang w:val="uk-UA"/>
        </w:rPr>
      </w:pPr>
      <w:r w:rsidRPr="00000F35">
        <w:rPr>
          <w:sz w:val="28"/>
          <w:szCs w:val="28"/>
          <w:lang w:val="uk-UA"/>
        </w:rPr>
        <w:t xml:space="preserve">Одночасно проведено перепідготовку фахівців раннього втручання </w:t>
      </w:r>
      <w:r w:rsidR="005C5E0C" w:rsidRPr="00000F35">
        <w:rPr>
          <w:sz w:val="28"/>
          <w:szCs w:val="28"/>
          <w:lang w:val="uk-UA"/>
        </w:rPr>
        <w:t xml:space="preserve">Обласного </w:t>
      </w:r>
      <w:r w:rsidRPr="00000F35">
        <w:rPr>
          <w:sz w:val="28"/>
          <w:szCs w:val="28"/>
          <w:lang w:val="uk-UA"/>
        </w:rPr>
        <w:t>комунального закладу «Багатопрофільний навчально-реабілітаційний центр №1» Дніпропетровської обласної ради</w:t>
      </w:r>
      <w:r w:rsidR="005C5E0C">
        <w:rPr>
          <w:sz w:val="28"/>
          <w:szCs w:val="28"/>
          <w:lang w:val="uk-UA"/>
        </w:rPr>
        <w:t>»</w:t>
      </w:r>
      <w:r w:rsidRPr="00000F35">
        <w:rPr>
          <w:sz w:val="28"/>
          <w:szCs w:val="28"/>
          <w:lang w:val="uk-UA"/>
        </w:rPr>
        <w:t xml:space="preserve"> відповідно до сучасних вимог технології. На даний час у місті 20 фахівців, які мають сертифікати спеціалістів з надання послуги раннього втручання.</w:t>
      </w:r>
    </w:p>
    <w:p w:rsidR="00D1730E" w:rsidRDefault="00D1730E" w:rsidP="00C24097">
      <w:pPr>
        <w:ind w:firstLine="567"/>
        <w:jc w:val="both"/>
        <w:rPr>
          <w:sz w:val="28"/>
          <w:szCs w:val="28"/>
          <w:lang w:val="uk-UA"/>
        </w:rPr>
      </w:pPr>
    </w:p>
    <w:p w:rsidR="000A0073" w:rsidRDefault="002305AD" w:rsidP="00C24097">
      <w:pPr>
        <w:ind w:firstLine="567"/>
        <w:jc w:val="both"/>
        <w:rPr>
          <w:sz w:val="28"/>
          <w:szCs w:val="28"/>
          <w:lang w:val="uk-UA"/>
        </w:rPr>
      </w:pPr>
      <w:r w:rsidRPr="00000F35">
        <w:rPr>
          <w:sz w:val="28"/>
          <w:szCs w:val="28"/>
          <w:lang w:val="uk-UA"/>
        </w:rPr>
        <w:lastRenderedPageBreak/>
        <w:t xml:space="preserve">Станом на 01.12.2022 послугою в місті охоплено 46 родин. </w:t>
      </w:r>
    </w:p>
    <w:p w:rsidR="002305AD" w:rsidRPr="000A0073" w:rsidRDefault="000A0073" w:rsidP="00C24097">
      <w:pPr>
        <w:ind w:firstLine="567"/>
        <w:jc w:val="both"/>
        <w:rPr>
          <w:sz w:val="28"/>
          <w:szCs w:val="28"/>
          <w:lang w:val="uk-UA"/>
        </w:rPr>
      </w:pPr>
      <w:r>
        <w:rPr>
          <w:sz w:val="28"/>
          <w:szCs w:val="28"/>
          <w:lang w:val="uk-UA"/>
        </w:rPr>
        <w:t>1.6.8. У зв’язку з в</w:t>
      </w:r>
      <w:r w:rsidRPr="000A0073">
        <w:rPr>
          <w:sz w:val="28"/>
          <w:szCs w:val="28"/>
          <w:lang w:val="uk-UA"/>
        </w:rPr>
        <w:t>ідсутні</w:t>
      </w:r>
      <w:r w:rsidR="004E6212">
        <w:rPr>
          <w:sz w:val="28"/>
          <w:szCs w:val="28"/>
          <w:lang w:val="uk-UA"/>
        </w:rPr>
        <w:t>стю</w:t>
      </w:r>
      <w:r w:rsidRPr="000A0073">
        <w:rPr>
          <w:sz w:val="28"/>
          <w:szCs w:val="28"/>
          <w:lang w:val="uk-UA"/>
        </w:rPr>
        <w:t xml:space="preserve"> доступ</w:t>
      </w:r>
      <w:r w:rsidR="004E6212">
        <w:rPr>
          <w:sz w:val="28"/>
          <w:szCs w:val="28"/>
          <w:lang w:val="uk-UA"/>
        </w:rPr>
        <w:t>у</w:t>
      </w:r>
      <w:r w:rsidRPr="000A0073">
        <w:rPr>
          <w:sz w:val="28"/>
          <w:szCs w:val="28"/>
          <w:lang w:val="uk-UA"/>
        </w:rPr>
        <w:t xml:space="preserve"> до </w:t>
      </w:r>
      <w:r w:rsidR="004E6212" w:rsidRPr="000A0073">
        <w:rPr>
          <w:rFonts w:eastAsia="Arial Narrow"/>
          <w:sz w:val="28"/>
          <w:szCs w:val="28"/>
          <w:lang w:val="uk-UA"/>
        </w:rPr>
        <w:t xml:space="preserve">Комунального </w:t>
      </w:r>
      <w:r w:rsidRPr="000A0073">
        <w:rPr>
          <w:rFonts w:eastAsia="Arial Narrow"/>
          <w:sz w:val="28"/>
          <w:szCs w:val="28"/>
          <w:lang w:val="uk-UA"/>
        </w:rPr>
        <w:t xml:space="preserve">закладу позашкільної освіти «Дитячий табір оздоровлення та відпочинку «Слава» Криворізької міської ради (м.Скадовськ Херсонської області), що </w:t>
      </w:r>
      <w:r w:rsidR="004E6212">
        <w:rPr>
          <w:rFonts w:eastAsia="Arial Narrow"/>
          <w:sz w:val="28"/>
          <w:szCs w:val="28"/>
          <w:lang w:val="uk-UA"/>
        </w:rPr>
        <w:t xml:space="preserve">перебуває на окупованій території </w:t>
      </w:r>
      <w:r w:rsidRPr="000A0073">
        <w:rPr>
          <w:rFonts w:eastAsia="Arial Narrow"/>
          <w:sz w:val="28"/>
          <w:szCs w:val="28"/>
          <w:lang w:val="uk-UA"/>
        </w:rPr>
        <w:t>з 13.03.2022</w:t>
      </w:r>
      <w:r>
        <w:rPr>
          <w:rFonts w:eastAsia="Arial Narrow"/>
          <w:sz w:val="28"/>
          <w:szCs w:val="28"/>
          <w:lang w:val="uk-UA"/>
        </w:rPr>
        <w:t>, інтеграційних змін для дітей з особливими освітніми потребами в супроводі батьків не було</w:t>
      </w:r>
      <w:r w:rsidRPr="000A0073">
        <w:rPr>
          <w:rFonts w:eastAsia="Arial Narrow"/>
          <w:sz w:val="28"/>
          <w:szCs w:val="28"/>
          <w:lang w:val="uk-UA"/>
        </w:rPr>
        <w:t>.</w:t>
      </w:r>
      <w:r w:rsidRPr="000A0073">
        <w:rPr>
          <w:sz w:val="28"/>
          <w:szCs w:val="28"/>
          <w:lang w:val="uk-UA"/>
        </w:rPr>
        <w:t xml:space="preserve"> </w:t>
      </w:r>
      <w:r w:rsidR="002305AD" w:rsidRPr="000A0073">
        <w:rPr>
          <w:sz w:val="28"/>
          <w:szCs w:val="28"/>
          <w:lang w:val="uk-UA"/>
        </w:rPr>
        <w:t xml:space="preserve"> </w:t>
      </w:r>
    </w:p>
    <w:p w:rsidR="0017083A" w:rsidRPr="00000F35" w:rsidRDefault="0017083A" w:rsidP="00C24097">
      <w:pPr>
        <w:pStyle w:val="docdata"/>
        <w:spacing w:before="0" w:beforeAutospacing="0" w:after="0" w:afterAutospacing="0"/>
        <w:ind w:firstLine="567"/>
        <w:jc w:val="both"/>
        <w:rPr>
          <w:lang w:val="uk-UA"/>
        </w:rPr>
      </w:pPr>
      <w:r w:rsidRPr="000A0073">
        <w:rPr>
          <w:sz w:val="28"/>
          <w:szCs w:val="28"/>
          <w:lang w:val="uk-UA"/>
        </w:rPr>
        <w:t>1.6.9.</w:t>
      </w:r>
      <w:r w:rsidRPr="00000F35">
        <w:rPr>
          <w:sz w:val="28"/>
          <w:szCs w:val="28"/>
          <w:lang w:val="uk-UA"/>
        </w:rPr>
        <w:t xml:space="preserve"> Значна увага приділялася консультативному </w:t>
      </w:r>
      <w:r w:rsidR="004E6212">
        <w:rPr>
          <w:sz w:val="28"/>
          <w:szCs w:val="28"/>
          <w:lang w:val="uk-UA"/>
        </w:rPr>
        <w:t>й</w:t>
      </w:r>
      <w:r w:rsidRPr="00000F35">
        <w:rPr>
          <w:sz w:val="28"/>
          <w:szCs w:val="28"/>
          <w:lang w:val="uk-UA"/>
        </w:rPr>
        <w:t xml:space="preserve"> науково-методичному супроводу </w:t>
      </w:r>
      <w:r w:rsidRPr="004C2740">
        <w:rPr>
          <w:iCs/>
          <w:sz w:val="28"/>
          <w:szCs w:val="28"/>
          <w:lang w:val="uk-UA"/>
        </w:rPr>
        <w:t>навчання дітей</w:t>
      </w:r>
      <w:r w:rsidRPr="004C2740">
        <w:rPr>
          <w:sz w:val="28"/>
          <w:szCs w:val="28"/>
          <w:lang w:val="uk-UA"/>
        </w:rPr>
        <w:t xml:space="preserve"> </w:t>
      </w:r>
      <w:r w:rsidRPr="004C2740">
        <w:rPr>
          <w:iCs/>
          <w:sz w:val="28"/>
          <w:szCs w:val="28"/>
          <w:lang w:val="uk-UA"/>
        </w:rPr>
        <w:t>з особливими освітніми потребами</w:t>
      </w:r>
      <w:r w:rsidRPr="004C2740">
        <w:rPr>
          <w:sz w:val="28"/>
          <w:szCs w:val="28"/>
          <w:lang w:val="uk-UA"/>
        </w:rPr>
        <w:t xml:space="preserve"> </w:t>
      </w:r>
      <w:r w:rsidRPr="00000F35">
        <w:rPr>
          <w:sz w:val="28"/>
          <w:szCs w:val="28"/>
          <w:lang w:val="uk-UA"/>
        </w:rPr>
        <w:t xml:space="preserve">та їх соціалізації.  </w:t>
      </w:r>
      <w:r w:rsidRPr="00000F35">
        <w:rPr>
          <w:color w:val="000000"/>
          <w:sz w:val="28"/>
          <w:szCs w:val="28"/>
          <w:lang w:val="uk-UA"/>
        </w:rPr>
        <w:t xml:space="preserve">Результати моніторингу стають підґрунтям для розробки та втілення заходів, спрямованих на підтримку дітей. </w:t>
      </w:r>
      <w:r w:rsidR="004E6212">
        <w:rPr>
          <w:color w:val="000000"/>
          <w:sz w:val="28"/>
          <w:szCs w:val="28"/>
          <w:lang w:val="uk-UA"/>
        </w:rPr>
        <w:t>М</w:t>
      </w:r>
      <w:r w:rsidRPr="00000F35">
        <w:rPr>
          <w:color w:val="000000"/>
          <w:sz w:val="28"/>
          <w:szCs w:val="28"/>
          <w:lang w:val="uk-UA"/>
        </w:rPr>
        <w:t>ережа освітніх закладів, у яких здійснюється спеціальна, інклюзивна, індивідуальна форми навчання, постійно удосконалюється та розширюється.</w:t>
      </w:r>
    </w:p>
    <w:p w:rsidR="0017083A" w:rsidRPr="00000F35" w:rsidRDefault="004C2740" w:rsidP="00C24097">
      <w:pPr>
        <w:pStyle w:val="af0"/>
        <w:spacing w:before="0" w:beforeAutospacing="0" w:after="0" w:afterAutospacing="0"/>
        <w:ind w:firstLine="567"/>
        <w:jc w:val="both"/>
        <w:rPr>
          <w:sz w:val="28"/>
          <w:szCs w:val="28"/>
          <w:lang w:val="uk-UA"/>
        </w:rPr>
      </w:pPr>
      <w:r>
        <w:rPr>
          <w:sz w:val="28"/>
          <w:szCs w:val="28"/>
          <w:lang w:val="uk-UA"/>
        </w:rPr>
        <w:t>1.6.10.,</w:t>
      </w:r>
      <w:r w:rsidR="0017083A" w:rsidRPr="004C2740">
        <w:rPr>
          <w:sz w:val="28"/>
          <w:szCs w:val="28"/>
          <w:lang w:val="uk-UA"/>
        </w:rPr>
        <w:t>1.6.11</w:t>
      </w:r>
      <w:r w:rsidR="0017083A" w:rsidRPr="00000F35">
        <w:rPr>
          <w:sz w:val="28"/>
          <w:szCs w:val="28"/>
          <w:lang w:val="uk-UA"/>
        </w:rPr>
        <w:t>. З метою надання адресної допомоги педагогам, які працюють з дітьми з особливими освітніми потребами, проводилис</w:t>
      </w:r>
      <w:r w:rsidR="004E6212">
        <w:rPr>
          <w:sz w:val="28"/>
          <w:szCs w:val="28"/>
          <w:lang w:val="uk-UA"/>
        </w:rPr>
        <w:t>я</w:t>
      </w:r>
      <w:r w:rsidR="0017083A" w:rsidRPr="00000F35">
        <w:rPr>
          <w:sz w:val="28"/>
          <w:szCs w:val="28"/>
          <w:lang w:val="uk-UA"/>
        </w:rPr>
        <w:t xml:space="preserve"> методичні онлайн-заходи: семінари, </w:t>
      </w:r>
      <w:r w:rsidR="0030793B">
        <w:rPr>
          <w:sz w:val="28"/>
          <w:szCs w:val="28"/>
          <w:lang w:val="uk-UA"/>
        </w:rPr>
        <w:t>«</w:t>
      </w:r>
      <w:r w:rsidR="0017083A" w:rsidRPr="00000F35">
        <w:rPr>
          <w:sz w:val="28"/>
          <w:szCs w:val="28"/>
          <w:lang w:val="uk-UA"/>
        </w:rPr>
        <w:t>круглі столи</w:t>
      </w:r>
      <w:r w:rsidR="0030793B">
        <w:rPr>
          <w:sz w:val="28"/>
          <w:szCs w:val="28"/>
          <w:lang w:val="uk-UA"/>
        </w:rPr>
        <w:t>»</w:t>
      </w:r>
      <w:r w:rsidR="0017083A" w:rsidRPr="00000F35">
        <w:rPr>
          <w:sz w:val="28"/>
          <w:szCs w:val="28"/>
          <w:lang w:val="uk-UA"/>
        </w:rPr>
        <w:t xml:space="preserve">, консультації, інформаційні та супервізійні зустрічі фахівців, вебінари. </w:t>
      </w:r>
    </w:p>
    <w:p w:rsidR="00F06B9B" w:rsidRPr="0030793B" w:rsidRDefault="00F06B9B" w:rsidP="00C24097">
      <w:pPr>
        <w:pStyle w:val="af0"/>
        <w:spacing w:before="0" w:beforeAutospacing="0" w:after="0" w:afterAutospacing="0"/>
        <w:ind w:firstLine="567"/>
        <w:jc w:val="both"/>
        <w:rPr>
          <w:sz w:val="16"/>
          <w:szCs w:val="16"/>
          <w:lang w:val="uk-UA"/>
        </w:rPr>
      </w:pPr>
    </w:p>
    <w:p w:rsidR="00F06B9B" w:rsidRPr="00053997" w:rsidRDefault="00F06B9B" w:rsidP="00C24097">
      <w:pPr>
        <w:pStyle w:val="af0"/>
        <w:spacing w:before="0" w:beforeAutospacing="0" w:after="0" w:afterAutospacing="0"/>
        <w:ind w:firstLine="567"/>
        <w:jc w:val="both"/>
        <w:rPr>
          <w:b/>
          <w:i/>
          <w:sz w:val="28"/>
          <w:szCs w:val="28"/>
          <w:lang w:val="uk-UA"/>
        </w:rPr>
      </w:pPr>
      <w:r w:rsidRPr="00053997">
        <w:rPr>
          <w:b/>
          <w:i/>
          <w:sz w:val="28"/>
          <w:szCs w:val="28"/>
          <w:lang w:val="uk-UA"/>
        </w:rPr>
        <w:t xml:space="preserve">1.7. Міжсекторна взаємодія та залучення соціальних інституцій </w:t>
      </w:r>
    </w:p>
    <w:p w:rsidR="00F06B9B" w:rsidRPr="00053997" w:rsidRDefault="00F06B9B" w:rsidP="00C24097">
      <w:pPr>
        <w:pStyle w:val="af0"/>
        <w:spacing w:before="0" w:beforeAutospacing="0" w:after="0" w:afterAutospacing="0"/>
        <w:ind w:firstLine="567"/>
        <w:jc w:val="both"/>
        <w:rPr>
          <w:b/>
          <w:i/>
          <w:sz w:val="14"/>
          <w:szCs w:val="14"/>
          <w:lang w:val="uk-UA"/>
        </w:rPr>
      </w:pPr>
    </w:p>
    <w:p w:rsidR="003D51C6" w:rsidRPr="00000F35" w:rsidRDefault="003D51C6" w:rsidP="00C24097">
      <w:pPr>
        <w:ind w:firstLine="567"/>
        <w:contextualSpacing/>
        <w:jc w:val="both"/>
        <w:rPr>
          <w:rFonts w:eastAsia="Calibri"/>
          <w:sz w:val="28"/>
          <w:szCs w:val="28"/>
          <w:lang w:val="uk-UA" w:eastAsia="en-US"/>
        </w:rPr>
      </w:pPr>
      <w:r w:rsidRPr="00075C68">
        <w:rPr>
          <w:rFonts w:eastAsia="Calibri"/>
          <w:sz w:val="28"/>
          <w:szCs w:val="28"/>
          <w:lang w:val="uk-UA" w:eastAsia="en-US"/>
        </w:rPr>
        <w:t>1.7.1</w:t>
      </w:r>
      <w:r w:rsidRPr="00D44F3E">
        <w:rPr>
          <w:rFonts w:eastAsia="Calibri"/>
          <w:sz w:val="28"/>
          <w:szCs w:val="28"/>
          <w:lang w:val="uk-UA" w:eastAsia="en-US"/>
        </w:rPr>
        <w:t>.</w:t>
      </w:r>
      <w:r w:rsidRPr="00000F35">
        <w:rPr>
          <w:rFonts w:eastAsia="Calibri"/>
          <w:sz w:val="28"/>
          <w:szCs w:val="28"/>
          <w:lang w:val="uk-UA" w:eastAsia="en-US"/>
        </w:rPr>
        <w:t xml:space="preserve"> Протягом 2022 року відповідно до плану роботи </w:t>
      </w:r>
      <w:r w:rsidR="00DA1560">
        <w:rPr>
          <w:rFonts w:eastAsia="Calibri"/>
          <w:sz w:val="28"/>
          <w:szCs w:val="28"/>
          <w:lang w:val="uk-UA" w:eastAsia="en-US"/>
        </w:rPr>
        <w:t>Департамент</w:t>
      </w:r>
      <w:r w:rsidRPr="00000F35">
        <w:rPr>
          <w:rFonts w:eastAsia="Calibri"/>
          <w:sz w:val="28"/>
          <w:szCs w:val="28"/>
          <w:lang w:val="uk-UA" w:eastAsia="en-US"/>
        </w:rPr>
        <w:t xml:space="preserve">у проведено міські, районні, шкільні методичні та масові заходи, спрямовані на формування екологічної комунікації, здорового </w:t>
      </w:r>
      <w:r w:rsidR="00641B4E">
        <w:rPr>
          <w:rFonts w:eastAsia="Calibri"/>
          <w:sz w:val="28"/>
          <w:szCs w:val="28"/>
          <w:lang w:val="uk-UA" w:eastAsia="en-US"/>
        </w:rPr>
        <w:t>й</w:t>
      </w:r>
      <w:r w:rsidRPr="00000F35">
        <w:rPr>
          <w:rFonts w:eastAsia="Calibri"/>
          <w:sz w:val="28"/>
          <w:szCs w:val="28"/>
          <w:lang w:val="uk-UA" w:eastAsia="en-US"/>
        </w:rPr>
        <w:t xml:space="preserve"> безпечного способу життя, запобігання небезпечній поведінці.</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Понад 120 педагогів стали учасниками міської SMART-лабораторії «Дофамін або формула успіху процесу формування особистості». </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З 26 вересня </w:t>
      </w:r>
      <w:r w:rsidR="00641B4E">
        <w:rPr>
          <w:rFonts w:eastAsia="Calibri"/>
          <w:sz w:val="28"/>
          <w:szCs w:val="28"/>
          <w:lang w:val="uk-UA" w:eastAsia="en-US"/>
        </w:rPr>
        <w:t>д</w:t>
      </w:r>
      <w:r w:rsidRPr="00000F35">
        <w:rPr>
          <w:rFonts w:eastAsia="Calibri"/>
          <w:sz w:val="28"/>
          <w:szCs w:val="28"/>
          <w:lang w:val="uk-UA" w:eastAsia="en-US"/>
        </w:rPr>
        <w:t xml:space="preserve">о 7 жовтня  68 </w:t>
      </w:r>
      <w:r w:rsidR="0031719E" w:rsidRPr="00000F35">
        <w:rPr>
          <w:rFonts w:eastAsia="Calibri"/>
          <w:sz w:val="28"/>
          <w:szCs w:val="28"/>
          <w:lang w:val="uk-UA" w:eastAsia="en-US"/>
        </w:rPr>
        <w:t>ЗЗСО</w:t>
      </w:r>
      <w:r w:rsidR="00641B4E">
        <w:rPr>
          <w:rFonts w:eastAsia="Calibri"/>
          <w:sz w:val="28"/>
          <w:szCs w:val="28"/>
          <w:lang w:val="uk-UA" w:eastAsia="en-US"/>
        </w:rPr>
        <w:t xml:space="preserve"> </w:t>
      </w:r>
      <w:r w:rsidRPr="00000F35">
        <w:rPr>
          <w:rFonts w:eastAsia="Calibri"/>
          <w:sz w:val="28"/>
          <w:szCs w:val="28"/>
          <w:lang w:val="uk-UA" w:eastAsia="en-US"/>
        </w:rPr>
        <w:t>долучилис</w:t>
      </w:r>
      <w:r w:rsidR="00641B4E">
        <w:rPr>
          <w:rFonts w:eastAsia="Calibri"/>
          <w:sz w:val="28"/>
          <w:szCs w:val="28"/>
          <w:lang w:val="uk-UA" w:eastAsia="en-US"/>
        </w:rPr>
        <w:t>я</w:t>
      </w:r>
      <w:r w:rsidRPr="00000F35">
        <w:rPr>
          <w:rFonts w:eastAsia="Calibri"/>
          <w:sz w:val="28"/>
          <w:szCs w:val="28"/>
          <w:lang w:val="uk-UA" w:eastAsia="en-US"/>
        </w:rPr>
        <w:t xml:space="preserve"> до ІІІ </w:t>
      </w:r>
      <w:r w:rsidR="00641B4E" w:rsidRPr="00000F35">
        <w:rPr>
          <w:rFonts w:eastAsia="Calibri"/>
          <w:sz w:val="28"/>
          <w:szCs w:val="28"/>
          <w:lang w:val="uk-UA" w:eastAsia="en-US"/>
        </w:rPr>
        <w:t>н</w:t>
      </w:r>
      <w:r w:rsidRPr="00000F35">
        <w:rPr>
          <w:rFonts w:eastAsia="Calibri"/>
          <w:sz w:val="28"/>
          <w:szCs w:val="28"/>
          <w:lang w:val="uk-UA" w:eastAsia="en-US"/>
        </w:rPr>
        <w:t xml:space="preserve">аціонального антибулінгового уроку </w:t>
      </w:r>
      <w:r w:rsidR="00641B4E">
        <w:rPr>
          <w:rFonts w:eastAsia="Calibri"/>
          <w:sz w:val="28"/>
          <w:szCs w:val="28"/>
          <w:lang w:val="uk-UA" w:eastAsia="en-US"/>
        </w:rPr>
        <w:t>«</w:t>
      </w:r>
      <w:r w:rsidRPr="00000F35">
        <w:rPr>
          <w:rFonts w:eastAsia="Calibri"/>
          <w:sz w:val="28"/>
          <w:szCs w:val="28"/>
          <w:lang w:val="uk-UA" w:eastAsia="en-US"/>
        </w:rPr>
        <w:t>#Нецькуй</w:t>
      </w:r>
      <w:r w:rsidR="00641B4E">
        <w:rPr>
          <w:rFonts w:eastAsia="Calibri"/>
          <w:sz w:val="28"/>
          <w:szCs w:val="28"/>
          <w:lang w:val="uk-UA" w:eastAsia="en-US"/>
        </w:rPr>
        <w:t>»</w:t>
      </w:r>
      <w:r w:rsidRPr="00000F35">
        <w:rPr>
          <w:rFonts w:eastAsia="Calibri"/>
          <w:sz w:val="28"/>
          <w:szCs w:val="28"/>
          <w:lang w:val="uk-UA" w:eastAsia="en-US"/>
        </w:rPr>
        <w:t xml:space="preserve">, запропонованого </w:t>
      </w:r>
      <w:r w:rsidR="00641B4E" w:rsidRPr="00000F35">
        <w:rPr>
          <w:rFonts w:eastAsia="Calibri"/>
          <w:sz w:val="28"/>
          <w:szCs w:val="28"/>
          <w:lang w:val="uk-UA" w:eastAsia="en-US"/>
        </w:rPr>
        <w:t xml:space="preserve">Громадською </w:t>
      </w:r>
      <w:r w:rsidRPr="00000F35">
        <w:rPr>
          <w:rFonts w:eastAsia="Calibri"/>
          <w:sz w:val="28"/>
          <w:szCs w:val="28"/>
          <w:lang w:val="uk-UA" w:eastAsia="en-US"/>
        </w:rPr>
        <w:t>організацією «Не цькуй». За наданими матеріалами 457 педагогів провели уроки для 8580 учнів.</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З 15 листопада </w:t>
      </w:r>
      <w:r w:rsidR="00641B4E">
        <w:rPr>
          <w:rFonts w:eastAsia="Calibri"/>
          <w:sz w:val="28"/>
          <w:szCs w:val="28"/>
          <w:lang w:val="uk-UA" w:eastAsia="en-US"/>
        </w:rPr>
        <w:t>д</w:t>
      </w:r>
      <w:r w:rsidRPr="00000F35">
        <w:rPr>
          <w:rFonts w:eastAsia="Calibri"/>
          <w:sz w:val="28"/>
          <w:szCs w:val="28"/>
          <w:lang w:val="uk-UA" w:eastAsia="en-US"/>
        </w:rPr>
        <w:t>о 12 грудня 2022 року в закладах освіти міста була проведена міська просвітницька промоакція «#ПравоНаЖиття», до заходів якої залучилис</w:t>
      </w:r>
      <w:r w:rsidR="00641B4E">
        <w:rPr>
          <w:rFonts w:eastAsia="Calibri"/>
          <w:sz w:val="28"/>
          <w:szCs w:val="28"/>
          <w:lang w:val="uk-UA" w:eastAsia="en-US"/>
        </w:rPr>
        <w:t>я</w:t>
      </w:r>
      <w:r w:rsidRPr="00000F35">
        <w:rPr>
          <w:rFonts w:eastAsia="Calibri"/>
          <w:sz w:val="28"/>
          <w:szCs w:val="28"/>
          <w:lang w:val="uk-UA" w:eastAsia="en-US"/>
        </w:rPr>
        <w:t xml:space="preserve"> понад 95 тисяч здобувачів освіти.</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Протягом зазначеного періоду у 129 </w:t>
      </w:r>
      <w:r w:rsidR="0031719E" w:rsidRPr="00000F35">
        <w:rPr>
          <w:rFonts w:eastAsia="Calibri"/>
          <w:sz w:val="28"/>
          <w:szCs w:val="28"/>
          <w:lang w:val="uk-UA" w:eastAsia="en-US"/>
        </w:rPr>
        <w:t>ЗЗСО</w:t>
      </w:r>
      <w:r w:rsidRPr="00000F35">
        <w:rPr>
          <w:rFonts w:eastAsia="Calibri"/>
          <w:sz w:val="28"/>
          <w:szCs w:val="28"/>
          <w:lang w:val="uk-UA" w:eastAsia="en-US"/>
        </w:rPr>
        <w:t xml:space="preserve"> та 30 </w:t>
      </w:r>
      <w:r w:rsidR="0031719E" w:rsidRPr="00000F35">
        <w:rPr>
          <w:rFonts w:eastAsia="Calibri"/>
          <w:sz w:val="28"/>
          <w:szCs w:val="28"/>
          <w:lang w:val="uk-UA" w:eastAsia="en-US"/>
        </w:rPr>
        <w:t>ЗПО</w:t>
      </w:r>
      <w:r w:rsidRPr="00000F35">
        <w:rPr>
          <w:rFonts w:eastAsia="Calibri"/>
          <w:sz w:val="28"/>
          <w:szCs w:val="28"/>
          <w:lang w:val="uk-UA" w:eastAsia="en-US"/>
        </w:rPr>
        <w:t xml:space="preserve"> міста організовано </w:t>
      </w:r>
      <w:r w:rsidR="00641B4E">
        <w:rPr>
          <w:rFonts w:eastAsia="Calibri"/>
          <w:sz w:val="28"/>
          <w:szCs w:val="28"/>
          <w:lang w:val="uk-UA" w:eastAsia="en-US"/>
        </w:rPr>
        <w:t>й</w:t>
      </w:r>
      <w:r w:rsidRPr="00000F35">
        <w:rPr>
          <w:rFonts w:eastAsia="Calibri"/>
          <w:sz w:val="28"/>
          <w:szCs w:val="28"/>
          <w:lang w:val="uk-UA" w:eastAsia="en-US"/>
        </w:rPr>
        <w:t xml:space="preserve"> проведено тематичні уроки, лекції, вебінари, </w:t>
      </w:r>
      <w:r w:rsidR="00641B4E">
        <w:rPr>
          <w:rFonts w:eastAsia="Calibri"/>
          <w:sz w:val="28"/>
          <w:szCs w:val="28"/>
          <w:lang w:val="uk-UA" w:eastAsia="en-US"/>
        </w:rPr>
        <w:t>«</w:t>
      </w:r>
      <w:r w:rsidRPr="00000F35">
        <w:rPr>
          <w:rFonts w:eastAsia="Calibri"/>
          <w:sz w:val="28"/>
          <w:szCs w:val="28"/>
          <w:lang w:val="uk-UA" w:eastAsia="en-US"/>
        </w:rPr>
        <w:t>круглі столи</w:t>
      </w:r>
      <w:r w:rsidR="00641B4E">
        <w:rPr>
          <w:rFonts w:eastAsia="Calibri"/>
          <w:sz w:val="28"/>
          <w:szCs w:val="28"/>
          <w:lang w:val="uk-UA" w:eastAsia="en-US"/>
        </w:rPr>
        <w:t>»</w:t>
      </w:r>
      <w:r w:rsidRPr="00000F35">
        <w:rPr>
          <w:rFonts w:eastAsia="Calibri"/>
          <w:sz w:val="28"/>
          <w:szCs w:val="28"/>
          <w:lang w:val="uk-UA" w:eastAsia="en-US"/>
        </w:rPr>
        <w:t xml:space="preserve"> та інші заходи з урахуванням карантинних обмежень </w:t>
      </w:r>
      <w:r w:rsidR="00641B4E">
        <w:rPr>
          <w:rFonts w:eastAsia="Calibri"/>
          <w:sz w:val="28"/>
          <w:szCs w:val="28"/>
          <w:lang w:val="uk-UA" w:eastAsia="en-US"/>
        </w:rPr>
        <w:t>і</w:t>
      </w:r>
      <w:r w:rsidRPr="00000F35">
        <w:rPr>
          <w:rFonts w:eastAsia="Calibri"/>
          <w:sz w:val="28"/>
          <w:szCs w:val="28"/>
          <w:lang w:val="uk-UA" w:eastAsia="en-US"/>
        </w:rPr>
        <w:t xml:space="preserve"> дистанційного навчання. Переважну кількість заходів проведено онлайн на освітніх Інтернет-платформах та </w:t>
      </w:r>
      <w:r w:rsidR="00641B4E">
        <w:rPr>
          <w:rFonts w:eastAsia="Calibri"/>
          <w:sz w:val="28"/>
          <w:szCs w:val="28"/>
          <w:lang w:val="uk-UA" w:eastAsia="en-US"/>
        </w:rPr>
        <w:t>в</w:t>
      </w:r>
      <w:r w:rsidRPr="00000F35">
        <w:rPr>
          <w:rFonts w:eastAsia="Calibri"/>
          <w:sz w:val="28"/>
          <w:szCs w:val="28"/>
          <w:lang w:val="uk-UA" w:eastAsia="en-US"/>
        </w:rPr>
        <w:t xml:space="preserve"> соціальних мережах. Педагогами використано матеріали, підготовлені Міністерством освіти і науки </w:t>
      </w:r>
      <w:r w:rsidR="00641B4E">
        <w:rPr>
          <w:rFonts w:eastAsia="Calibri"/>
          <w:sz w:val="28"/>
          <w:szCs w:val="28"/>
          <w:lang w:val="uk-UA" w:eastAsia="en-US"/>
        </w:rPr>
        <w:t xml:space="preserve">України </w:t>
      </w:r>
      <w:r w:rsidRPr="00000F35">
        <w:rPr>
          <w:rFonts w:eastAsia="Calibri"/>
          <w:sz w:val="28"/>
          <w:szCs w:val="28"/>
          <w:lang w:val="uk-UA" w:eastAsia="en-US"/>
        </w:rPr>
        <w:t xml:space="preserve">спільно з </w:t>
      </w:r>
      <w:r w:rsidR="00641B4E" w:rsidRPr="00000F35">
        <w:rPr>
          <w:rFonts w:eastAsia="Calibri"/>
          <w:sz w:val="28"/>
          <w:szCs w:val="28"/>
          <w:lang w:val="uk-UA" w:eastAsia="en-US"/>
        </w:rPr>
        <w:t xml:space="preserve">Громадською </w:t>
      </w:r>
      <w:r w:rsidRPr="00000F35">
        <w:rPr>
          <w:rFonts w:eastAsia="Calibri"/>
          <w:sz w:val="28"/>
          <w:szCs w:val="28"/>
          <w:lang w:val="uk-UA" w:eastAsia="en-US"/>
        </w:rPr>
        <w:t xml:space="preserve">спілкою «А21 Україна» щодо протидії торгівлі людьми з нагоди Всеукраїнської кампанії «16 днів проти насильства», інформаційно-методичні матеріали щодо протидії булінгу на порталі </w:t>
      </w:r>
      <w:r w:rsidR="00641B4E">
        <w:rPr>
          <w:rFonts w:eastAsia="Calibri"/>
          <w:sz w:val="28"/>
          <w:szCs w:val="28"/>
          <w:lang w:val="uk-UA" w:eastAsia="en-US"/>
        </w:rPr>
        <w:t>«</w:t>
      </w:r>
      <w:r w:rsidRPr="00000F35">
        <w:rPr>
          <w:rFonts w:eastAsia="Calibri"/>
          <w:sz w:val="28"/>
          <w:szCs w:val="28"/>
          <w:lang w:val="uk-UA" w:eastAsia="en-US"/>
        </w:rPr>
        <w:t>NEWtoн</w:t>
      </w:r>
      <w:r w:rsidR="00641B4E">
        <w:rPr>
          <w:rFonts w:eastAsia="Calibri"/>
          <w:sz w:val="28"/>
          <w:szCs w:val="28"/>
          <w:lang w:val="uk-UA" w:eastAsia="en-US"/>
        </w:rPr>
        <w:t>»</w:t>
      </w:r>
      <w:r w:rsidRPr="00000F35">
        <w:rPr>
          <w:rFonts w:eastAsia="Calibri"/>
          <w:sz w:val="28"/>
          <w:szCs w:val="28"/>
          <w:lang w:val="uk-UA" w:eastAsia="en-US"/>
        </w:rPr>
        <w:t>, поширено інформацію про діяльність «гарячих ліній», вихованцям закладів освіти надано покликання для проходження інформаційно-просвітницької онлайн вікторини «Булінг та кібербулінг. Засоби розпізнання».</w:t>
      </w:r>
    </w:p>
    <w:p w:rsidR="003D51C6" w:rsidRPr="00000F35" w:rsidRDefault="00DA1560" w:rsidP="00C24097">
      <w:pPr>
        <w:ind w:firstLine="567"/>
        <w:jc w:val="both"/>
        <w:rPr>
          <w:rFonts w:eastAsia="Calibri"/>
          <w:sz w:val="28"/>
          <w:szCs w:val="28"/>
          <w:lang w:val="uk-UA" w:eastAsia="en-US"/>
        </w:rPr>
      </w:pPr>
      <w:r>
        <w:rPr>
          <w:rFonts w:eastAsia="Calibri"/>
          <w:sz w:val="28"/>
          <w:szCs w:val="28"/>
          <w:lang w:val="uk-UA" w:eastAsia="en-US"/>
        </w:rPr>
        <w:t>Департамент</w:t>
      </w:r>
      <w:r w:rsidR="003D51C6" w:rsidRPr="00000F35">
        <w:rPr>
          <w:rFonts w:eastAsia="Calibri"/>
          <w:sz w:val="28"/>
          <w:szCs w:val="28"/>
          <w:lang w:val="uk-UA" w:eastAsia="en-US"/>
        </w:rPr>
        <w:t>ом здійснювався щоквартальний аналіз профілактичної роботи серед здобувачів освіти, продовжувалас</w:t>
      </w:r>
      <w:r w:rsidR="00513552">
        <w:rPr>
          <w:rFonts w:eastAsia="Calibri"/>
          <w:sz w:val="28"/>
          <w:szCs w:val="28"/>
          <w:lang w:val="uk-UA" w:eastAsia="en-US"/>
        </w:rPr>
        <w:t>я</w:t>
      </w:r>
      <w:r w:rsidR="003D51C6" w:rsidRPr="00000F35">
        <w:rPr>
          <w:rFonts w:eastAsia="Calibri"/>
          <w:sz w:val="28"/>
          <w:szCs w:val="28"/>
          <w:lang w:val="uk-UA" w:eastAsia="en-US"/>
        </w:rPr>
        <w:t xml:space="preserve"> робота щодо раннього виявлення </w:t>
      </w:r>
      <w:r w:rsidR="003D51C6" w:rsidRPr="00000F35">
        <w:rPr>
          <w:rFonts w:eastAsia="Calibri"/>
          <w:sz w:val="28"/>
          <w:szCs w:val="28"/>
          <w:lang w:val="uk-UA" w:eastAsia="en-US"/>
        </w:rPr>
        <w:lastRenderedPageBreak/>
        <w:t xml:space="preserve">учнів, схильних до вживання наркотичних речовин, алкоголю та просвітницько-профілактичної роботи. </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Важливою </w:t>
      </w:r>
      <w:r w:rsidR="00513552">
        <w:rPr>
          <w:rFonts w:eastAsia="Calibri"/>
          <w:sz w:val="28"/>
          <w:szCs w:val="28"/>
          <w:lang w:val="uk-UA" w:eastAsia="en-US"/>
        </w:rPr>
        <w:t>в</w:t>
      </w:r>
      <w:r w:rsidRPr="00000F35">
        <w:rPr>
          <w:rFonts w:eastAsia="Calibri"/>
          <w:sz w:val="28"/>
          <w:szCs w:val="28"/>
          <w:lang w:val="uk-UA" w:eastAsia="en-US"/>
        </w:rPr>
        <w:t xml:space="preserve"> просвітницько-профілактичній роботі була діяльність учнівських волонтерських об'єднань. Учні-волонтери активно долучилис</w:t>
      </w:r>
      <w:r w:rsidR="00513552">
        <w:rPr>
          <w:rFonts w:eastAsia="Calibri"/>
          <w:sz w:val="28"/>
          <w:szCs w:val="28"/>
          <w:lang w:val="uk-UA" w:eastAsia="en-US"/>
        </w:rPr>
        <w:t>я</w:t>
      </w:r>
      <w:r w:rsidRPr="00000F35">
        <w:rPr>
          <w:rFonts w:eastAsia="Calibri"/>
          <w:sz w:val="28"/>
          <w:szCs w:val="28"/>
          <w:lang w:val="uk-UA" w:eastAsia="en-US"/>
        </w:rPr>
        <w:t xml:space="preserve"> не тільки до доброчинних акцій і проєктів, а й до заходів з правової просвіти ровесників, формування здорового способу життя.</w:t>
      </w:r>
    </w:p>
    <w:p w:rsidR="003D51C6" w:rsidRPr="00000F35" w:rsidRDefault="00513552" w:rsidP="00C24097">
      <w:pPr>
        <w:ind w:firstLine="567"/>
        <w:jc w:val="both"/>
        <w:rPr>
          <w:rFonts w:eastAsia="Calibri"/>
          <w:sz w:val="28"/>
          <w:szCs w:val="28"/>
          <w:lang w:val="uk-UA" w:eastAsia="en-US"/>
        </w:rPr>
      </w:pPr>
      <w:r>
        <w:rPr>
          <w:rFonts w:eastAsia="Calibri"/>
          <w:sz w:val="28"/>
          <w:szCs w:val="28"/>
          <w:lang w:val="uk-UA" w:eastAsia="en-US"/>
        </w:rPr>
        <w:t>З</w:t>
      </w:r>
      <w:r w:rsidR="003D51C6" w:rsidRPr="00000F35">
        <w:rPr>
          <w:rFonts w:eastAsia="Calibri"/>
          <w:sz w:val="28"/>
          <w:szCs w:val="28"/>
          <w:lang w:val="uk-UA" w:eastAsia="en-US"/>
        </w:rPr>
        <w:t>аходами охоплено понад 60 тисяч здобувачів освіти та представників батьківських громад.</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Інформацію про заходи розміщено на сайтах закладів освіти та відділів освіти.</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Протягом листопада </w:t>
      </w:r>
      <w:r w:rsidR="00DA1560">
        <w:rPr>
          <w:rFonts w:eastAsia="Calibri"/>
          <w:sz w:val="28"/>
          <w:szCs w:val="28"/>
          <w:lang w:val="uk-UA" w:eastAsia="en-US"/>
        </w:rPr>
        <w:t>Департамент</w:t>
      </w:r>
      <w:r w:rsidRPr="00000F35">
        <w:rPr>
          <w:rFonts w:eastAsia="Calibri"/>
          <w:sz w:val="28"/>
          <w:szCs w:val="28"/>
          <w:lang w:val="uk-UA" w:eastAsia="en-US"/>
        </w:rPr>
        <w:t xml:space="preserve">ом було здійснено перевірку офіційних </w:t>
      </w:r>
      <w:r w:rsidRPr="005B4F12">
        <w:rPr>
          <w:rFonts w:eastAsia="Calibri"/>
          <w:sz w:val="28"/>
          <w:szCs w:val="28"/>
          <w:lang w:val="uk-UA" w:eastAsia="en-US"/>
        </w:rPr>
        <w:t xml:space="preserve">вебсайтів закладів </w:t>
      </w:r>
      <w:r w:rsidRPr="00000F35">
        <w:rPr>
          <w:rFonts w:eastAsia="Calibri"/>
          <w:sz w:val="28"/>
          <w:szCs w:val="28"/>
          <w:lang w:val="uk-UA" w:eastAsia="en-US"/>
        </w:rPr>
        <w:t>освіти з питання висвітлення інформації щодо запобігання та протидії булінгу (цькуванн</w:t>
      </w:r>
      <w:r w:rsidR="00087785">
        <w:rPr>
          <w:rFonts w:eastAsia="Calibri"/>
          <w:sz w:val="28"/>
          <w:szCs w:val="28"/>
          <w:lang w:val="uk-UA" w:eastAsia="en-US"/>
        </w:rPr>
        <w:t>ю</w:t>
      </w:r>
      <w:r w:rsidRPr="00000F35">
        <w:rPr>
          <w:rFonts w:eastAsia="Calibri"/>
          <w:sz w:val="28"/>
          <w:szCs w:val="28"/>
          <w:lang w:val="uk-UA" w:eastAsia="en-US"/>
        </w:rPr>
        <w:t xml:space="preserve">). </w:t>
      </w:r>
    </w:p>
    <w:p w:rsidR="003D51C6" w:rsidRPr="00000F35" w:rsidRDefault="003D51C6" w:rsidP="00C24097">
      <w:pPr>
        <w:ind w:firstLine="567"/>
        <w:jc w:val="both"/>
        <w:rPr>
          <w:rFonts w:eastAsia="Calibri"/>
          <w:sz w:val="28"/>
          <w:szCs w:val="28"/>
          <w:lang w:val="uk-UA" w:eastAsia="en-US"/>
        </w:rPr>
      </w:pPr>
      <w:r w:rsidRPr="00075C68">
        <w:rPr>
          <w:rFonts w:eastAsia="Calibri"/>
          <w:sz w:val="28"/>
          <w:szCs w:val="28"/>
          <w:lang w:val="uk-UA" w:eastAsia="en-US"/>
        </w:rPr>
        <w:t>1.7.3</w:t>
      </w:r>
      <w:r w:rsidRPr="00BC63D8">
        <w:rPr>
          <w:rFonts w:eastAsia="Calibri"/>
          <w:sz w:val="28"/>
          <w:szCs w:val="28"/>
          <w:lang w:val="uk-UA" w:eastAsia="en-US"/>
        </w:rPr>
        <w:t>.</w:t>
      </w:r>
      <w:r w:rsidRPr="00000F35">
        <w:rPr>
          <w:rFonts w:eastAsia="Calibri"/>
          <w:b/>
          <w:sz w:val="28"/>
          <w:szCs w:val="28"/>
          <w:lang w:val="uk-UA" w:eastAsia="en-US"/>
        </w:rPr>
        <w:t xml:space="preserve"> </w:t>
      </w:r>
      <w:r w:rsidRPr="00000F35">
        <w:rPr>
          <w:rFonts w:eastAsia="Calibri"/>
          <w:sz w:val="28"/>
          <w:szCs w:val="28"/>
          <w:lang w:val="uk-UA" w:eastAsia="en-US"/>
        </w:rPr>
        <w:t xml:space="preserve">До просвітницько-профілактичної роботи </w:t>
      </w:r>
      <w:r w:rsidR="00BC63D8">
        <w:rPr>
          <w:rFonts w:eastAsia="Calibri"/>
          <w:sz w:val="28"/>
          <w:szCs w:val="28"/>
          <w:lang w:val="uk-UA" w:eastAsia="en-US"/>
        </w:rPr>
        <w:t>в</w:t>
      </w:r>
      <w:r w:rsidRPr="00000F35">
        <w:rPr>
          <w:rFonts w:eastAsia="Calibri"/>
          <w:sz w:val="28"/>
          <w:szCs w:val="28"/>
          <w:lang w:val="uk-UA" w:eastAsia="en-US"/>
        </w:rPr>
        <w:t xml:space="preserve"> міжвідомчій співпраці було залучено працівників сектору ювенальної превенції Криворізького відділу поліції Головного управління Національної поліції в Дніпропетровській області, Полку патрульної поліції в місті Крив</w:t>
      </w:r>
      <w:r w:rsidR="00BC63D8">
        <w:rPr>
          <w:rFonts w:eastAsia="Calibri"/>
          <w:sz w:val="28"/>
          <w:szCs w:val="28"/>
          <w:lang w:val="uk-UA" w:eastAsia="en-US"/>
        </w:rPr>
        <w:t>ий</w:t>
      </w:r>
      <w:r w:rsidRPr="00000F35">
        <w:rPr>
          <w:rFonts w:eastAsia="Calibri"/>
          <w:sz w:val="28"/>
          <w:szCs w:val="28"/>
          <w:lang w:val="uk-UA" w:eastAsia="en-US"/>
        </w:rPr>
        <w:t xml:space="preserve"> Р</w:t>
      </w:r>
      <w:r w:rsidR="00BC63D8">
        <w:rPr>
          <w:rFonts w:eastAsia="Calibri"/>
          <w:sz w:val="28"/>
          <w:szCs w:val="28"/>
          <w:lang w:val="uk-UA" w:eastAsia="en-US"/>
        </w:rPr>
        <w:t>іг</w:t>
      </w:r>
      <w:r w:rsidRPr="00000F35">
        <w:rPr>
          <w:rFonts w:eastAsia="Calibri"/>
          <w:sz w:val="28"/>
          <w:szCs w:val="28"/>
          <w:lang w:val="uk-UA" w:eastAsia="en-US"/>
        </w:rPr>
        <w:t>, Криворізького місцевого центру з надання безоплатної вторинної правової допомоги, служби у справах дітей</w:t>
      </w:r>
      <w:r w:rsidR="00BC63D8">
        <w:rPr>
          <w:rFonts w:eastAsia="Calibri"/>
          <w:sz w:val="28"/>
          <w:szCs w:val="28"/>
          <w:lang w:val="uk-UA" w:eastAsia="en-US"/>
        </w:rPr>
        <w:t xml:space="preserve"> виконкому Криворізької міської ради</w:t>
      </w:r>
      <w:r w:rsidRPr="00000F35">
        <w:rPr>
          <w:rFonts w:eastAsia="Calibri"/>
          <w:sz w:val="28"/>
          <w:szCs w:val="28"/>
          <w:lang w:val="uk-UA" w:eastAsia="en-US"/>
        </w:rPr>
        <w:t>.</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З дітьми та батьками «груп ризику» проведено 2567 індивідуальних бесід щодо наслідків </w:t>
      </w:r>
      <w:r w:rsidR="00087785">
        <w:rPr>
          <w:rFonts w:eastAsia="Calibri"/>
          <w:sz w:val="28"/>
          <w:szCs w:val="28"/>
          <w:lang w:val="uk-UA" w:eastAsia="en-US"/>
        </w:rPr>
        <w:t>у</w:t>
      </w:r>
      <w:r w:rsidRPr="00000F35">
        <w:rPr>
          <w:rFonts w:eastAsia="Calibri"/>
          <w:sz w:val="28"/>
          <w:szCs w:val="28"/>
          <w:lang w:val="uk-UA" w:eastAsia="en-US"/>
        </w:rPr>
        <w:t>живання алкоголю, наркотичних речовин, тютюнопаління. Проведено 887 профілакти</w:t>
      </w:r>
      <w:r w:rsidR="0031719E" w:rsidRPr="00000F35">
        <w:rPr>
          <w:rFonts w:eastAsia="Calibri"/>
          <w:sz w:val="28"/>
          <w:szCs w:val="28"/>
          <w:lang w:val="uk-UA" w:eastAsia="en-US"/>
        </w:rPr>
        <w:t>чних онлайн</w:t>
      </w:r>
      <w:r w:rsidR="00B41589">
        <w:rPr>
          <w:rFonts w:eastAsia="Calibri"/>
          <w:sz w:val="28"/>
          <w:szCs w:val="28"/>
          <w:lang w:val="uk-UA" w:eastAsia="en-US"/>
        </w:rPr>
        <w:t>-</w:t>
      </w:r>
      <w:r w:rsidR="0031719E" w:rsidRPr="00000F35">
        <w:rPr>
          <w:rFonts w:eastAsia="Calibri"/>
          <w:sz w:val="28"/>
          <w:szCs w:val="28"/>
          <w:lang w:val="uk-UA" w:eastAsia="en-US"/>
        </w:rPr>
        <w:t>зустрічей</w:t>
      </w:r>
      <w:r w:rsidRPr="00000F35">
        <w:rPr>
          <w:rFonts w:eastAsia="Calibri"/>
          <w:sz w:val="28"/>
          <w:szCs w:val="28"/>
          <w:lang w:val="uk-UA" w:eastAsia="en-US"/>
        </w:rPr>
        <w:t xml:space="preserve"> учасників освітнього процесу з представниками сектору ювенальної превенції, служби у справах дітей</w:t>
      </w:r>
      <w:r w:rsidR="00B41589">
        <w:rPr>
          <w:rFonts w:eastAsia="Calibri"/>
          <w:sz w:val="28"/>
          <w:szCs w:val="28"/>
          <w:lang w:val="uk-UA" w:eastAsia="en-US"/>
        </w:rPr>
        <w:t xml:space="preserve"> виконкому Криворізької міської ради</w:t>
      </w:r>
      <w:r w:rsidRPr="00000F35">
        <w:rPr>
          <w:rFonts w:eastAsia="Calibri"/>
          <w:sz w:val="28"/>
          <w:szCs w:val="28"/>
          <w:lang w:val="uk-UA" w:eastAsia="en-US"/>
        </w:rPr>
        <w:t xml:space="preserve">, громадських організацій, </w:t>
      </w:r>
      <w:r w:rsidR="00B41589">
        <w:rPr>
          <w:rFonts w:eastAsia="Calibri"/>
          <w:sz w:val="28"/>
          <w:szCs w:val="28"/>
          <w:lang w:val="uk-UA" w:eastAsia="en-US"/>
        </w:rPr>
        <w:t>сестрами медичними ЗЗСО</w:t>
      </w:r>
      <w:r w:rsidRPr="00000F35">
        <w:rPr>
          <w:rFonts w:eastAsia="Calibri"/>
          <w:sz w:val="28"/>
          <w:szCs w:val="28"/>
          <w:lang w:val="uk-UA" w:eastAsia="en-US"/>
        </w:rPr>
        <w:t>. Батькам надавались рекомендації щодо методів виховання, налагодження внутрішньосімейних стосунків, формування навичок безконфліктного спілкування дітей з однолітками та здорового способу життя.</w:t>
      </w:r>
    </w:p>
    <w:p w:rsidR="003D51C6" w:rsidRPr="00000F35" w:rsidRDefault="003D51C6" w:rsidP="00C24097">
      <w:pPr>
        <w:ind w:firstLine="567"/>
        <w:jc w:val="both"/>
        <w:rPr>
          <w:rFonts w:eastAsia="Calibri"/>
          <w:sz w:val="28"/>
          <w:szCs w:val="28"/>
          <w:lang w:val="uk-UA" w:eastAsia="en-US"/>
        </w:rPr>
      </w:pPr>
      <w:r w:rsidRPr="00000F35">
        <w:rPr>
          <w:rFonts w:eastAsia="Calibri"/>
          <w:sz w:val="28"/>
          <w:szCs w:val="28"/>
          <w:lang w:val="uk-UA" w:eastAsia="en-US"/>
        </w:rPr>
        <w:t xml:space="preserve">На сайтах та сторінках у соцмережах </w:t>
      </w:r>
      <w:r w:rsidR="00B41589">
        <w:rPr>
          <w:rFonts w:eastAsia="Calibri"/>
          <w:sz w:val="28"/>
          <w:szCs w:val="28"/>
          <w:lang w:val="uk-UA" w:eastAsia="en-US"/>
        </w:rPr>
        <w:t xml:space="preserve">мережі </w:t>
      </w:r>
      <w:r w:rsidRPr="00000F35">
        <w:rPr>
          <w:rFonts w:eastAsia="Calibri"/>
          <w:sz w:val="28"/>
          <w:szCs w:val="28"/>
          <w:lang w:val="uk-UA" w:eastAsia="en-US"/>
        </w:rPr>
        <w:t>Інтернет для дітей та їх батьків було розміщено просвітницько-профілактичн</w:t>
      </w:r>
      <w:r w:rsidR="00B41589">
        <w:rPr>
          <w:rFonts w:eastAsia="Calibri"/>
          <w:sz w:val="28"/>
          <w:szCs w:val="28"/>
          <w:lang w:val="uk-UA" w:eastAsia="en-US"/>
        </w:rPr>
        <w:t>у</w:t>
      </w:r>
      <w:r w:rsidRPr="00000F35">
        <w:rPr>
          <w:rFonts w:eastAsia="Calibri"/>
          <w:sz w:val="28"/>
          <w:szCs w:val="28"/>
          <w:lang w:val="uk-UA" w:eastAsia="en-US"/>
        </w:rPr>
        <w:t xml:space="preserve"> інформаці</w:t>
      </w:r>
      <w:r w:rsidR="00B41589">
        <w:rPr>
          <w:rFonts w:eastAsia="Calibri"/>
          <w:sz w:val="28"/>
          <w:szCs w:val="28"/>
          <w:lang w:val="uk-UA" w:eastAsia="en-US"/>
        </w:rPr>
        <w:t>ю</w:t>
      </w:r>
      <w:r w:rsidRPr="00000F35">
        <w:rPr>
          <w:rFonts w:eastAsia="Calibri"/>
          <w:sz w:val="28"/>
          <w:szCs w:val="28"/>
          <w:lang w:val="uk-UA" w:eastAsia="en-US"/>
        </w:rPr>
        <w:t xml:space="preserve">, поради фахівців (психологів, лікарів, представників правоохоронних органів), телефони </w:t>
      </w:r>
      <w:r w:rsidR="00B41589">
        <w:rPr>
          <w:rFonts w:eastAsia="Calibri"/>
          <w:sz w:val="28"/>
          <w:szCs w:val="28"/>
          <w:lang w:val="uk-UA" w:eastAsia="en-US"/>
        </w:rPr>
        <w:t>«</w:t>
      </w:r>
      <w:r w:rsidRPr="00000F35">
        <w:rPr>
          <w:rFonts w:eastAsia="Calibri"/>
          <w:sz w:val="28"/>
          <w:szCs w:val="28"/>
          <w:lang w:val="uk-UA" w:eastAsia="en-US"/>
        </w:rPr>
        <w:t>довіри</w:t>
      </w:r>
      <w:r w:rsidR="00B41589">
        <w:rPr>
          <w:rFonts w:eastAsia="Calibri"/>
          <w:sz w:val="28"/>
          <w:szCs w:val="28"/>
          <w:lang w:val="uk-UA" w:eastAsia="en-US"/>
        </w:rPr>
        <w:t>»</w:t>
      </w:r>
      <w:r w:rsidRPr="00000F35">
        <w:rPr>
          <w:rFonts w:eastAsia="Calibri"/>
          <w:sz w:val="28"/>
          <w:szCs w:val="28"/>
          <w:lang w:val="uk-UA" w:eastAsia="en-US"/>
        </w:rPr>
        <w:t>, корисні по</w:t>
      </w:r>
      <w:r w:rsidR="00B41589">
        <w:rPr>
          <w:rFonts w:eastAsia="Calibri"/>
          <w:sz w:val="28"/>
          <w:szCs w:val="28"/>
          <w:lang w:val="uk-UA" w:eastAsia="en-US"/>
        </w:rPr>
        <w:t>сил</w:t>
      </w:r>
      <w:r w:rsidRPr="00000F35">
        <w:rPr>
          <w:rFonts w:eastAsia="Calibri"/>
          <w:sz w:val="28"/>
          <w:szCs w:val="28"/>
          <w:lang w:val="uk-UA" w:eastAsia="en-US"/>
        </w:rPr>
        <w:t>ання тощо.</w:t>
      </w:r>
    </w:p>
    <w:p w:rsidR="003D51C6" w:rsidRPr="00000F35" w:rsidRDefault="003D51C6" w:rsidP="00C24097">
      <w:pPr>
        <w:ind w:firstLine="567"/>
        <w:jc w:val="both"/>
        <w:rPr>
          <w:b/>
          <w:sz w:val="28"/>
          <w:szCs w:val="28"/>
          <w:lang w:val="uk-UA"/>
        </w:rPr>
      </w:pPr>
      <w:r w:rsidRPr="00000F35">
        <w:rPr>
          <w:rFonts w:eastAsia="Calibri"/>
          <w:sz w:val="28"/>
          <w:szCs w:val="28"/>
          <w:lang w:val="uk-UA" w:eastAsia="en-US"/>
        </w:rPr>
        <w:t xml:space="preserve">Протягом 2022 року проведено 659 засідань </w:t>
      </w:r>
      <w:r w:rsidR="00BF0506">
        <w:rPr>
          <w:rFonts w:eastAsia="Calibri"/>
          <w:sz w:val="28"/>
          <w:szCs w:val="28"/>
          <w:lang w:val="uk-UA" w:eastAsia="en-US"/>
        </w:rPr>
        <w:t>«</w:t>
      </w:r>
      <w:r w:rsidRPr="00000F35">
        <w:rPr>
          <w:rFonts w:eastAsia="Calibri"/>
          <w:sz w:val="28"/>
          <w:szCs w:val="28"/>
          <w:lang w:val="uk-UA" w:eastAsia="en-US"/>
        </w:rPr>
        <w:t>круглих столів</w:t>
      </w:r>
      <w:r w:rsidR="00BF0506">
        <w:rPr>
          <w:rFonts w:eastAsia="Calibri"/>
          <w:sz w:val="28"/>
          <w:szCs w:val="28"/>
          <w:lang w:val="uk-UA" w:eastAsia="en-US"/>
        </w:rPr>
        <w:t>»</w:t>
      </w:r>
      <w:r w:rsidRPr="00000F35">
        <w:rPr>
          <w:rFonts w:eastAsia="Calibri"/>
          <w:sz w:val="28"/>
          <w:szCs w:val="28"/>
          <w:lang w:val="uk-UA" w:eastAsia="en-US"/>
        </w:rPr>
        <w:t>, дискусійних трибун, 786 виставок малюнків, 21 шкільн</w:t>
      </w:r>
      <w:r w:rsidR="00BF0506">
        <w:rPr>
          <w:rFonts w:eastAsia="Calibri"/>
          <w:sz w:val="28"/>
          <w:szCs w:val="28"/>
          <w:lang w:val="uk-UA" w:eastAsia="en-US"/>
        </w:rPr>
        <w:t>у</w:t>
      </w:r>
      <w:r w:rsidRPr="00000F35">
        <w:rPr>
          <w:rFonts w:eastAsia="Calibri"/>
          <w:sz w:val="28"/>
          <w:szCs w:val="28"/>
          <w:lang w:val="uk-UA" w:eastAsia="en-US"/>
        </w:rPr>
        <w:t xml:space="preserve"> радіопередач</w:t>
      </w:r>
      <w:r w:rsidR="00BF0506">
        <w:rPr>
          <w:rFonts w:eastAsia="Calibri"/>
          <w:sz w:val="28"/>
          <w:szCs w:val="28"/>
          <w:lang w:val="uk-UA" w:eastAsia="en-US"/>
        </w:rPr>
        <w:t>у</w:t>
      </w:r>
      <w:r w:rsidRPr="00000F35">
        <w:rPr>
          <w:rFonts w:eastAsia="Calibri"/>
          <w:sz w:val="28"/>
          <w:szCs w:val="28"/>
          <w:lang w:val="uk-UA" w:eastAsia="en-US"/>
        </w:rPr>
        <w:t xml:space="preserve">, 296 шкільних просвітницьких акцій, 981 тренінгове заняття для учнівської молоді. Шкільними психологами здійснено психолого-корекційну роботу з дітьми із сімей, що перебувають у складних життєвих обставинах, надано консультації для класних керівників по роботі з обліковою категорією дітей; класними керівниками шкіл проведено роз’яснювальну роботу з батьками про їх відповідальність за життя, здоров'я, виховання та навчання дітей. </w:t>
      </w:r>
    </w:p>
    <w:p w:rsidR="00CC0A73" w:rsidRPr="00EB2766" w:rsidRDefault="00CC0A73" w:rsidP="00C24097">
      <w:pPr>
        <w:pStyle w:val="af0"/>
        <w:spacing w:before="0" w:beforeAutospacing="0" w:after="0" w:afterAutospacing="0"/>
        <w:ind w:firstLine="567"/>
        <w:jc w:val="both"/>
        <w:rPr>
          <w:b/>
          <w:i/>
          <w:sz w:val="16"/>
          <w:szCs w:val="16"/>
          <w:lang w:val="uk-UA"/>
        </w:rPr>
      </w:pPr>
    </w:p>
    <w:p w:rsidR="00F06B9B" w:rsidRPr="00053997" w:rsidRDefault="00F06B9B" w:rsidP="00C24097">
      <w:pPr>
        <w:pStyle w:val="af0"/>
        <w:spacing w:before="0" w:beforeAutospacing="0" w:after="0" w:afterAutospacing="0"/>
        <w:ind w:firstLine="567"/>
        <w:jc w:val="both"/>
        <w:rPr>
          <w:b/>
          <w:i/>
          <w:sz w:val="28"/>
          <w:szCs w:val="28"/>
          <w:lang w:val="uk-UA"/>
        </w:rPr>
      </w:pPr>
      <w:r w:rsidRPr="00053997">
        <w:rPr>
          <w:b/>
          <w:i/>
          <w:sz w:val="28"/>
          <w:szCs w:val="28"/>
          <w:lang w:val="uk-UA"/>
        </w:rPr>
        <w:t>1.8. Забезпечення відпочинку та оздоровлення дітей</w:t>
      </w:r>
    </w:p>
    <w:p w:rsidR="00F06B9B" w:rsidRPr="00EB2766" w:rsidRDefault="00F06B9B" w:rsidP="00C24097">
      <w:pPr>
        <w:pStyle w:val="af0"/>
        <w:spacing w:before="0" w:beforeAutospacing="0" w:after="0" w:afterAutospacing="0"/>
        <w:ind w:firstLine="567"/>
        <w:jc w:val="both"/>
        <w:rPr>
          <w:b/>
          <w:i/>
          <w:sz w:val="16"/>
          <w:szCs w:val="16"/>
          <w:lang w:val="uk-UA"/>
        </w:rPr>
      </w:pPr>
    </w:p>
    <w:p w:rsidR="00EB2766" w:rsidRDefault="002305AD" w:rsidP="00C24097">
      <w:pPr>
        <w:ind w:firstLine="567"/>
        <w:jc w:val="both"/>
        <w:rPr>
          <w:sz w:val="28"/>
          <w:szCs w:val="28"/>
          <w:lang w:val="uk-UA"/>
        </w:rPr>
      </w:pPr>
      <w:r w:rsidRPr="00D33824">
        <w:rPr>
          <w:sz w:val="28"/>
          <w:szCs w:val="28"/>
          <w:lang w:val="uk-UA"/>
        </w:rPr>
        <w:t xml:space="preserve">У зв’язку зі збройною агресією </w:t>
      </w:r>
      <w:r w:rsidR="00EB2766">
        <w:rPr>
          <w:sz w:val="28"/>
          <w:szCs w:val="28"/>
          <w:lang w:val="uk-UA"/>
        </w:rPr>
        <w:t xml:space="preserve">Російської Федерації </w:t>
      </w:r>
      <w:r w:rsidRPr="00D33824">
        <w:rPr>
          <w:sz w:val="28"/>
          <w:szCs w:val="28"/>
          <w:lang w:val="uk-UA"/>
        </w:rPr>
        <w:t xml:space="preserve">оздоровлення дітей різних пільгових категорій у </w:t>
      </w:r>
      <w:r w:rsidR="00EB2766" w:rsidRPr="00D33824">
        <w:rPr>
          <w:sz w:val="28"/>
          <w:szCs w:val="28"/>
          <w:lang w:val="uk-UA"/>
        </w:rPr>
        <w:t>Комунальн</w:t>
      </w:r>
      <w:r w:rsidR="007D620C">
        <w:rPr>
          <w:sz w:val="28"/>
          <w:szCs w:val="28"/>
          <w:lang w:val="uk-UA"/>
        </w:rPr>
        <w:t>их</w:t>
      </w:r>
      <w:r w:rsidR="00EB2766" w:rsidRPr="00D33824">
        <w:rPr>
          <w:sz w:val="28"/>
          <w:szCs w:val="28"/>
          <w:lang w:val="uk-UA"/>
        </w:rPr>
        <w:t xml:space="preserve"> </w:t>
      </w:r>
      <w:r w:rsidRPr="00D33824">
        <w:rPr>
          <w:sz w:val="28"/>
          <w:szCs w:val="28"/>
          <w:lang w:val="uk-UA"/>
        </w:rPr>
        <w:t>заклад</w:t>
      </w:r>
      <w:r w:rsidR="007D620C">
        <w:rPr>
          <w:sz w:val="28"/>
          <w:szCs w:val="28"/>
          <w:lang w:val="uk-UA"/>
        </w:rPr>
        <w:t>ах позашкільної освіти</w:t>
      </w:r>
      <w:r w:rsidRPr="00D33824">
        <w:rPr>
          <w:sz w:val="28"/>
          <w:szCs w:val="28"/>
          <w:lang w:val="uk-UA"/>
        </w:rPr>
        <w:t xml:space="preserve"> «Дитячий </w:t>
      </w:r>
      <w:r w:rsidR="00EB2766" w:rsidRPr="000A0073">
        <w:rPr>
          <w:rFonts w:eastAsia="Arial Narrow"/>
          <w:sz w:val="28"/>
          <w:szCs w:val="28"/>
          <w:lang w:val="uk-UA"/>
        </w:rPr>
        <w:t xml:space="preserve">табір оздоровлення та відпочинку </w:t>
      </w:r>
      <w:r w:rsidRPr="00D33824">
        <w:rPr>
          <w:sz w:val="28"/>
          <w:szCs w:val="28"/>
          <w:lang w:val="uk-UA"/>
        </w:rPr>
        <w:t>«Слава»</w:t>
      </w:r>
      <w:r w:rsidR="007D620C">
        <w:rPr>
          <w:sz w:val="28"/>
          <w:szCs w:val="28"/>
          <w:lang w:val="uk-UA"/>
        </w:rPr>
        <w:t xml:space="preserve"> </w:t>
      </w:r>
      <w:r w:rsidRPr="00D33824">
        <w:rPr>
          <w:sz w:val="28"/>
          <w:szCs w:val="28"/>
          <w:lang w:val="uk-UA"/>
        </w:rPr>
        <w:t xml:space="preserve">та «Дитячий </w:t>
      </w:r>
      <w:r w:rsidR="00EB2766" w:rsidRPr="000A0073">
        <w:rPr>
          <w:rFonts w:eastAsia="Arial Narrow"/>
          <w:sz w:val="28"/>
          <w:szCs w:val="28"/>
          <w:lang w:val="uk-UA"/>
        </w:rPr>
        <w:t xml:space="preserve">табір оздоровлення </w:t>
      </w:r>
      <w:r w:rsidR="007D620C">
        <w:rPr>
          <w:rFonts w:eastAsia="Arial Narrow"/>
          <w:sz w:val="28"/>
          <w:szCs w:val="28"/>
          <w:lang w:val="uk-UA"/>
        </w:rPr>
        <w:t>і</w:t>
      </w:r>
      <w:r w:rsidR="00EB2766" w:rsidRPr="000A0073">
        <w:rPr>
          <w:rFonts w:eastAsia="Arial Narrow"/>
          <w:sz w:val="28"/>
          <w:szCs w:val="28"/>
          <w:lang w:val="uk-UA"/>
        </w:rPr>
        <w:t xml:space="preserve"> відпочинку </w:t>
      </w:r>
      <w:r w:rsidRPr="00D33824">
        <w:rPr>
          <w:sz w:val="28"/>
          <w:szCs w:val="28"/>
          <w:lang w:val="uk-UA"/>
        </w:rPr>
        <w:t>«Сонячний»</w:t>
      </w:r>
      <w:r w:rsidR="00EB2766">
        <w:rPr>
          <w:sz w:val="28"/>
          <w:szCs w:val="28"/>
          <w:lang w:val="uk-UA"/>
        </w:rPr>
        <w:t xml:space="preserve"> Криворізької міської ради</w:t>
      </w:r>
      <w:r w:rsidRPr="00D33824">
        <w:rPr>
          <w:sz w:val="28"/>
          <w:szCs w:val="28"/>
          <w:lang w:val="uk-UA"/>
        </w:rPr>
        <w:t xml:space="preserve"> не відбувалося.</w:t>
      </w:r>
      <w:r w:rsidR="00EB2766">
        <w:rPr>
          <w:sz w:val="28"/>
          <w:szCs w:val="28"/>
          <w:lang w:val="uk-UA"/>
        </w:rPr>
        <w:t xml:space="preserve"> </w:t>
      </w:r>
    </w:p>
    <w:p w:rsidR="002305AD" w:rsidRPr="00D33824" w:rsidRDefault="002305AD" w:rsidP="00C24097">
      <w:pPr>
        <w:ind w:firstLine="567"/>
        <w:jc w:val="both"/>
        <w:rPr>
          <w:sz w:val="28"/>
          <w:szCs w:val="28"/>
          <w:lang w:val="uk-UA"/>
        </w:rPr>
      </w:pPr>
      <w:r w:rsidRPr="00D33824">
        <w:rPr>
          <w:sz w:val="28"/>
          <w:szCs w:val="28"/>
          <w:lang w:val="uk-UA"/>
        </w:rPr>
        <w:lastRenderedPageBreak/>
        <w:t>Завдяки сприянн</w:t>
      </w:r>
      <w:r w:rsidR="00EB2766">
        <w:rPr>
          <w:sz w:val="28"/>
          <w:szCs w:val="28"/>
          <w:lang w:val="uk-UA"/>
        </w:rPr>
        <w:t>ю</w:t>
      </w:r>
      <w:r w:rsidRPr="00D33824">
        <w:rPr>
          <w:sz w:val="28"/>
          <w:szCs w:val="28"/>
          <w:lang w:val="uk-UA"/>
        </w:rPr>
        <w:t xml:space="preserve"> </w:t>
      </w:r>
      <w:r w:rsidR="00087785">
        <w:rPr>
          <w:sz w:val="28"/>
          <w:szCs w:val="28"/>
          <w:lang w:val="uk-UA"/>
        </w:rPr>
        <w:t>Ради оборони м.</w:t>
      </w:r>
      <w:r w:rsidRPr="00D33824">
        <w:rPr>
          <w:sz w:val="28"/>
          <w:szCs w:val="28"/>
          <w:lang w:val="uk-UA"/>
        </w:rPr>
        <w:t xml:space="preserve"> Кривого Рогу влітку 2022 року у </w:t>
      </w:r>
      <w:r w:rsidRPr="00D33824">
        <w:rPr>
          <w:color w:val="000000"/>
          <w:sz w:val="28"/>
          <w:szCs w:val="28"/>
          <w:shd w:val="clear" w:color="auto" w:fill="FFFFFF"/>
          <w:lang w:val="uk-UA"/>
        </w:rPr>
        <w:t>Державному закладі «Дитячий спеціалізований (спеціальний) санаторій «Прикарпатський»</w:t>
      </w:r>
      <w:r w:rsidRPr="00D33824">
        <w:rPr>
          <w:sz w:val="28"/>
          <w:szCs w:val="28"/>
          <w:lang w:val="uk-UA"/>
        </w:rPr>
        <w:t xml:space="preserve"> було оздоровлено 149 дітей різних пільгових категорій. </w:t>
      </w:r>
    </w:p>
    <w:p w:rsidR="00D33824" w:rsidRPr="00D33824" w:rsidRDefault="00D33824" w:rsidP="00C24097">
      <w:pPr>
        <w:ind w:firstLine="567"/>
        <w:jc w:val="both"/>
        <w:rPr>
          <w:sz w:val="28"/>
          <w:szCs w:val="28"/>
          <w:lang w:val="uk-UA"/>
        </w:rPr>
      </w:pPr>
      <w:r w:rsidRPr="00D33824">
        <w:rPr>
          <w:sz w:val="28"/>
          <w:szCs w:val="28"/>
          <w:lang w:val="uk-UA"/>
        </w:rPr>
        <w:t xml:space="preserve">З початком війни </w:t>
      </w:r>
      <w:r w:rsidR="00DA1560">
        <w:rPr>
          <w:sz w:val="28"/>
          <w:szCs w:val="28"/>
          <w:lang w:val="uk-UA"/>
        </w:rPr>
        <w:t>Департамент</w:t>
      </w:r>
      <w:r w:rsidRPr="00D33824">
        <w:rPr>
          <w:sz w:val="28"/>
          <w:szCs w:val="28"/>
          <w:lang w:val="uk-UA"/>
        </w:rPr>
        <w:t>ом здійснювалис</w:t>
      </w:r>
      <w:r w:rsidR="00B8449B">
        <w:rPr>
          <w:sz w:val="28"/>
          <w:szCs w:val="28"/>
          <w:lang w:val="uk-UA"/>
        </w:rPr>
        <w:t>я</w:t>
      </w:r>
      <w:r w:rsidRPr="00D33824">
        <w:rPr>
          <w:sz w:val="28"/>
          <w:szCs w:val="28"/>
          <w:lang w:val="uk-UA"/>
        </w:rPr>
        <w:t xml:space="preserve"> заходи щодо безпечного перебування дітей-сиріт та дітей, позбавлених батьківського піклування</w:t>
      </w:r>
      <w:r w:rsidR="00B8449B">
        <w:rPr>
          <w:sz w:val="28"/>
          <w:szCs w:val="28"/>
          <w:lang w:val="uk-UA"/>
        </w:rPr>
        <w:t>,</w:t>
      </w:r>
      <w:r w:rsidRPr="00D33824">
        <w:rPr>
          <w:sz w:val="28"/>
          <w:szCs w:val="28"/>
          <w:lang w:val="uk-UA"/>
        </w:rPr>
        <w:t xml:space="preserve"> з числа вихованців інтернатного підрозділу КГ № 98 </w:t>
      </w:r>
      <w:r w:rsidR="00B8449B">
        <w:rPr>
          <w:sz w:val="28"/>
          <w:szCs w:val="28"/>
          <w:lang w:val="uk-UA"/>
        </w:rPr>
        <w:t>у</w:t>
      </w:r>
      <w:r w:rsidRPr="00D33824">
        <w:rPr>
          <w:sz w:val="28"/>
          <w:szCs w:val="28"/>
          <w:lang w:val="uk-UA"/>
        </w:rPr>
        <w:t xml:space="preserve"> місті. Одночасно відбувався пошук місця тимчасової евакуації дітей за кордон. Для поєднання евакуаційних заходів з оздоровленням було підтримано пропозицію участі </w:t>
      </w:r>
      <w:r w:rsidR="00B8449B">
        <w:rPr>
          <w:sz w:val="28"/>
          <w:szCs w:val="28"/>
          <w:lang w:val="uk-UA"/>
        </w:rPr>
        <w:t>в</w:t>
      </w:r>
      <w:r w:rsidRPr="00D33824">
        <w:rPr>
          <w:sz w:val="28"/>
          <w:szCs w:val="28"/>
          <w:lang w:val="uk-UA"/>
        </w:rPr>
        <w:t xml:space="preserve"> проєкті «Діти без війни», що передбачав розміщення дітей у готелі на узбережжі Середземного моря у м</w:t>
      </w:r>
      <w:r w:rsidR="00B8449B">
        <w:rPr>
          <w:sz w:val="28"/>
          <w:szCs w:val="28"/>
          <w:lang w:val="uk-UA"/>
        </w:rPr>
        <w:t>.</w:t>
      </w:r>
      <w:r w:rsidRPr="00D33824">
        <w:rPr>
          <w:sz w:val="28"/>
          <w:szCs w:val="28"/>
          <w:lang w:val="uk-UA"/>
        </w:rPr>
        <w:t xml:space="preserve"> Сіде Турецької Республіки. З квітня 90 дітей-сиріт та дітей, позбавлених батьківського піклування</w:t>
      </w:r>
      <w:r w:rsidR="00B8449B">
        <w:rPr>
          <w:sz w:val="28"/>
          <w:szCs w:val="28"/>
          <w:lang w:val="uk-UA"/>
        </w:rPr>
        <w:t>,</w:t>
      </w:r>
      <w:r w:rsidRPr="00D33824">
        <w:rPr>
          <w:sz w:val="28"/>
          <w:szCs w:val="28"/>
          <w:lang w:val="uk-UA"/>
        </w:rPr>
        <w:t xml:space="preserve"> отримали можливість реабілітації від наслідків війни. Проєкт передбачав активне вивчення культури Туре</w:t>
      </w:r>
      <w:r w:rsidR="00B8449B">
        <w:rPr>
          <w:sz w:val="28"/>
          <w:szCs w:val="28"/>
          <w:lang w:val="uk-UA"/>
        </w:rPr>
        <w:t>цької Республіки</w:t>
      </w:r>
      <w:r w:rsidRPr="00D33824">
        <w:rPr>
          <w:sz w:val="28"/>
          <w:szCs w:val="28"/>
          <w:lang w:val="uk-UA"/>
        </w:rPr>
        <w:t xml:space="preserve">, мови спілкування та англійської мови, відвідування памʼяток історичної культури країни, місць дозвілля та активний відпочинок на пляжі. З початком навчального року педагогами закладу створено умови для якісної організації освітнього процесу. </w:t>
      </w:r>
      <w:r w:rsidR="00DA1560">
        <w:rPr>
          <w:sz w:val="28"/>
          <w:szCs w:val="28"/>
          <w:lang w:val="uk-UA"/>
        </w:rPr>
        <w:t>Департамент</w:t>
      </w:r>
      <w:r w:rsidRPr="00D33824">
        <w:rPr>
          <w:sz w:val="28"/>
          <w:szCs w:val="28"/>
          <w:lang w:val="uk-UA"/>
        </w:rPr>
        <w:t xml:space="preserve">ом забезпечено кадровий підбір висококваліфікованих педагогічних фахівців. Надано допомогу в підготовці навчальних матеріалів вихователям, які здійснюють безпосередньо контроль за станом виконання домашніх завдань дітьми. Обладнано </w:t>
      </w:r>
      <w:r w:rsidR="00B8449B">
        <w:rPr>
          <w:sz w:val="28"/>
          <w:szCs w:val="28"/>
          <w:lang w:val="uk-UA"/>
        </w:rPr>
        <w:t>навчальні</w:t>
      </w:r>
      <w:r w:rsidRPr="00D33824">
        <w:rPr>
          <w:sz w:val="28"/>
          <w:szCs w:val="28"/>
          <w:lang w:val="uk-UA"/>
        </w:rPr>
        <w:t xml:space="preserve"> кімнати для організації дистанційного навчання. Придбано додатково роутер, ноутбуки, </w:t>
      </w:r>
      <w:r w:rsidR="00B8449B">
        <w:rPr>
          <w:sz w:val="28"/>
          <w:szCs w:val="28"/>
          <w:lang w:val="uk-UA"/>
        </w:rPr>
        <w:t>у</w:t>
      </w:r>
      <w:r w:rsidRPr="00D33824">
        <w:rPr>
          <w:sz w:val="28"/>
          <w:szCs w:val="28"/>
          <w:lang w:val="uk-UA"/>
        </w:rPr>
        <w:t>становлено про</w:t>
      </w:r>
      <w:r w:rsidR="00CC513F">
        <w:rPr>
          <w:sz w:val="28"/>
          <w:szCs w:val="28"/>
          <w:lang w:val="uk-UA"/>
        </w:rPr>
        <w:t>є</w:t>
      </w:r>
      <w:r w:rsidRPr="00D33824">
        <w:rPr>
          <w:sz w:val="28"/>
          <w:szCs w:val="28"/>
          <w:lang w:val="uk-UA"/>
        </w:rPr>
        <w:t>ктори, підготовлено матеріали для проведення навчання дітей, у тому числі за змішаною формою. Організаторами проєкту знайдено можливість проведення гурткової роботи та участі</w:t>
      </w:r>
      <w:r w:rsidR="00B8449B">
        <w:rPr>
          <w:sz w:val="28"/>
          <w:szCs w:val="28"/>
          <w:lang w:val="uk-UA"/>
        </w:rPr>
        <w:t xml:space="preserve"> дітей</w:t>
      </w:r>
      <w:r w:rsidRPr="00D33824">
        <w:rPr>
          <w:sz w:val="28"/>
          <w:szCs w:val="28"/>
          <w:lang w:val="uk-UA"/>
        </w:rPr>
        <w:t xml:space="preserve"> у різноманітних творчих конкурсах. </w:t>
      </w:r>
    </w:p>
    <w:p w:rsidR="00CC0A73" w:rsidRPr="00F108BE" w:rsidRDefault="00CC0A73" w:rsidP="00C24097">
      <w:pPr>
        <w:pStyle w:val="af0"/>
        <w:spacing w:before="0" w:beforeAutospacing="0" w:after="0" w:afterAutospacing="0"/>
        <w:ind w:firstLine="567"/>
        <w:jc w:val="both"/>
        <w:rPr>
          <w:b/>
          <w:i/>
          <w:sz w:val="16"/>
          <w:szCs w:val="16"/>
          <w:lang w:val="uk-UA"/>
        </w:rPr>
      </w:pPr>
    </w:p>
    <w:p w:rsidR="00F06B9B" w:rsidRPr="00053997" w:rsidRDefault="00F06B9B" w:rsidP="00C24097">
      <w:pPr>
        <w:pStyle w:val="af0"/>
        <w:spacing w:before="0" w:beforeAutospacing="0" w:after="0" w:afterAutospacing="0"/>
        <w:ind w:firstLine="567"/>
        <w:jc w:val="both"/>
        <w:rPr>
          <w:b/>
          <w:i/>
          <w:sz w:val="28"/>
          <w:szCs w:val="28"/>
          <w:lang w:val="uk-UA"/>
        </w:rPr>
      </w:pPr>
      <w:r w:rsidRPr="00053997">
        <w:rPr>
          <w:b/>
          <w:i/>
          <w:sz w:val="28"/>
          <w:szCs w:val="28"/>
          <w:lang w:val="uk-UA"/>
        </w:rPr>
        <w:t xml:space="preserve">1.9. Удосконалення системи пожежної та техногенної безпеки в освітніх закладах </w:t>
      </w:r>
    </w:p>
    <w:p w:rsidR="00CC0A73" w:rsidRPr="00F108BE" w:rsidRDefault="00CC0A73" w:rsidP="00C24097">
      <w:pPr>
        <w:pStyle w:val="af0"/>
        <w:spacing w:before="0" w:beforeAutospacing="0" w:after="0" w:afterAutospacing="0"/>
        <w:ind w:firstLine="567"/>
        <w:jc w:val="both"/>
        <w:rPr>
          <w:b/>
          <w:i/>
          <w:sz w:val="16"/>
          <w:szCs w:val="16"/>
          <w:lang w:val="uk-UA"/>
        </w:rPr>
      </w:pPr>
    </w:p>
    <w:p w:rsidR="00FD63E8" w:rsidRPr="00000F35" w:rsidRDefault="00EF5517" w:rsidP="00C24097">
      <w:pPr>
        <w:ind w:firstLine="567"/>
        <w:jc w:val="both"/>
        <w:rPr>
          <w:b/>
          <w:i/>
          <w:sz w:val="28"/>
          <w:szCs w:val="28"/>
          <w:lang w:val="uk-UA"/>
        </w:rPr>
      </w:pPr>
      <w:r w:rsidRPr="00AD1BCE">
        <w:rPr>
          <w:sz w:val="28"/>
          <w:szCs w:val="28"/>
          <w:lang w:val="uk-UA" w:eastAsia="en-US"/>
        </w:rPr>
        <w:t>1.9.1</w:t>
      </w:r>
      <w:r w:rsidR="00AD1BCE">
        <w:rPr>
          <w:sz w:val="28"/>
          <w:szCs w:val="28"/>
          <w:lang w:val="uk-UA" w:eastAsia="en-US"/>
        </w:rPr>
        <w:t>.</w:t>
      </w:r>
      <w:r w:rsidRPr="00000F35">
        <w:rPr>
          <w:sz w:val="28"/>
          <w:szCs w:val="28"/>
          <w:lang w:val="uk-UA"/>
        </w:rPr>
        <w:t xml:space="preserve"> </w:t>
      </w:r>
      <w:r w:rsidR="00DA1560">
        <w:rPr>
          <w:sz w:val="28"/>
          <w:szCs w:val="28"/>
          <w:lang w:val="uk-UA"/>
        </w:rPr>
        <w:t>Департамент</w:t>
      </w:r>
      <w:r w:rsidR="00FD63E8" w:rsidRPr="00000F35">
        <w:rPr>
          <w:sz w:val="28"/>
          <w:szCs w:val="28"/>
          <w:lang w:val="uk-UA"/>
        </w:rPr>
        <w:t>ом</w:t>
      </w:r>
      <w:r w:rsidR="00636037">
        <w:rPr>
          <w:sz w:val="28"/>
          <w:szCs w:val="28"/>
          <w:lang w:val="uk-UA"/>
        </w:rPr>
        <w:t xml:space="preserve"> відповідно до </w:t>
      </w:r>
      <w:r w:rsidR="00121C90">
        <w:rPr>
          <w:sz w:val="28"/>
          <w:szCs w:val="28"/>
          <w:lang w:val="uk-UA"/>
        </w:rPr>
        <w:t>рішенн</w:t>
      </w:r>
      <w:r w:rsidR="00CC513F">
        <w:rPr>
          <w:sz w:val="28"/>
          <w:szCs w:val="28"/>
          <w:lang w:val="uk-UA"/>
        </w:rPr>
        <w:t>я міської ради від 24.12.2015 №</w:t>
      </w:r>
      <w:r w:rsidR="00121C90">
        <w:rPr>
          <w:sz w:val="28"/>
          <w:szCs w:val="28"/>
          <w:lang w:val="uk-UA"/>
        </w:rPr>
        <w:t xml:space="preserve">60 «Про затвердження </w:t>
      </w:r>
      <w:r w:rsidR="00636037">
        <w:rPr>
          <w:sz w:val="28"/>
          <w:szCs w:val="28"/>
          <w:lang w:val="uk-UA"/>
        </w:rPr>
        <w:t xml:space="preserve">Програми розвитку системи цивільного </w:t>
      </w:r>
      <w:r w:rsidR="00121C90">
        <w:rPr>
          <w:sz w:val="28"/>
          <w:szCs w:val="28"/>
          <w:lang w:val="uk-UA"/>
        </w:rPr>
        <w:t xml:space="preserve">захисту в </w:t>
      </w:r>
      <w:r w:rsidR="00121C90">
        <w:rPr>
          <w:sz w:val="28"/>
          <w:szCs w:val="28"/>
          <w:lang w:val="uk-UA"/>
        </w:rPr>
        <w:br/>
        <w:t>м. Кривому Розі на 2016-2024 роки», зі змінами,</w:t>
      </w:r>
      <w:r w:rsidR="00FD63E8" w:rsidRPr="00000F35">
        <w:rPr>
          <w:sz w:val="28"/>
          <w:szCs w:val="28"/>
          <w:lang w:val="uk-UA"/>
        </w:rPr>
        <w:t xml:space="preserve"> були заплановані кошти </w:t>
      </w:r>
      <w:r w:rsidR="00EB08E1">
        <w:rPr>
          <w:sz w:val="28"/>
          <w:szCs w:val="28"/>
          <w:lang w:val="uk-UA"/>
        </w:rPr>
        <w:t>в</w:t>
      </w:r>
      <w:r w:rsidR="00CC513F">
        <w:rPr>
          <w:sz w:val="28"/>
          <w:szCs w:val="28"/>
          <w:lang w:val="uk-UA"/>
        </w:rPr>
        <w:t xml:space="preserve"> сумі 60 515,3 тис. грн</w:t>
      </w:r>
      <w:r w:rsidR="00FD63E8" w:rsidRPr="00000F35">
        <w:rPr>
          <w:bCs/>
          <w:sz w:val="28"/>
          <w:szCs w:val="28"/>
          <w:lang w:val="uk-UA"/>
        </w:rPr>
        <w:t xml:space="preserve">, </w:t>
      </w:r>
      <w:r w:rsidR="00EB08E1">
        <w:rPr>
          <w:bCs/>
          <w:sz w:val="28"/>
          <w:szCs w:val="28"/>
          <w:lang w:val="uk-UA"/>
        </w:rPr>
        <w:t>у</w:t>
      </w:r>
      <w:r w:rsidR="00FD63E8" w:rsidRPr="00000F35">
        <w:rPr>
          <w:bCs/>
          <w:sz w:val="28"/>
          <w:szCs w:val="28"/>
          <w:lang w:val="uk-UA"/>
        </w:rPr>
        <w:t xml:space="preserve"> тому числі на:</w:t>
      </w:r>
    </w:p>
    <w:p w:rsidR="00FD63E8" w:rsidRPr="00636037" w:rsidRDefault="00FD63E8" w:rsidP="00C24097">
      <w:pPr>
        <w:tabs>
          <w:tab w:val="left" w:pos="851"/>
        </w:tabs>
        <w:ind w:firstLine="567"/>
        <w:jc w:val="both"/>
        <w:rPr>
          <w:bCs/>
          <w:sz w:val="28"/>
          <w:szCs w:val="28"/>
        </w:rPr>
      </w:pPr>
      <w:r w:rsidRPr="00636037">
        <w:rPr>
          <w:bCs/>
          <w:sz w:val="28"/>
          <w:szCs w:val="28"/>
        </w:rPr>
        <w:t>розробку проєктно-кошторисної документації щодо встановлення пожежної сигналізації, систем захисту від прямих попадань блискавок та обробку дерев’яних конструкцій вогнезахисною сумішшю;</w:t>
      </w:r>
    </w:p>
    <w:p w:rsidR="00FD63E8" w:rsidRPr="00636037" w:rsidRDefault="00EB08E1" w:rsidP="00C24097">
      <w:pPr>
        <w:tabs>
          <w:tab w:val="left" w:pos="851"/>
        </w:tabs>
        <w:ind w:firstLine="567"/>
        <w:jc w:val="both"/>
        <w:rPr>
          <w:bCs/>
          <w:sz w:val="28"/>
          <w:szCs w:val="28"/>
        </w:rPr>
      </w:pPr>
      <w:r>
        <w:rPr>
          <w:bCs/>
          <w:sz w:val="28"/>
          <w:szCs w:val="28"/>
          <w:lang w:val="uk-UA"/>
        </w:rPr>
        <w:t>у</w:t>
      </w:r>
      <w:r w:rsidR="00FD63E8" w:rsidRPr="00636037">
        <w:rPr>
          <w:bCs/>
          <w:sz w:val="28"/>
          <w:szCs w:val="28"/>
        </w:rPr>
        <w:t>становлення пожежної сигналізації, систем захисту від прямих попадань блискавок та обробку дерев'яних конструкцій вогнезахисною сумішшю;</w:t>
      </w:r>
    </w:p>
    <w:p w:rsidR="00FD63E8" w:rsidRPr="00636037" w:rsidRDefault="00FD63E8" w:rsidP="00C24097">
      <w:pPr>
        <w:tabs>
          <w:tab w:val="left" w:pos="851"/>
        </w:tabs>
        <w:ind w:firstLine="567"/>
        <w:jc w:val="both"/>
        <w:rPr>
          <w:bCs/>
          <w:sz w:val="28"/>
          <w:szCs w:val="28"/>
        </w:rPr>
      </w:pPr>
      <w:r w:rsidRPr="00636037">
        <w:rPr>
          <w:sz w:val="28"/>
          <w:szCs w:val="28"/>
        </w:rPr>
        <w:t xml:space="preserve">облаштування приміщень протипожежними дверима та горищ протипожежними люками; </w:t>
      </w:r>
    </w:p>
    <w:p w:rsidR="00FD63E8" w:rsidRPr="00636037" w:rsidRDefault="00FD63E8" w:rsidP="00C24097">
      <w:pPr>
        <w:tabs>
          <w:tab w:val="left" w:pos="851"/>
        </w:tabs>
        <w:ind w:firstLine="567"/>
        <w:jc w:val="both"/>
        <w:rPr>
          <w:sz w:val="28"/>
          <w:szCs w:val="28"/>
          <w:lang w:val="uk-UA"/>
        </w:rPr>
      </w:pPr>
      <w:r w:rsidRPr="00636037">
        <w:rPr>
          <w:bCs/>
          <w:sz w:val="28"/>
          <w:szCs w:val="28"/>
          <w:lang w:val="uk-UA"/>
        </w:rPr>
        <w:t>т</w:t>
      </w:r>
      <w:r w:rsidRPr="00636037">
        <w:rPr>
          <w:sz w:val="28"/>
          <w:szCs w:val="28"/>
          <w:lang w:val="uk-UA"/>
        </w:rPr>
        <w:t>ехнічне обслуговування вогнегасників, їх ремонт та перезарядку;</w:t>
      </w:r>
    </w:p>
    <w:p w:rsidR="00FD63E8" w:rsidRPr="00636037" w:rsidRDefault="00FD63E8" w:rsidP="00C24097">
      <w:pPr>
        <w:tabs>
          <w:tab w:val="left" w:pos="851"/>
        </w:tabs>
        <w:ind w:firstLine="567"/>
        <w:jc w:val="both"/>
        <w:rPr>
          <w:sz w:val="28"/>
          <w:szCs w:val="28"/>
          <w:lang w:val="uk-UA"/>
        </w:rPr>
      </w:pPr>
      <w:r w:rsidRPr="00636037">
        <w:rPr>
          <w:sz w:val="28"/>
          <w:szCs w:val="28"/>
          <w:lang w:val="uk-UA"/>
        </w:rPr>
        <w:t>перевірку та випробування кран-комплектів пожежних;</w:t>
      </w:r>
    </w:p>
    <w:p w:rsidR="00636037" w:rsidRPr="00636037" w:rsidRDefault="00FD63E8" w:rsidP="00C24097">
      <w:pPr>
        <w:tabs>
          <w:tab w:val="left" w:pos="851"/>
        </w:tabs>
        <w:ind w:firstLine="567"/>
        <w:jc w:val="both"/>
        <w:rPr>
          <w:sz w:val="28"/>
          <w:szCs w:val="28"/>
          <w:lang w:val="uk-UA"/>
        </w:rPr>
      </w:pPr>
      <w:r w:rsidRPr="00636037">
        <w:rPr>
          <w:sz w:val="28"/>
          <w:szCs w:val="28"/>
          <w:lang w:val="uk-UA"/>
        </w:rPr>
        <w:t>закупівлю засобів індивідуального захисту (респіратори та протигази)</w:t>
      </w:r>
      <w:r w:rsidR="00636037" w:rsidRPr="00636037">
        <w:rPr>
          <w:sz w:val="28"/>
          <w:szCs w:val="28"/>
          <w:lang w:val="uk-UA"/>
        </w:rPr>
        <w:t>;</w:t>
      </w:r>
    </w:p>
    <w:p w:rsidR="00636037" w:rsidRPr="00636037" w:rsidRDefault="00636037" w:rsidP="00C24097">
      <w:pPr>
        <w:tabs>
          <w:tab w:val="left" w:pos="851"/>
        </w:tabs>
        <w:ind w:firstLine="567"/>
        <w:jc w:val="both"/>
        <w:rPr>
          <w:sz w:val="28"/>
          <w:szCs w:val="28"/>
          <w:lang w:val="uk-UA"/>
        </w:rPr>
      </w:pPr>
      <w:r w:rsidRPr="00636037">
        <w:rPr>
          <w:spacing w:val="-4"/>
          <w:sz w:val="28"/>
          <w:szCs w:val="28"/>
          <w:lang w:val="uk-UA"/>
        </w:rPr>
        <w:t>придбання джерел резервного живлення (генераторів) у заклади освіти міста з метою створення безпечних сприятливих умов праці під час виникнення надзвичайних ситуацій;</w:t>
      </w:r>
    </w:p>
    <w:p w:rsidR="00FD63E8" w:rsidRPr="00636037" w:rsidRDefault="00636037" w:rsidP="00C24097">
      <w:pPr>
        <w:tabs>
          <w:tab w:val="left" w:pos="851"/>
        </w:tabs>
        <w:ind w:firstLine="567"/>
        <w:jc w:val="both"/>
        <w:rPr>
          <w:sz w:val="28"/>
          <w:szCs w:val="28"/>
          <w:lang w:val="uk-UA"/>
        </w:rPr>
      </w:pPr>
      <w:r w:rsidRPr="00636037">
        <w:rPr>
          <w:spacing w:val="-4"/>
          <w:sz w:val="28"/>
          <w:szCs w:val="28"/>
          <w:lang w:val="uk-UA"/>
        </w:rPr>
        <w:t xml:space="preserve">придбання </w:t>
      </w:r>
      <w:r w:rsidR="00CC513F">
        <w:rPr>
          <w:spacing w:val="-4"/>
          <w:sz w:val="28"/>
          <w:szCs w:val="28"/>
          <w:lang w:val="uk-UA"/>
        </w:rPr>
        <w:t>«печей-</w:t>
      </w:r>
      <w:r w:rsidRPr="00636037">
        <w:rPr>
          <w:spacing w:val="-4"/>
          <w:sz w:val="28"/>
          <w:szCs w:val="28"/>
          <w:lang w:val="uk-UA"/>
        </w:rPr>
        <w:t xml:space="preserve">буржуйок» з комплектуючими, теплових пушок, ліхтарів, ємностей для зберігання води, каністр для придбання та зберігання дизельного </w:t>
      </w:r>
      <w:r w:rsidRPr="00636037">
        <w:rPr>
          <w:spacing w:val="-4"/>
          <w:sz w:val="28"/>
          <w:szCs w:val="28"/>
          <w:lang w:val="uk-UA"/>
        </w:rPr>
        <w:lastRenderedPageBreak/>
        <w:t xml:space="preserve">палива, </w:t>
      </w:r>
      <w:r w:rsidR="007126E4">
        <w:rPr>
          <w:spacing w:val="-4"/>
          <w:sz w:val="28"/>
          <w:szCs w:val="28"/>
          <w:lang w:val="uk-UA"/>
        </w:rPr>
        <w:t>що</w:t>
      </w:r>
      <w:r w:rsidRPr="00636037">
        <w:rPr>
          <w:spacing w:val="-4"/>
          <w:sz w:val="28"/>
          <w:szCs w:val="28"/>
          <w:lang w:val="uk-UA"/>
        </w:rPr>
        <w:t xml:space="preserve"> забезпечують роботу джерел резервного живлення </w:t>
      </w:r>
      <w:r w:rsidR="007126E4">
        <w:rPr>
          <w:spacing w:val="-4"/>
          <w:sz w:val="28"/>
          <w:szCs w:val="28"/>
          <w:lang w:val="uk-UA"/>
        </w:rPr>
        <w:t>в</w:t>
      </w:r>
      <w:r w:rsidRPr="00636037">
        <w:rPr>
          <w:spacing w:val="-4"/>
          <w:sz w:val="28"/>
          <w:szCs w:val="28"/>
          <w:lang w:val="uk-UA"/>
        </w:rPr>
        <w:t xml:space="preserve"> закладах освіти міста на випадок надзвичайної ситуації </w:t>
      </w:r>
      <w:r w:rsidR="007126E4">
        <w:rPr>
          <w:spacing w:val="-4"/>
          <w:sz w:val="28"/>
          <w:szCs w:val="28"/>
          <w:lang w:val="uk-UA"/>
        </w:rPr>
        <w:t>в</w:t>
      </w:r>
      <w:r w:rsidRPr="00636037">
        <w:rPr>
          <w:spacing w:val="-4"/>
          <w:sz w:val="28"/>
          <w:szCs w:val="28"/>
          <w:lang w:val="uk-UA"/>
        </w:rPr>
        <w:t xml:space="preserve"> осінньо-зимов</w:t>
      </w:r>
      <w:r w:rsidR="007126E4">
        <w:rPr>
          <w:spacing w:val="-4"/>
          <w:sz w:val="28"/>
          <w:szCs w:val="28"/>
          <w:lang w:val="uk-UA"/>
        </w:rPr>
        <w:t>ий</w:t>
      </w:r>
      <w:r w:rsidRPr="00636037">
        <w:rPr>
          <w:spacing w:val="-4"/>
          <w:sz w:val="28"/>
          <w:szCs w:val="28"/>
          <w:lang w:val="uk-UA"/>
        </w:rPr>
        <w:t xml:space="preserve"> період</w:t>
      </w:r>
      <w:r w:rsidR="00FD63E8" w:rsidRPr="00636037">
        <w:rPr>
          <w:sz w:val="28"/>
          <w:szCs w:val="28"/>
          <w:lang w:val="uk-UA"/>
        </w:rPr>
        <w:t>.</w:t>
      </w:r>
    </w:p>
    <w:p w:rsidR="00FD63E8" w:rsidRPr="00DB2CD9" w:rsidRDefault="00FD63E8" w:rsidP="00C24097">
      <w:pPr>
        <w:ind w:firstLine="567"/>
        <w:jc w:val="both"/>
        <w:rPr>
          <w:spacing w:val="-4"/>
          <w:sz w:val="28"/>
          <w:szCs w:val="28"/>
          <w:lang w:val="uk-UA"/>
        </w:rPr>
      </w:pPr>
      <w:r w:rsidRPr="00DB2CD9">
        <w:rPr>
          <w:spacing w:val="-4"/>
          <w:sz w:val="28"/>
          <w:szCs w:val="28"/>
          <w:lang w:val="uk-UA"/>
        </w:rPr>
        <w:t xml:space="preserve">У зв’язку з </w:t>
      </w:r>
      <w:r w:rsidR="00DB2CD9" w:rsidRPr="00DB2CD9">
        <w:rPr>
          <w:spacing w:val="-4"/>
          <w:sz w:val="28"/>
          <w:szCs w:val="28"/>
          <w:lang w:val="uk-UA"/>
        </w:rPr>
        <w:t>у</w:t>
      </w:r>
      <w:r w:rsidRPr="00DB2CD9">
        <w:rPr>
          <w:spacing w:val="-4"/>
          <w:sz w:val="28"/>
          <w:szCs w:val="28"/>
          <w:lang w:val="uk-UA"/>
        </w:rPr>
        <w:t xml:space="preserve">веденням військового стану та вимогам </w:t>
      </w:r>
      <w:r w:rsidR="00AE6270" w:rsidRPr="00DB2CD9">
        <w:rPr>
          <w:spacing w:val="-4"/>
          <w:sz w:val="28"/>
          <w:szCs w:val="28"/>
          <w:lang w:val="uk-UA"/>
        </w:rPr>
        <w:t xml:space="preserve">Постанови </w:t>
      </w:r>
      <w:r w:rsidRPr="00DB2CD9">
        <w:rPr>
          <w:spacing w:val="-4"/>
          <w:sz w:val="28"/>
          <w:szCs w:val="28"/>
          <w:lang w:val="uk-UA"/>
        </w:rPr>
        <w:t>Кабінету Міністрів України від 09</w:t>
      </w:r>
      <w:r w:rsidR="00DB2CD9" w:rsidRPr="00DB2CD9">
        <w:rPr>
          <w:spacing w:val="-4"/>
          <w:sz w:val="28"/>
          <w:szCs w:val="28"/>
          <w:lang w:val="uk-UA"/>
        </w:rPr>
        <w:t xml:space="preserve"> червня </w:t>
      </w:r>
      <w:r w:rsidRPr="00DB2CD9">
        <w:rPr>
          <w:spacing w:val="-4"/>
          <w:sz w:val="28"/>
          <w:szCs w:val="28"/>
          <w:lang w:val="uk-UA"/>
        </w:rPr>
        <w:t>2021</w:t>
      </w:r>
      <w:r w:rsidR="00DB2CD9" w:rsidRPr="00DB2CD9">
        <w:rPr>
          <w:spacing w:val="-4"/>
          <w:sz w:val="28"/>
          <w:szCs w:val="28"/>
          <w:lang w:val="uk-UA"/>
        </w:rPr>
        <w:t xml:space="preserve"> року</w:t>
      </w:r>
      <w:r w:rsidRPr="00DB2CD9">
        <w:rPr>
          <w:spacing w:val="-4"/>
          <w:sz w:val="28"/>
          <w:szCs w:val="28"/>
          <w:lang w:val="uk-UA"/>
        </w:rPr>
        <w:t xml:space="preserve"> №590 «</w:t>
      </w:r>
      <w:r w:rsidRPr="00DB2CD9">
        <w:rPr>
          <w:bCs/>
          <w:spacing w:val="-4"/>
          <w:sz w:val="28"/>
          <w:szCs w:val="28"/>
          <w:shd w:val="clear" w:color="auto" w:fill="FFFFFF"/>
          <w:lang w:val="uk-UA"/>
        </w:rPr>
        <w:t>Про затвердження Порядку виконання повноважень Державною казначейською службою в особливому режимі в умо</w:t>
      </w:r>
      <w:r w:rsidR="00DB2CD9" w:rsidRPr="00DB2CD9">
        <w:rPr>
          <w:bCs/>
          <w:spacing w:val="-4"/>
          <w:sz w:val="28"/>
          <w:szCs w:val="28"/>
          <w:shd w:val="clear" w:color="auto" w:fill="FFFFFF"/>
          <w:lang w:val="uk-UA"/>
        </w:rPr>
        <w:t>вах воєнного стану»</w:t>
      </w:r>
      <w:r w:rsidRPr="00DB2CD9">
        <w:rPr>
          <w:bCs/>
          <w:spacing w:val="-4"/>
          <w:sz w:val="28"/>
          <w:szCs w:val="28"/>
          <w:shd w:val="clear" w:color="auto" w:fill="FFFFFF"/>
          <w:lang w:val="uk-UA"/>
        </w:rPr>
        <w:t xml:space="preserve"> </w:t>
      </w:r>
      <w:r w:rsidR="00121C90" w:rsidRPr="00DB2CD9">
        <w:rPr>
          <w:spacing w:val="-4"/>
          <w:sz w:val="28"/>
          <w:szCs w:val="28"/>
          <w:lang w:val="uk-UA"/>
        </w:rPr>
        <w:t xml:space="preserve">кошти </w:t>
      </w:r>
      <w:r w:rsidR="00DB2CD9" w:rsidRPr="00DB2CD9">
        <w:rPr>
          <w:spacing w:val="-4"/>
          <w:sz w:val="28"/>
          <w:szCs w:val="28"/>
          <w:lang w:val="uk-UA"/>
        </w:rPr>
        <w:t>в</w:t>
      </w:r>
      <w:r w:rsidR="00121C90" w:rsidRPr="00DB2CD9">
        <w:rPr>
          <w:spacing w:val="-4"/>
          <w:sz w:val="28"/>
          <w:szCs w:val="28"/>
          <w:lang w:val="uk-UA"/>
        </w:rPr>
        <w:t xml:space="preserve"> сумі 29</w:t>
      </w:r>
      <w:r w:rsidRPr="00DB2CD9">
        <w:rPr>
          <w:spacing w:val="-4"/>
          <w:sz w:val="28"/>
          <w:szCs w:val="28"/>
          <w:lang w:val="uk-UA"/>
        </w:rPr>
        <w:t> </w:t>
      </w:r>
      <w:r w:rsidR="00121C90" w:rsidRPr="00DB2CD9">
        <w:rPr>
          <w:spacing w:val="-4"/>
          <w:sz w:val="28"/>
          <w:szCs w:val="28"/>
          <w:lang w:val="uk-UA"/>
        </w:rPr>
        <w:t>385</w:t>
      </w:r>
      <w:r w:rsidRPr="00DB2CD9">
        <w:rPr>
          <w:spacing w:val="-4"/>
          <w:sz w:val="28"/>
          <w:szCs w:val="28"/>
          <w:lang w:val="uk-UA"/>
        </w:rPr>
        <w:t>,</w:t>
      </w:r>
      <w:r w:rsidR="00121C90" w:rsidRPr="00DB2CD9">
        <w:rPr>
          <w:spacing w:val="-4"/>
          <w:sz w:val="28"/>
          <w:szCs w:val="28"/>
          <w:lang w:val="uk-UA"/>
        </w:rPr>
        <w:t>9</w:t>
      </w:r>
      <w:r w:rsidRPr="00DB2CD9">
        <w:rPr>
          <w:spacing w:val="-4"/>
          <w:sz w:val="28"/>
          <w:szCs w:val="28"/>
          <w:lang w:val="uk-UA"/>
        </w:rPr>
        <w:t xml:space="preserve"> тис</w:t>
      </w:r>
      <w:r w:rsidR="00DB2CD9" w:rsidRPr="00DB2CD9">
        <w:rPr>
          <w:spacing w:val="-4"/>
          <w:sz w:val="28"/>
          <w:szCs w:val="28"/>
          <w:lang w:val="uk-UA"/>
        </w:rPr>
        <w:t>.</w:t>
      </w:r>
      <w:r w:rsidRPr="00DB2CD9">
        <w:rPr>
          <w:spacing w:val="-4"/>
          <w:sz w:val="28"/>
          <w:szCs w:val="28"/>
          <w:lang w:val="uk-UA"/>
        </w:rPr>
        <w:t xml:space="preserve"> грн були спрямовані на: </w:t>
      </w:r>
    </w:p>
    <w:p w:rsidR="00FD63E8" w:rsidRPr="00000F35" w:rsidRDefault="00FD63E8" w:rsidP="00C24097">
      <w:pPr>
        <w:ind w:firstLine="567"/>
        <w:jc w:val="both"/>
        <w:rPr>
          <w:sz w:val="28"/>
          <w:szCs w:val="28"/>
          <w:lang w:val="uk-UA"/>
        </w:rPr>
      </w:pPr>
      <w:r w:rsidRPr="00000F35">
        <w:rPr>
          <w:sz w:val="28"/>
          <w:szCs w:val="28"/>
          <w:lang w:val="uk-UA"/>
        </w:rPr>
        <w:t>технічне обслуговування пожежної сигналізації, вогнегасників пожежних, кран</w:t>
      </w:r>
      <w:r>
        <w:rPr>
          <w:sz w:val="28"/>
          <w:szCs w:val="28"/>
          <w:lang w:val="uk-UA"/>
        </w:rPr>
        <w:t>-</w:t>
      </w:r>
      <w:r w:rsidRPr="00000F35">
        <w:rPr>
          <w:sz w:val="28"/>
          <w:szCs w:val="28"/>
          <w:lang w:val="uk-UA"/>
        </w:rPr>
        <w:t>комплектів;</w:t>
      </w:r>
    </w:p>
    <w:p w:rsidR="00FD63E8" w:rsidRPr="00DB2CD9" w:rsidRDefault="00FD63E8" w:rsidP="00C24097">
      <w:pPr>
        <w:ind w:firstLine="567"/>
        <w:jc w:val="both"/>
        <w:rPr>
          <w:spacing w:val="-4"/>
          <w:sz w:val="28"/>
          <w:szCs w:val="28"/>
          <w:lang w:val="uk-UA"/>
        </w:rPr>
      </w:pPr>
      <w:r w:rsidRPr="00DB2CD9">
        <w:rPr>
          <w:spacing w:val="-4"/>
          <w:sz w:val="28"/>
          <w:szCs w:val="28"/>
          <w:lang w:val="uk-UA"/>
        </w:rPr>
        <w:t>придбання сертифікованих вогнегасників та засобів  індивідуального захисту;</w:t>
      </w:r>
    </w:p>
    <w:p w:rsidR="00FD63E8" w:rsidRPr="00000F35" w:rsidRDefault="00FD63E8" w:rsidP="00C24097">
      <w:pPr>
        <w:ind w:firstLine="567"/>
        <w:jc w:val="both"/>
        <w:rPr>
          <w:sz w:val="28"/>
          <w:szCs w:val="28"/>
          <w:lang w:val="uk-UA"/>
        </w:rPr>
      </w:pPr>
      <w:r w:rsidRPr="00000F35">
        <w:rPr>
          <w:sz w:val="28"/>
          <w:szCs w:val="28"/>
          <w:lang w:val="uk-UA"/>
        </w:rPr>
        <w:t>ремонт внутрішнього пожежного водогону та систем електроживленн</w:t>
      </w:r>
      <w:r w:rsidR="0018050F">
        <w:rPr>
          <w:sz w:val="28"/>
          <w:szCs w:val="28"/>
          <w:lang w:val="uk-UA"/>
        </w:rPr>
        <w:t>я з частковою заміною  арматури;</w:t>
      </w:r>
    </w:p>
    <w:p w:rsidR="00FD63E8" w:rsidRPr="00000F35" w:rsidRDefault="00FD63E8" w:rsidP="00C24097">
      <w:pPr>
        <w:ind w:firstLine="567"/>
        <w:jc w:val="both"/>
        <w:rPr>
          <w:lang w:val="uk-UA"/>
        </w:rPr>
      </w:pPr>
      <w:r w:rsidRPr="00000F35">
        <w:rPr>
          <w:sz w:val="28"/>
          <w:szCs w:val="28"/>
          <w:lang w:val="uk-UA"/>
        </w:rPr>
        <w:t>придбання обладнання для пунктів обігріву «Пункт</w:t>
      </w:r>
      <w:r w:rsidR="0018050F">
        <w:rPr>
          <w:sz w:val="28"/>
          <w:szCs w:val="28"/>
          <w:lang w:val="uk-UA"/>
        </w:rPr>
        <w:t>и</w:t>
      </w:r>
      <w:r w:rsidRPr="00000F35">
        <w:rPr>
          <w:sz w:val="28"/>
          <w:szCs w:val="28"/>
          <w:lang w:val="uk-UA"/>
        </w:rPr>
        <w:t xml:space="preserve"> незламності».</w:t>
      </w:r>
    </w:p>
    <w:p w:rsidR="00EF5517" w:rsidRPr="00000F35" w:rsidRDefault="00EF5517" w:rsidP="00C24097">
      <w:pPr>
        <w:ind w:firstLine="567"/>
        <w:jc w:val="both"/>
        <w:rPr>
          <w:bCs/>
          <w:sz w:val="28"/>
          <w:szCs w:val="28"/>
          <w:lang w:val="uk-UA"/>
        </w:rPr>
      </w:pPr>
      <w:r w:rsidRPr="00000F35">
        <w:rPr>
          <w:bCs/>
          <w:sz w:val="28"/>
          <w:szCs w:val="28"/>
          <w:lang w:val="uk-UA"/>
        </w:rPr>
        <w:t xml:space="preserve">Станом на 01.01.2023 81 найпростіше укриття </w:t>
      </w:r>
      <w:r w:rsidR="00646830" w:rsidRPr="00000F35">
        <w:rPr>
          <w:bCs/>
          <w:sz w:val="28"/>
          <w:szCs w:val="28"/>
          <w:lang w:val="uk-UA"/>
        </w:rPr>
        <w:t xml:space="preserve">ЗЗСО, ЗДО, ЗПО </w:t>
      </w:r>
      <w:r w:rsidR="0018050F">
        <w:rPr>
          <w:bCs/>
          <w:sz w:val="28"/>
          <w:szCs w:val="28"/>
          <w:lang w:val="uk-UA"/>
        </w:rPr>
        <w:t>у</w:t>
      </w:r>
      <w:r w:rsidRPr="00000F35">
        <w:rPr>
          <w:bCs/>
          <w:sz w:val="28"/>
          <w:szCs w:val="28"/>
          <w:lang w:val="uk-UA"/>
        </w:rPr>
        <w:t xml:space="preserve">несено відділами освіти виконкомів районних у місті рад (балансоутримувачі) до книги </w:t>
      </w:r>
      <w:r w:rsidRPr="00000F35">
        <w:rPr>
          <w:sz w:val="28"/>
          <w:szCs w:val="28"/>
          <w:lang w:val="uk-UA"/>
        </w:rPr>
        <w:t xml:space="preserve">обліку найпростіших укриттів згідно з вимогами </w:t>
      </w:r>
      <w:r w:rsidR="0018050F" w:rsidRPr="00000F35">
        <w:rPr>
          <w:sz w:val="28"/>
          <w:szCs w:val="28"/>
          <w:lang w:val="uk-UA"/>
        </w:rPr>
        <w:t xml:space="preserve">Наказу </w:t>
      </w:r>
      <w:r w:rsidRPr="00000F35">
        <w:rPr>
          <w:sz w:val="28"/>
          <w:szCs w:val="28"/>
          <w:lang w:val="uk-UA"/>
        </w:rPr>
        <w:t>Міністерства внутрішніх справ України від 09</w:t>
      </w:r>
      <w:r w:rsidR="0018050F">
        <w:rPr>
          <w:sz w:val="28"/>
          <w:szCs w:val="28"/>
          <w:lang w:val="uk-UA"/>
        </w:rPr>
        <w:t xml:space="preserve"> липня </w:t>
      </w:r>
      <w:r w:rsidRPr="00000F35">
        <w:rPr>
          <w:sz w:val="28"/>
          <w:szCs w:val="28"/>
          <w:lang w:val="uk-UA"/>
        </w:rPr>
        <w:t xml:space="preserve">2018 </w:t>
      </w:r>
      <w:r w:rsidR="0018050F">
        <w:rPr>
          <w:sz w:val="28"/>
          <w:szCs w:val="28"/>
          <w:lang w:val="uk-UA"/>
        </w:rPr>
        <w:t xml:space="preserve">року </w:t>
      </w:r>
      <w:r w:rsidRPr="00000F35">
        <w:rPr>
          <w:sz w:val="28"/>
          <w:szCs w:val="28"/>
          <w:lang w:val="uk-UA"/>
        </w:rPr>
        <w:t>№579</w:t>
      </w:r>
      <w:bookmarkStart w:id="3" w:name="n4"/>
      <w:bookmarkEnd w:id="3"/>
      <w:r w:rsidRPr="00000F35">
        <w:rPr>
          <w:sz w:val="28"/>
          <w:szCs w:val="28"/>
          <w:lang w:val="uk-UA"/>
        </w:rPr>
        <w:t xml:space="preserve"> «</w:t>
      </w:r>
      <w:r w:rsidRPr="00000F35">
        <w:rPr>
          <w:rStyle w:val="rvts23"/>
          <w:bCs/>
          <w:sz w:val="28"/>
          <w:szCs w:val="28"/>
          <w:lang w:val="uk-UA"/>
        </w:rPr>
        <w:t xml:space="preserve">Вимоги щодо забезпечення нумерації та здійснення обліку фонду захисних споруд цивільного захисту» </w:t>
      </w:r>
      <w:bookmarkStart w:id="4" w:name="n38"/>
      <w:bookmarkStart w:id="5" w:name="n37"/>
      <w:bookmarkEnd w:id="4"/>
      <w:bookmarkEnd w:id="5"/>
      <w:r w:rsidRPr="00000F35">
        <w:rPr>
          <w:rStyle w:val="rvts23"/>
          <w:bCs/>
          <w:sz w:val="28"/>
          <w:szCs w:val="28"/>
          <w:lang w:val="uk-UA"/>
        </w:rPr>
        <w:t>(з</w:t>
      </w:r>
      <w:r w:rsidR="00A37EFB" w:rsidRPr="00000F35">
        <w:rPr>
          <w:rStyle w:val="rvts23"/>
          <w:bCs/>
          <w:sz w:val="28"/>
          <w:szCs w:val="28"/>
          <w:lang w:val="uk-UA"/>
        </w:rPr>
        <w:t>і</w:t>
      </w:r>
      <w:r w:rsidRPr="00000F35">
        <w:rPr>
          <w:rStyle w:val="rvts23"/>
          <w:bCs/>
          <w:sz w:val="28"/>
          <w:szCs w:val="28"/>
          <w:lang w:val="uk-UA"/>
        </w:rPr>
        <w:t xml:space="preserve"> змінами</w:t>
      </w:r>
      <w:r w:rsidRPr="00000F35">
        <w:rPr>
          <w:sz w:val="28"/>
          <w:szCs w:val="28"/>
          <w:lang w:val="uk-UA"/>
        </w:rPr>
        <w:t xml:space="preserve">) та </w:t>
      </w:r>
      <w:r w:rsidRPr="00000F35">
        <w:rPr>
          <w:rFonts w:eastAsia="Calibri"/>
          <w:sz w:val="28"/>
          <w:szCs w:val="28"/>
          <w:lang w:val="uk-UA" w:eastAsia="en-US"/>
        </w:rPr>
        <w:t>Рекомендацій щодо організації укриття в об’єктах фонду захисних споруд цивільного захисту персоналу та дітей (учнів, студентів) закладів освіти»</w:t>
      </w:r>
      <w:r w:rsidR="00646830">
        <w:rPr>
          <w:rFonts w:eastAsia="Calibri"/>
          <w:sz w:val="28"/>
          <w:szCs w:val="28"/>
          <w:lang w:val="uk-UA" w:eastAsia="en-US"/>
        </w:rPr>
        <w:t>,</w:t>
      </w:r>
      <w:r w:rsidRPr="00000F35">
        <w:rPr>
          <w:rFonts w:eastAsia="Calibri"/>
          <w:sz w:val="28"/>
          <w:szCs w:val="28"/>
          <w:lang w:val="uk-UA" w:eastAsia="en-US"/>
        </w:rPr>
        <w:t xml:space="preserve"> наданих листом Д</w:t>
      </w:r>
      <w:r w:rsidR="00A37EFB">
        <w:rPr>
          <w:rFonts w:eastAsia="Calibri"/>
          <w:sz w:val="28"/>
          <w:szCs w:val="28"/>
          <w:lang w:val="uk-UA" w:eastAsia="en-US"/>
        </w:rPr>
        <w:t xml:space="preserve">ержавної служби </w:t>
      </w:r>
      <w:r w:rsidR="00D512D4" w:rsidRPr="00000F35">
        <w:rPr>
          <w:rFonts w:eastAsia="Calibri"/>
          <w:sz w:val="28"/>
          <w:szCs w:val="28"/>
          <w:lang w:val="uk-UA" w:eastAsia="en-US"/>
        </w:rPr>
        <w:t>України</w:t>
      </w:r>
      <w:r w:rsidR="00D512D4">
        <w:rPr>
          <w:rFonts w:eastAsia="Calibri"/>
          <w:sz w:val="28"/>
          <w:szCs w:val="28"/>
          <w:lang w:val="uk-UA" w:eastAsia="en-US"/>
        </w:rPr>
        <w:t xml:space="preserve"> з </w:t>
      </w:r>
      <w:r w:rsidR="00A37EFB">
        <w:rPr>
          <w:rFonts w:eastAsia="Calibri"/>
          <w:sz w:val="28"/>
          <w:szCs w:val="28"/>
          <w:lang w:val="uk-UA" w:eastAsia="en-US"/>
        </w:rPr>
        <w:t xml:space="preserve">надзвичайних ситуацій </w:t>
      </w:r>
      <w:r w:rsidR="00A37EFB">
        <w:rPr>
          <w:rFonts w:eastAsia="Calibri"/>
          <w:sz w:val="28"/>
          <w:szCs w:val="28"/>
          <w:lang w:val="uk-UA" w:eastAsia="en-US"/>
        </w:rPr>
        <w:br/>
      </w:r>
      <w:r w:rsidRPr="00000F35">
        <w:rPr>
          <w:rFonts w:eastAsia="Calibri"/>
          <w:sz w:val="28"/>
          <w:szCs w:val="28"/>
          <w:lang w:val="uk-UA" w:eastAsia="en-US"/>
        </w:rPr>
        <w:t>від 14.06.2022 №03-1870/162-2.</w:t>
      </w:r>
    </w:p>
    <w:p w:rsidR="00EF5517" w:rsidRPr="00000F35" w:rsidRDefault="0031719E" w:rsidP="00C24097">
      <w:pPr>
        <w:ind w:firstLine="567"/>
        <w:jc w:val="both"/>
        <w:rPr>
          <w:rStyle w:val="2550"/>
          <w:sz w:val="28"/>
          <w:szCs w:val="28"/>
          <w:lang w:val="uk-UA"/>
        </w:rPr>
      </w:pPr>
      <w:r w:rsidRPr="00000F35">
        <w:rPr>
          <w:rStyle w:val="2550"/>
          <w:sz w:val="28"/>
          <w:szCs w:val="28"/>
          <w:lang w:val="uk-UA"/>
        </w:rPr>
        <w:t>Задля підвищення</w:t>
      </w:r>
      <w:r w:rsidR="00EF5517" w:rsidRPr="00000F35">
        <w:rPr>
          <w:rStyle w:val="2550"/>
          <w:sz w:val="28"/>
          <w:szCs w:val="28"/>
          <w:lang w:val="uk-UA"/>
        </w:rPr>
        <w:t xml:space="preserve"> обізнаності учасників освітнього процесу щодо збереження життя й здоров’я, питань пожежної безпеки та безпек</w:t>
      </w:r>
      <w:r w:rsidRPr="00000F35">
        <w:rPr>
          <w:rStyle w:val="2550"/>
          <w:sz w:val="28"/>
          <w:szCs w:val="28"/>
          <w:lang w:val="uk-UA"/>
        </w:rPr>
        <w:t>и життєдіяльності, попередження</w:t>
      </w:r>
      <w:r w:rsidR="00EF5517" w:rsidRPr="00000F35">
        <w:rPr>
          <w:rStyle w:val="2550"/>
          <w:sz w:val="28"/>
          <w:szCs w:val="28"/>
          <w:lang w:val="uk-UA"/>
        </w:rPr>
        <w:t xml:space="preserve"> на</w:t>
      </w:r>
      <w:r w:rsidRPr="00000F35">
        <w:rPr>
          <w:rStyle w:val="2550"/>
          <w:sz w:val="28"/>
          <w:szCs w:val="28"/>
          <w:lang w:val="uk-UA"/>
        </w:rPr>
        <w:t>дзвичайних ситуацій, уникнення</w:t>
      </w:r>
      <w:r w:rsidR="00EF5517" w:rsidRPr="00000F35">
        <w:rPr>
          <w:rStyle w:val="2550"/>
          <w:sz w:val="28"/>
          <w:szCs w:val="28"/>
          <w:lang w:val="uk-UA"/>
        </w:rPr>
        <w:t xml:space="preserve"> враження мінами </w:t>
      </w:r>
      <w:r w:rsidR="00A37EFB">
        <w:rPr>
          <w:rStyle w:val="2550"/>
          <w:sz w:val="28"/>
          <w:szCs w:val="28"/>
          <w:lang w:val="uk-UA"/>
        </w:rPr>
        <w:t>й</w:t>
      </w:r>
      <w:r w:rsidR="00EF5517" w:rsidRPr="00000F35">
        <w:rPr>
          <w:rStyle w:val="2550"/>
          <w:sz w:val="28"/>
          <w:szCs w:val="28"/>
          <w:lang w:val="uk-UA"/>
        </w:rPr>
        <w:t xml:space="preserve"> вибухонебезпечними предм</w:t>
      </w:r>
      <w:r w:rsidR="00A37EFB">
        <w:rPr>
          <w:rStyle w:val="2550"/>
          <w:sz w:val="28"/>
          <w:szCs w:val="28"/>
          <w:lang w:val="uk-UA"/>
        </w:rPr>
        <w:t>етами, організації профілактики</w:t>
      </w:r>
      <w:r w:rsidR="00EF5517" w:rsidRPr="00000F35">
        <w:rPr>
          <w:rStyle w:val="2550"/>
          <w:sz w:val="28"/>
          <w:szCs w:val="28"/>
          <w:lang w:val="uk-UA"/>
        </w:rPr>
        <w:t xml:space="preserve"> дитячого травматизму в </w:t>
      </w:r>
      <w:r w:rsidRPr="00000F35">
        <w:rPr>
          <w:rStyle w:val="2550"/>
          <w:sz w:val="28"/>
          <w:szCs w:val="28"/>
          <w:lang w:val="uk-UA"/>
        </w:rPr>
        <w:t xml:space="preserve"> ЗДО, ЗЗСО, ЗПО </w:t>
      </w:r>
      <w:r w:rsidR="00EF5517" w:rsidRPr="00000F35">
        <w:rPr>
          <w:rStyle w:val="2550"/>
          <w:sz w:val="28"/>
          <w:szCs w:val="28"/>
          <w:lang w:val="uk-UA"/>
        </w:rPr>
        <w:t>проводяться різні форми просвітницько-профілактична роботи в онлайн</w:t>
      </w:r>
      <w:r w:rsidR="00A37EFB">
        <w:rPr>
          <w:rStyle w:val="2550"/>
          <w:sz w:val="28"/>
          <w:szCs w:val="28"/>
          <w:lang w:val="uk-UA"/>
        </w:rPr>
        <w:t>-</w:t>
      </w:r>
      <w:r w:rsidR="00EF5517" w:rsidRPr="00000F35">
        <w:rPr>
          <w:rStyle w:val="2550"/>
          <w:sz w:val="28"/>
          <w:szCs w:val="28"/>
          <w:lang w:val="uk-UA"/>
        </w:rPr>
        <w:t>режимі з охопленням як здобувачів освіти, так і батьківської громадськості.</w:t>
      </w:r>
    </w:p>
    <w:p w:rsidR="0028272E" w:rsidRPr="005E6094" w:rsidRDefault="00EF5517" w:rsidP="00C24097">
      <w:pPr>
        <w:pStyle w:val="ad"/>
        <w:tabs>
          <w:tab w:val="left" w:pos="851"/>
        </w:tabs>
        <w:ind w:left="0" w:right="-79" w:firstLine="567"/>
        <w:jc w:val="both"/>
        <w:rPr>
          <w:szCs w:val="28"/>
        </w:rPr>
      </w:pPr>
      <w:r w:rsidRPr="00000F35">
        <w:rPr>
          <w:szCs w:val="28"/>
        </w:rPr>
        <w:t>4</w:t>
      </w:r>
      <w:r w:rsidR="0031719E" w:rsidRPr="00000F35">
        <w:rPr>
          <w:szCs w:val="28"/>
        </w:rPr>
        <w:t> </w:t>
      </w:r>
      <w:r w:rsidRPr="00000F35">
        <w:rPr>
          <w:szCs w:val="28"/>
        </w:rPr>
        <w:t xml:space="preserve">490 працівників відділів та закладів освіти міста Кривого Рогу пройшли </w:t>
      </w:r>
      <w:r w:rsidR="00A37EFB">
        <w:rPr>
          <w:szCs w:val="28"/>
        </w:rPr>
        <w:t>курс</w:t>
      </w:r>
      <w:r w:rsidRPr="00000F35">
        <w:rPr>
          <w:szCs w:val="28"/>
        </w:rPr>
        <w:t xml:space="preserve"> «Навчання з попередження ризиків, пов’язаних із вибухонебезпечними предметами» (EORE), </w:t>
      </w:r>
      <w:r w:rsidR="006D519C">
        <w:rPr>
          <w:szCs w:val="28"/>
        </w:rPr>
        <w:t xml:space="preserve">навчання </w:t>
      </w:r>
      <w:r w:rsidRPr="00000F35">
        <w:rPr>
          <w:szCs w:val="28"/>
        </w:rPr>
        <w:t xml:space="preserve">з мінної безпеки. Отримані знання педагоги надають здобувачам освіти під час проведення занять з предметів «Основи здоров’я», «Захист України» та виховних годин. </w:t>
      </w:r>
    </w:p>
    <w:p w:rsidR="00EF5517" w:rsidRPr="00EB1DB7" w:rsidRDefault="00EF5517" w:rsidP="00C24097">
      <w:pPr>
        <w:pStyle w:val="ad"/>
        <w:ind w:left="0" w:right="-79" w:firstLine="567"/>
        <w:jc w:val="both"/>
        <w:rPr>
          <w:b/>
          <w:spacing w:val="-4"/>
          <w:szCs w:val="28"/>
        </w:rPr>
      </w:pPr>
      <w:r w:rsidRPr="00EB1DB7">
        <w:rPr>
          <w:spacing w:val="-4"/>
          <w:szCs w:val="28"/>
        </w:rPr>
        <w:t>1.9.2</w:t>
      </w:r>
      <w:r w:rsidR="00643109" w:rsidRPr="00EB1DB7">
        <w:rPr>
          <w:spacing w:val="-4"/>
          <w:szCs w:val="28"/>
        </w:rPr>
        <w:t>.</w:t>
      </w:r>
      <w:r w:rsidRPr="00EB1DB7">
        <w:rPr>
          <w:b/>
          <w:spacing w:val="-4"/>
          <w:szCs w:val="28"/>
        </w:rPr>
        <w:t xml:space="preserve"> </w:t>
      </w:r>
      <w:r w:rsidRPr="00EB1DB7">
        <w:rPr>
          <w:spacing w:val="-4"/>
          <w:szCs w:val="28"/>
        </w:rPr>
        <w:t>За 2022 рік здійснено функціональне навчання у сферах цивільного захисту, безпеки життєдіяльності, охорони праці, пожежної та електробезпеки, теплогосподарства для керівного складу й відповідальних осіб закладів освіти, охоплено 950 осіб, а саме:</w:t>
      </w:r>
      <w:r w:rsidR="009C27B5" w:rsidRPr="00EB1DB7">
        <w:rPr>
          <w:spacing w:val="-4"/>
          <w:szCs w:val="28"/>
        </w:rPr>
        <w:t xml:space="preserve"> охорона праці – 246 осіб, цивільний захист – 67 осіб, пожежна безпека – 191 особа, електробезпека – 209 осіб, теплогосподарство – 237 осіб.</w:t>
      </w:r>
    </w:p>
    <w:p w:rsidR="0017083A" w:rsidRPr="006D519C" w:rsidRDefault="0017083A" w:rsidP="00C24097">
      <w:pPr>
        <w:pStyle w:val="af0"/>
        <w:spacing w:before="0" w:beforeAutospacing="0" w:after="0" w:afterAutospacing="0"/>
        <w:ind w:firstLine="567"/>
        <w:jc w:val="both"/>
        <w:rPr>
          <w:sz w:val="16"/>
          <w:szCs w:val="16"/>
          <w:lang w:val="uk-UA"/>
        </w:rPr>
      </w:pPr>
    </w:p>
    <w:p w:rsidR="00783032" w:rsidRDefault="00783032" w:rsidP="006D519C">
      <w:pPr>
        <w:ind w:firstLine="567"/>
        <w:rPr>
          <w:b/>
          <w:i/>
          <w:sz w:val="28"/>
          <w:szCs w:val="28"/>
          <w:lang w:val="uk-UA"/>
        </w:rPr>
      </w:pPr>
      <w:r w:rsidRPr="00000F35">
        <w:rPr>
          <w:b/>
          <w:i/>
          <w:sz w:val="28"/>
          <w:szCs w:val="28"/>
          <w:lang w:val="uk-UA"/>
        </w:rPr>
        <w:t>VІ.ІІІ. Діджиталізація освіти міста</w:t>
      </w:r>
    </w:p>
    <w:p w:rsidR="00137E21" w:rsidRPr="004D5F51" w:rsidRDefault="00137E21" w:rsidP="00C24097">
      <w:pPr>
        <w:ind w:firstLine="567"/>
        <w:jc w:val="center"/>
        <w:rPr>
          <w:b/>
          <w:i/>
          <w:sz w:val="16"/>
          <w:szCs w:val="16"/>
          <w:lang w:val="uk-UA"/>
        </w:rPr>
      </w:pPr>
    </w:p>
    <w:p w:rsidR="0017083A" w:rsidRPr="00000F35" w:rsidRDefault="0017083A" w:rsidP="00C24097">
      <w:pPr>
        <w:pStyle w:val="docdata"/>
        <w:spacing w:before="0" w:beforeAutospacing="0" w:after="0" w:afterAutospacing="0"/>
        <w:ind w:firstLine="567"/>
        <w:jc w:val="both"/>
        <w:rPr>
          <w:color w:val="000000"/>
          <w:sz w:val="28"/>
          <w:szCs w:val="28"/>
          <w:lang w:val="uk-UA"/>
        </w:rPr>
      </w:pPr>
      <w:r w:rsidRPr="00137E21">
        <w:rPr>
          <w:sz w:val="28"/>
          <w:szCs w:val="28"/>
          <w:lang w:val="uk-UA"/>
        </w:rPr>
        <w:t>1.</w:t>
      </w:r>
      <w:r w:rsidRPr="00000F35">
        <w:rPr>
          <w:sz w:val="28"/>
          <w:szCs w:val="28"/>
          <w:lang w:val="uk-UA"/>
        </w:rPr>
        <w:t xml:space="preserve"> </w:t>
      </w:r>
      <w:r w:rsidRPr="00000F35">
        <w:rPr>
          <w:color w:val="000000"/>
          <w:sz w:val="28"/>
          <w:szCs w:val="28"/>
          <w:lang w:val="uk-UA"/>
        </w:rPr>
        <w:t>Заклади освіти, відділи осв</w:t>
      </w:r>
      <w:r w:rsidR="00DB0ACE">
        <w:rPr>
          <w:color w:val="000000"/>
          <w:sz w:val="28"/>
          <w:szCs w:val="28"/>
          <w:lang w:val="uk-UA"/>
        </w:rPr>
        <w:t>іти виконкомів районних у місті</w:t>
      </w:r>
      <w:r w:rsidRPr="00000F35">
        <w:rPr>
          <w:color w:val="000000"/>
          <w:sz w:val="28"/>
          <w:szCs w:val="28"/>
          <w:lang w:val="uk-UA"/>
        </w:rPr>
        <w:t xml:space="preserve"> рад, </w:t>
      </w:r>
      <w:r w:rsidR="00D512D4">
        <w:rPr>
          <w:color w:val="000000"/>
          <w:sz w:val="28"/>
          <w:szCs w:val="28"/>
          <w:lang w:val="uk-UA"/>
        </w:rPr>
        <w:br/>
      </w:r>
      <w:r w:rsidRPr="00000F35">
        <w:rPr>
          <w:color w:val="000000"/>
          <w:sz w:val="28"/>
          <w:szCs w:val="28"/>
          <w:lang w:val="uk-UA"/>
        </w:rPr>
        <w:t>КЗ</w:t>
      </w:r>
      <w:r w:rsidR="00DB0ACE">
        <w:rPr>
          <w:color w:val="000000"/>
          <w:sz w:val="28"/>
          <w:szCs w:val="28"/>
          <w:lang w:val="uk-UA"/>
        </w:rPr>
        <w:t xml:space="preserve"> </w:t>
      </w:r>
      <w:r w:rsidRPr="00000F35">
        <w:rPr>
          <w:color w:val="000000"/>
          <w:sz w:val="28"/>
          <w:szCs w:val="28"/>
          <w:lang w:val="uk-UA"/>
        </w:rPr>
        <w:t>«</w:t>
      </w:r>
      <w:r w:rsidR="00560EAC" w:rsidRPr="00000F35">
        <w:rPr>
          <w:color w:val="000000"/>
          <w:sz w:val="28"/>
          <w:szCs w:val="28"/>
          <w:lang w:val="uk-UA"/>
        </w:rPr>
        <w:t>ЦПРПП</w:t>
      </w:r>
      <w:r w:rsidRPr="00000F35">
        <w:rPr>
          <w:color w:val="000000"/>
          <w:sz w:val="28"/>
          <w:szCs w:val="28"/>
          <w:lang w:val="uk-UA"/>
        </w:rPr>
        <w:t xml:space="preserve">» КМР, </w:t>
      </w:r>
      <w:r w:rsidR="00DA1560">
        <w:rPr>
          <w:color w:val="000000"/>
          <w:sz w:val="28"/>
          <w:szCs w:val="28"/>
          <w:lang w:val="uk-UA"/>
        </w:rPr>
        <w:t>Департамент</w:t>
      </w:r>
      <w:r w:rsidRPr="00000F35">
        <w:rPr>
          <w:color w:val="000000"/>
          <w:sz w:val="28"/>
          <w:szCs w:val="28"/>
          <w:lang w:val="uk-UA"/>
        </w:rPr>
        <w:t xml:space="preserve"> ефективно використовують свої вебсайти, сторінки </w:t>
      </w:r>
      <w:r w:rsidR="006D519C">
        <w:rPr>
          <w:color w:val="000000"/>
          <w:sz w:val="28"/>
          <w:szCs w:val="28"/>
          <w:lang w:val="uk-UA"/>
        </w:rPr>
        <w:t>в</w:t>
      </w:r>
      <w:r w:rsidRPr="00000F35">
        <w:rPr>
          <w:color w:val="000000"/>
          <w:sz w:val="28"/>
          <w:szCs w:val="28"/>
          <w:lang w:val="uk-UA"/>
        </w:rPr>
        <w:t xml:space="preserve"> соціальній мережі </w:t>
      </w:r>
      <w:r w:rsidR="006D519C">
        <w:rPr>
          <w:color w:val="000000"/>
          <w:sz w:val="28"/>
          <w:szCs w:val="28"/>
          <w:lang w:val="uk-UA"/>
        </w:rPr>
        <w:t>«</w:t>
      </w:r>
      <w:r w:rsidR="006D519C" w:rsidRPr="00000F35">
        <w:rPr>
          <w:color w:val="000000"/>
          <w:sz w:val="28"/>
          <w:szCs w:val="28"/>
          <w:lang w:val="uk-UA"/>
        </w:rPr>
        <w:t>Facebook</w:t>
      </w:r>
      <w:r w:rsidR="006D519C">
        <w:rPr>
          <w:color w:val="000000"/>
          <w:sz w:val="28"/>
          <w:szCs w:val="28"/>
          <w:lang w:val="uk-UA"/>
        </w:rPr>
        <w:t>»</w:t>
      </w:r>
      <w:r w:rsidR="006D519C" w:rsidRPr="00000F35">
        <w:rPr>
          <w:color w:val="000000"/>
          <w:sz w:val="28"/>
          <w:szCs w:val="28"/>
          <w:lang w:val="uk-UA"/>
        </w:rPr>
        <w:t xml:space="preserve"> </w:t>
      </w:r>
      <w:r w:rsidRPr="00000F35">
        <w:rPr>
          <w:color w:val="000000"/>
          <w:sz w:val="28"/>
          <w:szCs w:val="28"/>
          <w:lang w:val="uk-UA"/>
        </w:rPr>
        <w:t xml:space="preserve">та </w:t>
      </w:r>
      <w:r w:rsidRPr="00000F35">
        <w:rPr>
          <w:sz w:val="28"/>
          <w:szCs w:val="28"/>
          <w:lang w:val="uk-UA"/>
        </w:rPr>
        <w:t xml:space="preserve">офіційний </w:t>
      </w:r>
      <w:r w:rsidR="006D519C">
        <w:rPr>
          <w:sz w:val="28"/>
          <w:szCs w:val="28"/>
          <w:lang w:val="uk-UA"/>
        </w:rPr>
        <w:t>«</w:t>
      </w:r>
      <w:r w:rsidR="006D519C" w:rsidRPr="00000F35">
        <w:rPr>
          <w:sz w:val="28"/>
          <w:szCs w:val="28"/>
          <w:lang w:val="uk-UA"/>
        </w:rPr>
        <w:t>Телеграм</w:t>
      </w:r>
      <w:r w:rsidRPr="00000F35">
        <w:rPr>
          <w:sz w:val="28"/>
          <w:szCs w:val="28"/>
          <w:lang w:val="uk-UA"/>
        </w:rPr>
        <w:t>-канал</w:t>
      </w:r>
      <w:r w:rsidR="006D519C">
        <w:rPr>
          <w:sz w:val="28"/>
          <w:szCs w:val="28"/>
          <w:lang w:val="uk-UA"/>
        </w:rPr>
        <w:t>» Департаменту</w:t>
      </w:r>
      <w:r w:rsidRPr="00000F35">
        <w:rPr>
          <w:color w:val="000000"/>
          <w:sz w:val="28"/>
          <w:szCs w:val="28"/>
          <w:lang w:val="uk-UA"/>
        </w:rPr>
        <w:t xml:space="preserve"> для висвітлення актуальних </w:t>
      </w:r>
      <w:r w:rsidRPr="00000F35">
        <w:rPr>
          <w:sz w:val="28"/>
          <w:szCs w:val="28"/>
          <w:lang w:val="uk-UA"/>
        </w:rPr>
        <w:t xml:space="preserve">освітянських заходів, досягнень </w:t>
      </w:r>
      <w:r w:rsidR="006D519C">
        <w:rPr>
          <w:sz w:val="28"/>
          <w:szCs w:val="28"/>
          <w:lang w:val="uk-UA"/>
        </w:rPr>
        <w:t>і</w:t>
      </w:r>
      <w:r w:rsidRPr="00000F35">
        <w:rPr>
          <w:sz w:val="28"/>
          <w:szCs w:val="28"/>
          <w:lang w:val="uk-UA"/>
        </w:rPr>
        <w:t xml:space="preserve"> здобутків педагогів, учнів, вихованців. </w:t>
      </w:r>
    </w:p>
    <w:p w:rsidR="0017083A" w:rsidRPr="00000F35" w:rsidRDefault="0017083A" w:rsidP="00C24097">
      <w:pPr>
        <w:ind w:firstLine="567"/>
        <w:jc w:val="both"/>
        <w:rPr>
          <w:sz w:val="28"/>
          <w:szCs w:val="28"/>
          <w:lang w:val="uk-UA"/>
        </w:rPr>
      </w:pPr>
      <w:r w:rsidRPr="00000F35">
        <w:rPr>
          <w:sz w:val="28"/>
          <w:szCs w:val="28"/>
          <w:lang w:val="uk-UA"/>
        </w:rPr>
        <w:lastRenderedPageBreak/>
        <w:t xml:space="preserve">У 2022 році тривала робота щодо оновлення та коригування матеріалів на міському </w:t>
      </w:r>
      <w:r w:rsidR="00BF4D16">
        <w:rPr>
          <w:sz w:val="28"/>
          <w:szCs w:val="28"/>
          <w:shd w:val="clear" w:color="auto" w:fill="FFFFFF"/>
          <w:lang w:val="uk-UA"/>
        </w:rPr>
        <w:t>«</w:t>
      </w:r>
      <w:r w:rsidR="00BF4D16" w:rsidRPr="0038554D">
        <w:rPr>
          <w:sz w:val="28"/>
          <w:szCs w:val="28"/>
          <w:shd w:val="clear" w:color="auto" w:fill="FFFFFF"/>
          <w:lang w:val="uk-UA"/>
        </w:rPr>
        <w:t>Освітньому Порталі</w:t>
      </w:r>
      <w:r w:rsidR="00BF4D16">
        <w:rPr>
          <w:sz w:val="28"/>
          <w:szCs w:val="28"/>
          <w:shd w:val="clear" w:color="auto" w:fill="FFFFFF"/>
          <w:lang w:val="uk-UA"/>
        </w:rPr>
        <w:t>»</w:t>
      </w:r>
      <w:r w:rsidRPr="00000F35">
        <w:rPr>
          <w:sz w:val="28"/>
          <w:szCs w:val="28"/>
          <w:lang w:val="uk-UA"/>
        </w:rPr>
        <w:t>. Розміщено матеріали 1139 уроків та 1102 занять гуртків. Основну увагу було приділено формуванню навчально-методичного контенту для 4</w:t>
      </w:r>
      <w:r w:rsidR="00FE07FC">
        <w:rPr>
          <w:sz w:val="28"/>
          <w:szCs w:val="28"/>
          <w:lang w:val="uk-UA"/>
        </w:rPr>
        <w:t>-х</w:t>
      </w:r>
      <w:r w:rsidRPr="00000F35">
        <w:rPr>
          <w:sz w:val="28"/>
          <w:szCs w:val="28"/>
          <w:lang w:val="uk-UA"/>
        </w:rPr>
        <w:t xml:space="preserve"> класів за програмами Нової української школи.  Педагоги </w:t>
      </w:r>
      <w:r w:rsidR="00560EAC" w:rsidRPr="00000F35">
        <w:rPr>
          <w:sz w:val="28"/>
          <w:szCs w:val="28"/>
          <w:lang w:val="uk-UA"/>
        </w:rPr>
        <w:t>ЗПО</w:t>
      </w:r>
      <w:r w:rsidRPr="00000F35">
        <w:rPr>
          <w:sz w:val="28"/>
          <w:szCs w:val="28"/>
          <w:lang w:val="uk-UA"/>
        </w:rPr>
        <w:t xml:space="preserve"> активно готували та розміщували матеріали для занять гуртків різноманітного спрямування. Це сприяло якісній організації освітнього процесу, розвитку творчих здібностей дітей </w:t>
      </w:r>
      <w:r w:rsidR="00FE07FC">
        <w:rPr>
          <w:sz w:val="28"/>
          <w:szCs w:val="28"/>
          <w:lang w:val="uk-UA"/>
        </w:rPr>
        <w:t>і</w:t>
      </w:r>
      <w:r w:rsidRPr="00000F35">
        <w:rPr>
          <w:sz w:val="28"/>
          <w:szCs w:val="28"/>
          <w:lang w:val="uk-UA"/>
        </w:rPr>
        <w:t xml:space="preserve"> учнівської молоді, забезпеченню їх змістового дозвілля та психологічної підтримки.</w:t>
      </w:r>
    </w:p>
    <w:p w:rsidR="0017083A" w:rsidRPr="00000F35" w:rsidRDefault="00EB1DB7" w:rsidP="00C24097">
      <w:pPr>
        <w:ind w:firstLine="567"/>
        <w:jc w:val="both"/>
        <w:rPr>
          <w:sz w:val="28"/>
          <w:szCs w:val="28"/>
          <w:lang w:val="uk-UA"/>
        </w:rPr>
      </w:pPr>
      <w:r>
        <w:rPr>
          <w:sz w:val="28"/>
          <w:szCs w:val="28"/>
          <w:lang w:val="uk-UA"/>
        </w:rPr>
        <w:t xml:space="preserve">З метою підвищення рівня </w:t>
      </w:r>
      <w:r w:rsidR="0017083A" w:rsidRPr="00000F35">
        <w:rPr>
          <w:sz w:val="28"/>
          <w:szCs w:val="28"/>
          <w:lang w:val="uk-UA"/>
        </w:rPr>
        <w:t xml:space="preserve">мовленнєвої компетентності влітку на міському </w:t>
      </w:r>
      <w:r w:rsidR="00FE07FC">
        <w:rPr>
          <w:sz w:val="28"/>
          <w:szCs w:val="28"/>
          <w:shd w:val="clear" w:color="auto" w:fill="FFFFFF"/>
          <w:lang w:val="uk-UA"/>
        </w:rPr>
        <w:t>«</w:t>
      </w:r>
      <w:r w:rsidR="00FE07FC" w:rsidRPr="0038554D">
        <w:rPr>
          <w:sz w:val="28"/>
          <w:szCs w:val="28"/>
          <w:shd w:val="clear" w:color="auto" w:fill="FFFFFF"/>
          <w:lang w:val="uk-UA"/>
        </w:rPr>
        <w:t>Освітньому Порталі</w:t>
      </w:r>
      <w:r w:rsidR="00FE07FC">
        <w:rPr>
          <w:sz w:val="28"/>
          <w:szCs w:val="28"/>
          <w:shd w:val="clear" w:color="auto" w:fill="FFFFFF"/>
          <w:lang w:val="uk-UA"/>
        </w:rPr>
        <w:t xml:space="preserve">» </w:t>
      </w:r>
      <w:r w:rsidR="0017083A" w:rsidRPr="00000F35">
        <w:rPr>
          <w:sz w:val="28"/>
          <w:szCs w:val="28"/>
          <w:lang w:val="uk-UA"/>
        </w:rPr>
        <w:t xml:space="preserve">створено новий розділ «Говорімо українською правильно», де розміщено відеоматеріали мовного практикуму, який проводився онлайн для вчителів ЗЗСО міста </w:t>
      </w:r>
      <w:r w:rsidR="00AC5740">
        <w:rPr>
          <w:sz w:val="28"/>
          <w:szCs w:val="28"/>
          <w:lang w:val="uk-UA"/>
        </w:rPr>
        <w:t>з метою надання</w:t>
      </w:r>
      <w:r w:rsidR="0017083A" w:rsidRPr="00000F35">
        <w:rPr>
          <w:sz w:val="28"/>
          <w:szCs w:val="28"/>
          <w:lang w:val="uk-UA"/>
        </w:rPr>
        <w:t xml:space="preserve"> допомоги їм в оволодінні лексичними, орфоепічними, граматичними нормами української мови.</w:t>
      </w:r>
    </w:p>
    <w:p w:rsidR="0017083A" w:rsidRPr="00000F35" w:rsidRDefault="0017083A" w:rsidP="00C24097">
      <w:pPr>
        <w:ind w:firstLine="567"/>
        <w:jc w:val="both"/>
        <w:rPr>
          <w:iCs/>
          <w:sz w:val="28"/>
          <w:szCs w:val="28"/>
          <w:lang w:val="uk-UA"/>
        </w:rPr>
      </w:pPr>
      <w:r w:rsidRPr="00000F35">
        <w:rPr>
          <w:sz w:val="28"/>
          <w:szCs w:val="28"/>
          <w:lang w:val="uk-UA"/>
        </w:rPr>
        <w:t xml:space="preserve">З вересня 2022 року  </w:t>
      </w:r>
      <w:r w:rsidRPr="00000F35">
        <w:rPr>
          <w:iCs/>
          <w:sz w:val="28"/>
          <w:szCs w:val="28"/>
          <w:lang w:val="uk-UA"/>
        </w:rPr>
        <w:t xml:space="preserve">відповідно до вимог часу </w:t>
      </w:r>
      <w:r w:rsidRPr="00000F35">
        <w:rPr>
          <w:sz w:val="28"/>
          <w:szCs w:val="28"/>
          <w:lang w:val="uk-UA"/>
        </w:rPr>
        <w:t>з</w:t>
      </w:r>
      <w:r w:rsidRPr="00000F35">
        <w:rPr>
          <w:iCs/>
          <w:sz w:val="28"/>
          <w:szCs w:val="28"/>
          <w:lang w:val="uk-UA"/>
        </w:rPr>
        <w:t xml:space="preserve">апроваджено нові рубрики для розширення роботи міського </w:t>
      </w:r>
      <w:r w:rsidR="00AC5740">
        <w:rPr>
          <w:sz w:val="28"/>
          <w:szCs w:val="28"/>
          <w:shd w:val="clear" w:color="auto" w:fill="FFFFFF"/>
          <w:lang w:val="uk-UA"/>
        </w:rPr>
        <w:t>«</w:t>
      </w:r>
      <w:r w:rsidR="00AC5740" w:rsidRPr="0038554D">
        <w:rPr>
          <w:sz w:val="28"/>
          <w:szCs w:val="28"/>
          <w:shd w:val="clear" w:color="auto" w:fill="FFFFFF"/>
          <w:lang w:val="uk-UA"/>
        </w:rPr>
        <w:t>Освітньо</w:t>
      </w:r>
      <w:r w:rsidR="00AC5740">
        <w:rPr>
          <w:sz w:val="28"/>
          <w:szCs w:val="28"/>
          <w:shd w:val="clear" w:color="auto" w:fill="FFFFFF"/>
          <w:lang w:val="uk-UA"/>
        </w:rPr>
        <w:t>го</w:t>
      </w:r>
      <w:r w:rsidR="00AC5740" w:rsidRPr="0038554D">
        <w:rPr>
          <w:sz w:val="28"/>
          <w:szCs w:val="28"/>
          <w:shd w:val="clear" w:color="auto" w:fill="FFFFFF"/>
          <w:lang w:val="uk-UA"/>
        </w:rPr>
        <w:t xml:space="preserve"> Портал</w:t>
      </w:r>
      <w:r w:rsidR="00AC5740">
        <w:rPr>
          <w:sz w:val="28"/>
          <w:szCs w:val="28"/>
          <w:shd w:val="clear" w:color="auto" w:fill="FFFFFF"/>
          <w:lang w:val="uk-UA"/>
        </w:rPr>
        <w:t>у»</w:t>
      </w:r>
      <w:r w:rsidRPr="00000F35">
        <w:rPr>
          <w:iCs/>
          <w:sz w:val="28"/>
          <w:szCs w:val="28"/>
          <w:lang w:val="uk-UA"/>
        </w:rPr>
        <w:t xml:space="preserve">: </w:t>
      </w:r>
      <w:r w:rsidR="00AC5740">
        <w:rPr>
          <w:iCs/>
          <w:sz w:val="28"/>
          <w:szCs w:val="28"/>
          <w:lang w:val="uk-UA"/>
        </w:rPr>
        <w:t>«</w:t>
      </w:r>
      <w:r w:rsidRPr="00000F35">
        <w:rPr>
          <w:iCs/>
          <w:sz w:val="28"/>
          <w:szCs w:val="28"/>
          <w:lang w:val="uk-UA"/>
        </w:rPr>
        <w:t>5</w:t>
      </w:r>
      <w:r w:rsidR="00AC5740">
        <w:rPr>
          <w:iCs/>
          <w:sz w:val="28"/>
          <w:szCs w:val="28"/>
          <w:lang w:val="uk-UA"/>
        </w:rPr>
        <w:t>-й</w:t>
      </w:r>
      <w:r w:rsidRPr="00000F35">
        <w:rPr>
          <w:iCs/>
          <w:sz w:val="28"/>
          <w:szCs w:val="28"/>
          <w:lang w:val="uk-UA"/>
        </w:rPr>
        <w:t xml:space="preserve"> клас НУШ</w:t>
      </w:r>
      <w:r w:rsidR="00AC5740">
        <w:rPr>
          <w:iCs/>
          <w:sz w:val="28"/>
          <w:szCs w:val="28"/>
          <w:lang w:val="uk-UA"/>
        </w:rPr>
        <w:t>»,</w:t>
      </w:r>
      <w:r w:rsidRPr="00000F35">
        <w:rPr>
          <w:iCs/>
          <w:sz w:val="28"/>
          <w:szCs w:val="28"/>
          <w:lang w:val="uk-UA"/>
        </w:rPr>
        <w:t xml:space="preserve"> </w:t>
      </w:r>
      <w:r w:rsidR="00AC5740">
        <w:rPr>
          <w:iCs/>
          <w:sz w:val="28"/>
          <w:szCs w:val="28"/>
          <w:lang w:val="uk-UA"/>
        </w:rPr>
        <w:t>«</w:t>
      </w:r>
      <w:r w:rsidR="00AC5740" w:rsidRPr="00000F35">
        <w:rPr>
          <w:iCs/>
          <w:sz w:val="28"/>
          <w:szCs w:val="28"/>
          <w:lang w:val="uk-UA"/>
        </w:rPr>
        <w:t xml:space="preserve">Дошкільна </w:t>
      </w:r>
      <w:r w:rsidRPr="00000F35">
        <w:rPr>
          <w:iCs/>
          <w:sz w:val="28"/>
          <w:szCs w:val="28"/>
          <w:lang w:val="uk-UA"/>
        </w:rPr>
        <w:t>освіта</w:t>
      </w:r>
      <w:r w:rsidR="00AC5740">
        <w:rPr>
          <w:iCs/>
          <w:sz w:val="28"/>
          <w:szCs w:val="28"/>
          <w:lang w:val="uk-UA"/>
        </w:rPr>
        <w:t>»,</w:t>
      </w:r>
      <w:r w:rsidRPr="00000F35">
        <w:rPr>
          <w:iCs/>
          <w:sz w:val="28"/>
          <w:szCs w:val="28"/>
          <w:lang w:val="uk-UA"/>
        </w:rPr>
        <w:t xml:space="preserve"> </w:t>
      </w:r>
      <w:r w:rsidR="00AC5740">
        <w:rPr>
          <w:iCs/>
          <w:sz w:val="28"/>
          <w:szCs w:val="28"/>
          <w:lang w:val="uk-UA"/>
        </w:rPr>
        <w:t>«</w:t>
      </w:r>
      <w:r w:rsidR="00AC5740" w:rsidRPr="00000F35">
        <w:rPr>
          <w:iCs/>
          <w:sz w:val="28"/>
          <w:szCs w:val="28"/>
          <w:lang w:val="uk-UA"/>
        </w:rPr>
        <w:t xml:space="preserve">Консультації </w:t>
      </w:r>
      <w:r w:rsidRPr="00000F35">
        <w:rPr>
          <w:iCs/>
          <w:sz w:val="28"/>
          <w:szCs w:val="28"/>
          <w:lang w:val="uk-UA"/>
        </w:rPr>
        <w:t>для учнів 5-11 класів</w:t>
      </w:r>
      <w:r w:rsidR="00AC5740">
        <w:rPr>
          <w:iCs/>
          <w:sz w:val="28"/>
          <w:szCs w:val="28"/>
          <w:lang w:val="uk-UA"/>
        </w:rPr>
        <w:t>»</w:t>
      </w:r>
      <w:r w:rsidRPr="00000F35">
        <w:rPr>
          <w:iCs/>
          <w:sz w:val="28"/>
          <w:szCs w:val="28"/>
          <w:lang w:val="uk-UA"/>
        </w:rPr>
        <w:t>.</w:t>
      </w:r>
    </w:p>
    <w:p w:rsidR="001B4B61" w:rsidRPr="00EB1DB7" w:rsidRDefault="001B4B61" w:rsidP="00C24097">
      <w:pPr>
        <w:ind w:firstLine="567"/>
        <w:jc w:val="both"/>
        <w:rPr>
          <w:spacing w:val="-8"/>
          <w:shd w:val="clear" w:color="auto" w:fill="FFFFFF"/>
          <w:lang w:val="uk-UA" w:eastAsia="en-US"/>
        </w:rPr>
      </w:pPr>
      <w:r w:rsidRPr="00EB1DB7">
        <w:rPr>
          <w:spacing w:val="-8"/>
          <w:sz w:val="28"/>
          <w:szCs w:val="28"/>
          <w:lang w:val="uk-UA"/>
        </w:rPr>
        <w:t xml:space="preserve">З вересня 2022 </w:t>
      </w:r>
      <w:r w:rsidRPr="00EB1DB7">
        <w:rPr>
          <w:snapToGrid w:val="0"/>
          <w:color w:val="000000"/>
          <w:spacing w:val="-8"/>
          <w:position w:val="-1"/>
          <w:sz w:val="28"/>
          <w:szCs w:val="28"/>
          <w:lang w:val="uk-UA"/>
        </w:rPr>
        <w:t xml:space="preserve">на допомогу педагогічним працівникам </w:t>
      </w:r>
      <w:r w:rsidR="00560EAC" w:rsidRPr="00EB1DB7">
        <w:rPr>
          <w:snapToGrid w:val="0"/>
          <w:color w:val="000000"/>
          <w:spacing w:val="-8"/>
          <w:position w:val="-1"/>
          <w:sz w:val="28"/>
          <w:szCs w:val="28"/>
          <w:lang w:val="uk-UA"/>
        </w:rPr>
        <w:t>ЗДО</w:t>
      </w:r>
      <w:r w:rsidRPr="00EB1DB7">
        <w:rPr>
          <w:snapToGrid w:val="0"/>
          <w:color w:val="000000"/>
          <w:spacing w:val="-8"/>
          <w:position w:val="-1"/>
          <w:sz w:val="28"/>
          <w:szCs w:val="28"/>
          <w:lang w:val="uk-UA"/>
        </w:rPr>
        <w:t xml:space="preserve"> запроваджено рубрику «Дошкільна освіта» </w:t>
      </w:r>
      <w:r w:rsidR="00AC5740" w:rsidRPr="00EB1DB7">
        <w:rPr>
          <w:snapToGrid w:val="0"/>
          <w:color w:val="000000"/>
          <w:spacing w:val="-8"/>
          <w:position w:val="-1"/>
          <w:sz w:val="28"/>
          <w:szCs w:val="28"/>
          <w:lang w:val="uk-UA"/>
        </w:rPr>
        <w:t>на</w:t>
      </w:r>
      <w:r w:rsidRPr="00EB1DB7">
        <w:rPr>
          <w:snapToGrid w:val="0"/>
          <w:color w:val="000000"/>
          <w:spacing w:val="-8"/>
          <w:position w:val="-1"/>
          <w:sz w:val="28"/>
          <w:szCs w:val="28"/>
          <w:lang w:val="uk-UA"/>
        </w:rPr>
        <w:t xml:space="preserve"> міському </w:t>
      </w:r>
      <w:r w:rsidR="00AC5740" w:rsidRPr="00EB1DB7">
        <w:rPr>
          <w:spacing w:val="-8"/>
          <w:sz w:val="28"/>
          <w:szCs w:val="28"/>
          <w:shd w:val="clear" w:color="auto" w:fill="FFFFFF"/>
          <w:lang w:val="uk-UA"/>
        </w:rPr>
        <w:t>«Освітньому Порталі»</w:t>
      </w:r>
      <w:r w:rsidRPr="00EB1DB7">
        <w:rPr>
          <w:snapToGrid w:val="0"/>
          <w:color w:val="000000"/>
          <w:spacing w:val="-8"/>
          <w:position w:val="-1"/>
          <w:sz w:val="28"/>
          <w:szCs w:val="28"/>
          <w:lang w:val="uk-UA"/>
        </w:rPr>
        <w:t>, де вже розміщено 224 заняття за освітніми напрямами Базового компонента дошкільної освіти.</w:t>
      </w:r>
    </w:p>
    <w:p w:rsidR="0017083A" w:rsidRPr="00000F35" w:rsidRDefault="0017083A" w:rsidP="00C24097">
      <w:pPr>
        <w:tabs>
          <w:tab w:val="left" w:pos="709"/>
        </w:tabs>
        <w:ind w:firstLine="567"/>
        <w:jc w:val="both"/>
        <w:rPr>
          <w:b/>
          <w:bCs/>
          <w:color w:val="000000"/>
          <w:sz w:val="28"/>
          <w:szCs w:val="28"/>
          <w:lang w:val="uk-UA"/>
        </w:rPr>
      </w:pPr>
      <w:r w:rsidRPr="00286564">
        <w:rPr>
          <w:sz w:val="28"/>
          <w:szCs w:val="28"/>
          <w:lang w:val="uk-UA"/>
        </w:rPr>
        <w:t>2</w:t>
      </w:r>
      <w:r w:rsidR="00286564">
        <w:rPr>
          <w:sz w:val="28"/>
          <w:szCs w:val="28"/>
          <w:lang w:val="uk-UA"/>
        </w:rPr>
        <w:t>.</w:t>
      </w:r>
      <w:r w:rsidRPr="00286564">
        <w:rPr>
          <w:sz w:val="28"/>
          <w:szCs w:val="28"/>
          <w:lang w:val="uk-UA"/>
        </w:rPr>
        <w:t xml:space="preserve"> </w:t>
      </w:r>
      <w:r w:rsidRPr="00000F35">
        <w:rPr>
          <w:color w:val="000000"/>
          <w:sz w:val="28"/>
          <w:szCs w:val="28"/>
          <w:lang w:val="uk-UA"/>
        </w:rPr>
        <w:t>Організаційно-методичне забезпечення роботи бібліотечно-інформа</w:t>
      </w:r>
      <w:r w:rsidR="00286564">
        <w:rPr>
          <w:color w:val="000000"/>
          <w:sz w:val="28"/>
          <w:szCs w:val="28"/>
          <w:lang w:val="uk-UA"/>
        </w:rPr>
        <w:t>-</w:t>
      </w:r>
      <w:r w:rsidRPr="00000F35">
        <w:rPr>
          <w:color w:val="000000"/>
          <w:sz w:val="28"/>
          <w:szCs w:val="28"/>
          <w:lang w:val="uk-UA"/>
        </w:rPr>
        <w:t>ційних центрів було спрямован</w:t>
      </w:r>
      <w:r w:rsidR="00AC5740">
        <w:rPr>
          <w:color w:val="000000"/>
          <w:sz w:val="28"/>
          <w:szCs w:val="28"/>
          <w:lang w:val="uk-UA"/>
        </w:rPr>
        <w:t>е</w:t>
      </w:r>
      <w:r w:rsidRPr="00000F35">
        <w:rPr>
          <w:color w:val="000000"/>
          <w:sz w:val="28"/>
          <w:szCs w:val="28"/>
          <w:lang w:val="uk-UA"/>
        </w:rPr>
        <w:t xml:space="preserve"> на підтримку, </w:t>
      </w:r>
      <w:r w:rsidR="00AC5740">
        <w:rPr>
          <w:color w:val="000000"/>
          <w:sz w:val="28"/>
          <w:szCs w:val="28"/>
          <w:lang w:val="uk-UA"/>
        </w:rPr>
        <w:t>у</w:t>
      </w:r>
      <w:r w:rsidRPr="00000F35">
        <w:rPr>
          <w:color w:val="000000"/>
          <w:sz w:val="28"/>
          <w:szCs w:val="28"/>
          <w:lang w:val="uk-UA"/>
        </w:rPr>
        <w:t xml:space="preserve">досконалення діяльності бібліотек </w:t>
      </w:r>
      <w:r w:rsidR="00286564">
        <w:rPr>
          <w:color w:val="000000"/>
          <w:sz w:val="28"/>
          <w:szCs w:val="28"/>
          <w:lang w:val="uk-UA"/>
        </w:rPr>
        <w:t>ЗЗСО</w:t>
      </w:r>
      <w:r w:rsidRPr="00000F35">
        <w:rPr>
          <w:color w:val="000000"/>
          <w:sz w:val="28"/>
          <w:szCs w:val="28"/>
          <w:lang w:val="uk-UA"/>
        </w:rPr>
        <w:t>, поширення та впровадження кращого досвіду роботи, виявлення інноваційного досвіду</w:t>
      </w:r>
      <w:r w:rsidR="00560EAC" w:rsidRPr="00000F35">
        <w:rPr>
          <w:color w:val="000000"/>
          <w:sz w:val="28"/>
          <w:szCs w:val="28"/>
          <w:lang w:val="uk-UA"/>
        </w:rPr>
        <w:t xml:space="preserve"> роботи шкільних бібліотекарів,</w:t>
      </w:r>
      <w:r w:rsidRPr="00000F35">
        <w:rPr>
          <w:color w:val="000000"/>
          <w:sz w:val="28"/>
          <w:szCs w:val="28"/>
          <w:lang w:val="uk-UA"/>
        </w:rPr>
        <w:t xml:space="preserve"> підвищення </w:t>
      </w:r>
      <w:r w:rsidR="00AC5740">
        <w:rPr>
          <w:color w:val="000000"/>
          <w:sz w:val="28"/>
          <w:szCs w:val="28"/>
          <w:lang w:val="uk-UA"/>
        </w:rPr>
        <w:t xml:space="preserve">їх </w:t>
      </w:r>
      <w:r w:rsidRPr="00000F35">
        <w:rPr>
          <w:color w:val="000000"/>
          <w:sz w:val="28"/>
          <w:szCs w:val="28"/>
          <w:lang w:val="uk-UA"/>
        </w:rPr>
        <w:t xml:space="preserve">рівня професійної компетентності та сприяння підняттю престижу цієї професії, залученню дітей до читання, ефективність системи роботи з підвищення інтересу в учнів до книги як джерела знань, виховання в учнівської молоді потреби </w:t>
      </w:r>
      <w:r w:rsidR="00AC5740">
        <w:rPr>
          <w:color w:val="000000"/>
          <w:sz w:val="28"/>
          <w:szCs w:val="28"/>
          <w:lang w:val="uk-UA"/>
        </w:rPr>
        <w:t>в</w:t>
      </w:r>
      <w:r w:rsidRPr="00000F35">
        <w:rPr>
          <w:color w:val="000000"/>
          <w:sz w:val="28"/>
          <w:szCs w:val="28"/>
          <w:lang w:val="uk-UA"/>
        </w:rPr>
        <w:t xml:space="preserve"> навчальній книзі </w:t>
      </w:r>
      <w:r w:rsidR="00AC5740">
        <w:rPr>
          <w:color w:val="000000"/>
          <w:sz w:val="28"/>
          <w:szCs w:val="28"/>
          <w:lang w:val="uk-UA"/>
        </w:rPr>
        <w:t>в</w:t>
      </w:r>
      <w:r w:rsidRPr="00000F35">
        <w:rPr>
          <w:color w:val="000000"/>
          <w:sz w:val="28"/>
          <w:szCs w:val="28"/>
          <w:lang w:val="uk-UA"/>
        </w:rPr>
        <w:t xml:space="preserve"> процесі самоосвіти, вироблення навичок отримувати необхідну інформацію з книги.</w:t>
      </w:r>
    </w:p>
    <w:p w:rsidR="0017083A" w:rsidRPr="00000F35" w:rsidRDefault="0017083A" w:rsidP="00C24097">
      <w:pPr>
        <w:pStyle w:val="af0"/>
        <w:shd w:val="clear" w:color="auto" w:fill="FFFFFF"/>
        <w:spacing w:before="0" w:beforeAutospacing="0" w:after="0" w:afterAutospacing="0"/>
        <w:ind w:firstLine="567"/>
        <w:jc w:val="both"/>
        <w:rPr>
          <w:lang w:val="uk-UA"/>
        </w:rPr>
      </w:pPr>
      <w:r w:rsidRPr="00000F35">
        <w:rPr>
          <w:color w:val="000000"/>
          <w:sz w:val="28"/>
          <w:szCs w:val="28"/>
          <w:lang w:val="uk-UA"/>
        </w:rPr>
        <w:t>Діяльність спільнот шкільних бібліотекарів у 2022 році була спрямована на забезпечення сучасною інформацією, новинками в галузі бібліотечної діяльнос</w:t>
      </w:r>
      <w:r w:rsidR="00AC5740">
        <w:rPr>
          <w:color w:val="000000"/>
          <w:sz w:val="28"/>
          <w:szCs w:val="28"/>
          <w:lang w:val="uk-UA"/>
        </w:rPr>
        <w:t>ті й</w:t>
      </w:r>
      <w:r w:rsidRPr="00000F35">
        <w:rPr>
          <w:color w:val="000000"/>
          <w:sz w:val="28"/>
          <w:szCs w:val="28"/>
          <w:lang w:val="uk-UA"/>
        </w:rPr>
        <w:t xml:space="preserve"> сприяла формуванню, поглибленню фахових знань та підвищення професійної майстерності шкільних бібліотекарів </w:t>
      </w:r>
      <w:r w:rsidR="00AC5740">
        <w:rPr>
          <w:color w:val="000000"/>
          <w:sz w:val="28"/>
          <w:szCs w:val="28"/>
          <w:lang w:val="uk-UA"/>
        </w:rPr>
        <w:t>з метою у</w:t>
      </w:r>
      <w:r w:rsidRPr="00000F35">
        <w:rPr>
          <w:color w:val="000000"/>
          <w:sz w:val="28"/>
          <w:szCs w:val="28"/>
          <w:lang w:val="uk-UA"/>
        </w:rPr>
        <w:t>провадженн</w:t>
      </w:r>
      <w:r w:rsidR="00AC5740">
        <w:rPr>
          <w:color w:val="000000"/>
          <w:sz w:val="28"/>
          <w:szCs w:val="28"/>
          <w:lang w:val="uk-UA"/>
        </w:rPr>
        <w:t>ю</w:t>
      </w:r>
      <w:r w:rsidRPr="00000F35">
        <w:rPr>
          <w:color w:val="000000"/>
          <w:sz w:val="28"/>
          <w:szCs w:val="28"/>
          <w:lang w:val="uk-UA"/>
        </w:rPr>
        <w:t xml:space="preserve"> інноваційних технологій у роботі шкільних бібліотек. </w:t>
      </w:r>
    </w:p>
    <w:p w:rsidR="0017083A" w:rsidRPr="00000F35" w:rsidRDefault="0017083A" w:rsidP="00C24097">
      <w:pPr>
        <w:tabs>
          <w:tab w:val="left" w:pos="851"/>
        </w:tabs>
        <w:ind w:firstLine="567"/>
        <w:jc w:val="both"/>
        <w:rPr>
          <w:sz w:val="28"/>
          <w:szCs w:val="28"/>
          <w:lang w:val="uk-UA"/>
        </w:rPr>
      </w:pPr>
      <w:r w:rsidRPr="00281D54">
        <w:rPr>
          <w:sz w:val="28"/>
          <w:szCs w:val="28"/>
          <w:lang w:val="uk-UA"/>
        </w:rPr>
        <w:t>3</w:t>
      </w:r>
      <w:r w:rsidR="00281D54">
        <w:rPr>
          <w:sz w:val="28"/>
          <w:szCs w:val="28"/>
          <w:lang w:val="uk-UA"/>
        </w:rPr>
        <w:t>.</w:t>
      </w:r>
      <w:r w:rsidRPr="00000F35">
        <w:rPr>
          <w:sz w:val="28"/>
          <w:szCs w:val="28"/>
          <w:lang w:val="uk-UA"/>
        </w:rPr>
        <w:t xml:space="preserve"> Продовжується інтенсивн</w:t>
      </w:r>
      <w:r w:rsidR="00281D54">
        <w:rPr>
          <w:sz w:val="28"/>
          <w:szCs w:val="28"/>
          <w:lang w:val="uk-UA"/>
        </w:rPr>
        <w:t>е</w:t>
      </w:r>
      <w:r w:rsidRPr="00000F35">
        <w:rPr>
          <w:sz w:val="28"/>
          <w:szCs w:val="28"/>
          <w:lang w:val="uk-UA"/>
        </w:rPr>
        <w:t xml:space="preserve"> впровадження інформаційно-комунікаційних технологій в управлінську діяльність, освітній процес та методичне забезпечення, зокрема з вересня розпочато впровадження електронних класних журналів для учнів 1-11 класів </w:t>
      </w:r>
      <w:r w:rsidR="00560EAC" w:rsidRPr="00000F35">
        <w:rPr>
          <w:sz w:val="28"/>
          <w:szCs w:val="28"/>
          <w:lang w:val="uk-UA"/>
        </w:rPr>
        <w:t>ЗЗСО</w:t>
      </w:r>
      <w:r w:rsidRPr="00000F35">
        <w:rPr>
          <w:sz w:val="28"/>
          <w:szCs w:val="28"/>
          <w:lang w:val="uk-UA"/>
        </w:rPr>
        <w:t xml:space="preserve">  на платформі «Нові знання».</w:t>
      </w:r>
    </w:p>
    <w:p w:rsidR="001B4B61" w:rsidRPr="00000F35" w:rsidRDefault="001B4B61" w:rsidP="00C24097">
      <w:pPr>
        <w:ind w:firstLine="567"/>
        <w:jc w:val="both"/>
        <w:rPr>
          <w:sz w:val="28"/>
          <w:szCs w:val="28"/>
          <w:lang w:val="uk-UA"/>
        </w:rPr>
      </w:pPr>
      <w:r w:rsidRPr="00000F35">
        <w:rPr>
          <w:sz w:val="28"/>
          <w:szCs w:val="28"/>
          <w:lang w:val="uk-UA"/>
        </w:rPr>
        <w:t xml:space="preserve">Педагогічні колективи </w:t>
      </w:r>
      <w:r w:rsidR="00560EAC" w:rsidRPr="009605BD">
        <w:rPr>
          <w:sz w:val="28"/>
          <w:szCs w:val="28"/>
          <w:lang w:val="uk-UA"/>
        </w:rPr>
        <w:t>ЗДО</w:t>
      </w:r>
      <w:r w:rsidRPr="009605BD">
        <w:rPr>
          <w:sz w:val="28"/>
          <w:szCs w:val="28"/>
          <w:lang w:val="uk-UA"/>
        </w:rPr>
        <w:t xml:space="preserve"> активно використовували інформаційні інструменти та засоби в роботі з батьками </w:t>
      </w:r>
      <w:r w:rsidR="009605BD">
        <w:rPr>
          <w:sz w:val="28"/>
          <w:szCs w:val="28"/>
          <w:lang w:val="uk-UA"/>
        </w:rPr>
        <w:t>й</w:t>
      </w:r>
      <w:r w:rsidRPr="00000F35">
        <w:rPr>
          <w:sz w:val="28"/>
          <w:szCs w:val="28"/>
          <w:lang w:val="uk-UA"/>
        </w:rPr>
        <w:t xml:space="preserve"> дітьми: онлайн-ігри, пізнавальні вебквести, розвивальні відеоролики, авторські лепбуки, онлайн-заняття в гуртках та студіях тощо. </w:t>
      </w:r>
    </w:p>
    <w:p w:rsidR="001B4B61" w:rsidRPr="00000F35" w:rsidRDefault="001B4B61" w:rsidP="00C24097">
      <w:pPr>
        <w:ind w:firstLine="567"/>
        <w:jc w:val="both"/>
        <w:rPr>
          <w:lang w:val="uk-UA"/>
        </w:rPr>
      </w:pPr>
      <w:r w:rsidRPr="00000F35">
        <w:rPr>
          <w:sz w:val="28"/>
          <w:szCs w:val="28"/>
          <w:lang w:val="uk-UA"/>
        </w:rPr>
        <w:t xml:space="preserve">Свої напрацювання педагоги презентують шляхом участі в різних представницьких заходах. </w:t>
      </w:r>
      <w:r w:rsidRPr="00000F35">
        <w:rPr>
          <w:bCs/>
          <w:color w:val="000000"/>
          <w:sz w:val="28"/>
          <w:szCs w:val="28"/>
          <w:lang w:val="uk-UA"/>
        </w:rPr>
        <w:t>Дипломом І ступеня</w:t>
      </w:r>
      <w:r w:rsidRPr="00000F35">
        <w:rPr>
          <w:lang w:val="uk-UA"/>
        </w:rPr>
        <w:t xml:space="preserve"> </w:t>
      </w:r>
      <w:r w:rsidRPr="00000F35">
        <w:rPr>
          <w:sz w:val="28"/>
          <w:szCs w:val="28"/>
          <w:lang w:val="uk-UA"/>
        </w:rPr>
        <w:t>за т</w:t>
      </w:r>
      <w:r w:rsidRPr="00000F35">
        <w:rPr>
          <w:color w:val="000000"/>
          <w:sz w:val="28"/>
          <w:szCs w:val="28"/>
          <w:lang w:val="uk-UA"/>
        </w:rPr>
        <w:t xml:space="preserve">ворчу розробку «Інформатизація процесів управління як механізм функціонування внутрішньої системи забезпечення якості освіти в ЗДО», яку було представлено на </w:t>
      </w:r>
      <w:r w:rsidRPr="00000F35">
        <w:rPr>
          <w:iCs/>
          <w:color w:val="000000"/>
          <w:sz w:val="28"/>
          <w:szCs w:val="28"/>
          <w:lang w:val="uk-UA"/>
        </w:rPr>
        <w:t xml:space="preserve">фестивалі педагогічних </w:t>
      </w:r>
      <w:r w:rsidRPr="00000F35">
        <w:rPr>
          <w:iCs/>
          <w:color w:val="000000"/>
          <w:sz w:val="28"/>
          <w:szCs w:val="28"/>
          <w:lang w:val="uk-UA"/>
        </w:rPr>
        <w:lastRenderedPageBreak/>
        <w:t xml:space="preserve">інновацій освітян Дніпропетровщини «EDU_FEST Dnipro – 2022» </w:t>
      </w:r>
      <w:r w:rsidRPr="00000F35">
        <w:rPr>
          <w:color w:val="000000"/>
          <w:sz w:val="28"/>
          <w:szCs w:val="28"/>
          <w:lang w:val="uk-UA"/>
        </w:rPr>
        <w:t>нагороджено</w:t>
      </w:r>
      <w:r w:rsidRPr="00000F35">
        <w:rPr>
          <w:sz w:val="28"/>
          <w:szCs w:val="28"/>
          <w:lang w:val="uk-UA"/>
        </w:rPr>
        <w:t xml:space="preserve"> директора</w:t>
      </w:r>
      <w:r w:rsidRPr="00000F35">
        <w:rPr>
          <w:b/>
          <w:bCs/>
          <w:i/>
          <w:iCs/>
          <w:color w:val="000000"/>
          <w:sz w:val="28"/>
          <w:szCs w:val="28"/>
          <w:lang w:val="uk-UA"/>
        </w:rPr>
        <w:t xml:space="preserve"> </w:t>
      </w:r>
      <w:r w:rsidRPr="00000F35">
        <w:rPr>
          <w:bCs/>
          <w:iCs/>
          <w:color w:val="000000"/>
          <w:sz w:val="28"/>
          <w:szCs w:val="28"/>
          <w:lang w:val="uk-UA"/>
        </w:rPr>
        <w:t xml:space="preserve">КЗДО КТ №31 КМР </w:t>
      </w:r>
      <w:r w:rsidRPr="00000F35">
        <w:rPr>
          <w:color w:val="000000"/>
          <w:sz w:val="28"/>
          <w:szCs w:val="28"/>
          <w:lang w:val="uk-UA"/>
        </w:rPr>
        <w:t>Міщук Л.А.</w:t>
      </w:r>
    </w:p>
    <w:p w:rsidR="001B4B61" w:rsidRPr="00000F35" w:rsidRDefault="001B4B61" w:rsidP="00C24097">
      <w:pPr>
        <w:ind w:firstLine="567"/>
        <w:jc w:val="both"/>
        <w:rPr>
          <w:sz w:val="28"/>
          <w:szCs w:val="28"/>
          <w:lang w:val="uk-UA"/>
        </w:rPr>
      </w:pPr>
      <w:r w:rsidRPr="00000F35">
        <w:rPr>
          <w:sz w:val="28"/>
          <w:szCs w:val="28"/>
          <w:lang w:val="uk-UA"/>
        </w:rPr>
        <w:t>Створено міський еле</w:t>
      </w:r>
      <w:r w:rsidR="009605BD">
        <w:rPr>
          <w:sz w:val="28"/>
          <w:szCs w:val="28"/>
          <w:lang w:val="uk-UA"/>
        </w:rPr>
        <w:t xml:space="preserve">ктронний інформаційний каталог </w:t>
      </w:r>
      <w:r w:rsidRPr="00000F35">
        <w:rPr>
          <w:sz w:val="28"/>
          <w:szCs w:val="28"/>
          <w:lang w:val="uk-UA"/>
        </w:rPr>
        <w:t xml:space="preserve">з 85 рецензованих педагогічних досвідів, узагальнених колективами 56 </w:t>
      </w:r>
      <w:r w:rsidR="00560EAC" w:rsidRPr="00000F35">
        <w:rPr>
          <w:sz w:val="28"/>
          <w:szCs w:val="28"/>
          <w:lang w:val="uk-UA"/>
        </w:rPr>
        <w:t>ЗДО</w:t>
      </w:r>
      <w:r w:rsidRPr="00000F35">
        <w:rPr>
          <w:sz w:val="28"/>
          <w:szCs w:val="28"/>
          <w:lang w:val="uk-UA"/>
        </w:rPr>
        <w:t xml:space="preserve">.  </w:t>
      </w:r>
    </w:p>
    <w:p w:rsidR="001B4B61" w:rsidRPr="00000F35" w:rsidRDefault="001B4B61" w:rsidP="00C24097">
      <w:pPr>
        <w:ind w:firstLine="567"/>
        <w:jc w:val="both"/>
        <w:rPr>
          <w:lang w:val="uk-UA"/>
        </w:rPr>
      </w:pPr>
      <w:r w:rsidRPr="00000F35">
        <w:rPr>
          <w:sz w:val="28"/>
          <w:szCs w:val="28"/>
          <w:lang w:val="uk-UA"/>
        </w:rPr>
        <w:t xml:space="preserve">34 досвіди педагогів 30 </w:t>
      </w:r>
      <w:r w:rsidR="00560EAC" w:rsidRPr="00000F35">
        <w:rPr>
          <w:sz w:val="28"/>
          <w:szCs w:val="28"/>
          <w:lang w:val="uk-UA"/>
        </w:rPr>
        <w:t>ЗДО</w:t>
      </w:r>
      <w:r w:rsidRPr="00000F35">
        <w:rPr>
          <w:sz w:val="28"/>
          <w:szCs w:val="28"/>
          <w:lang w:val="uk-UA"/>
        </w:rPr>
        <w:t xml:space="preserve"> міста внесено до обласного </w:t>
      </w:r>
      <w:r w:rsidRPr="00000F35">
        <w:rPr>
          <w:bCs/>
          <w:color w:val="000000"/>
          <w:sz w:val="28"/>
          <w:szCs w:val="28"/>
          <w:lang w:val="uk-UA"/>
        </w:rPr>
        <w:t xml:space="preserve">електронного каталогу </w:t>
      </w:r>
      <w:r w:rsidRPr="00000F35">
        <w:rPr>
          <w:bCs/>
          <w:sz w:val="28"/>
          <w:szCs w:val="28"/>
          <w:lang w:val="uk-UA"/>
        </w:rPr>
        <w:t xml:space="preserve">«Кращі педагогічні практики закладів освіти Дніпропетровської області – 2022», який розміщено </w:t>
      </w:r>
      <w:r w:rsidRPr="00000F35">
        <w:rPr>
          <w:bCs/>
          <w:color w:val="000000"/>
          <w:sz w:val="28"/>
          <w:szCs w:val="28"/>
          <w:lang w:val="uk-UA"/>
        </w:rPr>
        <w:t>на вебсайті КЗВО «</w:t>
      </w:r>
      <w:r w:rsidR="00057C72" w:rsidRPr="00000F35">
        <w:rPr>
          <w:bCs/>
          <w:color w:val="000000"/>
          <w:sz w:val="28"/>
          <w:szCs w:val="28"/>
          <w:lang w:val="uk-UA"/>
        </w:rPr>
        <w:t>ДАНО</w:t>
      </w:r>
      <w:r w:rsidRPr="00000F35">
        <w:rPr>
          <w:bCs/>
          <w:color w:val="000000"/>
          <w:sz w:val="28"/>
          <w:szCs w:val="28"/>
          <w:lang w:val="uk-UA"/>
        </w:rPr>
        <w:t>».</w:t>
      </w:r>
    </w:p>
    <w:p w:rsidR="0017083A" w:rsidRPr="00000F35" w:rsidRDefault="0017083A" w:rsidP="00C24097">
      <w:pPr>
        <w:pStyle w:val="docdata"/>
        <w:spacing w:before="0" w:beforeAutospacing="0" w:after="0" w:afterAutospacing="0"/>
        <w:ind w:firstLine="567"/>
        <w:jc w:val="both"/>
        <w:rPr>
          <w:lang w:val="uk-UA"/>
        </w:rPr>
      </w:pPr>
      <w:r w:rsidRPr="00AA61D6">
        <w:rPr>
          <w:color w:val="000000"/>
          <w:sz w:val="28"/>
          <w:szCs w:val="28"/>
          <w:lang w:val="uk-UA"/>
        </w:rPr>
        <w:t>4</w:t>
      </w:r>
      <w:r w:rsidR="00AA61D6">
        <w:rPr>
          <w:color w:val="000000"/>
          <w:sz w:val="28"/>
          <w:szCs w:val="28"/>
          <w:lang w:val="uk-UA"/>
        </w:rPr>
        <w:t>.</w:t>
      </w:r>
      <w:r w:rsidRPr="00000F35">
        <w:rPr>
          <w:color w:val="000000"/>
          <w:sz w:val="28"/>
          <w:szCs w:val="28"/>
          <w:lang w:val="uk-UA"/>
        </w:rPr>
        <w:t xml:space="preserve"> Протягом звітного періоду продовжувалося навчання педагогів з питань розвитку цифрових компетентностей: організації дистанційного навчання в особливих умовах(«Школа для всіх», «Про дистанційний та змішаний форма</w:t>
      </w:r>
      <w:r w:rsidR="00AA61D6">
        <w:rPr>
          <w:color w:val="000000"/>
          <w:sz w:val="28"/>
          <w:szCs w:val="28"/>
          <w:lang w:val="uk-UA"/>
        </w:rPr>
        <w:t xml:space="preserve">ти навчання </w:t>
      </w:r>
      <w:r w:rsidR="00FC0588">
        <w:rPr>
          <w:color w:val="000000"/>
          <w:sz w:val="28"/>
          <w:szCs w:val="28"/>
          <w:lang w:val="uk-UA"/>
        </w:rPr>
        <w:t>–</w:t>
      </w:r>
      <w:r w:rsidR="00AA61D6">
        <w:rPr>
          <w:color w:val="000000"/>
          <w:sz w:val="28"/>
          <w:szCs w:val="28"/>
          <w:lang w:val="uk-UA"/>
        </w:rPr>
        <w:t xml:space="preserve"> EdEra</w:t>
      </w:r>
      <w:r w:rsidR="00FC0588">
        <w:rPr>
          <w:color w:val="000000"/>
          <w:sz w:val="28"/>
          <w:szCs w:val="28"/>
          <w:lang w:val="uk-UA"/>
        </w:rPr>
        <w:t>»</w:t>
      </w:r>
      <w:r w:rsidR="00AA61D6">
        <w:rPr>
          <w:color w:val="000000"/>
          <w:sz w:val="28"/>
          <w:szCs w:val="28"/>
          <w:lang w:val="uk-UA"/>
        </w:rPr>
        <w:t>)</w:t>
      </w:r>
      <w:r w:rsidRPr="00000F35">
        <w:rPr>
          <w:color w:val="000000"/>
          <w:sz w:val="28"/>
          <w:szCs w:val="28"/>
          <w:lang w:val="uk-UA"/>
        </w:rPr>
        <w:t>; підвищення медіаграмотності; формування навичок критичного мислення (</w:t>
      </w:r>
      <w:r w:rsidR="00FC0588">
        <w:rPr>
          <w:color w:val="000000"/>
          <w:sz w:val="28"/>
          <w:szCs w:val="28"/>
          <w:lang w:val="uk-UA"/>
        </w:rPr>
        <w:t xml:space="preserve">курс </w:t>
      </w:r>
      <w:r w:rsidRPr="00000F35">
        <w:rPr>
          <w:color w:val="000000"/>
          <w:sz w:val="28"/>
          <w:szCs w:val="28"/>
          <w:lang w:val="uk-UA"/>
        </w:rPr>
        <w:t>«Критичне мислення для освітян» - Prometheus</w:t>
      </w:r>
      <w:r w:rsidR="00FC0588">
        <w:rPr>
          <w:color w:val="000000"/>
          <w:sz w:val="28"/>
          <w:szCs w:val="28"/>
          <w:lang w:val="uk-UA"/>
        </w:rPr>
        <w:t>»</w:t>
      </w:r>
      <w:r w:rsidRPr="00000F35">
        <w:rPr>
          <w:color w:val="000000"/>
          <w:sz w:val="28"/>
          <w:szCs w:val="28"/>
          <w:lang w:val="uk-UA"/>
        </w:rPr>
        <w:t>)</w:t>
      </w:r>
      <w:r w:rsidR="00560EAC" w:rsidRPr="00000F35">
        <w:rPr>
          <w:color w:val="000000"/>
          <w:sz w:val="28"/>
          <w:szCs w:val="28"/>
          <w:lang w:val="uk-UA"/>
        </w:rPr>
        <w:t xml:space="preserve">; навчання безпечної поведінки </w:t>
      </w:r>
      <w:r w:rsidRPr="00000F35">
        <w:rPr>
          <w:color w:val="000000"/>
          <w:sz w:val="28"/>
          <w:szCs w:val="28"/>
          <w:lang w:val="uk-UA"/>
        </w:rPr>
        <w:t xml:space="preserve">та етикету </w:t>
      </w:r>
      <w:r w:rsidR="00560EAC" w:rsidRPr="00000F35">
        <w:rPr>
          <w:color w:val="000000"/>
          <w:sz w:val="28"/>
          <w:szCs w:val="28"/>
          <w:lang w:val="uk-UA"/>
        </w:rPr>
        <w:t xml:space="preserve">спілкування в мережі Інтернет, </w:t>
      </w:r>
      <w:r w:rsidRPr="00000F35">
        <w:rPr>
          <w:color w:val="000000"/>
          <w:sz w:val="28"/>
          <w:szCs w:val="28"/>
          <w:lang w:val="uk-UA"/>
        </w:rPr>
        <w:t>кібербезпе</w:t>
      </w:r>
      <w:r w:rsidR="00560EAC" w:rsidRPr="00000F35">
        <w:rPr>
          <w:color w:val="000000"/>
          <w:sz w:val="28"/>
          <w:szCs w:val="28"/>
          <w:lang w:val="uk-UA"/>
        </w:rPr>
        <w:t xml:space="preserve">ки, </w:t>
      </w:r>
      <w:r w:rsidRPr="00000F35">
        <w:rPr>
          <w:color w:val="000000"/>
          <w:sz w:val="28"/>
          <w:szCs w:val="28"/>
          <w:lang w:val="uk-UA"/>
        </w:rPr>
        <w:t xml:space="preserve">протидії кібербулінгу </w:t>
      </w:r>
      <w:r w:rsidR="00FC0588">
        <w:rPr>
          <w:color w:val="000000"/>
          <w:sz w:val="28"/>
          <w:szCs w:val="28"/>
          <w:lang w:val="en-US"/>
        </w:rPr>
        <w:t>[</w:t>
      </w:r>
      <w:r w:rsidRPr="00000F35">
        <w:rPr>
          <w:color w:val="000000"/>
          <w:sz w:val="28"/>
          <w:szCs w:val="28"/>
          <w:lang w:val="uk-UA"/>
        </w:rPr>
        <w:t>(«Освічені доросл</w:t>
      </w:r>
      <w:r w:rsidR="00560EAC" w:rsidRPr="00000F35">
        <w:rPr>
          <w:color w:val="000000"/>
          <w:sz w:val="28"/>
          <w:szCs w:val="28"/>
          <w:lang w:val="uk-UA"/>
        </w:rPr>
        <w:t>і – захищені діти» –</w:t>
      </w:r>
      <w:r w:rsidRPr="00000F35">
        <w:rPr>
          <w:color w:val="000000"/>
          <w:sz w:val="28"/>
          <w:szCs w:val="28"/>
          <w:lang w:val="uk-UA"/>
        </w:rPr>
        <w:t xml:space="preserve"> stop_sexтинг (edway)</w:t>
      </w:r>
      <w:r w:rsidR="00FC0588">
        <w:rPr>
          <w:color w:val="000000"/>
          <w:sz w:val="28"/>
          <w:szCs w:val="28"/>
          <w:lang w:val="en-US"/>
        </w:rPr>
        <w:t>]</w:t>
      </w:r>
      <w:r w:rsidRPr="00000F35">
        <w:rPr>
          <w:color w:val="000000"/>
          <w:sz w:val="28"/>
          <w:szCs w:val="28"/>
          <w:lang w:val="uk-UA"/>
        </w:rPr>
        <w:t>.</w:t>
      </w:r>
    </w:p>
    <w:p w:rsidR="001B4B61" w:rsidRPr="00000F35" w:rsidRDefault="00D31571" w:rsidP="00C24097">
      <w:pPr>
        <w:ind w:firstLine="567"/>
        <w:jc w:val="both"/>
        <w:rPr>
          <w:rFonts w:eastAsia="Calibri"/>
          <w:sz w:val="28"/>
          <w:szCs w:val="28"/>
          <w:lang w:val="uk-UA"/>
        </w:rPr>
      </w:pPr>
      <w:r>
        <w:rPr>
          <w:sz w:val="28"/>
          <w:szCs w:val="28"/>
          <w:lang w:val="uk-UA" w:eastAsia="en-US"/>
        </w:rPr>
        <w:t>П</w:t>
      </w:r>
      <w:r w:rsidR="001B4B61" w:rsidRPr="00000F35">
        <w:rPr>
          <w:sz w:val="28"/>
          <w:szCs w:val="28"/>
          <w:lang w:val="uk-UA"/>
        </w:rPr>
        <w:t xml:space="preserve">ідвищили професійну майстерність та рівень інформаційної культури </w:t>
      </w:r>
      <w:r w:rsidR="001B4B61" w:rsidRPr="00000F35">
        <w:rPr>
          <w:rFonts w:eastAsia="Calibri"/>
          <w:sz w:val="28"/>
          <w:szCs w:val="28"/>
          <w:lang w:val="uk-UA"/>
        </w:rPr>
        <w:t xml:space="preserve">256 педагогів </w:t>
      </w:r>
      <w:r w:rsidR="00560EAC" w:rsidRPr="00000F35">
        <w:rPr>
          <w:rFonts w:eastAsia="Calibri"/>
          <w:sz w:val="28"/>
          <w:szCs w:val="28"/>
          <w:lang w:val="uk-UA"/>
        </w:rPr>
        <w:t xml:space="preserve">ЗДО </w:t>
      </w:r>
      <w:r w:rsidR="001B4B61" w:rsidRPr="00000F35">
        <w:rPr>
          <w:rFonts w:eastAsia="Calibri"/>
          <w:sz w:val="28"/>
          <w:szCs w:val="28"/>
          <w:lang w:val="uk-UA"/>
        </w:rPr>
        <w:t xml:space="preserve"> </w:t>
      </w:r>
      <w:r w:rsidR="001B4B61" w:rsidRPr="00000F35">
        <w:rPr>
          <w:sz w:val="28"/>
          <w:szCs w:val="28"/>
          <w:lang w:val="uk-UA"/>
        </w:rPr>
        <w:t xml:space="preserve">на платформах «Академія цифрового розвитку», </w:t>
      </w:r>
      <w:r>
        <w:rPr>
          <w:sz w:val="28"/>
          <w:szCs w:val="28"/>
          <w:lang w:val="uk-UA"/>
        </w:rPr>
        <w:t>«</w:t>
      </w:r>
      <w:r w:rsidR="001B4B61" w:rsidRPr="00000F35">
        <w:rPr>
          <w:sz w:val="28"/>
          <w:szCs w:val="28"/>
          <w:lang w:val="uk-UA"/>
        </w:rPr>
        <w:t>Дія. Цифрова освіта</w:t>
      </w:r>
      <w:r>
        <w:rPr>
          <w:sz w:val="28"/>
          <w:szCs w:val="28"/>
          <w:lang w:val="uk-UA"/>
        </w:rPr>
        <w:t>»</w:t>
      </w:r>
      <w:r w:rsidR="001B4B61" w:rsidRPr="00000F35">
        <w:rPr>
          <w:sz w:val="28"/>
          <w:szCs w:val="28"/>
          <w:lang w:val="uk-UA"/>
        </w:rPr>
        <w:t xml:space="preserve">, </w:t>
      </w:r>
      <w:r>
        <w:rPr>
          <w:sz w:val="28"/>
          <w:szCs w:val="28"/>
          <w:lang w:val="uk-UA"/>
        </w:rPr>
        <w:t>«</w:t>
      </w:r>
      <w:r w:rsidR="001B4B61" w:rsidRPr="00000F35">
        <w:rPr>
          <w:sz w:val="28"/>
          <w:szCs w:val="28"/>
          <w:shd w:val="clear" w:color="auto" w:fill="FFFFFF"/>
          <w:lang w:val="uk-UA"/>
        </w:rPr>
        <w:t>Prometheus</w:t>
      </w:r>
      <w:r>
        <w:rPr>
          <w:sz w:val="28"/>
          <w:szCs w:val="28"/>
          <w:lang w:val="uk-UA"/>
        </w:rPr>
        <w:t>»</w:t>
      </w:r>
      <w:r w:rsidR="001B4B61" w:rsidRPr="00000F35">
        <w:rPr>
          <w:sz w:val="28"/>
          <w:szCs w:val="28"/>
          <w:lang w:val="uk-UA"/>
        </w:rPr>
        <w:t xml:space="preserve">, </w:t>
      </w:r>
      <w:r>
        <w:rPr>
          <w:sz w:val="28"/>
          <w:szCs w:val="28"/>
          <w:lang w:val="uk-UA"/>
        </w:rPr>
        <w:t>«</w:t>
      </w:r>
      <w:r w:rsidR="001B4B61" w:rsidRPr="00000F35">
        <w:rPr>
          <w:sz w:val="28"/>
          <w:szCs w:val="28"/>
          <w:lang w:val="uk-UA"/>
        </w:rPr>
        <w:t xml:space="preserve">Всеосвіта, тренінгового центру «СУТО», </w:t>
      </w:r>
      <w:r>
        <w:rPr>
          <w:sz w:val="28"/>
          <w:szCs w:val="28"/>
          <w:lang w:val="uk-UA"/>
        </w:rPr>
        <w:t>«</w:t>
      </w:r>
      <w:r w:rsidR="001B4B61" w:rsidRPr="00000F35">
        <w:rPr>
          <w:sz w:val="28"/>
          <w:szCs w:val="28"/>
          <w:lang w:val="uk-UA"/>
        </w:rPr>
        <w:t>EdEra</w:t>
      </w:r>
      <w:r>
        <w:rPr>
          <w:sz w:val="28"/>
          <w:szCs w:val="28"/>
          <w:lang w:val="uk-UA"/>
        </w:rPr>
        <w:t xml:space="preserve">» </w:t>
      </w:r>
      <w:r w:rsidRPr="00000F35">
        <w:rPr>
          <w:color w:val="000000"/>
          <w:sz w:val="28"/>
          <w:szCs w:val="28"/>
          <w:lang w:val="uk-UA"/>
        </w:rPr>
        <w:t>–</w:t>
      </w:r>
      <w:r w:rsidR="001B4B61" w:rsidRPr="00000F35">
        <w:rPr>
          <w:sz w:val="28"/>
          <w:szCs w:val="28"/>
          <w:lang w:val="uk-UA"/>
        </w:rPr>
        <w:t xml:space="preserve"> студія онлайн-освіти.</w:t>
      </w:r>
    </w:p>
    <w:p w:rsidR="001B4B61" w:rsidRPr="00000F35" w:rsidRDefault="001B4B61" w:rsidP="00C24097">
      <w:pPr>
        <w:ind w:firstLine="567"/>
        <w:jc w:val="both"/>
        <w:rPr>
          <w:b/>
          <w:sz w:val="28"/>
          <w:szCs w:val="28"/>
          <w:lang w:val="uk-UA" w:eastAsia="en-US"/>
        </w:rPr>
      </w:pPr>
      <w:r w:rsidRPr="00000F35">
        <w:rPr>
          <w:sz w:val="28"/>
          <w:szCs w:val="28"/>
          <w:lang w:val="uk-UA" w:eastAsia="en-US"/>
        </w:rPr>
        <w:t xml:space="preserve">Формуванню інформаційно-комунікаційної компетентності та підвищенню медіаграмотності педагогів </w:t>
      </w:r>
      <w:r w:rsidR="00560EAC" w:rsidRPr="00000F35">
        <w:rPr>
          <w:sz w:val="28"/>
          <w:szCs w:val="28"/>
          <w:lang w:val="uk-UA" w:eastAsia="en-US"/>
        </w:rPr>
        <w:t>ЗДО</w:t>
      </w:r>
      <w:r w:rsidRPr="00000F35">
        <w:rPr>
          <w:sz w:val="28"/>
          <w:szCs w:val="28"/>
          <w:lang w:val="uk-UA" w:eastAsia="en-US"/>
        </w:rPr>
        <w:t xml:space="preserve"> сприяло проведення міського майстер-класу </w:t>
      </w:r>
      <w:r w:rsidRPr="00000F35">
        <w:rPr>
          <w:sz w:val="28"/>
          <w:szCs w:val="28"/>
          <w:lang w:val="uk-UA"/>
        </w:rPr>
        <w:t>«Медійні проєкти як інструмент тьюторського супроводу батьківства» (</w:t>
      </w:r>
      <w:r w:rsidR="00560EAC" w:rsidRPr="00000F35">
        <w:rPr>
          <w:sz w:val="28"/>
          <w:szCs w:val="28"/>
          <w:lang w:val="uk-UA"/>
        </w:rPr>
        <w:t>ЗДО №230</w:t>
      </w:r>
      <w:r w:rsidRPr="00000F35">
        <w:rPr>
          <w:sz w:val="28"/>
          <w:szCs w:val="28"/>
          <w:lang w:val="uk-UA"/>
        </w:rPr>
        <w:t>), онлайн-курсу «Сучасні цифрові інструменти створення освітнього контенту» (ЗДО №79).</w:t>
      </w:r>
    </w:p>
    <w:p w:rsidR="0017083A" w:rsidRPr="00000F35" w:rsidRDefault="0017083A" w:rsidP="00C24097">
      <w:pPr>
        <w:ind w:firstLine="567"/>
        <w:jc w:val="both"/>
        <w:rPr>
          <w:sz w:val="28"/>
          <w:szCs w:val="28"/>
          <w:lang w:val="uk-UA"/>
        </w:rPr>
      </w:pPr>
      <w:r w:rsidRPr="00974882">
        <w:rPr>
          <w:sz w:val="28"/>
          <w:szCs w:val="28"/>
          <w:lang w:val="uk-UA"/>
        </w:rPr>
        <w:t>5</w:t>
      </w:r>
      <w:r w:rsidR="00974882">
        <w:rPr>
          <w:sz w:val="28"/>
          <w:szCs w:val="28"/>
          <w:lang w:val="uk-UA"/>
        </w:rPr>
        <w:t>.</w:t>
      </w:r>
      <w:r w:rsidR="00000F35" w:rsidRPr="00974882">
        <w:rPr>
          <w:lang w:val="uk-UA"/>
        </w:rPr>
        <w:t xml:space="preserve"> </w:t>
      </w:r>
      <w:r w:rsidRPr="00000F35">
        <w:rPr>
          <w:sz w:val="28"/>
          <w:szCs w:val="28"/>
          <w:lang w:val="uk-UA"/>
        </w:rPr>
        <w:t xml:space="preserve">Розширено </w:t>
      </w:r>
      <w:r w:rsidR="00974882">
        <w:rPr>
          <w:sz w:val="28"/>
          <w:szCs w:val="28"/>
          <w:lang w:val="uk-UA"/>
        </w:rPr>
        <w:t xml:space="preserve">інформування щодо </w:t>
      </w:r>
      <w:r w:rsidRPr="00000F35">
        <w:rPr>
          <w:sz w:val="28"/>
          <w:szCs w:val="28"/>
          <w:lang w:val="uk-UA"/>
        </w:rPr>
        <w:t>нов</w:t>
      </w:r>
      <w:r w:rsidR="00974882">
        <w:rPr>
          <w:sz w:val="28"/>
          <w:szCs w:val="28"/>
          <w:lang w:val="uk-UA"/>
        </w:rPr>
        <w:t>их</w:t>
      </w:r>
      <w:r w:rsidRPr="00000F35">
        <w:rPr>
          <w:sz w:val="28"/>
          <w:szCs w:val="28"/>
          <w:lang w:val="uk-UA"/>
        </w:rPr>
        <w:t xml:space="preserve"> можливост</w:t>
      </w:r>
      <w:r w:rsidR="00974882">
        <w:rPr>
          <w:sz w:val="28"/>
          <w:szCs w:val="28"/>
          <w:lang w:val="uk-UA"/>
        </w:rPr>
        <w:t>ей</w:t>
      </w:r>
      <w:r w:rsidRPr="00000F35">
        <w:rPr>
          <w:sz w:val="28"/>
          <w:szCs w:val="28"/>
          <w:lang w:val="uk-UA"/>
        </w:rPr>
        <w:t xml:space="preserve"> отримання цифрових навичок педагогів та громадськості на національній онлайн-платформі із цифрової грамотності «Дія. Цифрова освіта»</w:t>
      </w:r>
      <w:r w:rsidR="00974882">
        <w:rPr>
          <w:sz w:val="28"/>
          <w:szCs w:val="28"/>
          <w:lang w:val="uk-UA"/>
        </w:rPr>
        <w:t>.</w:t>
      </w:r>
      <w:r w:rsidRPr="00000F35">
        <w:rPr>
          <w:sz w:val="28"/>
          <w:szCs w:val="28"/>
          <w:lang w:val="uk-UA"/>
        </w:rPr>
        <w:t xml:space="preserve"> </w:t>
      </w:r>
      <w:r w:rsidR="00974882">
        <w:rPr>
          <w:sz w:val="28"/>
          <w:szCs w:val="28"/>
          <w:lang w:val="uk-UA"/>
        </w:rPr>
        <w:t>Цифрові навички</w:t>
      </w:r>
      <w:r w:rsidRPr="00000F35">
        <w:rPr>
          <w:sz w:val="28"/>
          <w:szCs w:val="28"/>
          <w:lang w:val="uk-UA"/>
        </w:rPr>
        <w:t xml:space="preserve"> дозволяють ефективніше будувати індивідуальну професійну траєкторію педагогічного працівника та відслідковувати динаміку професійного зростання. 83% педагогічних працівників</w:t>
      </w:r>
      <w:r w:rsidR="00560EAC" w:rsidRPr="00000F35">
        <w:rPr>
          <w:sz w:val="28"/>
          <w:szCs w:val="28"/>
          <w:lang w:val="uk-UA"/>
        </w:rPr>
        <w:t xml:space="preserve"> пройшли національне тестування</w:t>
      </w:r>
      <w:r w:rsidRPr="00000F35">
        <w:rPr>
          <w:sz w:val="28"/>
          <w:szCs w:val="28"/>
          <w:lang w:val="uk-UA"/>
        </w:rPr>
        <w:t xml:space="preserve"> та отримали сертифікати щодо рівня цифрової грамотності «Цифрограм для вчителів», 53% педагогів – «Цифрорам 2.0.», майже всі педагоги з базового курсу «Безбар’єрна грамотність».</w:t>
      </w:r>
    </w:p>
    <w:p w:rsidR="0017083A" w:rsidRPr="00000F35" w:rsidRDefault="0017083A" w:rsidP="00D31571">
      <w:pPr>
        <w:ind w:firstLine="567"/>
        <w:jc w:val="both"/>
        <w:rPr>
          <w:sz w:val="28"/>
          <w:szCs w:val="28"/>
          <w:lang w:val="uk-UA"/>
        </w:rPr>
      </w:pPr>
      <w:r w:rsidRPr="00AF12F3">
        <w:rPr>
          <w:sz w:val="28"/>
          <w:szCs w:val="28"/>
          <w:lang w:val="uk-UA"/>
        </w:rPr>
        <w:t>6.</w:t>
      </w:r>
      <w:r w:rsidR="00AF12F3">
        <w:rPr>
          <w:sz w:val="28"/>
          <w:szCs w:val="28"/>
          <w:lang w:val="uk-UA"/>
        </w:rPr>
        <w:t xml:space="preserve"> </w:t>
      </w:r>
      <w:r w:rsidRPr="00000F35">
        <w:rPr>
          <w:sz w:val="28"/>
          <w:szCs w:val="28"/>
          <w:lang w:val="uk-UA"/>
        </w:rPr>
        <w:t xml:space="preserve">У закладах загальної середньої освіти міста продовжується  робота  щодо впровадження системи «HUMAN Школа», </w:t>
      </w:r>
      <w:r w:rsidR="00D31571">
        <w:rPr>
          <w:sz w:val="28"/>
          <w:szCs w:val="28"/>
          <w:lang w:val="uk-UA"/>
        </w:rPr>
        <w:t>що</w:t>
      </w:r>
      <w:r w:rsidRPr="00000F35">
        <w:rPr>
          <w:sz w:val="28"/>
          <w:szCs w:val="28"/>
          <w:lang w:val="uk-UA"/>
        </w:rPr>
        <w:t xml:space="preserve"> стала надійним помічником під час дистанційного навчання.</w:t>
      </w:r>
    </w:p>
    <w:p w:rsidR="00442E17" w:rsidRDefault="00783032" w:rsidP="00EB1DB7">
      <w:pPr>
        <w:tabs>
          <w:tab w:val="num" w:pos="1080"/>
        </w:tabs>
        <w:jc w:val="center"/>
        <w:rPr>
          <w:b/>
          <w:i/>
          <w:sz w:val="28"/>
          <w:szCs w:val="28"/>
          <w:lang w:val="uk-UA"/>
        </w:rPr>
      </w:pPr>
      <w:r w:rsidRPr="00000F35">
        <w:rPr>
          <w:b/>
          <w:i/>
          <w:sz w:val="28"/>
          <w:szCs w:val="28"/>
          <w:lang w:val="uk-UA"/>
        </w:rPr>
        <w:t>VІІ. Обсяги та джерела фінансування Програми</w:t>
      </w:r>
    </w:p>
    <w:p w:rsidR="00EB1DB7" w:rsidRPr="00EB1DB7" w:rsidRDefault="00EB1DB7" w:rsidP="00EB1DB7">
      <w:pPr>
        <w:tabs>
          <w:tab w:val="num" w:pos="1080"/>
        </w:tabs>
        <w:jc w:val="center"/>
        <w:rPr>
          <w:b/>
          <w:i/>
          <w:sz w:val="16"/>
          <w:szCs w:val="16"/>
          <w:lang w:val="uk-UA"/>
        </w:rPr>
      </w:pPr>
    </w:p>
    <w:tbl>
      <w:tblPr>
        <w:tblpPr w:leftFromText="181" w:rightFromText="181" w:vertAnchor="text" w:tblpY="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59"/>
        <w:gridCol w:w="1416"/>
        <w:gridCol w:w="1700"/>
        <w:gridCol w:w="1700"/>
        <w:gridCol w:w="1276"/>
      </w:tblGrid>
      <w:tr w:rsidR="00442E17" w:rsidTr="00C66C50">
        <w:tc>
          <w:tcPr>
            <w:tcW w:w="534" w:type="dxa"/>
            <w:hideMark/>
          </w:tcPr>
          <w:p w:rsidR="00442E17" w:rsidRDefault="00442E17" w:rsidP="003B2159">
            <w:pPr>
              <w:jc w:val="center"/>
              <w:rPr>
                <w:b/>
                <w:i/>
                <w:sz w:val="22"/>
                <w:szCs w:val="22"/>
                <w:lang w:val="uk-UA"/>
              </w:rPr>
            </w:pPr>
            <w:r>
              <w:rPr>
                <w:b/>
                <w:i/>
                <w:sz w:val="22"/>
                <w:szCs w:val="22"/>
                <w:lang w:val="uk-UA"/>
              </w:rPr>
              <w:t>№ п/п</w:t>
            </w:r>
          </w:p>
        </w:tc>
        <w:tc>
          <w:tcPr>
            <w:tcW w:w="3259" w:type="dxa"/>
            <w:hideMark/>
          </w:tcPr>
          <w:p w:rsidR="00442E17" w:rsidRDefault="00442E17" w:rsidP="003B2159">
            <w:pPr>
              <w:jc w:val="center"/>
              <w:rPr>
                <w:b/>
                <w:i/>
                <w:sz w:val="22"/>
                <w:szCs w:val="22"/>
                <w:lang w:val="uk-UA"/>
              </w:rPr>
            </w:pPr>
            <w:r>
              <w:rPr>
                <w:b/>
                <w:i/>
                <w:sz w:val="22"/>
                <w:szCs w:val="22"/>
                <w:lang w:val="uk-UA"/>
              </w:rPr>
              <w:t>Заходи</w:t>
            </w:r>
          </w:p>
        </w:tc>
        <w:tc>
          <w:tcPr>
            <w:tcW w:w="1416" w:type="dxa"/>
            <w:hideMark/>
          </w:tcPr>
          <w:p w:rsidR="00442E17" w:rsidRDefault="00442E17" w:rsidP="003B2159">
            <w:pPr>
              <w:jc w:val="center"/>
              <w:rPr>
                <w:b/>
                <w:i/>
                <w:sz w:val="22"/>
                <w:szCs w:val="22"/>
                <w:lang w:val="uk-UA"/>
              </w:rPr>
            </w:pPr>
            <w:r>
              <w:rPr>
                <w:b/>
                <w:i/>
                <w:sz w:val="22"/>
                <w:szCs w:val="22"/>
                <w:lang w:val="uk-UA"/>
              </w:rPr>
              <w:t>Джерела фінансува-ння</w:t>
            </w:r>
          </w:p>
        </w:tc>
        <w:tc>
          <w:tcPr>
            <w:tcW w:w="1700" w:type="dxa"/>
            <w:hideMark/>
          </w:tcPr>
          <w:p w:rsidR="00442E17" w:rsidRDefault="00442E17" w:rsidP="003B2159">
            <w:pPr>
              <w:jc w:val="center"/>
              <w:rPr>
                <w:b/>
                <w:i/>
                <w:sz w:val="22"/>
                <w:szCs w:val="22"/>
                <w:lang w:val="uk-UA"/>
              </w:rPr>
            </w:pPr>
            <w:r>
              <w:rPr>
                <w:b/>
                <w:i/>
                <w:sz w:val="22"/>
                <w:szCs w:val="22"/>
                <w:lang w:val="uk-UA"/>
              </w:rPr>
              <w:t>Уточнений план на 2022 рік, грн</w:t>
            </w:r>
          </w:p>
        </w:tc>
        <w:tc>
          <w:tcPr>
            <w:tcW w:w="1700" w:type="dxa"/>
            <w:hideMark/>
          </w:tcPr>
          <w:p w:rsidR="00442E17" w:rsidRDefault="00442E17" w:rsidP="003B2159">
            <w:pPr>
              <w:jc w:val="center"/>
              <w:rPr>
                <w:b/>
                <w:i/>
                <w:sz w:val="22"/>
                <w:szCs w:val="22"/>
                <w:lang w:val="uk-UA"/>
              </w:rPr>
            </w:pPr>
            <w:r>
              <w:rPr>
                <w:b/>
                <w:i/>
                <w:sz w:val="22"/>
                <w:szCs w:val="22"/>
                <w:lang w:val="uk-UA"/>
              </w:rPr>
              <w:t>Фактично виконано, грн</w:t>
            </w:r>
          </w:p>
        </w:tc>
        <w:tc>
          <w:tcPr>
            <w:tcW w:w="1276" w:type="dxa"/>
            <w:hideMark/>
          </w:tcPr>
          <w:p w:rsidR="00442E17" w:rsidRDefault="00442E17" w:rsidP="003B2159">
            <w:pPr>
              <w:jc w:val="center"/>
              <w:rPr>
                <w:b/>
                <w:i/>
                <w:sz w:val="22"/>
                <w:szCs w:val="22"/>
                <w:lang w:val="uk-UA"/>
              </w:rPr>
            </w:pPr>
            <w:r>
              <w:rPr>
                <w:b/>
                <w:i/>
                <w:sz w:val="22"/>
                <w:szCs w:val="22"/>
                <w:lang w:val="uk-UA"/>
              </w:rPr>
              <w:t>Відсоток виконання</w:t>
            </w:r>
          </w:p>
        </w:tc>
      </w:tr>
      <w:tr w:rsidR="00442E17" w:rsidTr="00C66C50">
        <w:tc>
          <w:tcPr>
            <w:tcW w:w="534" w:type="dxa"/>
            <w:hideMark/>
          </w:tcPr>
          <w:p w:rsidR="00442E17" w:rsidRDefault="00442E17" w:rsidP="003B2159">
            <w:pPr>
              <w:jc w:val="center"/>
              <w:rPr>
                <w:sz w:val="22"/>
                <w:szCs w:val="22"/>
                <w:lang w:val="uk-UA"/>
              </w:rPr>
            </w:pPr>
            <w:r>
              <w:rPr>
                <w:sz w:val="22"/>
                <w:szCs w:val="22"/>
                <w:lang w:val="uk-UA"/>
              </w:rPr>
              <w:t>1</w:t>
            </w:r>
          </w:p>
        </w:tc>
        <w:tc>
          <w:tcPr>
            <w:tcW w:w="3259" w:type="dxa"/>
            <w:hideMark/>
          </w:tcPr>
          <w:p w:rsidR="00442E17" w:rsidRDefault="00442E17" w:rsidP="003B2159">
            <w:pPr>
              <w:jc w:val="center"/>
              <w:rPr>
                <w:sz w:val="22"/>
                <w:szCs w:val="22"/>
                <w:lang w:val="uk-UA"/>
              </w:rPr>
            </w:pPr>
            <w:r>
              <w:rPr>
                <w:sz w:val="22"/>
                <w:szCs w:val="22"/>
                <w:lang w:val="uk-UA"/>
              </w:rPr>
              <w:t>2</w:t>
            </w:r>
          </w:p>
        </w:tc>
        <w:tc>
          <w:tcPr>
            <w:tcW w:w="1416" w:type="dxa"/>
            <w:hideMark/>
          </w:tcPr>
          <w:p w:rsidR="00442E17" w:rsidRDefault="00442E17" w:rsidP="003B2159">
            <w:pPr>
              <w:jc w:val="center"/>
              <w:rPr>
                <w:sz w:val="22"/>
                <w:szCs w:val="22"/>
                <w:lang w:val="uk-UA"/>
              </w:rPr>
            </w:pPr>
            <w:r>
              <w:rPr>
                <w:sz w:val="22"/>
                <w:szCs w:val="22"/>
                <w:lang w:val="uk-UA"/>
              </w:rPr>
              <w:t>3</w:t>
            </w:r>
          </w:p>
        </w:tc>
        <w:tc>
          <w:tcPr>
            <w:tcW w:w="1700" w:type="dxa"/>
            <w:hideMark/>
          </w:tcPr>
          <w:p w:rsidR="00442E17" w:rsidRDefault="00442E17" w:rsidP="003B2159">
            <w:pPr>
              <w:jc w:val="center"/>
              <w:rPr>
                <w:sz w:val="22"/>
                <w:szCs w:val="22"/>
                <w:lang w:val="uk-UA"/>
              </w:rPr>
            </w:pPr>
            <w:r>
              <w:rPr>
                <w:sz w:val="22"/>
                <w:szCs w:val="22"/>
                <w:lang w:val="uk-UA"/>
              </w:rPr>
              <w:t>4</w:t>
            </w:r>
          </w:p>
        </w:tc>
        <w:tc>
          <w:tcPr>
            <w:tcW w:w="1700" w:type="dxa"/>
            <w:hideMark/>
          </w:tcPr>
          <w:p w:rsidR="00442E17" w:rsidRDefault="00442E17" w:rsidP="003B2159">
            <w:pPr>
              <w:jc w:val="center"/>
              <w:rPr>
                <w:sz w:val="22"/>
                <w:szCs w:val="22"/>
                <w:lang w:val="uk-UA"/>
              </w:rPr>
            </w:pPr>
            <w:r>
              <w:rPr>
                <w:sz w:val="22"/>
                <w:szCs w:val="22"/>
                <w:lang w:val="uk-UA"/>
              </w:rPr>
              <w:t>5</w:t>
            </w:r>
          </w:p>
        </w:tc>
        <w:tc>
          <w:tcPr>
            <w:tcW w:w="1276" w:type="dxa"/>
            <w:hideMark/>
          </w:tcPr>
          <w:p w:rsidR="00442E17" w:rsidRDefault="00442E17" w:rsidP="003B2159">
            <w:pPr>
              <w:jc w:val="center"/>
              <w:rPr>
                <w:sz w:val="22"/>
                <w:szCs w:val="22"/>
                <w:lang w:val="uk-UA"/>
              </w:rPr>
            </w:pPr>
            <w:r>
              <w:rPr>
                <w:sz w:val="22"/>
                <w:szCs w:val="22"/>
                <w:lang w:val="uk-UA"/>
              </w:rPr>
              <w:t>6</w:t>
            </w:r>
          </w:p>
        </w:tc>
      </w:tr>
      <w:tr w:rsidR="00442E17" w:rsidTr="00C66C50">
        <w:tc>
          <w:tcPr>
            <w:tcW w:w="534" w:type="dxa"/>
            <w:hideMark/>
          </w:tcPr>
          <w:p w:rsidR="00442E17" w:rsidRDefault="00442E17" w:rsidP="003B2159">
            <w:pPr>
              <w:jc w:val="center"/>
              <w:rPr>
                <w:sz w:val="22"/>
                <w:szCs w:val="22"/>
                <w:lang w:val="uk-UA"/>
              </w:rPr>
            </w:pPr>
            <w:r>
              <w:rPr>
                <w:sz w:val="22"/>
                <w:szCs w:val="22"/>
                <w:lang w:val="uk-UA"/>
              </w:rPr>
              <w:t>1</w:t>
            </w:r>
          </w:p>
        </w:tc>
        <w:tc>
          <w:tcPr>
            <w:tcW w:w="3259" w:type="dxa"/>
            <w:hideMark/>
          </w:tcPr>
          <w:p w:rsidR="00442E17" w:rsidRDefault="00442E17" w:rsidP="003B2159">
            <w:pPr>
              <w:jc w:val="both"/>
              <w:rPr>
                <w:sz w:val="22"/>
                <w:szCs w:val="22"/>
                <w:lang w:val="uk-UA"/>
              </w:rPr>
            </w:pPr>
            <w:r>
              <w:rPr>
                <w:sz w:val="22"/>
                <w:szCs w:val="22"/>
                <w:lang w:val="uk-UA"/>
              </w:rPr>
              <w:t>Здійснення виплати грошової допомоги дітям-сиротам та дітям, позбавленим батьківсь-кого піклування, після досяг-нення  ними 18-річного віку</w:t>
            </w:r>
          </w:p>
        </w:tc>
        <w:tc>
          <w:tcPr>
            <w:tcW w:w="1416" w:type="dxa"/>
            <w:hideMark/>
          </w:tcPr>
          <w:p w:rsidR="00442E17" w:rsidRDefault="00442E17" w:rsidP="003B2159">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442E17" w:rsidRDefault="00442E17" w:rsidP="003B2159">
            <w:pPr>
              <w:jc w:val="center"/>
              <w:rPr>
                <w:sz w:val="22"/>
                <w:szCs w:val="22"/>
                <w:lang w:val="uk-UA"/>
              </w:rPr>
            </w:pPr>
            <w:r>
              <w:rPr>
                <w:sz w:val="22"/>
                <w:szCs w:val="22"/>
                <w:lang w:val="uk-UA"/>
              </w:rPr>
              <w:t>450 690,00</w:t>
            </w:r>
          </w:p>
        </w:tc>
        <w:tc>
          <w:tcPr>
            <w:tcW w:w="1700" w:type="dxa"/>
            <w:hideMark/>
          </w:tcPr>
          <w:p w:rsidR="00442E17" w:rsidRDefault="00442E17" w:rsidP="003B2159">
            <w:pPr>
              <w:jc w:val="center"/>
              <w:rPr>
                <w:sz w:val="22"/>
                <w:szCs w:val="22"/>
                <w:lang w:val="uk-UA"/>
              </w:rPr>
            </w:pPr>
            <w:r>
              <w:rPr>
                <w:sz w:val="22"/>
                <w:szCs w:val="22"/>
                <w:lang w:val="uk-UA"/>
              </w:rPr>
              <w:t>383 720,00</w:t>
            </w:r>
          </w:p>
        </w:tc>
        <w:tc>
          <w:tcPr>
            <w:tcW w:w="1276" w:type="dxa"/>
            <w:hideMark/>
          </w:tcPr>
          <w:p w:rsidR="00442E17" w:rsidRDefault="00442E17" w:rsidP="003B2159">
            <w:pPr>
              <w:jc w:val="center"/>
              <w:rPr>
                <w:sz w:val="22"/>
                <w:szCs w:val="22"/>
                <w:lang w:val="uk-UA"/>
              </w:rPr>
            </w:pPr>
            <w:r>
              <w:rPr>
                <w:sz w:val="22"/>
                <w:szCs w:val="22"/>
                <w:lang w:val="uk-UA"/>
              </w:rPr>
              <w:t>85</w:t>
            </w:r>
          </w:p>
        </w:tc>
      </w:tr>
      <w:tr w:rsidR="00EF4EAA" w:rsidTr="00C66C50">
        <w:tc>
          <w:tcPr>
            <w:tcW w:w="534" w:type="dxa"/>
          </w:tcPr>
          <w:p w:rsidR="00EF4EAA" w:rsidRDefault="00EF4EAA" w:rsidP="00EF4EAA">
            <w:pPr>
              <w:jc w:val="center"/>
              <w:rPr>
                <w:sz w:val="22"/>
                <w:szCs w:val="22"/>
                <w:lang w:val="uk-UA"/>
              </w:rPr>
            </w:pPr>
            <w:r>
              <w:rPr>
                <w:sz w:val="22"/>
                <w:szCs w:val="22"/>
                <w:lang w:val="uk-UA"/>
              </w:rPr>
              <w:lastRenderedPageBreak/>
              <w:t>1</w:t>
            </w:r>
          </w:p>
        </w:tc>
        <w:tc>
          <w:tcPr>
            <w:tcW w:w="3259" w:type="dxa"/>
          </w:tcPr>
          <w:p w:rsidR="00EF4EAA" w:rsidRDefault="00EF4EAA" w:rsidP="00EF4EAA">
            <w:pPr>
              <w:jc w:val="center"/>
              <w:rPr>
                <w:sz w:val="22"/>
                <w:szCs w:val="22"/>
                <w:lang w:val="uk-UA"/>
              </w:rPr>
            </w:pPr>
            <w:r>
              <w:rPr>
                <w:sz w:val="22"/>
                <w:szCs w:val="22"/>
                <w:lang w:val="uk-UA"/>
              </w:rPr>
              <w:t>2</w:t>
            </w:r>
          </w:p>
        </w:tc>
        <w:tc>
          <w:tcPr>
            <w:tcW w:w="1416" w:type="dxa"/>
          </w:tcPr>
          <w:p w:rsidR="00EF4EAA" w:rsidRDefault="00EF4EAA" w:rsidP="00EF4EAA">
            <w:pPr>
              <w:jc w:val="center"/>
              <w:rPr>
                <w:sz w:val="22"/>
                <w:szCs w:val="22"/>
                <w:lang w:val="uk-UA"/>
              </w:rPr>
            </w:pPr>
            <w:r>
              <w:rPr>
                <w:sz w:val="22"/>
                <w:szCs w:val="22"/>
                <w:lang w:val="uk-UA"/>
              </w:rPr>
              <w:t>3</w:t>
            </w:r>
          </w:p>
        </w:tc>
        <w:tc>
          <w:tcPr>
            <w:tcW w:w="1700" w:type="dxa"/>
          </w:tcPr>
          <w:p w:rsidR="00EF4EAA" w:rsidRDefault="00EF4EAA" w:rsidP="00EF4EAA">
            <w:pPr>
              <w:jc w:val="center"/>
              <w:rPr>
                <w:sz w:val="22"/>
                <w:szCs w:val="22"/>
                <w:lang w:val="uk-UA"/>
              </w:rPr>
            </w:pPr>
            <w:r>
              <w:rPr>
                <w:sz w:val="22"/>
                <w:szCs w:val="22"/>
                <w:lang w:val="uk-UA"/>
              </w:rPr>
              <w:t>4</w:t>
            </w:r>
          </w:p>
        </w:tc>
        <w:tc>
          <w:tcPr>
            <w:tcW w:w="1700" w:type="dxa"/>
          </w:tcPr>
          <w:p w:rsidR="00EF4EAA" w:rsidRDefault="00EF4EAA" w:rsidP="00EF4EAA">
            <w:pPr>
              <w:jc w:val="center"/>
              <w:rPr>
                <w:sz w:val="22"/>
                <w:szCs w:val="22"/>
                <w:lang w:val="uk-UA"/>
              </w:rPr>
            </w:pPr>
            <w:r>
              <w:rPr>
                <w:sz w:val="22"/>
                <w:szCs w:val="22"/>
                <w:lang w:val="uk-UA"/>
              </w:rPr>
              <w:t>5</w:t>
            </w:r>
          </w:p>
        </w:tc>
        <w:tc>
          <w:tcPr>
            <w:tcW w:w="1276" w:type="dxa"/>
          </w:tcPr>
          <w:p w:rsidR="00EF4EAA" w:rsidRDefault="00EF4EAA" w:rsidP="00EF4EAA">
            <w:pPr>
              <w:jc w:val="center"/>
              <w:rPr>
                <w:sz w:val="22"/>
                <w:szCs w:val="22"/>
                <w:lang w:val="uk-UA"/>
              </w:rPr>
            </w:pPr>
            <w:r>
              <w:rPr>
                <w:sz w:val="22"/>
                <w:szCs w:val="22"/>
                <w:lang w:val="uk-UA"/>
              </w:rPr>
              <w:t>6</w:t>
            </w:r>
          </w:p>
        </w:tc>
      </w:tr>
      <w:tr w:rsidR="00442E17" w:rsidTr="00C66C50">
        <w:tc>
          <w:tcPr>
            <w:tcW w:w="534" w:type="dxa"/>
            <w:hideMark/>
          </w:tcPr>
          <w:p w:rsidR="00442E17" w:rsidRDefault="00442E17" w:rsidP="003B2159">
            <w:pPr>
              <w:jc w:val="center"/>
              <w:rPr>
                <w:sz w:val="22"/>
                <w:szCs w:val="22"/>
                <w:lang w:val="uk-UA"/>
              </w:rPr>
            </w:pPr>
            <w:r>
              <w:rPr>
                <w:sz w:val="22"/>
                <w:szCs w:val="22"/>
                <w:lang w:val="uk-UA"/>
              </w:rPr>
              <w:t>2</w:t>
            </w:r>
          </w:p>
        </w:tc>
        <w:tc>
          <w:tcPr>
            <w:tcW w:w="3259" w:type="dxa"/>
            <w:hideMark/>
          </w:tcPr>
          <w:p w:rsidR="00442E17" w:rsidRDefault="00442E17" w:rsidP="003B2159">
            <w:pPr>
              <w:jc w:val="both"/>
              <w:rPr>
                <w:bCs/>
                <w:spacing w:val="-2"/>
                <w:sz w:val="22"/>
                <w:szCs w:val="22"/>
                <w:lang w:val="uk-UA"/>
              </w:rPr>
            </w:pPr>
            <w:r>
              <w:rPr>
                <w:bCs/>
                <w:iCs/>
                <w:sz w:val="22"/>
                <w:szCs w:val="22"/>
                <w:lang w:val="uk-UA"/>
              </w:rPr>
              <w:t>Здійснення фінансування Комунальних закладів позашкільної освіти «Дитячий табір оздоровлення та відпочинку «Слава», «Дитячий табір оздоровлення і відпочинку «Сонячний», Комунального позашкільного закладу «Дитячий оз-доровчий табір «Старт» Криворізької міської ради</w:t>
            </w:r>
            <w:r>
              <w:rPr>
                <w:spacing w:val="-2"/>
                <w:sz w:val="22"/>
                <w:szCs w:val="22"/>
                <w:lang w:val="uk-UA"/>
              </w:rPr>
              <w:t xml:space="preserve">, у тому числі за рахунок </w:t>
            </w:r>
            <w:r>
              <w:rPr>
                <w:bCs/>
                <w:spacing w:val="-2"/>
                <w:sz w:val="22"/>
                <w:szCs w:val="22"/>
                <w:lang w:val="uk-UA"/>
              </w:rPr>
              <w:t>субвенції з обласного бюджету міським бюджетам на виконання доручень виборців депутатами обласної ради</w:t>
            </w:r>
          </w:p>
        </w:tc>
        <w:tc>
          <w:tcPr>
            <w:tcW w:w="1416" w:type="dxa"/>
          </w:tcPr>
          <w:p w:rsidR="00442E17" w:rsidRDefault="00442E17" w:rsidP="003B2159">
            <w:pPr>
              <w:rPr>
                <w:sz w:val="16"/>
                <w:szCs w:val="16"/>
                <w:lang w:val="uk-UA"/>
              </w:rPr>
            </w:pPr>
            <w:r>
              <w:rPr>
                <w:sz w:val="22"/>
                <w:szCs w:val="22"/>
                <w:lang w:val="uk-UA"/>
              </w:rPr>
              <w:t>Бюджет Криворізької міської територіаль-ної громади,</w:t>
            </w:r>
          </w:p>
          <w:p w:rsidR="00442E17" w:rsidRDefault="00442E17" w:rsidP="003B2159">
            <w:pPr>
              <w:rPr>
                <w:sz w:val="20"/>
                <w:szCs w:val="20"/>
                <w:lang w:val="uk-UA"/>
              </w:rPr>
            </w:pPr>
          </w:p>
          <w:p w:rsidR="00442E17" w:rsidRDefault="00442E17" w:rsidP="003B2159">
            <w:pPr>
              <w:rPr>
                <w:sz w:val="22"/>
                <w:szCs w:val="22"/>
                <w:lang w:val="uk-UA"/>
              </w:rPr>
            </w:pPr>
          </w:p>
        </w:tc>
        <w:tc>
          <w:tcPr>
            <w:tcW w:w="1700" w:type="dxa"/>
          </w:tcPr>
          <w:p w:rsidR="00442E17" w:rsidRDefault="00442E17" w:rsidP="003B2159">
            <w:pPr>
              <w:jc w:val="center"/>
              <w:rPr>
                <w:sz w:val="22"/>
                <w:szCs w:val="22"/>
                <w:lang w:val="uk-UA"/>
              </w:rPr>
            </w:pPr>
            <w:r>
              <w:rPr>
                <w:sz w:val="22"/>
                <w:szCs w:val="22"/>
                <w:lang w:val="uk-UA"/>
              </w:rPr>
              <w:t>22 846 149,00</w:t>
            </w:r>
          </w:p>
          <w:p w:rsidR="00442E17" w:rsidRDefault="00442E17" w:rsidP="003B2159">
            <w:pPr>
              <w:jc w:val="center"/>
              <w:rPr>
                <w:sz w:val="22"/>
                <w:szCs w:val="22"/>
                <w:lang w:val="uk-UA"/>
              </w:rPr>
            </w:pPr>
          </w:p>
        </w:tc>
        <w:tc>
          <w:tcPr>
            <w:tcW w:w="1700" w:type="dxa"/>
            <w:hideMark/>
          </w:tcPr>
          <w:p w:rsidR="00442E17" w:rsidRDefault="00442E17" w:rsidP="003B2159">
            <w:pPr>
              <w:jc w:val="center"/>
              <w:rPr>
                <w:sz w:val="22"/>
                <w:szCs w:val="22"/>
                <w:lang w:val="uk-UA"/>
              </w:rPr>
            </w:pPr>
            <w:r>
              <w:rPr>
                <w:sz w:val="22"/>
                <w:szCs w:val="22"/>
                <w:lang w:val="uk-UA"/>
              </w:rPr>
              <w:t>10 413 961,66</w:t>
            </w:r>
          </w:p>
        </w:tc>
        <w:tc>
          <w:tcPr>
            <w:tcW w:w="1276" w:type="dxa"/>
            <w:hideMark/>
          </w:tcPr>
          <w:p w:rsidR="00442E17" w:rsidRDefault="00442E17" w:rsidP="003B2159">
            <w:pPr>
              <w:jc w:val="center"/>
              <w:rPr>
                <w:sz w:val="22"/>
                <w:szCs w:val="22"/>
                <w:lang w:val="uk-UA"/>
              </w:rPr>
            </w:pPr>
            <w:r>
              <w:rPr>
                <w:sz w:val="22"/>
                <w:szCs w:val="22"/>
                <w:lang w:val="uk-UA"/>
              </w:rPr>
              <w:t>46</w:t>
            </w:r>
          </w:p>
        </w:tc>
      </w:tr>
      <w:tr w:rsidR="00442E17" w:rsidTr="00C66C50">
        <w:tc>
          <w:tcPr>
            <w:tcW w:w="534" w:type="dxa"/>
            <w:hideMark/>
          </w:tcPr>
          <w:p w:rsidR="00442E17" w:rsidRDefault="00833B0D" w:rsidP="003B2159">
            <w:pPr>
              <w:jc w:val="center"/>
              <w:rPr>
                <w:sz w:val="22"/>
                <w:szCs w:val="22"/>
                <w:lang w:val="uk-UA"/>
              </w:rPr>
            </w:pPr>
            <w:r>
              <w:rPr>
                <w:sz w:val="22"/>
                <w:szCs w:val="22"/>
                <w:lang w:val="uk-UA"/>
              </w:rPr>
              <w:t>3</w:t>
            </w:r>
          </w:p>
        </w:tc>
        <w:tc>
          <w:tcPr>
            <w:tcW w:w="3259" w:type="dxa"/>
          </w:tcPr>
          <w:p w:rsidR="00442E17" w:rsidRDefault="00442E17" w:rsidP="003B2159">
            <w:pPr>
              <w:tabs>
                <w:tab w:val="left" w:pos="284"/>
              </w:tabs>
              <w:jc w:val="both"/>
              <w:rPr>
                <w:spacing w:val="-2"/>
                <w:sz w:val="22"/>
                <w:szCs w:val="22"/>
                <w:lang w:val="uk-UA"/>
              </w:rPr>
            </w:pPr>
            <w:r>
              <w:rPr>
                <w:spacing w:val="-2"/>
                <w:sz w:val="22"/>
                <w:szCs w:val="22"/>
                <w:lang w:val="uk-UA"/>
              </w:rPr>
              <w:t>Проведення поточних ремонтів (за рахунок цільового фонду) та капітальних ремонтів у закладах освіти міста</w:t>
            </w:r>
          </w:p>
          <w:p w:rsidR="00442E17" w:rsidRDefault="00442E17" w:rsidP="003B2159">
            <w:pPr>
              <w:jc w:val="both"/>
              <w:rPr>
                <w:sz w:val="22"/>
                <w:szCs w:val="22"/>
                <w:lang w:val="uk-UA"/>
              </w:rPr>
            </w:pPr>
          </w:p>
        </w:tc>
        <w:tc>
          <w:tcPr>
            <w:tcW w:w="1416" w:type="dxa"/>
          </w:tcPr>
          <w:p w:rsidR="00442E17" w:rsidRDefault="00442E17" w:rsidP="003B2159">
            <w:pPr>
              <w:rPr>
                <w:sz w:val="22"/>
                <w:szCs w:val="22"/>
                <w:lang w:val="uk-UA"/>
              </w:rPr>
            </w:pPr>
          </w:p>
          <w:p w:rsidR="00442E17" w:rsidRDefault="00442E17" w:rsidP="003B2159">
            <w:pPr>
              <w:rPr>
                <w:sz w:val="20"/>
                <w:szCs w:val="20"/>
                <w:lang w:val="uk-UA"/>
              </w:rPr>
            </w:pPr>
          </w:p>
          <w:p w:rsidR="00442E17" w:rsidRDefault="00442E17" w:rsidP="003B2159">
            <w:pPr>
              <w:rPr>
                <w:sz w:val="22"/>
                <w:szCs w:val="22"/>
                <w:lang w:val="uk-UA"/>
              </w:rPr>
            </w:pPr>
            <w:r>
              <w:rPr>
                <w:sz w:val="22"/>
                <w:szCs w:val="22"/>
                <w:lang w:val="uk-UA"/>
              </w:rPr>
              <w:t xml:space="preserve">Бюджет Криворізької  міської територіаль-ної громади, </w:t>
            </w:r>
          </w:p>
          <w:p w:rsidR="00442E17" w:rsidRDefault="00442E17" w:rsidP="003B2159">
            <w:pPr>
              <w:rPr>
                <w:sz w:val="20"/>
                <w:szCs w:val="20"/>
                <w:lang w:val="uk-UA"/>
              </w:rPr>
            </w:pPr>
          </w:p>
          <w:p w:rsidR="00442E17" w:rsidRDefault="00442E17" w:rsidP="003B2159">
            <w:pPr>
              <w:rPr>
                <w:sz w:val="22"/>
                <w:szCs w:val="22"/>
                <w:lang w:val="uk-UA"/>
              </w:rPr>
            </w:pPr>
            <w:r>
              <w:rPr>
                <w:sz w:val="22"/>
                <w:szCs w:val="22"/>
                <w:lang w:val="uk-UA"/>
              </w:rPr>
              <w:t>державний бюджет,</w:t>
            </w:r>
          </w:p>
          <w:p w:rsidR="00442E17" w:rsidRDefault="00442E17" w:rsidP="003B2159">
            <w:pPr>
              <w:rPr>
                <w:sz w:val="22"/>
                <w:szCs w:val="22"/>
                <w:lang w:val="uk-UA"/>
              </w:rPr>
            </w:pPr>
          </w:p>
        </w:tc>
        <w:tc>
          <w:tcPr>
            <w:tcW w:w="1700" w:type="dxa"/>
          </w:tcPr>
          <w:p w:rsidR="00442E17" w:rsidRDefault="00442E17" w:rsidP="003B2159">
            <w:pPr>
              <w:jc w:val="center"/>
              <w:rPr>
                <w:sz w:val="22"/>
                <w:szCs w:val="22"/>
                <w:lang w:val="uk-UA"/>
              </w:rPr>
            </w:pPr>
            <w:r>
              <w:rPr>
                <w:sz w:val="22"/>
                <w:szCs w:val="22"/>
                <w:lang w:val="uk-UA"/>
              </w:rPr>
              <w:t>7 026 672,78</w:t>
            </w:r>
            <w:r w:rsidR="003B2159">
              <w:rPr>
                <w:sz w:val="22"/>
                <w:szCs w:val="22"/>
                <w:lang w:val="uk-UA"/>
              </w:rPr>
              <w:t>,</w:t>
            </w:r>
          </w:p>
          <w:p w:rsidR="00442E17" w:rsidRDefault="00442E17" w:rsidP="003B2159">
            <w:pPr>
              <w:jc w:val="center"/>
              <w:rPr>
                <w:sz w:val="20"/>
                <w:szCs w:val="20"/>
                <w:lang w:val="uk-UA"/>
              </w:rPr>
            </w:pPr>
          </w:p>
          <w:p w:rsidR="00442E17" w:rsidRDefault="00442E17" w:rsidP="003B2159">
            <w:pPr>
              <w:jc w:val="center"/>
              <w:rPr>
                <w:sz w:val="22"/>
                <w:szCs w:val="22"/>
                <w:lang w:val="uk-UA"/>
              </w:rPr>
            </w:pPr>
            <w:r>
              <w:rPr>
                <w:sz w:val="22"/>
                <w:szCs w:val="22"/>
                <w:lang w:val="uk-UA"/>
              </w:rPr>
              <w:t>6 030 596,90</w:t>
            </w:r>
            <w:r w:rsidR="003B2159">
              <w:rPr>
                <w:sz w:val="22"/>
                <w:szCs w:val="22"/>
                <w:lang w:val="uk-UA"/>
              </w:rPr>
              <w:t>,</w:t>
            </w: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r>
              <w:rPr>
                <w:sz w:val="22"/>
                <w:szCs w:val="22"/>
                <w:lang w:val="uk-UA"/>
              </w:rPr>
              <w:t>996 075,88</w:t>
            </w:r>
          </w:p>
          <w:p w:rsidR="00442E17" w:rsidRDefault="00442E17" w:rsidP="003B2159">
            <w:pPr>
              <w:rPr>
                <w:sz w:val="22"/>
                <w:szCs w:val="22"/>
                <w:lang w:val="uk-UA"/>
              </w:rPr>
            </w:pPr>
          </w:p>
        </w:tc>
        <w:tc>
          <w:tcPr>
            <w:tcW w:w="1700" w:type="dxa"/>
          </w:tcPr>
          <w:p w:rsidR="00442E17" w:rsidRDefault="00442E17" w:rsidP="003B2159">
            <w:pPr>
              <w:jc w:val="center"/>
              <w:rPr>
                <w:sz w:val="22"/>
                <w:szCs w:val="22"/>
                <w:lang w:val="uk-UA"/>
              </w:rPr>
            </w:pPr>
            <w:r>
              <w:rPr>
                <w:sz w:val="22"/>
                <w:szCs w:val="22"/>
                <w:lang w:val="uk-UA"/>
              </w:rPr>
              <w:t>2 821 572,27</w:t>
            </w:r>
            <w:r w:rsidR="003B2159">
              <w:rPr>
                <w:sz w:val="22"/>
                <w:szCs w:val="22"/>
                <w:lang w:val="uk-UA"/>
              </w:rPr>
              <w:t>,</w:t>
            </w:r>
          </w:p>
          <w:p w:rsidR="00442E17" w:rsidRDefault="00442E17" w:rsidP="003B2159">
            <w:pPr>
              <w:jc w:val="center"/>
              <w:rPr>
                <w:sz w:val="20"/>
                <w:szCs w:val="20"/>
                <w:lang w:val="uk-UA"/>
              </w:rPr>
            </w:pPr>
          </w:p>
          <w:p w:rsidR="00442E17" w:rsidRDefault="00442E17" w:rsidP="003B2159">
            <w:pPr>
              <w:jc w:val="center"/>
              <w:rPr>
                <w:sz w:val="22"/>
                <w:szCs w:val="22"/>
                <w:lang w:val="uk-UA"/>
              </w:rPr>
            </w:pPr>
            <w:r>
              <w:rPr>
                <w:sz w:val="22"/>
                <w:szCs w:val="22"/>
                <w:lang w:val="uk-UA"/>
              </w:rPr>
              <w:t>2 821 572,27</w:t>
            </w:r>
            <w:r w:rsidR="003B2159">
              <w:rPr>
                <w:sz w:val="22"/>
                <w:szCs w:val="22"/>
                <w:lang w:val="uk-UA"/>
              </w:rPr>
              <w:t>,</w:t>
            </w: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r>
              <w:rPr>
                <w:sz w:val="22"/>
                <w:szCs w:val="22"/>
                <w:lang w:val="uk-UA"/>
              </w:rPr>
              <w:t>0,00</w:t>
            </w:r>
          </w:p>
        </w:tc>
        <w:tc>
          <w:tcPr>
            <w:tcW w:w="1276" w:type="dxa"/>
            <w:hideMark/>
          </w:tcPr>
          <w:p w:rsidR="00442E17" w:rsidRDefault="00442E17" w:rsidP="003B2159">
            <w:pPr>
              <w:jc w:val="center"/>
              <w:rPr>
                <w:sz w:val="22"/>
                <w:szCs w:val="22"/>
                <w:lang w:val="uk-UA"/>
              </w:rPr>
            </w:pPr>
            <w:r>
              <w:rPr>
                <w:sz w:val="22"/>
                <w:szCs w:val="22"/>
                <w:lang w:val="uk-UA"/>
              </w:rPr>
              <w:t>40</w:t>
            </w:r>
          </w:p>
        </w:tc>
      </w:tr>
      <w:tr w:rsidR="00442E17" w:rsidTr="00C66C50">
        <w:tc>
          <w:tcPr>
            <w:tcW w:w="534" w:type="dxa"/>
            <w:hideMark/>
          </w:tcPr>
          <w:p w:rsidR="00442E17" w:rsidRDefault="00833B0D" w:rsidP="003B2159">
            <w:pPr>
              <w:jc w:val="center"/>
              <w:rPr>
                <w:sz w:val="22"/>
                <w:szCs w:val="22"/>
                <w:lang w:val="uk-UA"/>
              </w:rPr>
            </w:pPr>
            <w:r>
              <w:rPr>
                <w:sz w:val="22"/>
                <w:szCs w:val="22"/>
                <w:lang w:val="uk-UA"/>
              </w:rPr>
              <w:t>4</w:t>
            </w:r>
          </w:p>
        </w:tc>
        <w:tc>
          <w:tcPr>
            <w:tcW w:w="3259" w:type="dxa"/>
            <w:hideMark/>
          </w:tcPr>
          <w:p w:rsidR="00442E17" w:rsidRDefault="00442E17" w:rsidP="003B2159">
            <w:pPr>
              <w:jc w:val="both"/>
              <w:rPr>
                <w:sz w:val="22"/>
                <w:szCs w:val="22"/>
                <w:lang w:val="uk-UA"/>
              </w:rPr>
            </w:pPr>
            <w:r>
              <w:rPr>
                <w:bCs/>
                <w:sz w:val="22"/>
                <w:szCs w:val="22"/>
                <w:lang w:val="uk-UA"/>
              </w:rPr>
              <w:t>Придбання обладнання та пред-метів довгострокового користу-вання</w:t>
            </w:r>
            <w:r>
              <w:rPr>
                <w:sz w:val="22"/>
                <w:szCs w:val="22"/>
                <w:lang w:val="uk-UA"/>
              </w:rPr>
              <w:t xml:space="preserve"> </w:t>
            </w:r>
          </w:p>
        </w:tc>
        <w:tc>
          <w:tcPr>
            <w:tcW w:w="1416" w:type="dxa"/>
          </w:tcPr>
          <w:p w:rsidR="00442E17" w:rsidRDefault="00442E17" w:rsidP="003B2159">
            <w:pPr>
              <w:rPr>
                <w:sz w:val="22"/>
                <w:szCs w:val="22"/>
                <w:lang w:val="uk-UA"/>
              </w:rPr>
            </w:pPr>
          </w:p>
          <w:p w:rsidR="00442E17" w:rsidRDefault="00442E17" w:rsidP="003B2159">
            <w:pPr>
              <w:rPr>
                <w:sz w:val="16"/>
                <w:szCs w:val="16"/>
                <w:lang w:val="uk-UA"/>
              </w:rPr>
            </w:pPr>
          </w:p>
          <w:p w:rsidR="00442E17" w:rsidRDefault="00442E17" w:rsidP="003B2159">
            <w:pPr>
              <w:rPr>
                <w:sz w:val="22"/>
                <w:szCs w:val="22"/>
                <w:lang w:val="uk-UA"/>
              </w:rPr>
            </w:pPr>
            <w:r>
              <w:rPr>
                <w:sz w:val="22"/>
                <w:szCs w:val="22"/>
                <w:lang w:val="uk-UA"/>
              </w:rPr>
              <w:t>Бюджет Криворізької  міської територіаль-ної громади,</w:t>
            </w:r>
          </w:p>
          <w:p w:rsidR="00442E17" w:rsidRDefault="00442E17" w:rsidP="003B2159">
            <w:pPr>
              <w:rPr>
                <w:sz w:val="20"/>
                <w:szCs w:val="20"/>
                <w:lang w:val="uk-UA"/>
              </w:rPr>
            </w:pPr>
          </w:p>
          <w:p w:rsidR="00442E17" w:rsidRDefault="00442E17" w:rsidP="003B2159">
            <w:pPr>
              <w:rPr>
                <w:sz w:val="22"/>
                <w:szCs w:val="22"/>
                <w:lang w:val="uk-UA"/>
              </w:rPr>
            </w:pPr>
            <w:r>
              <w:rPr>
                <w:sz w:val="22"/>
                <w:szCs w:val="22"/>
                <w:lang w:val="uk-UA"/>
              </w:rPr>
              <w:t>державний бюджет,</w:t>
            </w:r>
          </w:p>
          <w:p w:rsidR="00442E17" w:rsidRDefault="00442E17" w:rsidP="003B2159">
            <w:pPr>
              <w:rPr>
                <w:sz w:val="22"/>
                <w:szCs w:val="22"/>
                <w:lang w:val="uk-UA"/>
              </w:rPr>
            </w:pPr>
          </w:p>
        </w:tc>
        <w:tc>
          <w:tcPr>
            <w:tcW w:w="1700" w:type="dxa"/>
          </w:tcPr>
          <w:p w:rsidR="00442E17" w:rsidRDefault="000B3AD0" w:rsidP="003B2159">
            <w:pPr>
              <w:jc w:val="center"/>
              <w:rPr>
                <w:sz w:val="22"/>
                <w:szCs w:val="22"/>
                <w:lang w:val="uk-UA"/>
              </w:rPr>
            </w:pPr>
            <w:r>
              <w:rPr>
                <w:sz w:val="22"/>
                <w:szCs w:val="22"/>
                <w:lang w:val="uk-UA"/>
              </w:rPr>
              <w:t>1 289 325,00</w:t>
            </w:r>
            <w:r w:rsidR="003B2159">
              <w:rPr>
                <w:sz w:val="22"/>
                <w:szCs w:val="22"/>
                <w:lang w:val="uk-UA"/>
              </w:rPr>
              <w:t>,</w:t>
            </w:r>
          </w:p>
          <w:p w:rsidR="00442E17" w:rsidRDefault="00442E17" w:rsidP="003B2159">
            <w:pPr>
              <w:jc w:val="center"/>
              <w:rPr>
                <w:sz w:val="16"/>
                <w:szCs w:val="16"/>
                <w:lang w:val="uk-UA"/>
              </w:rPr>
            </w:pPr>
          </w:p>
          <w:p w:rsidR="00442E17" w:rsidRDefault="000B3AD0" w:rsidP="003B2159">
            <w:pPr>
              <w:jc w:val="center"/>
              <w:rPr>
                <w:sz w:val="22"/>
                <w:szCs w:val="22"/>
                <w:lang w:val="uk-UA"/>
              </w:rPr>
            </w:pPr>
            <w:r>
              <w:rPr>
                <w:sz w:val="22"/>
                <w:szCs w:val="22"/>
                <w:lang w:val="uk-UA"/>
              </w:rPr>
              <w:t>650 000,00</w:t>
            </w:r>
            <w:r w:rsidR="003B2159">
              <w:rPr>
                <w:sz w:val="22"/>
                <w:szCs w:val="22"/>
                <w:lang w:val="uk-UA"/>
              </w:rPr>
              <w:t>,</w:t>
            </w:r>
          </w:p>
          <w:p w:rsidR="00442E17" w:rsidRDefault="00442E17" w:rsidP="003B2159">
            <w:pPr>
              <w:jc w:val="center"/>
              <w:rPr>
                <w:sz w:val="22"/>
                <w:szCs w:val="22"/>
                <w:lang w:val="uk-UA"/>
              </w:rPr>
            </w:pPr>
          </w:p>
          <w:p w:rsidR="00442E17" w:rsidRDefault="00442E17" w:rsidP="003B2159">
            <w:pPr>
              <w:jc w:val="center"/>
              <w:rPr>
                <w:sz w:val="10"/>
                <w:szCs w:val="10"/>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32"/>
                <w:szCs w:val="32"/>
                <w:lang w:val="uk-UA"/>
              </w:rPr>
            </w:pPr>
          </w:p>
          <w:p w:rsidR="00442E17" w:rsidRDefault="00442E17" w:rsidP="003B2159">
            <w:pPr>
              <w:jc w:val="center"/>
              <w:rPr>
                <w:sz w:val="22"/>
                <w:szCs w:val="22"/>
                <w:lang w:val="uk-UA"/>
              </w:rPr>
            </w:pPr>
            <w:r>
              <w:rPr>
                <w:sz w:val="22"/>
                <w:szCs w:val="22"/>
                <w:lang w:val="uk-UA"/>
              </w:rPr>
              <w:t>639 325,00</w:t>
            </w:r>
          </w:p>
          <w:p w:rsidR="00442E17" w:rsidRDefault="00442E17" w:rsidP="003B2159">
            <w:pPr>
              <w:jc w:val="center"/>
              <w:rPr>
                <w:sz w:val="22"/>
                <w:szCs w:val="22"/>
                <w:lang w:val="uk-UA"/>
              </w:rPr>
            </w:pPr>
          </w:p>
        </w:tc>
        <w:tc>
          <w:tcPr>
            <w:tcW w:w="1700" w:type="dxa"/>
          </w:tcPr>
          <w:p w:rsidR="00442E17" w:rsidRDefault="00442E17" w:rsidP="003B2159">
            <w:pPr>
              <w:jc w:val="center"/>
              <w:rPr>
                <w:sz w:val="22"/>
                <w:szCs w:val="22"/>
                <w:lang w:val="uk-UA"/>
              </w:rPr>
            </w:pPr>
            <w:r>
              <w:rPr>
                <w:sz w:val="22"/>
                <w:szCs w:val="22"/>
                <w:lang w:val="uk-UA"/>
              </w:rPr>
              <w:t>688 398,00</w:t>
            </w:r>
            <w:r w:rsidR="003B2159">
              <w:rPr>
                <w:sz w:val="22"/>
                <w:szCs w:val="22"/>
                <w:lang w:val="uk-UA"/>
              </w:rPr>
              <w:t>,</w:t>
            </w:r>
          </w:p>
          <w:p w:rsidR="00442E17" w:rsidRDefault="00442E17" w:rsidP="003B2159">
            <w:pPr>
              <w:jc w:val="center"/>
              <w:rPr>
                <w:sz w:val="16"/>
                <w:szCs w:val="16"/>
                <w:lang w:val="uk-UA"/>
              </w:rPr>
            </w:pPr>
          </w:p>
          <w:p w:rsidR="00442E17" w:rsidRDefault="00442E17" w:rsidP="003B2159">
            <w:pPr>
              <w:jc w:val="center"/>
              <w:rPr>
                <w:sz w:val="22"/>
                <w:szCs w:val="22"/>
                <w:lang w:val="uk-UA"/>
              </w:rPr>
            </w:pPr>
            <w:r>
              <w:rPr>
                <w:sz w:val="22"/>
                <w:szCs w:val="22"/>
                <w:lang w:val="uk-UA"/>
              </w:rPr>
              <w:t>640 398,00</w:t>
            </w:r>
            <w:r w:rsidR="003B2159">
              <w:rPr>
                <w:sz w:val="22"/>
                <w:szCs w:val="22"/>
                <w:lang w:val="uk-UA"/>
              </w:rPr>
              <w:t>,</w:t>
            </w:r>
          </w:p>
          <w:p w:rsidR="00442E17" w:rsidRDefault="00442E17" w:rsidP="003B2159">
            <w:pPr>
              <w:jc w:val="center"/>
              <w:rPr>
                <w:sz w:val="22"/>
                <w:szCs w:val="22"/>
                <w:lang w:val="uk-UA"/>
              </w:rPr>
            </w:pPr>
          </w:p>
          <w:p w:rsidR="00442E17" w:rsidRDefault="00442E17" w:rsidP="003B2159">
            <w:pPr>
              <w:jc w:val="center"/>
              <w:rPr>
                <w:sz w:val="10"/>
                <w:szCs w:val="10"/>
                <w:lang w:val="uk-UA"/>
              </w:rPr>
            </w:pPr>
          </w:p>
          <w:p w:rsidR="00442E17" w:rsidRDefault="00442E17" w:rsidP="003B2159">
            <w:pPr>
              <w:jc w:val="center"/>
              <w:rPr>
                <w:sz w:val="22"/>
                <w:szCs w:val="22"/>
                <w:lang w:val="uk-UA"/>
              </w:rPr>
            </w:pPr>
          </w:p>
          <w:p w:rsidR="00442E17" w:rsidRDefault="00442E17" w:rsidP="003B2159">
            <w:pPr>
              <w:jc w:val="center"/>
              <w:rPr>
                <w:sz w:val="22"/>
                <w:szCs w:val="22"/>
                <w:lang w:val="uk-UA"/>
              </w:rPr>
            </w:pPr>
          </w:p>
          <w:p w:rsidR="00442E17" w:rsidRDefault="00442E17" w:rsidP="003B2159">
            <w:pPr>
              <w:jc w:val="center"/>
              <w:rPr>
                <w:sz w:val="32"/>
                <w:szCs w:val="32"/>
                <w:lang w:val="uk-UA"/>
              </w:rPr>
            </w:pPr>
          </w:p>
          <w:p w:rsidR="00442E17" w:rsidRDefault="00442E17" w:rsidP="003B2159">
            <w:pPr>
              <w:jc w:val="center"/>
              <w:rPr>
                <w:sz w:val="22"/>
                <w:szCs w:val="22"/>
                <w:lang w:val="uk-UA"/>
              </w:rPr>
            </w:pPr>
            <w:r>
              <w:rPr>
                <w:sz w:val="22"/>
                <w:szCs w:val="22"/>
                <w:lang w:val="uk-UA"/>
              </w:rPr>
              <w:t>48 000,00</w:t>
            </w:r>
          </w:p>
          <w:p w:rsidR="00442E17" w:rsidRDefault="00442E17" w:rsidP="003B2159">
            <w:pPr>
              <w:jc w:val="center"/>
              <w:rPr>
                <w:sz w:val="22"/>
                <w:szCs w:val="22"/>
                <w:lang w:val="uk-UA"/>
              </w:rPr>
            </w:pPr>
          </w:p>
        </w:tc>
        <w:tc>
          <w:tcPr>
            <w:tcW w:w="1276" w:type="dxa"/>
            <w:hideMark/>
          </w:tcPr>
          <w:p w:rsidR="00442E17" w:rsidRDefault="00442E17" w:rsidP="003B2159">
            <w:pPr>
              <w:jc w:val="center"/>
              <w:rPr>
                <w:sz w:val="22"/>
                <w:szCs w:val="22"/>
                <w:lang w:val="uk-UA"/>
              </w:rPr>
            </w:pPr>
            <w:r>
              <w:rPr>
                <w:sz w:val="22"/>
                <w:szCs w:val="22"/>
                <w:lang w:val="uk-UA"/>
              </w:rPr>
              <w:t>53</w:t>
            </w:r>
          </w:p>
        </w:tc>
      </w:tr>
      <w:tr w:rsidR="00442E17" w:rsidTr="00C66C50">
        <w:tc>
          <w:tcPr>
            <w:tcW w:w="534" w:type="dxa"/>
            <w:hideMark/>
          </w:tcPr>
          <w:p w:rsidR="00442E17" w:rsidRDefault="00833B0D" w:rsidP="003B2159">
            <w:pPr>
              <w:jc w:val="center"/>
              <w:rPr>
                <w:sz w:val="22"/>
                <w:szCs w:val="22"/>
                <w:lang w:val="uk-UA"/>
              </w:rPr>
            </w:pPr>
            <w:r>
              <w:rPr>
                <w:sz w:val="22"/>
                <w:szCs w:val="22"/>
                <w:lang w:val="uk-UA"/>
              </w:rPr>
              <w:t>5</w:t>
            </w:r>
          </w:p>
        </w:tc>
        <w:tc>
          <w:tcPr>
            <w:tcW w:w="3259" w:type="dxa"/>
          </w:tcPr>
          <w:p w:rsidR="00442E17" w:rsidRDefault="00442E17" w:rsidP="003B2159">
            <w:pPr>
              <w:jc w:val="both"/>
              <w:rPr>
                <w:sz w:val="22"/>
                <w:szCs w:val="22"/>
                <w:lang w:val="uk-UA"/>
              </w:rPr>
            </w:pPr>
            <w:r>
              <w:rPr>
                <w:sz w:val="22"/>
                <w:szCs w:val="22"/>
                <w:lang w:val="uk-UA"/>
              </w:rPr>
              <w:t>Забезпечення безкоштовним харчуванням дітей з багато-дітних сімей, які опинилися в складних життєвих обставинах і є учнями 5-11 класів закладів загальної середньої освіти міста комунальної форми власності</w:t>
            </w:r>
          </w:p>
          <w:p w:rsidR="00442E17" w:rsidRDefault="00442E17" w:rsidP="003B2159">
            <w:pPr>
              <w:jc w:val="both"/>
              <w:rPr>
                <w:sz w:val="6"/>
                <w:szCs w:val="6"/>
                <w:lang w:val="uk-UA"/>
              </w:rPr>
            </w:pPr>
          </w:p>
        </w:tc>
        <w:tc>
          <w:tcPr>
            <w:tcW w:w="1416" w:type="dxa"/>
            <w:hideMark/>
          </w:tcPr>
          <w:p w:rsidR="00442E17" w:rsidRDefault="00442E17" w:rsidP="003B2159">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442E17" w:rsidRDefault="00442E17" w:rsidP="003B2159">
            <w:pPr>
              <w:jc w:val="center"/>
              <w:rPr>
                <w:sz w:val="22"/>
                <w:szCs w:val="22"/>
                <w:lang w:val="uk-UA"/>
              </w:rPr>
            </w:pPr>
            <w:r>
              <w:rPr>
                <w:sz w:val="22"/>
                <w:szCs w:val="22"/>
                <w:lang w:val="uk-UA"/>
              </w:rPr>
              <w:t>85 907,00</w:t>
            </w:r>
          </w:p>
        </w:tc>
        <w:tc>
          <w:tcPr>
            <w:tcW w:w="1700" w:type="dxa"/>
            <w:hideMark/>
          </w:tcPr>
          <w:p w:rsidR="00442E17" w:rsidRDefault="00442E17" w:rsidP="003B2159">
            <w:pPr>
              <w:jc w:val="center"/>
              <w:rPr>
                <w:sz w:val="22"/>
                <w:szCs w:val="22"/>
                <w:lang w:val="uk-UA"/>
              </w:rPr>
            </w:pPr>
            <w:r>
              <w:rPr>
                <w:sz w:val="22"/>
                <w:szCs w:val="22"/>
                <w:lang w:val="uk-UA"/>
              </w:rPr>
              <w:t>85 906,46</w:t>
            </w:r>
          </w:p>
        </w:tc>
        <w:tc>
          <w:tcPr>
            <w:tcW w:w="1276" w:type="dxa"/>
            <w:hideMark/>
          </w:tcPr>
          <w:p w:rsidR="00442E17" w:rsidRDefault="00442E17" w:rsidP="003B2159">
            <w:pPr>
              <w:jc w:val="center"/>
              <w:rPr>
                <w:sz w:val="22"/>
                <w:szCs w:val="22"/>
                <w:lang w:val="uk-UA"/>
              </w:rPr>
            </w:pPr>
            <w:r>
              <w:rPr>
                <w:sz w:val="22"/>
                <w:szCs w:val="22"/>
                <w:lang w:val="uk-UA"/>
              </w:rPr>
              <w:t>100</w:t>
            </w:r>
          </w:p>
        </w:tc>
      </w:tr>
      <w:tr w:rsidR="00442E17" w:rsidTr="00C66C50">
        <w:tc>
          <w:tcPr>
            <w:tcW w:w="534" w:type="dxa"/>
            <w:hideMark/>
          </w:tcPr>
          <w:p w:rsidR="00442E17" w:rsidRDefault="00833B0D" w:rsidP="003B2159">
            <w:pPr>
              <w:jc w:val="center"/>
              <w:rPr>
                <w:sz w:val="22"/>
                <w:szCs w:val="22"/>
                <w:lang w:val="uk-UA"/>
              </w:rPr>
            </w:pPr>
            <w:r>
              <w:rPr>
                <w:sz w:val="22"/>
                <w:szCs w:val="22"/>
                <w:lang w:val="uk-UA"/>
              </w:rPr>
              <w:t>6</w:t>
            </w:r>
          </w:p>
        </w:tc>
        <w:tc>
          <w:tcPr>
            <w:tcW w:w="3259" w:type="dxa"/>
            <w:hideMark/>
          </w:tcPr>
          <w:p w:rsidR="00442E17" w:rsidRDefault="00442E17" w:rsidP="00C66C50">
            <w:pPr>
              <w:jc w:val="both"/>
              <w:rPr>
                <w:sz w:val="22"/>
                <w:szCs w:val="22"/>
                <w:lang w:val="uk-UA"/>
              </w:rPr>
            </w:pPr>
            <w:r>
              <w:rPr>
                <w:bCs/>
                <w:iCs/>
                <w:spacing w:val="-6"/>
                <w:sz w:val="22"/>
                <w:szCs w:val="22"/>
                <w:lang w:val="uk-UA"/>
              </w:rPr>
              <w:t xml:space="preserve">Забезпечення безкоштовним харчуванням у закладах дошкільної та загальної середньої освіти міста комунальної форми власності дітей, батьки яких були задіяні або загинули, перебувають у полоні чи пропали безвісти в ході бойових дій антитерористичної операції на сході України й операції об’єднаних сил у Донецькій і Луганській областях, </w:t>
            </w:r>
            <w:r>
              <w:rPr>
                <w:spacing w:val="-6"/>
                <w:sz w:val="22"/>
                <w:szCs w:val="22"/>
                <w:lang w:val="uk-UA"/>
              </w:rPr>
              <w:t xml:space="preserve">батьки яких задіяні або загинули, </w:t>
            </w:r>
            <w:r w:rsidR="00C66C50">
              <w:rPr>
                <w:spacing w:val="-6"/>
                <w:sz w:val="22"/>
                <w:szCs w:val="22"/>
                <w:lang w:val="uk-UA"/>
              </w:rPr>
              <w:t>перебу-</w:t>
            </w:r>
          </w:p>
        </w:tc>
        <w:tc>
          <w:tcPr>
            <w:tcW w:w="1416" w:type="dxa"/>
            <w:hideMark/>
          </w:tcPr>
          <w:p w:rsidR="00442E17" w:rsidRDefault="00442E17" w:rsidP="003B2159">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442E17" w:rsidRDefault="00442E17" w:rsidP="003B2159">
            <w:pPr>
              <w:jc w:val="center"/>
              <w:rPr>
                <w:sz w:val="22"/>
                <w:szCs w:val="22"/>
                <w:lang w:val="uk-UA"/>
              </w:rPr>
            </w:pPr>
            <w:r>
              <w:rPr>
                <w:sz w:val="22"/>
                <w:szCs w:val="22"/>
                <w:lang w:val="uk-UA"/>
              </w:rPr>
              <w:t>108 397,00</w:t>
            </w:r>
          </w:p>
        </w:tc>
        <w:tc>
          <w:tcPr>
            <w:tcW w:w="1700" w:type="dxa"/>
            <w:hideMark/>
          </w:tcPr>
          <w:p w:rsidR="00442E17" w:rsidRDefault="00442E17" w:rsidP="003B2159">
            <w:pPr>
              <w:jc w:val="center"/>
              <w:rPr>
                <w:sz w:val="22"/>
                <w:szCs w:val="22"/>
                <w:lang w:val="uk-UA"/>
              </w:rPr>
            </w:pPr>
            <w:r>
              <w:rPr>
                <w:sz w:val="22"/>
                <w:szCs w:val="22"/>
                <w:lang w:val="uk-UA"/>
              </w:rPr>
              <w:t>108 395,42</w:t>
            </w:r>
          </w:p>
        </w:tc>
        <w:tc>
          <w:tcPr>
            <w:tcW w:w="1276" w:type="dxa"/>
            <w:hideMark/>
          </w:tcPr>
          <w:p w:rsidR="00442E17" w:rsidRDefault="00442E17" w:rsidP="003B2159">
            <w:pPr>
              <w:jc w:val="center"/>
              <w:rPr>
                <w:sz w:val="22"/>
                <w:szCs w:val="22"/>
                <w:lang w:val="uk-UA"/>
              </w:rPr>
            </w:pPr>
            <w:r>
              <w:rPr>
                <w:sz w:val="22"/>
                <w:szCs w:val="22"/>
                <w:lang w:val="uk-UA"/>
              </w:rPr>
              <w:t>100</w:t>
            </w:r>
          </w:p>
        </w:tc>
      </w:tr>
      <w:tr w:rsidR="00C66C50" w:rsidTr="00C66C50">
        <w:tc>
          <w:tcPr>
            <w:tcW w:w="534" w:type="dxa"/>
          </w:tcPr>
          <w:p w:rsidR="00C66C50" w:rsidRDefault="00C66C50" w:rsidP="00C66C50">
            <w:pPr>
              <w:jc w:val="center"/>
              <w:rPr>
                <w:sz w:val="22"/>
                <w:szCs w:val="22"/>
                <w:lang w:val="uk-UA"/>
              </w:rPr>
            </w:pPr>
            <w:r>
              <w:rPr>
                <w:sz w:val="22"/>
                <w:szCs w:val="22"/>
                <w:lang w:val="uk-UA"/>
              </w:rPr>
              <w:lastRenderedPageBreak/>
              <w:t>1</w:t>
            </w:r>
          </w:p>
        </w:tc>
        <w:tc>
          <w:tcPr>
            <w:tcW w:w="3259" w:type="dxa"/>
          </w:tcPr>
          <w:p w:rsidR="00C66C50" w:rsidRDefault="00C66C50" w:rsidP="00C66C50">
            <w:pPr>
              <w:jc w:val="center"/>
              <w:rPr>
                <w:sz w:val="22"/>
                <w:szCs w:val="22"/>
                <w:lang w:val="uk-UA"/>
              </w:rPr>
            </w:pPr>
            <w:r>
              <w:rPr>
                <w:sz w:val="22"/>
                <w:szCs w:val="22"/>
                <w:lang w:val="uk-UA"/>
              </w:rPr>
              <w:t>2</w:t>
            </w:r>
          </w:p>
        </w:tc>
        <w:tc>
          <w:tcPr>
            <w:tcW w:w="1416" w:type="dxa"/>
          </w:tcPr>
          <w:p w:rsidR="00C66C50" w:rsidRDefault="00C66C50" w:rsidP="00C66C50">
            <w:pPr>
              <w:jc w:val="center"/>
              <w:rPr>
                <w:sz w:val="22"/>
                <w:szCs w:val="22"/>
                <w:lang w:val="uk-UA"/>
              </w:rPr>
            </w:pPr>
            <w:r>
              <w:rPr>
                <w:sz w:val="22"/>
                <w:szCs w:val="22"/>
                <w:lang w:val="uk-UA"/>
              </w:rPr>
              <w:t>3</w:t>
            </w:r>
          </w:p>
        </w:tc>
        <w:tc>
          <w:tcPr>
            <w:tcW w:w="1700" w:type="dxa"/>
          </w:tcPr>
          <w:p w:rsidR="00C66C50" w:rsidRDefault="00C66C50" w:rsidP="00C66C50">
            <w:pPr>
              <w:jc w:val="center"/>
              <w:rPr>
                <w:sz w:val="22"/>
                <w:szCs w:val="22"/>
                <w:lang w:val="uk-UA"/>
              </w:rPr>
            </w:pPr>
            <w:r>
              <w:rPr>
                <w:sz w:val="22"/>
                <w:szCs w:val="22"/>
                <w:lang w:val="uk-UA"/>
              </w:rPr>
              <w:t>4</w:t>
            </w:r>
          </w:p>
        </w:tc>
        <w:tc>
          <w:tcPr>
            <w:tcW w:w="1700" w:type="dxa"/>
          </w:tcPr>
          <w:p w:rsidR="00C66C50" w:rsidRDefault="00C66C50" w:rsidP="00C66C50">
            <w:pPr>
              <w:jc w:val="center"/>
              <w:rPr>
                <w:sz w:val="22"/>
                <w:szCs w:val="22"/>
                <w:lang w:val="uk-UA"/>
              </w:rPr>
            </w:pPr>
            <w:r>
              <w:rPr>
                <w:sz w:val="22"/>
                <w:szCs w:val="22"/>
                <w:lang w:val="uk-UA"/>
              </w:rPr>
              <w:t>5</w:t>
            </w:r>
          </w:p>
        </w:tc>
        <w:tc>
          <w:tcPr>
            <w:tcW w:w="1276" w:type="dxa"/>
          </w:tcPr>
          <w:p w:rsidR="00C66C50" w:rsidRDefault="00C66C50" w:rsidP="00C66C50">
            <w:pPr>
              <w:jc w:val="center"/>
              <w:rPr>
                <w:sz w:val="22"/>
                <w:szCs w:val="22"/>
                <w:lang w:val="uk-UA"/>
              </w:rPr>
            </w:pPr>
            <w:r>
              <w:rPr>
                <w:sz w:val="22"/>
                <w:szCs w:val="22"/>
                <w:lang w:val="uk-UA"/>
              </w:rPr>
              <w:t>6</w:t>
            </w:r>
          </w:p>
        </w:tc>
      </w:tr>
      <w:tr w:rsidR="00C66C50" w:rsidTr="00C66C50">
        <w:tc>
          <w:tcPr>
            <w:tcW w:w="534" w:type="dxa"/>
          </w:tcPr>
          <w:p w:rsidR="00C66C50" w:rsidRDefault="00C66C50" w:rsidP="00C66C50">
            <w:pPr>
              <w:jc w:val="center"/>
              <w:rPr>
                <w:sz w:val="22"/>
                <w:szCs w:val="22"/>
                <w:lang w:val="uk-UA"/>
              </w:rPr>
            </w:pPr>
          </w:p>
        </w:tc>
        <w:tc>
          <w:tcPr>
            <w:tcW w:w="3259" w:type="dxa"/>
          </w:tcPr>
          <w:p w:rsidR="00C66C50" w:rsidRDefault="00C66C50" w:rsidP="00C66C50">
            <w:pPr>
              <w:jc w:val="both"/>
              <w:rPr>
                <w:bCs/>
                <w:iCs/>
                <w:spacing w:val="-6"/>
                <w:sz w:val="22"/>
                <w:szCs w:val="22"/>
                <w:lang w:val="uk-UA"/>
              </w:rPr>
            </w:pPr>
            <w:r>
              <w:rPr>
                <w:spacing w:val="-6"/>
                <w:sz w:val="22"/>
                <w:szCs w:val="22"/>
                <w:lang w:val="uk-UA"/>
              </w:rPr>
              <w:t>вають у полоні чи пропали безвісти в ході збройної агресії Російської Федерації, військовослужбовців на період проходження ними лікування в закладах охорони здоров’я та реабілітаційних заходів строком до 6 місяців</w:t>
            </w:r>
          </w:p>
        </w:tc>
        <w:tc>
          <w:tcPr>
            <w:tcW w:w="1416" w:type="dxa"/>
          </w:tcPr>
          <w:p w:rsidR="00C66C50" w:rsidRDefault="00C66C50" w:rsidP="00C66C50">
            <w:pPr>
              <w:rPr>
                <w:sz w:val="22"/>
                <w:szCs w:val="22"/>
                <w:lang w:val="uk-UA"/>
              </w:rPr>
            </w:pPr>
          </w:p>
        </w:tc>
        <w:tc>
          <w:tcPr>
            <w:tcW w:w="1700" w:type="dxa"/>
          </w:tcPr>
          <w:p w:rsidR="00C66C50" w:rsidRDefault="00C66C50" w:rsidP="00C66C50">
            <w:pPr>
              <w:jc w:val="center"/>
              <w:rPr>
                <w:sz w:val="22"/>
                <w:szCs w:val="22"/>
                <w:lang w:val="uk-UA"/>
              </w:rPr>
            </w:pPr>
          </w:p>
        </w:tc>
        <w:tc>
          <w:tcPr>
            <w:tcW w:w="1700" w:type="dxa"/>
          </w:tcPr>
          <w:p w:rsidR="00C66C50" w:rsidRDefault="00C66C50" w:rsidP="00C66C50">
            <w:pPr>
              <w:jc w:val="center"/>
              <w:rPr>
                <w:sz w:val="22"/>
                <w:szCs w:val="22"/>
                <w:lang w:val="uk-UA"/>
              </w:rPr>
            </w:pPr>
          </w:p>
        </w:tc>
        <w:tc>
          <w:tcPr>
            <w:tcW w:w="1276" w:type="dxa"/>
          </w:tcPr>
          <w:p w:rsidR="00C66C50" w:rsidRDefault="00C66C50" w:rsidP="00C66C50">
            <w:pPr>
              <w:jc w:val="center"/>
              <w:rPr>
                <w:sz w:val="22"/>
                <w:szCs w:val="22"/>
                <w:lang w:val="uk-UA"/>
              </w:rPr>
            </w:pPr>
          </w:p>
        </w:tc>
      </w:tr>
      <w:tr w:rsidR="00C66C50" w:rsidTr="00C66C50">
        <w:tc>
          <w:tcPr>
            <w:tcW w:w="534" w:type="dxa"/>
            <w:hideMark/>
          </w:tcPr>
          <w:p w:rsidR="00C66C50" w:rsidRDefault="00C66C50" w:rsidP="00C66C50">
            <w:pPr>
              <w:jc w:val="center"/>
              <w:rPr>
                <w:sz w:val="22"/>
                <w:szCs w:val="22"/>
                <w:lang w:val="uk-UA"/>
              </w:rPr>
            </w:pPr>
            <w:r>
              <w:rPr>
                <w:sz w:val="22"/>
                <w:szCs w:val="22"/>
                <w:lang w:val="uk-UA"/>
              </w:rPr>
              <w:t>7</w:t>
            </w:r>
          </w:p>
        </w:tc>
        <w:tc>
          <w:tcPr>
            <w:tcW w:w="3259" w:type="dxa"/>
            <w:hideMark/>
          </w:tcPr>
          <w:p w:rsidR="00C66C50" w:rsidRDefault="00C66C50" w:rsidP="00C66C50">
            <w:pPr>
              <w:jc w:val="both"/>
              <w:rPr>
                <w:sz w:val="22"/>
                <w:szCs w:val="22"/>
                <w:lang w:val="uk-UA"/>
              </w:rPr>
            </w:pPr>
            <w:r>
              <w:rPr>
                <w:spacing w:val="-6"/>
                <w:sz w:val="22"/>
                <w:szCs w:val="22"/>
                <w:lang w:val="uk-UA"/>
              </w:rPr>
              <w:t>Забезпечення безкоштовним харчуванням дітей зі студентських сімей, які відвідують заклади дошкільної освіти міста комунальної форми власності</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z w:val="22"/>
                <w:szCs w:val="22"/>
                <w:lang w:val="uk-UA"/>
              </w:rPr>
              <w:t>438,00</w:t>
            </w:r>
          </w:p>
        </w:tc>
        <w:tc>
          <w:tcPr>
            <w:tcW w:w="1700" w:type="dxa"/>
            <w:hideMark/>
          </w:tcPr>
          <w:p w:rsidR="00C66C50" w:rsidRDefault="00C66C50" w:rsidP="00C66C50">
            <w:pPr>
              <w:jc w:val="center"/>
              <w:rPr>
                <w:sz w:val="22"/>
                <w:szCs w:val="22"/>
                <w:lang w:val="uk-UA"/>
              </w:rPr>
            </w:pPr>
            <w:r>
              <w:rPr>
                <w:sz w:val="22"/>
                <w:szCs w:val="22"/>
                <w:lang w:val="uk-UA"/>
              </w:rPr>
              <w:t>437,13</w:t>
            </w:r>
          </w:p>
        </w:tc>
        <w:tc>
          <w:tcPr>
            <w:tcW w:w="1276" w:type="dxa"/>
            <w:hideMark/>
          </w:tcPr>
          <w:p w:rsidR="00C66C50" w:rsidRDefault="00C66C50" w:rsidP="00C66C50">
            <w:pPr>
              <w:jc w:val="center"/>
              <w:rPr>
                <w:sz w:val="22"/>
                <w:szCs w:val="22"/>
                <w:lang w:val="uk-UA"/>
              </w:rPr>
            </w:pPr>
            <w:r>
              <w:rPr>
                <w:sz w:val="22"/>
                <w:szCs w:val="22"/>
                <w:lang w:val="uk-UA"/>
              </w:rPr>
              <w:t>100</w:t>
            </w:r>
          </w:p>
        </w:tc>
      </w:tr>
      <w:tr w:rsidR="00C66C50" w:rsidTr="00C66C50">
        <w:tc>
          <w:tcPr>
            <w:tcW w:w="534" w:type="dxa"/>
            <w:hideMark/>
          </w:tcPr>
          <w:p w:rsidR="00C66C50" w:rsidRDefault="00C66C50" w:rsidP="00C66C50">
            <w:pPr>
              <w:jc w:val="center"/>
              <w:rPr>
                <w:sz w:val="22"/>
                <w:szCs w:val="22"/>
                <w:lang w:val="uk-UA"/>
              </w:rPr>
            </w:pPr>
            <w:r>
              <w:rPr>
                <w:sz w:val="22"/>
                <w:szCs w:val="22"/>
                <w:lang w:val="uk-UA"/>
              </w:rPr>
              <w:t>8</w:t>
            </w:r>
          </w:p>
        </w:tc>
        <w:tc>
          <w:tcPr>
            <w:tcW w:w="3259" w:type="dxa"/>
            <w:hideMark/>
          </w:tcPr>
          <w:p w:rsidR="00C66C50" w:rsidRDefault="00C66C50" w:rsidP="00C66C50">
            <w:pPr>
              <w:jc w:val="both"/>
              <w:rPr>
                <w:sz w:val="22"/>
                <w:szCs w:val="22"/>
                <w:lang w:val="uk-UA"/>
              </w:rPr>
            </w:pPr>
            <w:r>
              <w:rPr>
                <w:sz w:val="22"/>
                <w:szCs w:val="22"/>
                <w:lang w:val="uk-UA"/>
              </w:rPr>
              <w:t>Забезпечення гарячим харчу-ванням учнів 1–4 класів закла-дів загальної середньої освіти міста комунальної форми власності</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z w:val="22"/>
                <w:szCs w:val="22"/>
                <w:lang w:val="uk-UA"/>
              </w:rPr>
              <w:t>4 654 039,00</w:t>
            </w:r>
          </w:p>
        </w:tc>
        <w:tc>
          <w:tcPr>
            <w:tcW w:w="1700" w:type="dxa"/>
            <w:hideMark/>
          </w:tcPr>
          <w:p w:rsidR="00C66C50" w:rsidRDefault="00C66C50" w:rsidP="00C66C50">
            <w:pPr>
              <w:jc w:val="center"/>
              <w:rPr>
                <w:sz w:val="22"/>
                <w:szCs w:val="22"/>
                <w:lang w:val="uk-UA"/>
              </w:rPr>
            </w:pPr>
            <w:r>
              <w:rPr>
                <w:sz w:val="22"/>
                <w:szCs w:val="22"/>
                <w:lang w:val="uk-UA"/>
              </w:rPr>
              <w:t>4 654 038,49</w:t>
            </w:r>
          </w:p>
        </w:tc>
        <w:tc>
          <w:tcPr>
            <w:tcW w:w="1276" w:type="dxa"/>
            <w:hideMark/>
          </w:tcPr>
          <w:p w:rsidR="00C66C50" w:rsidRDefault="00C66C50" w:rsidP="00C66C50">
            <w:pPr>
              <w:jc w:val="center"/>
              <w:rPr>
                <w:sz w:val="22"/>
                <w:szCs w:val="22"/>
                <w:lang w:val="uk-UA"/>
              </w:rPr>
            </w:pPr>
            <w:r>
              <w:rPr>
                <w:sz w:val="22"/>
                <w:szCs w:val="22"/>
                <w:lang w:val="uk-UA"/>
              </w:rPr>
              <w:t>100</w:t>
            </w:r>
          </w:p>
        </w:tc>
      </w:tr>
      <w:tr w:rsidR="00C66C50" w:rsidTr="00C66C50">
        <w:tc>
          <w:tcPr>
            <w:tcW w:w="534" w:type="dxa"/>
            <w:hideMark/>
          </w:tcPr>
          <w:p w:rsidR="00C66C50" w:rsidRDefault="00C66C50" w:rsidP="00C66C50">
            <w:pPr>
              <w:jc w:val="center"/>
              <w:rPr>
                <w:sz w:val="22"/>
                <w:szCs w:val="22"/>
                <w:lang w:val="uk-UA"/>
              </w:rPr>
            </w:pPr>
            <w:r>
              <w:rPr>
                <w:sz w:val="22"/>
                <w:szCs w:val="22"/>
                <w:lang w:val="uk-UA"/>
              </w:rPr>
              <w:t>9</w:t>
            </w:r>
          </w:p>
        </w:tc>
        <w:tc>
          <w:tcPr>
            <w:tcW w:w="3259" w:type="dxa"/>
            <w:hideMark/>
          </w:tcPr>
          <w:p w:rsidR="00C66C50" w:rsidRDefault="00C66C50" w:rsidP="00C66C50">
            <w:pPr>
              <w:rPr>
                <w:sz w:val="22"/>
                <w:szCs w:val="22"/>
                <w:lang w:val="uk-UA"/>
              </w:rPr>
            </w:pPr>
            <w:r>
              <w:rPr>
                <w:spacing w:val="-2"/>
                <w:sz w:val="22"/>
                <w:szCs w:val="22"/>
                <w:lang w:val="uk-UA"/>
              </w:rPr>
              <w:t>Забезпечення здійснення заходів, спрямованих на скорочення витрат на комунальні послуги</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z w:val="22"/>
                <w:szCs w:val="22"/>
                <w:lang w:val="uk-UA"/>
              </w:rPr>
              <w:t>8 781 962,00</w:t>
            </w:r>
          </w:p>
        </w:tc>
        <w:tc>
          <w:tcPr>
            <w:tcW w:w="1700" w:type="dxa"/>
            <w:hideMark/>
          </w:tcPr>
          <w:p w:rsidR="00C66C50" w:rsidRDefault="00C66C50" w:rsidP="00C66C50">
            <w:pPr>
              <w:jc w:val="center"/>
              <w:rPr>
                <w:sz w:val="22"/>
                <w:szCs w:val="22"/>
                <w:lang w:val="uk-UA"/>
              </w:rPr>
            </w:pPr>
            <w:r>
              <w:rPr>
                <w:sz w:val="22"/>
                <w:szCs w:val="22"/>
                <w:lang w:val="uk-UA"/>
              </w:rPr>
              <w:t>8 781 959,53</w:t>
            </w:r>
          </w:p>
        </w:tc>
        <w:tc>
          <w:tcPr>
            <w:tcW w:w="1276" w:type="dxa"/>
            <w:hideMark/>
          </w:tcPr>
          <w:p w:rsidR="00C66C50" w:rsidRDefault="00C66C50" w:rsidP="00C66C50">
            <w:pPr>
              <w:jc w:val="center"/>
              <w:rPr>
                <w:sz w:val="22"/>
                <w:szCs w:val="22"/>
                <w:lang w:val="uk-UA"/>
              </w:rPr>
            </w:pPr>
            <w:r>
              <w:rPr>
                <w:sz w:val="22"/>
                <w:szCs w:val="22"/>
                <w:lang w:val="uk-UA"/>
              </w:rPr>
              <w:t>100</w:t>
            </w:r>
          </w:p>
        </w:tc>
      </w:tr>
      <w:tr w:rsidR="00C66C50" w:rsidTr="00C66C50">
        <w:tc>
          <w:tcPr>
            <w:tcW w:w="534" w:type="dxa"/>
            <w:hideMark/>
          </w:tcPr>
          <w:p w:rsidR="00C66C50" w:rsidRDefault="00C66C50" w:rsidP="00C66C50">
            <w:pPr>
              <w:jc w:val="center"/>
              <w:rPr>
                <w:sz w:val="22"/>
                <w:szCs w:val="22"/>
                <w:lang w:val="uk-UA"/>
              </w:rPr>
            </w:pPr>
            <w:r>
              <w:rPr>
                <w:sz w:val="22"/>
                <w:szCs w:val="22"/>
                <w:lang w:val="uk-UA"/>
              </w:rPr>
              <w:t>10</w:t>
            </w:r>
          </w:p>
        </w:tc>
        <w:tc>
          <w:tcPr>
            <w:tcW w:w="3259" w:type="dxa"/>
            <w:hideMark/>
          </w:tcPr>
          <w:p w:rsidR="00C66C50" w:rsidRDefault="00C66C50" w:rsidP="00C66C50">
            <w:pPr>
              <w:rPr>
                <w:sz w:val="22"/>
                <w:szCs w:val="22"/>
                <w:lang w:val="uk-UA"/>
              </w:rPr>
            </w:pPr>
            <w:r>
              <w:rPr>
                <w:spacing w:val="-2"/>
                <w:sz w:val="22"/>
                <w:szCs w:val="22"/>
                <w:lang w:val="uk-UA"/>
              </w:rPr>
              <w:t>Реалізація обліку відвідування та оплати харчування учнів закладів загальної середньої освіти</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z w:val="22"/>
                <w:szCs w:val="22"/>
                <w:lang w:val="uk-UA"/>
              </w:rPr>
              <w:t>295 948,00</w:t>
            </w:r>
          </w:p>
        </w:tc>
        <w:tc>
          <w:tcPr>
            <w:tcW w:w="1700" w:type="dxa"/>
            <w:hideMark/>
          </w:tcPr>
          <w:p w:rsidR="00C66C50" w:rsidRDefault="00C66C50" w:rsidP="00C66C50">
            <w:pPr>
              <w:jc w:val="center"/>
              <w:rPr>
                <w:sz w:val="22"/>
                <w:szCs w:val="22"/>
                <w:lang w:val="uk-UA"/>
              </w:rPr>
            </w:pPr>
            <w:r>
              <w:rPr>
                <w:sz w:val="22"/>
                <w:szCs w:val="22"/>
                <w:lang w:val="uk-UA"/>
              </w:rPr>
              <w:t>0,00</w:t>
            </w:r>
          </w:p>
        </w:tc>
        <w:tc>
          <w:tcPr>
            <w:tcW w:w="1276" w:type="dxa"/>
            <w:hideMark/>
          </w:tcPr>
          <w:p w:rsidR="00C66C50" w:rsidRDefault="00C66C50" w:rsidP="00C66C50">
            <w:pPr>
              <w:jc w:val="center"/>
              <w:rPr>
                <w:sz w:val="22"/>
                <w:szCs w:val="22"/>
                <w:lang w:val="uk-UA"/>
              </w:rPr>
            </w:pPr>
            <w:r>
              <w:rPr>
                <w:sz w:val="22"/>
                <w:szCs w:val="22"/>
                <w:lang w:val="uk-UA"/>
              </w:rPr>
              <w:t>0</w:t>
            </w:r>
          </w:p>
        </w:tc>
      </w:tr>
      <w:tr w:rsidR="00C66C50" w:rsidTr="00C66C50">
        <w:tc>
          <w:tcPr>
            <w:tcW w:w="534" w:type="dxa"/>
            <w:hideMark/>
          </w:tcPr>
          <w:p w:rsidR="00C66C50" w:rsidRDefault="00C66C50" w:rsidP="00C66C50">
            <w:pPr>
              <w:jc w:val="center"/>
              <w:rPr>
                <w:sz w:val="22"/>
                <w:szCs w:val="22"/>
                <w:lang w:val="uk-UA"/>
              </w:rPr>
            </w:pPr>
            <w:r>
              <w:rPr>
                <w:sz w:val="22"/>
                <w:szCs w:val="22"/>
                <w:lang w:val="uk-UA"/>
              </w:rPr>
              <w:t>11</w:t>
            </w:r>
          </w:p>
        </w:tc>
        <w:tc>
          <w:tcPr>
            <w:tcW w:w="3259" w:type="dxa"/>
            <w:hideMark/>
          </w:tcPr>
          <w:p w:rsidR="00C66C50" w:rsidRPr="00EB1DB7" w:rsidRDefault="00C66C50" w:rsidP="00AC3E9F">
            <w:pPr>
              <w:jc w:val="both"/>
              <w:rPr>
                <w:spacing w:val="-2"/>
                <w:sz w:val="22"/>
                <w:szCs w:val="22"/>
                <w:lang w:val="uk-UA"/>
              </w:rPr>
            </w:pPr>
            <w:r>
              <w:rPr>
                <w:spacing w:val="-2"/>
                <w:sz w:val="22"/>
                <w:szCs w:val="22"/>
                <w:lang w:val="uk-UA"/>
              </w:rPr>
              <w:t>Фінансування про</w:t>
            </w:r>
            <w:r w:rsidR="00B245E6">
              <w:rPr>
                <w:spacing w:val="-2"/>
                <w:sz w:val="22"/>
                <w:szCs w:val="22"/>
                <w:lang w:val="uk-UA"/>
              </w:rPr>
              <w:t>є</w:t>
            </w:r>
            <w:r>
              <w:rPr>
                <w:spacing w:val="-2"/>
                <w:sz w:val="22"/>
                <w:szCs w:val="22"/>
                <w:lang w:val="uk-UA"/>
              </w:rPr>
              <w:t>ктів-пере-можців конкурсу про</w:t>
            </w:r>
            <w:r w:rsidR="00AC3E9F">
              <w:rPr>
                <w:spacing w:val="-2"/>
                <w:sz w:val="22"/>
                <w:szCs w:val="22"/>
                <w:lang w:val="uk-UA"/>
              </w:rPr>
              <w:t>є</w:t>
            </w:r>
            <w:r>
              <w:rPr>
                <w:spacing w:val="-2"/>
                <w:sz w:val="22"/>
                <w:szCs w:val="22"/>
                <w:lang w:val="uk-UA"/>
              </w:rPr>
              <w:t>ктів місцевого розвитку «Громадський бюджет» на відповідні роки</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z w:val="22"/>
                <w:szCs w:val="22"/>
                <w:lang w:val="uk-UA"/>
              </w:rPr>
              <w:t>57 259,00</w:t>
            </w:r>
          </w:p>
        </w:tc>
        <w:tc>
          <w:tcPr>
            <w:tcW w:w="1700" w:type="dxa"/>
            <w:hideMark/>
          </w:tcPr>
          <w:p w:rsidR="00C66C50" w:rsidRDefault="00C66C50" w:rsidP="00C66C50">
            <w:pPr>
              <w:jc w:val="center"/>
              <w:rPr>
                <w:sz w:val="22"/>
                <w:szCs w:val="22"/>
                <w:lang w:val="uk-UA"/>
              </w:rPr>
            </w:pPr>
            <w:r>
              <w:rPr>
                <w:sz w:val="22"/>
                <w:szCs w:val="22"/>
                <w:lang w:val="uk-UA"/>
              </w:rPr>
              <w:t>0,00</w:t>
            </w:r>
          </w:p>
        </w:tc>
        <w:tc>
          <w:tcPr>
            <w:tcW w:w="1276" w:type="dxa"/>
            <w:hideMark/>
          </w:tcPr>
          <w:p w:rsidR="00C66C50" w:rsidRDefault="00C66C50" w:rsidP="00C66C50">
            <w:pPr>
              <w:jc w:val="center"/>
              <w:rPr>
                <w:sz w:val="22"/>
                <w:szCs w:val="22"/>
                <w:lang w:val="uk-UA"/>
              </w:rPr>
            </w:pPr>
            <w:r>
              <w:rPr>
                <w:sz w:val="22"/>
                <w:szCs w:val="22"/>
                <w:lang w:val="uk-UA"/>
              </w:rPr>
              <w:t>0</w:t>
            </w:r>
          </w:p>
        </w:tc>
      </w:tr>
      <w:tr w:rsidR="00C66C50" w:rsidTr="00C66C50">
        <w:tc>
          <w:tcPr>
            <w:tcW w:w="534" w:type="dxa"/>
            <w:hideMark/>
          </w:tcPr>
          <w:p w:rsidR="00C66C50" w:rsidRDefault="00C66C50" w:rsidP="00C66C50">
            <w:pPr>
              <w:jc w:val="center"/>
              <w:rPr>
                <w:sz w:val="22"/>
                <w:szCs w:val="22"/>
                <w:lang w:val="uk-UA"/>
              </w:rPr>
            </w:pPr>
            <w:r>
              <w:rPr>
                <w:sz w:val="22"/>
                <w:szCs w:val="22"/>
                <w:lang w:val="uk-UA"/>
              </w:rPr>
              <w:t>12</w:t>
            </w:r>
          </w:p>
        </w:tc>
        <w:tc>
          <w:tcPr>
            <w:tcW w:w="3259" w:type="dxa"/>
            <w:hideMark/>
          </w:tcPr>
          <w:p w:rsidR="00C66C50" w:rsidRDefault="00C66C50" w:rsidP="00C66C50">
            <w:pPr>
              <w:tabs>
                <w:tab w:val="left" w:pos="0"/>
                <w:tab w:val="left" w:pos="317"/>
              </w:tabs>
              <w:jc w:val="both"/>
              <w:rPr>
                <w:bCs/>
                <w:iCs/>
                <w:spacing w:val="-2"/>
                <w:sz w:val="22"/>
                <w:szCs w:val="22"/>
                <w:lang w:val="uk-UA"/>
              </w:rPr>
            </w:pPr>
            <w:r>
              <w:rPr>
                <w:bCs/>
                <w:iCs/>
                <w:spacing w:val="-6"/>
                <w:sz w:val="22"/>
                <w:szCs w:val="22"/>
                <w:lang w:val="uk-UA"/>
              </w:rPr>
              <w:t>Забезпечення придбання продукції для нагородження учасників освітнього процесу за результатами їх участі у освітніх, спортивних і виховних заходах усіх рівнів</w:t>
            </w:r>
          </w:p>
        </w:tc>
        <w:tc>
          <w:tcPr>
            <w:tcW w:w="1416" w:type="dxa"/>
            <w:hideMark/>
          </w:tcPr>
          <w:p w:rsidR="00C66C50" w:rsidRDefault="00C66C50" w:rsidP="00C66C50">
            <w:pPr>
              <w:rPr>
                <w:sz w:val="22"/>
                <w:szCs w:val="22"/>
                <w:lang w:val="uk-UA"/>
              </w:rPr>
            </w:pPr>
            <w:r>
              <w:rPr>
                <w:sz w:val="22"/>
                <w:szCs w:val="22"/>
                <w:lang w:val="uk-UA"/>
              </w:rPr>
              <w:t>Бюджет Криворізької  міської територіаль-ної громади</w:t>
            </w:r>
          </w:p>
        </w:tc>
        <w:tc>
          <w:tcPr>
            <w:tcW w:w="1700" w:type="dxa"/>
            <w:hideMark/>
          </w:tcPr>
          <w:p w:rsidR="00C66C50" w:rsidRDefault="00C66C50" w:rsidP="00C66C50">
            <w:pPr>
              <w:jc w:val="center"/>
              <w:rPr>
                <w:sz w:val="22"/>
                <w:szCs w:val="22"/>
                <w:lang w:val="uk-UA"/>
              </w:rPr>
            </w:pPr>
            <w:r>
              <w:rPr>
                <w:spacing w:val="-2"/>
                <w:sz w:val="22"/>
                <w:szCs w:val="22"/>
                <w:lang w:val="uk-UA"/>
              </w:rPr>
              <w:t>1 070 520,00</w:t>
            </w:r>
          </w:p>
        </w:tc>
        <w:tc>
          <w:tcPr>
            <w:tcW w:w="1700" w:type="dxa"/>
            <w:hideMark/>
          </w:tcPr>
          <w:p w:rsidR="00C66C50" w:rsidRDefault="00C66C50" w:rsidP="00C66C50">
            <w:pPr>
              <w:jc w:val="center"/>
              <w:rPr>
                <w:sz w:val="22"/>
                <w:szCs w:val="22"/>
                <w:lang w:val="uk-UA"/>
              </w:rPr>
            </w:pPr>
            <w:r>
              <w:rPr>
                <w:sz w:val="22"/>
                <w:szCs w:val="22"/>
                <w:lang w:val="uk-UA"/>
              </w:rPr>
              <w:t>1 062 710,00</w:t>
            </w:r>
          </w:p>
        </w:tc>
        <w:tc>
          <w:tcPr>
            <w:tcW w:w="1276" w:type="dxa"/>
            <w:hideMark/>
          </w:tcPr>
          <w:p w:rsidR="00C66C50" w:rsidRDefault="00C66C50" w:rsidP="00C66C50">
            <w:pPr>
              <w:jc w:val="center"/>
              <w:rPr>
                <w:sz w:val="22"/>
                <w:szCs w:val="22"/>
                <w:lang w:val="uk-UA"/>
              </w:rPr>
            </w:pPr>
            <w:r>
              <w:rPr>
                <w:sz w:val="22"/>
                <w:szCs w:val="22"/>
                <w:lang w:val="uk-UA"/>
              </w:rPr>
              <w:t>99</w:t>
            </w:r>
          </w:p>
        </w:tc>
      </w:tr>
      <w:tr w:rsidR="00C66C50" w:rsidTr="00C66C50">
        <w:tc>
          <w:tcPr>
            <w:tcW w:w="534" w:type="dxa"/>
          </w:tcPr>
          <w:p w:rsidR="00C66C50" w:rsidRDefault="00C66C50" w:rsidP="00C66C50">
            <w:pPr>
              <w:jc w:val="center"/>
              <w:rPr>
                <w:sz w:val="22"/>
                <w:szCs w:val="22"/>
                <w:lang w:val="uk-UA"/>
              </w:rPr>
            </w:pPr>
          </w:p>
        </w:tc>
        <w:tc>
          <w:tcPr>
            <w:tcW w:w="3259" w:type="dxa"/>
            <w:hideMark/>
          </w:tcPr>
          <w:p w:rsidR="00C66C50" w:rsidRDefault="00C66C50" w:rsidP="00C66C50">
            <w:pPr>
              <w:rPr>
                <w:b/>
                <w:i/>
                <w:sz w:val="22"/>
                <w:szCs w:val="22"/>
                <w:lang w:val="uk-UA"/>
              </w:rPr>
            </w:pPr>
            <w:r>
              <w:rPr>
                <w:b/>
                <w:i/>
                <w:sz w:val="22"/>
                <w:szCs w:val="22"/>
                <w:lang w:val="uk-UA"/>
              </w:rPr>
              <w:t>РАЗОМ</w:t>
            </w:r>
          </w:p>
          <w:p w:rsidR="00C66C50" w:rsidRDefault="00C66C50" w:rsidP="00C66C50">
            <w:pPr>
              <w:rPr>
                <w:b/>
                <w:i/>
                <w:sz w:val="22"/>
                <w:szCs w:val="22"/>
                <w:lang w:val="uk-UA"/>
              </w:rPr>
            </w:pPr>
            <w:r>
              <w:rPr>
                <w:b/>
                <w:i/>
                <w:sz w:val="22"/>
                <w:szCs w:val="22"/>
                <w:lang w:val="uk-UA"/>
              </w:rPr>
              <w:t>з них за джерелами надходжень:</w:t>
            </w:r>
          </w:p>
        </w:tc>
        <w:tc>
          <w:tcPr>
            <w:tcW w:w="1416" w:type="dxa"/>
          </w:tcPr>
          <w:p w:rsidR="00C66C50" w:rsidRDefault="00C66C50" w:rsidP="00C66C50">
            <w:pPr>
              <w:rPr>
                <w:b/>
                <w:i/>
                <w:sz w:val="22"/>
                <w:szCs w:val="22"/>
                <w:lang w:val="uk-UA"/>
              </w:rPr>
            </w:pPr>
          </w:p>
          <w:p w:rsidR="00C66C50" w:rsidRDefault="00C66C50" w:rsidP="00C66C50">
            <w:pPr>
              <w:rPr>
                <w:b/>
                <w:i/>
                <w:sz w:val="16"/>
                <w:szCs w:val="16"/>
                <w:lang w:val="uk-UA"/>
              </w:rPr>
            </w:pPr>
          </w:p>
          <w:p w:rsidR="00C66C50" w:rsidRDefault="00C66C50" w:rsidP="00C66C50">
            <w:pPr>
              <w:rPr>
                <w:b/>
                <w:i/>
                <w:sz w:val="22"/>
                <w:szCs w:val="22"/>
                <w:lang w:val="uk-UA"/>
              </w:rPr>
            </w:pPr>
            <w:r>
              <w:rPr>
                <w:b/>
                <w:i/>
                <w:sz w:val="22"/>
                <w:szCs w:val="22"/>
                <w:lang w:val="uk-UA"/>
              </w:rPr>
              <w:t xml:space="preserve">Бюджет Криворізької міської територіальної   громади, </w:t>
            </w:r>
          </w:p>
          <w:p w:rsidR="00C66C50" w:rsidRDefault="00C66C50" w:rsidP="00C66C50">
            <w:pPr>
              <w:rPr>
                <w:b/>
                <w:i/>
                <w:sz w:val="16"/>
                <w:szCs w:val="16"/>
                <w:lang w:val="uk-UA"/>
              </w:rPr>
            </w:pPr>
          </w:p>
          <w:p w:rsidR="00C66C50" w:rsidRDefault="00C66C50" w:rsidP="00C66C50">
            <w:pPr>
              <w:rPr>
                <w:sz w:val="22"/>
                <w:szCs w:val="22"/>
                <w:lang w:val="uk-UA"/>
              </w:rPr>
            </w:pPr>
            <w:r>
              <w:rPr>
                <w:b/>
                <w:i/>
                <w:spacing w:val="-6"/>
                <w:sz w:val="22"/>
                <w:szCs w:val="22"/>
                <w:lang w:val="uk-UA"/>
              </w:rPr>
              <w:t xml:space="preserve">державний </w:t>
            </w:r>
            <w:r>
              <w:rPr>
                <w:b/>
                <w:i/>
                <w:sz w:val="22"/>
                <w:szCs w:val="22"/>
                <w:lang w:val="uk-UA"/>
              </w:rPr>
              <w:t>бюджет</w:t>
            </w:r>
          </w:p>
        </w:tc>
        <w:tc>
          <w:tcPr>
            <w:tcW w:w="1700" w:type="dxa"/>
          </w:tcPr>
          <w:p w:rsidR="00C66C50" w:rsidRDefault="00C66C50" w:rsidP="00C66C50">
            <w:pPr>
              <w:jc w:val="center"/>
              <w:rPr>
                <w:b/>
                <w:i/>
                <w:spacing w:val="-2"/>
                <w:sz w:val="22"/>
                <w:szCs w:val="22"/>
                <w:lang w:val="uk-UA"/>
              </w:rPr>
            </w:pPr>
            <w:r>
              <w:rPr>
                <w:b/>
                <w:i/>
                <w:spacing w:val="-2"/>
                <w:sz w:val="22"/>
                <w:szCs w:val="22"/>
                <w:lang w:val="uk-UA"/>
              </w:rPr>
              <w:t>46 667 306,78,</w:t>
            </w:r>
          </w:p>
          <w:p w:rsidR="00C66C50" w:rsidRDefault="00C66C50" w:rsidP="00C66C50">
            <w:pPr>
              <w:jc w:val="center"/>
              <w:rPr>
                <w:b/>
                <w:i/>
                <w:spacing w:val="-2"/>
                <w:sz w:val="18"/>
                <w:szCs w:val="18"/>
                <w:lang w:val="uk-UA"/>
              </w:rPr>
            </w:pPr>
          </w:p>
          <w:p w:rsidR="00C66C50" w:rsidRDefault="00C66C50" w:rsidP="00C66C50">
            <w:pPr>
              <w:jc w:val="center"/>
              <w:rPr>
                <w:b/>
                <w:i/>
                <w:sz w:val="16"/>
                <w:szCs w:val="16"/>
                <w:lang w:val="uk-UA"/>
              </w:rPr>
            </w:pPr>
          </w:p>
          <w:p w:rsidR="00C66C50" w:rsidRDefault="00C66C50" w:rsidP="00C66C50">
            <w:pPr>
              <w:jc w:val="center"/>
              <w:rPr>
                <w:b/>
                <w:i/>
                <w:sz w:val="22"/>
                <w:szCs w:val="22"/>
                <w:lang w:val="uk-UA"/>
              </w:rPr>
            </w:pPr>
            <w:r>
              <w:rPr>
                <w:b/>
                <w:i/>
                <w:spacing w:val="-2"/>
                <w:sz w:val="22"/>
                <w:szCs w:val="22"/>
                <w:lang w:val="uk-UA"/>
              </w:rPr>
              <w:t>45 031 905,90,</w:t>
            </w:r>
          </w:p>
          <w:p w:rsidR="00C66C50" w:rsidRDefault="00C66C50" w:rsidP="00C66C50">
            <w:pPr>
              <w:jc w:val="center"/>
              <w:rPr>
                <w:b/>
                <w:i/>
                <w:sz w:val="22"/>
                <w:szCs w:val="22"/>
                <w:lang w:val="uk-UA"/>
              </w:rPr>
            </w:pPr>
          </w:p>
          <w:p w:rsidR="00C66C50" w:rsidRDefault="00C66C50" w:rsidP="00C66C50">
            <w:pPr>
              <w:jc w:val="center"/>
              <w:rPr>
                <w:b/>
                <w:i/>
                <w:sz w:val="22"/>
                <w:szCs w:val="22"/>
                <w:lang w:val="uk-UA"/>
              </w:rPr>
            </w:pPr>
          </w:p>
          <w:p w:rsidR="00C66C50" w:rsidRDefault="00C66C50" w:rsidP="00C66C50">
            <w:pPr>
              <w:jc w:val="center"/>
              <w:rPr>
                <w:b/>
                <w:i/>
                <w:sz w:val="22"/>
                <w:szCs w:val="22"/>
                <w:lang w:val="uk-UA"/>
              </w:rPr>
            </w:pPr>
          </w:p>
          <w:p w:rsidR="00C66C50" w:rsidRDefault="00C66C50" w:rsidP="00C66C50">
            <w:pPr>
              <w:jc w:val="center"/>
              <w:rPr>
                <w:b/>
                <w:i/>
                <w:sz w:val="22"/>
                <w:szCs w:val="22"/>
                <w:lang w:val="uk-UA"/>
              </w:rPr>
            </w:pPr>
          </w:p>
          <w:p w:rsidR="00C66C50" w:rsidRDefault="00C66C50" w:rsidP="00C66C50">
            <w:pPr>
              <w:jc w:val="center"/>
              <w:rPr>
                <w:b/>
                <w:i/>
                <w:spacing w:val="-2"/>
                <w:sz w:val="22"/>
                <w:szCs w:val="22"/>
                <w:lang w:val="uk-UA"/>
              </w:rPr>
            </w:pPr>
          </w:p>
          <w:p w:rsidR="00C66C50" w:rsidRDefault="00C66C50" w:rsidP="00C66C50">
            <w:pPr>
              <w:jc w:val="center"/>
              <w:rPr>
                <w:b/>
                <w:i/>
                <w:spacing w:val="-2"/>
                <w:sz w:val="22"/>
                <w:szCs w:val="22"/>
                <w:lang w:val="uk-UA"/>
              </w:rPr>
            </w:pPr>
          </w:p>
          <w:p w:rsidR="00C66C50" w:rsidRDefault="00C66C50" w:rsidP="00C66C50">
            <w:pPr>
              <w:jc w:val="center"/>
              <w:rPr>
                <w:b/>
                <w:i/>
                <w:sz w:val="22"/>
                <w:szCs w:val="22"/>
                <w:lang w:val="uk-UA"/>
              </w:rPr>
            </w:pPr>
            <w:r>
              <w:rPr>
                <w:b/>
                <w:i/>
                <w:spacing w:val="-2"/>
                <w:sz w:val="22"/>
                <w:szCs w:val="22"/>
                <w:lang w:val="uk-UA"/>
              </w:rPr>
              <w:t>1 635 400,88</w:t>
            </w:r>
          </w:p>
        </w:tc>
        <w:tc>
          <w:tcPr>
            <w:tcW w:w="1700" w:type="dxa"/>
          </w:tcPr>
          <w:p w:rsidR="00C66C50" w:rsidRDefault="00C66C50" w:rsidP="00C66C50">
            <w:pPr>
              <w:jc w:val="center"/>
              <w:rPr>
                <w:b/>
                <w:i/>
                <w:sz w:val="22"/>
                <w:szCs w:val="22"/>
                <w:lang w:val="uk-UA"/>
              </w:rPr>
            </w:pPr>
            <w:r>
              <w:rPr>
                <w:b/>
                <w:i/>
                <w:sz w:val="22"/>
                <w:szCs w:val="22"/>
                <w:lang w:val="uk-UA"/>
              </w:rPr>
              <w:t>29 001 098,96,</w:t>
            </w:r>
          </w:p>
          <w:p w:rsidR="00C66C50" w:rsidRDefault="00C66C50" w:rsidP="00C66C50">
            <w:pPr>
              <w:jc w:val="center"/>
              <w:rPr>
                <w:b/>
                <w:i/>
                <w:sz w:val="22"/>
                <w:szCs w:val="22"/>
                <w:lang w:val="uk-UA"/>
              </w:rPr>
            </w:pPr>
          </w:p>
          <w:p w:rsidR="00C66C50" w:rsidRDefault="00C66C50" w:rsidP="00C66C50">
            <w:pPr>
              <w:jc w:val="center"/>
              <w:rPr>
                <w:b/>
                <w:i/>
                <w:sz w:val="14"/>
                <w:szCs w:val="22"/>
                <w:lang w:val="uk-UA"/>
              </w:rPr>
            </w:pPr>
          </w:p>
          <w:p w:rsidR="00C66C50" w:rsidRDefault="00C66C50" w:rsidP="00C66C50">
            <w:pPr>
              <w:jc w:val="center"/>
              <w:rPr>
                <w:b/>
                <w:i/>
                <w:sz w:val="22"/>
                <w:szCs w:val="22"/>
                <w:lang w:val="uk-UA"/>
              </w:rPr>
            </w:pPr>
            <w:r>
              <w:rPr>
                <w:b/>
                <w:i/>
                <w:sz w:val="22"/>
                <w:szCs w:val="22"/>
                <w:lang w:val="uk-UA"/>
              </w:rPr>
              <w:t>28 953 098,96,</w:t>
            </w:r>
          </w:p>
          <w:p w:rsidR="00C66C50" w:rsidRDefault="00C66C50" w:rsidP="00C66C50">
            <w:pPr>
              <w:jc w:val="center"/>
              <w:rPr>
                <w:b/>
                <w:i/>
                <w:sz w:val="22"/>
                <w:szCs w:val="22"/>
                <w:lang w:val="uk-UA"/>
              </w:rPr>
            </w:pPr>
          </w:p>
          <w:p w:rsidR="00C66C50" w:rsidRDefault="00C66C50" w:rsidP="00C66C50">
            <w:pPr>
              <w:jc w:val="center"/>
              <w:rPr>
                <w:b/>
                <w:i/>
                <w:sz w:val="16"/>
                <w:szCs w:val="16"/>
                <w:lang w:val="uk-UA"/>
              </w:rPr>
            </w:pPr>
          </w:p>
          <w:p w:rsidR="00C66C50" w:rsidRDefault="00C66C50" w:rsidP="00C66C50">
            <w:pPr>
              <w:jc w:val="center"/>
              <w:rPr>
                <w:b/>
                <w:i/>
                <w:sz w:val="22"/>
                <w:szCs w:val="22"/>
                <w:lang w:val="uk-UA"/>
              </w:rPr>
            </w:pPr>
          </w:p>
          <w:p w:rsidR="00C66C50" w:rsidRDefault="00C66C50" w:rsidP="00C66C50">
            <w:pPr>
              <w:jc w:val="center"/>
              <w:rPr>
                <w:b/>
                <w:i/>
                <w:sz w:val="22"/>
                <w:szCs w:val="22"/>
                <w:lang w:val="uk-UA"/>
              </w:rPr>
            </w:pPr>
          </w:p>
          <w:p w:rsidR="00C66C50" w:rsidRDefault="00C66C50" w:rsidP="00C66C50">
            <w:pPr>
              <w:jc w:val="center"/>
              <w:rPr>
                <w:b/>
                <w:i/>
                <w:sz w:val="22"/>
                <w:szCs w:val="22"/>
                <w:lang w:val="uk-UA"/>
              </w:rPr>
            </w:pPr>
          </w:p>
          <w:p w:rsidR="00C66C50" w:rsidRDefault="00C66C50" w:rsidP="00C66C50">
            <w:pPr>
              <w:jc w:val="center"/>
              <w:rPr>
                <w:b/>
                <w:i/>
                <w:szCs w:val="22"/>
                <w:lang w:val="uk-UA"/>
              </w:rPr>
            </w:pPr>
          </w:p>
          <w:p w:rsidR="00C66C50" w:rsidRDefault="00C66C50" w:rsidP="00C66C50">
            <w:pPr>
              <w:jc w:val="center"/>
              <w:rPr>
                <w:b/>
                <w:i/>
                <w:sz w:val="22"/>
                <w:szCs w:val="22"/>
                <w:lang w:val="uk-UA"/>
              </w:rPr>
            </w:pPr>
            <w:r>
              <w:rPr>
                <w:b/>
                <w:i/>
                <w:sz w:val="22"/>
                <w:szCs w:val="22"/>
                <w:lang w:val="uk-UA"/>
              </w:rPr>
              <w:t>48 000,00</w:t>
            </w:r>
          </w:p>
        </w:tc>
        <w:tc>
          <w:tcPr>
            <w:tcW w:w="1276" w:type="dxa"/>
            <w:hideMark/>
          </w:tcPr>
          <w:p w:rsidR="00C66C50" w:rsidRDefault="00C66C50" w:rsidP="00C66C50">
            <w:pPr>
              <w:jc w:val="center"/>
              <w:rPr>
                <w:b/>
                <w:i/>
                <w:sz w:val="22"/>
                <w:szCs w:val="22"/>
                <w:lang w:val="uk-UA"/>
              </w:rPr>
            </w:pPr>
            <w:r>
              <w:rPr>
                <w:b/>
                <w:i/>
                <w:sz w:val="22"/>
                <w:szCs w:val="22"/>
                <w:lang w:val="uk-UA"/>
              </w:rPr>
              <w:t>62</w:t>
            </w:r>
          </w:p>
        </w:tc>
      </w:tr>
    </w:tbl>
    <w:p w:rsidR="00442E17" w:rsidRDefault="00442E17" w:rsidP="00442E17">
      <w:pPr>
        <w:jc w:val="both"/>
        <w:outlineLvl w:val="0"/>
        <w:rPr>
          <w:b/>
          <w:i/>
          <w:sz w:val="28"/>
          <w:szCs w:val="28"/>
          <w:lang w:val="uk-UA"/>
        </w:rPr>
      </w:pPr>
    </w:p>
    <w:p w:rsidR="005E6094" w:rsidRDefault="005E6094" w:rsidP="00DB6F4D">
      <w:pPr>
        <w:jc w:val="both"/>
        <w:outlineLvl w:val="0"/>
        <w:rPr>
          <w:b/>
          <w:i/>
          <w:sz w:val="28"/>
          <w:szCs w:val="28"/>
          <w:lang w:val="uk-UA"/>
        </w:rPr>
      </w:pPr>
    </w:p>
    <w:p w:rsidR="00EB1DB7" w:rsidRDefault="00EB1DB7" w:rsidP="00DB6F4D">
      <w:pPr>
        <w:jc w:val="both"/>
        <w:outlineLvl w:val="0"/>
        <w:rPr>
          <w:b/>
          <w:i/>
          <w:sz w:val="28"/>
          <w:szCs w:val="28"/>
          <w:lang w:val="uk-UA"/>
        </w:rPr>
      </w:pPr>
    </w:p>
    <w:p w:rsidR="00EB1DB7" w:rsidRDefault="00EB1DB7" w:rsidP="00DB6F4D">
      <w:pPr>
        <w:jc w:val="both"/>
        <w:outlineLvl w:val="0"/>
        <w:rPr>
          <w:b/>
          <w:i/>
          <w:sz w:val="28"/>
          <w:szCs w:val="28"/>
          <w:lang w:val="uk-UA"/>
        </w:rPr>
      </w:pPr>
    </w:p>
    <w:p w:rsidR="00FA4E3E" w:rsidRPr="00F725A8" w:rsidRDefault="001E729D" w:rsidP="00DE7A29">
      <w:pPr>
        <w:pStyle w:val="ab"/>
        <w:tabs>
          <w:tab w:val="left" w:pos="993"/>
        </w:tabs>
        <w:ind w:left="570" w:hanging="570"/>
        <w:outlineLvl w:val="0"/>
        <w:rPr>
          <w:b/>
          <w:i/>
          <w:sz w:val="28"/>
          <w:szCs w:val="28"/>
          <w:lang w:val="uk-UA"/>
        </w:rPr>
      </w:pPr>
      <w:r w:rsidRPr="00F725A8">
        <w:rPr>
          <w:b/>
          <w:i/>
          <w:sz w:val="28"/>
          <w:szCs w:val="28"/>
          <w:lang w:val="uk-UA"/>
        </w:rPr>
        <w:t>Керуюча справами виконкому</w:t>
      </w:r>
      <w:r w:rsidRPr="00F725A8">
        <w:rPr>
          <w:b/>
          <w:i/>
          <w:sz w:val="28"/>
          <w:szCs w:val="28"/>
          <w:lang w:val="uk-UA"/>
        </w:rPr>
        <w:tab/>
      </w:r>
      <w:r w:rsidRPr="00F725A8">
        <w:rPr>
          <w:b/>
          <w:i/>
          <w:sz w:val="28"/>
          <w:szCs w:val="28"/>
          <w:lang w:val="uk-UA"/>
        </w:rPr>
        <w:tab/>
        <w:t xml:space="preserve">                        </w:t>
      </w:r>
      <w:r w:rsidRPr="00F725A8">
        <w:rPr>
          <w:b/>
          <w:i/>
          <w:sz w:val="28"/>
          <w:szCs w:val="28"/>
          <w:lang w:val="uk-UA"/>
        </w:rPr>
        <w:tab/>
      </w:r>
      <w:r w:rsidR="00783032" w:rsidRPr="00F725A8">
        <w:rPr>
          <w:b/>
          <w:i/>
          <w:sz w:val="28"/>
          <w:szCs w:val="28"/>
          <w:lang w:val="uk-UA"/>
        </w:rPr>
        <w:t>Олена ШОВГЕЛЯ</w:t>
      </w:r>
    </w:p>
    <w:sectPr w:rsidR="00FA4E3E" w:rsidRPr="00F725A8" w:rsidSect="00057C72">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3E7" w:rsidRDefault="00DB53E7">
      <w:r>
        <w:separator/>
      </w:r>
    </w:p>
  </w:endnote>
  <w:endnote w:type="continuationSeparator" w:id="0">
    <w:p w:rsidR="00DB53E7" w:rsidRDefault="00DB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Century Gothic"/>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3E7" w:rsidRDefault="00DB53E7">
      <w:r>
        <w:separator/>
      </w:r>
    </w:p>
  </w:footnote>
  <w:footnote w:type="continuationSeparator" w:id="0">
    <w:p w:rsidR="00DB53E7" w:rsidRDefault="00DB5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CFE" w:rsidRDefault="00A70CFE" w:rsidP="00CA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0CFE" w:rsidRDefault="00A70CF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CFE" w:rsidRDefault="00A70CFE" w:rsidP="00CA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70C3">
      <w:rPr>
        <w:rStyle w:val="a7"/>
        <w:noProof/>
      </w:rPr>
      <w:t>2</w:t>
    </w:r>
    <w:r>
      <w:rPr>
        <w:rStyle w:val="a7"/>
      </w:rPr>
      <w:fldChar w:fldCharType="end"/>
    </w:r>
  </w:p>
  <w:p w:rsidR="00A70CFE" w:rsidRDefault="00A70CFE" w:rsidP="00C14E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4C0"/>
    <w:multiLevelType w:val="hybridMultilevel"/>
    <w:tmpl w:val="285A506E"/>
    <w:lvl w:ilvl="0" w:tplc="3B10300E">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4D053F4"/>
    <w:multiLevelType w:val="hybridMultilevel"/>
    <w:tmpl w:val="368E4BE6"/>
    <w:lvl w:ilvl="0" w:tplc="A5183D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6AF"/>
    <w:multiLevelType w:val="hybridMultilevel"/>
    <w:tmpl w:val="63088248"/>
    <w:lvl w:ilvl="0" w:tplc="3C64190C">
      <w:start w:val="5"/>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086E072D"/>
    <w:multiLevelType w:val="hybridMultilevel"/>
    <w:tmpl w:val="F130412C"/>
    <w:lvl w:ilvl="0" w:tplc="F04AF78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23497"/>
    <w:multiLevelType w:val="hybridMultilevel"/>
    <w:tmpl w:val="85C438D8"/>
    <w:lvl w:ilvl="0" w:tplc="7A5800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BC0EC8"/>
    <w:multiLevelType w:val="hybridMultilevel"/>
    <w:tmpl w:val="DD127BC6"/>
    <w:lvl w:ilvl="0" w:tplc="6CD0E4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D0A69C0"/>
    <w:multiLevelType w:val="hybridMultilevel"/>
    <w:tmpl w:val="8C1450AA"/>
    <w:lvl w:ilvl="0" w:tplc="3B10300E">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0DD56430"/>
    <w:multiLevelType w:val="hybridMultilevel"/>
    <w:tmpl w:val="831C730C"/>
    <w:lvl w:ilvl="0" w:tplc="50DEC366">
      <w:numFmt w:val="bullet"/>
      <w:lvlText w:val="-"/>
      <w:lvlJc w:val="left"/>
      <w:pPr>
        <w:ind w:left="720" w:hanging="360"/>
      </w:pPr>
      <w:rPr>
        <w:rFonts w:ascii="Times New Roman" w:eastAsia="Calibri"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E7D144A"/>
    <w:multiLevelType w:val="hybridMultilevel"/>
    <w:tmpl w:val="8110C4C0"/>
    <w:lvl w:ilvl="0" w:tplc="A5BA5C6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12030B6"/>
    <w:multiLevelType w:val="hybridMultilevel"/>
    <w:tmpl w:val="6F64C0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17746AC"/>
    <w:multiLevelType w:val="hybridMultilevel"/>
    <w:tmpl w:val="ABE88F0E"/>
    <w:lvl w:ilvl="0" w:tplc="4E022FB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3857AEF"/>
    <w:multiLevelType w:val="hybridMultilevel"/>
    <w:tmpl w:val="179C2334"/>
    <w:lvl w:ilvl="0" w:tplc="51929F8A">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13B65BA7"/>
    <w:multiLevelType w:val="hybridMultilevel"/>
    <w:tmpl w:val="1CA06BA8"/>
    <w:lvl w:ilvl="0" w:tplc="18E20F2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5F57DBF"/>
    <w:multiLevelType w:val="hybridMultilevel"/>
    <w:tmpl w:val="E25C7508"/>
    <w:lvl w:ilvl="0" w:tplc="55CAA7AA">
      <w:start w:val="1"/>
      <w:numFmt w:val="bullet"/>
      <w:lvlText w:val=""/>
      <w:lvlJc w:val="left"/>
      <w:pPr>
        <w:ind w:left="720" w:hanging="360"/>
      </w:pPr>
      <w:rPr>
        <w:rFonts w:ascii="Symbol" w:hAnsi="Symbol"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3564B6"/>
    <w:multiLevelType w:val="hybridMultilevel"/>
    <w:tmpl w:val="AAEA66E6"/>
    <w:lvl w:ilvl="0" w:tplc="D9B8F6E8">
      <w:start w:val="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1B7E5723"/>
    <w:multiLevelType w:val="hybridMultilevel"/>
    <w:tmpl w:val="2E34D0BC"/>
    <w:lvl w:ilvl="0" w:tplc="4BE4D0EA">
      <w:numFmt w:val="bullet"/>
      <w:lvlText w:val="-"/>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DA501C"/>
    <w:multiLevelType w:val="hybridMultilevel"/>
    <w:tmpl w:val="392A564E"/>
    <w:lvl w:ilvl="0" w:tplc="4BE4D0EA">
      <w:numFmt w:val="bullet"/>
      <w:lvlText w:val="-"/>
      <w:lvlJc w:val="left"/>
      <w:pPr>
        <w:tabs>
          <w:tab w:val="num" w:pos="1416"/>
        </w:tabs>
        <w:ind w:left="1416" w:hanging="99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4AC1880"/>
    <w:multiLevelType w:val="hybridMultilevel"/>
    <w:tmpl w:val="82A8D49A"/>
    <w:lvl w:ilvl="0" w:tplc="CA4E91C4">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15:restartNumberingAfterBreak="0">
    <w:nsid w:val="25420E3D"/>
    <w:multiLevelType w:val="hybridMultilevel"/>
    <w:tmpl w:val="EDA80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30E4C"/>
    <w:multiLevelType w:val="hybridMultilevel"/>
    <w:tmpl w:val="A97C7A82"/>
    <w:lvl w:ilvl="0" w:tplc="6D4EE57E">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6F51B4F"/>
    <w:multiLevelType w:val="hybridMultilevel"/>
    <w:tmpl w:val="BC324AC6"/>
    <w:lvl w:ilvl="0" w:tplc="3B10300E">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92B6EA9"/>
    <w:multiLevelType w:val="hybridMultilevel"/>
    <w:tmpl w:val="0C2E8EAC"/>
    <w:lvl w:ilvl="0" w:tplc="862607C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553198"/>
    <w:multiLevelType w:val="hybridMultilevel"/>
    <w:tmpl w:val="4B182DE2"/>
    <w:lvl w:ilvl="0" w:tplc="E77C1BBC">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3" w15:restartNumberingAfterBreak="0">
    <w:nsid w:val="3A213E87"/>
    <w:multiLevelType w:val="hybridMultilevel"/>
    <w:tmpl w:val="00E48A1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C77DCD"/>
    <w:multiLevelType w:val="hybridMultilevel"/>
    <w:tmpl w:val="A84CE3D2"/>
    <w:lvl w:ilvl="0" w:tplc="84124504">
      <w:numFmt w:val="bullet"/>
      <w:lvlText w:val="-"/>
      <w:lvlJc w:val="left"/>
      <w:pPr>
        <w:ind w:left="1070" w:hanging="360"/>
      </w:pPr>
      <w:rPr>
        <w:rFonts w:ascii="Times New Roman" w:eastAsia="Calibri" w:hAnsi="Times New Roman" w:cs="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3BEF7437"/>
    <w:multiLevelType w:val="hybridMultilevel"/>
    <w:tmpl w:val="4886C492"/>
    <w:lvl w:ilvl="0" w:tplc="518A7C0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77B6E90"/>
    <w:multiLevelType w:val="hybridMultilevel"/>
    <w:tmpl w:val="522E02F8"/>
    <w:lvl w:ilvl="0" w:tplc="7FAEB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910F80"/>
    <w:multiLevelType w:val="hybridMultilevel"/>
    <w:tmpl w:val="33106286"/>
    <w:lvl w:ilvl="0" w:tplc="C8F26BE4">
      <w:numFmt w:val="bullet"/>
      <w:lvlText w:val="-"/>
      <w:lvlJc w:val="left"/>
      <w:pPr>
        <w:ind w:left="1302" w:hanging="73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15:restartNumberingAfterBreak="0">
    <w:nsid w:val="4C9A6972"/>
    <w:multiLevelType w:val="hybridMultilevel"/>
    <w:tmpl w:val="399808EA"/>
    <w:lvl w:ilvl="0" w:tplc="84E01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12A7550"/>
    <w:multiLevelType w:val="hybridMultilevel"/>
    <w:tmpl w:val="B1D27B24"/>
    <w:lvl w:ilvl="0" w:tplc="A29A7C22">
      <w:start w:val="1"/>
      <w:numFmt w:val="decimal"/>
      <w:lvlText w:val="%1."/>
      <w:lvlJc w:val="left"/>
      <w:pPr>
        <w:ind w:left="1069" w:hanging="360"/>
      </w:pPr>
      <w:rPr>
        <w:rFonts w:hint="default"/>
        <w:b w:val="0"/>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FD1E54"/>
    <w:multiLevelType w:val="hybridMultilevel"/>
    <w:tmpl w:val="5D90F082"/>
    <w:lvl w:ilvl="0" w:tplc="C8F26BE4">
      <w:numFmt w:val="bullet"/>
      <w:lvlText w:val="-"/>
      <w:lvlJc w:val="left"/>
      <w:pPr>
        <w:ind w:left="1302" w:hanging="73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9CA71E0"/>
    <w:multiLevelType w:val="multilevel"/>
    <w:tmpl w:val="4D529B34"/>
    <w:lvl w:ilvl="0">
      <w:start w:val="1"/>
      <w:numFmt w:val="decimal"/>
      <w:lvlText w:val="%1."/>
      <w:lvlJc w:val="left"/>
      <w:pPr>
        <w:ind w:left="106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32" w15:restartNumberingAfterBreak="0">
    <w:nsid w:val="5C53379D"/>
    <w:multiLevelType w:val="hybridMultilevel"/>
    <w:tmpl w:val="015A5BF2"/>
    <w:lvl w:ilvl="0" w:tplc="3B10300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3" w15:restartNumberingAfterBreak="0">
    <w:nsid w:val="61985D44"/>
    <w:multiLevelType w:val="hybridMultilevel"/>
    <w:tmpl w:val="48BA7148"/>
    <w:lvl w:ilvl="0" w:tplc="862607C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4A13CE4"/>
    <w:multiLevelType w:val="multilevel"/>
    <w:tmpl w:val="719A94E2"/>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942629F"/>
    <w:multiLevelType w:val="hybridMultilevel"/>
    <w:tmpl w:val="534C103A"/>
    <w:lvl w:ilvl="0" w:tplc="4E022FB2">
      <w:numFmt w:val="bullet"/>
      <w:lvlText w:val="-"/>
      <w:lvlJc w:val="left"/>
      <w:pPr>
        <w:ind w:left="1211" w:hanging="360"/>
      </w:pPr>
      <w:rPr>
        <w:rFonts w:ascii="Times New Roman" w:eastAsia="Calibri"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6" w15:restartNumberingAfterBreak="0">
    <w:nsid w:val="6B527D34"/>
    <w:multiLevelType w:val="hybridMultilevel"/>
    <w:tmpl w:val="1BCE306C"/>
    <w:lvl w:ilvl="0" w:tplc="06C04A2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15:restartNumberingAfterBreak="0">
    <w:nsid w:val="6F183BCC"/>
    <w:multiLevelType w:val="hybridMultilevel"/>
    <w:tmpl w:val="9C60BFCE"/>
    <w:lvl w:ilvl="0" w:tplc="A5BA5C6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FAB30F6"/>
    <w:multiLevelType w:val="hybridMultilevel"/>
    <w:tmpl w:val="4D02CFDC"/>
    <w:lvl w:ilvl="0" w:tplc="A020605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39" w15:restartNumberingAfterBreak="0">
    <w:nsid w:val="793F3C5F"/>
    <w:multiLevelType w:val="hybridMultilevel"/>
    <w:tmpl w:val="2C28764C"/>
    <w:lvl w:ilvl="0" w:tplc="2820D44E">
      <w:numFmt w:val="bullet"/>
      <w:lvlText w:val="-"/>
      <w:lvlJc w:val="left"/>
      <w:pPr>
        <w:tabs>
          <w:tab w:val="num" w:pos="1579"/>
        </w:tabs>
        <w:ind w:left="1579" w:hanging="87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23"/>
  </w:num>
  <w:num w:numId="2">
    <w:abstractNumId w:val="24"/>
  </w:num>
  <w:num w:numId="3">
    <w:abstractNumId w:val="14"/>
  </w:num>
  <w:num w:numId="4">
    <w:abstractNumId w:val="25"/>
  </w:num>
  <w:num w:numId="5">
    <w:abstractNumId w:val="5"/>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0"/>
  </w:num>
  <w:num w:numId="10">
    <w:abstractNumId w:val="35"/>
  </w:num>
  <w:num w:numId="11">
    <w:abstractNumId w:val="37"/>
  </w:num>
  <w:num w:numId="12">
    <w:abstractNumId w:val="7"/>
  </w:num>
  <w:num w:numId="13">
    <w:abstractNumId w:val="8"/>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8"/>
  </w:num>
  <w:num w:numId="17">
    <w:abstractNumId w:val="9"/>
  </w:num>
  <w:num w:numId="18">
    <w:abstractNumId w:val="18"/>
  </w:num>
  <w:num w:numId="19">
    <w:abstractNumId w:val="29"/>
  </w:num>
  <w:num w:numId="20">
    <w:abstractNumId w:val="26"/>
  </w:num>
  <w:num w:numId="21">
    <w:abstractNumId w:val="1"/>
  </w:num>
  <w:num w:numId="22">
    <w:abstractNumId w:val="17"/>
  </w:num>
  <w:num w:numId="23">
    <w:abstractNumId w:val="3"/>
  </w:num>
  <w:num w:numId="24">
    <w:abstractNumId w:val="28"/>
  </w:num>
  <w:num w:numId="25">
    <w:abstractNumId w:val="32"/>
  </w:num>
  <w:num w:numId="26">
    <w:abstractNumId w:val="34"/>
  </w:num>
  <w:num w:numId="27">
    <w:abstractNumId w:val="2"/>
  </w:num>
  <w:num w:numId="28">
    <w:abstractNumId w:val="22"/>
  </w:num>
  <w:num w:numId="29">
    <w:abstractNumId w:val="13"/>
  </w:num>
  <w:num w:numId="30">
    <w:abstractNumId w:val="15"/>
  </w:num>
  <w:num w:numId="31">
    <w:abstractNumId w:val="39"/>
  </w:num>
  <w:num w:numId="32">
    <w:abstractNumId w:val="4"/>
  </w:num>
  <w:num w:numId="33">
    <w:abstractNumId w:val="31"/>
  </w:num>
  <w:num w:numId="34">
    <w:abstractNumId w:val="0"/>
  </w:num>
  <w:num w:numId="35">
    <w:abstractNumId w:val="20"/>
  </w:num>
  <w:num w:numId="36">
    <w:abstractNumId w:val="6"/>
  </w:num>
  <w:num w:numId="37">
    <w:abstractNumId w:val="27"/>
  </w:num>
  <w:num w:numId="38">
    <w:abstractNumId w:val="33"/>
  </w:num>
  <w:num w:numId="39">
    <w:abstractNumId w:val="30"/>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2F"/>
    <w:rsid w:val="00000F35"/>
    <w:rsid w:val="00010D65"/>
    <w:rsid w:val="00013F39"/>
    <w:rsid w:val="0001451D"/>
    <w:rsid w:val="0001689E"/>
    <w:rsid w:val="0001797F"/>
    <w:rsid w:val="0002369F"/>
    <w:rsid w:val="000238A4"/>
    <w:rsid w:val="00032DB1"/>
    <w:rsid w:val="000330E8"/>
    <w:rsid w:val="00033487"/>
    <w:rsid w:val="00042CB5"/>
    <w:rsid w:val="000512AD"/>
    <w:rsid w:val="0005273C"/>
    <w:rsid w:val="0005274C"/>
    <w:rsid w:val="00052B7C"/>
    <w:rsid w:val="00053997"/>
    <w:rsid w:val="00054D4C"/>
    <w:rsid w:val="00055138"/>
    <w:rsid w:val="00057C72"/>
    <w:rsid w:val="00064069"/>
    <w:rsid w:val="000712C4"/>
    <w:rsid w:val="0007273B"/>
    <w:rsid w:val="00072D43"/>
    <w:rsid w:val="00073589"/>
    <w:rsid w:val="00075C68"/>
    <w:rsid w:val="000765EE"/>
    <w:rsid w:val="00076905"/>
    <w:rsid w:val="000770A3"/>
    <w:rsid w:val="000803DB"/>
    <w:rsid w:val="00080572"/>
    <w:rsid w:val="00081EFA"/>
    <w:rsid w:val="0008672D"/>
    <w:rsid w:val="00087785"/>
    <w:rsid w:val="0008793D"/>
    <w:rsid w:val="000A0073"/>
    <w:rsid w:val="000A4A5C"/>
    <w:rsid w:val="000B050F"/>
    <w:rsid w:val="000B13E5"/>
    <w:rsid w:val="000B1432"/>
    <w:rsid w:val="000B22B4"/>
    <w:rsid w:val="000B2441"/>
    <w:rsid w:val="000B3AD0"/>
    <w:rsid w:val="000B5412"/>
    <w:rsid w:val="000B76E7"/>
    <w:rsid w:val="000C1A4D"/>
    <w:rsid w:val="000D3904"/>
    <w:rsid w:val="000D7A18"/>
    <w:rsid w:val="000E0656"/>
    <w:rsid w:val="000E4A58"/>
    <w:rsid w:val="000F1BA4"/>
    <w:rsid w:val="000F63FA"/>
    <w:rsid w:val="00102083"/>
    <w:rsid w:val="00104C82"/>
    <w:rsid w:val="00107698"/>
    <w:rsid w:val="00121C90"/>
    <w:rsid w:val="00123291"/>
    <w:rsid w:val="00130402"/>
    <w:rsid w:val="00130A2C"/>
    <w:rsid w:val="00130C0E"/>
    <w:rsid w:val="001321AC"/>
    <w:rsid w:val="00137E21"/>
    <w:rsid w:val="00145D45"/>
    <w:rsid w:val="0014603B"/>
    <w:rsid w:val="00147665"/>
    <w:rsid w:val="00151AE2"/>
    <w:rsid w:val="00151F76"/>
    <w:rsid w:val="001537BD"/>
    <w:rsid w:val="001546C8"/>
    <w:rsid w:val="00156F21"/>
    <w:rsid w:val="00160688"/>
    <w:rsid w:val="00166D7D"/>
    <w:rsid w:val="0017083A"/>
    <w:rsid w:val="00171368"/>
    <w:rsid w:val="00171587"/>
    <w:rsid w:val="0017183D"/>
    <w:rsid w:val="0017462D"/>
    <w:rsid w:val="00175C7B"/>
    <w:rsid w:val="0018050F"/>
    <w:rsid w:val="00182BD7"/>
    <w:rsid w:val="00190671"/>
    <w:rsid w:val="0019126F"/>
    <w:rsid w:val="00191347"/>
    <w:rsid w:val="00193C79"/>
    <w:rsid w:val="00193F17"/>
    <w:rsid w:val="00197024"/>
    <w:rsid w:val="001B3A91"/>
    <w:rsid w:val="001B40F3"/>
    <w:rsid w:val="001B4B61"/>
    <w:rsid w:val="001B5E5B"/>
    <w:rsid w:val="001C2AE8"/>
    <w:rsid w:val="001D49EE"/>
    <w:rsid w:val="001D754E"/>
    <w:rsid w:val="001E2DB3"/>
    <w:rsid w:val="001E729D"/>
    <w:rsid w:val="001F243A"/>
    <w:rsid w:val="001F2C66"/>
    <w:rsid w:val="001F3156"/>
    <w:rsid w:val="0020029A"/>
    <w:rsid w:val="002004E3"/>
    <w:rsid w:val="00200C4A"/>
    <w:rsid w:val="002040F2"/>
    <w:rsid w:val="00214965"/>
    <w:rsid w:val="00214AB2"/>
    <w:rsid w:val="002217EB"/>
    <w:rsid w:val="00221F06"/>
    <w:rsid w:val="0022256C"/>
    <w:rsid w:val="0022384B"/>
    <w:rsid w:val="0022390B"/>
    <w:rsid w:val="0022487D"/>
    <w:rsid w:val="00227B02"/>
    <w:rsid w:val="002305AD"/>
    <w:rsid w:val="00233BD5"/>
    <w:rsid w:val="00233EE4"/>
    <w:rsid w:val="002508C0"/>
    <w:rsid w:val="00253E42"/>
    <w:rsid w:val="00256794"/>
    <w:rsid w:val="00257972"/>
    <w:rsid w:val="00262ECE"/>
    <w:rsid w:val="0026545C"/>
    <w:rsid w:val="002701A0"/>
    <w:rsid w:val="002701F7"/>
    <w:rsid w:val="00270446"/>
    <w:rsid w:val="00274051"/>
    <w:rsid w:val="00280107"/>
    <w:rsid w:val="00280122"/>
    <w:rsid w:val="00280DDF"/>
    <w:rsid w:val="00281D54"/>
    <w:rsid w:val="0028272E"/>
    <w:rsid w:val="00284F36"/>
    <w:rsid w:val="00285408"/>
    <w:rsid w:val="002856AB"/>
    <w:rsid w:val="00286564"/>
    <w:rsid w:val="00286EA8"/>
    <w:rsid w:val="002914C1"/>
    <w:rsid w:val="002A057D"/>
    <w:rsid w:val="002A10BF"/>
    <w:rsid w:val="002A37B3"/>
    <w:rsid w:val="002A3D9F"/>
    <w:rsid w:val="002A3EF5"/>
    <w:rsid w:val="002A5023"/>
    <w:rsid w:val="002A5294"/>
    <w:rsid w:val="002A6F15"/>
    <w:rsid w:val="002B2EAB"/>
    <w:rsid w:val="002B5908"/>
    <w:rsid w:val="002B6EF3"/>
    <w:rsid w:val="002B700D"/>
    <w:rsid w:val="002C247E"/>
    <w:rsid w:val="002C250C"/>
    <w:rsid w:val="002C6757"/>
    <w:rsid w:val="002D2555"/>
    <w:rsid w:val="002E029B"/>
    <w:rsid w:val="002E0B27"/>
    <w:rsid w:val="002E6880"/>
    <w:rsid w:val="002E68CF"/>
    <w:rsid w:val="002F140B"/>
    <w:rsid w:val="002F4A44"/>
    <w:rsid w:val="00300D8F"/>
    <w:rsid w:val="00300E2A"/>
    <w:rsid w:val="00301879"/>
    <w:rsid w:val="00302E25"/>
    <w:rsid w:val="00303015"/>
    <w:rsid w:val="0030756A"/>
    <w:rsid w:val="0030793B"/>
    <w:rsid w:val="0031375B"/>
    <w:rsid w:val="00313A4F"/>
    <w:rsid w:val="0031719E"/>
    <w:rsid w:val="00321807"/>
    <w:rsid w:val="00322205"/>
    <w:rsid w:val="003228F0"/>
    <w:rsid w:val="00326126"/>
    <w:rsid w:val="00327BCE"/>
    <w:rsid w:val="003369FB"/>
    <w:rsid w:val="003371C2"/>
    <w:rsid w:val="00337DF8"/>
    <w:rsid w:val="00345BB6"/>
    <w:rsid w:val="003506F1"/>
    <w:rsid w:val="00350ACA"/>
    <w:rsid w:val="0035202D"/>
    <w:rsid w:val="00352C3E"/>
    <w:rsid w:val="00356867"/>
    <w:rsid w:val="00361D12"/>
    <w:rsid w:val="00362E85"/>
    <w:rsid w:val="00364761"/>
    <w:rsid w:val="003647A4"/>
    <w:rsid w:val="003721F8"/>
    <w:rsid w:val="00374481"/>
    <w:rsid w:val="003756D8"/>
    <w:rsid w:val="0037688D"/>
    <w:rsid w:val="00377505"/>
    <w:rsid w:val="00380860"/>
    <w:rsid w:val="003831DB"/>
    <w:rsid w:val="003839F9"/>
    <w:rsid w:val="00383BCD"/>
    <w:rsid w:val="0038554D"/>
    <w:rsid w:val="00387308"/>
    <w:rsid w:val="003930D1"/>
    <w:rsid w:val="00393885"/>
    <w:rsid w:val="003955E2"/>
    <w:rsid w:val="003A7EC9"/>
    <w:rsid w:val="003B1B60"/>
    <w:rsid w:val="003B2159"/>
    <w:rsid w:val="003B626F"/>
    <w:rsid w:val="003C109D"/>
    <w:rsid w:val="003C190C"/>
    <w:rsid w:val="003C7FB8"/>
    <w:rsid w:val="003D31C1"/>
    <w:rsid w:val="003D51C6"/>
    <w:rsid w:val="003E4F60"/>
    <w:rsid w:val="003E6F35"/>
    <w:rsid w:val="003F2200"/>
    <w:rsid w:val="003F5B87"/>
    <w:rsid w:val="003F6DC3"/>
    <w:rsid w:val="004073E0"/>
    <w:rsid w:val="004158C6"/>
    <w:rsid w:val="00416900"/>
    <w:rsid w:val="00420151"/>
    <w:rsid w:val="00421DF0"/>
    <w:rsid w:val="00427705"/>
    <w:rsid w:val="00432BBF"/>
    <w:rsid w:val="00437385"/>
    <w:rsid w:val="00441382"/>
    <w:rsid w:val="00441BB9"/>
    <w:rsid w:val="00441F06"/>
    <w:rsid w:val="0044209E"/>
    <w:rsid w:val="00442E17"/>
    <w:rsid w:val="00443AD7"/>
    <w:rsid w:val="00451F39"/>
    <w:rsid w:val="00453110"/>
    <w:rsid w:val="00453A9D"/>
    <w:rsid w:val="004651B7"/>
    <w:rsid w:val="004673C8"/>
    <w:rsid w:val="00470F11"/>
    <w:rsid w:val="00475B19"/>
    <w:rsid w:val="00475FA5"/>
    <w:rsid w:val="004841A6"/>
    <w:rsid w:val="004925FD"/>
    <w:rsid w:val="004944A3"/>
    <w:rsid w:val="00495309"/>
    <w:rsid w:val="00497346"/>
    <w:rsid w:val="00497568"/>
    <w:rsid w:val="004A0C87"/>
    <w:rsid w:val="004A336A"/>
    <w:rsid w:val="004A5B98"/>
    <w:rsid w:val="004A7886"/>
    <w:rsid w:val="004B1DB7"/>
    <w:rsid w:val="004B3B16"/>
    <w:rsid w:val="004B3BBB"/>
    <w:rsid w:val="004C0FB5"/>
    <w:rsid w:val="004C2740"/>
    <w:rsid w:val="004C2DF5"/>
    <w:rsid w:val="004C63FF"/>
    <w:rsid w:val="004C7AF2"/>
    <w:rsid w:val="004D38DE"/>
    <w:rsid w:val="004D3F91"/>
    <w:rsid w:val="004D4961"/>
    <w:rsid w:val="004D5F51"/>
    <w:rsid w:val="004E2DBF"/>
    <w:rsid w:val="004E6212"/>
    <w:rsid w:val="004E6BF3"/>
    <w:rsid w:val="004E7F95"/>
    <w:rsid w:val="004F1BA4"/>
    <w:rsid w:val="004F3A8E"/>
    <w:rsid w:val="004F67F4"/>
    <w:rsid w:val="004F74B4"/>
    <w:rsid w:val="005052A8"/>
    <w:rsid w:val="00512864"/>
    <w:rsid w:val="00513552"/>
    <w:rsid w:val="00513D6C"/>
    <w:rsid w:val="0051447B"/>
    <w:rsid w:val="005168E7"/>
    <w:rsid w:val="00517927"/>
    <w:rsid w:val="00520322"/>
    <w:rsid w:val="00523789"/>
    <w:rsid w:val="005243E7"/>
    <w:rsid w:val="00530C05"/>
    <w:rsid w:val="00534F01"/>
    <w:rsid w:val="00540176"/>
    <w:rsid w:val="00542546"/>
    <w:rsid w:val="005430BE"/>
    <w:rsid w:val="0054464A"/>
    <w:rsid w:val="00547C38"/>
    <w:rsid w:val="00547CE8"/>
    <w:rsid w:val="00550418"/>
    <w:rsid w:val="0055156D"/>
    <w:rsid w:val="00554F7B"/>
    <w:rsid w:val="0056061C"/>
    <w:rsid w:val="00560EAC"/>
    <w:rsid w:val="005647CF"/>
    <w:rsid w:val="005676C2"/>
    <w:rsid w:val="00567DB5"/>
    <w:rsid w:val="0057241A"/>
    <w:rsid w:val="005807C3"/>
    <w:rsid w:val="00580E6D"/>
    <w:rsid w:val="0058140A"/>
    <w:rsid w:val="00584AE5"/>
    <w:rsid w:val="00586D61"/>
    <w:rsid w:val="00592960"/>
    <w:rsid w:val="005934F1"/>
    <w:rsid w:val="005963AA"/>
    <w:rsid w:val="005A1450"/>
    <w:rsid w:val="005A2854"/>
    <w:rsid w:val="005A4ACF"/>
    <w:rsid w:val="005A4B3D"/>
    <w:rsid w:val="005B307E"/>
    <w:rsid w:val="005B4753"/>
    <w:rsid w:val="005B4BCD"/>
    <w:rsid w:val="005B4F12"/>
    <w:rsid w:val="005B5ACE"/>
    <w:rsid w:val="005B6BCB"/>
    <w:rsid w:val="005C5E0C"/>
    <w:rsid w:val="005D3DFC"/>
    <w:rsid w:val="005E4A4A"/>
    <w:rsid w:val="005E6094"/>
    <w:rsid w:val="005F0B4C"/>
    <w:rsid w:val="005F191D"/>
    <w:rsid w:val="005F2B03"/>
    <w:rsid w:val="005F2E08"/>
    <w:rsid w:val="005F53E1"/>
    <w:rsid w:val="005F5961"/>
    <w:rsid w:val="00601F53"/>
    <w:rsid w:val="006028E2"/>
    <w:rsid w:val="0060515A"/>
    <w:rsid w:val="00605DA3"/>
    <w:rsid w:val="00606CA3"/>
    <w:rsid w:val="00612DC4"/>
    <w:rsid w:val="0061339F"/>
    <w:rsid w:val="00613B29"/>
    <w:rsid w:val="00614596"/>
    <w:rsid w:val="00616658"/>
    <w:rsid w:val="00636037"/>
    <w:rsid w:val="00640E7C"/>
    <w:rsid w:val="006413DF"/>
    <w:rsid w:val="00641B4E"/>
    <w:rsid w:val="00643109"/>
    <w:rsid w:val="006433A0"/>
    <w:rsid w:val="00644AC0"/>
    <w:rsid w:val="0064548C"/>
    <w:rsid w:val="00646830"/>
    <w:rsid w:val="00646F75"/>
    <w:rsid w:val="00651C2E"/>
    <w:rsid w:val="0065544F"/>
    <w:rsid w:val="00655D43"/>
    <w:rsid w:val="006602C2"/>
    <w:rsid w:val="006657A5"/>
    <w:rsid w:val="0066724A"/>
    <w:rsid w:val="00672150"/>
    <w:rsid w:val="00673E63"/>
    <w:rsid w:val="0067700F"/>
    <w:rsid w:val="00677447"/>
    <w:rsid w:val="00681AF6"/>
    <w:rsid w:val="0068368C"/>
    <w:rsid w:val="00690B33"/>
    <w:rsid w:val="006916F8"/>
    <w:rsid w:val="00697017"/>
    <w:rsid w:val="006A00B1"/>
    <w:rsid w:val="006A02AE"/>
    <w:rsid w:val="006A2494"/>
    <w:rsid w:val="006A3DFE"/>
    <w:rsid w:val="006A4226"/>
    <w:rsid w:val="006A4314"/>
    <w:rsid w:val="006A4531"/>
    <w:rsid w:val="006A6EEF"/>
    <w:rsid w:val="006A7FA7"/>
    <w:rsid w:val="006B0D54"/>
    <w:rsid w:val="006B123A"/>
    <w:rsid w:val="006B256D"/>
    <w:rsid w:val="006B6DA9"/>
    <w:rsid w:val="006C0435"/>
    <w:rsid w:val="006C54E9"/>
    <w:rsid w:val="006C570C"/>
    <w:rsid w:val="006D2CD7"/>
    <w:rsid w:val="006D32BE"/>
    <w:rsid w:val="006D519C"/>
    <w:rsid w:val="006E3AF3"/>
    <w:rsid w:val="006E3EE8"/>
    <w:rsid w:val="006E5135"/>
    <w:rsid w:val="006E74A1"/>
    <w:rsid w:val="006E74C9"/>
    <w:rsid w:val="006F0523"/>
    <w:rsid w:val="006F0CB7"/>
    <w:rsid w:val="006F46C7"/>
    <w:rsid w:val="006F4A4A"/>
    <w:rsid w:val="007126E4"/>
    <w:rsid w:val="00721A9C"/>
    <w:rsid w:val="00722E23"/>
    <w:rsid w:val="00723CD5"/>
    <w:rsid w:val="0072453B"/>
    <w:rsid w:val="00725924"/>
    <w:rsid w:val="007278D9"/>
    <w:rsid w:val="00727D7B"/>
    <w:rsid w:val="00730772"/>
    <w:rsid w:val="00734E5E"/>
    <w:rsid w:val="00736EB0"/>
    <w:rsid w:val="00737A00"/>
    <w:rsid w:val="00741A08"/>
    <w:rsid w:val="00745390"/>
    <w:rsid w:val="00751912"/>
    <w:rsid w:val="00751FA8"/>
    <w:rsid w:val="007528A5"/>
    <w:rsid w:val="00757EE5"/>
    <w:rsid w:val="00761335"/>
    <w:rsid w:val="00761511"/>
    <w:rsid w:val="00762415"/>
    <w:rsid w:val="00764127"/>
    <w:rsid w:val="007645D7"/>
    <w:rsid w:val="0077042D"/>
    <w:rsid w:val="00770C56"/>
    <w:rsid w:val="00770DBE"/>
    <w:rsid w:val="00773F6B"/>
    <w:rsid w:val="00780C06"/>
    <w:rsid w:val="007815E2"/>
    <w:rsid w:val="00783032"/>
    <w:rsid w:val="00786506"/>
    <w:rsid w:val="00787854"/>
    <w:rsid w:val="00791662"/>
    <w:rsid w:val="00791C90"/>
    <w:rsid w:val="00794426"/>
    <w:rsid w:val="00795341"/>
    <w:rsid w:val="007A0B2F"/>
    <w:rsid w:val="007A7020"/>
    <w:rsid w:val="007B033B"/>
    <w:rsid w:val="007B0D9E"/>
    <w:rsid w:val="007C1F63"/>
    <w:rsid w:val="007C40AF"/>
    <w:rsid w:val="007C7EDC"/>
    <w:rsid w:val="007D3D6C"/>
    <w:rsid w:val="007D620C"/>
    <w:rsid w:val="007E2470"/>
    <w:rsid w:val="007F315F"/>
    <w:rsid w:val="007F3FC3"/>
    <w:rsid w:val="007F4139"/>
    <w:rsid w:val="007F5AC6"/>
    <w:rsid w:val="007F6457"/>
    <w:rsid w:val="007F788D"/>
    <w:rsid w:val="00800329"/>
    <w:rsid w:val="00800C1B"/>
    <w:rsid w:val="00801841"/>
    <w:rsid w:val="0080251A"/>
    <w:rsid w:val="0080587B"/>
    <w:rsid w:val="008105FB"/>
    <w:rsid w:val="00810955"/>
    <w:rsid w:val="00810D39"/>
    <w:rsid w:val="00811423"/>
    <w:rsid w:val="00811F4F"/>
    <w:rsid w:val="00813AC6"/>
    <w:rsid w:val="00816677"/>
    <w:rsid w:val="00817201"/>
    <w:rsid w:val="0082017F"/>
    <w:rsid w:val="00820318"/>
    <w:rsid w:val="00826CD3"/>
    <w:rsid w:val="00827888"/>
    <w:rsid w:val="00827C34"/>
    <w:rsid w:val="008334E5"/>
    <w:rsid w:val="00833B0D"/>
    <w:rsid w:val="00836365"/>
    <w:rsid w:val="00847D3F"/>
    <w:rsid w:val="00847E1A"/>
    <w:rsid w:val="00850DE4"/>
    <w:rsid w:val="008548EE"/>
    <w:rsid w:val="0085737B"/>
    <w:rsid w:val="008575D1"/>
    <w:rsid w:val="008577EA"/>
    <w:rsid w:val="0086094B"/>
    <w:rsid w:val="00862F9B"/>
    <w:rsid w:val="0086319F"/>
    <w:rsid w:val="008633D9"/>
    <w:rsid w:val="008640B9"/>
    <w:rsid w:val="0086796C"/>
    <w:rsid w:val="00870EE1"/>
    <w:rsid w:val="00870F4C"/>
    <w:rsid w:val="00871A76"/>
    <w:rsid w:val="00874C83"/>
    <w:rsid w:val="00875F7A"/>
    <w:rsid w:val="0087796E"/>
    <w:rsid w:val="00877FE0"/>
    <w:rsid w:val="00882D9E"/>
    <w:rsid w:val="008836EB"/>
    <w:rsid w:val="00885103"/>
    <w:rsid w:val="008858AC"/>
    <w:rsid w:val="00891472"/>
    <w:rsid w:val="00891FE0"/>
    <w:rsid w:val="00893679"/>
    <w:rsid w:val="00895602"/>
    <w:rsid w:val="008A2286"/>
    <w:rsid w:val="008A3956"/>
    <w:rsid w:val="008A7343"/>
    <w:rsid w:val="008B0ED4"/>
    <w:rsid w:val="008B2C8E"/>
    <w:rsid w:val="008C3A62"/>
    <w:rsid w:val="008C7152"/>
    <w:rsid w:val="008D0FA9"/>
    <w:rsid w:val="008D1A87"/>
    <w:rsid w:val="008E7061"/>
    <w:rsid w:val="008F494D"/>
    <w:rsid w:val="008F4C72"/>
    <w:rsid w:val="008F502B"/>
    <w:rsid w:val="00900D94"/>
    <w:rsid w:val="00901724"/>
    <w:rsid w:val="009030A5"/>
    <w:rsid w:val="00906204"/>
    <w:rsid w:val="00907F21"/>
    <w:rsid w:val="00910BDD"/>
    <w:rsid w:val="009164E4"/>
    <w:rsid w:val="0091681B"/>
    <w:rsid w:val="00916CDA"/>
    <w:rsid w:val="00922114"/>
    <w:rsid w:val="00924B72"/>
    <w:rsid w:val="009268A3"/>
    <w:rsid w:val="009355B4"/>
    <w:rsid w:val="0094222C"/>
    <w:rsid w:val="00944DFE"/>
    <w:rsid w:val="00945480"/>
    <w:rsid w:val="0094561C"/>
    <w:rsid w:val="0094799A"/>
    <w:rsid w:val="00954FAA"/>
    <w:rsid w:val="00955A4B"/>
    <w:rsid w:val="00957AA6"/>
    <w:rsid w:val="009605BD"/>
    <w:rsid w:val="0096155B"/>
    <w:rsid w:val="00963030"/>
    <w:rsid w:val="009654F0"/>
    <w:rsid w:val="00973182"/>
    <w:rsid w:val="00973FC9"/>
    <w:rsid w:val="009747BD"/>
    <w:rsid w:val="00974882"/>
    <w:rsid w:val="0097623B"/>
    <w:rsid w:val="00984C06"/>
    <w:rsid w:val="009862B0"/>
    <w:rsid w:val="00986EB3"/>
    <w:rsid w:val="00987DCF"/>
    <w:rsid w:val="009935B2"/>
    <w:rsid w:val="009A10DD"/>
    <w:rsid w:val="009A4B70"/>
    <w:rsid w:val="009B1317"/>
    <w:rsid w:val="009B1F4B"/>
    <w:rsid w:val="009B5583"/>
    <w:rsid w:val="009B568F"/>
    <w:rsid w:val="009B6867"/>
    <w:rsid w:val="009C09C4"/>
    <w:rsid w:val="009C27B5"/>
    <w:rsid w:val="009D1E29"/>
    <w:rsid w:val="009E0671"/>
    <w:rsid w:val="009E3AE9"/>
    <w:rsid w:val="009E5706"/>
    <w:rsid w:val="009E61A2"/>
    <w:rsid w:val="009F1422"/>
    <w:rsid w:val="009F333F"/>
    <w:rsid w:val="009F3A23"/>
    <w:rsid w:val="009F4DDD"/>
    <w:rsid w:val="00A0539D"/>
    <w:rsid w:val="00A068F6"/>
    <w:rsid w:val="00A1297D"/>
    <w:rsid w:val="00A17EA8"/>
    <w:rsid w:val="00A20112"/>
    <w:rsid w:val="00A2075A"/>
    <w:rsid w:val="00A2329F"/>
    <w:rsid w:val="00A3074B"/>
    <w:rsid w:val="00A34BD0"/>
    <w:rsid w:val="00A37EFB"/>
    <w:rsid w:val="00A4094B"/>
    <w:rsid w:val="00A43FB1"/>
    <w:rsid w:val="00A4429B"/>
    <w:rsid w:val="00A5228D"/>
    <w:rsid w:val="00A60A52"/>
    <w:rsid w:val="00A629C0"/>
    <w:rsid w:val="00A63FA6"/>
    <w:rsid w:val="00A6641C"/>
    <w:rsid w:val="00A70CFE"/>
    <w:rsid w:val="00A71EF2"/>
    <w:rsid w:val="00A75289"/>
    <w:rsid w:val="00A759B4"/>
    <w:rsid w:val="00A80A03"/>
    <w:rsid w:val="00A81C4D"/>
    <w:rsid w:val="00A83D14"/>
    <w:rsid w:val="00A86F8C"/>
    <w:rsid w:val="00A87995"/>
    <w:rsid w:val="00A9424B"/>
    <w:rsid w:val="00A9569B"/>
    <w:rsid w:val="00A956D1"/>
    <w:rsid w:val="00AA4CE4"/>
    <w:rsid w:val="00AA61D6"/>
    <w:rsid w:val="00AB48A9"/>
    <w:rsid w:val="00AB4BA4"/>
    <w:rsid w:val="00AB5030"/>
    <w:rsid w:val="00AB5480"/>
    <w:rsid w:val="00AC25C7"/>
    <w:rsid w:val="00AC3E9F"/>
    <w:rsid w:val="00AC444D"/>
    <w:rsid w:val="00AC5740"/>
    <w:rsid w:val="00AD1BCE"/>
    <w:rsid w:val="00AD42E9"/>
    <w:rsid w:val="00AD5DC2"/>
    <w:rsid w:val="00AE2A75"/>
    <w:rsid w:val="00AE6270"/>
    <w:rsid w:val="00AE7505"/>
    <w:rsid w:val="00AF12F3"/>
    <w:rsid w:val="00AF1CB8"/>
    <w:rsid w:val="00AF1D3F"/>
    <w:rsid w:val="00B03083"/>
    <w:rsid w:val="00B0560E"/>
    <w:rsid w:val="00B059E5"/>
    <w:rsid w:val="00B14677"/>
    <w:rsid w:val="00B21844"/>
    <w:rsid w:val="00B22DCD"/>
    <w:rsid w:val="00B245E6"/>
    <w:rsid w:val="00B41589"/>
    <w:rsid w:val="00B43FEF"/>
    <w:rsid w:val="00B454E9"/>
    <w:rsid w:val="00B4747B"/>
    <w:rsid w:val="00B509A9"/>
    <w:rsid w:val="00B50A6C"/>
    <w:rsid w:val="00B540EB"/>
    <w:rsid w:val="00B55257"/>
    <w:rsid w:val="00B56B3F"/>
    <w:rsid w:val="00B6546B"/>
    <w:rsid w:val="00B67844"/>
    <w:rsid w:val="00B71263"/>
    <w:rsid w:val="00B72E4D"/>
    <w:rsid w:val="00B7485F"/>
    <w:rsid w:val="00B75F89"/>
    <w:rsid w:val="00B76417"/>
    <w:rsid w:val="00B7643D"/>
    <w:rsid w:val="00B76FE1"/>
    <w:rsid w:val="00B77CD7"/>
    <w:rsid w:val="00B804A4"/>
    <w:rsid w:val="00B8449B"/>
    <w:rsid w:val="00B85F5A"/>
    <w:rsid w:val="00B87684"/>
    <w:rsid w:val="00B91F30"/>
    <w:rsid w:val="00B92EBA"/>
    <w:rsid w:val="00BA3B50"/>
    <w:rsid w:val="00BA40F1"/>
    <w:rsid w:val="00BA5FCF"/>
    <w:rsid w:val="00BA69C9"/>
    <w:rsid w:val="00BA6B16"/>
    <w:rsid w:val="00BA6BD4"/>
    <w:rsid w:val="00BB3747"/>
    <w:rsid w:val="00BB5AD2"/>
    <w:rsid w:val="00BC3C3C"/>
    <w:rsid w:val="00BC4EF6"/>
    <w:rsid w:val="00BC58F9"/>
    <w:rsid w:val="00BC63D8"/>
    <w:rsid w:val="00BD0F4E"/>
    <w:rsid w:val="00BD5311"/>
    <w:rsid w:val="00BD546B"/>
    <w:rsid w:val="00BD5D9F"/>
    <w:rsid w:val="00BD5DD0"/>
    <w:rsid w:val="00BD72D9"/>
    <w:rsid w:val="00BE1A1D"/>
    <w:rsid w:val="00BE2F63"/>
    <w:rsid w:val="00BE3663"/>
    <w:rsid w:val="00BE42BC"/>
    <w:rsid w:val="00BF0506"/>
    <w:rsid w:val="00BF26DD"/>
    <w:rsid w:val="00BF4D16"/>
    <w:rsid w:val="00BF68E8"/>
    <w:rsid w:val="00C0450E"/>
    <w:rsid w:val="00C069C6"/>
    <w:rsid w:val="00C10706"/>
    <w:rsid w:val="00C10A1C"/>
    <w:rsid w:val="00C13D62"/>
    <w:rsid w:val="00C14E4E"/>
    <w:rsid w:val="00C169E0"/>
    <w:rsid w:val="00C202C8"/>
    <w:rsid w:val="00C206BD"/>
    <w:rsid w:val="00C20E1E"/>
    <w:rsid w:val="00C23788"/>
    <w:rsid w:val="00C24097"/>
    <w:rsid w:val="00C25278"/>
    <w:rsid w:val="00C26DCC"/>
    <w:rsid w:val="00C3281F"/>
    <w:rsid w:val="00C32B32"/>
    <w:rsid w:val="00C46CA2"/>
    <w:rsid w:val="00C4764A"/>
    <w:rsid w:val="00C512A1"/>
    <w:rsid w:val="00C514AB"/>
    <w:rsid w:val="00C517A4"/>
    <w:rsid w:val="00C53F1B"/>
    <w:rsid w:val="00C56B11"/>
    <w:rsid w:val="00C60C43"/>
    <w:rsid w:val="00C61D59"/>
    <w:rsid w:val="00C62120"/>
    <w:rsid w:val="00C64602"/>
    <w:rsid w:val="00C66C50"/>
    <w:rsid w:val="00C72057"/>
    <w:rsid w:val="00C7397A"/>
    <w:rsid w:val="00C75E53"/>
    <w:rsid w:val="00C77477"/>
    <w:rsid w:val="00C80155"/>
    <w:rsid w:val="00C815D6"/>
    <w:rsid w:val="00C82643"/>
    <w:rsid w:val="00C8300B"/>
    <w:rsid w:val="00C90077"/>
    <w:rsid w:val="00CA31F4"/>
    <w:rsid w:val="00CA416D"/>
    <w:rsid w:val="00CA7C75"/>
    <w:rsid w:val="00CB6BA4"/>
    <w:rsid w:val="00CB70C3"/>
    <w:rsid w:val="00CB7BD5"/>
    <w:rsid w:val="00CC0590"/>
    <w:rsid w:val="00CC0A73"/>
    <w:rsid w:val="00CC513F"/>
    <w:rsid w:val="00CD2866"/>
    <w:rsid w:val="00CD6FF9"/>
    <w:rsid w:val="00CD7D1E"/>
    <w:rsid w:val="00CE177A"/>
    <w:rsid w:val="00CE2B51"/>
    <w:rsid w:val="00CE2C95"/>
    <w:rsid w:val="00CE3880"/>
    <w:rsid w:val="00CE3C0D"/>
    <w:rsid w:val="00CE5962"/>
    <w:rsid w:val="00CF0B3C"/>
    <w:rsid w:val="00CF223F"/>
    <w:rsid w:val="00CF28AB"/>
    <w:rsid w:val="00CF2A59"/>
    <w:rsid w:val="00CF3581"/>
    <w:rsid w:val="00CF4264"/>
    <w:rsid w:val="00CF7D6B"/>
    <w:rsid w:val="00D00B58"/>
    <w:rsid w:val="00D03F5B"/>
    <w:rsid w:val="00D11343"/>
    <w:rsid w:val="00D1730E"/>
    <w:rsid w:val="00D17641"/>
    <w:rsid w:val="00D179A7"/>
    <w:rsid w:val="00D21CDF"/>
    <w:rsid w:val="00D21F7D"/>
    <w:rsid w:val="00D2668B"/>
    <w:rsid w:val="00D31571"/>
    <w:rsid w:val="00D31D9E"/>
    <w:rsid w:val="00D32128"/>
    <w:rsid w:val="00D327E5"/>
    <w:rsid w:val="00D33824"/>
    <w:rsid w:val="00D3394B"/>
    <w:rsid w:val="00D36843"/>
    <w:rsid w:val="00D37DF0"/>
    <w:rsid w:val="00D43C44"/>
    <w:rsid w:val="00D44F3E"/>
    <w:rsid w:val="00D51025"/>
    <w:rsid w:val="00D512D4"/>
    <w:rsid w:val="00D560A6"/>
    <w:rsid w:val="00D571C6"/>
    <w:rsid w:val="00D57522"/>
    <w:rsid w:val="00D60AD4"/>
    <w:rsid w:val="00D60B62"/>
    <w:rsid w:val="00D643F4"/>
    <w:rsid w:val="00D64449"/>
    <w:rsid w:val="00D64704"/>
    <w:rsid w:val="00D648DE"/>
    <w:rsid w:val="00D67EAF"/>
    <w:rsid w:val="00D707CF"/>
    <w:rsid w:val="00D734D0"/>
    <w:rsid w:val="00D73F10"/>
    <w:rsid w:val="00D74A9A"/>
    <w:rsid w:val="00D80F47"/>
    <w:rsid w:val="00D834D4"/>
    <w:rsid w:val="00D85E37"/>
    <w:rsid w:val="00D905F1"/>
    <w:rsid w:val="00D907B8"/>
    <w:rsid w:val="00D909BB"/>
    <w:rsid w:val="00DA1560"/>
    <w:rsid w:val="00DA16B2"/>
    <w:rsid w:val="00DA3BF8"/>
    <w:rsid w:val="00DA5979"/>
    <w:rsid w:val="00DA5A6B"/>
    <w:rsid w:val="00DA5DE7"/>
    <w:rsid w:val="00DA6EAC"/>
    <w:rsid w:val="00DB0ACE"/>
    <w:rsid w:val="00DB1EDC"/>
    <w:rsid w:val="00DB2CD9"/>
    <w:rsid w:val="00DB36A6"/>
    <w:rsid w:val="00DB4383"/>
    <w:rsid w:val="00DB4C80"/>
    <w:rsid w:val="00DB53E7"/>
    <w:rsid w:val="00DB59AF"/>
    <w:rsid w:val="00DB6F4D"/>
    <w:rsid w:val="00DB78BB"/>
    <w:rsid w:val="00DB7F4D"/>
    <w:rsid w:val="00DC512B"/>
    <w:rsid w:val="00DC5185"/>
    <w:rsid w:val="00DC5B4E"/>
    <w:rsid w:val="00DC78D0"/>
    <w:rsid w:val="00DD0524"/>
    <w:rsid w:val="00DD2BEE"/>
    <w:rsid w:val="00DD566C"/>
    <w:rsid w:val="00DD622C"/>
    <w:rsid w:val="00DE1C9E"/>
    <w:rsid w:val="00DE2688"/>
    <w:rsid w:val="00DE6560"/>
    <w:rsid w:val="00DE7A29"/>
    <w:rsid w:val="00DF07ED"/>
    <w:rsid w:val="00DF0E0B"/>
    <w:rsid w:val="00DF1F30"/>
    <w:rsid w:val="00DF5785"/>
    <w:rsid w:val="00DF7B40"/>
    <w:rsid w:val="00E05316"/>
    <w:rsid w:val="00E1117C"/>
    <w:rsid w:val="00E14D38"/>
    <w:rsid w:val="00E1617A"/>
    <w:rsid w:val="00E16843"/>
    <w:rsid w:val="00E212D8"/>
    <w:rsid w:val="00E2367B"/>
    <w:rsid w:val="00E25ADB"/>
    <w:rsid w:val="00E271E1"/>
    <w:rsid w:val="00E3044A"/>
    <w:rsid w:val="00E343A5"/>
    <w:rsid w:val="00E345D9"/>
    <w:rsid w:val="00E34E9D"/>
    <w:rsid w:val="00E430E4"/>
    <w:rsid w:val="00E4314F"/>
    <w:rsid w:val="00E435B4"/>
    <w:rsid w:val="00E51A5E"/>
    <w:rsid w:val="00E53209"/>
    <w:rsid w:val="00E5343F"/>
    <w:rsid w:val="00E57400"/>
    <w:rsid w:val="00E6708A"/>
    <w:rsid w:val="00E71CD3"/>
    <w:rsid w:val="00E81D59"/>
    <w:rsid w:val="00E83B79"/>
    <w:rsid w:val="00E85CEB"/>
    <w:rsid w:val="00E871CC"/>
    <w:rsid w:val="00E90100"/>
    <w:rsid w:val="00E90BEC"/>
    <w:rsid w:val="00E92F25"/>
    <w:rsid w:val="00E94319"/>
    <w:rsid w:val="00E972D4"/>
    <w:rsid w:val="00EA02A1"/>
    <w:rsid w:val="00EB08E1"/>
    <w:rsid w:val="00EB1DB7"/>
    <w:rsid w:val="00EB1FD9"/>
    <w:rsid w:val="00EB2766"/>
    <w:rsid w:val="00EB5EF1"/>
    <w:rsid w:val="00EB69D3"/>
    <w:rsid w:val="00EC058A"/>
    <w:rsid w:val="00EC1159"/>
    <w:rsid w:val="00EC4152"/>
    <w:rsid w:val="00EC4827"/>
    <w:rsid w:val="00EC66DF"/>
    <w:rsid w:val="00EC6B27"/>
    <w:rsid w:val="00ED2575"/>
    <w:rsid w:val="00ED3FCA"/>
    <w:rsid w:val="00ED644D"/>
    <w:rsid w:val="00ED7602"/>
    <w:rsid w:val="00ED7E60"/>
    <w:rsid w:val="00EE3D11"/>
    <w:rsid w:val="00EE6290"/>
    <w:rsid w:val="00EE70E6"/>
    <w:rsid w:val="00EF0466"/>
    <w:rsid w:val="00EF4EAA"/>
    <w:rsid w:val="00EF5517"/>
    <w:rsid w:val="00F06B9B"/>
    <w:rsid w:val="00F076D0"/>
    <w:rsid w:val="00F108BE"/>
    <w:rsid w:val="00F15C33"/>
    <w:rsid w:val="00F2263B"/>
    <w:rsid w:val="00F27F18"/>
    <w:rsid w:val="00F31DAD"/>
    <w:rsid w:val="00F354F2"/>
    <w:rsid w:val="00F35A23"/>
    <w:rsid w:val="00F35BD5"/>
    <w:rsid w:val="00F41CC0"/>
    <w:rsid w:val="00F41DE7"/>
    <w:rsid w:val="00F4293D"/>
    <w:rsid w:val="00F50411"/>
    <w:rsid w:val="00F539AC"/>
    <w:rsid w:val="00F55434"/>
    <w:rsid w:val="00F57930"/>
    <w:rsid w:val="00F57D00"/>
    <w:rsid w:val="00F60F35"/>
    <w:rsid w:val="00F61655"/>
    <w:rsid w:val="00F6288B"/>
    <w:rsid w:val="00F638FC"/>
    <w:rsid w:val="00F6526E"/>
    <w:rsid w:val="00F725A8"/>
    <w:rsid w:val="00F72FB5"/>
    <w:rsid w:val="00F741AF"/>
    <w:rsid w:val="00F76F16"/>
    <w:rsid w:val="00F80D29"/>
    <w:rsid w:val="00F8133D"/>
    <w:rsid w:val="00F81DC4"/>
    <w:rsid w:val="00F86BF1"/>
    <w:rsid w:val="00F94316"/>
    <w:rsid w:val="00F94C65"/>
    <w:rsid w:val="00F9632D"/>
    <w:rsid w:val="00F9713A"/>
    <w:rsid w:val="00F97305"/>
    <w:rsid w:val="00FA4E3E"/>
    <w:rsid w:val="00FA6B6C"/>
    <w:rsid w:val="00FB5617"/>
    <w:rsid w:val="00FC0588"/>
    <w:rsid w:val="00FC2121"/>
    <w:rsid w:val="00FC4D03"/>
    <w:rsid w:val="00FD2403"/>
    <w:rsid w:val="00FD4854"/>
    <w:rsid w:val="00FD4B1E"/>
    <w:rsid w:val="00FD60BF"/>
    <w:rsid w:val="00FD63E8"/>
    <w:rsid w:val="00FD6A0E"/>
    <w:rsid w:val="00FE0319"/>
    <w:rsid w:val="00FE07FC"/>
    <w:rsid w:val="00FE0E72"/>
    <w:rsid w:val="00FE1BDE"/>
    <w:rsid w:val="00FF11C3"/>
    <w:rsid w:val="00FF45F5"/>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B50E8"/>
  <w15:docId w15:val="{ACBD2459-BFCC-41CF-AF36-68844F91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2F"/>
    <w:rPr>
      <w:sz w:val="24"/>
      <w:szCs w:val="24"/>
    </w:rPr>
  </w:style>
  <w:style w:type="paragraph" w:styleId="1">
    <w:name w:val="heading 1"/>
    <w:basedOn w:val="a"/>
    <w:link w:val="10"/>
    <w:uiPriority w:val="9"/>
    <w:qFormat/>
    <w:rsid w:val="00DA6EAC"/>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F539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B2F"/>
    <w:rPr>
      <w:color w:val="0000FF"/>
      <w:u w:val="single"/>
    </w:rPr>
  </w:style>
  <w:style w:type="paragraph" w:customStyle="1" w:styleId="a4">
    <w:name w:val="Знак Знак Знак Знак Знак Знак Знак"/>
    <w:basedOn w:val="a"/>
    <w:rsid w:val="007A0B2F"/>
    <w:pPr>
      <w:spacing w:after="160" w:line="240" w:lineRule="exact"/>
    </w:pPr>
    <w:rPr>
      <w:rFonts w:ascii="Verdana" w:hAnsi="Verdana"/>
      <w:sz w:val="20"/>
      <w:szCs w:val="20"/>
      <w:lang w:val="en-US" w:eastAsia="en-US"/>
    </w:rPr>
  </w:style>
  <w:style w:type="character" w:customStyle="1" w:styleId="aslinkcrop">
    <w:name w:val="aslink crop"/>
    <w:basedOn w:val="a0"/>
    <w:rsid w:val="007A0B2F"/>
  </w:style>
  <w:style w:type="paragraph" w:customStyle="1" w:styleId="CharCharCharChar">
    <w:name w:val="Char Char Знак Знак Char Char Знак Знак Знак Знак"/>
    <w:basedOn w:val="a"/>
    <w:rsid w:val="007A0B2F"/>
    <w:pPr>
      <w:spacing w:after="160" w:line="240" w:lineRule="exact"/>
    </w:pPr>
    <w:rPr>
      <w:rFonts w:ascii="Verdana" w:hAnsi="Verdana"/>
      <w:sz w:val="20"/>
      <w:szCs w:val="20"/>
      <w:lang w:val="en-US" w:eastAsia="en-US"/>
    </w:rPr>
  </w:style>
  <w:style w:type="paragraph" w:styleId="a5">
    <w:name w:val="header"/>
    <w:basedOn w:val="a"/>
    <w:link w:val="a6"/>
    <w:rsid w:val="007A0B2F"/>
    <w:pPr>
      <w:tabs>
        <w:tab w:val="center" w:pos="4677"/>
        <w:tab w:val="right" w:pos="9355"/>
      </w:tabs>
    </w:pPr>
  </w:style>
  <w:style w:type="character" w:styleId="a7">
    <w:name w:val="page number"/>
    <w:basedOn w:val="a0"/>
    <w:rsid w:val="007A0B2F"/>
  </w:style>
  <w:style w:type="paragraph" w:customStyle="1" w:styleId="a8">
    <w:name w:val="Знак Знак Знак Знак Знак Знак Знак"/>
    <w:basedOn w:val="a"/>
    <w:rsid w:val="007A0B2F"/>
    <w:pPr>
      <w:spacing w:after="160" w:line="240" w:lineRule="exact"/>
    </w:pPr>
    <w:rPr>
      <w:rFonts w:ascii="Verdana" w:hAnsi="Verdana"/>
      <w:sz w:val="20"/>
      <w:szCs w:val="20"/>
      <w:lang w:val="en-US" w:eastAsia="en-US"/>
    </w:rPr>
  </w:style>
  <w:style w:type="paragraph" w:styleId="a9">
    <w:name w:val="No Spacing"/>
    <w:link w:val="aa"/>
    <w:uiPriority w:val="1"/>
    <w:qFormat/>
    <w:rsid w:val="007A0B2F"/>
    <w:rPr>
      <w:sz w:val="28"/>
      <w:szCs w:val="28"/>
      <w:lang w:val="uk-UA"/>
    </w:rPr>
  </w:style>
  <w:style w:type="paragraph" w:customStyle="1" w:styleId="11">
    <w:name w:val="Абзац списка1"/>
    <w:basedOn w:val="a"/>
    <w:link w:val="ListParagraphChar"/>
    <w:rsid w:val="007A0B2F"/>
    <w:pPr>
      <w:spacing w:after="200" w:line="276" w:lineRule="auto"/>
      <w:ind w:left="720"/>
      <w:contextualSpacing/>
    </w:pPr>
    <w:rPr>
      <w:rFonts w:ascii="Calibri" w:hAnsi="Calibri"/>
      <w:sz w:val="22"/>
      <w:szCs w:val="22"/>
    </w:rPr>
  </w:style>
  <w:style w:type="paragraph" w:customStyle="1" w:styleId="12">
    <w:name w:val="Без интервала1"/>
    <w:rsid w:val="007A0B2F"/>
    <w:rPr>
      <w:lang w:val="uk-UA"/>
    </w:rPr>
  </w:style>
  <w:style w:type="character" w:customStyle="1" w:styleId="FontStyle444">
    <w:name w:val="Font Style444"/>
    <w:rsid w:val="007A0B2F"/>
    <w:rPr>
      <w:rFonts w:ascii="Times New Roman" w:hAnsi="Times New Roman" w:cs="Times New Roman"/>
      <w:b/>
      <w:bCs/>
      <w:i/>
      <w:iCs/>
      <w:sz w:val="24"/>
      <w:szCs w:val="24"/>
    </w:rPr>
  </w:style>
  <w:style w:type="paragraph" w:styleId="ab">
    <w:name w:val="Body Text"/>
    <w:basedOn w:val="a"/>
    <w:link w:val="ac"/>
    <w:rsid w:val="007A0B2F"/>
    <w:pPr>
      <w:spacing w:after="120"/>
    </w:pPr>
  </w:style>
  <w:style w:type="paragraph" w:styleId="ad">
    <w:name w:val="List Paragraph"/>
    <w:basedOn w:val="a"/>
    <w:link w:val="ae"/>
    <w:uiPriority w:val="34"/>
    <w:qFormat/>
    <w:rsid w:val="007A0B2F"/>
    <w:pPr>
      <w:ind w:left="720"/>
      <w:contextualSpacing/>
    </w:pPr>
    <w:rPr>
      <w:rFonts w:eastAsia="Calibri"/>
      <w:sz w:val="28"/>
      <w:szCs w:val="22"/>
      <w:lang w:val="uk-UA" w:eastAsia="en-US"/>
    </w:rPr>
  </w:style>
  <w:style w:type="paragraph" w:styleId="af">
    <w:name w:val="Body Text Indent"/>
    <w:basedOn w:val="a"/>
    <w:rsid w:val="007A0B2F"/>
    <w:pPr>
      <w:spacing w:after="120"/>
      <w:ind w:left="283"/>
    </w:pPr>
  </w:style>
  <w:style w:type="character" w:customStyle="1" w:styleId="st">
    <w:name w:val="st"/>
    <w:rsid w:val="007A0B2F"/>
    <w:rPr>
      <w:rFonts w:cs="Times New Roman"/>
    </w:rPr>
  </w:style>
  <w:style w:type="paragraph" w:styleId="2">
    <w:name w:val="Body Text 2"/>
    <w:basedOn w:val="a"/>
    <w:link w:val="20"/>
    <w:rsid w:val="007A0B2F"/>
    <w:pPr>
      <w:spacing w:after="120" w:line="480" w:lineRule="auto"/>
    </w:pPr>
  </w:style>
  <w:style w:type="character" w:customStyle="1" w:styleId="20">
    <w:name w:val="Основной текст 2 Знак"/>
    <w:link w:val="2"/>
    <w:rsid w:val="007A0B2F"/>
    <w:rPr>
      <w:sz w:val="24"/>
      <w:szCs w:val="24"/>
      <w:lang w:val="ru-RU" w:eastAsia="ru-RU" w:bidi="ar-SA"/>
    </w:rPr>
  </w:style>
  <w:style w:type="paragraph" w:customStyle="1" w:styleId="21">
    <w:name w:val="Абзац списка2"/>
    <w:basedOn w:val="a"/>
    <w:rsid w:val="007A0B2F"/>
    <w:pPr>
      <w:spacing w:after="200" w:line="276" w:lineRule="auto"/>
      <w:ind w:left="720"/>
      <w:contextualSpacing/>
    </w:pPr>
    <w:rPr>
      <w:rFonts w:ascii="Calibri" w:eastAsia="Calibri" w:hAnsi="Calibri"/>
      <w:sz w:val="22"/>
      <w:szCs w:val="22"/>
    </w:rPr>
  </w:style>
  <w:style w:type="character" w:customStyle="1" w:styleId="st42">
    <w:name w:val="st42"/>
    <w:rsid w:val="007A0B2F"/>
    <w:rPr>
      <w:rFonts w:ascii="Times New Roman" w:hAnsi="Times New Roman"/>
      <w:color w:val="000000"/>
    </w:rPr>
  </w:style>
  <w:style w:type="paragraph" w:styleId="22">
    <w:name w:val="Body Text Indent 2"/>
    <w:basedOn w:val="a"/>
    <w:rsid w:val="007A0B2F"/>
    <w:pPr>
      <w:spacing w:after="120" w:line="480" w:lineRule="auto"/>
      <w:ind w:left="283"/>
    </w:p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7A0B2F"/>
    <w:pPr>
      <w:spacing w:before="100" w:beforeAutospacing="1" w:after="100" w:afterAutospacing="1"/>
    </w:pPr>
  </w:style>
  <w:style w:type="character" w:styleId="af2">
    <w:name w:val="Strong"/>
    <w:uiPriority w:val="22"/>
    <w:qFormat/>
    <w:rsid w:val="007A0B2F"/>
    <w:rPr>
      <w:b/>
      <w:bCs/>
    </w:rPr>
  </w:style>
  <w:style w:type="paragraph" w:customStyle="1" w:styleId="13">
    <w:name w:val="Абзац списка1"/>
    <w:basedOn w:val="a"/>
    <w:rsid w:val="007A0B2F"/>
    <w:pPr>
      <w:spacing w:after="200" w:line="276" w:lineRule="auto"/>
      <w:ind w:left="720"/>
      <w:contextualSpacing/>
    </w:pPr>
    <w:rPr>
      <w:rFonts w:ascii="Calibri" w:hAnsi="Calibri"/>
      <w:sz w:val="22"/>
      <w:szCs w:val="22"/>
      <w:lang w:eastAsia="en-US"/>
    </w:rPr>
  </w:style>
  <w:style w:type="paragraph" w:customStyle="1" w:styleId="14">
    <w:name w:val="Без интервала1"/>
    <w:link w:val="NoSpacingChar"/>
    <w:qFormat/>
    <w:rsid w:val="007A0B2F"/>
    <w:rPr>
      <w:rFonts w:ascii="Calibri" w:hAnsi="Calibri"/>
      <w:sz w:val="22"/>
      <w:szCs w:val="22"/>
      <w:lang w:eastAsia="en-US"/>
    </w:rPr>
  </w:style>
  <w:style w:type="character" w:customStyle="1" w:styleId="ListParagraphChar">
    <w:name w:val="List Paragraph Char"/>
    <w:link w:val="11"/>
    <w:locked/>
    <w:rsid w:val="007A0B2F"/>
    <w:rPr>
      <w:rFonts w:ascii="Calibri" w:hAnsi="Calibri"/>
      <w:sz w:val="22"/>
      <w:szCs w:val="22"/>
      <w:lang w:val="ru-RU" w:eastAsia="ru-RU" w:bidi="ar-SA"/>
    </w:rPr>
  </w:style>
  <w:style w:type="character" w:styleId="af3">
    <w:name w:val="Emphasis"/>
    <w:uiPriority w:val="20"/>
    <w:qFormat/>
    <w:rsid w:val="007A0B2F"/>
    <w:rPr>
      <w:rFonts w:cs="Times New Roman"/>
      <w:i/>
      <w:iCs/>
    </w:rPr>
  </w:style>
  <w:style w:type="character" w:customStyle="1" w:styleId="apple-converted-space">
    <w:name w:val="apple-converted-space"/>
    <w:rsid w:val="007A0B2F"/>
    <w:rPr>
      <w:rFonts w:cs="Times New Roman"/>
    </w:rPr>
  </w:style>
  <w:style w:type="paragraph" w:customStyle="1" w:styleId="15">
    <w:name w:val="Знак Знак Знак Знак Знак Знак Знак Знак Знак Знак Знак1 Знак"/>
    <w:basedOn w:val="a"/>
    <w:rsid w:val="007A0B2F"/>
    <w:pPr>
      <w:spacing w:after="160" w:line="240" w:lineRule="exact"/>
    </w:pPr>
    <w:rPr>
      <w:rFonts w:ascii="Verdana" w:hAnsi="Verdana"/>
      <w:sz w:val="20"/>
      <w:szCs w:val="20"/>
      <w:lang w:val="en-US" w:eastAsia="en-US"/>
    </w:rPr>
  </w:style>
  <w:style w:type="paragraph" w:styleId="af4">
    <w:name w:val="Subtitle"/>
    <w:basedOn w:val="a"/>
    <w:next w:val="a"/>
    <w:link w:val="af5"/>
    <w:qFormat/>
    <w:rsid w:val="007A0B2F"/>
    <w:pPr>
      <w:spacing w:after="60"/>
      <w:jc w:val="center"/>
      <w:outlineLvl w:val="1"/>
    </w:pPr>
    <w:rPr>
      <w:rFonts w:ascii="Cambria" w:hAnsi="Cambria"/>
      <w:lang w:val="en-US" w:eastAsia="en-US"/>
    </w:rPr>
  </w:style>
  <w:style w:type="character" w:customStyle="1" w:styleId="af5">
    <w:name w:val="Подзаголовок Знак"/>
    <w:link w:val="af4"/>
    <w:locked/>
    <w:rsid w:val="007A0B2F"/>
    <w:rPr>
      <w:rFonts w:ascii="Cambria" w:hAnsi="Cambria"/>
      <w:sz w:val="24"/>
      <w:szCs w:val="24"/>
      <w:lang w:val="en-US" w:eastAsia="en-US" w:bidi="ar-SA"/>
    </w:rPr>
  </w:style>
  <w:style w:type="paragraph" w:customStyle="1" w:styleId="CharCharCharChar0">
    <w:name w:val="Char Char Знак Знак Char Char Знак Знак Знак Знак"/>
    <w:basedOn w:val="a"/>
    <w:rsid w:val="007A0B2F"/>
    <w:pPr>
      <w:spacing w:after="160" w:line="240" w:lineRule="exact"/>
    </w:pPr>
    <w:rPr>
      <w:rFonts w:ascii="Verdana" w:hAnsi="Verdana"/>
      <w:sz w:val="20"/>
      <w:szCs w:val="20"/>
      <w:lang w:val="en-US" w:eastAsia="en-US"/>
    </w:rPr>
  </w:style>
  <w:style w:type="paragraph" w:styleId="31">
    <w:name w:val="Body Text Indent 3"/>
    <w:basedOn w:val="a"/>
    <w:link w:val="32"/>
    <w:rsid w:val="007A0B2F"/>
    <w:pPr>
      <w:spacing w:after="120"/>
      <w:ind w:left="283"/>
    </w:pPr>
    <w:rPr>
      <w:sz w:val="16"/>
      <w:szCs w:val="16"/>
    </w:rPr>
  </w:style>
  <w:style w:type="character" w:customStyle="1" w:styleId="A50">
    <w:name w:val="A5"/>
    <w:rsid w:val="007A0B2F"/>
    <w:rPr>
      <w:rFonts w:cs="Minion Pro"/>
      <w:b/>
      <w:bCs/>
      <w:color w:val="000000"/>
      <w:sz w:val="28"/>
      <w:szCs w:val="28"/>
    </w:rPr>
  </w:style>
  <w:style w:type="character" w:customStyle="1" w:styleId="apple-style-span">
    <w:name w:val="apple-style-span"/>
    <w:basedOn w:val="a0"/>
    <w:rsid w:val="007A0B2F"/>
  </w:style>
  <w:style w:type="paragraph" w:customStyle="1" w:styleId="23">
    <w:name w:val="Без интервала2"/>
    <w:rsid w:val="007A0B2F"/>
    <w:pPr>
      <w:jc w:val="both"/>
    </w:pPr>
  </w:style>
  <w:style w:type="paragraph" w:customStyle="1" w:styleId="16">
    <w:name w:val="Стиль1"/>
    <w:basedOn w:val="a"/>
    <w:link w:val="17"/>
    <w:qFormat/>
    <w:rsid w:val="007A0B2F"/>
    <w:pPr>
      <w:spacing w:line="360" w:lineRule="auto"/>
    </w:pPr>
    <w:rPr>
      <w:rFonts w:ascii="Arial" w:hAnsi="Arial"/>
      <w:szCs w:val="20"/>
      <w:lang w:val="uk-UA"/>
    </w:rPr>
  </w:style>
  <w:style w:type="character" w:customStyle="1" w:styleId="32">
    <w:name w:val="Основной текст с отступом 3 Знак"/>
    <w:link w:val="31"/>
    <w:rsid w:val="007A0B2F"/>
    <w:rPr>
      <w:sz w:val="16"/>
      <w:szCs w:val="16"/>
      <w:lang w:val="ru-RU" w:eastAsia="ru-RU" w:bidi="ar-SA"/>
    </w:rPr>
  </w:style>
  <w:style w:type="paragraph" w:customStyle="1" w:styleId="Default">
    <w:name w:val="Default"/>
    <w:rsid w:val="007A0B2F"/>
    <w:pPr>
      <w:autoSpaceDE w:val="0"/>
      <w:autoSpaceDN w:val="0"/>
      <w:adjustRightInd w:val="0"/>
    </w:pPr>
    <w:rPr>
      <w:rFonts w:eastAsia="Calibri"/>
      <w:color w:val="000000"/>
      <w:sz w:val="24"/>
      <w:szCs w:val="24"/>
      <w:lang w:eastAsia="en-US"/>
    </w:rPr>
  </w:style>
  <w:style w:type="character" w:customStyle="1" w:styleId="aa">
    <w:name w:val="Без интервала Знак"/>
    <w:link w:val="a9"/>
    <w:rsid w:val="007A0B2F"/>
    <w:rPr>
      <w:sz w:val="28"/>
      <w:szCs w:val="28"/>
      <w:lang w:val="uk-UA" w:eastAsia="ru-RU" w:bidi="ar-SA"/>
    </w:rPr>
  </w:style>
  <w:style w:type="paragraph" w:customStyle="1" w:styleId="ListParagraph1">
    <w:name w:val="List Paragraph1"/>
    <w:basedOn w:val="a"/>
    <w:rsid w:val="007A0B2F"/>
    <w:pPr>
      <w:ind w:left="720"/>
      <w:contextualSpacing/>
    </w:pPr>
    <w:rPr>
      <w:rFonts w:eastAsia="Calibri"/>
    </w:rPr>
  </w:style>
  <w:style w:type="character" w:customStyle="1" w:styleId="Typewriter">
    <w:name w:val="Typewriter"/>
    <w:rsid w:val="00C26DCC"/>
    <w:rPr>
      <w:rFonts w:ascii="Courier New" w:hAnsi="Courier New" w:cs="Courier New" w:hint="default"/>
      <w:sz w:val="20"/>
    </w:rPr>
  </w:style>
  <w:style w:type="paragraph" w:styleId="af6">
    <w:name w:val="Block Text"/>
    <w:basedOn w:val="a"/>
    <w:unhideWhenUsed/>
    <w:rsid w:val="00C26DCC"/>
    <w:pPr>
      <w:spacing w:after="120"/>
      <w:ind w:left="1440" w:right="1440"/>
    </w:pPr>
    <w:rPr>
      <w:rFonts w:ascii="Bookman Old Style" w:hAnsi="Bookman Old Style"/>
      <w:sz w:val="26"/>
      <w:szCs w:val="26"/>
    </w:rPr>
  </w:style>
  <w:style w:type="character" w:customStyle="1" w:styleId="a6">
    <w:name w:val="Верхний колонтитул Знак"/>
    <w:link w:val="a5"/>
    <w:rsid w:val="00F638FC"/>
    <w:rPr>
      <w:sz w:val="24"/>
      <w:szCs w:val="24"/>
      <w:lang w:val="ru-RU" w:eastAsia="ru-RU" w:bidi="ar-SA"/>
    </w:rPr>
  </w:style>
  <w:style w:type="character" w:customStyle="1" w:styleId="NoSpacingChar">
    <w:name w:val="No Spacing Char"/>
    <w:link w:val="14"/>
    <w:locked/>
    <w:rsid w:val="00C13D62"/>
    <w:rPr>
      <w:rFonts w:ascii="Calibri" w:hAnsi="Calibri"/>
      <w:sz w:val="22"/>
      <w:szCs w:val="22"/>
      <w:lang w:val="ru-RU" w:eastAsia="en-US" w:bidi="ar-SA"/>
    </w:rPr>
  </w:style>
  <w:style w:type="character" w:customStyle="1" w:styleId="rvts23">
    <w:name w:val="rvts23"/>
    <w:rsid w:val="008575D1"/>
  </w:style>
  <w:style w:type="paragraph" w:styleId="33">
    <w:name w:val="Body Text 3"/>
    <w:basedOn w:val="a"/>
    <w:unhideWhenUsed/>
    <w:rsid w:val="008575D1"/>
    <w:pPr>
      <w:spacing w:after="120"/>
    </w:pPr>
    <w:rPr>
      <w:sz w:val="16"/>
      <w:szCs w:val="16"/>
    </w:rPr>
  </w:style>
  <w:style w:type="character" w:customStyle="1" w:styleId="textexposedshow">
    <w:name w:val="text_exposed_show"/>
    <w:rsid w:val="008575D1"/>
  </w:style>
  <w:style w:type="character" w:customStyle="1" w:styleId="tlid-translation">
    <w:name w:val="tlid-translation"/>
    <w:rsid w:val="008575D1"/>
  </w:style>
  <w:style w:type="paragraph" w:customStyle="1" w:styleId="docdata">
    <w:name w:val="docdata"/>
    <w:aliases w:val="docy,v5,102746,baiaagaaboqcaaade3obaauhhqeaaaaaaaaaaaaaaaaaaaaaaaaaaaaaaaaaaaaaaaaaaaaaaaaaaaaaaaaaaaaaaaaaaaaaaaaaaaaaaaaaaaaaaaaaaaaaaaaaaaaaaaaaaaaaaaaaaaaaaaaaaaaaaaaaaaaaaaaaaaaaaaaaaaaaaaaaaaaaaaaaaaaaaaaaaaaaaaaaaaaaaaaaaaaaaaaaaaaaaaaaaa"/>
    <w:basedOn w:val="a"/>
    <w:rsid w:val="00EC6B27"/>
    <w:pPr>
      <w:spacing w:before="100" w:beforeAutospacing="1" w:after="100" w:afterAutospacing="1"/>
    </w:pPr>
  </w:style>
  <w:style w:type="paragraph" w:styleId="af7">
    <w:name w:val="Balloon Text"/>
    <w:basedOn w:val="a"/>
    <w:link w:val="af8"/>
    <w:rsid w:val="00BD5311"/>
    <w:rPr>
      <w:rFonts w:ascii="Tahoma" w:hAnsi="Tahoma" w:cs="Tahoma"/>
      <w:sz w:val="16"/>
      <w:szCs w:val="16"/>
    </w:rPr>
  </w:style>
  <w:style w:type="character" w:customStyle="1" w:styleId="af8">
    <w:name w:val="Текст выноски Знак"/>
    <w:link w:val="af7"/>
    <w:rsid w:val="00BD5311"/>
    <w:rPr>
      <w:rFonts w:ascii="Tahoma" w:hAnsi="Tahoma" w:cs="Tahoma"/>
      <w:sz w:val="16"/>
      <w:szCs w:val="16"/>
    </w:rPr>
  </w:style>
  <w:style w:type="paragraph" w:customStyle="1" w:styleId="xzvds">
    <w:name w:val="xzvds"/>
    <w:basedOn w:val="a"/>
    <w:rsid w:val="0022256C"/>
    <w:pPr>
      <w:spacing w:before="100" w:beforeAutospacing="1" w:after="100" w:afterAutospacing="1"/>
    </w:pPr>
  </w:style>
  <w:style w:type="character"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rsid w:val="0022256C"/>
  </w:style>
  <w:style w:type="paragraph" w:customStyle="1" w:styleId="2289">
    <w:name w:val="2289"/>
    <w:aliases w:val="baiaagaaboqcaaadkgcaaau4bwaaaaaaaaaaaaaaaaaaaaaaaaaaaaaaaaaaaaaaaaaaaaaaaaaaaaaaaaaaaaaaaaaaaaaaaaaaaaaaaaaaaaaaaaaaaaaaaaaaaaaaaaaaaaaaaaaaaaaaaaaaaaaaaaaaaaaaaaaaaaaaaaaaaaaaaaaaaaaaaaaaaaaaaaaaaaaaaaaaaaaaaaaaaaaaaaaaaaaaaaaaaaaa"/>
    <w:basedOn w:val="a"/>
    <w:rsid w:val="0022256C"/>
    <w:pPr>
      <w:spacing w:before="100" w:beforeAutospacing="1" w:after="100" w:afterAutospacing="1"/>
    </w:pPr>
  </w:style>
  <w:style w:type="character" w:customStyle="1" w:styleId="2591">
    <w:name w:val="2591"/>
    <w:aliases w:val="baiaagaaboqcaaadugyaaavgbgaaaaaaaaaaaaaaaaaaaaaaaaaaaaaaaaaaaaaaaaaaaaaaaaaaaaaaaaaaaaaaaaaaaaaaaaaaaaaaaaaaaaaaaaaaaaaaaaaaaaaaaaaaaaaaaaaaaaaaaaaaaaaaaaaaaaaaaaaaaaaaaaaaaaaaaaaaaaaaaaaaaaaaaaaaaaaaaaaaaaaaaaaaaaaaaaaaaaaaaaaaaaaa"/>
    <w:rsid w:val="0022256C"/>
  </w:style>
  <w:style w:type="character" w:customStyle="1" w:styleId="2314">
    <w:name w:val="2314"/>
    <w:aliases w:val="baiaagaaboqcaaadpquaaavlbqaaaaaaaaaaaaaaaaaaaaaaaaaaaaaaaaaaaaaaaaaaaaaaaaaaaaaaaaaaaaaaaaaaaaaaaaaaaaaaaaaaaaaaaaaaaaaaaaaaaaaaaaaaaaaaaaaaaaaaaaaaaaaaaaaaaaaaaaaaaaaaaaaaaaaaaaaaaaaaaaaaaaaaaaaaaaaaaaaaaaaaaaaaaaaaaaaaaaaaaaaaaaaa"/>
    <w:rsid w:val="0022256C"/>
  </w:style>
  <w:style w:type="character" w:customStyle="1" w:styleId="fontstyle01">
    <w:name w:val="fontstyle01"/>
    <w:rsid w:val="0022256C"/>
    <w:rPr>
      <w:rFonts w:ascii="Times New Roman" w:hAnsi="Times New Roman" w:cs="Times New Roman" w:hint="default"/>
      <w:b w:val="0"/>
      <w:bCs w:val="0"/>
      <w:i w:val="0"/>
      <w:iCs w:val="0"/>
      <w:color w:val="000000"/>
      <w:sz w:val="28"/>
      <w:szCs w:val="28"/>
    </w:rPr>
  </w:style>
  <w:style w:type="character" w:customStyle="1" w:styleId="18">
    <w:name w:val="Основной шрифт абзаца1"/>
    <w:rsid w:val="00FF11C3"/>
  </w:style>
  <w:style w:type="paragraph" w:styleId="HTML">
    <w:name w:val="HTML Preformatted"/>
    <w:basedOn w:val="a"/>
    <w:link w:val="HTML0"/>
    <w:uiPriority w:val="99"/>
    <w:unhideWhenUsed/>
    <w:rsid w:val="00FF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F11C3"/>
    <w:rPr>
      <w:rFonts w:ascii="Courier New" w:hAnsi="Courier New" w:cs="Courier New"/>
    </w:rPr>
  </w:style>
  <w:style w:type="table" w:styleId="af9">
    <w:name w:val="Table Grid"/>
    <w:basedOn w:val="a1"/>
    <w:uiPriority w:val="39"/>
    <w:rsid w:val="00FF11C3"/>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Базовый"/>
    <w:rsid w:val="00FF11C3"/>
    <w:pPr>
      <w:suppressAutoHyphens/>
      <w:spacing w:after="200" w:line="276" w:lineRule="auto"/>
    </w:pPr>
    <w:rPr>
      <w:rFonts w:ascii="Calibri" w:eastAsia="SimSun" w:hAnsi="Calibri" w:cs="Calibri"/>
      <w:color w:val="00000A"/>
      <w:sz w:val="22"/>
      <w:szCs w:val="22"/>
      <w:lang w:val="uk-UA" w:eastAsia="en-US"/>
    </w:rPr>
  </w:style>
  <w:style w:type="character" w:customStyle="1" w:styleId="ac">
    <w:name w:val="Основной текст Знак"/>
    <w:link w:val="ab"/>
    <w:rsid w:val="001E729D"/>
    <w:rPr>
      <w:sz w:val="24"/>
      <w:szCs w:val="24"/>
    </w:rPr>
  </w:style>
  <w:style w:type="paragraph" w:customStyle="1" w:styleId="rvps6">
    <w:name w:val="rvps6"/>
    <w:basedOn w:val="a"/>
    <w:rsid w:val="00810955"/>
    <w:pPr>
      <w:spacing w:before="100" w:beforeAutospacing="1" w:after="100" w:afterAutospacing="1"/>
    </w:pPr>
  </w:style>
  <w:style w:type="character" w:customStyle="1" w:styleId="3158">
    <w:name w:val="3158"/>
    <w:aliases w:val="baiaagaaboqcaaadkwgaaau5caaaaaaaaaaaaaaaaaaaaaaaaaaaaaaaaaaaaaaaaaaaaaaaaaaaaaaaaaaaaaaaaaaaaaaaaaaaaaaaaaaaaaaaaaaaaaaaaaaaaaaaaaaaaaaaaaaaaaaaaaaaaaaaaaaaaaaaaaaaaaaaaaaaaaaaaaaaaaaaaaaaaaaaaaaaaaaaaaaaaaaaaaaaaaaaaaaaaaaaaaaaaaaa"/>
    <w:rsid w:val="00836365"/>
  </w:style>
  <w:style w:type="paragraph" w:customStyle="1" w:styleId="19">
    <w:name w:val="Обычный1"/>
    <w:uiPriority w:val="99"/>
    <w:rsid w:val="00836365"/>
    <w:rPr>
      <w:rFonts w:ascii="Calibri" w:eastAsia="Calibri" w:hAnsi="Calibri" w:cs="Calibri"/>
      <w:lang w:val="uk-UA"/>
    </w:rPr>
  </w:style>
  <w:style w:type="character" w:customStyle="1" w:styleId="10">
    <w:name w:val="Заголовок 1 Знак"/>
    <w:link w:val="1"/>
    <w:uiPriority w:val="9"/>
    <w:rsid w:val="00DA6EAC"/>
    <w:rPr>
      <w:b/>
      <w:bCs/>
      <w:kern w:val="36"/>
      <w:sz w:val="48"/>
      <w:szCs w:val="48"/>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DA6EAC"/>
    <w:rPr>
      <w:sz w:val="24"/>
      <w:szCs w:val="24"/>
    </w:rPr>
  </w:style>
  <w:style w:type="paragraph" w:customStyle="1" w:styleId="afb">
    <w:name w:val="Нормальний текст"/>
    <w:basedOn w:val="a"/>
    <w:rsid w:val="005F53E1"/>
    <w:pPr>
      <w:spacing w:before="120"/>
      <w:ind w:firstLine="567"/>
    </w:pPr>
    <w:rPr>
      <w:rFonts w:ascii="Antiqua" w:hAnsi="Antiqua"/>
      <w:sz w:val="26"/>
      <w:szCs w:val="20"/>
      <w:lang w:val="uk-UA"/>
    </w:rPr>
  </w:style>
  <w:style w:type="character" w:customStyle="1" w:styleId="ae">
    <w:name w:val="Абзац списка Знак"/>
    <w:link w:val="ad"/>
    <w:uiPriority w:val="34"/>
    <w:locked/>
    <w:rsid w:val="003F5B87"/>
    <w:rPr>
      <w:rFonts w:eastAsia="Calibri"/>
      <w:sz w:val="28"/>
      <w:szCs w:val="22"/>
      <w:lang w:val="uk-UA" w:eastAsia="en-US"/>
    </w:rPr>
  </w:style>
  <w:style w:type="character" w:customStyle="1" w:styleId="24">
    <w:name w:val="Основной текст (2)_"/>
    <w:link w:val="25"/>
    <w:qFormat/>
    <w:rsid w:val="003F5B87"/>
    <w:rPr>
      <w:sz w:val="28"/>
      <w:szCs w:val="28"/>
      <w:shd w:val="clear" w:color="auto" w:fill="FFFFFF"/>
    </w:rPr>
  </w:style>
  <w:style w:type="paragraph" w:customStyle="1" w:styleId="25">
    <w:name w:val="Основной текст (2)"/>
    <w:basedOn w:val="a"/>
    <w:link w:val="24"/>
    <w:qFormat/>
    <w:rsid w:val="003F5B87"/>
    <w:pPr>
      <w:widowControl w:val="0"/>
      <w:shd w:val="clear" w:color="auto" w:fill="FFFFFF"/>
      <w:spacing w:before="360" w:line="330" w:lineRule="exact"/>
    </w:pPr>
    <w:rPr>
      <w:sz w:val="28"/>
      <w:szCs w:val="28"/>
    </w:rPr>
  </w:style>
  <w:style w:type="paragraph" w:customStyle="1" w:styleId="2064">
    <w:name w:val="2064"/>
    <w:aliases w:val="baiaagaaboqcaaadbqqaaautbaaaaaaaaaaaaaaaaaaaaaaaaaaaaaaaaaaaaaaaaaaaaaaaaaaaaaaaaaaaaaaaaaaaaaaaaaaaaaaaaaaaaaaaaaaaaaaaaaaaaaaaaaaaaaaaaaaaaaaaaaaaaaaaaaaaaaaaaaaaaaaaaaaaaaaaaaaaaaaaaaaaaaaaaaaaaaaaaaaaaaaaaaaaaaaaaaaaaaaaaaaaaaa"/>
    <w:basedOn w:val="a"/>
    <w:uiPriority w:val="99"/>
    <w:rsid w:val="003F5B87"/>
    <w:pPr>
      <w:spacing w:before="100" w:beforeAutospacing="1" w:after="100" w:afterAutospacing="1"/>
    </w:pPr>
    <w:rPr>
      <w:lang w:val="uk-UA" w:eastAsia="uk-UA"/>
    </w:rPr>
  </w:style>
  <w:style w:type="paragraph" w:customStyle="1" w:styleId="4294">
    <w:name w:val="4294"/>
    <w:aliases w:val="baiaagaaboqcaaad/w4aaaundwaaaaaaaaaaaaaaaaaaaaaaaaaaaaaaaaaaaaaaaaaaaaaaaaaaaaaaaaaaaaaaaaaaaaaaaaaaaaaaaaaaaaaaaaaaaaaaaaaaaaaaaaaaaaaaaaaaaaaaaaaaaaaaaaaaaaaaaaaaaaaaaaaaaaaaaaaaaaaaaaaaaaaaaaaaaaaaaaaaaaaaaaaaaaaaaaaaaaaaaaaaaaaa"/>
    <w:basedOn w:val="a"/>
    <w:rsid w:val="003F5B87"/>
    <w:pPr>
      <w:spacing w:before="100" w:beforeAutospacing="1" w:after="100" w:afterAutospacing="1"/>
    </w:pPr>
  </w:style>
  <w:style w:type="paragraph" w:styleId="afc">
    <w:name w:val="footer"/>
    <w:basedOn w:val="a"/>
    <w:link w:val="afd"/>
    <w:rsid w:val="00C14E4E"/>
    <w:pPr>
      <w:tabs>
        <w:tab w:val="center" w:pos="4677"/>
        <w:tab w:val="right" w:pos="9355"/>
      </w:tabs>
    </w:pPr>
  </w:style>
  <w:style w:type="character" w:customStyle="1" w:styleId="afd">
    <w:name w:val="Нижний колонтитул Знак"/>
    <w:link w:val="afc"/>
    <w:rsid w:val="00C14E4E"/>
    <w:rPr>
      <w:sz w:val="24"/>
      <w:szCs w:val="24"/>
    </w:rPr>
  </w:style>
  <w:style w:type="character" w:customStyle="1" w:styleId="2961">
    <w:name w:val="2961"/>
    <w:aliases w:val="baiaagaaboqcaaadxwkaaaxvcqaaaaaaaaaaaaaaaaaaaaaaaaaaaaaaaaaaaaaaaaaaaaaaaaaaaaaaaaaaaaaaaaaaaaaaaaaaaaaaaaaaaaaaaaaaaaaaaaaaaaaaaaaaaaaaaaaaaaaaaaaaaaaaaaaaaaaaaaaaaaaaaaaaaaaaaaaaaaaaaaaaaaaaaaaaaaaaaaaaaaaaaaaaaaaaaaaaaaaaaaaaaaaa"/>
    <w:rsid w:val="003C109D"/>
  </w:style>
  <w:style w:type="character" w:customStyle="1" w:styleId="2521">
    <w:name w:val="2521"/>
    <w:aliases w:val="baiaagaaboqcaaaddgyaaaucbgaaaaaaaaaaaaaaaaaaaaaaaaaaaaaaaaaaaaaaaaaaaaaaaaaaaaaaaaaaaaaaaaaaaaaaaaaaaaaaaaaaaaaaaaaaaaaaaaaaaaaaaaaaaaaaaaaaaaaaaaaaaaaaaaaaaaaaaaaaaaaaaaaaaaaaaaaaaaaaaaaaaaaaaaaaaaaaaaaaaaaaaaaaaaaaaaaaaaaaaaaaaaaa"/>
    <w:rsid w:val="0017083A"/>
  </w:style>
  <w:style w:type="character" w:customStyle="1" w:styleId="17">
    <w:name w:val="Стиль1 Знак"/>
    <w:link w:val="16"/>
    <w:rsid w:val="0017083A"/>
    <w:rPr>
      <w:rFonts w:ascii="Arial" w:hAnsi="Arial"/>
      <w:sz w:val="24"/>
      <w:lang w:val="uk-UA"/>
    </w:rPr>
  </w:style>
  <w:style w:type="paragraph" w:customStyle="1" w:styleId="rvps40">
    <w:name w:val="rvps40"/>
    <w:basedOn w:val="a"/>
    <w:rsid w:val="002305AD"/>
    <w:pPr>
      <w:spacing w:before="100" w:beforeAutospacing="1" w:after="100" w:afterAutospacing="1"/>
    </w:pPr>
    <w:rPr>
      <w:rFonts w:ascii="Calibri" w:hAnsi="Calibri"/>
      <w:lang w:val="uk-UA" w:eastAsia="uk-UA"/>
    </w:rPr>
  </w:style>
  <w:style w:type="character" w:customStyle="1" w:styleId="2550">
    <w:name w:val="2550"/>
    <w:aliases w:val="baiaagaaboqcaaadlagaaau6caaaaaaaaaaaaaaaaaaaaaaaaaaaaaaaaaaaaaaaaaaaaaaaaaaaaaaaaaaaaaaaaaaaaaaaaaaaaaaaaaaaaaaaaaaaaaaaaaaaaaaaaaaaaaaaaaaaaaaaaaaaaaaaaaaaaaaaaaaaaaaaaaaaaaaaaaaaaaaaaaaaaaaaaaaaaaaaaaaaaaaaaaaaaaaaaaaaaaaaaaaaaaaa"/>
    <w:rsid w:val="00EF5517"/>
  </w:style>
  <w:style w:type="character" w:customStyle="1" w:styleId="30">
    <w:name w:val="Заголовок 3 Знак"/>
    <w:basedOn w:val="a0"/>
    <w:link w:val="3"/>
    <w:semiHidden/>
    <w:rsid w:val="00F539AC"/>
    <w:rPr>
      <w:rFonts w:asciiTheme="majorHAnsi" w:eastAsiaTheme="majorEastAsia" w:hAnsiTheme="majorHAnsi" w:cstheme="majorBidi"/>
      <w:b/>
      <w:bCs/>
      <w:color w:val="4F81BD" w:themeColor="accent1"/>
      <w:sz w:val="24"/>
      <w:szCs w:val="24"/>
    </w:rPr>
  </w:style>
  <w:style w:type="character" w:customStyle="1" w:styleId="rvts9">
    <w:name w:val="rvts9"/>
    <w:basedOn w:val="a0"/>
    <w:rsid w:val="00AB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6728">
      <w:bodyDiv w:val="1"/>
      <w:marLeft w:val="0"/>
      <w:marRight w:val="0"/>
      <w:marTop w:val="0"/>
      <w:marBottom w:val="0"/>
      <w:divBdr>
        <w:top w:val="none" w:sz="0" w:space="0" w:color="auto"/>
        <w:left w:val="none" w:sz="0" w:space="0" w:color="auto"/>
        <w:bottom w:val="none" w:sz="0" w:space="0" w:color="auto"/>
        <w:right w:val="none" w:sz="0" w:space="0" w:color="auto"/>
      </w:divBdr>
    </w:div>
    <w:div w:id="751388663">
      <w:bodyDiv w:val="1"/>
      <w:marLeft w:val="0"/>
      <w:marRight w:val="0"/>
      <w:marTop w:val="0"/>
      <w:marBottom w:val="0"/>
      <w:divBdr>
        <w:top w:val="none" w:sz="0" w:space="0" w:color="auto"/>
        <w:left w:val="none" w:sz="0" w:space="0" w:color="auto"/>
        <w:bottom w:val="none" w:sz="0" w:space="0" w:color="auto"/>
        <w:right w:val="none" w:sz="0" w:space="0" w:color="auto"/>
      </w:divBdr>
    </w:div>
    <w:div w:id="1542280639">
      <w:bodyDiv w:val="1"/>
      <w:marLeft w:val="0"/>
      <w:marRight w:val="0"/>
      <w:marTop w:val="0"/>
      <w:marBottom w:val="0"/>
      <w:divBdr>
        <w:top w:val="none" w:sz="0" w:space="0" w:color="auto"/>
        <w:left w:val="none" w:sz="0" w:space="0" w:color="auto"/>
        <w:bottom w:val="none" w:sz="0" w:space="0" w:color="auto"/>
        <w:right w:val="none" w:sz="0" w:space="0" w:color="auto"/>
      </w:divBdr>
    </w:div>
    <w:div w:id="1787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kr.dnepredu.com/uk/site/dlya-abiturienti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0253-AFB5-4A02-8C67-4682EDA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28</Pages>
  <Words>11692</Words>
  <Characters>66648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78184</CharactersWithSpaces>
  <SharedDoc>false</SharedDoc>
  <HLinks>
    <vt:vector size="6" baseType="variant">
      <vt:variant>
        <vt:i4>2293817</vt:i4>
      </vt:variant>
      <vt:variant>
        <vt:i4>0</vt:i4>
      </vt:variant>
      <vt:variant>
        <vt:i4>0</vt:i4>
      </vt:variant>
      <vt:variant>
        <vt:i4>5</vt:i4>
      </vt:variant>
      <vt:variant>
        <vt:lpwstr>https://www.google.com/url?sa=t&amp;rct=j&amp;q=&amp;esrc=s&amp;source=web&amp;cd=1&amp;cad=rja&amp;uact=8&amp;ved=2ahUKEwicvNaB1MboAhVr-yoKHUUTAEoQFjAAegQIEBAC&amp;url=https%3A%2F%2Fwww.instagram.com%2F%3Fhl%3Dru&amp;usg=AOvVaw2eVsV3makWC6R4jWux7ZHx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school539</dc:creator>
  <cp:lastModifiedBy>zagalny301_2</cp:lastModifiedBy>
  <cp:revision>218</cp:revision>
  <cp:lastPrinted>2023-01-23T09:32:00Z</cp:lastPrinted>
  <dcterms:created xsi:type="dcterms:W3CDTF">2023-01-18T09:20:00Z</dcterms:created>
  <dcterms:modified xsi:type="dcterms:W3CDTF">2023-02-02T09:00:00Z</dcterms:modified>
</cp:coreProperties>
</file>