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6FB4" w14:textId="77777777" w:rsidR="00256D4F" w:rsidRPr="00B05174" w:rsidRDefault="00256D4F" w:rsidP="002E4697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right="-51" w:firstLine="666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i/>
          <w:sz w:val="28"/>
          <w:szCs w:val="28"/>
          <w:lang w:eastAsia="ru-RU"/>
        </w:rPr>
        <w:t>ЗАТВЕРДЖЕНО</w:t>
      </w:r>
    </w:p>
    <w:p w14:paraId="545E61F3" w14:textId="2939B63D" w:rsidR="002E4697" w:rsidRPr="00B05174" w:rsidRDefault="00256D4F" w:rsidP="002E4697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663" w:right="-51"/>
        <w:rPr>
          <w:rFonts w:ascii="Times New Roman" w:hAnsi="Times New Roman"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i/>
          <w:sz w:val="28"/>
          <w:szCs w:val="28"/>
          <w:lang w:eastAsia="ru-RU"/>
        </w:rPr>
        <w:t>Рішення міської ради</w:t>
      </w:r>
      <w:r w:rsidR="002E4697">
        <w:rPr>
          <w:rFonts w:ascii="Times New Roman" w:hAnsi="Times New Roman"/>
          <w:i/>
          <w:sz w:val="28"/>
          <w:szCs w:val="28"/>
          <w:lang w:eastAsia="ru-RU"/>
        </w:rPr>
        <w:t xml:space="preserve">        31.01.2023 №1645</w:t>
      </w:r>
    </w:p>
    <w:p w14:paraId="4FE66FCE" w14:textId="505D7665" w:rsidR="00256D4F" w:rsidRPr="003A5966" w:rsidRDefault="00256D4F" w:rsidP="00783508">
      <w:pPr>
        <w:spacing w:after="0"/>
        <w:rPr>
          <w:rFonts w:ascii="Times New Roman" w:hAnsi="Times New Roman"/>
          <w:sz w:val="20"/>
          <w:szCs w:val="20"/>
        </w:rPr>
      </w:pPr>
    </w:p>
    <w:p w14:paraId="2C93E745" w14:textId="77777777" w:rsidR="00783508" w:rsidRPr="003A5966" w:rsidRDefault="00783508" w:rsidP="00783508">
      <w:pPr>
        <w:spacing w:after="0"/>
        <w:rPr>
          <w:rFonts w:ascii="Times New Roman" w:hAnsi="Times New Roman"/>
          <w:sz w:val="20"/>
          <w:szCs w:val="20"/>
        </w:rPr>
      </w:pPr>
    </w:p>
    <w:p w14:paraId="565C1F15" w14:textId="77777777" w:rsidR="00256D4F" w:rsidRPr="003A5966" w:rsidRDefault="00256D4F" w:rsidP="00783508">
      <w:pPr>
        <w:spacing w:after="0"/>
        <w:rPr>
          <w:rFonts w:ascii="Times New Roman" w:hAnsi="Times New Roman"/>
          <w:sz w:val="20"/>
          <w:szCs w:val="20"/>
        </w:rPr>
      </w:pPr>
    </w:p>
    <w:p w14:paraId="27213C07" w14:textId="77777777" w:rsidR="00256D4F" w:rsidRPr="007E5C52" w:rsidRDefault="00256D4F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Звіт </w:t>
      </w:r>
    </w:p>
    <w:p w14:paraId="41089263" w14:textId="7399DB9F" w:rsidR="00256D4F" w:rsidRPr="007E5C52" w:rsidRDefault="0024034A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>з виконання у 202</w:t>
      </w:r>
      <w:r w:rsidR="00E216F3" w:rsidRPr="007E5C52"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 w:rsidR="00256D4F" w:rsidRPr="007E5C52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році Програм</w:t>
      </w:r>
      <w:bookmarkStart w:id="0" w:name="_GoBack"/>
      <w:bookmarkEnd w:id="0"/>
      <w:r w:rsidR="00256D4F" w:rsidRPr="007E5C52">
        <w:rPr>
          <w:rFonts w:ascii="Times New Roman" w:hAnsi="Times New Roman"/>
          <w:b/>
          <w:i/>
          <w:sz w:val="28"/>
          <w:szCs w:val="28"/>
          <w:lang w:eastAsia="ru-RU"/>
        </w:rPr>
        <w:t xml:space="preserve">и розвитку </w:t>
      </w:r>
    </w:p>
    <w:p w14:paraId="00E4C280" w14:textId="53723373" w:rsidR="00256D4F" w:rsidRPr="007E5C52" w:rsidRDefault="00256D4F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>промислового туризму в м</w:t>
      </w:r>
      <w:r w:rsidR="0024034A" w:rsidRPr="007E5C52">
        <w:rPr>
          <w:rFonts w:ascii="Times New Roman" w:hAnsi="Times New Roman"/>
          <w:b/>
          <w:i/>
          <w:sz w:val="28"/>
          <w:szCs w:val="28"/>
          <w:lang w:eastAsia="ru-RU"/>
        </w:rPr>
        <w:t>істі Кривому Розі на 2016 – 202</w:t>
      </w:r>
      <w:r w:rsidR="004C2FB8" w:rsidRPr="007E5C52">
        <w:rPr>
          <w:rFonts w:ascii="Times New Roman" w:hAnsi="Times New Roman"/>
          <w:b/>
          <w:i/>
          <w:sz w:val="28"/>
          <w:szCs w:val="28"/>
          <w:lang w:eastAsia="ru-RU"/>
        </w:rPr>
        <w:t>4</w:t>
      </w:r>
      <w:r w:rsidRPr="007E5C52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роки</w:t>
      </w:r>
    </w:p>
    <w:p w14:paraId="6DD88CD9" w14:textId="26FE9E28" w:rsidR="00575EA3" w:rsidRPr="007E5C52" w:rsidRDefault="00575EA3" w:rsidP="00575EA3">
      <w:pPr>
        <w:tabs>
          <w:tab w:val="left" w:pos="4760"/>
          <w:tab w:val="left" w:pos="7088"/>
          <w:tab w:val="left" w:pos="7371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14:paraId="4BFAD3FD" w14:textId="1318CBEF" w:rsidR="00791B88" w:rsidRDefault="000C5FF1" w:rsidP="004F598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C52">
        <w:rPr>
          <w:rFonts w:ascii="Times New Roman" w:hAnsi="Times New Roman"/>
          <w:sz w:val="28"/>
          <w:szCs w:val="28"/>
        </w:rPr>
        <w:t>2022 рік для сфери туризму</w:t>
      </w:r>
      <w:r w:rsidR="008B7299" w:rsidRPr="007E5C52">
        <w:rPr>
          <w:rFonts w:ascii="Times New Roman" w:hAnsi="Times New Roman"/>
          <w:sz w:val="28"/>
          <w:szCs w:val="28"/>
        </w:rPr>
        <w:t xml:space="preserve"> став найважчим за всю історію незалежності нашої країни. </w:t>
      </w:r>
      <w:r w:rsidR="00EA264A" w:rsidRPr="007E5C52">
        <w:rPr>
          <w:rFonts w:ascii="Times New Roman" w:hAnsi="Times New Roman"/>
          <w:sz w:val="28"/>
          <w:szCs w:val="28"/>
          <w:shd w:val="clear" w:color="auto" w:fill="FFFFFF"/>
        </w:rPr>
        <w:t xml:space="preserve">Війна змінила всі правила та норми, поставила нові виклики та спровокувала цілий ряд криз, які серйозно ускладнюють функціонування економіки </w:t>
      </w:r>
      <w:r w:rsidRPr="007E5C52">
        <w:rPr>
          <w:rFonts w:ascii="Times New Roman" w:hAnsi="Times New Roman"/>
          <w:sz w:val="28"/>
          <w:szCs w:val="28"/>
          <w:shd w:val="clear" w:color="auto" w:fill="FFFFFF"/>
        </w:rPr>
        <w:t xml:space="preserve">держави в цілому та </w:t>
      </w:r>
      <w:r w:rsidR="00EA264A" w:rsidRPr="007E5C52">
        <w:rPr>
          <w:rFonts w:ascii="Times New Roman" w:hAnsi="Times New Roman"/>
          <w:sz w:val="28"/>
          <w:szCs w:val="28"/>
          <w:shd w:val="clear" w:color="auto" w:fill="FFFFFF"/>
        </w:rPr>
        <w:t xml:space="preserve">міста </w:t>
      </w:r>
      <w:r w:rsidRPr="007E5C52">
        <w:rPr>
          <w:rFonts w:ascii="Times New Roman" w:hAnsi="Times New Roman"/>
          <w:sz w:val="28"/>
          <w:szCs w:val="28"/>
          <w:shd w:val="clear" w:color="auto" w:fill="FFFFFF"/>
        </w:rPr>
        <w:t>зокрема</w:t>
      </w:r>
      <w:r w:rsidR="00EA264A" w:rsidRPr="007E5C5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791B88" w:rsidRPr="007E5C52">
        <w:rPr>
          <w:rFonts w:ascii="Times New Roman" w:hAnsi="Times New Roman"/>
          <w:sz w:val="28"/>
          <w:szCs w:val="28"/>
          <w:lang w:eastAsia="ru-RU"/>
        </w:rPr>
        <w:t>Тури</w:t>
      </w:r>
      <w:r w:rsidR="00320FEA" w:rsidRPr="007E5C52">
        <w:rPr>
          <w:rFonts w:ascii="Times New Roman" w:hAnsi="Times New Roman"/>
          <w:sz w:val="28"/>
          <w:szCs w:val="28"/>
          <w:lang w:eastAsia="ru-RU"/>
        </w:rPr>
        <w:t>стична сфера Кривого Рогу</w:t>
      </w:r>
      <w:r w:rsidR="008B7299" w:rsidRPr="007E5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1B88" w:rsidRPr="007E5C52">
        <w:rPr>
          <w:rFonts w:ascii="Times New Roman" w:hAnsi="Times New Roman"/>
          <w:sz w:val="28"/>
          <w:szCs w:val="28"/>
          <w:lang w:eastAsia="ru-RU"/>
        </w:rPr>
        <w:t xml:space="preserve">що поєднує економічні, соціальні, </w:t>
      </w:r>
      <w:r w:rsidR="00034FEE" w:rsidRPr="007E5C52">
        <w:rPr>
          <w:rFonts w:ascii="Times New Roman" w:hAnsi="Times New Roman"/>
          <w:sz w:val="28"/>
          <w:szCs w:val="28"/>
          <w:lang w:eastAsia="ru-RU"/>
        </w:rPr>
        <w:t>культурні та екологічні аспекти</w:t>
      </w:r>
      <w:r w:rsidR="00320FEA" w:rsidRPr="007E5C52">
        <w:rPr>
          <w:rFonts w:ascii="Times New Roman" w:hAnsi="Times New Roman"/>
          <w:sz w:val="28"/>
          <w:szCs w:val="28"/>
          <w:lang w:eastAsia="ru-RU"/>
        </w:rPr>
        <w:t>,</w:t>
      </w:r>
      <w:r w:rsidR="00F61E35" w:rsidRPr="007E5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532">
        <w:rPr>
          <w:rFonts w:ascii="Times New Roman" w:hAnsi="Times New Roman"/>
          <w:sz w:val="28"/>
          <w:szCs w:val="28"/>
          <w:lang w:eastAsia="ru-RU"/>
        </w:rPr>
        <w:t>у</w:t>
      </w:r>
      <w:r w:rsidR="00034FEE" w:rsidRPr="007E5C52">
        <w:rPr>
          <w:rFonts w:ascii="Times New Roman" w:hAnsi="Times New Roman"/>
          <w:sz w:val="28"/>
          <w:szCs w:val="28"/>
          <w:lang w:eastAsia="ru-RU"/>
        </w:rPr>
        <w:t xml:space="preserve">продовж звітного року </w:t>
      </w:r>
      <w:r w:rsidR="00F61E35" w:rsidRPr="007E5C52">
        <w:rPr>
          <w:rFonts w:ascii="Times New Roman" w:hAnsi="Times New Roman"/>
          <w:sz w:val="28"/>
          <w:szCs w:val="28"/>
          <w:lang w:eastAsia="ru-RU"/>
        </w:rPr>
        <w:t xml:space="preserve">майже </w:t>
      </w:r>
      <w:r w:rsidR="00034FEE" w:rsidRPr="007E5C52">
        <w:rPr>
          <w:rFonts w:ascii="Times New Roman" w:hAnsi="Times New Roman"/>
          <w:sz w:val="28"/>
          <w:szCs w:val="28"/>
          <w:lang w:eastAsia="ru-RU"/>
        </w:rPr>
        <w:t>н</w:t>
      </w:r>
      <w:r w:rsidR="00102532">
        <w:rPr>
          <w:rFonts w:ascii="Times New Roman" w:hAnsi="Times New Roman"/>
          <w:sz w:val="28"/>
          <w:szCs w:val="28"/>
          <w:lang w:eastAsia="ru-RU"/>
        </w:rPr>
        <w:t>е</w:t>
      </w:r>
      <w:r w:rsidR="00034FEE" w:rsidRPr="007E5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532">
        <w:rPr>
          <w:rFonts w:ascii="Times New Roman" w:hAnsi="Times New Roman"/>
          <w:sz w:val="28"/>
          <w:szCs w:val="28"/>
          <w:lang w:eastAsia="ru-RU"/>
        </w:rPr>
        <w:t>функціонувала</w:t>
      </w:r>
      <w:r w:rsidR="00034FEE" w:rsidRPr="007E5C52">
        <w:rPr>
          <w:rFonts w:ascii="Times New Roman" w:hAnsi="Times New Roman"/>
          <w:sz w:val="28"/>
          <w:szCs w:val="28"/>
          <w:lang w:eastAsia="ru-RU"/>
        </w:rPr>
        <w:t>.</w:t>
      </w:r>
      <w:r w:rsidR="00F61E35" w:rsidRPr="007E5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B0" w:rsidRPr="007E5C52">
        <w:rPr>
          <w:rFonts w:ascii="Times New Roman" w:hAnsi="Times New Roman"/>
          <w:sz w:val="28"/>
          <w:szCs w:val="28"/>
          <w:lang w:eastAsia="ru-RU"/>
        </w:rPr>
        <w:t>Заходи</w:t>
      </w:r>
      <w:r w:rsidR="005240D9" w:rsidRPr="007E5C52">
        <w:rPr>
          <w:rFonts w:ascii="Times New Roman" w:hAnsi="Times New Roman"/>
          <w:sz w:val="28"/>
          <w:szCs w:val="28"/>
          <w:lang w:eastAsia="ru-RU"/>
        </w:rPr>
        <w:t xml:space="preserve"> Програми розвитку промислового туризму в місті Кривому Розі на 2016–2024 роки (надалі ˗˗ Програма), що були </w:t>
      </w:r>
      <w:r w:rsidR="00F61E35" w:rsidRPr="007E5C52">
        <w:rPr>
          <w:rFonts w:ascii="Times New Roman" w:hAnsi="Times New Roman"/>
          <w:sz w:val="28"/>
          <w:szCs w:val="28"/>
          <w:lang w:eastAsia="ru-RU"/>
        </w:rPr>
        <w:t>запланован</w:t>
      </w:r>
      <w:r w:rsidR="005240D9" w:rsidRPr="007E5C52">
        <w:rPr>
          <w:rFonts w:ascii="Times New Roman" w:hAnsi="Times New Roman"/>
          <w:sz w:val="28"/>
          <w:szCs w:val="28"/>
          <w:lang w:eastAsia="ru-RU"/>
        </w:rPr>
        <w:t xml:space="preserve">і до виконання у </w:t>
      </w:r>
      <w:r w:rsidR="00F61E35" w:rsidRPr="007E5C52">
        <w:rPr>
          <w:rFonts w:ascii="Times New Roman" w:hAnsi="Times New Roman"/>
          <w:sz w:val="28"/>
          <w:szCs w:val="28"/>
          <w:lang w:eastAsia="ru-RU"/>
        </w:rPr>
        <w:t>2022 р</w:t>
      </w:r>
      <w:r w:rsidR="005240D9" w:rsidRPr="007E5C52">
        <w:rPr>
          <w:rFonts w:ascii="Times New Roman" w:hAnsi="Times New Roman"/>
          <w:sz w:val="28"/>
          <w:szCs w:val="28"/>
          <w:lang w:eastAsia="ru-RU"/>
        </w:rPr>
        <w:t>оці</w:t>
      </w:r>
      <w:r w:rsidR="00F61E35" w:rsidRPr="007E5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3B0" w:rsidRPr="007E5C52">
        <w:rPr>
          <w:rFonts w:ascii="Times New Roman" w:hAnsi="Times New Roman"/>
          <w:sz w:val="28"/>
          <w:szCs w:val="28"/>
          <w:lang w:eastAsia="ru-RU"/>
        </w:rPr>
        <w:t xml:space="preserve">та спрямовані на </w:t>
      </w:r>
      <w:r w:rsidR="00791B88" w:rsidRPr="007E5C52">
        <w:rPr>
          <w:rFonts w:ascii="Times New Roman" w:hAnsi="Times New Roman"/>
          <w:sz w:val="28"/>
          <w:szCs w:val="28"/>
          <w:lang w:eastAsia="ru-RU"/>
        </w:rPr>
        <w:t xml:space="preserve">створення конкурентоспроможного туристичного продукту, </w:t>
      </w:r>
      <w:r w:rsidR="008E1E9D" w:rsidRPr="007E5C52">
        <w:rPr>
          <w:rFonts w:ascii="Times New Roman" w:hAnsi="Times New Roman"/>
          <w:sz w:val="28"/>
          <w:szCs w:val="28"/>
          <w:lang w:eastAsia="ru-RU"/>
        </w:rPr>
        <w:t>розвиток нових напрямів</w:t>
      </w:r>
      <w:r w:rsidR="00A02B30" w:rsidRPr="007E5C52">
        <w:rPr>
          <w:rFonts w:ascii="Times New Roman" w:hAnsi="Times New Roman"/>
          <w:sz w:val="28"/>
          <w:szCs w:val="28"/>
          <w:lang w:eastAsia="ru-RU"/>
        </w:rPr>
        <w:t xml:space="preserve"> туризму (гастротуризм</w:t>
      </w:r>
      <w:r w:rsidR="008E1E9D" w:rsidRPr="007E5C52">
        <w:rPr>
          <w:rFonts w:ascii="Times New Roman" w:hAnsi="Times New Roman"/>
          <w:sz w:val="28"/>
          <w:szCs w:val="28"/>
          <w:lang w:eastAsia="ru-RU"/>
        </w:rPr>
        <w:t>, театральний</w:t>
      </w:r>
      <w:r w:rsidR="00A02B30" w:rsidRPr="007E5C52">
        <w:rPr>
          <w:rFonts w:ascii="Times New Roman" w:hAnsi="Times New Roman"/>
          <w:sz w:val="28"/>
          <w:szCs w:val="28"/>
          <w:lang w:eastAsia="ru-RU"/>
        </w:rPr>
        <w:t>), налагодження співпраці з туристичними організаціями України, популяризацію промислового туризму на міжнародних та всеукраїнських виставках</w:t>
      </w:r>
      <w:r w:rsidR="00102532">
        <w:rPr>
          <w:rFonts w:ascii="Times New Roman" w:hAnsi="Times New Roman"/>
          <w:sz w:val="28"/>
          <w:szCs w:val="28"/>
          <w:lang w:eastAsia="ru-RU"/>
        </w:rPr>
        <w:t>,</w:t>
      </w:r>
      <w:r w:rsidR="00456207" w:rsidRPr="007E5C52">
        <w:rPr>
          <w:rFonts w:ascii="Times New Roman" w:hAnsi="Times New Roman"/>
          <w:sz w:val="28"/>
          <w:szCs w:val="28"/>
          <w:lang w:eastAsia="ru-RU"/>
        </w:rPr>
        <w:t xml:space="preserve"> у переважній більшості було призупинено</w:t>
      </w:r>
      <w:r w:rsidR="0041011B" w:rsidRPr="007E5C52">
        <w:rPr>
          <w:rFonts w:ascii="Times New Roman" w:hAnsi="Times New Roman"/>
          <w:sz w:val="28"/>
          <w:szCs w:val="28"/>
          <w:lang w:eastAsia="ru-RU"/>
        </w:rPr>
        <w:t>.</w:t>
      </w:r>
      <w:r w:rsidR="00456207" w:rsidRPr="007E5C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26B6F11" w14:textId="77777777" w:rsidR="00BD2BE5" w:rsidRPr="00BD2BE5" w:rsidRDefault="00BD2BE5" w:rsidP="00BD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Проте у звітному році маємо й досягнення туристичної сфери міста, зокрема:</w:t>
      </w:r>
    </w:p>
    <w:p w14:paraId="4E90D064" w14:textId="2327890B" w:rsidR="00BD2BE5" w:rsidRPr="00BD2BE5" w:rsidRDefault="00BD2BE5" w:rsidP="00BD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другий рік поспіль Кривий Ріг посі</w:t>
      </w:r>
      <w:r w:rsidR="00633B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дає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ІІ місце </w:t>
      </w:r>
      <w:r w:rsidR="00633B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М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іжнародному </w:t>
      </w:r>
      <w:r w:rsidR="00633B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проєкті </w:t>
      </w:r>
      <w:r w:rsidR="00633B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флешмоб</w:t>
      </w:r>
      <w:r w:rsidR="00633B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 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«Work it out», що реалізовувався Асоціацією 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«Європейський маршрут індустріальної спадщини»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(«European Route of Industrial Heritage», надалі – «ERIH»); </w:t>
      </w:r>
    </w:p>
    <w:p w14:paraId="249777C7" w14:textId="78408761" w:rsidR="00BD2BE5" w:rsidRPr="00BD2BE5" w:rsidRDefault="00BD2BE5" w:rsidP="00BD2B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отримано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грошовий приз 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«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ERIH» за зайняте у 2021 та 2022 роках ІІ місце у флешмобі «Work It Out» та безповоротну фінансову допомогу від організації конференції в місті Еш-сюр-Альзетті (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Велике Герцогство Люксембург)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- на загальну суму 4 100 </w:t>
      </w:r>
      <w:r w:rsidR="00633B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євро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61DAD2E6" w14:textId="137414F9" w:rsidR="00BD2BE5" w:rsidRPr="00BD2BE5" w:rsidRDefault="00BD2BE5" w:rsidP="00BD2B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старовинний рецепт Криворізької макової пасхи внесено до </w:t>
      </w:r>
      <w:r w:rsidR="00633B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«Червоної книги»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страв України в межах реалізації 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проєкту </w:t>
      </w:r>
      <w:r w:rsidR="00633B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Ковчег Смаку</w:t>
      </w:r>
      <w:r w:rsidR="00633B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(Ark of Taste), що впроваджувався Міжнародною некомерційною організацією </w:t>
      </w:r>
      <w:r w:rsidR="000669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Slow Food</w:t>
      </w:r>
      <w:r w:rsidR="00EA7B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Pr="00BD2B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на території країни;</w:t>
      </w:r>
    </w:p>
    <w:p w14:paraId="22D9B7F2" w14:textId="77777777" w:rsidR="00BD2BE5" w:rsidRPr="00BD2BE5" w:rsidRDefault="00BD2BE5" w:rsidP="00BD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D2B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дітей внутрішньо переміщених осіб Комунальним підприємством «Інститут розвитку міста Кривого Рогу» Криворізької міської ради (надалі – Інститут розвитку міста) проведено серію заходів туристичної тематики (7 заходів), які відвідало  160 осіб;</w:t>
      </w:r>
    </w:p>
    <w:p w14:paraId="15727218" w14:textId="42EF2D29" w:rsidR="00BD2BE5" w:rsidRPr="00BD2BE5" w:rsidRDefault="00BD2BE5" w:rsidP="00BD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uk-UA"/>
        </w:rPr>
      </w:pPr>
      <w:r w:rsidRPr="00BD2BE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uk-UA"/>
        </w:rPr>
        <w:t xml:space="preserve">у межах проєкту </w:t>
      </w:r>
      <w:r w:rsidR="00633B75" w:rsidRPr="00633B7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uk-UA"/>
        </w:rPr>
        <w:t>«</w:t>
      </w:r>
      <w:r w:rsidRPr="00BD2BE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uk-UA"/>
        </w:rPr>
        <w:t>Краєзнавчі лекції з плетінням маскувальних сіток</w:t>
      </w:r>
      <w:r w:rsidR="00633B75" w:rsidRPr="00633B7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uk-UA"/>
        </w:rPr>
        <w:t>»</w:t>
      </w:r>
      <w:r w:rsidRPr="00BD2BE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uk-UA"/>
        </w:rPr>
        <w:t xml:space="preserve"> з метою надання психологічної підтримки проведено 3 лекції, до яких залучено 57 внутрішньо переміщених осіб та </w:t>
      </w:r>
      <w:r w:rsidR="00633B75" w:rsidRPr="00633B7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uk-UA"/>
        </w:rPr>
        <w:t xml:space="preserve">під час яких </w:t>
      </w:r>
      <w:r w:rsidRPr="00BD2BE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uk-UA"/>
        </w:rPr>
        <w:t>сплетено 300 м2 сіток.</w:t>
      </w:r>
    </w:p>
    <w:p w14:paraId="306D6622" w14:textId="77777777" w:rsidR="00BD2BE5" w:rsidRPr="007E5C52" w:rsidRDefault="00BD2BE5" w:rsidP="004F598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906FAD" w14:textId="72729DF3" w:rsidR="001034CB" w:rsidRPr="007E5C52" w:rsidRDefault="005942A8" w:rsidP="004F598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 результатами звітного року </w:t>
      </w:r>
      <w:r w:rsidR="00693733" w:rsidRPr="007E5C52">
        <w:rPr>
          <w:rFonts w:ascii="Times New Roman" w:hAnsi="Times New Roman"/>
          <w:sz w:val="28"/>
          <w:szCs w:val="28"/>
          <w:lang w:eastAsia="ru-RU"/>
        </w:rPr>
        <w:t xml:space="preserve">виконання </w:t>
      </w:r>
      <w:r w:rsidRPr="007E5C52">
        <w:rPr>
          <w:rFonts w:ascii="Times New Roman" w:hAnsi="Times New Roman"/>
          <w:sz w:val="28"/>
          <w:szCs w:val="28"/>
          <w:lang w:eastAsia="ru-RU"/>
        </w:rPr>
        <w:t xml:space="preserve">заходів </w:t>
      </w:r>
      <w:r w:rsidR="001034CB" w:rsidRPr="007E5C52">
        <w:rPr>
          <w:rFonts w:ascii="Times New Roman" w:hAnsi="Times New Roman"/>
          <w:sz w:val="28"/>
          <w:szCs w:val="28"/>
          <w:lang w:eastAsia="ru-RU"/>
        </w:rPr>
        <w:t>Програми</w:t>
      </w:r>
      <w:r w:rsidR="00693733" w:rsidRPr="007E5C52">
        <w:rPr>
          <w:rFonts w:ascii="Times New Roman" w:hAnsi="Times New Roman"/>
          <w:sz w:val="28"/>
          <w:szCs w:val="28"/>
          <w:lang w:eastAsia="ru-RU"/>
        </w:rPr>
        <w:t xml:space="preserve"> забезпечувалося за </w:t>
      </w:r>
      <w:r w:rsidR="00102532">
        <w:rPr>
          <w:rFonts w:ascii="Times New Roman" w:hAnsi="Times New Roman"/>
          <w:sz w:val="28"/>
          <w:szCs w:val="28"/>
          <w:lang w:eastAsia="ru-RU"/>
        </w:rPr>
        <w:t>такими</w:t>
      </w:r>
      <w:r w:rsidR="00693733" w:rsidRPr="007E5C52">
        <w:rPr>
          <w:rFonts w:ascii="Times New Roman" w:hAnsi="Times New Roman"/>
          <w:sz w:val="28"/>
          <w:szCs w:val="28"/>
          <w:lang w:eastAsia="ru-RU"/>
        </w:rPr>
        <w:t xml:space="preserve"> розділами</w:t>
      </w:r>
      <w:r w:rsidR="001034CB" w:rsidRPr="007E5C52">
        <w:rPr>
          <w:rFonts w:ascii="Times New Roman" w:hAnsi="Times New Roman"/>
          <w:sz w:val="28"/>
          <w:szCs w:val="28"/>
          <w:lang w:eastAsia="ru-RU"/>
        </w:rPr>
        <w:t>:</w:t>
      </w:r>
    </w:p>
    <w:p w14:paraId="3D8D81AC" w14:textId="77777777" w:rsidR="008332B8" w:rsidRPr="00AC03A6" w:rsidRDefault="008332B8" w:rsidP="004F598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34D66C29" w14:textId="77777777" w:rsidR="000C5FF1" w:rsidRPr="001465AF" w:rsidRDefault="000C5FF1" w:rsidP="000C5FF1">
      <w:pPr>
        <w:pStyle w:val="a3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1465AF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Формування ефективної структури </w:t>
      </w:r>
    </w:p>
    <w:p w14:paraId="210032A5" w14:textId="77777777" w:rsidR="000C5FF1" w:rsidRPr="001465AF" w:rsidRDefault="000C5FF1" w:rsidP="000C5FF1">
      <w:pPr>
        <w:pStyle w:val="a3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1465AF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управління розвитком промислового туризму в місті</w:t>
      </w:r>
    </w:p>
    <w:p w14:paraId="1FA39DF0" w14:textId="77777777" w:rsidR="000C5FF1" w:rsidRPr="00633B75" w:rsidRDefault="000C5FF1" w:rsidP="000C5FF1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2EECA4A" w14:textId="3B0F85B4" w:rsidR="000C5FF1" w:rsidRPr="001465AF" w:rsidRDefault="000C5FF1" w:rsidP="000C5FF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базі Інститут</w:t>
      </w:r>
      <w:r w:rsidR="00633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розвитку міста функціонує відділ розвитку туризму, діяльність якого спрямована на впровадження заходів Програми та досягнення передбачених нею цілей</w:t>
      </w:r>
      <w:r w:rsidR="00673C07"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Упродовж року відділом забезпечувалася інформаційна та організаційна </w:t>
      </w:r>
      <w:r w:rsidR="00DB1A5F"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координація</w:t>
      </w:r>
      <w:r w:rsidR="00673C07"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13269"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діяльності </w:t>
      </w:r>
      <w:r w:rsidR="00673C07"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екскурсоводів, громадських організацій </w:t>
      </w:r>
      <w:r w:rsidR="00D460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r w:rsidR="00673C07"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суб’єктів господарювання, що діють у сфері туризму, з питань безпеки проведення екскурсій містом, волонтерства</w:t>
      </w:r>
      <w:r w:rsidR="00DB1A5F"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підтримки внутрішньо переміщених осіб</w:t>
      </w:r>
      <w:r w:rsidR="00673C07" w:rsidRPr="001465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ін.</w:t>
      </w:r>
    </w:p>
    <w:p w14:paraId="5D891697" w14:textId="77777777" w:rsidR="00633B75" w:rsidRDefault="00633B75" w:rsidP="00783508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7D72C7B0" w14:textId="352B1B57" w:rsidR="00B05174" w:rsidRDefault="00C66951" w:rsidP="00783508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sz w:val="28"/>
          <w:szCs w:val="28"/>
          <w:lang w:eastAsia="ru-RU"/>
        </w:rPr>
        <w:t>Організаційний напрям</w:t>
      </w:r>
    </w:p>
    <w:p w14:paraId="51C4AED9" w14:textId="77777777" w:rsidR="00783508" w:rsidRPr="00633B75" w:rsidRDefault="00783508" w:rsidP="00783508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16F556A" w14:textId="77617316" w:rsidR="00890DD2" w:rsidRPr="00DE5183" w:rsidRDefault="00DB1A5F" w:rsidP="00890D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Сталий розвиток туризму </w:t>
      </w:r>
      <w:r w:rsidR="002106D5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ґрунтується на 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партнерських в</w:t>
      </w:r>
      <w:r w:rsidR="002106D5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заємовідносинах.</w:t>
      </w:r>
      <w:r w:rsidR="009E59C2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4D96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період дії </w:t>
      </w:r>
      <w:r w:rsidR="00D94D96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 налагоджено с</w:t>
      </w:r>
      <w:r w:rsidR="009E59C2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півпрац</w:t>
      </w:r>
      <w:r w:rsidR="00D94D96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9E59C2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96E9F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 </w:t>
      </w:r>
      <w:r w:rsidR="00B05174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питань </w:t>
      </w:r>
      <w:r w:rsidR="00196E9F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туризму </w:t>
      </w:r>
      <w:r w:rsidR="0065719C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24 організаціями</w:t>
      </w:r>
      <w:r w:rsidR="00196E9F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-партнерами</w:t>
      </w:r>
      <w:r w:rsidR="00D94D96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серед яких промислові підприємства</w:t>
      </w:r>
      <w:r w:rsidR="00736441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міста</w:t>
      </w:r>
      <w:r w:rsidR="00D94D96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громадські організації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D460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соціації, спілки тощо</w:t>
      </w:r>
      <w:r w:rsidR="00736441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C6329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453D3F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2017 ро</w:t>
      </w:r>
      <w:r w:rsidR="00AC6329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ці</w:t>
      </w:r>
      <w:r w:rsidR="00453D3F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укладено догов</w:t>
      </w:r>
      <w:r w:rsidR="00323F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r w:rsidR="00453D3F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 про співпрацю в питаннях розвитку промислового туризму </w:t>
      </w:r>
      <w:r w:rsidR="00D460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r w:rsidR="00453D3F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 </w:t>
      </w:r>
      <w:r w:rsidR="00D460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сімома</w:t>
      </w:r>
      <w:r w:rsidR="001D2D0F" w:rsidRPr="002947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містоутворюючими підприємствами міста, чиї об’єкти є найпривабливішими для туризму. </w:t>
      </w:r>
      <w:r w:rsidR="00453D3F" w:rsidRPr="007C1A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 р</w:t>
      </w:r>
      <w:r w:rsidR="001D2D0F" w:rsidRPr="007C1A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</w:t>
      </w:r>
      <w:r w:rsidR="00453D3F" w:rsidRPr="007C1A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="001D2D0F" w:rsidRPr="007C1A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визначився як рік </w:t>
      </w:r>
      <w:r w:rsidR="00453D3F" w:rsidRPr="007C1A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взаємоді</w:t>
      </w:r>
      <w:r w:rsidR="001D2D0F" w:rsidRPr="007C1A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ї не тільки в питаннях </w:t>
      </w:r>
      <w:r w:rsidR="00AB61EF" w:rsidRPr="00DE51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підтримк</w:t>
      </w:r>
      <w:r w:rsidR="002E1B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AB61EF" w:rsidRPr="00DE51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2D0F" w:rsidRPr="00DE51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туризму, але </w:t>
      </w:r>
      <w:r w:rsidR="002E1B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1D2D0F" w:rsidRPr="00DE51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1B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1D2D0F" w:rsidRPr="00DE51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питаннях об’єднання зусиль задля перемоги країни та протидії збройній агресії.</w:t>
      </w:r>
      <w:r w:rsidR="00AB61EF" w:rsidRPr="00DE51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8348F" w:rsidRPr="00DE51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рганізовано проєкт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Краєзнавчі лекції з плетінням маскувальних сіток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. Мета проєкту:</w:t>
      </w:r>
      <w:r w:rsidR="0048348F" w:rsidRPr="00DE5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набуття краєзнавчих знань про рідне місто,</w:t>
      </w:r>
      <w:r w:rsidR="0048348F" w:rsidRPr="00DE5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волонтерська допомога ЗСУ </w:t>
      </w:r>
      <w:r w:rsidR="002165B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плетінні сіток, психологічне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розвантаження учасників заходу.</w:t>
      </w:r>
      <w:r w:rsidR="00890DD2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11727" w:rsidRPr="00C11727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890DD2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роведено 3 заходи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базі В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олонтерського штабу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Паляниця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F2280" w:rsidRPr="009F22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="009F2280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лекції 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за темами</w:t>
      </w:r>
      <w:r w:rsidR="009F2280" w:rsidRPr="009F22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Магія сталі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48348F" w:rsidRPr="00DE5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з переглядом к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раєзнавчих відео у VR-окулярах 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(посилання на сюжет - </w:t>
      </w:r>
      <w:hyperlink r:id="rId8" w:history="1">
        <w:r w:rsidR="0048348F" w:rsidRPr="00DE5183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https://cutt.ly/J1cHbSj</w:t>
        </w:r>
      </w:hyperlink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FD3EA5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Криворізька зірка Колачевських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пізнавальн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історі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сім'ї Колачевських та 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їх 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2165BE">
        <w:rPr>
          <w:rFonts w:ascii="Times New Roman" w:hAnsi="Times New Roman"/>
          <w:bCs/>
          <w:color w:val="000000" w:themeColor="text1"/>
          <w:sz w:val="28"/>
          <w:szCs w:val="28"/>
        </w:rPr>
        <w:t>неску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65B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розвиток рудопромислової справи на Криворіжжі</w:t>
      </w:r>
      <w:r w:rsidR="00FD3EA5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65BE">
        <w:rPr>
          <w:rFonts w:ascii="Times New Roman" w:hAnsi="Times New Roman"/>
          <w:bCs/>
          <w:color w:val="000000" w:themeColor="text1"/>
          <w:sz w:val="28"/>
          <w:szCs w:val="28"/>
        </w:rPr>
        <w:t>й</w:t>
      </w:r>
      <w:r w:rsidR="00FD3EA5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FD3EA5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Традиції святкування зимових свят в Україні та на Криворіжжі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4E29B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48348F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90DD2" w:rsidRPr="00DE518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 заходів залучено </w:t>
      </w:r>
      <w:r w:rsidR="00890DD2" w:rsidRPr="00DE5183">
        <w:rPr>
          <w:rFonts w:ascii="Times New Roman" w:hAnsi="Times New Roman"/>
          <w:color w:val="000000" w:themeColor="text1"/>
          <w:sz w:val="28"/>
          <w:szCs w:val="28"/>
        </w:rPr>
        <w:t>57 осіб, сплетено 300 м</w:t>
      </w:r>
      <w:r w:rsidR="00890DD2" w:rsidRPr="00660BA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FD3EA5" w:rsidRPr="00DE5183">
        <w:rPr>
          <w:rFonts w:ascii="Times New Roman" w:hAnsi="Times New Roman"/>
          <w:color w:val="000000" w:themeColor="text1"/>
          <w:sz w:val="28"/>
          <w:szCs w:val="28"/>
        </w:rPr>
        <w:t xml:space="preserve"> сітки маскувальної.</w:t>
      </w:r>
    </w:p>
    <w:p w14:paraId="6050E82E" w14:textId="4452395C" w:rsidR="0048348F" w:rsidRPr="00633B75" w:rsidRDefault="0048348F" w:rsidP="004834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3870ECBD" w14:textId="4DFBF36F" w:rsidR="000E6E93" w:rsidRPr="00B05174" w:rsidRDefault="00A30CE4" w:rsidP="0047424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B05174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Екскурсійно-методичний напрям</w:t>
      </w:r>
    </w:p>
    <w:p w14:paraId="31ADBEBA" w14:textId="3EE4FC2A" w:rsidR="00906B40" w:rsidRPr="00633B75" w:rsidRDefault="00906B40" w:rsidP="00BF0B1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uk-UA"/>
        </w:rPr>
      </w:pPr>
    </w:p>
    <w:p w14:paraId="5EE3A994" w14:textId="3FBD6C0E" w:rsidR="00143EC5" w:rsidRPr="0029475A" w:rsidRDefault="00143EC5" w:rsidP="00143EC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Війна суттєво позначилася на екскурсійній діяльності Кривого Рогу. </w:t>
      </w:r>
      <w:r w:rsidR="009F228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а підсумками року з урахуванням усіх заходів безпеки за методичної, інформаційної та організаційної підтримки Інституту розвитку міста було проведено 95 екскурсій, які відвідали 1</w:t>
      </w:r>
      <w:r w:rsidR="0037446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354 екскурсант</w:t>
      </w:r>
      <w:r w:rsidR="0037446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и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\турист</w:t>
      </w:r>
      <w:r w:rsidR="0037446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и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, серед </w:t>
      </w:r>
      <w:r w:rsidR="0026093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       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яких – мешканці міста, 140 мешканці інших міст України, 24 іноземці. </w:t>
      </w:r>
      <w:r w:rsidR="00374467"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 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початку року для здобувачів освіти </w:t>
      </w:r>
      <w:r w:rsidR="006D60C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Товариством </w:t>
      </w:r>
      <w:r w:rsidR="0037446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 обмеженою відповідальністю «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Криворізьк</w:t>
      </w:r>
      <w:r w:rsidR="0037446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е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бюро подорожей та екскурсій</w:t>
      </w:r>
      <w:r w:rsidR="0037446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»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було проведено 63 екскурсії міст</w:t>
      </w:r>
      <w:r w:rsidR="0037446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ом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, якими охоплено 1</w:t>
      </w:r>
      <w:r w:rsidR="00926E5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316 екскурсантів. К</w:t>
      </w:r>
      <w:r w:rsidR="00926E5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омунальним закладом культури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F23C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Міський історико-краєзнавчий музей</w:t>
      </w:r>
      <w:r w:rsidR="005F23C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»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2105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lastRenderedPageBreak/>
        <w:t xml:space="preserve">Криворізької міської ради </w:t>
      </w:r>
      <w:r w:rsidRPr="0029475A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проведено 117 екскурсій, які відвідало 1900 осіб. Порівняно з 2021 роком, який через пандемію характеризувався спадом туристичної діяльності, кількість екскурсій містом зменшилася на 65%.</w:t>
      </w:r>
    </w:p>
    <w:p w14:paraId="3F4BE05C" w14:textId="28A1AF69" w:rsidR="00B05174" w:rsidRPr="003A5966" w:rsidRDefault="00B05174" w:rsidP="0089371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14:paraId="445B0891" w14:textId="77777777" w:rsidR="008147D8" w:rsidRPr="00B05174" w:rsidRDefault="008147D8" w:rsidP="009E74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Динаміка розвитку</w:t>
      </w:r>
      <w:r w:rsidRPr="00B05174">
        <w:rPr>
          <w:rFonts w:ascii="Times New Roman" w:hAnsi="Times New Roman"/>
          <w:b/>
          <w:i/>
          <w:sz w:val="28"/>
          <w:szCs w:val="28"/>
          <w:lang w:val="ru-RU"/>
        </w:rPr>
        <w:t xml:space="preserve"> туризму </w:t>
      </w:r>
    </w:p>
    <w:p w14:paraId="06C5F37D" w14:textId="0BBE27C7" w:rsidR="00893713" w:rsidRPr="00B05174" w:rsidRDefault="008147D8" w:rsidP="009E74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  <w:lang w:val="ru-RU"/>
        </w:rPr>
        <w:t xml:space="preserve">в Кривому </w:t>
      </w:r>
      <w:r w:rsidRPr="00B05174">
        <w:rPr>
          <w:rFonts w:ascii="Times New Roman" w:hAnsi="Times New Roman"/>
          <w:b/>
          <w:i/>
          <w:sz w:val="28"/>
          <w:szCs w:val="28"/>
        </w:rPr>
        <w:t>Розі</w:t>
      </w:r>
      <w:r w:rsidR="00F81E07" w:rsidRPr="00B05174">
        <w:rPr>
          <w:rFonts w:ascii="Times New Roman" w:hAnsi="Times New Roman"/>
          <w:b/>
          <w:i/>
          <w:sz w:val="28"/>
          <w:szCs w:val="28"/>
        </w:rPr>
        <w:t xml:space="preserve"> у 202</w:t>
      </w:r>
      <w:r w:rsidR="000E3846">
        <w:rPr>
          <w:rFonts w:ascii="Times New Roman" w:hAnsi="Times New Roman"/>
          <w:b/>
          <w:i/>
          <w:sz w:val="28"/>
          <w:szCs w:val="28"/>
        </w:rPr>
        <w:t>1</w:t>
      </w:r>
      <w:r w:rsidR="00F81E07" w:rsidRPr="00B05174">
        <w:rPr>
          <w:rFonts w:ascii="Times New Roman" w:hAnsi="Times New Roman"/>
          <w:b/>
          <w:i/>
          <w:sz w:val="28"/>
          <w:szCs w:val="28"/>
        </w:rPr>
        <w:t>, 202</w:t>
      </w:r>
      <w:r w:rsidR="000E3846">
        <w:rPr>
          <w:rFonts w:ascii="Times New Roman" w:hAnsi="Times New Roman"/>
          <w:b/>
          <w:i/>
          <w:sz w:val="28"/>
          <w:szCs w:val="28"/>
        </w:rPr>
        <w:t>2</w:t>
      </w:r>
      <w:r w:rsidR="00041004" w:rsidRPr="00B05174">
        <w:rPr>
          <w:rFonts w:ascii="Times New Roman" w:hAnsi="Times New Roman"/>
          <w:b/>
          <w:i/>
          <w:sz w:val="28"/>
          <w:szCs w:val="28"/>
        </w:rPr>
        <w:t xml:space="preserve"> роках </w:t>
      </w:r>
    </w:p>
    <w:p w14:paraId="3CD6AF6B" w14:textId="77777777" w:rsidR="00831F3D" w:rsidRPr="00CD7E67" w:rsidRDefault="00831F3D" w:rsidP="009E74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686"/>
        <w:gridCol w:w="1276"/>
        <w:gridCol w:w="1417"/>
        <w:gridCol w:w="1277"/>
        <w:gridCol w:w="1700"/>
      </w:tblGrid>
      <w:tr w:rsidR="00111BD9" w:rsidRPr="00B05174" w14:paraId="608BC259" w14:textId="427EA00E" w:rsidTr="003A5966">
        <w:trPr>
          <w:trHeight w:val="227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88A1E" w14:textId="77777777" w:rsidR="00111BD9" w:rsidRPr="00B05174" w:rsidRDefault="00111BD9" w:rsidP="00111B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A771AC" w14:textId="77777777" w:rsidR="00111BD9" w:rsidRPr="00B05174" w:rsidRDefault="00111BD9" w:rsidP="003973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7" w:type="dxa"/>
            <w:shd w:val="clear" w:color="auto" w:fill="FFFFFF" w:themeFill="background1"/>
          </w:tcPr>
          <w:p w14:paraId="0845F6E4" w14:textId="4A2016E6" w:rsidR="00111BD9" w:rsidRPr="00B05174" w:rsidRDefault="00111BD9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F55EA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рік</w:t>
            </w:r>
          </w:p>
          <w:p w14:paraId="67C0A5FA" w14:textId="483DDCA1" w:rsidR="00111BD9" w:rsidRPr="00B05174" w:rsidRDefault="00111BD9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(період пандемії)</w:t>
            </w:r>
          </w:p>
        </w:tc>
        <w:tc>
          <w:tcPr>
            <w:tcW w:w="1277" w:type="dxa"/>
            <w:shd w:val="clear" w:color="auto" w:fill="FFFFFF" w:themeFill="background1"/>
          </w:tcPr>
          <w:p w14:paraId="64AC677F" w14:textId="4E9F3FEB" w:rsidR="00111BD9" w:rsidRDefault="00111BD9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202</w:t>
            </w:r>
            <w:r w:rsidR="00F55EA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рік</w:t>
            </w:r>
          </w:p>
          <w:p w14:paraId="4E63F5C8" w14:textId="0AAFC511" w:rsidR="00F55EA3" w:rsidRPr="00B05174" w:rsidRDefault="00F55EA3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(період війни)</w:t>
            </w:r>
          </w:p>
          <w:p w14:paraId="450B60C2" w14:textId="770CACC4" w:rsidR="00111BD9" w:rsidRPr="00B05174" w:rsidRDefault="00111BD9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ECF1F4B" w14:textId="06E7A258" w:rsidR="00111BD9" w:rsidRPr="00B05174" w:rsidRDefault="00CD7E67" w:rsidP="00CD7E6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Темпи</w:t>
            </w:r>
            <w:r w:rsidR="00111BD9"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зростання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 зменшення до попе</w:t>
            </w:r>
            <w:r w:rsidR="00111BD9"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реднього року, %</w:t>
            </w:r>
          </w:p>
        </w:tc>
      </w:tr>
      <w:tr w:rsidR="00F55EA3" w:rsidRPr="00B05174" w14:paraId="6FCEB75A" w14:textId="3C8873B0" w:rsidTr="003A5966">
        <w:trPr>
          <w:trHeight w:val="44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9173" w14:textId="21DB8BE2" w:rsidR="00F55EA3" w:rsidRDefault="00F55EA3" w:rsidP="003973D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Усього екскурсій, у тому числі:</w:t>
            </w:r>
          </w:p>
          <w:p w14:paraId="7E92173E" w14:textId="77777777" w:rsidR="00F55EA3" w:rsidRPr="009F2280" w:rsidRDefault="00F55EA3" w:rsidP="003973D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49C204" w14:textId="0622D73C" w:rsidR="00F55EA3" w:rsidRPr="00B05174" w:rsidRDefault="00F55EA3" w:rsidP="003973D9">
            <w:pPr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за інформаційної підтримки Інституту розвитку міста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A4D636" w14:textId="77777777" w:rsidR="00F55EA3" w:rsidRPr="00B05174" w:rsidRDefault="00F55EA3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BACFC1" w14:textId="218B5A08" w:rsidR="00F55EA3" w:rsidRPr="00B05174" w:rsidRDefault="00F55EA3" w:rsidP="009D77E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BC0D596" w14:textId="59407BE1" w:rsidR="00F55EA3" w:rsidRPr="00B05174" w:rsidRDefault="00143EC5" w:rsidP="009D77E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9CAED12" w14:textId="642C0F38" w:rsidR="00F55EA3" w:rsidRPr="00B05174" w:rsidRDefault="00A009F4" w:rsidP="00A009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26,7</w:t>
            </w:r>
            <w:r w:rsidR="002947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55EA3" w:rsidRPr="00B05174" w14:paraId="27BF9F60" w14:textId="58F5A5FA" w:rsidTr="003A5966">
        <w:trPr>
          <w:trHeight w:val="52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CEC0F" w14:textId="78588CEE" w:rsidR="00F55EA3" w:rsidRPr="00B05174" w:rsidRDefault="00F55EA3" w:rsidP="00111BD9">
            <w:pPr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8D8BC" w14:textId="77777777" w:rsidR="00F55EA3" w:rsidRPr="00B05174" w:rsidRDefault="00F55EA3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F839B" w14:textId="609191F5" w:rsidR="00F55EA3" w:rsidRPr="00B05174" w:rsidRDefault="00F55EA3" w:rsidP="00567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8ACF3" w14:textId="19DD4E4B" w:rsidR="00F55EA3" w:rsidRPr="00B05174" w:rsidRDefault="00143EC5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D4AE0" w14:textId="50338F89" w:rsidR="00F55EA3" w:rsidRPr="00B05174" w:rsidRDefault="00A009F4" w:rsidP="00A009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26,4</w:t>
            </w:r>
            <w:r w:rsidR="002947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55EA3" w:rsidRPr="00B05174" w14:paraId="21CC1042" w14:textId="77777777" w:rsidTr="003A5966">
        <w:trPr>
          <w:trHeight w:val="7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25C8B" w14:textId="77777777" w:rsidR="003A5966" w:rsidRPr="003A5966" w:rsidRDefault="003A5966" w:rsidP="00B051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7BA678A" w14:textId="1B664583" w:rsidR="00F55EA3" w:rsidRDefault="00F55EA3" w:rsidP="00B051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Усього екскурсантів (туристів) по місту, у тому числі:</w:t>
            </w:r>
          </w:p>
          <w:p w14:paraId="3D857640" w14:textId="77777777" w:rsidR="00F55EA3" w:rsidRPr="003A5966" w:rsidRDefault="00F55EA3" w:rsidP="00B051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FA1F9E8" w14:textId="77777777" w:rsidR="00F55EA3" w:rsidRPr="00B05174" w:rsidRDefault="00F55EA3" w:rsidP="00B05174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інформаційної підтримки Інституту  </w:t>
            </w:r>
          </w:p>
          <w:p w14:paraId="6A687CE5" w14:textId="13FD2375" w:rsidR="00F55EA3" w:rsidRPr="00B05174" w:rsidRDefault="00F55EA3" w:rsidP="00B05174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розвитку міста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C55E7" w14:textId="1CCC4CC8" w:rsidR="00F55EA3" w:rsidRPr="00B05174" w:rsidRDefault="00F55EA3" w:rsidP="00B051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84A4C" w14:textId="52D4C2E5" w:rsidR="00F55EA3" w:rsidRPr="00B05174" w:rsidRDefault="00F55EA3" w:rsidP="00B05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13 214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7151C" w14:textId="5A1147C5" w:rsidR="00F55EA3" w:rsidRPr="00B05174" w:rsidRDefault="00143EC5" w:rsidP="00B0517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1A24C" w14:textId="4524D791" w:rsidR="00F55EA3" w:rsidRPr="00B05174" w:rsidRDefault="00A009F4" w:rsidP="00A009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35,6</w:t>
            </w:r>
            <w:r w:rsidR="002947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55EA3" w:rsidRPr="00B05174" w14:paraId="7C0FBEE9" w14:textId="401114D7" w:rsidTr="003A5966">
        <w:trPr>
          <w:trHeight w:val="67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064B1" w14:textId="4679060E" w:rsidR="00F55EA3" w:rsidRPr="00B05174" w:rsidRDefault="00F55EA3" w:rsidP="00B05174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23C79F" w14:textId="0A770C1E" w:rsidR="00F55EA3" w:rsidRPr="00B05174" w:rsidRDefault="00F55EA3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DF933" w14:textId="58CA13B2" w:rsidR="00F55EA3" w:rsidRPr="00B05174" w:rsidRDefault="00F55EA3" w:rsidP="00567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5 605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DFC96" w14:textId="63FB3711" w:rsidR="00F55EA3" w:rsidRPr="00B05174" w:rsidRDefault="00143EC5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96321" w14:textId="2EC848EE" w:rsidR="00F55EA3" w:rsidRPr="00B05174" w:rsidRDefault="00A009F4" w:rsidP="00A009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24,2</w:t>
            </w:r>
            <w:r w:rsidR="002947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55EA3" w:rsidRPr="00B05174" w14:paraId="6CED9E1E" w14:textId="77777777" w:rsidTr="003A5966">
        <w:trPr>
          <w:trHeight w:val="4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2D1B" w14:textId="1C137056" w:rsidR="00F55EA3" w:rsidRPr="00B05174" w:rsidRDefault="00F55EA3" w:rsidP="00CD7E67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збір</w:t>
            </w:r>
            <w:r w:rsidR="00CD7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(ставка туристичного збору становить 0,5% від мінімальної заробітної плати)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368AE" w14:textId="6048B3B0" w:rsidR="00F55EA3" w:rsidRPr="00B05174" w:rsidRDefault="00F55EA3" w:rsidP="002C4A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тис./грн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3CF6D" w14:textId="6929C9E1" w:rsidR="00F55EA3" w:rsidRPr="00B05174" w:rsidRDefault="00F55EA3" w:rsidP="00567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1 283,0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957F2" w14:textId="6638C279" w:rsidR="00F55EA3" w:rsidRPr="00B05174" w:rsidRDefault="00143EC5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1 001,57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FC678" w14:textId="3258CFCF" w:rsidR="00F55EA3" w:rsidRPr="00B05174" w:rsidRDefault="00A009F4" w:rsidP="00A009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  <w:r w:rsidR="0029475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628FB884" w14:textId="77777777" w:rsidR="00BD2BE5" w:rsidRDefault="00BD2BE5" w:rsidP="00323F9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</w:pPr>
    </w:p>
    <w:p w14:paraId="36C44180" w14:textId="712164B1" w:rsidR="00323F97" w:rsidRPr="0029475A" w:rsidRDefault="00323F97" w:rsidP="00323F9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</w:pPr>
      <w:r w:rsidRPr="0029475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 xml:space="preserve">На сьогодні в Кривому Розі розроблено, апробовано та </w:t>
      </w:r>
      <w:r w:rsidR="00926E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в</w:t>
      </w:r>
      <w:r w:rsidRPr="0029475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досконалено 132 туристичн</w:t>
      </w:r>
      <w:r w:rsidR="00926E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і</w:t>
      </w:r>
      <w:r w:rsidRPr="0029475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 xml:space="preserve"> маршрути різної складності, зокрема </w:t>
      </w:r>
      <w:r w:rsidRPr="00323F97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один у 2022 році </w:t>
      </w:r>
      <w:r w:rsidRPr="0029475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 xml:space="preserve">- </w:t>
      </w:r>
      <w:r w:rsidR="005F23C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«</w:t>
      </w:r>
      <w:r w:rsidRPr="0029475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Довгинцеве. Не нудна історія одного району</w:t>
      </w:r>
      <w:r w:rsidR="005F23C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»</w:t>
      </w:r>
      <w:r w:rsidRPr="0029475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uk-UA"/>
        </w:rPr>
        <w:t>.</w:t>
      </w:r>
    </w:p>
    <w:p w14:paraId="6A681A42" w14:textId="77777777" w:rsidR="00323F97" w:rsidRPr="003A5966" w:rsidRDefault="00323F97" w:rsidP="008E505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14:paraId="280862BE" w14:textId="6DF27780" w:rsidR="00256D4F" w:rsidRPr="00E43529" w:rsidRDefault="006C0A46" w:rsidP="008E505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E4352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Бізнесовий напрям</w:t>
      </w:r>
    </w:p>
    <w:p w14:paraId="22F9EE0B" w14:textId="25D34C10" w:rsidR="00C56C50" w:rsidRPr="00E43529" w:rsidRDefault="00C56C50" w:rsidP="00C56C50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14:paraId="25768014" w14:textId="6CE9D2EB" w:rsidR="000C592C" w:rsidRPr="00E43529" w:rsidRDefault="000C592C" w:rsidP="00C56C50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435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Війна перетворила масштабування бізнесу зі стратегічного етапу розвитку на просто можливість його зберегти. </w:t>
      </w:r>
      <w:r w:rsidR="00D50855" w:rsidRPr="00E435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Це </w:t>
      </w:r>
      <w:r w:rsidRPr="00E435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необхідн</w:t>
      </w:r>
      <w:r w:rsidR="00926E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E435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як для економічної підтримки </w:t>
      </w:r>
      <w:r w:rsidR="00D50855" w:rsidRPr="00E435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міста/</w:t>
      </w:r>
      <w:r w:rsidRPr="00E435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країни в умовах війни, так і для майбутнього відновлення туристичної галузі після перемоги</w:t>
      </w:r>
      <w:r w:rsidR="00070FCE" w:rsidRPr="00E435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України</w:t>
      </w:r>
      <w:r w:rsidRPr="00E435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8E874B7" w14:textId="58E27E50" w:rsidR="002A37F9" w:rsidRPr="00E43529" w:rsidRDefault="004E29BF" w:rsidP="002A37F9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43529">
        <w:rPr>
          <w:rFonts w:ascii="Times New Roman" w:hAnsi="Times New Roman"/>
          <w:color w:val="000000" w:themeColor="text1"/>
          <w:sz w:val="28"/>
          <w:szCs w:val="28"/>
        </w:rPr>
        <w:t>Більшість про</w:t>
      </w:r>
      <w:r w:rsidR="00926E5E"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43529">
        <w:rPr>
          <w:rFonts w:ascii="Times New Roman" w:hAnsi="Times New Roman"/>
          <w:color w:val="000000" w:themeColor="text1"/>
          <w:sz w:val="28"/>
          <w:szCs w:val="28"/>
        </w:rPr>
        <w:t>ктів, спрямован</w:t>
      </w:r>
      <w:r w:rsidR="00926E5E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 на формування дружньої туристичної інфраструктури</w:t>
      </w:r>
      <w:r w:rsidR="00926E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 було </w:t>
      </w:r>
      <w:r w:rsidR="002A37F9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призупинено. Це стосується й </w:t>
      </w:r>
      <w:r w:rsidR="002A37F9" w:rsidRPr="00E43529">
        <w:rPr>
          <w:rFonts w:ascii="Times New Roman" w:hAnsi="Times New Roman"/>
          <w:bCs/>
          <w:iCs/>
          <w:color w:val="000000" w:themeColor="text1"/>
          <w:sz w:val="28"/>
          <w:szCs w:val="28"/>
          <w:lang w:eastAsia="uk-UA"/>
        </w:rPr>
        <w:t xml:space="preserve">проєкту </w:t>
      </w:r>
      <w:r w:rsidR="005F23C7">
        <w:rPr>
          <w:rFonts w:ascii="Times New Roman" w:hAnsi="Times New Roman"/>
          <w:bCs/>
          <w:iCs/>
          <w:color w:val="000000" w:themeColor="text1"/>
          <w:sz w:val="28"/>
          <w:szCs w:val="28"/>
          <w:lang w:eastAsia="uk-UA"/>
        </w:rPr>
        <w:t>«</w:t>
      </w:r>
      <w:r w:rsidR="002A37F9" w:rsidRPr="00E43529">
        <w:rPr>
          <w:rFonts w:ascii="Times New Roman" w:hAnsi="Times New Roman"/>
          <w:bCs/>
          <w:iCs/>
          <w:color w:val="000000" w:themeColor="text1"/>
          <w:sz w:val="28"/>
          <w:szCs w:val="28"/>
          <w:lang w:eastAsia="uk-UA"/>
        </w:rPr>
        <w:t>Криворізька гостинність</w:t>
      </w:r>
      <w:r w:rsidR="005F23C7">
        <w:rPr>
          <w:rFonts w:ascii="Times New Roman" w:hAnsi="Times New Roman"/>
          <w:bCs/>
          <w:iCs/>
          <w:color w:val="000000" w:themeColor="text1"/>
          <w:sz w:val="28"/>
          <w:szCs w:val="28"/>
          <w:lang w:eastAsia="uk-UA"/>
        </w:rPr>
        <w:t>»</w:t>
      </w:r>
      <w:r w:rsidR="002A37F9" w:rsidRPr="00E43529">
        <w:rPr>
          <w:rFonts w:ascii="Times New Roman" w:hAnsi="Times New Roman"/>
          <w:bCs/>
          <w:iCs/>
          <w:color w:val="000000" w:themeColor="text1"/>
          <w:sz w:val="28"/>
          <w:szCs w:val="28"/>
          <w:lang w:eastAsia="uk-UA"/>
        </w:rPr>
        <w:t>, що передбачає надання знижок відвідувачам в об’єктах бізнесу, супутні</w:t>
      </w:r>
      <w:r w:rsidR="00926E5E">
        <w:rPr>
          <w:rFonts w:ascii="Times New Roman" w:hAnsi="Times New Roman"/>
          <w:bCs/>
          <w:iCs/>
          <w:color w:val="000000" w:themeColor="text1"/>
          <w:sz w:val="28"/>
          <w:szCs w:val="28"/>
          <w:lang w:eastAsia="uk-UA"/>
        </w:rPr>
        <w:t>х</w:t>
      </w:r>
      <w:r w:rsidR="002A37F9" w:rsidRPr="00E43529">
        <w:rPr>
          <w:rFonts w:ascii="Times New Roman" w:hAnsi="Times New Roman"/>
          <w:bCs/>
          <w:iCs/>
          <w:color w:val="000000" w:themeColor="text1"/>
          <w:sz w:val="28"/>
          <w:szCs w:val="28"/>
          <w:lang w:eastAsia="uk-UA"/>
        </w:rPr>
        <w:t xml:space="preserve"> сфері туризму</w:t>
      </w:r>
      <w:r w:rsidR="002A37F9" w:rsidRPr="00E43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(готелі, розважальні, оздоровчі, спортивні, ресторанні заклади, салони краси, сувенірні магазин</w:t>
      </w:r>
      <w:r w:rsidR="00926E5E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="002A37F9" w:rsidRPr="00E43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продовольчі та непродовольчі магазини, музеї, туристичні агенції тощо). </w:t>
      </w:r>
      <w:r w:rsidR="009F2280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="009F2280" w:rsidRPr="00E43529">
        <w:rPr>
          <w:rFonts w:ascii="Times New Roman" w:eastAsia="Times New Roman" w:hAnsi="Times New Roman"/>
          <w:color w:val="000000" w:themeColor="text1"/>
          <w:sz w:val="28"/>
          <w:szCs w:val="28"/>
        </w:rPr>
        <w:t>а період військової агресії</w:t>
      </w:r>
      <w:r w:rsidR="009F228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</w:t>
      </w:r>
      <w:r w:rsidR="002A37F9" w:rsidRPr="00E43529">
        <w:rPr>
          <w:rFonts w:ascii="Times New Roman" w:eastAsia="Times New Roman" w:hAnsi="Times New Roman"/>
          <w:color w:val="000000" w:themeColor="text1"/>
          <w:sz w:val="28"/>
          <w:szCs w:val="28"/>
        </w:rPr>
        <w:t>рипинено видач</w:t>
      </w:r>
      <w:r w:rsidR="00926E5E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="002A37F9" w:rsidRPr="00E43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карток на знижки</w:t>
      </w:r>
      <w:r w:rsidR="00926E5E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2A37F9" w:rsidRPr="00E435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32F2D291" w14:textId="3ECCC6B3" w:rsidR="00F32C9F" w:rsidRPr="003A5966" w:rsidRDefault="00CB5990" w:rsidP="006D6CF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3A5966"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З </w:t>
      </w:r>
      <w:r w:rsidRPr="003A5966">
        <w:rPr>
          <w:rStyle w:val="af2"/>
          <w:rFonts w:ascii="Times New Roman" w:hAnsi="Times New Roman"/>
          <w:bCs/>
          <w:i w:val="0"/>
          <w:iCs w:val="0"/>
          <w:color w:val="000000" w:themeColor="text1"/>
          <w:spacing w:val="-6"/>
          <w:sz w:val="28"/>
          <w:szCs w:val="28"/>
          <w:shd w:val="clear" w:color="auto" w:fill="FFFFFF"/>
        </w:rPr>
        <w:t>початку</w:t>
      </w:r>
      <w:r w:rsidRPr="003A5966"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 широкомасштабного російського </w:t>
      </w:r>
      <w:r w:rsidRPr="003A5966">
        <w:rPr>
          <w:rStyle w:val="af2"/>
          <w:rFonts w:ascii="Times New Roman" w:hAnsi="Times New Roman"/>
          <w:bCs/>
          <w:i w:val="0"/>
          <w:iCs w:val="0"/>
          <w:color w:val="000000" w:themeColor="text1"/>
          <w:spacing w:val="-6"/>
          <w:sz w:val="28"/>
          <w:szCs w:val="28"/>
          <w:shd w:val="clear" w:color="auto" w:fill="FFFFFF"/>
        </w:rPr>
        <w:t>вторгнення</w:t>
      </w:r>
      <w:r w:rsidRPr="003A5966">
        <w:rPr>
          <w:rFonts w:ascii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 в Україну</w:t>
      </w:r>
      <w:r w:rsidRPr="003A5966">
        <w:rPr>
          <w:rFonts w:ascii="Arial" w:hAnsi="Arial" w:cs="Arial"/>
          <w:color w:val="000000" w:themeColor="text1"/>
          <w:spacing w:val="-6"/>
          <w:sz w:val="21"/>
          <w:szCs w:val="21"/>
          <w:shd w:val="clear" w:color="auto" w:fill="FFFFFF"/>
        </w:rPr>
        <w:t xml:space="preserve"> </w:t>
      </w:r>
      <w:r w:rsidR="00AC6329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>го</w:t>
      </w:r>
      <w:r w:rsidR="00D50855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>телі міста надавали при</w:t>
      </w:r>
      <w:r w:rsidR="003B7EF4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>х</w:t>
      </w:r>
      <w:r w:rsidR="00D50855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исток для </w:t>
      </w:r>
      <w:r w:rsidR="00D50855" w:rsidRPr="003A5966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uk-UA"/>
        </w:rPr>
        <w:t>тимчасово переміщених осіб</w:t>
      </w:r>
      <w:r w:rsidR="003B7EF4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, які </w:t>
      </w:r>
      <w:r w:rsidR="003B7EF4" w:rsidRPr="003A5966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uk-UA"/>
        </w:rPr>
        <w:t>виїхали вимушено, часто – втративши домівки, рятуючи себе та родини</w:t>
      </w:r>
      <w:r w:rsidR="00F32C9F" w:rsidRPr="003A5966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uk-UA"/>
        </w:rPr>
        <w:t>.</w:t>
      </w:r>
      <w:r w:rsidR="006C7F71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2A37F9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Для них було створено </w:t>
      </w:r>
      <w:r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>необхідні</w:t>
      </w:r>
      <w:r w:rsidR="002A37F9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умови </w:t>
      </w:r>
      <w:r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для </w:t>
      </w:r>
      <w:r w:rsidR="002A37F9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безпечного </w:t>
      </w:r>
      <w:r w:rsidR="00E43529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й комфортного </w:t>
      </w:r>
      <w:r w:rsidR="002A37F9" w:rsidRPr="003A5966">
        <w:rPr>
          <w:rFonts w:ascii="Times New Roman" w:hAnsi="Times New Roman"/>
          <w:color w:val="000000" w:themeColor="text1"/>
          <w:spacing w:val="-6"/>
          <w:sz w:val="28"/>
          <w:szCs w:val="28"/>
        </w:rPr>
        <w:t>перебування.</w:t>
      </w:r>
    </w:p>
    <w:p w14:paraId="0DEF261D" w14:textId="736D637C" w:rsidR="00BC2104" w:rsidRPr="000B55AA" w:rsidRDefault="003B7EF4" w:rsidP="006D6CF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43529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F03CC2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опри зменшення туристичної діяльності, </w:t>
      </w:r>
      <w:r w:rsidR="00FA63FC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надходження </w:t>
      </w:r>
      <w:r w:rsidR="00742C8E" w:rsidRPr="00E43529">
        <w:rPr>
          <w:rFonts w:ascii="Times New Roman" w:hAnsi="Times New Roman"/>
          <w:color w:val="000000" w:themeColor="text1"/>
          <w:sz w:val="28"/>
          <w:szCs w:val="28"/>
        </w:rPr>
        <w:t>до бюджету</w:t>
      </w:r>
      <w:r w:rsidR="00D401C6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="00C079A7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 від сплати туристичного збору</w:t>
      </w:r>
      <w:r w:rsidR="00A009F4">
        <w:rPr>
          <w:rFonts w:ascii="Times New Roman" w:hAnsi="Times New Roman"/>
          <w:color w:val="000000" w:themeColor="text1"/>
          <w:sz w:val="28"/>
          <w:szCs w:val="28"/>
        </w:rPr>
        <w:t xml:space="preserve"> за 2022 рік </w:t>
      </w:r>
      <w:r w:rsidR="00FD3F03" w:rsidRPr="00E43529">
        <w:rPr>
          <w:rFonts w:ascii="Times New Roman" w:hAnsi="Times New Roman"/>
          <w:color w:val="000000" w:themeColor="text1"/>
          <w:sz w:val="28"/>
          <w:szCs w:val="28"/>
        </w:rPr>
        <w:t>скла</w:t>
      </w:r>
      <w:r w:rsidR="00C73D32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F03CC2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3F03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1001,57 тис.грн </w:t>
      </w:r>
      <w:r w:rsidR="00C73D32">
        <w:rPr>
          <w:rFonts w:ascii="Times New Roman" w:hAnsi="Times New Roman"/>
          <w:color w:val="000000" w:themeColor="text1"/>
          <w:sz w:val="28"/>
          <w:szCs w:val="28"/>
        </w:rPr>
        <w:t>або</w:t>
      </w:r>
      <w:r w:rsidR="00FD3F03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280">
        <w:rPr>
          <w:rFonts w:ascii="Times New Roman" w:hAnsi="Times New Roman"/>
          <w:color w:val="000000" w:themeColor="text1"/>
          <w:sz w:val="28"/>
          <w:szCs w:val="28"/>
        </w:rPr>
        <w:t>83,9</w:t>
      </w:r>
      <w:r w:rsidR="00FD3F03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% до </w:t>
      </w:r>
      <w:r w:rsidR="00C73D32">
        <w:rPr>
          <w:rFonts w:ascii="Times New Roman" w:hAnsi="Times New Roman"/>
          <w:color w:val="000000" w:themeColor="text1"/>
          <w:sz w:val="28"/>
          <w:szCs w:val="28"/>
        </w:rPr>
        <w:t xml:space="preserve">уточнених </w:t>
      </w:r>
      <w:r w:rsidR="00FD3F03" w:rsidRPr="00E43529">
        <w:rPr>
          <w:rFonts w:ascii="Times New Roman" w:hAnsi="Times New Roman"/>
          <w:color w:val="000000" w:themeColor="text1"/>
          <w:sz w:val="28"/>
          <w:szCs w:val="28"/>
        </w:rPr>
        <w:t>планових показників на 2022 рік</w:t>
      </w:r>
      <w:r w:rsidR="00C73D32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="009F2280">
        <w:rPr>
          <w:rFonts w:ascii="Times New Roman" w:hAnsi="Times New Roman"/>
          <w:color w:val="000000" w:themeColor="text1"/>
          <w:sz w:val="28"/>
          <w:szCs w:val="28"/>
        </w:rPr>
        <w:t>78</w:t>
      </w:r>
      <w:r w:rsidR="009F2280" w:rsidRPr="009F2280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323F97">
        <w:rPr>
          <w:rFonts w:ascii="Times New Roman" w:hAnsi="Times New Roman"/>
          <w:color w:val="000000" w:themeColor="text1"/>
          <w:sz w:val="28"/>
          <w:szCs w:val="28"/>
        </w:rPr>
        <w:t>від</w:t>
      </w:r>
      <w:r w:rsidR="009F22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F97">
        <w:rPr>
          <w:rFonts w:ascii="Times New Roman" w:hAnsi="Times New Roman"/>
          <w:color w:val="000000" w:themeColor="text1"/>
          <w:sz w:val="28"/>
          <w:szCs w:val="28"/>
        </w:rPr>
        <w:t xml:space="preserve">показників </w:t>
      </w:r>
      <w:r w:rsidR="00C73D32">
        <w:rPr>
          <w:rFonts w:ascii="Times New Roman" w:hAnsi="Times New Roman"/>
          <w:color w:val="000000" w:themeColor="text1"/>
          <w:sz w:val="28"/>
          <w:szCs w:val="28"/>
        </w:rPr>
        <w:t>2021 р</w:t>
      </w:r>
      <w:r w:rsidR="009F228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73D3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9F228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D3F03" w:rsidRPr="00E4352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1917B580" w14:textId="50DC8E84" w:rsidR="00B05174" w:rsidRPr="00BD2BE5" w:rsidRDefault="00B05174" w:rsidP="00B051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7F2ADEA" w14:textId="31376963" w:rsidR="00BE2A6B" w:rsidRPr="00B05174" w:rsidRDefault="00BE2A6B" w:rsidP="00C637AC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sz w:val="28"/>
          <w:szCs w:val="28"/>
          <w:lang w:eastAsia="ru-RU"/>
        </w:rPr>
        <w:t>Промоційно-рекламний напрям</w:t>
      </w:r>
    </w:p>
    <w:p w14:paraId="5F9C948D" w14:textId="4A3C43C3" w:rsidR="00B029B5" w:rsidRPr="00B05174" w:rsidRDefault="00B029B5" w:rsidP="00B029B5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8432FD1" w14:textId="1B612A82" w:rsidR="00A21CD5" w:rsidRPr="003A5966" w:rsidRDefault="00A21CD5" w:rsidP="00A21CD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3A596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Попри всі поточні </w:t>
      </w:r>
      <w:r w:rsidR="00CB5990" w:rsidRPr="003A596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>проблеми й</w:t>
      </w:r>
      <w:r w:rsidRPr="003A5966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  <w:lang w:val="uk-UA"/>
        </w:rPr>
        <w:t xml:space="preserve"> перешкоди, у</w:t>
      </w:r>
      <w:r w:rsidRPr="003A5966">
        <w:rPr>
          <w:rFonts w:ascii="Arial" w:hAnsi="Arial" w:cs="Arial"/>
          <w:color w:val="000000" w:themeColor="text1"/>
          <w:spacing w:val="-4"/>
          <w:sz w:val="21"/>
          <w:szCs w:val="21"/>
          <w:shd w:val="clear" w:color="auto" w:fill="FFFFFF"/>
          <w:lang w:val="uk-UA"/>
        </w:rPr>
        <w:t xml:space="preserve"> </w:t>
      </w:r>
      <w:r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звітному році організовано </w:t>
      </w:r>
      <w:r w:rsidR="00CB5990"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й</w:t>
      </w:r>
      <w:r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проведено 10 інформаційних </w:t>
      </w:r>
      <w:r w:rsidR="000A1F06"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турів</w:t>
      </w:r>
      <w:r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(без використання бюджетних коштів) для представників засобів масової інформації, міжнародних делегацій та інших осіб (122 особи, з них 48 з інших міст України, 10 іноземців)</w:t>
      </w:r>
      <w:r w:rsidR="002A37F9"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. С</w:t>
      </w:r>
      <w:r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еред них - делегації Управління Верховного комісара </w:t>
      </w:r>
      <w:r w:rsidR="00CB5990"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Організації Об’єднаних Націй</w:t>
      </w:r>
      <w:r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, представники Римсько-католицької Церкви в Україні парафії Успін</w:t>
      </w:r>
      <w:r w:rsidR="006D60C8"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н</w:t>
      </w:r>
      <w:r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я Пресвятої Діви Марії. </w:t>
      </w:r>
      <w:r w:rsidR="006D60C8"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І</w:t>
      </w:r>
      <w:r w:rsidRPr="003A5966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>нформа</w:t>
      </w:r>
      <w:r w:rsidRPr="003A5966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>ці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йне </w:t>
      </w:r>
      <w:r w:rsidR="005F23C7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поле</w:t>
      </w:r>
      <w:r w:rsidR="005F23C7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міжнародних </w:t>
      </w:r>
      <w:r w:rsidR="006D60C8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і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вітчизняних журналістів</w:t>
      </w:r>
      <w:r w:rsidR="006D60C8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, які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приїздили до міста, було зосереджено на висвітленні життя Кривого Рогу в умовах збройної агресії</w:t>
      </w:r>
      <w:r w:rsidR="00DE5183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.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DE5183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Д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еякі представники </w:t>
      </w:r>
      <w:r w:rsidR="006D60C8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засобів масової інформації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під час приїзду відвідали безпечні та цікаві туристичні об’єкти промисловості</w:t>
      </w:r>
      <w:r w:rsidR="00DE5183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, а саме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:</w:t>
      </w:r>
    </w:p>
    <w:p w14:paraId="36B84842" w14:textId="77777777" w:rsidR="003A5966" w:rsidRPr="003A5966" w:rsidRDefault="00A21CD5" w:rsidP="003A5966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</w:pP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журналісти всесвітньо відомого видання </w:t>
      </w:r>
      <w:r w:rsidR="005F23C7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en-US"/>
        </w:rPr>
        <w:t>The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en-US"/>
        </w:rPr>
        <w:t>New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en-US"/>
        </w:rPr>
        <w:t>York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en-US"/>
        </w:rPr>
        <w:t>Times</w:t>
      </w:r>
      <w:r w:rsidR="005F23C7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</w:t>
      </w:r>
      <w:r w:rsidR="006D60C8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побували на Публічному акціонерному товаристві </w:t>
      </w:r>
      <w:r w:rsidR="005F23C7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«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АрселорМіттал Кривий Ріг</w:t>
      </w:r>
      <w:r w:rsidR="005F23C7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, після чого на першу шпальту газети потрапили фото промислового гіганта з</w:t>
      </w:r>
      <w:r w:rsidR="006D60C8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і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статтею про те</w:t>
      </w:r>
      <w:r w:rsidR="006D60C8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,</w:t>
      </w:r>
      <w:r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як живе в умовах війни найбільши</w:t>
      </w:r>
      <w:r w:rsidR="006D60C8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>й металургійний завод в Україні;</w:t>
      </w:r>
      <w:r w:rsidR="003A5966" w:rsidRPr="003A5966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uk-UA"/>
        </w:rPr>
        <w:t xml:space="preserve"> </w:t>
      </w:r>
    </w:p>
    <w:p w14:paraId="3C30C33C" w14:textId="56B8D315" w:rsidR="00A21CD5" w:rsidRDefault="00A21CD5" w:rsidP="003A5966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878C1">
        <w:rPr>
          <w:rFonts w:ascii="Times New Roman" w:hAnsi="Times New Roman"/>
          <w:bCs/>
          <w:sz w:val="28"/>
          <w:szCs w:val="28"/>
          <w:lang w:val="uk-UA"/>
        </w:rPr>
        <w:t xml:space="preserve">представниками французького телебачення </w:t>
      </w:r>
      <w:r w:rsidR="006D60C8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41391C">
        <w:rPr>
          <w:rFonts w:ascii="Times New Roman" w:hAnsi="Times New Roman"/>
          <w:bCs/>
          <w:sz w:val="28"/>
          <w:szCs w:val="28"/>
        </w:rPr>
        <w:t>BFMTV</w:t>
      </w:r>
      <w:r w:rsidR="006D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6D60C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на сторінці офіційного сайта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телеканалу в соціальній мережі </w:t>
      </w:r>
      <w:r w:rsidR="006D60C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val="en-US" w:eastAsia="uk-UA"/>
        </w:rPr>
        <w:t>Twitter</w:t>
      </w:r>
      <w:r w:rsidR="006D60C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» розміщено сюжет 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 назвою </w:t>
      </w:r>
      <w:r w:rsidR="005F23C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Guerre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en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Ukraine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: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Kryvy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ï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Rih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soutien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é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conomique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du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pays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et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ville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de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Zelensky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r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é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siste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1391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toujours</w:t>
      </w:r>
      <w:r w:rsidR="005F23C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»</w:t>
      </w:r>
      <w:r w:rsidRPr="009878C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9878C1">
        <w:rPr>
          <w:rFonts w:ascii="Times New Roman" w:hAnsi="Times New Roman"/>
          <w:bCs/>
          <w:sz w:val="28"/>
          <w:szCs w:val="28"/>
          <w:lang w:val="uk-UA"/>
        </w:rPr>
        <w:t xml:space="preserve">(посилання на сюжет </w:t>
      </w:r>
      <w:hyperlink r:id="rId9" w:history="1">
        <w:r w:rsidRPr="0041391C">
          <w:rPr>
            <w:rStyle w:val="a8"/>
            <w:rFonts w:ascii="Times New Roman" w:hAnsi="Times New Roman"/>
            <w:bCs/>
            <w:sz w:val="28"/>
            <w:szCs w:val="28"/>
          </w:rPr>
          <w:t>http</w:t>
        </w:r>
        <w:r w:rsidRPr="009878C1">
          <w:rPr>
            <w:rStyle w:val="a8"/>
            <w:rFonts w:ascii="Times New Roman" w:hAnsi="Times New Roman"/>
            <w:bCs/>
            <w:sz w:val="28"/>
            <w:szCs w:val="28"/>
            <w:lang w:val="uk-UA"/>
          </w:rPr>
          <w:t>://</w:t>
        </w:r>
        <w:r w:rsidRPr="0041391C">
          <w:rPr>
            <w:rStyle w:val="a8"/>
            <w:rFonts w:ascii="Times New Roman" w:hAnsi="Times New Roman"/>
            <w:bCs/>
            <w:sz w:val="28"/>
            <w:szCs w:val="28"/>
          </w:rPr>
          <w:t>surl</w:t>
        </w:r>
        <w:r w:rsidRPr="009878C1">
          <w:rPr>
            <w:rStyle w:val="a8"/>
            <w:rFonts w:ascii="Times New Roman" w:hAnsi="Times New Roman"/>
            <w:bCs/>
            <w:sz w:val="28"/>
            <w:szCs w:val="28"/>
            <w:lang w:val="uk-UA"/>
          </w:rPr>
          <w:t>.</w:t>
        </w:r>
        <w:r w:rsidRPr="0041391C">
          <w:rPr>
            <w:rStyle w:val="a8"/>
            <w:rFonts w:ascii="Times New Roman" w:hAnsi="Times New Roman"/>
            <w:bCs/>
            <w:sz w:val="28"/>
            <w:szCs w:val="28"/>
          </w:rPr>
          <w:t>li</w:t>
        </w:r>
        <w:r w:rsidRPr="009878C1">
          <w:rPr>
            <w:rStyle w:val="a8"/>
            <w:rFonts w:ascii="Times New Roman" w:hAnsi="Times New Roman"/>
            <w:bCs/>
            <w:sz w:val="28"/>
            <w:szCs w:val="28"/>
            <w:lang w:val="uk-UA"/>
          </w:rPr>
          <w:t>/</w:t>
        </w:r>
        <w:r w:rsidRPr="0041391C">
          <w:rPr>
            <w:rStyle w:val="a8"/>
            <w:rFonts w:ascii="Times New Roman" w:hAnsi="Times New Roman"/>
            <w:bCs/>
            <w:sz w:val="28"/>
            <w:szCs w:val="28"/>
          </w:rPr>
          <w:t>cgava</w:t>
        </w:r>
      </w:hyperlink>
      <w:r w:rsidR="00DE5183">
        <w:rPr>
          <w:rFonts w:ascii="Times New Roman" w:hAnsi="Times New Roman"/>
          <w:bCs/>
          <w:sz w:val="28"/>
          <w:szCs w:val="28"/>
          <w:lang w:val="uk-UA"/>
        </w:rPr>
        <w:t xml:space="preserve"> (04.05.2022).</w:t>
      </w:r>
    </w:p>
    <w:p w14:paraId="4EC9748B" w14:textId="610B51D5" w:rsidR="00F14E6F" w:rsidRPr="0041391C" w:rsidRDefault="00F14E6F" w:rsidP="00F14E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391C">
        <w:rPr>
          <w:rFonts w:ascii="Times New Roman" w:hAnsi="Times New Roman"/>
          <w:bCs/>
          <w:sz w:val="28"/>
          <w:szCs w:val="28"/>
        </w:rPr>
        <w:t xml:space="preserve">До </w:t>
      </w:r>
      <w:r w:rsidR="00BB147F">
        <w:rPr>
          <w:rFonts w:ascii="Times New Roman" w:hAnsi="Times New Roman"/>
          <w:bCs/>
          <w:sz w:val="28"/>
          <w:szCs w:val="28"/>
        </w:rPr>
        <w:t xml:space="preserve">початку військової агресії з нагоди </w:t>
      </w:r>
      <w:r w:rsidRPr="0041391C">
        <w:rPr>
          <w:rFonts w:ascii="Times New Roman" w:hAnsi="Times New Roman"/>
          <w:bCs/>
          <w:sz w:val="28"/>
          <w:szCs w:val="28"/>
        </w:rPr>
        <w:t>Всесвітнього дня туризму</w:t>
      </w:r>
      <w:r w:rsidR="00726A30">
        <w:rPr>
          <w:rFonts w:ascii="Times New Roman" w:hAnsi="Times New Roman"/>
          <w:bCs/>
          <w:sz w:val="28"/>
          <w:szCs w:val="28"/>
        </w:rPr>
        <w:t>,</w:t>
      </w:r>
      <w:r w:rsidRPr="0041391C">
        <w:rPr>
          <w:rFonts w:ascii="Times New Roman" w:hAnsi="Times New Roman"/>
          <w:bCs/>
          <w:sz w:val="28"/>
          <w:szCs w:val="28"/>
        </w:rPr>
        <w:t xml:space="preserve"> </w:t>
      </w:r>
      <w:r w:rsidR="00726A30">
        <w:rPr>
          <w:rFonts w:ascii="Times New Roman" w:hAnsi="Times New Roman"/>
          <w:bCs/>
          <w:sz w:val="28"/>
          <w:szCs w:val="28"/>
        </w:rPr>
        <w:t xml:space="preserve">задля </w:t>
      </w:r>
      <w:r w:rsidRPr="0041391C">
        <w:rPr>
          <w:rFonts w:ascii="Times New Roman" w:hAnsi="Times New Roman"/>
          <w:bCs/>
          <w:sz w:val="28"/>
          <w:szCs w:val="28"/>
        </w:rPr>
        <w:t xml:space="preserve">підтримки туристичної галузі та стимуляції туристичного сегменту економіки </w:t>
      </w:r>
      <w:r w:rsidR="00E43529">
        <w:rPr>
          <w:rFonts w:ascii="Times New Roman" w:hAnsi="Times New Roman"/>
          <w:bCs/>
          <w:sz w:val="28"/>
          <w:szCs w:val="28"/>
        </w:rPr>
        <w:t xml:space="preserve">представники </w:t>
      </w:r>
      <w:r w:rsidRPr="0041391C">
        <w:rPr>
          <w:rFonts w:ascii="Times New Roman" w:hAnsi="Times New Roman"/>
          <w:bCs/>
          <w:sz w:val="28"/>
          <w:szCs w:val="28"/>
        </w:rPr>
        <w:t>Інститут</w:t>
      </w:r>
      <w:r w:rsidR="00031D78">
        <w:rPr>
          <w:rFonts w:ascii="Times New Roman" w:hAnsi="Times New Roman"/>
          <w:bCs/>
          <w:sz w:val="28"/>
          <w:szCs w:val="28"/>
        </w:rPr>
        <w:t>у</w:t>
      </w:r>
      <w:r w:rsidRPr="0041391C">
        <w:rPr>
          <w:rFonts w:ascii="Times New Roman" w:hAnsi="Times New Roman"/>
          <w:bCs/>
          <w:sz w:val="28"/>
          <w:szCs w:val="28"/>
        </w:rPr>
        <w:t xml:space="preserve"> розвитку міста взя</w:t>
      </w:r>
      <w:r w:rsidR="00E43529">
        <w:rPr>
          <w:rFonts w:ascii="Times New Roman" w:hAnsi="Times New Roman"/>
          <w:bCs/>
          <w:sz w:val="28"/>
          <w:szCs w:val="28"/>
        </w:rPr>
        <w:t>ли</w:t>
      </w:r>
      <w:r w:rsidRPr="0041391C">
        <w:rPr>
          <w:rFonts w:ascii="Times New Roman" w:hAnsi="Times New Roman"/>
          <w:bCs/>
          <w:sz w:val="28"/>
          <w:szCs w:val="28"/>
        </w:rPr>
        <w:t xml:space="preserve"> участь у соціальній рекламній кампанії</w:t>
      </w:r>
      <w:r w:rsidR="00B21051">
        <w:rPr>
          <w:rFonts w:ascii="Times New Roman" w:hAnsi="Times New Roman"/>
          <w:bCs/>
          <w:sz w:val="28"/>
          <w:szCs w:val="28"/>
        </w:rPr>
        <w:t xml:space="preserve"> </w:t>
      </w:r>
      <w:r w:rsidR="005F23C7">
        <w:rPr>
          <w:rFonts w:ascii="Times New Roman" w:hAnsi="Times New Roman"/>
          <w:bCs/>
          <w:sz w:val="28"/>
          <w:szCs w:val="28"/>
        </w:rPr>
        <w:t>«</w:t>
      </w:r>
      <w:r w:rsidRPr="0041391C">
        <w:rPr>
          <w:rFonts w:ascii="Times New Roman" w:hAnsi="Times New Roman"/>
          <w:bCs/>
          <w:sz w:val="28"/>
          <w:szCs w:val="28"/>
        </w:rPr>
        <w:t>Надихнись Україною</w:t>
      </w:r>
      <w:r w:rsidR="005F23C7">
        <w:rPr>
          <w:rFonts w:ascii="Times New Roman" w:hAnsi="Times New Roman"/>
          <w:bCs/>
          <w:sz w:val="28"/>
          <w:szCs w:val="28"/>
        </w:rPr>
        <w:t>»</w:t>
      </w:r>
      <w:r w:rsidRPr="0041391C">
        <w:rPr>
          <w:rFonts w:ascii="Times New Roman" w:hAnsi="Times New Roman"/>
          <w:bCs/>
          <w:sz w:val="28"/>
          <w:szCs w:val="28"/>
        </w:rPr>
        <w:t xml:space="preserve">. У соціальних мережах </w:t>
      </w:r>
      <w:r w:rsidR="005F23C7">
        <w:rPr>
          <w:rFonts w:ascii="Times New Roman" w:hAnsi="Times New Roman"/>
          <w:bCs/>
          <w:sz w:val="28"/>
          <w:szCs w:val="28"/>
        </w:rPr>
        <w:t>«</w:t>
      </w:r>
      <w:r w:rsidRPr="0041391C">
        <w:rPr>
          <w:rFonts w:ascii="Times New Roman" w:hAnsi="Times New Roman"/>
          <w:bCs/>
          <w:sz w:val="28"/>
          <w:szCs w:val="28"/>
        </w:rPr>
        <w:t>Кривий Ріг туристи</w:t>
      </w:r>
      <w:r w:rsidR="00DE5183">
        <w:rPr>
          <w:rFonts w:ascii="Times New Roman" w:hAnsi="Times New Roman"/>
          <w:bCs/>
          <w:sz w:val="28"/>
          <w:szCs w:val="28"/>
        </w:rPr>
        <w:t>чний</w:t>
      </w:r>
      <w:r w:rsidR="005F23C7">
        <w:rPr>
          <w:rFonts w:ascii="Times New Roman" w:hAnsi="Times New Roman"/>
          <w:bCs/>
          <w:sz w:val="28"/>
          <w:szCs w:val="28"/>
        </w:rPr>
        <w:t>»</w:t>
      </w:r>
      <w:r w:rsidR="00DE5183">
        <w:rPr>
          <w:rFonts w:ascii="Times New Roman" w:hAnsi="Times New Roman"/>
          <w:bCs/>
          <w:sz w:val="28"/>
          <w:szCs w:val="28"/>
        </w:rPr>
        <w:t xml:space="preserve"> у </w:t>
      </w:r>
      <w:r w:rsidR="00B21051" w:rsidRPr="00B21051">
        <w:rPr>
          <w:rFonts w:ascii="Times New Roman" w:hAnsi="Times New Roman"/>
          <w:bCs/>
          <w:sz w:val="28"/>
          <w:szCs w:val="28"/>
        </w:rPr>
        <w:t>«</w:t>
      </w:r>
      <w:r w:rsidR="00DE5183">
        <w:rPr>
          <w:rFonts w:ascii="Times New Roman" w:hAnsi="Times New Roman"/>
          <w:bCs/>
          <w:sz w:val="28"/>
          <w:szCs w:val="28"/>
        </w:rPr>
        <w:t>Facebook</w:t>
      </w:r>
      <w:r w:rsidR="00B21051" w:rsidRPr="00B21051">
        <w:rPr>
          <w:rFonts w:ascii="Times New Roman" w:hAnsi="Times New Roman"/>
          <w:bCs/>
          <w:sz w:val="28"/>
          <w:szCs w:val="28"/>
        </w:rPr>
        <w:t>»</w:t>
      </w:r>
      <w:r w:rsidR="00DE5183">
        <w:rPr>
          <w:rFonts w:ascii="Times New Roman" w:hAnsi="Times New Roman"/>
          <w:bCs/>
          <w:sz w:val="28"/>
          <w:szCs w:val="28"/>
        </w:rPr>
        <w:t xml:space="preserve"> та в </w:t>
      </w:r>
      <w:r w:rsidR="00B21051" w:rsidRPr="00B21051">
        <w:rPr>
          <w:rFonts w:ascii="Times New Roman" w:hAnsi="Times New Roman"/>
          <w:bCs/>
          <w:sz w:val="28"/>
          <w:szCs w:val="28"/>
        </w:rPr>
        <w:t>«</w:t>
      </w:r>
      <w:r w:rsidR="00DE5183">
        <w:rPr>
          <w:rFonts w:ascii="Times New Roman" w:hAnsi="Times New Roman"/>
          <w:bCs/>
          <w:sz w:val="28"/>
          <w:szCs w:val="28"/>
        </w:rPr>
        <w:t>Instagram</w:t>
      </w:r>
      <w:r w:rsidR="00B21051" w:rsidRPr="00B21051">
        <w:rPr>
          <w:rFonts w:ascii="Times New Roman" w:hAnsi="Times New Roman"/>
          <w:bCs/>
          <w:sz w:val="28"/>
          <w:szCs w:val="28"/>
        </w:rPr>
        <w:t>»</w:t>
      </w:r>
      <w:r w:rsidR="00DE5183">
        <w:rPr>
          <w:rFonts w:ascii="Times New Roman" w:hAnsi="Times New Roman"/>
          <w:bCs/>
          <w:sz w:val="28"/>
          <w:szCs w:val="28"/>
        </w:rPr>
        <w:t xml:space="preserve"> було </w:t>
      </w:r>
      <w:r w:rsidRPr="0041391C">
        <w:rPr>
          <w:rFonts w:ascii="Times New Roman" w:hAnsi="Times New Roman"/>
          <w:bCs/>
          <w:sz w:val="28"/>
          <w:szCs w:val="28"/>
        </w:rPr>
        <w:t xml:space="preserve">розміщено відео від проєкту </w:t>
      </w:r>
      <w:r w:rsidR="005F23C7">
        <w:rPr>
          <w:rFonts w:ascii="Times New Roman" w:hAnsi="Times New Roman"/>
          <w:bCs/>
          <w:sz w:val="28"/>
          <w:szCs w:val="28"/>
        </w:rPr>
        <w:t>«</w:t>
      </w:r>
      <w:r w:rsidR="00B21051">
        <w:rPr>
          <w:rFonts w:ascii="Times New Roman" w:hAnsi="Times New Roman"/>
          <w:bCs/>
          <w:sz w:val="28"/>
          <w:szCs w:val="28"/>
        </w:rPr>
        <w:t>Мандруй Україною</w:t>
      </w:r>
      <w:r w:rsidR="00B21051" w:rsidRPr="00B21051">
        <w:rPr>
          <w:rFonts w:ascii="Times New Roman" w:hAnsi="Times New Roman"/>
          <w:bCs/>
          <w:sz w:val="28"/>
          <w:szCs w:val="28"/>
        </w:rPr>
        <w:t>/</w:t>
      </w:r>
      <w:r w:rsidRPr="0041391C">
        <w:rPr>
          <w:rFonts w:ascii="Times New Roman" w:hAnsi="Times New Roman"/>
          <w:bCs/>
          <w:sz w:val="28"/>
          <w:szCs w:val="28"/>
        </w:rPr>
        <w:t>Visit Ukraine</w:t>
      </w:r>
      <w:r w:rsidR="005F23C7">
        <w:rPr>
          <w:rFonts w:ascii="Times New Roman" w:hAnsi="Times New Roman"/>
          <w:bCs/>
          <w:sz w:val="28"/>
          <w:szCs w:val="28"/>
        </w:rPr>
        <w:t>»</w:t>
      </w:r>
      <w:r w:rsidRPr="0041391C">
        <w:rPr>
          <w:rFonts w:ascii="Times New Roman" w:hAnsi="Times New Roman"/>
          <w:bCs/>
          <w:sz w:val="28"/>
          <w:szCs w:val="28"/>
        </w:rPr>
        <w:t xml:space="preserve"> (https://cutt.ly/k1cLRhT) (вересень, 2022 року).</w:t>
      </w:r>
    </w:p>
    <w:p w14:paraId="4750CA9B" w14:textId="1187065A" w:rsidR="003E59F9" w:rsidRPr="0044244F" w:rsidRDefault="00DE5183" w:rsidP="0044244F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 метою популяризації історичного надбання Криворіжжя </w:t>
      </w:r>
      <w:r w:rsidR="006D6CF7">
        <w:rPr>
          <w:rFonts w:ascii="Times New Roman" w:hAnsi="Times New Roman"/>
          <w:bCs/>
          <w:sz w:val="28"/>
          <w:szCs w:val="28"/>
        </w:rPr>
        <w:t>К</w:t>
      </w:r>
      <w:r w:rsidR="00726A30">
        <w:rPr>
          <w:rFonts w:ascii="Times New Roman" w:hAnsi="Times New Roman"/>
          <w:bCs/>
          <w:sz w:val="28"/>
          <w:szCs w:val="28"/>
        </w:rPr>
        <w:t>омунальним закладом культури</w:t>
      </w:r>
      <w:r w:rsidR="006D6CF7">
        <w:rPr>
          <w:rFonts w:ascii="Times New Roman" w:hAnsi="Times New Roman"/>
          <w:bCs/>
          <w:sz w:val="28"/>
          <w:szCs w:val="28"/>
        </w:rPr>
        <w:t xml:space="preserve"> </w:t>
      </w:r>
      <w:r w:rsidR="005F23C7">
        <w:rPr>
          <w:rFonts w:ascii="Times New Roman" w:hAnsi="Times New Roman"/>
          <w:bCs/>
          <w:sz w:val="28"/>
          <w:szCs w:val="28"/>
        </w:rPr>
        <w:t>«</w:t>
      </w:r>
      <w:r w:rsidR="006D6CF7">
        <w:rPr>
          <w:rFonts w:ascii="Times New Roman" w:hAnsi="Times New Roman"/>
          <w:bCs/>
          <w:sz w:val="28"/>
          <w:szCs w:val="28"/>
        </w:rPr>
        <w:t>Міський історико-краєзнавчий музей</w:t>
      </w:r>
      <w:r w:rsidR="005F23C7">
        <w:rPr>
          <w:rFonts w:ascii="Times New Roman" w:hAnsi="Times New Roman"/>
          <w:bCs/>
          <w:sz w:val="28"/>
          <w:szCs w:val="28"/>
        </w:rPr>
        <w:t>»</w:t>
      </w:r>
      <w:r w:rsidR="006D6CF7">
        <w:rPr>
          <w:rFonts w:ascii="Times New Roman" w:hAnsi="Times New Roman"/>
          <w:bCs/>
          <w:sz w:val="28"/>
          <w:szCs w:val="28"/>
        </w:rPr>
        <w:t xml:space="preserve"> </w:t>
      </w:r>
      <w:r w:rsidR="00B21051" w:rsidRPr="00B21051">
        <w:rPr>
          <w:rFonts w:ascii="Times New Roman" w:hAnsi="Times New Roman"/>
          <w:bCs/>
          <w:sz w:val="28"/>
          <w:szCs w:val="28"/>
        </w:rPr>
        <w:t>Кривор</w:t>
      </w:r>
      <w:r w:rsidR="00B21051">
        <w:rPr>
          <w:rFonts w:ascii="Times New Roman" w:hAnsi="Times New Roman"/>
          <w:bCs/>
          <w:sz w:val="28"/>
          <w:szCs w:val="28"/>
        </w:rPr>
        <w:t>і</w:t>
      </w:r>
      <w:r w:rsidR="00B21051" w:rsidRPr="00B21051">
        <w:rPr>
          <w:rFonts w:ascii="Times New Roman" w:hAnsi="Times New Roman"/>
          <w:bCs/>
          <w:sz w:val="28"/>
          <w:szCs w:val="28"/>
        </w:rPr>
        <w:t>зько</w:t>
      </w:r>
      <w:r w:rsidR="00B21051">
        <w:rPr>
          <w:rFonts w:ascii="Times New Roman" w:hAnsi="Times New Roman"/>
          <w:bCs/>
          <w:sz w:val="28"/>
          <w:szCs w:val="28"/>
        </w:rPr>
        <w:t>ї</w:t>
      </w:r>
      <w:r w:rsidR="00B21051" w:rsidRPr="00B21051">
        <w:rPr>
          <w:rFonts w:ascii="Times New Roman" w:hAnsi="Times New Roman"/>
          <w:bCs/>
          <w:sz w:val="28"/>
          <w:szCs w:val="28"/>
        </w:rPr>
        <w:t xml:space="preserve"> м</w:t>
      </w:r>
      <w:r w:rsidR="00B21051">
        <w:rPr>
          <w:rFonts w:ascii="Times New Roman" w:hAnsi="Times New Roman"/>
          <w:bCs/>
          <w:sz w:val="28"/>
          <w:szCs w:val="28"/>
        </w:rPr>
        <w:t>і</w:t>
      </w:r>
      <w:r w:rsidR="00B21051" w:rsidRPr="00B21051">
        <w:rPr>
          <w:rFonts w:ascii="Times New Roman" w:hAnsi="Times New Roman"/>
          <w:bCs/>
          <w:sz w:val="28"/>
          <w:szCs w:val="28"/>
        </w:rPr>
        <w:t>сько</w:t>
      </w:r>
      <w:r w:rsidR="00B21051">
        <w:rPr>
          <w:rFonts w:ascii="Times New Roman" w:hAnsi="Times New Roman"/>
          <w:bCs/>
          <w:sz w:val="28"/>
          <w:szCs w:val="28"/>
        </w:rPr>
        <w:t>ї</w:t>
      </w:r>
      <w:r w:rsidR="00B21051" w:rsidRPr="00B21051">
        <w:rPr>
          <w:rFonts w:ascii="Times New Roman" w:hAnsi="Times New Roman"/>
          <w:bCs/>
          <w:sz w:val="28"/>
          <w:szCs w:val="28"/>
        </w:rPr>
        <w:t xml:space="preserve"> ради </w:t>
      </w:r>
      <w:r w:rsidR="006D6CF7">
        <w:rPr>
          <w:rFonts w:ascii="Times New Roman" w:hAnsi="Times New Roman"/>
          <w:bCs/>
          <w:sz w:val="28"/>
          <w:szCs w:val="28"/>
        </w:rPr>
        <w:t>п</w:t>
      </w:r>
      <w:r w:rsidR="0044244F">
        <w:rPr>
          <w:rFonts w:ascii="Times New Roman" w:hAnsi="Times New Roman"/>
          <w:bCs/>
          <w:sz w:val="28"/>
          <w:szCs w:val="28"/>
        </w:rPr>
        <w:t>роведено 3 віртуальні заходи т</w:t>
      </w:r>
      <w:r w:rsidR="006D6CF7">
        <w:rPr>
          <w:rFonts w:ascii="Times New Roman" w:hAnsi="Times New Roman"/>
          <w:bCs/>
          <w:sz w:val="28"/>
          <w:szCs w:val="28"/>
        </w:rPr>
        <w:t>уристичної тематики:</w:t>
      </w:r>
      <w:r w:rsidR="0044244F">
        <w:rPr>
          <w:rFonts w:ascii="Times New Roman" w:hAnsi="Times New Roman"/>
          <w:bCs/>
          <w:sz w:val="28"/>
          <w:szCs w:val="28"/>
        </w:rPr>
        <w:t xml:space="preserve"> </w:t>
      </w:r>
      <w:r w:rsidR="006D6CF7">
        <w:rPr>
          <w:rFonts w:ascii="Times New Roman" w:hAnsi="Times New Roman"/>
          <w:bCs/>
          <w:sz w:val="28"/>
          <w:szCs w:val="28"/>
        </w:rPr>
        <w:t xml:space="preserve">виставка </w:t>
      </w:r>
      <w:r w:rsidR="005F23C7">
        <w:rPr>
          <w:rFonts w:ascii="Times New Roman" w:hAnsi="Times New Roman"/>
          <w:bCs/>
          <w:sz w:val="28"/>
          <w:szCs w:val="28"/>
        </w:rPr>
        <w:t>«</w:t>
      </w:r>
      <w:r w:rsidR="006D6CF7">
        <w:rPr>
          <w:rFonts w:ascii="Times New Roman" w:hAnsi="Times New Roman"/>
          <w:bCs/>
          <w:sz w:val="28"/>
          <w:szCs w:val="28"/>
        </w:rPr>
        <w:t>Олескандр Миколайович Поль на Криворіжжі: маловідомі факти</w:t>
      </w:r>
      <w:r w:rsidR="005F23C7">
        <w:rPr>
          <w:rFonts w:ascii="Times New Roman" w:hAnsi="Times New Roman"/>
          <w:bCs/>
          <w:sz w:val="28"/>
          <w:szCs w:val="28"/>
        </w:rPr>
        <w:t>»</w:t>
      </w:r>
      <w:r w:rsidR="006D6CF7">
        <w:rPr>
          <w:rFonts w:ascii="Times New Roman" w:hAnsi="Times New Roman"/>
          <w:bCs/>
          <w:sz w:val="28"/>
          <w:szCs w:val="28"/>
        </w:rPr>
        <w:t xml:space="preserve"> з нагоди 190-річчя від дня народження О.М.Поля</w:t>
      </w:r>
      <w:r w:rsidR="0044244F">
        <w:rPr>
          <w:rFonts w:ascii="Times New Roman" w:hAnsi="Times New Roman"/>
          <w:bCs/>
          <w:sz w:val="28"/>
          <w:szCs w:val="28"/>
        </w:rPr>
        <w:t xml:space="preserve">; </w:t>
      </w:r>
      <w:r w:rsidR="003E59F9">
        <w:rPr>
          <w:rFonts w:ascii="Times New Roman" w:hAnsi="Times New Roman"/>
          <w:bCs/>
          <w:sz w:val="28"/>
          <w:szCs w:val="28"/>
        </w:rPr>
        <w:t xml:space="preserve">виставка світлин, видань та документів </w:t>
      </w:r>
      <w:r w:rsidR="0044244F">
        <w:rPr>
          <w:rFonts w:ascii="Times New Roman" w:hAnsi="Times New Roman"/>
          <w:bCs/>
          <w:sz w:val="28"/>
          <w:szCs w:val="28"/>
        </w:rPr>
        <w:t>з</w:t>
      </w:r>
      <w:r w:rsidR="003E59F9">
        <w:rPr>
          <w:rFonts w:ascii="Times New Roman" w:hAnsi="Times New Roman"/>
          <w:bCs/>
          <w:sz w:val="28"/>
          <w:szCs w:val="28"/>
        </w:rPr>
        <w:t xml:space="preserve"> нагоди 100-річчя Криворізького </w:t>
      </w:r>
      <w:r w:rsidR="00D0518E">
        <w:rPr>
          <w:rFonts w:ascii="Times New Roman" w:hAnsi="Times New Roman"/>
          <w:bCs/>
          <w:sz w:val="28"/>
          <w:szCs w:val="28"/>
        </w:rPr>
        <w:t xml:space="preserve">національного університету  </w:t>
      </w:r>
      <w:r w:rsidR="005F23C7">
        <w:rPr>
          <w:rFonts w:ascii="Times New Roman" w:hAnsi="Times New Roman"/>
          <w:bCs/>
          <w:sz w:val="28"/>
          <w:szCs w:val="28"/>
        </w:rPr>
        <w:t>«</w:t>
      </w:r>
      <w:r w:rsidR="003E59F9">
        <w:rPr>
          <w:rFonts w:ascii="Times New Roman" w:hAnsi="Times New Roman"/>
          <w:bCs/>
          <w:sz w:val="28"/>
          <w:szCs w:val="28"/>
        </w:rPr>
        <w:t xml:space="preserve">Віхи вікової історії </w:t>
      </w:r>
      <w:r w:rsidR="0044244F">
        <w:rPr>
          <w:rFonts w:ascii="Times New Roman" w:hAnsi="Times New Roman"/>
          <w:bCs/>
          <w:sz w:val="28"/>
          <w:szCs w:val="28"/>
        </w:rPr>
        <w:t>та особистості 1922-2022 рр.</w:t>
      </w:r>
      <w:r w:rsidR="005F23C7">
        <w:rPr>
          <w:rFonts w:ascii="Times New Roman" w:hAnsi="Times New Roman"/>
          <w:bCs/>
          <w:sz w:val="28"/>
          <w:szCs w:val="28"/>
        </w:rPr>
        <w:t>»</w:t>
      </w:r>
      <w:r w:rsidR="0044244F">
        <w:rPr>
          <w:rFonts w:ascii="Times New Roman" w:hAnsi="Times New Roman"/>
          <w:bCs/>
          <w:sz w:val="28"/>
          <w:szCs w:val="28"/>
        </w:rPr>
        <w:t xml:space="preserve"> та </w:t>
      </w:r>
      <w:r w:rsidR="009878C1">
        <w:rPr>
          <w:rFonts w:ascii="Times New Roman" w:hAnsi="Times New Roman"/>
          <w:bCs/>
          <w:sz w:val="28"/>
          <w:szCs w:val="28"/>
        </w:rPr>
        <w:t>в</w:t>
      </w:r>
      <w:r w:rsidR="003E59F9">
        <w:rPr>
          <w:rFonts w:ascii="Times New Roman" w:hAnsi="Times New Roman"/>
          <w:bCs/>
          <w:sz w:val="28"/>
          <w:szCs w:val="28"/>
        </w:rPr>
        <w:t xml:space="preserve">іртуальна історична фотопрогулянка </w:t>
      </w:r>
      <w:r w:rsidR="005F23C7">
        <w:rPr>
          <w:rFonts w:ascii="Times New Roman" w:hAnsi="Times New Roman"/>
          <w:bCs/>
          <w:sz w:val="28"/>
          <w:szCs w:val="28"/>
        </w:rPr>
        <w:t>«</w:t>
      </w:r>
      <w:r w:rsidR="003E59F9">
        <w:rPr>
          <w:rFonts w:ascii="Times New Roman" w:hAnsi="Times New Roman"/>
          <w:bCs/>
          <w:sz w:val="28"/>
          <w:szCs w:val="28"/>
        </w:rPr>
        <w:t>Четвертий міський</w:t>
      </w:r>
      <w:r w:rsidR="005F23C7">
        <w:rPr>
          <w:rFonts w:ascii="Times New Roman" w:hAnsi="Times New Roman"/>
          <w:bCs/>
          <w:sz w:val="28"/>
          <w:szCs w:val="28"/>
        </w:rPr>
        <w:t>»</w:t>
      </w:r>
      <w:r w:rsidR="003E59F9">
        <w:rPr>
          <w:rFonts w:ascii="Times New Roman" w:hAnsi="Times New Roman"/>
          <w:bCs/>
          <w:sz w:val="28"/>
          <w:szCs w:val="28"/>
        </w:rPr>
        <w:t xml:space="preserve"> з наго</w:t>
      </w:r>
      <w:r w:rsidR="0044244F">
        <w:rPr>
          <w:rFonts w:ascii="Times New Roman" w:hAnsi="Times New Roman"/>
          <w:bCs/>
          <w:sz w:val="28"/>
          <w:szCs w:val="28"/>
        </w:rPr>
        <w:t>ди 60-річчя Інгулецького району.</w:t>
      </w:r>
    </w:p>
    <w:p w14:paraId="5ED7BF02" w14:textId="7FBB4370" w:rsidR="007C1AFA" w:rsidRPr="00246FC5" w:rsidRDefault="00DE5183" w:rsidP="00323F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Значна увага приділялася внутрішньо переміщеним особам, 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>які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перебувають на території міста. 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>До Всесвітнього дня біженця</w:t>
      </w:r>
      <w:r w:rsidR="0026093C">
        <w:rPr>
          <w:rFonts w:ascii="Times New Roman" w:hAnsi="Times New Roman"/>
          <w:color w:val="000000" w:themeColor="text1"/>
          <w:sz w:val="28"/>
          <w:szCs w:val="28"/>
        </w:rPr>
        <w:t>, що відзначається щороку 20 червня,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>Комунальн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 xml:space="preserve">ому 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>позашкільн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>ому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 xml:space="preserve"> навчальн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>ому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 xml:space="preserve"> заклад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>і «Ц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 xml:space="preserve">ентр дитячої та юнацької творчості 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>Ріднокрай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 xml:space="preserve"> Криворізької 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 xml:space="preserve">іської 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274F5" w:rsidRPr="006274F5">
        <w:rPr>
          <w:rFonts w:ascii="Times New Roman" w:hAnsi="Times New Roman"/>
          <w:color w:val="000000" w:themeColor="text1"/>
          <w:sz w:val="28"/>
          <w:szCs w:val="28"/>
        </w:rPr>
        <w:t>ади</w:t>
      </w:r>
      <w:r w:rsidR="006274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>для дітей, які через війну змушені були переїхати до Кривого Рогу, проведен</w:t>
      </w:r>
      <w:r w:rsidR="00323F9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 xml:space="preserve"> туристично-розважальний захід. Завдяки 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lastRenderedPageBreak/>
        <w:t>інформаційним матеріалам, віртуальним екскурсіям (3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 xml:space="preserve">-окуляри 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  <w:lang w:val="en-US"/>
        </w:rPr>
        <w:t>VR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>-360), краєзнавчо</w:t>
      </w:r>
      <w:r w:rsidR="00CB571C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 xml:space="preserve"> твістеру та розмальовкам туристичної тематики діти ознайомилися з містом </w:t>
      </w:r>
      <w:r w:rsidR="00CB571C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 xml:space="preserve"> його незвичними туристичними об’єктами</w:t>
      </w:r>
      <w:r w:rsidR="00772B76">
        <w:rPr>
          <w:rFonts w:ascii="Times New Roman" w:hAnsi="Times New Roman"/>
          <w:color w:val="000000" w:themeColor="text1"/>
          <w:sz w:val="28"/>
          <w:szCs w:val="28"/>
        </w:rPr>
        <w:t>. Крім того, д</w:t>
      </w:r>
      <w:r w:rsidR="002F2F30" w:rsidRPr="002F2F30">
        <w:rPr>
          <w:rFonts w:ascii="Times New Roman" w:hAnsi="Times New Roman"/>
          <w:bCs/>
          <w:color w:val="000000" w:themeColor="text1"/>
          <w:sz w:val="28"/>
          <w:szCs w:val="28"/>
        </w:rPr>
        <w:t>ля внутрішньо переміщених осіб</w:t>
      </w:r>
      <w:r w:rsidR="002F2F30" w:rsidRPr="002F2F30">
        <w:rPr>
          <w:rFonts w:ascii="Times New Roman" w:hAnsi="Times New Roman"/>
          <w:color w:val="000000" w:themeColor="text1"/>
          <w:sz w:val="28"/>
          <w:szCs w:val="28"/>
        </w:rPr>
        <w:t xml:space="preserve"> була проведена екскурсія</w:t>
      </w:r>
      <w:r w:rsidR="002F2F30" w:rsidRPr="002F2F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Металургійним районом під назвою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F2F30" w:rsidRPr="002F2F30">
        <w:rPr>
          <w:rFonts w:ascii="Times New Roman" w:hAnsi="Times New Roman"/>
          <w:bCs/>
          <w:color w:val="000000" w:themeColor="text1"/>
          <w:sz w:val="28"/>
          <w:szCs w:val="28"/>
        </w:rPr>
        <w:t>#ДеТутЦентр?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72B76">
        <w:rPr>
          <w:rFonts w:ascii="Times New Roman" w:hAnsi="Times New Roman"/>
          <w:bCs/>
          <w:color w:val="000000" w:themeColor="text1"/>
          <w:sz w:val="28"/>
          <w:szCs w:val="28"/>
        </w:rPr>
        <w:t>, у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 xml:space="preserve"> співпраці з волонтерами проєкту </w:t>
      </w:r>
      <w:r w:rsidR="005F23C7">
        <w:rPr>
          <w:rFonts w:ascii="Times New Roman" w:hAnsi="Times New Roman"/>
          <w:color w:val="000000"/>
          <w:sz w:val="28"/>
          <w:szCs w:val="28"/>
        </w:rPr>
        <w:t>«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>Разом</w:t>
      </w:r>
      <w:r w:rsidR="005F23C7">
        <w:rPr>
          <w:rFonts w:ascii="Times New Roman" w:hAnsi="Times New Roman"/>
          <w:color w:val="000000"/>
          <w:sz w:val="28"/>
          <w:szCs w:val="28"/>
        </w:rPr>
        <w:t>»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0C2809">
        <w:rPr>
          <w:rFonts w:ascii="Times New Roman" w:hAnsi="Times New Roman"/>
          <w:color w:val="000000"/>
          <w:sz w:val="28"/>
          <w:szCs w:val="28"/>
        </w:rPr>
        <w:t xml:space="preserve">риватним акціонерним товариством </w:t>
      </w:r>
      <w:r w:rsidR="005F23C7">
        <w:rPr>
          <w:rFonts w:ascii="Times New Roman" w:hAnsi="Times New Roman"/>
          <w:color w:val="000000"/>
          <w:sz w:val="28"/>
          <w:szCs w:val="28"/>
        </w:rPr>
        <w:t>«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>АрселорМіттал Кривий Ріг</w:t>
      </w:r>
      <w:r w:rsidR="005F23C7">
        <w:rPr>
          <w:rFonts w:ascii="Times New Roman" w:hAnsi="Times New Roman"/>
          <w:color w:val="000000"/>
          <w:sz w:val="28"/>
          <w:szCs w:val="28"/>
        </w:rPr>
        <w:t>»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 xml:space="preserve"> організован</w:t>
      </w:r>
      <w:r w:rsidR="00772B76">
        <w:rPr>
          <w:rFonts w:ascii="Times New Roman" w:hAnsi="Times New Roman"/>
          <w:color w:val="000000"/>
          <w:sz w:val="28"/>
          <w:szCs w:val="28"/>
        </w:rPr>
        <w:t>о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 xml:space="preserve"> оглядовий тур міст</w:t>
      </w:r>
      <w:r w:rsidR="003E1CD3">
        <w:rPr>
          <w:rFonts w:ascii="Times New Roman" w:hAnsi="Times New Roman"/>
          <w:color w:val="000000"/>
          <w:sz w:val="28"/>
          <w:szCs w:val="28"/>
        </w:rPr>
        <w:t>ом для внутрішньо переміщених осіб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 xml:space="preserve"> Саксаганського району</w:t>
      </w:r>
      <w:r w:rsidR="00772B76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 xml:space="preserve">дві </w:t>
      </w:r>
      <w:r w:rsidR="003A4536">
        <w:rPr>
          <w:rFonts w:ascii="Times New Roman" w:hAnsi="Times New Roman"/>
          <w:color w:val="000000"/>
          <w:sz w:val="28"/>
          <w:szCs w:val="28"/>
        </w:rPr>
        <w:t>к</w:t>
      </w:r>
      <w:r w:rsidR="007C1AFA" w:rsidRPr="00246FC5">
        <w:rPr>
          <w:rFonts w:ascii="Times New Roman" w:hAnsi="Times New Roman"/>
          <w:color w:val="000000"/>
          <w:sz w:val="28"/>
          <w:szCs w:val="28"/>
        </w:rPr>
        <w:t>раєзнавчі лекції з плетінням маскувальних сіток. (</w:t>
      </w:r>
      <w:hyperlink r:id="rId10" w:history="1">
        <w:r w:rsidR="007C1AFA" w:rsidRPr="00246FC5">
          <w:rPr>
            <w:rStyle w:val="a8"/>
            <w:rFonts w:ascii="Times New Roman" w:hAnsi="Times New Roman"/>
            <w:sz w:val="28"/>
            <w:szCs w:val="28"/>
          </w:rPr>
          <w:t>https://cutt.ly/O1vphq2</w:t>
        </w:r>
      </w:hyperlink>
      <w:r w:rsidR="007C1AFA" w:rsidRPr="00246FC5">
        <w:rPr>
          <w:rFonts w:ascii="Times New Roman" w:hAnsi="Times New Roman"/>
          <w:color w:val="000000"/>
          <w:sz w:val="28"/>
          <w:szCs w:val="28"/>
        </w:rPr>
        <w:t>).</w:t>
      </w:r>
    </w:p>
    <w:p w14:paraId="2E52D016" w14:textId="680CC120" w:rsidR="00B42733" w:rsidRPr="002F2F30" w:rsidRDefault="00B42733" w:rsidP="00B42733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F2F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До святкування Дня Свят</w:t>
      </w:r>
      <w:r w:rsidR="007A1E0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ителя</w:t>
      </w:r>
      <w:r w:rsidRPr="002F2F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Миколая</w:t>
      </w:r>
      <w:r w:rsidR="007A1E0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Чудотворця</w:t>
      </w:r>
      <w:r w:rsidRPr="002F2F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для мешканців міста проведено квест-екскурсію </w:t>
      </w:r>
      <w:r w:rsidR="007A1E0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</w:t>
      </w:r>
      <w:r w:rsidRPr="002F2F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A45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</w:t>
      </w:r>
      <w:r w:rsidRPr="002F2F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арку Героїв (Металургійний район) під назвою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2F2F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Криворізькі пригоди Святого Миколая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</w:t>
      </w:r>
      <w:r w:rsidR="00726A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яку </w:t>
      </w:r>
      <w:r w:rsidRPr="002F2F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відвідали 25 дітей </w:t>
      </w:r>
      <w:r w:rsidR="007A1E0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</w:t>
      </w:r>
      <w:r w:rsidRPr="002F2F3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18 дорослих.</w:t>
      </w:r>
    </w:p>
    <w:p w14:paraId="3B8E417A" w14:textId="06F2BDA4" w:rsidR="00DE5183" w:rsidRPr="00B05174" w:rsidRDefault="00DE5183" w:rsidP="00DE5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Для популяризації інформації про туристичні можливості Кривого Рогу </w:t>
      </w:r>
      <w:r w:rsidR="00BB147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на місцевих заходах розповсюджувалася 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промоційна д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рукована та сувенірна продукція</w:t>
      </w:r>
      <w:r w:rsidRPr="00B8151E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буклети туристичні, магніти, ручки, блокноти, стрічки,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еко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сумки з туристичною темат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икою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, календарі з видами промислових об’єктів та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ін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</w:p>
    <w:p w14:paraId="73002284" w14:textId="0EE7D35E" w:rsidR="007C1AFA" w:rsidRDefault="008F4E0B" w:rsidP="007C1AF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січн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було розроблено та подано грантову заявку до Українського культурного фонду </w:t>
      </w:r>
      <w:r w:rsidR="00726A30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>Конкурсн</w:t>
      </w:r>
      <w:r w:rsidR="00726A30">
        <w:rPr>
          <w:rFonts w:ascii="Times New Roman" w:hAnsi="Times New Roman"/>
          <w:color w:val="000000" w:themeColor="text1"/>
          <w:sz w:val="28"/>
          <w:szCs w:val="28"/>
        </w:rPr>
        <w:t>ою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програм</w:t>
      </w:r>
      <w:r w:rsidR="00726A30">
        <w:rPr>
          <w:rFonts w:ascii="Times New Roman" w:hAnsi="Times New Roman"/>
          <w:color w:val="000000" w:themeColor="text1"/>
          <w:sz w:val="28"/>
          <w:szCs w:val="28"/>
        </w:rPr>
        <w:t>ою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>Культура. Регіони.</w:t>
      </w:r>
      <w:r w:rsidR="00112D9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ЛОТ 2. Локальний фестиваль. Назва проєкту –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>Фестиваль індустріальної культури – 2022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>Industrial Culture Fest – 2022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>). Дата подання - 01.02.2022</w:t>
      </w:r>
      <w:r w:rsidR="009D2DB6">
        <w:rPr>
          <w:rFonts w:ascii="Times New Roman" w:hAnsi="Times New Roman"/>
          <w:color w:val="000000" w:themeColor="text1"/>
          <w:sz w:val="28"/>
          <w:szCs w:val="28"/>
        </w:rPr>
        <w:t xml:space="preserve">. 17.02.2022 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>конкурсна заявка пройшла відбір за технічними критеріями та відпр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авлена на експертне оцінювання, але через військове вторгнення 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>Українськ</w:t>
      </w:r>
      <w:r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культурн</w:t>
      </w:r>
      <w:r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фонд</w:t>
      </w:r>
      <w:r w:rsidR="007C1AFA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726A30">
        <w:rPr>
          <w:rFonts w:ascii="Times New Roman" w:hAnsi="Times New Roman"/>
          <w:color w:val="000000" w:themeColor="text1"/>
          <w:sz w:val="28"/>
          <w:szCs w:val="28"/>
        </w:rPr>
        <w:t xml:space="preserve">було </w:t>
      </w:r>
      <w:r w:rsidR="007C1AFA">
        <w:rPr>
          <w:rFonts w:ascii="Times New Roman" w:hAnsi="Times New Roman"/>
          <w:color w:val="000000" w:themeColor="text1"/>
          <w:sz w:val="28"/>
          <w:szCs w:val="28"/>
        </w:rPr>
        <w:t>призупинено реалізацію зазначеної програми.</w:t>
      </w:r>
    </w:p>
    <w:p w14:paraId="5766520E" w14:textId="77777777" w:rsidR="00BD2BE5" w:rsidRPr="00BD2BE5" w:rsidRDefault="00BD2BE5" w:rsidP="00115224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2A9F98A6" w14:textId="5B1F801B" w:rsidR="003C2BFD" w:rsidRPr="00B05174" w:rsidRDefault="003C2BFD" w:rsidP="001152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Міжнародний напрям</w:t>
      </w:r>
    </w:p>
    <w:p w14:paraId="62826F03" w14:textId="6A420057" w:rsidR="00115224" w:rsidRPr="00BD2BE5" w:rsidRDefault="00115224" w:rsidP="00115224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27440741" w14:textId="58C962D5" w:rsidR="00340B13" w:rsidRPr="007C1AFA" w:rsidRDefault="00115224" w:rsidP="00340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Міжнародна співпраця має в</w:t>
      </w:r>
      <w:r w:rsidR="00E24D5D"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елике</w:t>
      </w:r>
      <w:r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значення для розвитку галузі туризму. За допомогою міжнародної співпраці здійснюється захист і збереження природної</w:t>
      </w:r>
      <w:r w:rsidR="00340B13"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індустріальної</w:t>
      </w:r>
      <w:r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 культурно-історичної спадщини, ох</w:t>
      </w:r>
      <w:r w:rsidR="00CE72AF"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орона навколишнього середовища, </w:t>
      </w:r>
      <w:r w:rsidR="00340B13"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обмін туристичною інформацією</w:t>
      </w:r>
      <w:r w:rsidR="00FD3614"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 ін</w:t>
      </w:r>
      <w:r w:rsidR="00340B13" w:rsidRPr="007C1A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CC1CF13" w14:textId="2C32E3AE" w:rsidR="00113269" w:rsidRPr="007C1AFA" w:rsidRDefault="00340B13" w:rsidP="005757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Надійним </w:t>
      </w:r>
      <w:r w:rsidR="00F075C4" w:rsidRPr="007C1AFA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партнером у</w:t>
      </w: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такій співпраці для промислового туризму Кривого Рогу є </w:t>
      </w:r>
      <w:r w:rsidR="00980463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>ERIH</w:t>
      </w:r>
      <w:r w:rsidR="00980463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</w:t>
      </w:r>
      <w:r w:rsidR="00575717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Для популяризації туристичних об’єктів діючої індустрії Кривого Рогу </w:t>
      </w:r>
      <w:r w:rsidR="00113269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>четвертий</w:t>
      </w:r>
      <w:r w:rsidR="00575717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рік поспіль </w:t>
      </w:r>
      <w:r w:rsidR="00575717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разом з </w:t>
      </w:r>
      <w:r w:rsidR="00F075C4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Асоціацією </w:t>
      </w:r>
      <w:r w:rsidR="00575717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реалізується спільний проєкт – флешмоб </w:t>
      </w:r>
      <w:r w:rsidR="005F23C7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575717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>Work it out</w:t>
      </w:r>
      <w:r w:rsidR="005F23C7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575717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14:paraId="3DE96BD7" w14:textId="4A16E20B" w:rsidR="00FC4D6C" w:rsidRPr="007C1AFA" w:rsidRDefault="00575717" w:rsidP="00FC4D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Цьогоріч місцем </w:t>
      </w:r>
      <w:r w:rsidR="00F075C4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його </w:t>
      </w: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проведення </w:t>
      </w:r>
      <w:r w:rsidR="00037E40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>визначено</w:t>
      </w:r>
      <w:r w:rsidR="00FD3EA5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D3EA5" w:rsidRPr="007C1AFA">
        <w:rPr>
          <w:rFonts w:ascii="Times New Roman" w:hAnsi="Times New Roman"/>
          <w:color w:val="000000" w:themeColor="text1"/>
          <w:sz w:val="28"/>
          <w:szCs w:val="28"/>
        </w:rPr>
        <w:t>скансен гірничої техніки Пр</w:t>
      </w:r>
      <w:r w:rsidR="00B826DE">
        <w:rPr>
          <w:rFonts w:ascii="Times New Roman" w:hAnsi="Times New Roman"/>
          <w:color w:val="000000" w:themeColor="text1"/>
          <w:sz w:val="28"/>
          <w:szCs w:val="28"/>
        </w:rPr>
        <w:t xml:space="preserve">иватного акціонерного товариства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D3EA5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Північний </w:t>
      </w:r>
      <w:r w:rsidR="00936206">
        <w:rPr>
          <w:rFonts w:ascii="Times New Roman" w:hAnsi="Times New Roman"/>
          <w:color w:val="000000" w:themeColor="text1"/>
          <w:sz w:val="28"/>
          <w:szCs w:val="28"/>
        </w:rPr>
        <w:t>гірничо-збагачувальний комбінат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D3EA5" w:rsidRPr="007C1AF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D3EA5" w:rsidRPr="007C1A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EA5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що входить до </w:t>
      </w:r>
      <w:r w:rsidR="00B826D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D3EA5" w:rsidRPr="007C1AFA">
        <w:rPr>
          <w:rFonts w:ascii="Times New Roman" w:hAnsi="Times New Roman"/>
          <w:color w:val="000000" w:themeColor="text1"/>
          <w:sz w:val="28"/>
          <w:szCs w:val="28"/>
        </w:rPr>
        <w:t>ERIH</w:t>
      </w:r>
      <w:r w:rsidR="00B826D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D3EA5" w:rsidRPr="007C1A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D3EA5" w:rsidRPr="007C1AF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C4D6C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Участь у заході взяли 40 дітей віком від 7 до 15 років - вихованц</w:t>
      </w:r>
      <w:r w:rsidR="00726A3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</w:t>
      </w:r>
      <w:r w:rsidR="00FC4D6C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B826DE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зразкового </w:t>
      </w:r>
      <w:r w:rsidR="00FC4D6C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ансамблю народного танцю </w:t>
      </w:r>
      <w:r w:rsidR="005F2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FC4D6C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Самоцвіт</w:t>
      </w:r>
      <w:r w:rsidR="005F2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FC4D6C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37E40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 колективу хореографічних мініатюр </w:t>
      </w:r>
      <w:r w:rsidR="005F2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037E40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Жарт</w:t>
      </w:r>
      <w:r w:rsidR="005F2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037E40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C4D6C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Комунального закладу </w:t>
      </w:r>
      <w:r w:rsidR="005F2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FC4D6C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Палац культури </w:t>
      </w:r>
      <w:r w:rsidR="005F2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FC4D6C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Північний</w:t>
      </w:r>
      <w:r w:rsidR="005F23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FC4D6C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Криворізької міської ради</w:t>
      </w:r>
      <w:r w:rsidR="00037E40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FC4D6C" w:rsidRPr="007C1A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9E0612A" w14:textId="4DE7FEFD" w:rsidR="00FD3EA5" w:rsidRDefault="000749AD" w:rsidP="005F48C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Ролик криворізького флешмобу було викладено на сторінці </w:t>
      </w:r>
      <w:r w:rsidR="00B826D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ERIH</w:t>
      </w:r>
      <w:r w:rsidR="00B826D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у соціальній мережі </w:t>
      </w:r>
      <w:r w:rsidR="005F23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Facеbook</w:t>
      </w:r>
      <w:r w:rsidR="005F23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»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для голосування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За рейтингом голосування </w:t>
      </w:r>
      <w:r w:rsidR="00B826DE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               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(2</w:t>
      </w:r>
      <w:r w:rsidR="00B826DE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290 голосів) відео флешмобу Кривого Рогу отримало ІІ місце.</w:t>
      </w:r>
      <w:r w:rsidR="005F48CE" w:rsidRPr="005F48CE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5F48CE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(https://cutt.ly/p1mO4KU, https://cutt.ly/41mPeYd та ін.)</w:t>
      </w:r>
      <w:r w:rsidR="00726A30" w:rsidRPr="00726A3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78FBC416" w14:textId="5CA3D9CC" w:rsidR="00671842" w:rsidRDefault="00726A30" w:rsidP="006718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lastRenderedPageBreak/>
        <w:t xml:space="preserve">У 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межах співпраці з </w:t>
      </w:r>
      <w:r w:rsidR="000019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ERIH</w:t>
      </w:r>
      <w:r w:rsidR="000019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»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представники Інститут</w:t>
      </w:r>
      <w:r w:rsidR="000019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у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розвитку міста </w:t>
      </w:r>
      <w:r w:rsidR="000019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онлайн</w:t>
      </w:r>
      <w:r w:rsidR="0093620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-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форматі взяли участь у щорічній конференції </w:t>
      </w:r>
      <w:r w:rsidR="005F23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Індустріальна спадщина в розпал наступної промислової революції. Культурна спадщина – це не лише збереження нашого минулого – це формування нашого майбутнього</w:t>
      </w:r>
      <w:r w:rsidR="005F23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(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міст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Еш-сюр-Альзетт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r w:rsidR="00DF228B" w:rsidRPr="00DF228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Вел</w:t>
      </w:r>
      <w:r w:rsidR="00A6397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ике Гер</w:t>
      </w:r>
      <w:r w:rsidR="00DF228B" w:rsidRPr="00DF228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цогство Люксемб</w:t>
      </w:r>
      <w:r w:rsidR="00A6397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у</w:t>
      </w:r>
      <w:r w:rsidR="00DF228B" w:rsidRPr="00DF228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рг</w:t>
      </w:r>
      <w:r w:rsidR="00671842"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у </w:t>
      </w:r>
      <w:r w:rsidR="0093620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  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10-му Берлінському форумі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з тем</w:t>
      </w:r>
      <w:r w:rsidR="0000195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5F23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Формування та збереження. Індустріальна спадщина в процесі трансформації. Потенціал громадянського суспільства та розвитку міст</w:t>
      </w:r>
      <w:r w:rsidR="005F23C7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»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</w:p>
    <w:p w14:paraId="4689D46E" w14:textId="7FC0C8A5" w:rsidR="005860DD" w:rsidRPr="007C1AFA" w:rsidRDefault="005860DD" w:rsidP="006718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За результатами року </w:t>
      </w:r>
      <w:r w:rsidR="00844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отримано</w:t>
      </w:r>
      <w:r w:rsidR="0084461F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від «</w:t>
      </w:r>
      <w:r w:rsidR="0084461F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ERIH</w:t>
      </w:r>
      <w:r w:rsidR="00844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 w:rsidR="0084461F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грошов</w:t>
      </w:r>
      <w:r w:rsidR="00844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ий</w:t>
      </w:r>
      <w:r w:rsidR="0084461F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приз за зайняте </w:t>
      </w:r>
      <w:r w:rsidR="00844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у 2021 та 2022 роках </w:t>
      </w:r>
      <w:r w:rsidR="0084461F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ІІ місце </w:t>
      </w:r>
      <w:r w:rsidR="00844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</w:t>
      </w:r>
      <w:r w:rsidR="0084461F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флешмобі </w:t>
      </w:r>
      <w:r w:rsidR="00844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="0084461F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Work It</w:t>
      </w:r>
      <w:r w:rsidR="00844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84461F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Out</w:t>
      </w:r>
      <w:r w:rsidR="00844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 w:rsidR="0084461F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та </w:t>
      </w:r>
      <w:r w:rsidR="0006771E"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безповоротну фінансову допомогу</w:t>
      </w:r>
      <w:r w:rsidR="0006771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від організації конференції в </w:t>
      </w:r>
      <w:r w:rsidR="0006771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місті </w:t>
      </w:r>
      <w:r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Еш-сюр-Альзетті</w:t>
      </w:r>
      <w:r w:rsidR="0006771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(</w:t>
      </w:r>
      <w:r w:rsidR="0006771E" w:rsidRPr="00DF228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Вел</w:t>
      </w:r>
      <w:r w:rsidR="0006771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ике Гер</w:t>
      </w:r>
      <w:r w:rsidR="0006771E" w:rsidRPr="00DF228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цогство Люксемб</w:t>
      </w:r>
      <w:r w:rsidR="0006771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у</w:t>
      </w:r>
      <w:r w:rsidR="0006771E" w:rsidRPr="00DF228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рг</w:t>
      </w:r>
      <w:r w:rsidR="0006771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</w:t>
      </w:r>
      <w:r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на загальну суму </w:t>
      </w:r>
      <w:r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171 384 грн.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</w:t>
      </w:r>
      <w:r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учені кошти буде спрямовано </w:t>
      </w:r>
      <w:r w:rsidRPr="005860D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розвиток туризму Кривого Рогу.</w:t>
      </w:r>
    </w:p>
    <w:p w14:paraId="3FB76072" w14:textId="77777777" w:rsidR="00671842" w:rsidRPr="00726A30" w:rsidRDefault="00671842" w:rsidP="00726A30">
      <w:pPr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  <w:lang w:eastAsia="uk-UA"/>
        </w:rPr>
      </w:pPr>
    </w:p>
    <w:p w14:paraId="1EA157FE" w14:textId="41719F5A" w:rsidR="003C2BFD" w:rsidRPr="00B05174" w:rsidRDefault="003C2BFD" w:rsidP="003C2BF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Освітньо-культурний напрям</w:t>
      </w:r>
    </w:p>
    <w:p w14:paraId="3EFB14F7" w14:textId="786D4337" w:rsidR="00A31D38" w:rsidRPr="00BD2BE5" w:rsidRDefault="00A31D38" w:rsidP="003C2BF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8"/>
          <w:szCs w:val="18"/>
        </w:rPr>
      </w:pPr>
    </w:p>
    <w:p w14:paraId="438CE8BB" w14:textId="4EE64CC5" w:rsidR="000B55AA" w:rsidRPr="00A37350" w:rsidRDefault="000C55FF" w:rsidP="000B55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2B76">
        <w:rPr>
          <w:rFonts w:ascii="Times New Roman" w:hAnsi="Times New Roman"/>
          <w:sz w:val="28"/>
          <w:szCs w:val="28"/>
        </w:rPr>
        <w:t>Д</w:t>
      </w:r>
      <w:r w:rsidR="00D25538" w:rsidRPr="00772B76">
        <w:rPr>
          <w:rFonts w:ascii="Times New Roman" w:hAnsi="Times New Roman"/>
          <w:sz w:val="28"/>
          <w:szCs w:val="28"/>
        </w:rPr>
        <w:t>о Всесвітнього дня екскурсовода</w:t>
      </w:r>
      <w:r w:rsidRPr="00772B76">
        <w:rPr>
          <w:rFonts w:ascii="Times New Roman" w:hAnsi="Times New Roman"/>
          <w:sz w:val="28"/>
          <w:szCs w:val="28"/>
        </w:rPr>
        <w:t>, який щороку відзначається 21 лютого,</w:t>
      </w:r>
      <w:r w:rsidR="00D25538" w:rsidRPr="00772B76">
        <w:rPr>
          <w:rFonts w:ascii="Times New Roman" w:hAnsi="Times New Roman"/>
          <w:sz w:val="28"/>
          <w:szCs w:val="28"/>
        </w:rPr>
        <w:t xml:space="preserve"> </w:t>
      </w:r>
      <w:r w:rsidRPr="00772B76">
        <w:rPr>
          <w:rFonts w:ascii="Times New Roman" w:hAnsi="Times New Roman"/>
          <w:sz w:val="28"/>
          <w:szCs w:val="28"/>
        </w:rPr>
        <w:t xml:space="preserve">було заплановано </w:t>
      </w:r>
      <w:r w:rsidR="00772B76" w:rsidRPr="00772B76">
        <w:rPr>
          <w:rFonts w:ascii="Times New Roman" w:hAnsi="Times New Roman"/>
          <w:sz w:val="28"/>
          <w:szCs w:val="28"/>
        </w:rPr>
        <w:t xml:space="preserve">проведення </w:t>
      </w:r>
      <w:r w:rsidRPr="00772B76">
        <w:rPr>
          <w:rFonts w:ascii="Times New Roman" w:hAnsi="Times New Roman"/>
          <w:sz w:val="28"/>
          <w:szCs w:val="28"/>
        </w:rPr>
        <w:t xml:space="preserve">6 заходів </w:t>
      </w:r>
      <w:r w:rsidR="000B55AA" w:rsidRPr="00772B76">
        <w:rPr>
          <w:rFonts w:ascii="Times New Roman" w:hAnsi="Times New Roman"/>
          <w:sz w:val="28"/>
          <w:szCs w:val="28"/>
        </w:rPr>
        <w:t xml:space="preserve">для жителів міста, </w:t>
      </w:r>
      <w:r w:rsidRPr="00772B76">
        <w:rPr>
          <w:rFonts w:ascii="Times New Roman" w:hAnsi="Times New Roman"/>
          <w:sz w:val="28"/>
          <w:szCs w:val="28"/>
        </w:rPr>
        <w:t>але чере</w:t>
      </w:r>
      <w:r w:rsidR="000B55AA" w:rsidRPr="00772B76">
        <w:rPr>
          <w:rFonts w:ascii="Times New Roman" w:hAnsi="Times New Roman"/>
          <w:sz w:val="28"/>
          <w:szCs w:val="28"/>
        </w:rPr>
        <w:t xml:space="preserve">з </w:t>
      </w:r>
      <w:r w:rsidR="00D01124">
        <w:rPr>
          <w:rFonts w:ascii="Times New Roman" w:hAnsi="Times New Roman"/>
          <w:sz w:val="28"/>
          <w:szCs w:val="28"/>
        </w:rPr>
        <w:t xml:space="preserve">російське </w:t>
      </w:r>
      <w:r w:rsidRPr="00772B76">
        <w:rPr>
          <w:rFonts w:ascii="Times New Roman" w:hAnsi="Times New Roman"/>
          <w:sz w:val="28"/>
          <w:szCs w:val="28"/>
        </w:rPr>
        <w:t xml:space="preserve">військове вторгнення </w:t>
      </w:r>
      <w:r w:rsidR="00772B76" w:rsidRPr="00772B76">
        <w:rPr>
          <w:rFonts w:ascii="Times New Roman" w:hAnsi="Times New Roman"/>
          <w:sz w:val="28"/>
          <w:szCs w:val="28"/>
        </w:rPr>
        <w:t>19.02.2022</w:t>
      </w:r>
      <w:r w:rsidR="00D01124">
        <w:rPr>
          <w:rFonts w:ascii="Times New Roman" w:hAnsi="Times New Roman"/>
          <w:sz w:val="28"/>
          <w:szCs w:val="28"/>
        </w:rPr>
        <w:t xml:space="preserve"> </w:t>
      </w:r>
      <w:r w:rsidR="00772B76" w:rsidRPr="00772B76">
        <w:rPr>
          <w:rFonts w:ascii="Times New Roman" w:hAnsi="Times New Roman"/>
          <w:sz w:val="28"/>
          <w:szCs w:val="28"/>
        </w:rPr>
        <w:t>відбулося</w:t>
      </w:r>
      <w:r w:rsidRPr="00772B76">
        <w:rPr>
          <w:rFonts w:ascii="Times New Roman" w:hAnsi="Times New Roman"/>
          <w:sz w:val="28"/>
          <w:szCs w:val="28"/>
        </w:rPr>
        <w:t xml:space="preserve"> </w:t>
      </w:r>
      <w:r w:rsidR="00772B76" w:rsidRPr="00772B76">
        <w:rPr>
          <w:rFonts w:ascii="Times New Roman" w:hAnsi="Times New Roman"/>
          <w:sz w:val="28"/>
          <w:szCs w:val="28"/>
        </w:rPr>
        <w:t xml:space="preserve">тільки </w:t>
      </w:r>
      <w:r w:rsidR="000B55AA" w:rsidRPr="00772B76">
        <w:rPr>
          <w:rFonts w:ascii="Times New Roman" w:hAnsi="Times New Roman"/>
          <w:sz w:val="28"/>
          <w:szCs w:val="28"/>
        </w:rPr>
        <w:t>2 екскурсії</w:t>
      </w:r>
      <w:r w:rsidR="00772B76" w:rsidRPr="00772B76">
        <w:rPr>
          <w:rFonts w:ascii="Times New Roman" w:hAnsi="Times New Roman"/>
          <w:sz w:val="28"/>
          <w:szCs w:val="28"/>
        </w:rPr>
        <w:t xml:space="preserve">: </w:t>
      </w:r>
      <w:r w:rsidR="005F23C7">
        <w:rPr>
          <w:rFonts w:ascii="Times New Roman" w:hAnsi="Times New Roman"/>
          <w:sz w:val="28"/>
          <w:szCs w:val="28"/>
        </w:rPr>
        <w:t>«</w:t>
      </w:r>
      <w:r w:rsidR="000B55AA" w:rsidRPr="00772B76">
        <w:rPr>
          <w:rFonts w:ascii="Times New Roman" w:hAnsi="Times New Roman"/>
          <w:sz w:val="28"/>
          <w:szCs w:val="28"/>
        </w:rPr>
        <w:t>Петровський відвал</w:t>
      </w:r>
      <w:r w:rsidR="005F23C7">
        <w:rPr>
          <w:rFonts w:ascii="Times New Roman" w:hAnsi="Times New Roman"/>
          <w:sz w:val="28"/>
          <w:szCs w:val="28"/>
        </w:rPr>
        <w:t>»</w:t>
      </w:r>
      <w:r w:rsidR="000B55AA" w:rsidRPr="00772B76">
        <w:rPr>
          <w:rFonts w:ascii="Times New Roman" w:hAnsi="Times New Roman"/>
          <w:sz w:val="28"/>
          <w:szCs w:val="28"/>
        </w:rPr>
        <w:t xml:space="preserve"> та </w:t>
      </w:r>
      <w:r w:rsidR="000B55AA" w:rsidRPr="00A37350">
        <w:rPr>
          <w:rFonts w:ascii="Times New Roman" w:hAnsi="Times New Roman"/>
          <w:color w:val="000000" w:themeColor="text1"/>
          <w:sz w:val="28"/>
          <w:szCs w:val="28"/>
        </w:rPr>
        <w:t xml:space="preserve">до музею цікавої науки </w:t>
      </w:r>
      <w:r w:rsidR="005F23C7" w:rsidRPr="00A3735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B55AA" w:rsidRPr="00A37350">
        <w:rPr>
          <w:rFonts w:ascii="Times New Roman" w:hAnsi="Times New Roman"/>
          <w:color w:val="000000" w:themeColor="text1"/>
          <w:sz w:val="28"/>
          <w:szCs w:val="28"/>
        </w:rPr>
        <w:t>Знаніум</w:t>
      </w:r>
      <w:r w:rsidR="005F23C7" w:rsidRPr="00A3735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37350" w:rsidRPr="00A37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79A4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A37350" w:rsidRPr="00A37350">
        <w:rPr>
          <w:rFonts w:ascii="Times New Roman" w:hAnsi="Times New Roman"/>
          <w:color w:val="000000" w:themeColor="text1"/>
          <w:sz w:val="28"/>
          <w:szCs w:val="28"/>
        </w:rPr>
        <w:t>ізичн</w:t>
      </w:r>
      <w:r w:rsidR="00F479A4">
        <w:rPr>
          <w:rFonts w:ascii="Times New Roman" w:hAnsi="Times New Roman"/>
          <w:color w:val="000000" w:themeColor="text1"/>
          <w:sz w:val="28"/>
          <w:szCs w:val="28"/>
        </w:rPr>
        <w:t>ої</w:t>
      </w:r>
      <w:r w:rsidR="00A37350" w:rsidRPr="00A37350">
        <w:rPr>
          <w:rFonts w:ascii="Times New Roman" w:hAnsi="Times New Roman"/>
          <w:color w:val="000000" w:themeColor="text1"/>
          <w:sz w:val="28"/>
          <w:szCs w:val="28"/>
        </w:rPr>
        <w:t xml:space="preserve"> особ</w:t>
      </w:r>
      <w:r w:rsidR="00F479A4">
        <w:rPr>
          <w:rFonts w:ascii="Times New Roman" w:hAnsi="Times New Roman"/>
          <w:color w:val="000000" w:themeColor="text1"/>
          <w:sz w:val="28"/>
          <w:szCs w:val="28"/>
        </w:rPr>
        <w:t>и-</w:t>
      </w:r>
      <w:r w:rsidR="00A37350" w:rsidRPr="00A37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08C0" w:rsidRPr="00A37350">
        <w:rPr>
          <w:rFonts w:ascii="Times New Roman" w:hAnsi="Times New Roman"/>
          <w:color w:val="000000" w:themeColor="text1"/>
          <w:sz w:val="28"/>
          <w:szCs w:val="28"/>
        </w:rPr>
        <w:t>підприємц</w:t>
      </w:r>
      <w:r w:rsidR="00F479A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37350" w:rsidRPr="00A37350">
        <w:rPr>
          <w:rFonts w:ascii="Times New Roman" w:hAnsi="Times New Roman"/>
          <w:color w:val="000000" w:themeColor="text1"/>
          <w:sz w:val="28"/>
          <w:szCs w:val="28"/>
        </w:rPr>
        <w:t xml:space="preserve"> Авілов</w:t>
      </w:r>
      <w:r w:rsidR="00F479A4">
        <w:rPr>
          <w:rFonts w:ascii="Times New Roman" w:hAnsi="Times New Roman"/>
          <w:color w:val="000000" w:themeColor="text1"/>
          <w:sz w:val="28"/>
          <w:szCs w:val="28"/>
        </w:rPr>
        <w:t>ої</w:t>
      </w:r>
      <w:r w:rsidR="00A37350" w:rsidRPr="00A3735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F479A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37350" w:rsidRPr="00A37350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F479A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C91A10" w14:textId="58644C5E" w:rsidR="000B55AA" w:rsidRPr="007C1AFA" w:rsidRDefault="000B55AA" w:rsidP="00A666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Організовано та проведено серію краєзнавчо-туристичних заходів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>Віртуальний КR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дітей внутрішньо переміщених осіб, відвідувачів літніх шкільних майданчиків, учнівської молоді. Мета проєкту 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Віртуальний </w:t>
      </w:r>
      <w:r w:rsidRPr="007C1AF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KR</w:t>
      </w:r>
      <w:r w:rsidR="005F23C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>: психологічне розвантаження дітей, урізноманітнення їх дозвілля, знайомство нових маленьких мешканців та розширення краєзнавчих знан</w:t>
      </w:r>
      <w:r w:rsidR="002858FD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 місто</w:t>
      </w:r>
      <w:r w:rsidR="002858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Зах</w:t>
      </w:r>
      <w:r w:rsidR="002858F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58F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включа</w:t>
      </w:r>
      <w:r w:rsidR="002858FD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: перегляд краєзнавчого відео, гру </w:t>
      </w:r>
      <w:r w:rsidR="002858F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краєзнавчий твістер, перегляд відео</w:t>
      </w:r>
      <w:r w:rsidR="002858FD">
        <w:rPr>
          <w:rFonts w:ascii="Times New Roman" w:hAnsi="Times New Roman"/>
          <w:color w:val="000000" w:themeColor="text1"/>
          <w:sz w:val="28"/>
          <w:szCs w:val="28"/>
        </w:rPr>
        <w:t>матеріалів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краєзнавчої та туристичної тематики у </w:t>
      </w:r>
      <w:r w:rsidRPr="007C1AFA">
        <w:rPr>
          <w:rFonts w:ascii="Times New Roman" w:hAnsi="Times New Roman"/>
          <w:color w:val="000000" w:themeColor="text1"/>
          <w:sz w:val="28"/>
          <w:szCs w:val="28"/>
          <w:lang w:val="en-US"/>
        </w:rPr>
        <w:t>VR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окулярах, гру із залученням дитячих розмальовок та вікторини.</w:t>
      </w:r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Загалом було проведено 7 заходів, які відвідали близько 160 дітей різних вікових категорій.</w:t>
      </w:r>
      <w:r w:rsidRPr="007C1AFA">
        <w:rPr>
          <w:color w:val="000000" w:themeColor="text1"/>
          <w:sz w:val="28"/>
          <w:szCs w:val="28"/>
        </w:rPr>
        <w:t xml:space="preserve"> 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(посилання на сюжет</w:t>
      </w:r>
      <w:r w:rsidRPr="007C1AFA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7C1AFA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https://cutt.ly/31mHb6c</w:t>
        </w:r>
      </w:hyperlink>
      <w:r w:rsidRPr="007C1A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</w:p>
    <w:p w14:paraId="1DF9082A" w14:textId="77777777" w:rsidR="00AC03A6" w:rsidRPr="0084461F" w:rsidRDefault="00AC03A6" w:rsidP="003C2BF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2543D7DA" w14:textId="4A1AE858" w:rsidR="00C637AC" w:rsidRPr="00B05174" w:rsidRDefault="003C2BFD" w:rsidP="00C637A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Кадровий напрям</w:t>
      </w:r>
    </w:p>
    <w:p w14:paraId="055058A1" w14:textId="77777777" w:rsidR="00C637AC" w:rsidRPr="0084461F" w:rsidRDefault="00C637AC" w:rsidP="00C637AC">
      <w:pPr>
        <w:pStyle w:val="a3"/>
        <w:ind w:firstLine="708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038F72E9" w14:textId="79D45889" w:rsidR="0059485F" w:rsidRPr="007C1AFA" w:rsidRDefault="0059485F" w:rsidP="005948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AFA">
        <w:rPr>
          <w:rFonts w:ascii="Times New Roman" w:hAnsi="Times New Roman"/>
          <w:color w:val="000000" w:themeColor="text1"/>
          <w:sz w:val="28"/>
          <w:szCs w:val="28"/>
        </w:rPr>
        <w:t>Формування системи кадрового забезпечення індустрії туризму, підвищення професіоналізму працівників</w:t>
      </w:r>
      <w:r w:rsidR="004A30AF" w:rsidRPr="004A3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30AF" w:rsidRPr="007C1AFA">
        <w:rPr>
          <w:rFonts w:ascii="Times New Roman" w:hAnsi="Times New Roman"/>
          <w:color w:val="000000" w:themeColor="text1"/>
          <w:sz w:val="28"/>
          <w:szCs w:val="28"/>
        </w:rPr>
        <w:t>є важлив</w:t>
      </w:r>
      <w:r w:rsidR="004A30AF">
        <w:rPr>
          <w:rFonts w:ascii="Times New Roman" w:hAnsi="Times New Roman"/>
          <w:color w:val="000000" w:themeColor="text1"/>
          <w:sz w:val="28"/>
          <w:szCs w:val="28"/>
        </w:rPr>
        <w:t>ою складовою туристичної галузі</w:t>
      </w:r>
      <w:r w:rsidR="00A6665F">
        <w:rPr>
          <w:rFonts w:ascii="Times New Roman" w:hAnsi="Times New Roman"/>
          <w:color w:val="000000" w:themeColor="text1"/>
          <w:sz w:val="28"/>
          <w:szCs w:val="28"/>
        </w:rPr>
        <w:t xml:space="preserve">, що передбачає </w:t>
      </w:r>
      <w:r w:rsidR="00A6665F" w:rsidRPr="007C1AFA">
        <w:rPr>
          <w:rFonts w:ascii="Times New Roman" w:hAnsi="Times New Roman"/>
          <w:color w:val="000000" w:themeColor="text1"/>
          <w:sz w:val="28"/>
          <w:szCs w:val="28"/>
        </w:rPr>
        <w:t>високий рівень обслуговування вітчизняних та іноземних туристів</w:t>
      </w:r>
      <w:r w:rsidR="004A30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666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D6AE65" w14:textId="0ABE0CFF" w:rsidR="00535592" w:rsidRPr="007C1AFA" w:rsidRDefault="003C2BFD" w:rsidP="00BD170A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AFA">
        <w:rPr>
          <w:rFonts w:ascii="Times New Roman" w:hAnsi="Times New Roman"/>
          <w:color w:val="000000" w:themeColor="text1"/>
          <w:sz w:val="28"/>
          <w:szCs w:val="28"/>
        </w:rPr>
        <w:t>У Кривому Розі спеціалістів для</w:t>
      </w:r>
      <w:r w:rsidR="00B14B03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сфери туризму готують </w:t>
      </w:r>
      <w:r w:rsidR="005D62BF" w:rsidRPr="007C1AF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14B03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вищі навчальні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заклади. </w:t>
      </w:r>
    </w:p>
    <w:p w14:paraId="57E297CB" w14:textId="59A00A4E" w:rsidR="00BD170A" w:rsidRPr="007C1AFA" w:rsidRDefault="003C2BFD" w:rsidP="00BD170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З 01.09.2020 </w:t>
      </w:r>
      <w:r w:rsidR="00BD170A" w:rsidRPr="007C1AFA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 Криворізькому </w:t>
      </w:r>
      <w:r w:rsidR="00EB5B31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Д</w:t>
      </w:r>
      <w:r w:rsidR="00BD170A" w:rsidRPr="007C1AFA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ержавному педагогічному університеті </w:t>
      </w:r>
      <w:r w:rsidRPr="007C1AFA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створена окрема кафедра туризму та економіки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з метою забезпечення підготовки фахівців з туристичного обслуговування. Кафедра є випусковою і відповідає за набір, підготовку та випуск студентів за спеціальністю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D17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У 202</w:t>
      </w:r>
      <w:r w:rsidR="00C810FA" w:rsidRPr="007C1AF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17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році заклад </w:t>
      </w:r>
      <w:r w:rsidR="00DA319B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випустив </w:t>
      </w:r>
      <w:r w:rsidR="00C810FA" w:rsidRPr="007C1AF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A319B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бакалавр</w:t>
      </w:r>
      <w:r w:rsidR="00C810FA" w:rsidRPr="007C1AF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D170A" w:rsidRPr="007C1AFA">
        <w:rPr>
          <w:rFonts w:ascii="Times New Roman" w:hAnsi="Times New Roman"/>
          <w:color w:val="000000" w:themeColor="text1"/>
          <w:sz w:val="28"/>
          <w:szCs w:val="28"/>
        </w:rPr>
        <w:t>. На сьогоднішній день за с</w:t>
      </w:r>
      <w:r w:rsidR="005D62BF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пеціальністю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62BF" w:rsidRPr="007C1AFA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D62BF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</w:t>
      </w:r>
      <w:r w:rsidR="00BD17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="00C810FA" w:rsidRPr="007C1AF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D17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студент</w:t>
      </w:r>
      <w:r w:rsidR="00C810FA" w:rsidRPr="007C1AFA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BD170A" w:rsidRPr="007C1A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D82371" w14:textId="615EDFDB" w:rsidR="00BA360A" w:rsidRDefault="00023F09" w:rsidP="00BA360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Державний в</w:t>
      </w:r>
      <w:r w:rsidR="00680B1E">
        <w:rPr>
          <w:rFonts w:ascii="Times New Roman" w:hAnsi="Times New Roman"/>
          <w:color w:val="000000" w:themeColor="text1"/>
          <w:sz w:val="28"/>
          <w:szCs w:val="28"/>
        </w:rPr>
        <w:t xml:space="preserve">ищий навчальний заклад </w:t>
      </w:r>
      <w:r w:rsidR="00A3735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B2CCB" w:rsidRPr="007C1AFA">
        <w:rPr>
          <w:rFonts w:ascii="Times New Roman" w:hAnsi="Times New Roman"/>
          <w:color w:val="000000" w:themeColor="text1"/>
          <w:sz w:val="28"/>
          <w:szCs w:val="28"/>
        </w:rPr>
        <w:t>Донецький національний університет економіки і торгівлі ім. Михайла Туган-Барановського</w:t>
      </w:r>
      <w:r w:rsidR="003B75C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B2CCB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у 202</w:t>
      </w:r>
      <w:r w:rsidR="00C810FA" w:rsidRPr="007C1AF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255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2CCB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році випустив 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11 магістрів, 6 – за спеціальністю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>Готельно-ресторанна справа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, 5 –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. На сьогоднішній день за спеціальністю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>Туризм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21 бакалавр, 5 магістрів, за напрямом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>Готельно-ресторанна справа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A360A"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– 100 бакалаврів, 6 магістрів.</w:t>
      </w:r>
    </w:p>
    <w:p w14:paraId="76CAB143" w14:textId="54A4750D" w:rsidR="001A0D0D" w:rsidRPr="007C1AFA" w:rsidRDefault="001A0D0D" w:rsidP="001A0D0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AFA">
        <w:rPr>
          <w:rFonts w:ascii="Times New Roman" w:hAnsi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травня 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2022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на базі </w:t>
      </w:r>
      <w:r w:rsidR="00023F0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12CF5">
        <w:rPr>
          <w:rFonts w:ascii="Times New Roman" w:hAnsi="Times New Roman"/>
          <w:color w:val="000000" w:themeColor="text1"/>
          <w:sz w:val="28"/>
          <w:szCs w:val="28"/>
        </w:rPr>
        <w:t>ержавного вищого навчального закладу «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Донецьк</w:t>
      </w:r>
      <w:r w:rsidR="00212CF5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державн</w:t>
      </w:r>
      <w:r w:rsidR="00212CF5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університет внутрішніх справ</w:t>
      </w:r>
      <w:r w:rsidR="00212CF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ля </w:t>
      </w:r>
      <w:r>
        <w:rPr>
          <w:rFonts w:ascii="Times New Roman" w:hAnsi="Times New Roman"/>
          <w:color w:val="000000" w:themeColor="text1"/>
          <w:sz w:val="28"/>
          <w:szCs w:val="28"/>
        </w:rPr>
        <w:t>гідів міста та представників Інститут</w:t>
      </w:r>
      <w:r w:rsidR="00212CF5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розвитку міста 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організовано </w:t>
      </w:r>
      <w:r w:rsidR="00EB5B3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проведено тренінг з безпечного поводження зі зброєю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80B1E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якому взяли участь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15 осіб. </w:t>
      </w:r>
    </w:p>
    <w:p w14:paraId="0E9C9BC1" w14:textId="1BBDCC32" w:rsidR="000676A1" w:rsidRDefault="000676A1" w:rsidP="000676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AFA">
        <w:rPr>
          <w:rFonts w:ascii="Times New Roman" w:hAnsi="Times New Roman"/>
          <w:color w:val="000000" w:themeColor="text1"/>
          <w:sz w:val="28"/>
          <w:szCs w:val="28"/>
        </w:rPr>
        <w:t>3 листопада 2022 року Інститут</w:t>
      </w:r>
      <w:r w:rsidR="00680B1E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розвитку міста спільно з </w:t>
      </w:r>
      <w:r w:rsidR="00680B1E"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федрою туризму та країнознавства </w:t>
      </w:r>
      <w:r w:rsidR="00023F09">
        <w:rPr>
          <w:rFonts w:ascii="Times New Roman" w:hAnsi="Times New Roman"/>
          <w:color w:val="000000" w:themeColor="text1"/>
          <w:sz w:val="28"/>
          <w:szCs w:val="28"/>
        </w:rPr>
        <w:t>Державного в</w:t>
      </w:r>
      <w:r w:rsidR="00680B1E">
        <w:rPr>
          <w:rFonts w:ascii="Times New Roman" w:hAnsi="Times New Roman"/>
          <w:color w:val="000000" w:themeColor="text1"/>
          <w:sz w:val="28"/>
          <w:szCs w:val="28"/>
        </w:rPr>
        <w:t>ищого навчального закладу «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Донецький національний університет економіки і торгівлі ім. Михайла Туган-Барановського</w:t>
      </w:r>
      <w:r w:rsidR="00680B1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проведено вебінар </w:t>
      </w:r>
      <w:r w:rsidR="008E376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тем</w:t>
      </w:r>
      <w:r w:rsidR="008E376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>Туристичний потенціал індустріального міста (на прикладі Кривого Рогу)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. Вебінар став національним, адже </w:t>
      </w:r>
      <w:r w:rsidR="008E376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ньому взяли участь </w:t>
      </w:r>
      <w:r w:rsidR="008A1DA1">
        <w:rPr>
          <w:rFonts w:ascii="Times New Roman" w:hAnsi="Times New Roman"/>
          <w:color w:val="000000" w:themeColor="text1"/>
          <w:sz w:val="28"/>
          <w:szCs w:val="28"/>
        </w:rPr>
        <w:t xml:space="preserve">45 осіб, серед яких 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учні, студенти та викладачі вищих навчальних закладів різних </w:t>
      </w:r>
      <w:r w:rsidR="00455AB3">
        <w:rPr>
          <w:rFonts w:ascii="Times New Roman" w:hAnsi="Times New Roman"/>
          <w:color w:val="000000" w:themeColor="text1"/>
          <w:sz w:val="28"/>
          <w:szCs w:val="28"/>
        </w:rPr>
        <w:t>міст</w:t>
      </w:r>
      <w:r w:rsidRPr="007C1AFA">
        <w:rPr>
          <w:rFonts w:ascii="Times New Roman" w:hAnsi="Times New Roman"/>
          <w:color w:val="000000" w:themeColor="text1"/>
          <w:sz w:val="28"/>
          <w:szCs w:val="28"/>
        </w:rPr>
        <w:t xml:space="preserve"> України (Кривий Ріг, Харків, Львів, Умань, Дніпро). </w:t>
      </w:r>
    </w:p>
    <w:p w14:paraId="73E0F8CE" w14:textId="77777777" w:rsidR="00EB5B31" w:rsidRPr="0084461F" w:rsidRDefault="00EB5B31" w:rsidP="000676A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1CAE463C" w14:textId="33E8DB9E" w:rsidR="003C2BFD" w:rsidRPr="00B05174" w:rsidRDefault="003C2BFD" w:rsidP="003C2BFD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Збереження історичної та культурної спадщини</w:t>
      </w:r>
    </w:p>
    <w:p w14:paraId="073DFF9D" w14:textId="68680A06" w:rsidR="0075159B" w:rsidRPr="0084461F" w:rsidRDefault="0075159B" w:rsidP="003C2BFD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7A557413" w14:textId="115F594D" w:rsidR="0075159B" w:rsidRDefault="0075159B" w:rsidP="000E4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Розвиток культурного туризму передбачає відповідальність за історичну</w:t>
      </w:r>
      <w:r w:rsidR="00F60090" w:rsidRPr="00B05174">
        <w:rPr>
          <w:rFonts w:ascii="Times New Roman" w:hAnsi="Times New Roman"/>
          <w:sz w:val="28"/>
          <w:szCs w:val="28"/>
        </w:rPr>
        <w:t xml:space="preserve"> та культурн</w:t>
      </w:r>
      <w:r w:rsidR="00D5208B">
        <w:rPr>
          <w:rFonts w:ascii="Times New Roman" w:hAnsi="Times New Roman"/>
          <w:sz w:val="28"/>
          <w:szCs w:val="28"/>
        </w:rPr>
        <w:t>у</w:t>
      </w:r>
      <w:r w:rsidR="00F60090" w:rsidRPr="00B05174">
        <w:rPr>
          <w:rFonts w:ascii="Times New Roman" w:hAnsi="Times New Roman"/>
          <w:sz w:val="28"/>
          <w:szCs w:val="28"/>
        </w:rPr>
        <w:t xml:space="preserve"> спадщину</w:t>
      </w:r>
      <w:r w:rsidR="00D5208B">
        <w:rPr>
          <w:rFonts w:ascii="Times New Roman" w:hAnsi="Times New Roman"/>
          <w:sz w:val="28"/>
          <w:szCs w:val="28"/>
        </w:rPr>
        <w:t>,</w:t>
      </w:r>
      <w:r w:rsidR="00F60090" w:rsidRPr="00B05174">
        <w:rPr>
          <w:rFonts w:ascii="Times New Roman" w:hAnsi="Times New Roman"/>
          <w:sz w:val="28"/>
          <w:szCs w:val="28"/>
        </w:rPr>
        <w:t xml:space="preserve"> тому важливо усвідомлювати важливість її збереження.</w:t>
      </w:r>
    </w:p>
    <w:p w14:paraId="416BBB7C" w14:textId="3989B2E5" w:rsidR="000E4624" w:rsidRPr="000E4624" w:rsidRDefault="000E4624" w:rsidP="000E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У звітному році Інститутом розвитку міста спільно з учасниками Громадської спілки «Дорога смаку Криворіжжя» віднайдено старовинний рецепт макової пасхи, який </w:t>
      </w:r>
      <w:r w:rsidR="0033517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>у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межах проєкту «Ковчег Смаку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»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(Ark of Taste), що реалізується Міжнародною некомерційною організацією 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«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>Slow Food»</w:t>
      </w:r>
      <w:r w:rsidR="0033517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>,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увійшов до «Червоної книги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»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страв України. </w:t>
      </w:r>
    </w:p>
    <w:p w14:paraId="5D045E2F" w14:textId="6FE37DE0" w:rsidR="000E4624" w:rsidRPr="000E4624" w:rsidRDefault="000E4624" w:rsidP="000E46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>Проєкт «Ковчег смаку</w:t>
      </w:r>
      <w:r w:rsidR="0033517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>»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33517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>діє</w:t>
      </w:r>
      <w:r w:rsidRPr="000E46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з 1996 року та має на меті запобігти зникненню харчових культур і гастрономічних традицій у різних країнах світу. Дотепер вийшло вісім атласів про їжу різних країн світу (Республіка Албанія, Естонська Республіка, Королівство Нідерландів та ін.). Дев’ятим став атлас про культуру їжі України.</w:t>
      </w:r>
    </w:p>
    <w:p w14:paraId="7196B0E9" w14:textId="11571780" w:rsidR="005F776D" w:rsidRPr="005F776D" w:rsidRDefault="005F776D" w:rsidP="00F60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Науковцями </w:t>
      </w:r>
      <w:r w:rsidR="004C1AB0" w:rsidRPr="000965CD">
        <w:rPr>
          <w:rFonts w:asciiTheme="majorBidi" w:hAnsiTheme="majorBidi" w:cstheme="majorBidi"/>
          <w:sz w:val="28"/>
          <w:szCs w:val="28"/>
        </w:rPr>
        <w:t>К</w:t>
      </w:r>
      <w:r w:rsidR="004C1AB0">
        <w:rPr>
          <w:rFonts w:asciiTheme="majorBidi" w:hAnsiTheme="majorBidi" w:cstheme="majorBidi"/>
          <w:sz w:val="28"/>
          <w:szCs w:val="28"/>
        </w:rPr>
        <w:t>омунального закладу культури «</w:t>
      </w:r>
      <w:r w:rsidR="004C1AB0" w:rsidRPr="000965CD">
        <w:rPr>
          <w:rFonts w:asciiTheme="majorBidi" w:hAnsiTheme="majorBidi" w:cstheme="majorBidi"/>
          <w:sz w:val="28"/>
          <w:szCs w:val="28"/>
        </w:rPr>
        <w:t>Міський історико-краєзнавчий музей</w:t>
      </w:r>
      <w:r w:rsidR="004C1AB0">
        <w:rPr>
          <w:rFonts w:asciiTheme="majorBidi" w:hAnsiTheme="majorBidi" w:cstheme="majorBidi"/>
          <w:sz w:val="28"/>
          <w:szCs w:val="28"/>
        </w:rPr>
        <w:t xml:space="preserve">» Криворізької міської ради </w:t>
      </w:r>
      <w:r>
        <w:rPr>
          <w:rFonts w:ascii="Times New Roman" w:hAnsi="Times New Roman"/>
          <w:sz w:val="28"/>
          <w:szCs w:val="28"/>
        </w:rPr>
        <w:t xml:space="preserve">здійснювалася робота з вивчення об’єктів індустріальної спадщини. Зокрема, опубліковано наукові статті: (А.Дробот) </w:t>
      </w:r>
      <w:r w:rsidR="005F23C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Станція Червоне в умовах технічного переозброєння Криворізького відділка залізниці на межі 1950-х на початку 1960-х років. Вітчизняна наука на зламі епох: проблеми та перспективи розвитку</w:t>
      </w:r>
      <w:r w:rsidR="00731B4C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Матеріали Всеукраїнської науково</w:t>
      </w:r>
      <w:r w:rsidR="00F54877">
        <w:rPr>
          <w:rFonts w:ascii="Times New Roman" w:hAnsi="Times New Roman"/>
          <w:sz w:val="28"/>
          <w:szCs w:val="28"/>
        </w:rPr>
        <w:t xml:space="preserve">-практичної інтернет-конфереції </w:t>
      </w:r>
      <w:r w:rsidR="00731B4C">
        <w:rPr>
          <w:rFonts w:ascii="Times New Roman" w:hAnsi="Times New Roman"/>
          <w:sz w:val="28"/>
          <w:szCs w:val="28"/>
        </w:rPr>
        <w:t xml:space="preserve">                      </w:t>
      </w:r>
      <w:r w:rsidR="00F54877">
        <w:rPr>
          <w:rFonts w:ascii="Times New Roman" w:hAnsi="Times New Roman"/>
          <w:sz w:val="28"/>
          <w:szCs w:val="28"/>
        </w:rPr>
        <w:t>(м.</w:t>
      </w:r>
      <w:r w:rsidR="00731B4C">
        <w:rPr>
          <w:rFonts w:ascii="Times New Roman" w:hAnsi="Times New Roman"/>
          <w:sz w:val="28"/>
          <w:szCs w:val="28"/>
        </w:rPr>
        <w:t xml:space="preserve"> </w:t>
      </w:r>
      <w:r w:rsidR="00F54877">
        <w:rPr>
          <w:rFonts w:ascii="Times New Roman" w:hAnsi="Times New Roman"/>
          <w:sz w:val="28"/>
          <w:szCs w:val="28"/>
        </w:rPr>
        <w:t>Переяслав, Університет Григ</w:t>
      </w:r>
      <w:r w:rsidR="00731B4C">
        <w:rPr>
          <w:rFonts w:ascii="Times New Roman" w:hAnsi="Times New Roman"/>
          <w:sz w:val="28"/>
          <w:szCs w:val="28"/>
        </w:rPr>
        <w:t>о</w:t>
      </w:r>
      <w:r w:rsidR="00F54877">
        <w:rPr>
          <w:rFonts w:ascii="Times New Roman" w:hAnsi="Times New Roman"/>
          <w:sz w:val="28"/>
          <w:szCs w:val="28"/>
        </w:rPr>
        <w:t>рія Сковороди, 24 січня 2022 р.);</w:t>
      </w:r>
      <w:r>
        <w:rPr>
          <w:rFonts w:ascii="Times New Roman" w:hAnsi="Times New Roman"/>
          <w:sz w:val="28"/>
          <w:szCs w:val="28"/>
        </w:rPr>
        <w:t xml:space="preserve">  (А.Дробот) </w:t>
      </w:r>
      <w:r w:rsidR="00731B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Рудовантажна станція Мудрьона: відповіді на нові виклики часу на межі 1950-1960-х років. Криворіжжя: погляд у минуле…</w:t>
      </w:r>
      <w:r w:rsidR="00731B4C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 xml:space="preserve">Матеріали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F54877">
        <w:rPr>
          <w:rFonts w:ascii="Times New Roman" w:hAnsi="Times New Roman"/>
          <w:sz w:val="28"/>
          <w:szCs w:val="28"/>
        </w:rPr>
        <w:t xml:space="preserve"> </w:t>
      </w:r>
      <w:r w:rsidR="00731B4C">
        <w:rPr>
          <w:rFonts w:ascii="Times New Roman" w:hAnsi="Times New Roman"/>
          <w:sz w:val="28"/>
          <w:szCs w:val="28"/>
        </w:rPr>
        <w:t>іс</w:t>
      </w:r>
      <w:r w:rsidR="00F54877">
        <w:rPr>
          <w:rFonts w:ascii="Times New Roman" w:hAnsi="Times New Roman"/>
          <w:sz w:val="28"/>
          <w:szCs w:val="28"/>
        </w:rPr>
        <w:t xml:space="preserve">торико-краєзнавчих читань (м.Кривий Ріг, Криворізький державний педагогічний університет, 14 квітня 2022 р.) </w:t>
      </w:r>
    </w:p>
    <w:p w14:paraId="1AF45B29" w14:textId="37F09E11" w:rsidR="00852070" w:rsidRPr="00B05174" w:rsidRDefault="00852070" w:rsidP="00FA29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У звітному році на виконання заходів Програми</w:t>
      </w:r>
      <w:r w:rsid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бюджеті Криворізької міської територіальної громади</w:t>
      </w:r>
      <w:r w:rsidR="008E5058" w:rsidRP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5058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було передбачено</w:t>
      </w:r>
      <w:r w:rsid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A0D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300,00 грн.</w:t>
      </w:r>
      <w:r w:rsid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результатами проведеної роботи освоєно </w:t>
      </w:r>
      <w:r w:rsidR="00FA29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300</w:t>
      </w:r>
      <w:r w:rsid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FA29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грн</w:t>
      </w:r>
      <w:r w:rsidR="008043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підготовки грантової заявки 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043C4" w:rsidRPr="008F4E0B">
        <w:rPr>
          <w:rFonts w:ascii="Times New Roman" w:hAnsi="Times New Roman"/>
          <w:color w:val="000000" w:themeColor="text1"/>
          <w:sz w:val="28"/>
          <w:szCs w:val="28"/>
        </w:rPr>
        <w:t>Фестиваль індустріальної культури – 2022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043C4"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043C4" w:rsidRPr="008F4E0B">
        <w:rPr>
          <w:rFonts w:ascii="Times New Roman" w:hAnsi="Times New Roman"/>
          <w:color w:val="000000" w:themeColor="text1"/>
          <w:sz w:val="28"/>
          <w:szCs w:val="28"/>
        </w:rPr>
        <w:t>Industrial Culture Fest – 2022</w:t>
      </w:r>
      <w:r w:rsidR="005F23C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043C4" w:rsidRPr="008F4E0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14:paraId="436003AD" w14:textId="77777777" w:rsidR="003C2BFD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AE32A3" w14:textId="77777777" w:rsidR="0006771E" w:rsidRPr="00B05174" w:rsidRDefault="0006771E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2B1C51" w14:textId="6441B5BA" w:rsidR="00495D63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273F3" w14:textId="77777777" w:rsidR="0006771E" w:rsidRPr="00B05174" w:rsidRDefault="0006771E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EEF0C1" w14:textId="6274A79E" w:rsidR="00495D63" w:rsidRPr="00B05174" w:rsidRDefault="0006771E" w:rsidP="004726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F54877">
        <w:rPr>
          <w:rFonts w:ascii="Times New Roman" w:hAnsi="Times New Roman"/>
          <w:b/>
          <w:i/>
          <w:sz w:val="28"/>
          <w:szCs w:val="28"/>
        </w:rPr>
        <w:t xml:space="preserve">Олена </w:t>
      </w:r>
      <w:r>
        <w:rPr>
          <w:rFonts w:ascii="Times New Roman" w:hAnsi="Times New Roman"/>
          <w:b/>
          <w:i/>
          <w:sz w:val="28"/>
          <w:szCs w:val="28"/>
        </w:rPr>
        <w:t>ШОВГЕЛЯ</w:t>
      </w:r>
      <w:r w:rsidRPr="00B05174"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495D63" w:rsidRPr="00B05174" w:rsidSect="003A5966">
      <w:headerReference w:type="default" r:id="rId12"/>
      <w:pgSz w:w="11906" w:h="16838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32AA" w14:textId="77777777" w:rsidR="009B7E9D" w:rsidRDefault="009B7E9D" w:rsidP="0074544C">
      <w:pPr>
        <w:spacing w:after="0" w:line="240" w:lineRule="auto"/>
      </w:pPr>
      <w:r>
        <w:separator/>
      </w:r>
    </w:p>
  </w:endnote>
  <w:endnote w:type="continuationSeparator" w:id="0">
    <w:p w14:paraId="4DF102C8" w14:textId="77777777" w:rsidR="009B7E9D" w:rsidRDefault="009B7E9D" w:rsidP="0074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0000000000000000000"/>
    <w:charset w:val="00"/>
    <w:family w:val="roman"/>
    <w:notTrueType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1F31D" w14:textId="77777777" w:rsidR="009B7E9D" w:rsidRDefault="009B7E9D" w:rsidP="0074544C">
      <w:pPr>
        <w:spacing w:after="0" w:line="240" w:lineRule="auto"/>
      </w:pPr>
      <w:r>
        <w:separator/>
      </w:r>
    </w:p>
  </w:footnote>
  <w:footnote w:type="continuationSeparator" w:id="0">
    <w:p w14:paraId="41456BC3" w14:textId="77777777" w:rsidR="009B7E9D" w:rsidRDefault="009B7E9D" w:rsidP="0074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8933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A36EC1" w14:textId="0543C043" w:rsidR="007926E0" w:rsidRPr="00BD7B82" w:rsidRDefault="007926E0">
        <w:pPr>
          <w:pStyle w:val="a9"/>
          <w:jc w:val="center"/>
          <w:rPr>
            <w:rFonts w:ascii="Times New Roman" w:hAnsi="Times New Roman"/>
          </w:rPr>
        </w:pPr>
        <w:r w:rsidRPr="00BD7B82">
          <w:rPr>
            <w:rFonts w:ascii="Times New Roman" w:hAnsi="Times New Roman"/>
          </w:rPr>
          <w:fldChar w:fldCharType="begin"/>
        </w:r>
        <w:r w:rsidRPr="00BD7B82">
          <w:rPr>
            <w:rFonts w:ascii="Times New Roman" w:hAnsi="Times New Roman"/>
          </w:rPr>
          <w:instrText>PAGE   \* MERGEFORMAT</w:instrText>
        </w:r>
        <w:r w:rsidRPr="00BD7B82">
          <w:rPr>
            <w:rFonts w:ascii="Times New Roman" w:hAnsi="Times New Roman"/>
          </w:rPr>
          <w:fldChar w:fldCharType="separate"/>
        </w:r>
        <w:r w:rsidR="002E4697" w:rsidRPr="002E4697">
          <w:rPr>
            <w:rFonts w:ascii="Times New Roman" w:hAnsi="Times New Roman"/>
            <w:noProof/>
            <w:lang w:val="ru-RU"/>
          </w:rPr>
          <w:t>2</w:t>
        </w:r>
        <w:r w:rsidRPr="00BD7B82">
          <w:rPr>
            <w:rFonts w:ascii="Times New Roman" w:hAnsi="Times New Roman"/>
          </w:rPr>
          <w:fldChar w:fldCharType="end"/>
        </w:r>
      </w:p>
    </w:sdtContent>
  </w:sdt>
  <w:p w14:paraId="2FDCA720" w14:textId="77777777" w:rsidR="007926E0" w:rsidRDefault="007926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8D3"/>
    <w:multiLevelType w:val="hybridMultilevel"/>
    <w:tmpl w:val="9F6A581A"/>
    <w:lvl w:ilvl="0" w:tplc="67D250D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A229E7"/>
    <w:multiLevelType w:val="hybridMultilevel"/>
    <w:tmpl w:val="A63CF47A"/>
    <w:lvl w:ilvl="0" w:tplc="6EFE5E0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357030"/>
    <w:multiLevelType w:val="hybridMultilevel"/>
    <w:tmpl w:val="7C64A5B2"/>
    <w:lvl w:ilvl="0" w:tplc="EA1859C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6256B7"/>
    <w:multiLevelType w:val="hybridMultilevel"/>
    <w:tmpl w:val="CB1EF6C2"/>
    <w:lvl w:ilvl="0" w:tplc="4EE04D24">
      <w:start w:val="20"/>
      <w:numFmt w:val="decimal"/>
      <w:lvlText w:val="%1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DE24EF"/>
    <w:multiLevelType w:val="hybridMultilevel"/>
    <w:tmpl w:val="056434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13A4E00"/>
    <w:multiLevelType w:val="hybridMultilevel"/>
    <w:tmpl w:val="56DE13E8"/>
    <w:lvl w:ilvl="0" w:tplc="743EE9A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A66ED3"/>
    <w:multiLevelType w:val="hybridMultilevel"/>
    <w:tmpl w:val="044C1A4E"/>
    <w:lvl w:ilvl="0" w:tplc="9D08A2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6DC2B0A"/>
    <w:multiLevelType w:val="hybridMultilevel"/>
    <w:tmpl w:val="E7E4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781C"/>
    <w:multiLevelType w:val="hybridMultilevel"/>
    <w:tmpl w:val="425A0376"/>
    <w:lvl w:ilvl="0" w:tplc="02B8B77A">
      <w:start w:val="2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2843A64"/>
    <w:multiLevelType w:val="hybridMultilevel"/>
    <w:tmpl w:val="D932E14E"/>
    <w:lvl w:ilvl="0" w:tplc="86444F04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01A31"/>
    <w:multiLevelType w:val="hybridMultilevel"/>
    <w:tmpl w:val="576086E4"/>
    <w:lvl w:ilvl="0" w:tplc="2B1E7B8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E143C"/>
    <w:multiLevelType w:val="hybridMultilevel"/>
    <w:tmpl w:val="5F0A6F8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F11DC1"/>
    <w:multiLevelType w:val="hybridMultilevel"/>
    <w:tmpl w:val="6FBA966A"/>
    <w:lvl w:ilvl="0" w:tplc="2452BD14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E7"/>
    <w:rsid w:val="0000004A"/>
    <w:rsid w:val="0000195D"/>
    <w:rsid w:val="000028F0"/>
    <w:rsid w:val="000034B2"/>
    <w:rsid w:val="00003BFA"/>
    <w:rsid w:val="000047FB"/>
    <w:rsid w:val="000113AE"/>
    <w:rsid w:val="0002033F"/>
    <w:rsid w:val="00022FA0"/>
    <w:rsid w:val="000232CB"/>
    <w:rsid w:val="00023C38"/>
    <w:rsid w:val="00023F09"/>
    <w:rsid w:val="00026A4C"/>
    <w:rsid w:val="00027495"/>
    <w:rsid w:val="000306D4"/>
    <w:rsid w:val="00031D78"/>
    <w:rsid w:val="00031F73"/>
    <w:rsid w:val="000329B9"/>
    <w:rsid w:val="00034FEE"/>
    <w:rsid w:val="00036DD1"/>
    <w:rsid w:val="00037750"/>
    <w:rsid w:val="00037E40"/>
    <w:rsid w:val="0004089A"/>
    <w:rsid w:val="00041004"/>
    <w:rsid w:val="0004377E"/>
    <w:rsid w:val="00044D2F"/>
    <w:rsid w:val="00052B4B"/>
    <w:rsid w:val="00053E93"/>
    <w:rsid w:val="00054073"/>
    <w:rsid w:val="00057702"/>
    <w:rsid w:val="0006151C"/>
    <w:rsid w:val="00064A5D"/>
    <w:rsid w:val="00066200"/>
    <w:rsid w:val="00066904"/>
    <w:rsid w:val="00067399"/>
    <w:rsid w:val="000675F2"/>
    <w:rsid w:val="000676A1"/>
    <w:rsid w:val="0006771E"/>
    <w:rsid w:val="00070FCE"/>
    <w:rsid w:val="00071A9D"/>
    <w:rsid w:val="00073643"/>
    <w:rsid w:val="00074937"/>
    <w:rsid w:val="000749AD"/>
    <w:rsid w:val="00082D7F"/>
    <w:rsid w:val="00086669"/>
    <w:rsid w:val="00087D74"/>
    <w:rsid w:val="000940BE"/>
    <w:rsid w:val="00094396"/>
    <w:rsid w:val="0009477A"/>
    <w:rsid w:val="000963D0"/>
    <w:rsid w:val="000965CD"/>
    <w:rsid w:val="000A10A8"/>
    <w:rsid w:val="000A140B"/>
    <w:rsid w:val="000A1DD9"/>
    <w:rsid w:val="000A1F06"/>
    <w:rsid w:val="000A2A93"/>
    <w:rsid w:val="000A2DF3"/>
    <w:rsid w:val="000A2F8F"/>
    <w:rsid w:val="000A3E5A"/>
    <w:rsid w:val="000A4278"/>
    <w:rsid w:val="000A44B9"/>
    <w:rsid w:val="000A6775"/>
    <w:rsid w:val="000B170E"/>
    <w:rsid w:val="000B1911"/>
    <w:rsid w:val="000B1D83"/>
    <w:rsid w:val="000B21AA"/>
    <w:rsid w:val="000B2DAF"/>
    <w:rsid w:val="000B55AA"/>
    <w:rsid w:val="000B646A"/>
    <w:rsid w:val="000B7068"/>
    <w:rsid w:val="000C0FE8"/>
    <w:rsid w:val="000C24CB"/>
    <w:rsid w:val="000C2809"/>
    <w:rsid w:val="000C30F4"/>
    <w:rsid w:val="000C341E"/>
    <w:rsid w:val="000C3FA9"/>
    <w:rsid w:val="000C558F"/>
    <w:rsid w:val="000C55FF"/>
    <w:rsid w:val="000C5741"/>
    <w:rsid w:val="000C592C"/>
    <w:rsid w:val="000C5F25"/>
    <w:rsid w:val="000C5FF1"/>
    <w:rsid w:val="000C6615"/>
    <w:rsid w:val="000D12FD"/>
    <w:rsid w:val="000D5543"/>
    <w:rsid w:val="000D7457"/>
    <w:rsid w:val="000E06CF"/>
    <w:rsid w:val="000E0EC8"/>
    <w:rsid w:val="000E3846"/>
    <w:rsid w:val="000E4624"/>
    <w:rsid w:val="000E6E93"/>
    <w:rsid w:val="000F0B74"/>
    <w:rsid w:val="000F41D0"/>
    <w:rsid w:val="000F6EBC"/>
    <w:rsid w:val="00102532"/>
    <w:rsid w:val="001034CB"/>
    <w:rsid w:val="0010371F"/>
    <w:rsid w:val="0010544C"/>
    <w:rsid w:val="001059EE"/>
    <w:rsid w:val="00105B45"/>
    <w:rsid w:val="00106E79"/>
    <w:rsid w:val="0010712B"/>
    <w:rsid w:val="001103CF"/>
    <w:rsid w:val="00110511"/>
    <w:rsid w:val="00111BD9"/>
    <w:rsid w:val="00112D9C"/>
    <w:rsid w:val="00113269"/>
    <w:rsid w:val="00115224"/>
    <w:rsid w:val="0011678D"/>
    <w:rsid w:val="00121AA7"/>
    <w:rsid w:val="001228DA"/>
    <w:rsid w:val="00123DA0"/>
    <w:rsid w:val="00124213"/>
    <w:rsid w:val="001276AD"/>
    <w:rsid w:val="00127843"/>
    <w:rsid w:val="00127D2C"/>
    <w:rsid w:val="00131C93"/>
    <w:rsid w:val="001331F2"/>
    <w:rsid w:val="0013542D"/>
    <w:rsid w:val="00136961"/>
    <w:rsid w:val="00140145"/>
    <w:rsid w:val="00143EC5"/>
    <w:rsid w:val="001463A0"/>
    <w:rsid w:val="00146540"/>
    <w:rsid w:val="001465AF"/>
    <w:rsid w:val="00146B73"/>
    <w:rsid w:val="00147EC1"/>
    <w:rsid w:val="0015179F"/>
    <w:rsid w:val="001536E8"/>
    <w:rsid w:val="001579A8"/>
    <w:rsid w:val="00160616"/>
    <w:rsid w:val="00160677"/>
    <w:rsid w:val="0016206C"/>
    <w:rsid w:val="001621F3"/>
    <w:rsid w:val="00162B9A"/>
    <w:rsid w:val="00162BAE"/>
    <w:rsid w:val="00164D94"/>
    <w:rsid w:val="00165B1E"/>
    <w:rsid w:val="001723A5"/>
    <w:rsid w:val="001744A8"/>
    <w:rsid w:val="00176044"/>
    <w:rsid w:val="00177DF6"/>
    <w:rsid w:val="0018233C"/>
    <w:rsid w:val="00182C68"/>
    <w:rsid w:val="0018399A"/>
    <w:rsid w:val="00184730"/>
    <w:rsid w:val="001849C5"/>
    <w:rsid w:val="00185936"/>
    <w:rsid w:val="00191DB1"/>
    <w:rsid w:val="00191FAC"/>
    <w:rsid w:val="0019229A"/>
    <w:rsid w:val="00192606"/>
    <w:rsid w:val="00192EEA"/>
    <w:rsid w:val="00194F7E"/>
    <w:rsid w:val="00195675"/>
    <w:rsid w:val="00196D7A"/>
    <w:rsid w:val="00196E9F"/>
    <w:rsid w:val="00197F4C"/>
    <w:rsid w:val="00197F65"/>
    <w:rsid w:val="001A0D0D"/>
    <w:rsid w:val="001A0D16"/>
    <w:rsid w:val="001A2F40"/>
    <w:rsid w:val="001A3D35"/>
    <w:rsid w:val="001A47D7"/>
    <w:rsid w:val="001A692B"/>
    <w:rsid w:val="001B11D6"/>
    <w:rsid w:val="001B15D0"/>
    <w:rsid w:val="001B213B"/>
    <w:rsid w:val="001B283A"/>
    <w:rsid w:val="001B484E"/>
    <w:rsid w:val="001C0C42"/>
    <w:rsid w:val="001C1F1D"/>
    <w:rsid w:val="001C2D5D"/>
    <w:rsid w:val="001C39EC"/>
    <w:rsid w:val="001D20F5"/>
    <w:rsid w:val="001D264A"/>
    <w:rsid w:val="001D2D0F"/>
    <w:rsid w:val="001D7638"/>
    <w:rsid w:val="001E4B46"/>
    <w:rsid w:val="001F056F"/>
    <w:rsid w:val="001F08B3"/>
    <w:rsid w:val="001F60A8"/>
    <w:rsid w:val="001F70B5"/>
    <w:rsid w:val="00201152"/>
    <w:rsid w:val="002012B9"/>
    <w:rsid w:val="002103C6"/>
    <w:rsid w:val="002106D5"/>
    <w:rsid w:val="00212CF5"/>
    <w:rsid w:val="00215B44"/>
    <w:rsid w:val="002165BE"/>
    <w:rsid w:val="00217434"/>
    <w:rsid w:val="00217A21"/>
    <w:rsid w:val="00221EF9"/>
    <w:rsid w:val="002242D4"/>
    <w:rsid w:val="002248E0"/>
    <w:rsid w:val="00226799"/>
    <w:rsid w:val="00227662"/>
    <w:rsid w:val="0022793C"/>
    <w:rsid w:val="00230C06"/>
    <w:rsid w:val="00230E19"/>
    <w:rsid w:val="002335F6"/>
    <w:rsid w:val="00236ED5"/>
    <w:rsid w:val="00240134"/>
    <w:rsid w:val="0024034A"/>
    <w:rsid w:val="002428F1"/>
    <w:rsid w:val="002436F3"/>
    <w:rsid w:val="00245CD6"/>
    <w:rsid w:val="00246FC5"/>
    <w:rsid w:val="0024765E"/>
    <w:rsid w:val="002479B1"/>
    <w:rsid w:val="00251CDB"/>
    <w:rsid w:val="002527FC"/>
    <w:rsid w:val="00253224"/>
    <w:rsid w:val="00254638"/>
    <w:rsid w:val="00254EE4"/>
    <w:rsid w:val="002559D3"/>
    <w:rsid w:val="00256D43"/>
    <w:rsid w:val="00256D4F"/>
    <w:rsid w:val="00257DFD"/>
    <w:rsid w:val="0026093C"/>
    <w:rsid w:val="002655A7"/>
    <w:rsid w:val="0026646D"/>
    <w:rsid w:val="00272635"/>
    <w:rsid w:val="002735B4"/>
    <w:rsid w:val="00273A99"/>
    <w:rsid w:val="00274428"/>
    <w:rsid w:val="00275E76"/>
    <w:rsid w:val="00276167"/>
    <w:rsid w:val="00277474"/>
    <w:rsid w:val="00280E77"/>
    <w:rsid w:val="002838F3"/>
    <w:rsid w:val="002858FD"/>
    <w:rsid w:val="002866E7"/>
    <w:rsid w:val="00286A07"/>
    <w:rsid w:val="0028754F"/>
    <w:rsid w:val="002878D3"/>
    <w:rsid w:val="0029475A"/>
    <w:rsid w:val="00297073"/>
    <w:rsid w:val="00297449"/>
    <w:rsid w:val="00297B88"/>
    <w:rsid w:val="002A108A"/>
    <w:rsid w:val="002A37F9"/>
    <w:rsid w:val="002A3C37"/>
    <w:rsid w:val="002A3C53"/>
    <w:rsid w:val="002A4F13"/>
    <w:rsid w:val="002A6FC2"/>
    <w:rsid w:val="002A7EEF"/>
    <w:rsid w:val="002B0E2F"/>
    <w:rsid w:val="002B28EE"/>
    <w:rsid w:val="002B2DDA"/>
    <w:rsid w:val="002B2EDF"/>
    <w:rsid w:val="002C008C"/>
    <w:rsid w:val="002C041D"/>
    <w:rsid w:val="002C43CA"/>
    <w:rsid w:val="002C4AA8"/>
    <w:rsid w:val="002C5E15"/>
    <w:rsid w:val="002C76AD"/>
    <w:rsid w:val="002D1832"/>
    <w:rsid w:val="002D4CF6"/>
    <w:rsid w:val="002D7B2A"/>
    <w:rsid w:val="002E0A5E"/>
    <w:rsid w:val="002E1883"/>
    <w:rsid w:val="002E1B3F"/>
    <w:rsid w:val="002E2626"/>
    <w:rsid w:val="002E3343"/>
    <w:rsid w:val="002E434D"/>
    <w:rsid w:val="002E4697"/>
    <w:rsid w:val="002E63B8"/>
    <w:rsid w:val="002E7AF9"/>
    <w:rsid w:val="002F1FFD"/>
    <w:rsid w:val="002F2F30"/>
    <w:rsid w:val="002F36D0"/>
    <w:rsid w:val="002F52DA"/>
    <w:rsid w:val="00303964"/>
    <w:rsid w:val="0030471D"/>
    <w:rsid w:val="0030500E"/>
    <w:rsid w:val="003053BB"/>
    <w:rsid w:val="0030633B"/>
    <w:rsid w:val="00306EC9"/>
    <w:rsid w:val="00306F46"/>
    <w:rsid w:val="00310FF8"/>
    <w:rsid w:val="00313268"/>
    <w:rsid w:val="00314008"/>
    <w:rsid w:val="003207A3"/>
    <w:rsid w:val="00320FEA"/>
    <w:rsid w:val="0032284D"/>
    <w:rsid w:val="00323F97"/>
    <w:rsid w:val="003241EF"/>
    <w:rsid w:val="0033140E"/>
    <w:rsid w:val="003318B7"/>
    <w:rsid w:val="003333B0"/>
    <w:rsid w:val="00334837"/>
    <w:rsid w:val="00335174"/>
    <w:rsid w:val="00335C34"/>
    <w:rsid w:val="0034027F"/>
    <w:rsid w:val="00340B13"/>
    <w:rsid w:val="003413B2"/>
    <w:rsid w:val="00341480"/>
    <w:rsid w:val="00346A3D"/>
    <w:rsid w:val="003504F4"/>
    <w:rsid w:val="00350627"/>
    <w:rsid w:val="00351C0E"/>
    <w:rsid w:val="00352608"/>
    <w:rsid w:val="00352E3E"/>
    <w:rsid w:val="00353854"/>
    <w:rsid w:val="00355113"/>
    <w:rsid w:val="0035624C"/>
    <w:rsid w:val="003602D2"/>
    <w:rsid w:val="0036229A"/>
    <w:rsid w:val="003628B5"/>
    <w:rsid w:val="003653A0"/>
    <w:rsid w:val="003707E3"/>
    <w:rsid w:val="003734FF"/>
    <w:rsid w:val="00374467"/>
    <w:rsid w:val="00374828"/>
    <w:rsid w:val="00374A3D"/>
    <w:rsid w:val="00377109"/>
    <w:rsid w:val="003809C5"/>
    <w:rsid w:val="0038488C"/>
    <w:rsid w:val="00385C63"/>
    <w:rsid w:val="003866A3"/>
    <w:rsid w:val="0038713C"/>
    <w:rsid w:val="0039055A"/>
    <w:rsid w:val="00392BD0"/>
    <w:rsid w:val="00394382"/>
    <w:rsid w:val="003944B5"/>
    <w:rsid w:val="00394A4D"/>
    <w:rsid w:val="003973D9"/>
    <w:rsid w:val="00397B90"/>
    <w:rsid w:val="00397C00"/>
    <w:rsid w:val="003A024D"/>
    <w:rsid w:val="003A14BE"/>
    <w:rsid w:val="003A1658"/>
    <w:rsid w:val="003A4536"/>
    <w:rsid w:val="003A5966"/>
    <w:rsid w:val="003B0CE9"/>
    <w:rsid w:val="003B241C"/>
    <w:rsid w:val="003B2CCB"/>
    <w:rsid w:val="003B6368"/>
    <w:rsid w:val="003B75C5"/>
    <w:rsid w:val="003B7EF4"/>
    <w:rsid w:val="003C1C3F"/>
    <w:rsid w:val="003C1F22"/>
    <w:rsid w:val="003C2BFD"/>
    <w:rsid w:val="003C5E59"/>
    <w:rsid w:val="003C7DCE"/>
    <w:rsid w:val="003D00FF"/>
    <w:rsid w:val="003D2784"/>
    <w:rsid w:val="003D31D0"/>
    <w:rsid w:val="003D33DE"/>
    <w:rsid w:val="003D4DCA"/>
    <w:rsid w:val="003D53EF"/>
    <w:rsid w:val="003E1CD3"/>
    <w:rsid w:val="003E29BC"/>
    <w:rsid w:val="003E460A"/>
    <w:rsid w:val="003E59F9"/>
    <w:rsid w:val="003E75D0"/>
    <w:rsid w:val="003F04AA"/>
    <w:rsid w:val="003F0636"/>
    <w:rsid w:val="003F0E0F"/>
    <w:rsid w:val="003F1727"/>
    <w:rsid w:val="003F42E0"/>
    <w:rsid w:val="003F47A9"/>
    <w:rsid w:val="003F4EF5"/>
    <w:rsid w:val="003F509D"/>
    <w:rsid w:val="003F5206"/>
    <w:rsid w:val="003F69CA"/>
    <w:rsid w:val="003F6B91"/>
    <w:rsid w:val="003F7746"/>
    <w:rsid w:val="00401ED7"/>
    <w:rsid w:val="00402966"/>
    <w:rsid w:val="0040343D"/>
    <w:rsid w:val="00405A5B"/>
    <w:rsid w:val="0041011B"/>
    <w:rsid w:val="0041391C"/>
    <w:rsid w:val="00416E22"/>
    <w:rsid w:val="00421C0D"/>
    <w:rsid w:val="004229B7"/>
    <w:rsid w:val="00422AC3"/>
    <w:rsid w:val="00424410"/>
    <w:rsid w:val="00427BF2"/>
    <w:rsid w:val="00430F3C"/>
    <w:rsid w:val="00432E3C"/>
    <w:rsid w:val="00433DBA"/>
    <w:rsid w:val="0043479C"/>
    <w:rsid w:val="00436C4A"/>
    <w:rsid w:val="0044164F"/>
    <w:rsid w:val="00441A79"/>
    <w:rsid w:val="004422E2"/>
    <w:rsid w:val="0044244F"/>
    <w:rsid w:val="0044381F"/>
    <w:rsid w:val="00444347"/>
    <w:rsid w:val="0044574F"/>
    <w:rsid w:val="00446ABB"/>
    <w:rsid w:val="00452E7D"/>
    <w:rsid w:val="004538BB"/>
    <w:rsid w:val="00453AC5"/>
    <w:rsid w:val="00453D3F"/>
    <w:rsid w:val="00455742"/>
    <w:rsid w:val="00455AB3"/>
    <w:rsid w:val="00456207"/>
    <w:rsid w:val="00456DF0"/>
    <w:rsid w:val="00461573"/>
    <w:rsid w:val="00467D56"/>
    <w:rsid w:val="00472669"/>
    <w:rsid w:val="004726C6"/>
    <w:rsid w:val="004738E7"/>
    <w:rsid w:val="0047424B"/>
    <w:rsid w:val="00474C78"/>
    <w:rsid w:val="00475305"/>
    <w:rsid w:val="0047580E"/>
    <w:rsid w:val="00480568"/>
    <w:rsid w:val="00480DCD"/>
    <w:rsid w:val="004817FB"/>
    <w:rsid w:val="0048348F"/>
    <w:rsid w:val="00485D38"/>
    <w:rsid w:val="00487CC2"/>
    <w:rsid w:val="00490268"/>
    <w:rsid w:val="004923E0"/>
    <w:rsid w:val="00492606"/>
    <w:rsid w:val="00493C66"/>
    <w:rsid w:val="00495D63"/>
    <w:rsid w:val="00496AFF"/>
    <w:rsid w:val="004A025A"/>
    <w:rsid w:val="004A0437"/>
    <w:rsid w:val="004A2321"/>
    <w:rsid w:val="004A2D15"/>
    <w:rsid w:val="004A30AF"/>
    <w:rsid w:val="004A5CB0"/>
    <w:rsid w:val="004B216D"/>
    <w:rsid w:val="004B5348"/>
    <w:rsid w:val="004C1AB0"/>
    <w:rsid w:val="004C2FB8"/>
    <w:rsid w:val="004C4196"/>
    <w:rsid w:val="004C49A2"/>
    <w:rsid w:val="004D0ACF"/>
    <w:rsid w:val="004D29A2"/>
    <w:rsid w:val="004D3702"/>
    <w:rsid w:val="004D3DE4"/>
    <w:rsid w:val="004D6080"/>
    <w:rsid w:val="004E004A"/>
    <w:rsid w:val="004E29BF"/>
    <w:rsid w:val="004E2EA9"/>
    <w:rsid w:val="004E5C67"/>
    <w:rsid w:val="004E6CAD"/>
    <w:rsid w:val="004F19BE"/>
    <w:rsid w:val="004F4673"/>
    <w:rsid w:val="004F50AA"/>
    <w:rsid w:val="004F5987"/>
    <w:rsid w:val="00501527"/>
    <w:rsid w:val="00501670"/>
    <w:rsid w:val="005018DA"/>
    <w:rsid w:val="00504011"/>
    <w:rsid w:val="00506B40"/>
    <w:rsid w:val="00514D8E"/>
    <w:rsid w:val="005154A6"/>
    <w:rsid w:val="005165B5"/>
    <w:rsid w:val="005176B0"/>
    <w:rsid w:val="005235D7"/>
    <w:rsid w:val="005240D9"/>
    <w:rsid w:val="00526B1E"/>
    <w:rsid w:val="0053277D"/>
    <w:rsid w:val="00535592"/>
    <w:rsid w:val="005362D4"/>
    <w:rsid w:val="005378CF"/>
    <w:rsid w:val="00545EA2"/>
    <w:rsid w:val="005501D5"/>
    <w:rsid w:val="005504F3"/>
    <w:rsid w:val="00560756"/>
    <w:rsid w:val="00561D6D"/>
    <w:rsid w:val="00562092"/>
    <w:rsid w:val="00562E49"/>
    <w:rsid w:val="00564CCE"/>
    <w:rsid w:val="00564CFF"/>
    <w:rsid w:val="00565592"/>
    <w:rsid w:val="00565A56"/>
    <w:rsid w:val="00567C7C"/>
    <w:rsid w:val="00571AF2"/>
    <w:rsid w:val="00571E51"/>
    <w:rsid w:val="00572FAF"/>
    <w:rsid w:val="00575717"/>
    <w:rsid w:val="00575D34"/>
    <w:rsid w:val="00575EA3"/>
    <w:rsid w:val="00580EF9"/>
    <w:rsid w:val="0058153C"/>
    <w:rsid w:val="005843B1"/>
    <w:rsid w:val="005860DD"/>
    <w:rsid w:val="00587565"/>
    <w:rsid w:val="00587598"/>
    <w:rsid w:val="00590026"/>
    <w:rsid w:val="005942A8"/>
    <w:rsid w:val="0059485F"/>
    <w:rsid w:val="00595763"/>
    <w:rsid w:val="005977AD"/>
    <w:rsid w:val="00597BB3"/>
    <w:rsid w:val="005A0EF2"/>
    <w:rsid w:val="005A34BB"/>
    <w:rsid w:val="005A446B"/>
    <w:rsid w:val="005A5E38"/>
    <w:rsid w:val="005A649C"/>
    <w:rsid w:val="005A71F5"/>
    <w:rsid w:val="005A720E"/>
    <w:rsid w:val="005B035F"/>
    <w:rsid w:val="005B1CA2"/>
    <w:rsid w:val="005B44D4"/>
    <w:rsid w:val="005B5D44"/>
    <w:rsid w:val="005C086C"/>
    <w:rsid w:val="005C5DC4"/>
    <w:rsid w:val="005C79D1"/>
    <w:rsid w:val="005C7D6C"/>
    <w:rsid w:val="005D061D"/>
    <w:rsid w:val="005D17C3"/>
    <w:rsid w:val="005D1C68"/>
    <w:rsid w:val="005D2A2C"/>
    <w:rsid w:val="005D35FF"/>
    <w:rsid w:val="005D629A"/>
    <w:rsid w:val="005D62BF"/>
    <w:rsid w:val="005E0863"/>
    <w:rsid w:val="005E1580"/>
    <w:rsid w:val="005E2123"/>
    <w:rsid w:val="005E27DB"/>
    <w:rsid w:val="005E2E2D"/>
    <w:rsid w:val="005E59F3"/>
    <w:rsid w:val="005E70D1"/>
    <w:rsid w:val="005E79E4"/>
    <w:rsid w:val="005F00EA"/>
    <w:rsid w:val="005F1644"/>
    <w:rsid w:val="005F232A"/>
    <w:rsid w:val="005F23C7"/>
    <w:rsid w:val="005F3751"/>
    <w:rsid w:val="005F4553"/>
    <w:rsid w:val="005F48CE"/>
    <w:rsid w:val="005F776D"/>
    <w:rsid w:val="00600C13"/>
    <w:rsid w:val="0060207F"/>
    <w:rsid w:val="006053AF"/>
    <w:rsid w:val="00605440"/>
    <w:rsid w:val="00605E51"/>
    <w:rsid w:val="006113D3"/>
    <w:rsid w:val="006119C1"/>
    <w:rsid w:val="00614006"/>
    <w:rsid w:val="0061506B"/>
    <w:rsid w:val="0062146F"/>
    <w:rsid w:val="006215E8"/>
    <w:rsid w:val="00621BA1"/>
    <w:rsid w:val="0062492C"/>
    <w:rsid w:val="006274F5"/>
    <w:rsid w:val="00627EF5"/>
    <w:rsid w:val="00632280"/>
    <w:rsid w:val="006338A7"/>
    <w:rsid w:val="00633B75"/>
    <w:rsid w:val="006418B1"/>
    <w:rsid w:val="00642343"/>
    <w:rsid w:val="006529AF"/>
    <w:rsid w:val="00653233"/>
    <w:rsid w:val="0065719C"/>
    <w:rsid w:val="00660BA2"/>
    <w:rsid w:val="00661338"/>
    <w:rsid w:val="00664A78"/>
    <w:rsid w:val="00665137"/>
    <w:rsid w:val="00671842"/>
    <w:rsid w:val="00672697"/>
    <w:rsid w:val="00673C07"/>
    <w:rsid w:val="00676409"/>
    <w:rsid w:val="00676854"/>
    <w:rsid w:val="006768E4"/>
    <w:rsid w:val="00676A76"/>
    <w:rsid w:val="00680B1E"/>
    <w:rsid w:val="00681AD4"/>
    <w:rsid w:val="006821A9"/>
    <w:rsid w:val="00682F3A"/>
    <w:rsid w:val="00684848"/>
    <w:rsid w:val="00685C72"/>
    <w:rsid w:val="00686066"/>
    <w:rsid w:val="0069096F"/>
    <w:rsid w:val="00690F6D"/>
    <w:rsid w:val="00693733"/>
    <w:rsid w:val="00695B11"/>
    <w:rsid w:val="0069632A"/>
    <w:rsid w:val="00696A65"/>
    <w:rsid w:val="006A4E45"/>
    <w:rsid w:val="006A62EF"/>
    <w:rsid w:val="006B0B9E"/>
    <w:rsid w:val="006B2C82"/>
    <w:rsid w:val="006B38EC"/>
    <w:rsid w:val="006B49A5"/>
    <w:rsid w:val="006B72C2"/>
    <w:rsid w:val="006C05C5"/>
    <w:rsid w:val="006C067B"/>
    <w:rsid w:val="006C0A46"/>
    <w:rsid w:val="006C0DCF"/>
    <w:rsid w:val="006C44FA"/>
    <w:rsid w:val="006C7F71"/>
    <w:rsid w:val="006D00C6"/>
    <w:rsid w:val="006D2D6D"/>
    <w:rsid w:val="006D60C8"/>
    <w:rsid w:val="006D6CF7"/>
    <w:rsid w:val="006D7B02"/>
    <w:rsid w:val="006E12DF"/>
    <w:rsid w:val="006E32BF"/>
    <w:rsid w:val="006E3F2F"/>
    <w:rsid w:val="006E5765"/>
    <w:rsid w:val="006E77C8"/>
    <w:rsid w:val="006E79DF"/>
    <w:rsid w:val="006F174B"/>
    <w:rsid w:val="006F275D"/>
    <w:rsid w:val="00702D45"/>
    <w:rsid w:val="00703D74"/>
    <w:rsid w:val="0071089B"/>
    <w:rsid w:val="00710F30"/>
    <w:rsid w:val="00713193"/>
    <w:rsid w:val="00713F32"/>
    <w:rsid w:val="0071665B"/>
    <w:rsid w:val="0071678D"/>
    <w:rsid w:val="00717236"/>
    <w:rsid w:val="007230F2"/>
    <w:rsid w:val="00723765"/>
    <w:rsid w:val="00725E7C"/>
    <w:rsid w:val="00726A30"/>
    <w:rsid w:val="00730E8D"/>
    <w:rsid w:val="007316C0"/>
    <w:rsid w:val="00731B4C"/>
    <w:rsid w:val="007341DD"/>
    <w:rsid w:val="00735E76"/>
    <w:rsid w:val="00736441"/>
    <w:rsid w:val="00737E68"/>
    <w:rsid w:val="00742147"/>
    <w:rsid w:val="00742C8E"/>
    <w:rsid w:val="007436CB"/>
    <w:rsid w:val="00743B71"/>
    <w:rsid w:val="0074544C"/>
    <w:rsid w:val="00745802"/>
    <w:rsid w:val="007501B3"/>
    <w:rsid w:val="0075159B"/>
    <w:rsid w:val="00752E67"/>
    <w:rsid w:val="007542C4"/>
    <w:rsid w:val="00755408"/>
    <w:rsid w:val="0075610A"/>
    <w:rsid w:val="0075668A"/>
    <w:rsid w:val="007568E6"/>
    <w:rsid w:val="00760594"/>
    <w:rsid w:val="00761238"/>
    <w:rsid w:val="00763377"/>
    <w:rsid w:val="00764AA1"/>
    <w:rsid w:val="00766A65"/>
    <w:rsid w:val="00767D9C"/>
    <w:rsid w:val="00772B76"/>
    <w:rsid w:val="00774489"/>
    <w:rsid w:val="0077465A"/>
    <w:rsid w:val="00775CD5"/>
    <w:rsid w:val="00783508"/>
    <w:rsid w:val="007836BF"/>
    <w:rsid w:val="00784221"/>
    <w:rsid w:val="00791B88"/>
    <w:rsid w:val="007926E0"/>
    <w:rsid w:val="00797515"/>
    <w:rsid w:val="00797533"/>
    <w:rsid w:val="007979F8"/>
    <w:rsid w:val="007A1250"/>
    <w:rsid w:val="007A1E03"/>
    <w:rsid w:val="007B11AB"/>
    <w:rsid w:val="007B2452"/>
    <w:rsid w:val="007B4394"/>
    <w:rsid w:val="007B53A7"/>
    <w:rsid w:val="007B5DCF"/>
    <w:rsid w:val="007B697E"/>
    <w:rsid w:val="007C1AFA"/>
    <w:rsid w:val="007C2C89"/>
    <w:rsid w:val="007C33BD"/>
    <w:rsid w:val="007C6995"/>
    <w:rsid w:val="007D2BFC"/>
    <w:rsid w:val="007D2D72"/>
    <w:rsid w:val="007D3E44"/>
    <w:rsid w:val="007D5AAA"/>
    <w:rsid w:val="007E05D2"/>
    <w:rsid w:val="007E30E6"/>
    <w:rsid w:val="007E3E0C"/>
    <w:rsid w:val="007E453D"/>
    <w:rsid w:val="007E538D"/>
    <w:rsid w:val="007E5C52"/>
    <w:rsid w:val="007E6023"/>
    <w:rsid w:val="007F02EE"/>
    <w:rsid w:val="007F17B8"/>
    <w:rsid w:val="007F1ADF"/>
    <w:rsid w:val="007F4F27"/>
    <w:rsid w:val="007F6D43"/>
    <w:rsid w:val="007F73CD"/>
    <w:rsid w:val="00800D21"/>
    <w:rsid w:val="00801C2E"/>
    <w:rsid w:val="00803789"/>
    <w:rsid w:val="0080396C"/>
    <w:rsid w:val="008043C4"/>
    <w:rsid w:val="008047C4"/>
    <w:rsid w:val="00805F72"/>
    <w:rsid w:val="00807158"/>
    <w:rsid w:val="0081016E"/>
    <w:rsid w:val="008127A7"/>
    <w:rsid w:val="008147D8"/>
    <w:rsid w:val="00814F0A"/>
    <w:rsid w:val="0081579E"/>
    <w:rsid w:val="00815A2A"/>
    <w:rsid w:val="00816AC6"/>
    <w:rsid w:val="00824C6F"/>
    <w:rsid w:val="00826CC0"/>
    <w:rsid w:val="008317F3"/>
    <w:rsid w:val="00831F3D"/>
    <w:rsid w:val="008332B8"/>
    <w:rsid w:val="00834A42"/>
    <w:rsid w:val="00835054"/>
    <w:rsid w:val="00835100"/>
    <w:rsid w:val="008418E7"/>
    <w:rsid w:val="00843F24"/>
    <w:rsid w:val="0084461F"/>
    <w:rsid w:val="00846100"/>
    <w:rsid w:val="00846A04"/>
    <w:rsid w:val="00846DE2"/>
    <w:rsid w:val="008517FB"/>
    <w:rsid w:val="00851A1D"/>
    <w:rsid w:val="00852070"/>
    <w:rsid w:val="00856414"/>
    <w:rsid w:val="00856B48"/>
    <w:rsid w:val="00860DDE"/>
    <w:rsid w:val="00860EBF"/>
    <w:rsid w:val="00860FD6"/>
    <w:rsid w:val="00862068"/>
    <w:rsid w:val="0086276D"/>
    <w:rsid w:val="008663E8"/>
    <w:rsid w:val="00866A3C"/>
    <w:rsid w:val="00866FDE"/>
    <w:rsid w:val="00867FDA"/>
    <w:rsid w:val="00873CAF"/>
    <w:rsid w:val="00876539"/>
    <w:rsid w:val="00876574"/>
    <w:rsid w:val="00876901"/>
    <w:rsid w:val="00883998"/>
    <w:rsid w:val="00885EDF"/>
    <w:rsid w:val="00890DD2"/>
    <w:rsid w:val="00893713"/>
    <w:rsid w:val="008937C9"/>
    <w:rsid w:val="00895CFC"/>
    <w:rsid w:val="008A1DA1"/>
    <w:rsid w:val="008A27A9"/>
    <w:rsid w:val="008A2906"/>
    <w:rsid w:val="008A2F16"/>
    <w:rsid w:val="008A35E1"/>
    <w:rsid w:val="008A3F80"/>
    <w:rsid w:val="008A4378"/>
    <w:rsid w:val="008A4FF5"/>
    <w:rsid w:val="008A74E4"/>
    <w:rsid w:val="008B4D2A"/>
    <w:rsid w:val="008B68FA"/>
    <w:rsid w:val="008B7299"/>
    <w:rsid w:val="008C0225"/>
    <w:rsid w:val="008C5985"/>
    <w:rsid w:val="008C71A9"/>
    <w:rsid w:val="008E1D0A"/>
    <w:rsid w:val="008E1E9D"/>
    <w:rsid w:val="008E1F78"/>
    <w:rsid w:val="008E3760"/>
    <w:rsid w:val="008E47B4"/>
    <w:rsid w:val="008E5058"/>
    <w:rsid w:val="008E54CA"/>
    <w:rsid w:val="008F0D01"/>
    <w:rsid w:val="008F4E0B"/>
    <w:rsid w:val="008F543B"/>
    <w:rsid w:val="008F6C0A"/>
    <w:rsid w:val="009023D4"/>
    <w:rsid w:val="0090386B"/>
    <w:rsid w:val="0090495D"/>
    <w:rsid w:val="00906B40"/>
    <w:rsid w:val="009105DF"/>
    <w:rsid w:val="00911E9B"/>
    <w:rsid w:val="009123C1"/>
    <w:rsid w:val="00912FB6"/>
    <w:rsid w:val="00915802"/>
    <w:rsid w:val="00916D4B"/>
    <w:rsid w:val="00917143"/>
    <w:rsid w:val="00917600"/>
    <w:rsid w:val="00922AC4"/>
    <w:rsid w:val="0092332E"/>
    <w:rsid w:val="00926828"/>
    <w:rsid w:val="00926E5E"/>
    <w:rsid w:val="00927C6E"/>
    <w:rsid w:val="00933F09"/>
    <w:rsid w:val="0093403C"/>
    <w:rsid w:val="0093606A"/>
    <w:rsid w:val="00936206"/>
    <w:rsid w:val="00940F53"/>
    <w:rsid w:val="00944A81"/>
    <w:rsid w:val="00946741"/>
    <w:rsid w:val="00947F95"/>
    <w:rsid w:val="00952104"/>
    <w:rsid w:val="00952FF2"/>
    <w:rsid w:val="00963E02"/>
    <w:rsid w:val="00971D6D"/>
    <w:rsid w:val="00973CC8"/>
    <w:rsid w:val="00974067"/>
    <w:rsid w:val="00980463"/>
    <w:rsid w:val="00981B49"/>
    <w:rsid w:val="00982832"/>
    <w:rsid w:val="00982845"/>
    <w:rsid w:val="00982D28"/>
    <w:rsid w:val="00982F51"/>
    <w:rsid w:val="009842BA"/>
    <w:rsid w:val="00984F1B"/>
    <w:rsid w:val="00985343"/>
    <w:rsid w:val="009878C1"/>
    <w:rsid w:val="00987B07"/>
    <w:rsid w:val="009909D0"/>
    <w:rsid w:val="0099173B"/>
    <w:rsid w:val="00994152"/>
    <w:rsid w:val="009943FF"/>
    <w:rsid w:val="00996D1E"/>
    <w:rsid w:val="0099798E"/>
    <w:rsid w:val="009A0590"/>
    <w:rsid w:val="009A10A2"/>
    <w:rsid w:val="009A1F7C"/>
    <w:rsid w:val="009A303F"/>
    <w:rsid w:val="009A36A8"/>
    <w:rsid w:val="009A4C1F"/>
    <w:rsid w:val="009A50F4"/>
    <w:rsid w:val="009A57FD"/>
    <w:rsid w:val="009A6CAF"/>
    <w:rsid w:val="009A7500"/>
    <w:rsid w:val="009B49AC"/>
    <w:rsid w:val="009B4BF2"/>
    <w:rsid w:val="009B7482"/>
    <w:rsid w:val="009B7E9D"/>
    <w:rsid w:val="009C59E7"/>
    <w:rsid w:val="009D2DB6"/>
    <w:rsid w:val="009D3063"/>
    <w:rsid w:val="009D3282"/>
    <w:rsid w:val="009D77E1"/>
    <w:rsid w:val="009E0655"/>
    <w:rsid w:val="009E240F"/>
    <w:rsid w:val="009E434F"/>
    <w:rsid w:val="009E4AAE"/>
    <w:rsid w:val="009E4DB3"/>
    <w:rsid w:val="009E59C2"/>
    <w:rsid w:val="009E6AEB"/>
    <w:rsid w:val="009E747C"/>
    <w:rsid w:val="009F1613"/>
    <w:rsid w:val="009F198D"/>
    <w:rsid w:val="009F1CA1"/>
    <w:rsid w:val="009F2280"/>
    <w:rsid w:val="009F4307"/>
    <w:rsid w:val="00A009F4"/>
    <w:rsid w:val="00A00CE3"/>
    <w:rsid w:val="00A01335"/>
    <w:rsid w:val="00A02B30"/>
    <w:rsid w:val="00A10020"/>
    <w:rsid w:val="00A112FA"/>
    <w:rsid w:val="00A14EA4"/>
    <w:rsid w:val="00A16556"/>
    <w:rsid w:val="00A21CD5"/>
    <w:rsid w:val="00A24FAF"/>
    <w:rsid w:val="00A255AD"/>
    <w:rsid w:val="00A27389"/>
    <w:rsid w:val="00A30CE4"/>
    <w:rsid w:val="00A30EFA"/>
    <w:rsid w:val="00A31945"/>
    <w:rsid w:val="00A31D38"/>
    <w:rsid w:val="00A3597F"/>
    <w:rsid w:val="00A36158"/>
    <w:rsid w:val="00A36E9F"/>
    <w:rsid w:val="00A37100"/>
    <w:rsid w:val="00A37350"/>
    <w:rsid w:val="00A47512"/>
    <w:rsid w:val="00A47999"/>
    <w:rsid w:val="00A505EC"/>
    <w:rsid w:val="00A5112C"/>
    <w:rsid w:val="00A53D51"/>
    <w:rsid w:val="00A54167"/>
    <w:rsid w:val="00A546FC"/>
    <w:rsid w:val="00A55F66"/>
    <w:rsid w:val="00A568F2"/>
    <w:rsid w:val="00A5701D"/>
    <w:rsid w:val="00A57057"/>
    <w:rsid w:val="00A60D9A"/>
    <w:rsid w:val="00A625A1"/>
    <w:rsid w:val="00A6260B"/>
    <w:rsid w:val="00A62F01"/>
    <w:rsid w:val="00A6397E"/>
    <w:rsid w:val="00A66438"/>
    <w:rsid w:val="00A6665F"/>
    <w:rsid w:val="00A711B2"/>
    <w:rsid w:val="00A72177"/>
    <w:rsid w:val="00A75A81"/>
    <w:rsid w:val="00A84560"/>
    <w:rsid w:val="00A84AEE"/>
    <w:rsid w:val="00A853F4"/>
    <w:rsid w:val="00A86A2E"/>
    <w:rsid w:val="00A87B8B"/>
    <w:rsid w:val="00A910D9"/>
    <w:rsid w:val="00A92D86"/>
    <w:rsid w:val="00A93DDE"/>
    <w:rsid w:val="00A943BD"/>
    <w:rsid w:val="00A9454B"/>
    <w:rsid w:val="00A94B05"/>
    <w:rsid w:val="00A95281"/>
    <w:rsid w:val="00A9688F"/>
    <w:rsid w:val="00A97A0C"/>
    <w:rsid w:val="00AA083E"/>
    <w:rsid w:val="00AA17CF"/>
    <w:rsid w:val="00AA272F"/>
    <w:rsid w:val="00AA3329"/>
    <w:rsid w:val="00AA3ED4"/>
    <w:rsid w:val="00AA4777"/>
    <w:rsid w:val="00AA4B7F"/>
    <w:rsid w:val="00AA5322"/>
    <w:rsid w:val="00AA6018"/>
    <w:rsid w:val="00AA63AA"/>
    <w:rsid w:val="00AA7769"/>
    <w:rsid w:val="00AB0BE2"/>
    <w:rsid w:val="00AB22B7"/>
    <w:rsid w:val="00AB2AFE"/>
    <w:rsid w:val="00AB615C"/>
    <w:rsid w:val="00AB61EF"/>
    <w:rsid w:val="00AC00B9"/>
    <w:rsid w:val="00AC03A6"/>
    <w:rsid w:val="00AC2A28"/>
    <w:rsid w:val="00AC6329"/>
    <w:rsid w:val="00AC6D8B"/>
    <w:rsid w:val="00AD3698"/>
    <w:rsid w:val="00AD4187"/>
    <w:rsid w:val="00AD6902"/>
    <w:rsid w:val="00AD7236"/>
    <w:rsid w:val="00AE4C08"/>
    <w:rsid w:val="00AE4DE5"/>
    <w:rsid w:val="00AE5F10"/>
    <w:rsid w:val="00AF0549"/>
    <w:rsid w:val="00AF0782"/>
    <w:rsid w:val="00AF0F59"/>
    <w:rsid w:val="00AF107E"/>
    <w:rsid w:val="00AF4964"/>
    <w:rsid w:val="00AF5C7B"/>
    <w:rsid w:val="00AF6C36"/>
    <w:rsid w:val="00AF6C5E"/>
    <w:rsid w:val="00AF6C6D"/>
    <w:rsid w:val="00AF7D4F"/>
    <w:rsid w:val="00B00AD5"/>
    <w:rsid w:val="00B029B5"/>
    <w:rsid w:val="00B02B15"/>
    <w:rsid w:val="00B042F3"/>
    <w:rsid w:val="00B04534"/>
    <w:rsid w:val="00B05174"/>
    <w:rsid w:val="00B0734B"/>
    <w:rsid w:val="00B0764A"/>
    <w:rsid w:val="00B128D2"/>
    <w:rsid w:val="00B12C54"/>
    <w:rsid w:val="00B1348C"/>
    <w:rsid w:val="00B1472E"/>
    <w:rsid w:val="00B14B03"/>
    <w:rsid w:val="00B15867"/>
    <w:rsid w:val="00B158B6"/>
    <w:rsid w:val="00B200A2"/>
    <w:rsid w:val="00B20CA4"/>
    <w:rsid w:val="00B21051"/>
    <w:rsid w:val="00B229D0"/>
    <w:rsid w:val="00B22B00"/>
    <w:rsid w:val="00B2338A"/>
    <w:rsid w:val="00B25578"/>
    <w:rsid w:val="00B31EF5"/>
    <w:rsid w:val="00B3248F"/>
    <w:rsid w:val="00B33236"/>
    <w:rsid w:val="00B35680"/>
    <w:rsid w:val="00B363DA"/>
    <w:rsid w:val="00B37432"/>
    <w:rsid w:val="00B404F2"/>
    <w:rsid w:val="00B40F9B"/>
    <w:rsid w:val="00B414E1"/>
    <w:rsid w:val="00B41B8F"/>
    <w:rsid w:val="00B42733"/>
    <w:rsid w:val="00B47A65"/>
    <w:rsid w:val="00B51A4E"/>
    <w:rsid w:val="00B5440A"/>
    <w:rsid w:val="00B56181"/>
    <w:rsid w:val="00B56F17"/>
    <w:rsid w:val="00B574D0"/>
    <w:rsid w:val="00B57927"/>
    <w:rsid w:val="00B57C6F"/>
    <w:rsid w:val="00B61368"/>
    <w:rsid w:val="00B66577"/>
    <w:rsid w:val="00B70C4D"/>
    <w:rsid w:val="00B71C97"/>
    <w:rsid w:val="00B73967"/>
    <w:rsid w:val="00B8151E"/>
    <w:rsid w:val="00B826DE"/>
    <w:rsid w:val="00B84616"/>
    <w:rsid w:val="00B846E4"/>
    <w:rsid w:val="00B87152"/>
    <w:rsid w:val="00B959A5"/>
    <w:rsid w:val="00B95C92"/>
    <w:rsid w:val="00B964E4"/>
    <w:rsid w:val="00B964F4"/>
    <w:rsid w:val="00BA360A"/>
    <w:rsid w:val="00BA3D45"/>
    <w:rsid w:val="00BA553A"/>
    <w:rsid w:val="00BB0323"/>
    <w:rsid w:val="00BB147F"/>
    <w:rsid w:val="00BB7BEB"/>
    <w:rsid w:val="00BC0C71"/>
    <w:rsid w:val="00BC2104"/>
    <w:rsid w:val="00BC26F7"/>
    <w:rsid w:val="00BC4051"/>
    <w:rsid w:val="00BC5C47"/>
    <w:rsid w:val="00BC6EAA"/>
    <w:rsid w:val="00BD1595"/>
    <w:rsid w:val="00BD170A"/>
    <w:rsid w:val="00BD24C0"/>
    <w:rsid w:val="00BD2BE5"/>
    <w:rsid w:val="00BD5712"/>
    <w:rsid w:val="00BD7B82"/>
    <w:rsid w:val="00BE1E83"/>
    <w:rsid w:val="00BE2A6B"/>
    <w:rsid w:val="00BE5B5F"/>
    <w:rsid w:val="00BE764C"/>
    <w:rsid w:val="00BF0B1B"/>
    <w:rsid w:val="00BF0B7A"/>
    <w:rsid w:val="00BF10C8"/>
    <w:rsid w:val="00BF1782"/>
    <w:rsid w:val="00BF472C"/>
    <w:rsid w:val="00BF6736"/>
    <w:rsid w:val="00BF7A34"/>
    <w:rsid w:val="00BF7E2A"/>
    <w:rsid w:val="00C013B0"/>
    <w:rsid w:val="00C023AB"/>
    <w:rsid w:val="00C023CE"/>
    <w:rsid w:val="00C02D65"/>
    <w:rsid w:val="00C02DBB"/>
    <w:rsid w:val="00C039FE"/>
    <w:rsid w:val="00C05D32"/>
    <w:rsid w:val="00C05FE8"/>
    <w:rsid w:val="00C06100"/>
    <w:rsid w:val="00C07204"/>
    <w:rsid w:val="00C079A7"/>
    <w:rsid w:val="00C11727"/>
    <w:rsid w:val="00C1188C"/>
    <w:rsid w:val="00C17664"/>
    <w:rsid w:val="00C21D94"/>
    <w:rsid w:val="00C22B2A"/>
    <w:rsid w:val="00C24336"/>
    <w:rsid w:val="00C24438"/>
    <w:rsid w:val="00C252BE"/>
    <w:rsid w:val="00C256BB"/>
    <w:rsid w:val="00C25763"/>
    <w:rsid w:val="00C27ABD"/>
    <w:rsid w:val="00C307D4"/>
    <w:rsid w:val="00C30BB2"/>
    <w:rsid w:val="00C32FDE"/>
    <w:rsid w:val="00C35F41"/>
    <w:rsid w:val="00C423E5"/>
    <w:rsid w:val="00C42B42"/>
    <w:rsid w:val="00C461D5"/>
    <w:rsid w:val="00C475A6"/>
    <w:rsid w:val="00C47B70"/>
    <w:rsid w:val="00C47DB2"/>
    <w:rsid w:val="00C52433"/>
    <w:rsid w:val="00C53D5B"/>
    <w:rsid w:val="00C53F2B"/>
    <w:rsid w:val="00C56C50"/>
    <w:rsid w:val="00C618B9"/>
    <w:rsid w:val="00C61C9D"/>
    <w:rsid w:val="00C637AC"/>
    <w:rsid w:val="00C662E3"/>
    <w:rsid w:val="00C66951"/>
    <w:rsid w:val="00C67268"/>
    <w:rsid w:val="00C71393"/>
    <w:rsid w:val="00C73312"/>
    <w:rsid w:val="00C73D32"/>
    <w:rsid w:val="00C74257"/>
    <w:rsid w:val="00C742B2"/>
    <w:rsid w:val="00C80F56"/>
    <w:rsid w:val="00C810FA"/>
    <w:rsid w:val="00C83337"/>
    <w:rsid w:val="00C8417C"/>
    <w:rsid w:val="00C92A95"/>
    <w:rsid w:val="00C96D6A"/>
    <w:rsid w:val="00C96E3C"/>
    <w:rsid w:val="00CA0A9F"/>
    <w:rsid w:val="00CB2568"/>
    <w:rsid w:val="00CB445F"/>
    <w:rsid w:val="00CB571C"/>
    <w:rsid w:val="00CB57C4"/>
    <w:rsid w:val="00CB5990"/>
    <w:rsid w:val="00CB5E42"/>
    <w:rsid w:val="00CC3DFE"/>
    <w:rsid w:val="00CC4376"/>
    <w:rsid w:val="00CC5F2A"/>
    <w:rsid w:val="00CD0C1E"/>
    <w:rsid w:val="00CD2619"/>
    <w:rsid w:val="00CD5784"/>
    <w:rsid w:val="00CD5DC5"/>
    <w:rsid w:val="00CD6755"/>
    <w:rsid w:val="00CD7E67"/>
    <w:rsid w:val="00CE0589"/>
    <w:rsid w:val="00CE1EC1"/>
    <w:rsid w:val="00CE203A"/>
    <w:rsid w:val="00CE2F8C"/>
    <w:rsid w:val="00CE3472"/>
    <w:rsid w:val="00CE6E4F"/>
    <w:rsid w:val="00CE72AF"/>
    <w:rsid w:val="00CE75F8"/>
    <w:rsid w:val="00CF0A54"/>
    <w:rsid w:val="00CF4B49"/>
    <w:rsid w:val="00CF66E9"/>
    <w:rsid w:val="00D0062A"/>
    <w:rsid w:val="00D01124"/>
    <w:rsid w:val="00D0140A"/>
    <w:rsid w:val="00D0264A"/>
    <w:rsid w:val="00D03D5F"/>
    <w:rsid w:val="00D0474C"/>
    <w:rsid w:val="00D04E7F"/>
    <w:rsid w:val="00D0518E"/>
    <w:rsid w:val="00D054EB"/>
    <w:rsid w:val="00D06281"/>
    <w:rsid w:val="00D06EEB"/>
    <w:rsid w:val="00D07334"/>
    <w:rsid w:val="00D076C8"/>
    <w:rsid w:val="00D1031B"/>
    <w:rsid w:val="00D107C7"/>
    <w:rsid w:val="00D108C4"/>
    <w:rsid w:val="00D153FA"/>
    <w:rsid w:val="00D161E7"/>
    <w:rsid w:val="00D16C53"/>
    <w:rsid w:val="00D20269"/>
    <w:rsid w:val="00D216AA"/>
    <w:rsid w:val="00D226DE"/>
    <w:rsid w:val="00D234D0"/>
    <w:rsid w:val="00D23CAC"/>
    <w:rsid w:val="00D24700"/>
    <w:rsid w:val="00D24C37"/>
    <w:rsid w:val="00D25538"/>
    <w:rsid w:val="00D25777"/>
    <w:rsid w:val="00D26117"/>
    <w:rsid w:val="00D26394"/>
    <w:rsid w:val="00D27311"/>
    <w:rsid w:val="00D274B8"/>
    <w:rsid w:val="00D304EB"/>
    <w:rsid w:val="00D31C3D"/>
    <w:rsid w:val="00D355CC"/>
    <w:rsid w:val="00D37FD7"/>
    <w:rsid w:val="00D37FF8"/>
    <w:rsid w:val="00D401C6"/>
    <w:rsid w:val="00D428FC"/>
    <w:rsid w:val="00D42E30"/>
    <w:rsid w:val="00D43808"/>
    <w:rsid w:val="00D44324"/>
    <w:rsid w:val="00D4520E"/>
    <w:rsid w:val="00D4600E"/>
    <w:rsid w:val="00D465FF"/>
    <w:rsid w:val="00D50855"/>
    <w:rsid w:val="00D5208B"/>
    <w:rsid w:val="00D542BF"/>
    <w:rsid w:val="00D56BEB"/>
    <w:rsid w:val="00D70EB5"/>
    <w:rsid w:val="00D72ED6"/>
    <w:rsid w:val="00D7452C"/>
    <w:rsid w:val="00D7640F"/>
    <w:rsid w:val="00D80AC9"/>
    <w:rsid w:val="00D82CBB"/>
    <w:rsid w:val="00D835E3"/>
    <w:rsid w:val="00D83852"/>
    <w:rsid w:val="00D83BD5"/>
    <w:rsid w:val="00D83DA2"/>
    <w:rsid w:val="00D85551"/>
    <w:rsid w:val="00D85F36"/>
    <w:rsid w:val="00D865AF"/>
    <w:rsid w:val="00D90845"/>
    <w:rsid w:val="00D91EF1"/>
    <w:rsid w:val="00D92247"/>
    <w:rsid w:val="00D94D96"/>
    <w:rsid w:val="00D95324"/>
    <w:rsid w:val="00DA0633"/>
    <w:rsid w:val="00DA319B"/>
    <w:rsid w:val="00DA5A2E"/>
    <w:rsid w:val="00DB11BC"/>
    <w:rsid w:val="00DB1A31"/>
    <w:rsid w:val="00DB1A5F"/>
    <w:rsid w:val="00DB24FE"/>
    <w:rsid w:val="00DB3375"/>
    <w:rsid w:val="00DC1BFD"/>
    <w:rsid w:val="00DC6E68"/>
    <w:rsid w:val="00DD011A"/>
    <w:rsid w:val="00DD51AD"/>
    <w:rsid w:val="00DE02BC"/>
    <w:rsid w:val="00DE448A"/>
    <w:rsid w:val="00DE5183"/>
    <w:rsid w:val="00DF1D91"/>
    <w:rsid w:val="00DF228B"/>
    <w:rsid w:val="00DF23EC"/>
    <w:rsid w:val="00DF30D7"/>
    <w:rsid w:val="00DF3A13"/>
    <w:rsid w:val="00DF6970"/>
    <w:rsid w:val="00E02E63"/>
    <w:rsid w:val="00E06E0B"/>
    <w:rsid w:val="00E105E0"/>
    <w:rsid w:val="00E10EE6"/>
    <w:rsid w:val="00E1119C"/>
    <w:rsid w:val="00E15CA0"/>
    <w:rsid w:val="00E16460"/>
    <w:rsid w:val="00E175B3"/>
    <w:rsid w:val="00E1781D"/>
    <w:rsid w:val="00E202D6"/>
    <w:rsid w:val="00E216F3"/>
    <w:rsid w:val="00E217FA"/>
    <w:rsid w:val="00E24D5D"/>
    <w:rsid w:val="00E27A4A"/>
    <w:rsid w:val="00E313B3"/>
    <w:rsid w:val="00E31783"/>
    <w:rsid w:val="00E32AC4"/>
    <w:rsid w:val="00E35A66"/>
    <w:rsid w:val="00E3601F"/>
    <w:rsid w:val="00E36950"/>
    <w:rsid w:val="00E43529"/>
    <w:rsid w:val="00E44667"/>
    <w:rsid w:val="00E45A03"/>
    <w:rsid w:val="00E46B62"/>
    <w:rsid w:val="00E51026"/>
    <w:rsid w:val="00E53E6D"/>
    <w:rsid w:val="00E55355"/>
    <w:rsid w:val="00E55EAA"/>
    <w:rsid w:val="00E575B6"/>
    <w:rsid w:val="00E60C50"/>
    <w:rsid w:val="00E61807"/>
    <w:rsid w:val="00E62DDA"/>
    <w:rsid w:val="00E63DF0"/>
    <w:rsid w:val="00E705A3"/>
    <w:rsid w:val="00E730CF"/>
    <w:rsid w:val="00E74146"/>
    <w:rsid w:val="00E765AF"/>
    <w:rsid w:val="00E76A8D"/>
    <w:rsid w:val="00E82A8C"/>
    <w:rsid w:val="00E84173"/>
    <w:rsid w:val="00E8460B"/>
    <w:rsid w:val="00E847C5"/>
    <w:rsid w:val="00E873E6"/>
    <w:rsid w:val="00E87AE4"/>
    <w:rsid w:val="00E9494F"/>
    <w:rsid w:val="00E950B1"/>
    <w:rsid w:val="00E963F9"/>
    <w:rsid w:val="00EA00ED"/>
    <w:rsid w:val="00EA031A"/>
    <w:rsid w:val="00EA070B"/>
    <w:rsid w:val="00EA264A"/>
    <w:rsid w:val="00EA3827"/>
    <w:rsid w:val="00EA5D62"/>
    <w:rsid w:val="00EA7BFB"/>
    <w:rsid w:val="00EB171B"/>
    <w:rsid w:val="00EB5B31"/>
    <w:rsid w:val="00EB74DA"/>
    <w:rsid w:val="00EC01CD"/>
    <w:rsid w:val="00EC358E"/>
    <w:rsid w:val="00EC5933"/>
    <w:rsid w:val="00ED441B"/>
    <w:rsid w:val="00ED61AE"/>
    <w:rsid w:val="00ED7DAA"/>
    <w:rsid w:val="00EE0C11"/>
    <w:rsid w:val="00EE2C7B"/>
    <w:rsid w:val="00EE586A"/>
    <w:rsid w:val="00EE6DE9"/>
    <w:rsid w:val="00EF08C0"/>
    <w:rsid w:val="00EF156E"/>
    <w:rsid w:val="00EF2EB6"/>
    <w:rsid w:val="00EF5D8D"/>
    <w:rsid w:val="00EF5F9F"/>
    <w:rsid w:val="00EF67CD"/>
    <w:rsid w:val="00EF6B23"/>
    <w:rsid w:val="00F00EDD"/>
    <w:rsid w:val="00F01009"/>
    <w:rsid w:val="00F0101B"/>
    <w:rsid w:val="00F019C8"/>
    <w:rsid w:val="00F023D3"/>
    <w:rsid w:val="00F03CC2"/>
    <w:rsid w:val="00F04CB1"/>
    <w:rsid w:val="00F05223"/>
    <w:rsid w:val="00F057D7"/>
    <w:rsid w:val="00F06CA9"/>
    <w:rsid w:val="00F075C4"/>
    <w:rsid w:val="00F130A4"/>
    <w:rsid w:val="00F13DBE"/>
    <w:rsid w:val="00F14E6F"/>
    <w:rsid w:val="00F14EF1"/>
    <w:rsid w:val="00F16423"/>
    <w:rsid w:val="00F16BF9"/>
    <w:rsid w:val="00F23F61"/>
    <w:rsid w:val="00F241B2"/>
    <w:rsid w:val="00F242A1"/>
    <w:rsid w:val="00F254FA"/>
    <w:rsid w:val="00F26A86"/>
    <w:rsid w:val="00F32C9F"/>
    <w:rsid w:val="00F34AF8"/>
    <w:rsid w:val="00F34BA1"/>
    <w:rsid w:val="00F35293"/>
    <w:rsid w:val="00F36AB7"/>
    <w:rsid w:val="00F435D0"/>
    <w:rsid w:val="00F450BC"/>
    <w:rsid w:val="00F479A4"/>
    <w:rsid w:val="00F501FC"/>
    <w:rsid w:val="00F52BE8"/>
    <w:rsid w:val="00F54877"/>
    <w:rsid w:val="00F549FD"/>
    <w:rsid w:val="00F55EA3"/>
    <w:rsid w:val="00F5791A"/>
    <w:rsid w:val="00F57F37"/>
    <w:rsid w:val="00F60090"/>
    <w:rsid w:val="00F61E35"/>
    <w:rsid w:val="00F63AD7"/>
    <w:rsid w:val="00F64C92"/>
    <w:rsid w:val="00F65667"/>
    <w:rsid w:val="00F70941"/>
    <w:rsid w:val="00F76B0C"/>
    <w:rsid w:val="00F770D5"/>
    <w:rsid w:val="00F81E07"/>
    <w:rsid w:val="00F8597D"/>
    <w:rsid w:val="00F87A2A"/>
    <w:rsid w:val="00F93E4D"/>
    <w:rsid w:val="00F97B10"/>
    <w:rsid w:val="00FA2859"/>
    <w:rsid w:val="00FA2918"/>
    <w:rsid w:val="00FA63FC"/>
    <w:rsid w:val="00FA6D5E"/>
    <w:rsid w:val="00FA7049"/>
    <w:rsid w:val="00FB099E"/>
    <w:rsid w:val="00FB34CA"/>
    <w:rsid w:val="00FB52E9"/>
    <w:rsid w:val="00FB62B9"/>
    <w:rsid w:val="00FB66B9"/>
    <w:rsid w:val="00FB690A"/>
    <w:rsid w:val="00FC0247"/>
    <w:rsid w:val="00FC4D6C"/>
    <w:rsid w:val="00FC4DE3"/>
    <w:rsid w:val="00FD3614"/>
    <w:rsid w:val="00FD3CD0"/>
    <w:rsid w:val="00FD3EA5"/>
    <w:rsid w:val="00FD3F03"/>
    <w:rsid w:val="00FD5DC7"/>
    <w:rsid w:val="00FD6327"/>
    <w:rsid w:val="00FD6330"/>
    <w:rsid w:val="00FD6821"/>
    <w:rsid w:val="00FD730E"/>
    <w:rsid w:val="00FE0F12"/>
    <w:rsid w:val="00FE2DCD"/>
    <w:rsid w:val="00FE66F2"/>
    <w:rsid w:val="00FE7FD8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C52"/>
  <w15:docId w15:val="{45D3E9F3-2F82-457E-9A12-885A129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4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E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A30CE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Абзац списка Знак"/>
    <w:link w:val="a4"/>
    <w:uiPriority w:val="34"/>
    <w:rsid w:val="00A30CE4"/>
  </w:style>
  <w:style w:type="paragraph" w:styleId="a6">
    <w:name w:val="Balloon Text"/>
    <w:basedOn w:val="a"/>
    <w:link w:val="a7"/>
    <w:rsid w:val="00567C7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rsid w:val="00567C7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9632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74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544C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74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544C"/>
    <w:rPr>
      <w:rFonts w:ascii="Calibri" w:eastAsia="Calibri" w:hAnsi="Calibri" w:cs="Times New Roman"/>
      <w:lang w:val="uk-UA"/>
    </w:rPr>
  </w:style>
  <w:style w:type="character" w:styleId="ad">
    <w:name w:val="Strong"/>
    <w:basedOn w:val="a0"/>
    <w:uiPriority w:val="22"/>
    <w:qFormat/>
    <w:rsid w:val="00492606"/>
    <w:rPr>
      <w:b/>
      <w:bCs/>
    </w:rPr>
  </w:style>
  <w:style w:type="paragraph" w:customStyle="1" w:styleId="Default">
    <w:name w:val="Default"/>
    <w:uiPriority w:val="99"/>
    <w:rsid w:val="006821A9"/>
    <w:pPr>
      <w:autoSpaceDE w:val="0"/>
      <w:autoSpaceDN w:val="0"/>
      <w:adjustRightInd w:val="0"/>
      <w:spacing w:after="0" w:line="240" w:lineRule="auto"/>
    </w:pPr>
    <w:rPr>
      <w:rFonts w:ascii="PT Serif" w:eastAsia="Calibri" w:hAnsi="PT Serif" w:cs="PT Serif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1506B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003BFA"/>
    <w:rPr>
      <w:color w:val="808080"/>
    </w:rPr>
  </w:style>
  <w:style w:type="paragraph" w:styleId="af0">
    <w:name w:val="Normal (Web)"/>
    <w:basedOn w:val="a"/>
    <w:uiPriority w:val="99"/>
    <w:unhideWhenUsed/>
    <w:rsid w:val="00043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EF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80EF9"/>
  </w:style>
  <w:style w:type="table" w:styleId="af1">
    <w:name w:val="Table Grid"/>
    <w:basedOn w:val="a1"/>
    <w:uiPriority w:val="59"/>
    <w:rsid w:val="00DD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422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7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J1cHbS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tt.ly/31mHb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utt.ly/O1vphq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cga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F051-9200-444F-8DBD-4E7E83C1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topeco428</dc:creator>
  <cp:lastModifiedBy>zagalny301_2</cp:lastModifiedBy>
  <cp:revision>9</cp:revision>
  <cp:lastPrinted>2023-01-25T07:48:00Z</cp:lastPrinted>
  <dcterms:created xsi:type="dcterms:W3CDTF">2023-01-24T12:43:00Z</dcterms:created>
  <dcterms:modified xsi:type="dcterms:W3CDTF">2023-02-01T10:03:00Z</dcterms:modified>
</cp:coreProperties>
</file>