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03F" w:rsidRPr="00152521" w:rsidRDefault="00CE303F" w:rsidP="00CE303F">
      <w:pPr>
        <w:tabs>
          <w:tab w:val="left" w:pos="6480"/>
        </w:tabs>
        <w:spacing w:after="0" w:line="240" w:lineRule="auto"/>
        <w:ind w:firstLine="581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25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Додаток</w:t>
      </w:r>
    </w:p>
    <w:p w:rsidR="00CE303F" w:rsidRDefault="00CE303F" w:rsidP="00CE303F">
      <w:pPr>
        <w:tabs>
          <w:tab w:val="left" w:pos="6480"/>
        </w:tabs>
        <w:spacing w:after="0" w:line="240" w:lineRule="auto"/>
        <w:ind w:firstLine="581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25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виконкому </w:t>
      </w:r>
      <w:r w:rsidRPr="001525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1525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</w:t>
      </w:r>
    </w:p>
    <w:p w:rsidR="00E545AA" w:rsidRPr="00492387" w:rsidRDefault="00492387" w:rsidP="00492387">
      <w:pPr>
        <w:pStyle w:val="10"/>
        <w:tabs>
          <w:tab w:val="left" w:pos="5850"/>
        </w:tabs>
        <w:spacing w:after="0" w:line="228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492387">
        <w:rPr>
          <w:rFonts w:ascii="Times New Roman" w:eastAsia="Times New Roman" w:hAnsi="Times New Roman" w:cs="Times New Roman"/>
          <w:i/>
          <w:sz w:val="24"/>
          <w:szCs w:val="24"/>
        </w:rPr>
        <w:t>25.01.2023 №115</w:t>
      </w:r>
    </w:p>
    <w:p w:rsidR="00CE303F" w:rsidRDefault="00CE303F" w:rsidP="00566985">
      <w:pPr>
        <w:pStyle w:val="10"/>
        <w:spacing w:after="0" w:line="228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E01F5" w:rsidRDefault="002E01F5" w:rsidP="002E01F5">
      <w:pPr>
        <w:pStyle w:val="10"/>
        <w:spacing w:after="0" w:line="228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E4FAD" w:rsidRDefault="00CE4FAD" w:rsidP="002E01F5">
      <w:pPr>
        <w:pStyle w:val="10"/>
        <w:spacing w:after="0" w:line="228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E4FAD" w:rsidRDefault="00CE4FAD" w:rsidP="002E01F5">
      <w:pPr>
        <w:pStyle w:val="10"/>
        <w:spacing w:after="0" w:line="228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E01F5" w:rsidRDefault="002E01F5" w:rsidP="002E01F5">
      <w:pPr>
        <w:spacing w:after="0" w:line="228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 xml:space="preserve">ІНФОРМАЦІЙНІ КАРТКИ </w:t>
      </w:r>
    </w:p>
    <w:p w:rsidR="002E01F5" w:rsidRDefault="002E01F5" w:rsidP="002E01F5">
      <w:pPr>
        <w:spacing w:after="0" w:line="228" w:lineRule="auto"/>
        <w:ind w:left="-284" w:right="-284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AC18CA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 xml:space="preserve">адміністративних, </w:t>
      </w:r>
      <w:bookmarkStart w:id="0" w:name="_GoBack"/>
      <w:bookmarkEnd w:id="0"/>
      <w:r w:rsidRPr="00AC18CA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 xml:space="preserve">інших публічних послуг, що надаються через Центр адміністративних послуг «Віза» </w:t>
      </w:r>
      <w:r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 xml:space="preserve">(«Центр Дії»)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виконкому Криворізької міської </w:t>
      </w:r>
    </w:p>
    <w:p w:rsidR="002E01F5" w:rsidRDefault="002E01F5" w:rsidP="002E01F5">
      <w:pPr>
        <w:spacing w:after="0" w:line="228" w:lineRule="auto"/>
        <w:ind w:left="-284" w:right="-284"/>
        <w:jc w:val="center"/>
        <w:rPr>
          <w:rFonts w:ascii="Times New Roman" w:eastAsia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ради </w:t>
      </w:r>
      <w:r w:rsidRPr="00AC18CA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департаментом регулювання містобудівної ді</w:t>
      </w:r>
      <w:r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 xml:space="preserve">яльності та </w:t>
      </w:r>
    </w:p>
    <w:p w:rsidR="00CE303F" w:rsidRPr="002E01F5" w:rsidRDefault="002E01F5" w:rsidP="002E01F5">
      <w:pPr>
        <w:spacing w:after="0" w:line="228" w:lineRule="auto"/>
        <w:ind w:left="-284" w:right="-284"/>
        <w:jc w:val="center"/>
        <w:rPr>
          <w:rFonts w:ascii="Times New Roman" w:eastAsia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 xml:space="preserve">земельних відносин </w:t>
      </w:r>
      <w:r w:rsidRPr="00AC18CA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виконкому Криворізької міської ради</w:t>
      </w:r>
    </w:p>
    <w:p w:rsidR="00CE303F" w:rsidRPr="00CE4FAD" w:rsidRDefault="00CE303F" w:rsidP="00036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E4FAD" w:rsidRDefault="00CE4FAD" w:rsidP="00036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E4FAD" w:rsidRPr="00CE4FAD" w:rsidRDefault="00CE4FAD" w:rsidP="00036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036BF0" w:rsidRPr="00F17459" w:rsidRDefault="00036BF0" w:rsidP="0003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17459">
        <w:rPr>
          <w:rFonts w:ascii="Times New Roman" w:eastAsia="Times New Roman" w:hAnsi="Times New Roman" w:cs="Times New Roman"/>
          <w:b/>
          <w:sz w:val="24"/>
          <w:szCs w:val="24"/>
        </w:rPr>
        <w:t>ІНФОРМАЦІЙНА КАРТКА АДМІНІСТРАТИВНОЇ ПОСЛУГИ №</w:t>
      </w:r>
      <w:r w:rsidR="00B2499C">
        <w:rPr>
          <w:rFonts w:ascii="Times New Roman" w:eastAsia="Times New Roman" w:hAnsi="Times New Roman" w:cs="Times New Roman"/>
          <w:b/>
          <w:sz w:val="24"/>
          <w:szCs w:val="24"/>
        </w:rPr>
        <w:t>25</w:t>
      </w:r>
    </w:p>
    <w:p w:rsidR="00036BF0" w:rsidRPr="00CE303F" w:rsidRDefault="00036BF0" w:rsidP="0003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6BF0" w:rsidRPr="00F17459" w:rsidRDefault="00036BF0" w:rsidP="00036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745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Послуга: </w:t>
      </w:r>
      <w:r w:rsidR="00B2499C" w:rsidRPr="00B2499C">
        <w:rPr>
          <w:rFonts w:ascii="Times New Roman" w:eastAsia="Times New Roman" w:hAnsi="Times New Roman" w:cs="Times New Roman"/>
          <w:b/>
          <w:i/>
          <w:sz w:val="24"/>
          <w:szCs w:val="24"/>
        </w:rPr>
        <w:t>Надання дозволу на розроблення проекту землеустрою щодо відведення земельної ділянки у користування</w:t>
      </w:r>
    </w:p>
    <w:p w:rsidR="00036BF0" w:rsidRPr="00CE4FAD" w:rsidRDefault="00036BF0" w:rsidP="00036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tbl>
      <w:tblPr>
        <w:tblW w:w="9889" w:type="dxa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599"/>
        <w:gridCol w:w="5580"/>
      </w:tblGrid>
      <w:tr w:rsidR="007116A3" w:rsidRPr="00F17459" w:rsidTr="00036BF0">
        <w:trPr>
          <w:cantSplit/>
          <w:trHeight w:val="888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3" w:rsidRPr="00F17459" w:rsidRDefault="007116A3" w:rsidP="007116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3" w:rsidRPr="00F17459" w:rsidRDefault="007116A3" w:rsidP="007116A3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459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Кодекси, Закони України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3" w:rsidRPr="007116A3" w:rsidRDefault="00842B4F" w:rsidP="007116A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Земельний кодекс України, Цивільний кодекс України, Закони України «Про землеустрій», «Про Перелік документів дозвільного характеру у сфері господарської діяльності», «Про дозвільну систему у сфері господарської діяльності», «Про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регулювання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містобудівної діяльності», «Про державний земельний кадастр», «Про топографо-геодезичну і картографічну діяльність», «Про адміністративні послуги», «Про архітектурну діяльність», «Про місцеве самоврядування в Україні»</w:t>
            </w:r>
          </w:p>
        </w:tc>
      </w:tr>
      <w:tr w:rsidR="007116A3" w:rsidRPr="00F17459" w:rsidTr="008823E4">
        <w:trPr>
          <w:cantSplit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3" w:rsidRPr="00F17459" w:rsidRDefault="007116A3" w:rsidP="007116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3" w:rsidRPr="00F17459" w:rsidRDefault="007116A3" w:rsidP="007116A3">
            <w:pPr>
              <w:pStyle w:val="10"/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 Кабінету Міністрів </w:t>
            </w:r>
            <w:proofErr w:type="spellStart"/>
            <w:r w:rsidRPr="00F1745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</w:t>
            </w:r>
            <w:r w:rsidR="00D478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17459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proofErr w:type="spellEnd"/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3" w:rsidRPr="007116A3" w:rsidRDefault="00842B4F" w:rsidP="007116A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Постанови Кабінету Міністрів від 25 травня </w:t>
            </w:r>
            <w:r w:rsidR="00AC5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AB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2011 року №559 «Про містобудівний кадастр», </w:t>
            </w:r>
            <w:r w:rsidR="00AC5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AB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 липня 2021 року №821 </w:t>
            </w:r>
            <w:r w:rsidRPr="007E42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E42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 внесення змін до деяких актів Кабінету Міністрів України</w:t>
            </w:r>
            <w:r w:rsidRPr="007E42B4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="00AC5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0</w:t>
            </w:r>
            <w:r w:rsidRPr="00AB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вересня 2021 </w:t>
            </w:r>
            <w:r w:rsidR="002E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року </w:t>
            </w:r>
            <w:r w:rsidRPr="00AB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№926 «Про затвердження Порядку розроблення, оновлення, внесення змін та затвердження містобудівної документації»</w:t>
            </w:r>
          </w:p>
        </w:tc>
      </w:tr>
      <w:tr w:rsidR="007116A3" w:rsidRPr="00F17459" w:rsidTr="008823E4">
        <w:trPr>
          <w:cantSplit/>
          <w:trHeight w:val="508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3" w:rsidRPr="00F17459" w:rsidRDefault="007116A3" w:rsidP="007116A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3" w:rsidRPr="00F17459" w:rsidRDefault="007116A3" w:rsidP="007116A3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45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центральних органів вико</w:t>
            </w:r>
            <w:r w:rsidR="00D478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17459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навчої</w:t>
            </w:r>
            <w:proofErr w:type="spellEnd"/>
            <w:r w:rsidRPr="00F17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A3" w:rsidRPr="007116A3" w:rsidRDefault="00842B4F" w:rsidP="00CE4FAD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Накази Міністерства регіонального розвитку, будівництва та житлово-комунального </w:t>
            </w:r>
            <w:proofErr w:type="spellStart"/>
            <w:r w:rsidR="002E01F5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госпо-дарст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України від </w:t>
            </w:r>
            <w:r w:rsidR="002E01F5" w:rsidRPr="007E4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 лютого 2008 </w:t>
            </w:r>
            <w:r w:rsidR="002E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року №56 «Про затвердження ДБН </w:t>
            </w:r>
            <w:r w:rsidR="002E01F5" w:rsidRPr="007E4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А.2.1-1-2008 </w:t>
            </w:r>
            <w:r w:rsidR="002E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«Інженерні вишу-кування для </w:t>
            </w:r>
            <w:r w:rsidR="002E01F5" w:rsidRPr="007E4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будівництва</w:t>
            </w:r>
            <w:r w:rsidR="002E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E01F5" w:rsidRPr="007E4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E4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04 червня 2014 року №163 «Про затвердження ДБН А.2.2-3:2014 «Склад та зміст проектної документації на будівництво», 26 квітня 2019 року №104 «Про затвердження </w:t>
            </w:r>
            <w:r w:rsidR="00CE4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ДБН Б.2.2-12:2019 Планування і забудова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</w:t>
            </w:r>
            <w:proofErr w:type="spellEnd"/>
            <w:r w:rsidR="00CE4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торій», Головного управління геодезії, картографії та кадастру при </w:t>
            </w:r>
            <w:r w:rsidR="00CE4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абінеті Міністрів України </w:t>
            </w:r>
            <w:r w:rsidR="00CE4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 09 квітня </w:t>
            </w:r>
            <w:r w:rsidRPr="007E4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1998 </w:t>
            </w:r>
            <w:r w:rsidR="002E0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року </w:t>
            </w:r>
            <w:r w:rsidRPr="007E42B4">
              <w:rPr>
                <w:rFonts w:ascii="Times New Roman" w:eastAsia="Times New Roman" w:hAnsi="Times New Roman" w:cs="Times New Roman"/>
                <w:sz w:val="24"/>
                <w:szCs w:val="24"/>
              </w:rPr>
              <w:t>№56 «</w:t>
            </w:r>
            <w:r w:rsidRPr="007E42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 затвердження Інстру</w:t>
            </w:r>
            <w:r w:rsidR="002E01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кції з топографічного знімання </w:t>
            </w:r>
            <w:r w:rsidRPr="007E42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 масштабах 1:5000, 1:2000, 1:1000 та 1:500</w:t>
            </w:r>
            <w:r w:rsidR="002E01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036BF0" w:rsidRPr="00F17459" w:rsidTr="00036BF0">
        <w:trPr>
          <w:cantSplit/>
          <w:trHeight w:val="751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BF0" w:rsidRPr="00F17459" w:rsidRDefault="00036BF0" w:rsidP="00036BF0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BF0" w:rsidRPr="00F17459" w:rsidRDefault="00036BF0" w:rsidP="00036BF0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45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місцевих органів вико</w:t>
            </w:r>
            <w:r w:rsidR="00D478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17459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навчої</w:t>
            </w:r>
            <w:proofErr w:type="spellEnd"/>
            <w:r w:rsidRPr="00F17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влади/органів місцевого самоврядування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BF0" w:rsidRPr="00F17459" w:rsidRDefault="00842B4F" w:rsidP="00842B4F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Рішення міської ради від 21.12.2011 №789 «Про затвердження Генерального плану м. Кривий Ріг», 30.06.2021 №591 «Про внесення змін до плану зонування території м. Кривого Рогу шляхом затвердження містобудівної документації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Актуалізація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плану зонування м. Кривого Рогу», 27.10.2021 №869 «Про затвердження містобудівної документації «Оновлення (унесення змін) до Генерального плану м. Кривого Рогу (Металургійний район)»</w:t>
            </w:r>
          </w:p>
        </w:tc>
      </w:tr>
      <w:tr w:rsidR="00036BF0" w:rsidRPr="00F17459" w:rsidTr="00036BF0">
        <w:trPr>
          <w:cantSplit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BF0" w:rsidRPr="00F17459" w:rsidRDefault="00036BF0" w:rsidP="00036BF0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BF0" w:rsidRPr="00F17459" w:rsidRDefault="00036BF0" w:rsidP="00036BF0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Вичерпний перелік документів, необхідних для отримання </w:t>
            </w:r>
            <w:proofErr w:type="spellStart"/>
            <w:r w:rsidRPr="00F1745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адмі-ністративної</w:t>
            </w:r>
            <w:proofErr w:type="spellEnd"/>
            <w:r w:rsidRPr="00F17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послуги, а також вимоги до них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4F" w:rsidRDefault="00842B4F" w:rsidP="00CE4FAD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 визначеного зразка</w:t>
            </w:r>
            <w:r w:rsidR="00CE3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(клопотання)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2B4F" w:rsidRDefault="00842B4F" w:rsidP="00CE4FAD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Графічні матеріали з обґрунтуванням площі та меж земельної ділянки з відображенням суміжних земельних ділянок і розташованих на них об’єктів на основі актуалізованої топографічної зйомки  М1:500 на електронних (рекомендовано відкритий векторний формат файлів) і паперових носіях (оригінал</w:t>
            </w:r>
            <w:r w:rsidR="00096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завірена розробником копія)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розроблені під керівництвом або з обов’язковою участю головного архітектора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та/або головного інженера проекту, які мають відповідний кваліфікаційний сертифікат.</w:t>
            </w:r>
          </w:p>
          <w:p w:rsidR="00842B4F" w:rsidRDefault="00842B4F" w:rsidP="00CE4FAD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Нотарі</w:t>
            </w:r>
            <w:r w:rsidR="002E0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ально засвідчена письмова згода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</w:t>
            </w:r>
            <w:r w:rsidR="00CE4F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користувача на вилучення земельної ділянки, що перебуває в його користуванні (у разі формування земельної ділянки за рахунок земель, що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</w:t>
            </w:r>
            <w:r w:rsidR="00CE4F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користуванні інших осіб).</w:t>
            </w:r>
          </w:p>
          <w:p w:rsidR="00036BF0" w:rsidRPr="00F17459" w:rsidRDefault="00842B4F" w:rsidP="00CE4FAD">
            <w:pPr>
              <w:spacing w:after="0" w:line="240" w:lineRule="auto"/>
              <w:ind w:firstLine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Копія документа, що посвідчує право власності на об’єкт нерухомого майна, розташований на земельній ділянці (у разі якщо таке право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виникло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було зареєстровано до 01.01.2003)</w:t>
            </w:r>
          </w:p>
        </w:tc>
      </w:tr>
    </w:tbl>
    <w:p w:rsidR="00036BF0" w:rsidRDefault="00036BF0" w:rsidP="00036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A2A7C" w:rsidRDefault="00CA2A7C" w:rsidP="00036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90DD1" w:rsidRDefault="00290DD1" w:rsidP="00BB24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05E5" w:rsidRPr="00F17459" w:rsidRDefault="008E05E5" w:rsidP="008E0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93D34" w:rsidRDefault="00093D34" w:rsidP="008E0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425C5" w:rsidRPr="00BD3C1A" w:rsidRDefault="00C425C5" w:rsidP="00C425C5">
      <w:pPr>
        <w:tabs>
          <w:tab w:val="left" w:pos="6663"/>
        </w:tabs>
        <w:spacing w:after="0" w:line="240" w:lineRule="auto"/>
        <w:ind w:right="1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3C1A">
        <w:rPr>
          <w:rFonts w:ascii="Times New Roman" w:hAnsi="Times New Roman" w:cs="Times New Roman"/>
          <w:b/>
          <w:i/>
          <w:sz w:val="28"/>
          <w:szCs w:val="28"/>
        </w:rPr>
        <w:t xml:space="preserve">Керуюча справами виконкому </w:t>
      </w:r>
      <w:r w:rsidRPr="00BD3C1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00F66">
        <w:rPr>
          <w:rFonts w:ascii="Times New Roman" w:hAnsi="Times New Roman" w:cs="Times New Roman"/>
          <w:b/>
          <w:i/>
          <w:sz w:val="28"/>
          <w:szCs w:val="28"/>
        </w:rPr>
        <w:t xml:space="preserve">Олена ШОВГЕЛЯ </w:t>
      </w:r>
    </w:p>
    <w:p w:rsidR="00DD6E3E" w:rsidRPr="00BD3C1A" w:rsidRDefault="00DD6E3E">
      <w:pPr>
        <w:tabs>
          <w:tab w:val="left" w:pos="6663"/>
        </w:tabs>
        <w:spacing w:after="0" w:line="240" w:lineRule="auto"/>
        <w:ind w:right="1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DD6E3E" w:rsidRPr="00BD3C1A" w:rsidSect="00CE4FAD">
      <w:headerReference w:type="default" r:id="rId8"/>
      <w:headerReference w:type="first" r:id="rId9"/>
      <w:pgSz w:w="11906" w:h="16838"/>
      <w:pgMar w:top="993" w:right="707" w:bottom="567" w:left="1701" w:header="426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42C" w:rsidRDefault="0078142C" w:rsidP="00CD0DDC">
      <w:pPr>
        <w:spacing w:after="0" w:line="240" w:lineRule="auto"/>
      </w:pPr>
      <w:r>
        <w:separator/>
      </w:r>
    </w:p>
  </w:endnote>
  <w:endnote w:type="continuationSeparator" w:id="0">
    <w:p w:rsidR="0078142C" w:rsidRDefault="0078142C" w:rsidP="00CD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42C" w:rsidRDefault="0078142C" w:rsidP="00CD0DDC">
      <w:pPr>
        <w:spacing w:after="0" w:line="240" w:lineRule="auto"/>
      </w:pPr>
      <w:r>
        <w:separator/>
      </w:r>
    </w:p>
  </w:footnote>
  <w:footnote w:type="continuationSeparator" w:id="0">
    <w:p w:rsidR="0078142C" w:rsidRDefault="0078142C" w:rsidP="00CD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4D2" w:rsidRPr="00030FE8" w:rsidRDefault="006404C7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rFonts w:ascii="Times New Roman" w:eastAsia="Times New Roman" w:hAnsi="Times New Roman" w:cs="Times New Roman"/>
        <w:iCs/>
        <w:color w:val="000000"/>
        <w:sz w:val="24"/>
        <w:szCs w:val="24"/>
      </w:rPr>
    </w:pPr>
    <w:r w:rsidRPr="00030FE8">
      <w:rPr>
        <w:rFonts w:ascii="Times New Roman" w:eastAsia="Times New Roman" w:hAnsi="Times New Roman" w:cs="Times New Roman"/>
        <w:iCs/>
        <w:color w:val="000000"/>
        <w:sz w:val="24"/>
        <w:szCs w:val="24"/>
      </w:rPr>
      <w:fldChar w:fldCharType="begin"/>
    </w:r>
    <w:r w:rsidR="00E854D2" w:rsidRPr="00030FE8">
      <w:rPr>
        <w:rFonts w:ascii="Times New Roman" w:eastAsia="Times New Roman" w:hAnsi="Times New Roman" w:cs="Times New Roman"/>
        <w:iCs/>
        <w:color w:val="000000"/>
        <w:sz w:val="24"/>
        <w:szCs w:val="24"/>
      </w:rPr>
      <w:instrText>PAGE</w:instrText>
    </w:r>
    <w:r w:rsidRPr="00030FE8">
      <w:rPr>
        <w:rFonts w:ascii="Times New Roman" w:eastAsia="Times New Roman" w:hAnsi="Times New Roman" w:cs="Times New Roman"/>
        <w:iCs/>
        <w:color w:val="000000"/>
        <w:sz w:val="24"/>
        <w:szCs w:val="24"/>
      </w:rPr>
      <w:fldChar w:fldCharType="separate"/>
    </w:r>
    <w:r w:rsidR="00DD6E3E">
      <w:rPr>
        <w:rFonts w:ascii="Times New Roman" w:eastAsia="Times New Roman" w:hAnsi="Times New Roman" w:cs="Times New Roman"/>
        <w:iCs/>
        <w:noProof/>
        <w:color w:val="000000"/>
        <w:sz w:val="24"/>
        <w:szCs w:val="24"/>
      </w:rPr>
      <w:t>2</w:t>
    </w:r>
    <w:r w:rsidRPr="00030FE8">
      <w:rPr>
        <w:rFonts w:ascii="Times New Roman" w:eastAsia="Times New Roman" w:hAnsi="Times New Roman" w:cs="Times New Roman"/>
        <w:iCs/>
        <w:color w:val="000000"/>
        <w:sz w:val="24"/>
        <w:szCs w:val="24"/>
      </w:rPr>
      <w:fldChar w:fldCharType="end"/>
    </w:r>
  </w:p>
  <w:p w:rsidR="00E854D2" w:rsidRDefault="00FF0EE6" w:rsidP="00FF0EE6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right"/>
      <w:rPr>
        <w:rFonts w:ascii="Times New Roman" w:hAnsi="Times New Roman" w:cs="Times New Roman"/>
        <w:i/>
        <w:color w:val="000000"/>
        <w:sz w:val="24"/>
        <w:szCs w:val="24"/>
      </w:rPr>
    </w:pPr>
    <w:r>
      <w:rPr>
        <w:rFonts w:ascii="Times New Roman" w:hAnsi="Times New Roman" w:cs="Times New Roman"/>
        <w:i/>
        <w:color w:val="000000"/>
        <w:sz w:val="24"/>
        <w:szCs w:val="24"/>
      </w:rPr>
      <w:t>Продовження додатка</w:t>
    </w:r>
  </w:p>
  <w:p w:rsidR="00E90AF2" w:rsidRPr="00E90AF2" w:rsidRDefault="00E90AF2" w:rsidP="00FF0EE6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right"/>
      <w:rPr>
        <w:rFonts w:ascii="Times New Roman" w:hAnsi="Times New Roman" w:cs="Times New Roman"/>
        <w:i/>
        <w:color w:val="000000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4D2" w:rsidRPr="00CE303F" w:rsidRDefault="00E854D2" w:rsidP="00CE303F">
    <w:pPr>
      <w:pStyle w:val="10"/>
      <w:tabs>
        <w:tab w:val="center" w:pos="4677"/>
        <w:tab w:val="right" w:pos="9355"/>
      </w:tabs>
      <w:spacing w:after="0" w:line="360" w:lineRule="auto"/>
      <w:rPr>
        <w:rFonts w:ascii="Times New Roman" w:eastAsia="Times New Roman" w:hAnsi="Times New Roman" w:cs="Times New Roman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678A7"/>
    <w:multiLevelType w:val="hybridMultilevel"/>
    <w:tmpl w:val="90FA46D8"/>
    <w:lvl w:ilvl="0" w:tplc="30AA69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95FBD"/>
    <w:multiLevelType w:val="multilevel"/>
    <w:tmpl w:val="30AA60B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E06BB"/>
    <w:multiLevelType w:val="multilevel"/>
    <w:tmpl w:val="C98805C4"/>
    <w:lvl w:ilvl="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DDC"/>
    <w:rsid w:val="00030FE8"/>
    <w:rsid w:val="00036BF0"/>
    <w:rsid w:val="00046529"/>
    <w:rsid w:val="00046564"/>
    <w:rsid w:val="00054259"/>
    <w:rsid w:val="00082C73"/>
    <w:rsid w:val="00093D34"/>
    <w:rsid w:val="00094030"/>
    <w:rsid w:val="00096E99"/>
    <w:rsid w:val="000A69E2"/>
    <w:rsid w:val="000D1223"/>
    <w:rsid w:val="000E5E17"/>
    <w:rsid w:val="000F739B"/>
    <w:rsid w:val="00144745"/>
    <w:rsid w:val="0015440E"/>
    <w:rsid w:val="00160D49"/>
    <w:rsid w:val="001874F3"/>
    <w:rsid w:val="00187CDC"/>
    <w:rsid w:val="0019741C"/>
    <w:rsid w:val="001B07C0"/>
    <w:rsid w:val="001E3FA6"/>
    <w:rsid w:val="001F05D5"/>
    <w:rsid w:val="00200F66"/>
    <w:rsid w:val="00204DB2"/>
    <w:rsid w:val="00205C37"/>
    <w:rsid w:val="00233F99"/>
    <w:rsid w:val="00246AFD"/>
    <w:rsid w:val="00254082"/>
    <w:rsid w:val="00262744"/>
    <w:rsid w:val="002855A5"/>
    <w:rsid w:val="00290DD1"/>
    <w:rsid w:val="002E01F5"/>
    <w:rsid w:val="00346316"/>
    <w:rsid w:val="003E11F8"/>
    <w:rsid w:val="003E15D5"/>
    <w:rsid w:val="003F2F4E"/>
    <w:rsid w:val="00412EA2"/>
    <w:rsid w:val="00413E3D"/>
    <w:rsid w:val="00447AD9"/>
    <w:rsid w:val="00454744"/>
    <w:rsid w:val="00455329"/>
    <w:rsid w:val="0046588B"/>
    <w:rsid w:val="00474B16"/>
    <w:rsid w:val="00492387"/>
    <w:rsid w:val="00497BCF"/>
    <w:rsid w:val="004A452A"/>
    <w:rsid w:val="004C1061"/>
    <w:rsid w:val="004C707B"/>
    <w:rsid w:val="00544268"/>
    <w:rsid w:val="00566985"/>
    <w:rsid w:val="005760FE"/>
    <w:rsid w:val="005910DB"/>
    <w:rsid w:val="00594E97"/>
    <w:rsid w:val="00597478"/>
    <w:rsid w:val="005A2E31"/>
    <w:rsid w:val="005C58D6"/>
    <w:rsid w:val="005D62E8"/>
    <w:rsid w:val="006209F5"/>
    <w:rsid w:val="00622DFC"/>
    <w:rsid w:val="00631057"/>
    <w:rsid w:val="00632B88"/>
    <w:rsid w:val="006374C7"/>
    <w:rsid w:val="006404C7"/>
    <w:rsid w:val="006511B1"/>
    <w:rsid w:val="00663EDE"/>
    <w:rsid w:val="006A0E9D"/>
    <w:rsid w:val="006B75E0"/>
    <w:rsid w:val="006D4B3A"/>
    <w:rsid w:val="006E5EA6"/>
    <w:rsid w:val="006F791C"/>
    <w:rsid w:val="007055A1"/>
    <w:rsid w:val="00705CA2"/>
    <w:rsid w:val="007116A3"/>
    <w:rsid w:val="00727C26"/>
    <w:rsid w:val="0078142C"/>
    <w:rsid w:val="00782D72"/>
    <w:rsid w:val="007834AA"/>
    <w:rsid w:val="00786329"/>
    <w:rsid w:val="0079214F"/>
    <w:rsid w:val="007A4759"/>
    <w:rsid w:val="007C5E0C"/>
    <w:rsid w:val="007F20AB"/>
    <w:rsid w:val="007F6F58"/>
    <w:rsid w:val="00824F90"/>
    <w:rsid w:val="00842B4F"/>
    <w:rsid w:val="00855D1C"/>
    <w:rsid w:val="008823E4"/>
    <w:rsid w:val="00895109"/>
    <w:rsid w:val="008A23E8"/>
    <w:rsid w:val="008C0689"/>
    <w:rsid w:val="008C691C"/>
    <w:rsid w:val="008E05E5"/>
    <w:rsid w:val="008F7831"/>
    <w:rsid w:val="00983296"/>
    <w:rsid w:val="00985FAB"/>
    <w:rsid w:val="009A78E4"/>
    <w:rsid w:val="009B25D9"/>
    <w:rsid w:val="009B384D"/>
    <w:rsid w:val="009B58EE"/>
    <w:rsid w:val="009C704F"/>
    <w:rsid w:val="009E186D"/>
    <w:rsid w:val="009F7F46"/>
    <w:rsid w:val="00A07651"/>
    <w:rsid w:val="00A1675A"/>
    <w:rsid w:val="00A21372"/>
    <w:rsid w:val="00A30818"/>
    <w:rsid w:val="00A535B8"/>
    <w:rsid w:val="00A60A78"/>
    <w:rsid w:val="00A66E80"/>
    <w:rsid w:val="00A754AA"/>
    <w:rsid w:val="00A87962"/>
    <w:rsid w:val="00AA2959"/>
    <w:rsid w:val="00AC501A"/>
    <w:rsid w:val="00AF7980"/>
    <w:rsid w:val="00B13BA8"/>
    <w:rsid w:val="00B14354"/>
    <w:rsid w:val="00B2499C"/>
    <w:rsid w:val="00B97005"/>
    <w:rsid w:val="00BA1DDE"/>
    <w:rsid w:val="00BB2423"/>
    <w:rsid w:val="00BC2810"/>
    <w:rsid w:val="00BD051C"/>
    <w:rsid w:val="00C048A3"/>
    <w:rsid w:val="00C33D9D"/>
    <w:rsid w:val="00C4161C"/>
    <w:rsid w:val="00C425C5"/>
    <w:rsid w:val="00C4363B"/>
    <w:rsid w:val="00C54797"/>
    <w:rsid w:val="00C5515B"/>
    <w:rsid w:val="00CA2A7C"/>
    <w:rsid w:val="00CB7A94"/>
    <w:rsid w:val="00CC1C90"/>
    <w:rsid w:val="00CD0DDC"/>
    <w:rsid w:val="00CD3974"/>
    <w:rsid w:val="00CE303F"/>
    <w:rsid w:val="00CE4FAD"/>
    <w:rsid w:val="00D00E62"/>
    <w:rsid w:val="00D478C1"/>
    <w:rsid w:val="00DA32D8"/>
    <w:rsid w:val="00DC03D6"/>
    <w:rsid w:val="00DC5551"/>
    <w:rsid w:val="00DD1C42"/>
    <w:rsid w:val="00DD6E3E"/>
    <w:rsid w:val="00DF3C40"/>
    <w:rsid w:val="00E105CF"/>
    <w:rsid w:val="00E151A2"/>
    <w:rsid w:val="00E17F08"/>
    <w:rsid w:val="00E44BC6"/>
    <w:rsid w:val="00E545AA"/>
    <w:rsid w:val="00E67B26"/>
    <w:rsid w:val="00E758A6"/>
    <w:rsid w:val="00E854D2"/>
    <w:rsid w:val="00E90AF2"/>
    <w:rsid w:val="00EE5274"/>
    <w:rsid w:val="00EE7F2B"/>
    <w:rsid w:val="00EF381E"/>
    <w:rsid w:val="00F104F8"/>
    <w:rsid w:val="00F17459"/>
    <w:rsid w:val="00F41324"/>
    <w:rsid w:val="00F60042"/>
    <w:rsid w:val="00F603F9"/>
    <w:rsid w:val="00F93425"/>
    <w:rsid w:val="00FC24EE"/>
    <w:rsid w:val="00FE364C"/>
    <w:rsid w:val="00FE7C68"/>
    <w:rsid w:val="00FF0EE6"/>
    <w:rsid w:val="00FF5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5D3822-B45A-4E5D-B120-054C759D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B88"/>
  </w:style>
  <w:style w:type="paragraph" w:styleId="1">
    <w:name w:val="heading 1"/>
    <w:basedOn w:val="10"/>
    <w:next w:val="10"/>
    <w:rsid w:val="00CD0DD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CD0D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CD0D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CD0DD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CD0DD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CD0D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D0DDC"/>
  </w:style>
  <w:style w:type="table" w:customStyle="1" w:styleId="TableNormal">
    <w:name w:val="Table Normal"/>
    <w:rsid w:val="00CD0D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D0DD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CD0D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D0DD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A60A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0A78"/>
  </w:style>
  <w:style w:type="paragraph" w:styleId="a8">
    <w:name w:val="footer"/>
    <w:basedOn w:val="a"/>
    <w:link w:val="a9"/>
    <w:uiPriority w:val="99"/>
    <w:unhideWhenUsed/>
    <w:rsid w:val="00A60A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0A78"/>
  </w:style>
  <w:style w:type="table" w:customStyle="1" w:styleId="11">
    <w:name w:val="1"/>
    <w:basedOn w:val="a1"/>
    <w:rsid w:val="00895109"/>
    <w:rPr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95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5109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CB7A94"/>
    <w:pPr>
      <w:spacing w:after="0" w:line="240" w:lineRule="auto"/>
    </w:pPr>
  </w:style>
  <w:style w:type="table" w:styleId="ad">
    <w:name w:val="Table Grid"/>
    <w:basedOn w:val="a1"/>
    <w:uiPriority w:val="59"/>
    <w:rsid w:val="00A87962"/>
    <w:pPr>
      <w:spacing w:after="0"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20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508DA-2275-4070-B768-D8D330DBD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archit531</dc:creator>
  <cp:lastModifiedBy>org301</cp:lastModifiedBy>
  <cp:revision>44</cp:revision>
  <cp:lastPrinted>2023-01-18T13:05:00Z</cp:lastPrinted>
  <dcterms:created xsi:type="dcterms:W3CDTF">2021-11-05T10:47:00Z</dcterms:created>
  <dcterms:modified xsi:type="dcterms:W3CDTF">2023-01-30T09:05:00Z</dcterms:modified>
</cp:coreProperties>
</file>