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B12BA2" w:rsidRDefault="00D41F24" w:rsidP="005078DB">
      <w:pPr>
        <w:spacing w:after="0" w:line="240" w:lineRule="auto"/>
        <w:contextualSpacing/>
        <w:rPr>
          <w:rFonts w:ascii="Times New Roman" w:hAnsi="Times New Roman"/>
          <w:i/>
          <w:sz w:val="24"/>
          <w:szCs w:val="24"/>
          <w:lang w:val="uk-UA"/>
        </w:rPr>
      </w:pPr>
      <w:bookmarkStart w:id="0" w:name="_GoBack"/>
      <w:r w:rsidRPr="00B12BA2">
        <w:rPr>
          <w:rFonts w:ascii="Times New Roman" w:hAnsi="Times New Roman"/>
          <w:i/>
          <w:sz w:val="24"/>
          <w:szCs w:val="24"/>
          <w:lang w:val="uk-UA"/>
        </w:rPr>
        <w:t xml:space="preserve">                                                  </w:t>
      </w:r>
      <w:r w:rsidR="005078DB" w:rsidRPr="00B12BA2">
        <w:rPr>
          <w:rFonts w:ascii="Times New Roman" w:hAnsi="Times New Roman"/>
          <w:i/>
          <w:sz w:val="24"/>
          <w:szCs w:val="24"/>
          <w:lang w:val="uk-UA"/>
        </w:rPr>
        <w:t xml:space="preserve">                                                  </w:t>
      </w:r>
      <w:r w:rsidR="005078DB" w:rsidRPr="00B12BA2">
        <w:rPr>
          <w:rFonts w:ascii="Times New Roman" w:hAnsi="Times New Roman"/>
          <w:i/>
          <w:sz w:val="24"/>
          <w:szCs w:val="28"/>
          <w:lang w:val="uk-UA"/>
        </w:rPr>
        <w:t xml:space="preserve">Додаток </w:t>
      </w:r>
      <w:r w:rsidR="00BD453C" w:rsidRPr="00B12BA2">
        <w:rPr>
          <w:rFonts w:ascii="Times New Roman" w:hAnsi="Times New Roman"/>
          <w:i/>
          <w:sz w:val="24"/>
          <w:szCs w:val="28"/>
          <w:lang w:val="uk-UA"/>
        </w:rPr>
        <w:t>7</w:t>
      </w:r>
    </w:p>
    <w:p w:rsidR="005078DB" w:rsidRPr="00B12BA2" w:rsidRDefault="005078DB" w:rsidP="005078DB">
      <w:pPr>
        <w:spacing w:after="0" w:line="240" w:lineRule="auto"/>
        <w:ind w:left="-1701" w:firstLine="3260"/>
        <w:contextualSpacing/>
        <w:rPr>
          <w:rFonts w:ascii="Times New Roman" w:hAnsi="Times New Roman"/>
          <w:i/>
          <w:sz w:val="24"/>
          <w:szCs w:val="28"/>
          <w:lang w:val="uk-UA"/>
        </w:rPr>
      </w:pPr>
      <w:r w:rsidRPr="00B12BA2">
        <w:rPr>
          <w:rFonts w:ascii="Times New Roman" w:hAnsi="Times New Roman"/>
          <w:i/>
          <w:sz w:val="24"/>
          <w:szCs w:val="28"/>
          <w:lang w:val="uk-UA"/>
        </w:rPr>
        <w:t xml:space="preserve">                                                                          до рішення виконкому міської ради</w:t>
      </w:r>
    </w:p>
    <w:p w:rsidR="005D042D" w:rsidRPr="00B12BA2" w:rsidRDefault="00475003" w:rsidP="00475003">
      <w:pPr>
        <w:tabs>
          <w:tab w:val="left" w:pos="6060"/>
        </w:tabs>
        <w:spacing w:after="0" w:line="360" w:lineRule="auto"/>
        <w:rPr>
          <w:rFonts w:ascii="Times New Roman" w:hAnsi="Times New Roman"/>
          <w:b/>
          <w:i/>
          <w:sz w:val="24"/>
          <w:szCs w:val="24"/>
          <w:lang w:val="uk-UA"/>
        </w:rPr>
      </w:pPr>
      <w:r w:rsidRPr="00B12BA2">
        <w:rPr>
          <w:rFonts w:ascii="Times New Roman" w:hAnsi="Times New Roman"/>
          <w:b/>
          <w:i/>
          <w:sz w:val="24"/>
          <w:szCs w:val="24"/>
          <w:lang w:val="uk-UA"/>
        </w:rPr>
        <w:tab/>
      </w:r>
      <w:r w:rsidRPr="00B12BA2">
        <w:rPr>
          <w:rFonts w:ascii="Times New Roman" w:hAnsi="Times New Roman"/>
          <w:i/>
          <w:sz w:val="24"/>
          <w:szCs w:val="24"/>
          <w:lang w:val="uk-UA"/>
        </w:rPr>
        <w:t>25.01.2023 №96</w:t>
      </w:r>
    </w:p>
    <w:p w:rsidR="00035E25" w:rsidRPr="00B12BA2" w:rsidRDefault="00035E25" w:rsidP="00035E25">
      <w:pPr>
        <w:spacing w:after="0" w:line="240" w:lineRule="auto"/>
        <w:jc w:val="right"/>
        <w:rPr>
          <w:rFonts w:ascii="Times New Roman" w:hAnsi="Times New Roman"/>
          <w:b/>
          <w:i/>
          <w:sz w:val="24"/>
          <w:szCs w:val="24"/>
          <w:lang w:val="uk-UA"/>
        </w:rPr>
      </w:pPr>
    </w:p>
    <w:p w:rsidR="00FC3C88" w:rsidRPr="00B12BA2" w:rsidRDefault="00FC3C88" w:rsidP="00FC3C88">
      <w:pPr>
        <w:spacing w:after="0" w:line="240" w:lineRule="auto"/>
        <w:jc w:val="center"/>
        <w:rPr>
          <w:rFonts w:ascii="Times New Roman" w:hAnsi="Times New Roman"/>
          <w:b/>
          <w:i/>
          <w:sz w:val="24"/>
          <w:szCs w:val="24"/>
          <w:lang w:val="uk-UA"/>
        </w:rPr>
      </w:pPr>
      <w:r w:rsidRPr="00B12BA2">
        <w:rPr>
          <w:rFonts w:ascii="Times New Roman" w:hAnsi="Times New Roman"/>
          <w:b/>
          <w:i/>
          <w:sz w:val="24"/>
          <w:szCs w:val="24"/>
          <w:lang w:val="uk-UA"/>
        </w:rPr>
        <w:t>ІНФОРМАЦІЙНІ КАРТКИ</w:t>
      </w:r>
    </w:p>
    <w:p w:rsidR="00615EE0" w:rsidRPr="00B12BA2" w:rsidRDefault="00FC3C88" w:rsidP="00FC6277">
      <w:pPr>
        <w:spacing w:after="0" w:line="240" w:lineRule="auto"/>
        <w:jc w:val="center"/>
        <w:rPr>
          <w:rFonts w:ascii="Times New Roman" w:hAnsi="Times New Roman"/>
          <w:b/>
          <w:i/>
          <w:sz w:val="28"/>
          <w:szCs w:val="28"/>
          <w:lang w:val="uk-UA"/>
        </w:rPr>
      </w:pPr>
      <w:r w:rsidRPr="00B12BA2">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B12BA2">
        <w:rPr>
          <w:rFonts w:ascii="Times New Roman" w:hAnsi="Times New Roman"/>
          <w:b/>
          <w:i/>
          <w:sz w:val="28"/>
          <w:szCs w:val="28"/>
          <w:lang w:val="uk-UA"/>
        </w:rPr>
        <w:t>кому Криворізької міської ради через Центр</w:t>
      </w:r>
      <w:r w:rsidR="00C966DB" w:rsidRPr="00B12BA2">
        <w:rPr>
          <w:rFonts w:ascii="Times New Roman" w:hAnsi="Times New Roman"/>
          <w:b/>
          <w:i/>
          <w:sz w:val="28"/>
          <w:szCs w:val="28"/>
          <w:lang w:val="uk-UA"/>
        </w:rPr>
        <w:t xml:space="preserve"> адміністративних послуг «Віза» («Центр Дії»)</w:t>
      </w:r>
      <w:r w:rsidR="005D3546" w:rsidRPr="00B12BA2">
        <w:rPr>
          <w:rFonts w:ascii="Times New Roman" w:hAnsi="Times New Roman"/>
          <w:b/>
          <w:i/>
          <w:sz w:val="28"/>
          <w:szCs w:val="28"/>
          <w:lang w:val="uk-UA"/>
        </w:rPr>
        <w:t xml:space="preserve"> виконкому Криворізької міської ради</w:t>
      </w:r>
    </w:p>
    <w:p w:rsidR="00FC3C88" w:rsidRPr="00B12BA2" w:rsidRDefault="00FC3C88" w:rsidP="00FC3C88">
      <w:pPr>
        <w:spacing w:after="0" w:line="240" w:lineRule="auto"/>
        <w:jc w:val="right"/>
        <w:rPr>
          <w:rFonts w:ascii="Times New Roman" w:hAnsi="Times New Roman"/>
          <w:b/>
          <w:i/>
          <w:sz w:val="24"/>
          <w:szCs w:val="24"/>
          <w:lang w:val="uk-UA"/>
        </w:rPr>
      </w:pPr>
    </w:p>
    <w:p w:rsidR="002F64AC" w:rsidRPr="00B12BA2" w:rsidRDefault="002F64AC" w:rsidP="00B11A0C">
      <w:pPr>
        <w:spacing w:after="0" w:line="240" w:lineRule="auto"/>
        <w:rPr>
          <w:rFonts w:ascii="Times New Roman" w:hAnsi="Times New Roman"/>
          <w:b/>
          <w:i/>
          <w:sz w:val="24"/>
          <w:szCs w:val="24"/>
          <w:lang w:val="uk-UA"/>
        </w:rPr>
      </w:pPr>
    </w:p>
    <w:p w:rsidR="00FB441C" w:rsidRPr="00B12BA2" w:rsidRDefault="00FB441C" w:rsidP="003A3EDC">
      <w:pPr>
        <w:spacing w:after="0" w:line="240" w:lineRule="auto"/>
        <w:jc w:val="center"/>
        <w:rPr>
          <w:rFonts w:ascii="Times New Roman" w:hAnsi="Times New Roman"/>
          <w:b/>
          <w:i/>
          <w:sz w:val="24"/>
          <w:szCs w:val="24"/>
          <w:lang w:val="uk-UA"/>
        </w:rPr>
      </w:pPr>
      <w:r w:rsidRPr="00B12BA2">
        <w:rPr>
          <w:rFonts w:ascii="Times New Roman" w:hAnsi="Times New Roman"/>
          <w:b/>
          <w:i/>
          <w:sz w:val="24"/>
          <w:szCs w:val="24"/>
          <w:lang w:val="uk-UA"/>
        </w:rPr>
        <w:t>ІНФОРМАЦІЙНА КА</w:t>
      </w:r>
      <w:r w:rsidR="007B6A35" w:rsidRPr="00B12BA2">
        <w:rPr>
          <w:rFonts w:ascii="Times New Roman" w:hAnsi="Times New Roman"/>
          <w:b/>
          <w:i/>
          <w:sz w:val="24"/>
          <w:szCs w:val="24"/>
          <w:lang w:val="uk-UA"/>
        </w:rPr>
        <w:t>РТКА АДМІНІСТРАТИВНОЇ ПОСЛУГИ №7</w:t>
      </w:r>
    </w:p>
    <w:p w:rsidR="00FB441C" w:rsidRPr="00B12BA2" w:rsidRDefault="00FB441C" w:rsidP="00FB441C">
      <w:pPr>
        <w:spacing w:after="0" w:line="240" w:lineRule="auto"/>
        <w:jc w:val="center"/>
        <w:rPr>
          <w:rFonts w:ascii="Times New Roman" w:hAnsi="Times New Roman"/>
          <w:b/>
          <w:i/>
          <w:sz w:val="24"/>
          <w:szCs w:val="24"/>
          <w:lang w:val="uk-UA"/>
        </w:rPr>
      </w:pPr>
    </w:p>
    <w:p w:rsidR="00FB441C" w:rsidRPr="00B12BA2" w:rsidRDefault="00FB441C" w:rsidP="003A3EDC">
      <w:pPr>
        <w:tabs>
          <w:tab w:val="left" w:pos="3969"/>
        </w:tabs>
        <w:spacing w:after="0"/>
        <w:jc w:val="center"/>
        <w:rPr>
          <w:rFonts w:ascii="Times New Roman" w:hAnsi="Times New Roman"/>
          <w:b/>
          <w:i/>
          <w:sz w:val="24"/>
          <w:szCs w:val="24"/>
          <w:lang w:val="uk-UA"/>
        </w:rPr>
      </w:pPr>
      <w:r w:rsidRPr="00B12BA2">
        <w:rPr>
          <w:rFonts w:ascii="Times New Roman" w:hAnsi="Times New Roman"/>
          <w:b/>
          <w:i/>
          <w:sz w:val="24"/>
          <w:szCs w:val="24"/>
          <w:lang w:val="uk-UA"/>
        </w:rPr>
        <w:t>Послуга: Заборона вчинення реєстраційних дій</w:t>
      </w:r>
    </w:p>
    <w:p w:rsidR="003A3EDC" w:rsidRPr="00B12BA2"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FB441C" w:rsidRPr="00B12BA2"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B12BA2" w:rsidRDefault="00FB441C" w:rsidP="003A3EDC">
            <w:pPr>
              <w:spacing w:after="0" w:line="240" w:lineRule="auto"/>
              <w:jc w:val="center"/>
              <w:rPr>
                <w:rFonts w:ascii="Times New Roman" w:eastAsia="Times New Roman" w:hAnsi="Times New Roman"/>
                <w:b/>
                <w:i/>
                <w:sz w:val="24"/>
                <w:szCs w:val="24"/>
                <w:lang w:val="uk-UA" w:eastAsia="uk-UA"/>
              </w:rPr>
            </w:pPr>
            <w:r w:rsidRPr="00B12BA2">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FB441C" w:rsidRPr="00B12BA2" w:rsidRDefault="00FB441C" w:rsidP="003A3EDC">
            <w:pPr>
              <w:spacing w:after="0" w:line="240" w:lineRule="auto"/>
              <w:jc w:val="center"/>
              <w:rPr>
                <w:rFonts w:ascii="Times New Roman" w:eastAsia="Times New Roman" w:hAnsi="Times New Roman"/>
                <w:b/>
                <w:sz w:val="24"/>
                <w:szCs w:val="24"/>
                <w:lang w:val="uk-UA" w:eastAsia="uk-UA"/>
              </w:rPr>
            </w:pPr>
            <w:r w:rsidRPr="00B12BA2">
              <w:rPr>
                <w:rFonts w:ascii="Times New Roman" w:eastAsia="Times New Roman" w:hAnsi="Times New Roman"/>
                <w:b/>
                <w:i/>
                <w:sz w:val="24"/>
                <w:szCs w:val="24"/>
                <w:lang w:val="uk-UA" w:eastAsia="uk-UA"/>
              </w:rPr>
              <w:t>та/або центру надання адміністративних послуг</w:t>
            </w:r>
          </w:p>
        </w:tc>
      </w:tr>
      <w:tr w:rsidR="00BD453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both"/>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Центр адміністративних послуг «Віза» («Центр Дії») виконкому Криворізької міської ради (надалі – Центр): 50101, м. Кривий Ріг, </w:t>
            </w:r>
            <w:proofErr w:type="spellStart"/>
            <w:r w:rsidRPr="00B12BA2">
              <w:rPr>
                <w:rFonts w:ascii="Times New Roman" w:eastAsia="Times New Roman" w:hAnsi="Times New Roman"/>
                <w:color w:val="000000" w:themeColor="text1"/>
                <w:sz w:val="24"/>
                <w:szCs w:val="24"/>
                <w:lang w:val="uk-UA" w:eastAsia="uk-UA"/>
              </w:rPr>
              <w:t>пл</w:t>
            </w:r>
            <w:proofErr w:type="spellEnd"/>
            <w:r w:rsidRPr="00B12BA2">
              <w:rPr>
                <w:rFonts w:ascii="Times New Roman" w:eastAsia="Times New Roman" w:hAnsi="Times New Roman"/>
                <w:color w:val="000000" w:themeColor="text1"/>
                <w:sz w:val="24"/>
                <w:szCs w:val="24"/>
                <w:lang w:val="uk-UA" w:eastAsia="uk-UA"/>
              </w:rPr>
              <w:t>. Молодіжна, 1.</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Територіальні підрозділи Центру:</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proofErr w:type="spellStart"/>
            <w:r w:rsidRPr="00B12BA2">
              <w:rPr>
                <w:rFonts w:ascii="Times New Roman" w:eastAsia="Times New Roman" w:hAnsi="Times New Roman"/>
                <w:color w:val="000000" w:themeColor="text1"/>
                <w:sz w:val="24"/>
                <w:szCs w:val="24"/>
                <w:lang w:val="uk-UA" w:eastAsia="uk-UA"/>
              </w:rPr>
              <w:t>Довгинцівський</w:t>
            </w:r>
            <w:proofErr w:type="spellEnd"/>
            <w:r w:rsidRPr="00B12BA2">
              <w:rPr>
                <w:rFonts w:ascii="Times New Roman" w:eastAsia="Times New Roman" w:hAnsi="Times New Roman"/>
                <w:color w:val="000000" w:themeColor="text1"/>
                <w:sz w:val="24"/>
                <w:szCs w:val="24"/>
                <w:lang w:val="uk-UA" w:eastAsia="uk-UA"/>
              </w:rPr>
              <w:t xml:space="preserve"> район: вул. Дніпровське шосе, буд. 11, </w:t>
            </w:r>
            <w:proofErr w:type="spellStart"/>
            <w:r w:rsidRPr="00B12BA2">
              <w:rPr>
                <w:rFonts w:ascii="Times New Roman" w:eastAsia="Times New Roman" w:hAnsi="Times New Roman"/>
                <w:color w:val="000000" w:themeColor="text1"/>
                <w:sz w:val="24"/>
                <w:szCs w:val="24"/>
                <w:lang w:val="uk-UA" w:eastAsia="uk-UA"/>
              </w:rPr>
              <w:t>каб</w:t>
            </w:r>
            <w:proofErr w:type="spellEnd"/>
            <w:r w:rsidRPr="00B12BA2">
              <w:rPr>
                <w:rFonts w:ascii="Times New Roman" w:eastAsia="Times New Roman" w:hAnsi="Times New Roman"/>
                <w:color w:val="000000" w:themeColor="text1"/>
                <w:sz w:val="24"/>
                <w:szCs w:val="24"/>
                <w:lang w:val="uk-UA" w:eastAsia="uk-UA"/>
              </w:rPr>
              <w:t>. 102.</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Покровський район: вул. Шурупова, буд. 2, </w:t>
            </w:r>
            <w:proofErr w:type="spellStart"/>
            <w:r w:rsidRPr="00B12BA2">
              <w:rPr>
                <w:rFonts w:ascii="Times New Roman" w:eastAsia="Times New Roman" w:hAnsi="Times New Roman"/>
                <w:color w:val="000000" w:themeColor="text1"/>
                <w:sz w:val="24"/>
                <w:szCs w:val="24"/>
                <w:lang w:val="uk-UA" w:eastAsia="uk-UA"/>
              </w:rPr>
              <w:t>каб</w:t>
            </w:r>
            <w:proofErr w:type="spellEnd"/>
            <w:r w:rsidRPr="00B12BA2">
              <w:rPr>
                <w:rFonts w:ascii="Times New Roman" w:eastAsia="Times New Roman" w:hAnsi="Times New Roman"/>
                <w:color w:val="000000" w:themeColor="text1"/>
                <w:sz w:val="24"/>
                <w:szCs w:val="24"/>
                <w:lang w:val="uk-UA" w:eastAsia="uk-UA"/>
              </w:rPr>
              <w:t>. 12.</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Інгулецький район: пр-т Південний, буд. 1.</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Житловий масив Інгулець: вул. Гірників, буд. 19, </w:t>
            </w:r>
            <w:proofErr w:type="spellStart"/>
            <w:r w:rsidRPr="00B12BA2">
              <w:rPr>
                <w:rFonts w:ascii="Times New Roman" w:eastAsia="Times New Roman" w:hAnsi="Times New Roman"/>
                <w:color w:val="000000" w:themeColor="text1"/>
                <w:sz w:val="24"/>
                <w:szCs w:val="24"/>
                <w:lang w:val="uk-UA" w:eastAsia="uk-UA"/>
              </w:rPr>
              <w:t>каб</w:t>
            </w:r>
            <w:proofErr w:type="spellEnd"/>
            <w:r w:rsidRPr="00B12BA2">
              <w:rPr>
                <w:rFonts w:ascii="Times New Roman" w:eastAsia="Times New Roman" w:hAnsi="Times New Roman"/>
                <w:color w:val="000000" w:themeColor="text1"/>
                <w:sz w:val="24"/>
                <w:szCs w:val="24"/>
                <w:lang w:val="uk-UA" w:eastAsia="uk-UA"/>
              </w:rPr>
              <w:t>. 11 (</w:t>
            </w:r>
            <w:proofErr w:type="spellStart"/>
            <w:r w:rsidRPr="00B12BA2">
              <w:rPr>
                <w:rFonts w:ascii="Times New Roman" w:eastAsia="Times New Roman" w:hAnsi="Times New Roman"/>
                <w:color w:val="000000" w:themeColor="text1"/>
                <w:sz w:val="24"/>
                <w:szCs w:val="24"/>
                <w:lang w:val="uk-UA" w:eastAsia="uk-UA"/>
              </w:rPr>
              <w:t>адмі-ністративна</w:t>
            </w:r>
            <w:proofErr w:type="spellEnd"/>
            <w:r w:rsidRPr="00B12BA2">
              <w:rPr>
                <w:rFonts w:ascii="Times New Roman" w:eastAsia="Times New Roman" w:hAnsi="Times New Roman"/>
                <w:color w:val="000000" w:themeColor="text1"/>
                <w:sz w:val="24"/>
                <w:szCs w:val="24"/>
                <w:lang w:val="uk-UA" w:eastAsia="uk-UA"/>
              </w:rPr>
              <w:t xml:space="preserve"> будівля виконавчого комітету Інгулецької районної у місті ради).</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proofErr w:type="spellStart"/>
            <w:r w:rsidRPr="00B12BA2">
              <w:rPr>
                <w:rFonts w:ascii="Times New Roman" w:eastAsia="Times New Roman" w:hAnsi="Times New Roman"/>
                <w:color w:val="000000" w:themeColor="text1"/>
                <w:sz w:val="24"/>
                <w:szCs w:val="24"/>
                <w:lang w:val="uk-UA" w:eastAsia="uk-UA"/>
              </w:rPr>
              <w:t>каб</w:t>
            </w:r>
            <w:proofErr w:type="spellEnd"/>
            <w:r w:rsidRPr="00B12BA2">
              <w:rPr>
                <w:rFonts w:ascii="Times New Roman" w:eastAsia="Times New Roman" w:hAnsi="Times New Roman"/>
                <w:color w:val="000000" w:themeColor="text1"/>
                <w:sz w:val="24"/>
                <w:szCs w:val="24"/>
                <w:lang w:val="uk-UA" w:eastAsia="uk-UA"/>
              </w:rPr>
              <w:t>. 122.</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proofErr w:type="spellStart"/>
            <w:r w:rsidRPr="00B12BA2">
              <w:rPr>
                <w:rFonts w:ascii="Times New Roman" w:eastAsia="Times New Roman" w:hAnsi="Times New Roman"/>
                <w:color w:val="000000" w:themeColor="text1"/>
                <w:sz w:val="24"/>
                <w:szCs w:val="24"/>
                <w:lang w:val="uk-UA" w:eastAsia="uk-UA"/>
              </w:rPr>
              <w:t>Тернівський</w:t>
            </w:r>
            <w:proofErr w:type="spellEnd"/>
            <w:r w:rsidRPr="00B12BA2">
              <w:rPr>
                <w:rFonts w:ascii="Times New Roman" w:eastAsia="Times New Roman" w:hAnsi="Times New Roman"/>
                <w:color w:val="000000" w:themeColor="text1"/>
                <w:sz w:val="24"/>
                <w:szCs w:val="24"/>
                <w:lang w:val="uk-UA" w:eastAsia="uk-UA"/>
              </w:rPr>
              <w:t xml:space="preserve"> район: вул. Короленка, буд. 1А, </w:t>
            </w:r>
            <w:proofErr w:type="spellStart"/>
            <w:r w:rsidRPr="00B12BA2">
              <w:rPr>
                <w:rFonts w:ascii="Times New Roman" w:eastAsia="Times New Roman" w:hAnsi="Times New Roman"/>
                <w:color w:val="000000" w:themeColor="text1"/>
                <w:sz w:val="24"/>
                <w:szCs w:val="24"/>
                <w:lang w:val="uk-UA" w:eastAsia="uk-UA"/>
              </w:rPr>
              <w:t>каб</w:t>
            </w:r>
            <w:proofErr w:type="spellEnd"/>
            <w:r w:rsidRPr="00B12BA2">
              <w:rPr>
                <w:rFonts w:ascii="Times New Roman" w:eastAsia="Times New Roman" w:hAnsi="Times New Roman"/>
                <w:color w:val="000000" w:themeColor="text1"/>
                <w:sz w:val="24"/>
                <w:szCs w:val="24"/>
                <w:lang w:val="uk-UA" w:eastAsia="uk-UA"/>
              </w:rPr>
              <w:t>. 129.</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Центрально-Міський район: вул. </w:t>
            </w:r>
            <w:proofErr w:type="spellStart"/>
            <w:r w:rsidRPr="00B12BA2">
              <w:rPr>
                <w:rFonts w:ascii="Times New Roman" w:eastAsia="Times New Roman" w:hAnsi="Times New Roman"/>
                <w:color w:val="000000" w:themeColor="text1"/>
                <w:sz w:val="24"/>
                <w:szCs w:val="24"/>
                <w:lang w:val="uk-UA" w:eastAsia="uk-UA"/>
              </w:rPr>
              <w:t>Староярмаркова</w:t>
            </w:r>
            <w:proofErr w:type="spellEnd"/>
            <w:r w:rsidRPr="00B12BA2">
              <w:rPr>
                <w:rFonts w:ascii="Times New Roman" w:eastAsia="Times New Roman" w:hAnsi="Times New Roman"/>
                <w:color w:val="000000" w:themeColor="text1"/>
                <w:sz w:val="24"/>
                <w:szCs w:val="24"/>
                <w:lang w:val="uk-UA" w:eastAsia="uk-UA"/>
              </w:rPr>
              <w:t>, буд. 44.</w:t>
            </w:r>
          </w:p>
          <w:p w:rsidR="00BD453C" w:rsidRPr="00B12BA2" w:rsidRDefault="00BD453C" w:rsidP="00BD453C">
            <w:pPr>
              <w:spacing w:after="0" w:line="216"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Мобільні офіси муніципальних послуг, мобільний адміністратор (за окремим графіком)</w:t>
            </w:r>
          </w:p>
        </w:tc>
      </w:tr>
      <w:tr w:rsidR="00BD453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both"/>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1. Центр працює:</w:t>
            </w:r>
          </w:p>
          <w:p w:rsidR="00BD453C" w:rsidRPr="00B12BA2" w:rsidRDefault="00BD453C" w:rsidP="00BD453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BD453C" w:rsidRPr="00B12BA2" w:rsidRDefault="00BD453C" w:rsidP="00BD453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BD453C" w:rsidRPr="00B12BA2" w:rsidRDefault="00BD453C" w:rsidP="00BD453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BD453C" w:rsidRPr="00B12BA2" w:rsidRDefault="00BD453C" w:rsidP="00BD453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BD453C" w:rsidRPr="00B12BA2" w:rsidRDefault="00BD453C" w:rsidP="00BD453C">
            <w:pPr>
              <w:pStyle w:val="a3"/>
              <w:tabs>
                <w:tab w:val="left" w:pos="210"/>
              </w:tabs>
              <w:spacing w:after="0" w:line="240" w:lineRule="auto"/>
              <w:ind w:left="0"/>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 xml:space="preserve">    у територіальних підрозділах – з понеділка до п’я</w:t>
            </w:r>
            <w:r w:rsidR="00932C49" w:rsidRPr="00B12BA2">
              <w:rPr>
                <w:rFonts w:ascii="Times New Roman" w:eastAsia="Times New Roman" w:hAnsi="Times New Roman"/>
                <w:color w:val="000000" w:themeColor="text1"/>
                <w:sz w:val="24"/>
                <w:szCs w:val="24"/>
                <w:lang w:val="uk-UA" w:eastAsia="uk-UA"/>
              </w:rPr>
              <w:t>тниці з 8.00 до 15.30 годин</w:t>
            </w:r>
            <w:r w:rsidRPr="00B12BA2">
              <w:rPr>
                <w:rFonts w:ascii="Times New Roman" w:eastAsia="Times New Roman" w:hAnsi="Times New Roman"/>
                <w:color w:val="000000" w:themeColor="text1"/>
                <w:sz w:val="24"/>
                <w:szCs w:val="24"/>
                <w:lang w:val="uk-UA" w:eastAsia="uk-UA"/>
              </w:rPr>
              <w:t>, перерва з 12.30 до 13.00</w:t>
            </w:r>
          </w:p>
        </w:tc>
      </w:tr>
      <w:tr w:rsidR="00BD453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both"/>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 xml:space="preserve">Телефон/факс (довідки), </w:t>
            </w:r>
          </w:p>
          <w:p w:rsidR="00BD453C" w:rsidRPr="00B12BA2" w:rsidRDefault="00BD453C" w:rsidP="00BD453C">
            <w:pPr>
              <w:spacing w:after="0" w:line="240" w:lineRule="auto"/>
              <w:jc w:val="both"/>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 xml:space="preserve">адреса електронної пошти та </w:t>
            </w:r>
            <w:proofErr w:type="spellStart"/>
            <w:r w:rsidRPr="00B12BA2">
              <w:rPr>
                <w:rFonts w:ascii="Times New Roman" w:eastAsia="Times New Roman" w:hAnsi="Times New Roman"/>
                <w:sz w:val="24"/>
                <w:szCs w:val="24"/>
                <w:lang w:val="uk-UA" w:eastAsia="uk-UA"/>
              </w:rPr>
              <w:t>вебсайт</w:t>
            </w:r>
            <w:proofErr w:type="spellEnd"/>
            <w:r w:rsidRPr="00B12BA2">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BD453C" w:rsidRPr="00B12BA2" w:rsidRDefault="00BD453C" w:rsidP="00BD453C">
            <w:pPr>
              <w:spacing w:after="0" w:line="240" w:lineRule="auto"/>
              <w:jc w:val="both"/>
              <w:rPr>
                <w:rFonts w:ascii="Times New Roman" w:eastAsia="Times New Roman" w:hAnsi="Times New Roman"/>
                <w:color w:val="000000" w:themeColor="text1"/>
                <w:sz w:val="24"/>
                <w:szCs w:val="24"/>
                <w:lang w:val="uk-UA" w:eastAsia="uk-UA"/>
              </w:rPr>
            </w:pPr>
            <w:proofErr w:type="spellStart"/>
            <w:r w:rsidRPr="00B12BA2">
              <w:rPr>
                <w:rFonts w:ascii="Times New Roman" w:eastAsia="Times New Roman" w:hAnsi="Times New Roman"/>
                <w:color w:val="000000" w:themeColor="text1"/>
                <w:sz w:val="24"/>
                <w:szCs w:val="24"/>
                <w:lang w:val="uk-UA" w:eastAsia="uk-UA"/>
              </w:rPr>
              <w:t>Тел</w:t>
            </w:r>
            <w:proofErr w:type="spellEnd"/>
            <w:r w:rsidRPr="00B12BA2">
              <w:rPr>
                <w:rFonts w:ascii="Times New Roman" w:eastAsia="Times New Roman" w:hAnsi="Times New Roman"/>
                <w:color w:val="000000" w:themeColor="text1"/>
                <w:sz w:val="24"/>
                <w:szCs w:val="24"/>
                <w:lang w:val="uk-UA" w:eastAsia="uk-UA"/>
              </w:rPr>
              <w:t>.: 0-800-500-459;</w:t>
            </w:r>
          </w:p>
          <w:p w:rsidR="00BD453C" w:rsidRPr="00B12BA2" w:rsidRDefault="00BD453C" w:rsidP="00BD453C">
            <w:pPr>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vpr@kr.gov.ua;</w:t>
            </w:r>
          </w:p>
          <w:p w:rsidR="00BD453C" w:rsidRPr="00B12BA2" w:rsidRDefault="00BD453C" w:rsidP="00BD453C">
            <w:pPr>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viza@kr.gov.ua;</w:t>
            </w:r>
          </w:p>
          <w:p w:rsidR="00BD453C" w:rsidRPr="00B12BA2" w:rsidRDefault="00BD453C" w:rsidP="00BD453C">
            <w:pPr>
              <w:spacing w:after="0" w:line="240" w:lineRule="auto"/>
              <w:jc w:val="both"/>
              <w:rPr>
                <w:rFonts w:ascii="Times New Roman" w:eastAsia="Times New Roman" w:hAnsi="Times New Roman"/>
                <w:color w:val="000000" w:themeColor="text1"/>
                <w:sz w:val="24"/>
                <w:szCs w:val="24"/>
                <w:lang w:val="uk-UA" w:eastAsia="uk-UA"/>
              </w:rPr>
            </w:pPr>
            <w:r w:rsidRPr="00B12BA2">
              <w:rPr>
                <w:rFonts w:ascii="Times New Roman" w:eastAsia="Times New Roman" w:hAnsi="Times New Roman"/>
                <w:color w:val="000000" w:themeColor="text1"/>
                <w:sz w:val="24"/>
                <w:szCs w:val="24"/>
                <w:lang w:val="uk-UA" w:eastAsia="uk-UA"/>
              </w:rPr>
              <w:t>http://viza.kr.gov.ua</w:t>
            </w:r>
          </w:p>
        </w:tc>
      </w:tr>
      <w:tr w:rsidR="00FB441C" w:rsidRPr="00B12BA2"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b/>
                <w:i/>
                <w:sz w:val="24"/>
                <w:szCs w:val="24"/>
                <w:lang w:val="uk-UA" w:eastAsia="uk-UA"/>
              </w:rPr>
            </w:pPr>
            <w:r w:rsidRPr="00B12BA2">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12BA2" w:rsidRDefault="009B6C96"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B12BA2">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lastRenderedPageBreak/>
              <w:t>5</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2F64AC" w:rsidRPr="00B12BA2" w:rsidRDefault="00932C49" w:rsidP="00945275">
            <w:pPr>
              <w:spacing w:after="0" w:line="240" w:lineRule="auto"/>
              <w:jc w:val="both"/>
              <w:rPr>
                <w:rFonts w:ascii="Times New Roman" w:hAnsi="Times New Roman"/>
                <w:sz w:val="24"/>
                <w:szCs w:val="24"/>
                <w:lang w:val="uk-UA"/>
              </w:rPr>
            </w:pPr>
            <w:r w:rsidRPr="00B12BA2">
              <w:rPr>
                <w:rFonts w:ascii="Times New Roman" w:hAnsi="Times New Roman"/>
                <w:sz w:val="24"/>
                <w:szCs w:val="24"/>
                <w:lang w:val="uk-UA"/>
              </w:rPr>
              <w:t>Постанови Кабінету Міністрів України від 26 жовтня 2011 року №1141 «Про затвердження Порядку ведення Державного реєстру речових прав на нерухоме майно», зі змінами, 25 грудня 2015 року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2F64AC" w:rsidRPr="00B12BA2" w:rsidRDefault="00450A15" w:rsidP="004F5A0F">
            <w:pPr>
              <w:tabs>
                <w:tab w:val="left" w:pos="0"/>
              </w:tabs>
              <w:spacing w:after="0" w:line="240" w:lineRule="auto"/>
              <w:ind w:left="9"/>
              <w:contextualSpacing/>
              <w:jc w:val="both"/>
              <w:rPr>
                <w:rFonts w:ascii="Times New Roman" w:hAnsi="Times New Roman"/>
                <w:sz w:val="24"/>
                <w:szCs w:val="24"/>
                <w:lang w:val="uk-UA"/>
              </w:rPr>
            </w:pPr>
            <w:r w:rsidRPr="00B12BA2">
              <w:rPr>
                <w:rFonts w:ascii="Times New Roman" w:hAnsi="Times New Roman"/>
                <w:sz w:val="24"/>
                <w:szCs w:val="24"/>
                <w:lang w:val="uk-UA"/>
              </w:rPr>
              <w:t>Наказ Міністерства юстиції Украї</w:t>
            </w:r>
            <w:r w:rsidR="00F259BB" w:rsidRPr="00B12BA2">
              <w:rPr>
                <w:rFonts w:ascii="Times New Roman" w:hAnsi="Times New Roman"/>
                <w:sz w:val="24"/>
                <w:szCs w:val="24"/>
                <w:lang w:val="uk-UA"/>
              </w:rPr>
              <w:t>ни від 21 листопада 2016 року №</w:t>
            </w:r>
            <w:r w:rsidRPr="00B12BA2">
              <w:rPr>
                <w:rFonts w:ascii="Times New Roman" w:hAnsi="Times New Roman"/>
                <w:sz w:val="24"/>
                <w:szCs w:val="24"/>
                <w:lang w:val="uk-UA"/>
              </w:rPr>
              <w:t xml:space="preserve">3276/5 «Про затвердження Вимог до оформлення заяв та рішень у сфері державної реєстрації речових прав на нерухоме майно та їх обтяжень», </w:t>
            </w:r>
            <w:r w:rsidR="00932C49" w:rsidRPr="00B12BA2">
              <w:rPr>
                <w:rFonts w:ascii="Times New Roman" w:hAnsi="Times New Roman"/>
                <w:sz w:val="24"/>
                <w:szCs w:val="24"/>
                <w:lang w:val="uk-UA"/>
              </w:rPr>
              <w:t xml:space="preserve">зі змінами, </w:t>
            </w:r>
            <w:r w:rsidRPr="00B12BA2">
              <w:rPr>
                <w:rFonts w:ascii="Times New Roman" w:hAnsi="Times New Roman"/>
                <w:sz w:val="24"/>
                <w:szCs w:val="24"/>
                <w:lang w:val="uk-UA"/>
              </w:rPr>
              <w:t>зареєстрован</w:t>
            </w:r>
            <w:r w:rsidR="006B0778" w:rsidRPr="00B12BA2">
              <w:rPr>
                <w:rFonts w:ascii="Times New Roman" w:hAnsi="Times New Roman"/>
                <w:sz w:val="24"/>
                <w:szCs w:val="24"/>
                <w:lang w:val="uk-UA"/>
              </w:rPr>
              <w:t>ий</w:t>
            </w:r>
            <w:r w:rsidRPr="00B12BA2">
              <w:rPr>
                <w:rFonts w:ascii="Times New Roman" w:hAnsi="Times New Roman"/>
                <w:sz w:val="24"/>
                <w:szCs w:val="24"/>
                <w:lang w:val="uk-UA"/>
              </w:rPr>
              <w:t xml:space="preserve"> у Міністерстві юстиції Укра</w:t>
            </w:r>
            <w:r w:rsidR="00F259BB" w:rsidRPr="00B12BA2">
              <w:rPr>
                <w:rFonts w:ascii="Times New Roman" w:hAnsi="Times New Roman"/>
                <w:sz w:val="24"/>
                <w:szCs w:val="24"/>
                <w:lang w:val="uk-UA"/>
              </w:rPr>
              <w:t xml:space="preserve">їни </w:t>
            </w:r>
            <w:r w:rsidR="004F5A0F" w:rsidRPr="00B12BA2">
              <w:rPr>
                <w:rFonts w:ascii="Times New Roman" w:hAnsi="Times New Roman"/>
                <w:sz w:val="24"/>
                <w:szCs w:val="24"/>
                <w:lang w:val="uk-UA"/>
              </w:rPr>
              <w:t xml:space="preserve">21 листопада 2016 року </w:t>
            </w:r>
            <w:r w:rsidR="00F259BB" w:rsidRPr="00B12BA2">
              <w:rPr>
                <w:rFonts w:ascii="Times New Roman" w:hAnsi="Times New Roman"/>
                <w:sz w:val="24"/>
                <w:szCs w:val="24"/>
                <w:lang w:val="uk-UA"/>
              </w:rPr>
              <w:t>за №</w:t>
            </w:r>
            <w:r w:rsidRPr="00B12BA2">
              <w:rPr>
                <w:rFonts w:ascii="Times New Roman" w:hAnsi="Times New Roman"/>
                <w:sz w:val="24"/>
                <w:szCs w:val="24"/>
                <w:lang w:val="uk-UA"/>
              </w:rPr>
              <w:t>1504/29634</w:t>
            </w:r>
          </w:p>
        </w:tc>
      </w:tr>
      <w:tr w:rsidR="00FB441C" w:rsidRPr="00B12BA2"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b/>
                <w:i/>
                <w:sz w:val="24"/>
                <w:szCs w:val="24"/>
                <w:lang w:val="uk-UA" w:eastAsia="uk-UA"/>
              </w:rPr>
            </w:pPr>
            <w:r w:rsidRPr="00B12BA2">
              <w:rPr>
                <w:rFonts w:ascii="Times New Roman" w:eastAsia="Times New Roman" w:hAnsi="Times New Roman"/>
                <w:b/>
                <w:i/>
                <w:sz w:val="24"/>
                <w:szCs w:val="24"/>
                <w:lang w:val="uk-UA" w:eastAsia="uk-UA"/>
              </w:rPr>
              <w:t>Умови отримання адміністративної послуги</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F64AC" w:rsidRPr="00B12BA2" w:rsidRDefault="003E1BB7" w:rsidP="008E1A1A">
            <w:pPr>
              <w:spacing w:after="0" w:line="240" w:lineRule="auto"/>
              <w:jc w:val="both"/>
              <w:rPr>
                <w:rFonts w:ascii="Times New Roman" w:hAnsi="Times New Roman"/>
                <w:sz w:val="24"/>
                <w:szCs w:val="24"/>
                <w:lang w:val="uk-UA"/>
              </w:rPr>
            </w:pPr>
            <w:r w:rsidRPr="00B12BA2">
              <w:rPr>
                <w:rFonts w:ascii="Times New Roman" w:hAnsi="Times New Roman"/>
                <w:sz w:val="24"/>
                <w:szCs w:val="24"/>
                <w:lang w:val="uk-UA"/>
              </w:rPr>
              <w:t>Заява власника об’єкта нерухомого майна про заборону вчинення реєстраційних дій щодо вл</w:t>
            </w:r>
            <w:r w:rsidR="00E50FEC" w:rsidRPr="00B12BA2">
              <w:rPr>
                <w:rFonts w:ascii="Times New Roman" w:hAnsi="Times New Roman"/>
                <w:sz w:val="24"/>
                <w:szCs w:val="24"/>
                <w:lang w:val="uk-UA"/>
              </w:rPr>
              <w:t>асного об’єкта нерухомого майна/</w:t>
            </w:r>
            <w:r w:rsidRPr="00B12BA2">
              <w:rPr>
                <w:rFonts w:ascii="Times New Roman" w:hAnsi="Times New Roman"/>
                <w:sz w:val="24"/>
                <w:szCs w:val="24"/>
                <w:lang w:val="uk-UA"/>
              </w:rPr>
              <w:t>рішення суду щодо заборони вчинення реєстраційних дій, що наб</w:t>
            </w:r>
            <w:r w:rsidR="008E1A1A" w:rsidRPr="00B12BA2">
              <w:rPr>
                <w:rFonts w:ascii="Times New Roman" w:hAnsi="Times New Roman"/>
                <w:sz w:val="24"/>
                <w:szCs w:val="24"/>
                <w:lang w:val="uk-UA"/>
              </w:rPr>
              <w:t>у</w:t>
            </w:r>
            <w:r w:rsidRPr="00B12BA2">
              <w:rPr>
                <w:rFonts w:ascii="Times New Roman" w:hAnsi="Times New Roman"/>
                <w:sz w:val="24"/>
                <w:szCs w:val="24"/>
                <w:lang w:val="uk-UA"/>
              </w:rPr>
              <w:t>ло законної сили</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F64AC" w:rsidRPr="00B12BA2" w:rsidRDefault="00140DC2" w:rsidP="004F70E6">
            <w:pPr>
              <w:spacing w:after="0" w:line="240" w:lineRule="auto"/>
              <w:jc w:val="both"/>
              <w:rPr>
                <w:rFonts w:ascii="Times New Roman" w:hAnsi="Times New Roman"/>
                <w:sz w:val="24"/>
                <w:szCs w:val="24"/>
                <w:lang w:val="uk-UA"/>
              </w:rPr>
            </w:pPr>
            <w:r w:rsidRPr="00B12BA2">
              <w:rPr>
                <w:rFonts w:ascii="Times New Roman" w:hAnsi="Times New Roman"/>
                <w:sz w:val="24"/>
                <w:szCs w:val="24"/>
                <w:lang w:val="uk-UA"/>
              </w:rPr>
              <w:t>З</w:t>
            </w:r>
            <w:r w:rsidR="003E1BB7" w:rsidRPr="00B12BA2">
              <w:rPr>
                <w:rFonts w:ascii="Times New Roman" w:hAnsi="Times New Roman"/>
                <w:sz w:val="24"/>
                <w:szCs w:val="24"/>
                <w:lang w:val="uk-UA"/>
              </w:rPr>
              <w:t>аява власника об’єкта нерухомого майна про заборону вчинення реєстраційних дій щодо вл</w:t>
            </w:r>
            <w:r w:rsidR="004F70E6" w:rsidRPr="00B12BA2">
              <w:rPr>
                <w:rFonts w:ascii="Times New Roman" w:hAnsi="Times New Roman"/>
                <w:sz w:val="24"/>
                <w:szCs w:val="24"/>
                <w:lang w:val="uk-UA"/>
              </w:rPr>
              <w:t>асного об’єкта нерухомого майна.</w:t>
            </w:r>
            <w:r w:rsidR="003E1BB7" w:rsidRPr="00B12BA2">
              <w:rPr>
                <w:rFonts w:ascii="Times New Roman" w:hAnsi="Times New Roman"/>
                <w:sz w:val="24"/>
                <w:szCs w:val="24"/>
                <w:lang w:val="uk-UA"/>
              </w:rPr>
              <w:t xml:space="preserve"> </w:t>
            </w:r>
            <w:r w:rsidR="004F70E6" w:rsidRPr="00B12BA2">
              <w:rPr>
                <w:rFonts w:ascii="Times New Roman" w:hAnsi="Times New Roman"/>
                <w:sz w:val="24"/>
                <w:szCs w:val="24"/>
                <w:lang w:val="uk-UA"/>
              </w:rPr>
              <w:t>Р</w:t>
            </w:r>
            <w:r w:rsidR="003E1BB7" w:rsidRPr="00B12BA2">
              <w:rPr>
                <w:rFonts w:ascii="Times New Roman" w:hAnsi="Times New Roman"/>
                <w:sz w:val="24"/>
                <w:szCs w:val="24"/>
                <w:lang w:val="uk-UA"/>
              </w:rPr>
              <w:t>ішення суду про заборону вчинення реєстраційних дій, що наб</w:t>
            </w:r>
            <w:r w:rsidRPr="00B12BA2">
              <w:rPr>
                <w:rFonts w:ascii="Times New Roman" w:hAnsi="Times New Roman"/>
                <w:sz w:val="24"/>
                <w:szCs w:val="24"/>
                <w:lang w:val="uk-UA"/>
              </w:rPr>
              <w:t>у</w:t>
            </w:r>
            <w:r w:rsidR="003E1BB7" w:rsidRPr="00B12BA2">
              <w:rPr>
                <w:rFonts w:ascii="Times New Roman" w:hAnsi="Times New Roman"/>
                <w:sz w:val="24"/>
                <w:szCs w:val="24"/>
                <w:lang w:val="uk-UA"/>
              </w:rPr>
              <w:t>ло законної сили</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27790E"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12BA2" w:rsidRDefault="003E1BB7" w:rsidP="0041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12BA2">
              <w:rPr>
                <w:rFonts w:ascii="Times New Roman" w:hAnsi="Times New Roman"/>
                <w:sz w:val="24"/>
                <w:szCs w:val="24"/>
                <w:lang w:val="uk-UA"/>
              </w:rPr>
              <w:t>Особисто або уповнова</w:t>
            </w:r>
            <w:r w:rsidR="004772CF" w:rsidRPr="00B12BA2">
              <w:rPr>
                <w:rFonts w:ascii="Times New Roman" w:hAnsi="Times New Roman"/>
                <w:sz w:val="24"/>
                <w:szCs w:val="24"/>
                <w:lang w:val="uk-UA"/>
              </w:rPr>
              <w:t xml:space="preserve">женою особою </w:t>
            </w:r>
            <w:r w:rsidR="0041554E" w:rsidRPr="00B12BA2">
              <w:rPr>
                <w:rFonts w:ascii="Times New Roman" w:hAnsi="Times New Roman"/>
                <w:sz w:val="24"/>
                <w:szCs w:val="24"/>
                <w:lang w:val="uk-UA"/>
              </w:rPr>
              <w:t>в</w:t>
            </w:r>
            <w:r w:rsidR="004772CF" w:rsidRPr="00B12BA2">
              <w:rPr>
                <w:rFonts w:ascii="Times New Roman" w:hAnsi="Times New Roman"/>
                <w:sz w:val="24"/>
                <w:szCs w:val="24"/>
                <w:lang w:val="uk-UA"/>
              </w:rPr>
              <w:t xml:space="preserve"> паперовій формі*</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12BA2" w:rsidRDefault="003E1BB7" w:rsidP="003E1BB7">
            <w:pPr>
              <w:spacing w:after="0" w:line="240" w:lineRule="auto"/>
              <w:jc w:val="both"/>
              <w:rPr>
                <w:rFonts w:ascii="Times New Roman" w:eastAsia="Times New Roman" w:hAnsi="Times New Roman"/>
                <w:sz w:val="24"/>
                <w:szCs w:val="24"/>
                <w:lang w:val="uk-UA" w:eastAsia="en-US"/>
              </w:rPr>
            </w:pPr>
            <w:r w:rsidRPr="00B12BA2">
              <w:rPr>
                <w:rFonts w:ascii="Times New Roman" w:eastAsia="Calibri" w:hAnsi="Times New Roman"/>
                <w:sz w:val="24"/>
                <w:szCs w:val="24"/>
                <w:lang w:val="uk-UA" w:eastAsia="en-US"/>
              </w:rPr>
              <w:t>Б</w:t>
            </w:r>
            <w:r w:rsidR="00B6406A" w:rsidRPr="00B12BA2">
              <w:rPr>
                <w:rFonts w:ascii="Times New Roman" w:eastAsia="Calibri" w:hAnsi="Times New Roman"/>
                <w:sz w:val="24"/>
                <w:szCs w:val="24"/>
                <w:lang w:val="uk-UA" w:eastAsia="en-US"/>
              </w:rPr>
              <w:t>езоплатно</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Строк надання адміністративної послуги</w:t>
            </w:r>
          </w:p>
          <w:p w:rsidR="0027790E" w:rsidRPr="00B12BA2" w:rsidRDefault="0027790E" w:rsidP="00BD23B4">
            <w:pPr>
              <w:spacing w:after="0" w:line="240" w:lineRule="auto"/>
              <w:rPr>
                <w:rFonts w:ascii="Times New Roman" w:eastAsia="Times New Roman" w:hAnsi="Times New Roman"/>
                <w:sz w:val="24"/>
                <w:szCs w:val="24"/>
                <w:lang w:val="uk-UA" w:eastAsia="uk-UA"/>
              </w:rPr>
            </w:pP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12BA2" w:rsidRDefault="003E1BB7"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12BA2">
              <w:rPr>
                <w:rFonts w:ascii="Times New Roman" w:eastAsia="Times New Roman" w:hAnsi="Times New Roman"/>
                <w:sz w:val="24"/>
                <w:szCs w:val="24"/>
                <w:lang w:val="uk-UA" w:eastAsia="en-US"/>
              </w:rPr>
              <w:t>У</w:t>
            </w:r>
            <w:r w:rsidR="00B6406A" w:rsidRPr="00B12BA2">
              <w:rPr>
                <w:rFonts w:ascii="Times New Roman" w:eastAsia="Times New Roman" w:hAnsi="Times New Roman"/>
                <w:sz w:val="24"/>
                <w:szCs w:val="24"/>
                <w:lang w:val="uk-UA" w:eastAsia="en-US"/>
              </w:rPr>
              <w:t xml:space="preserve"> день прийняття заяви</w:t>
            </w:r>
          </w:p>
        </w:tc>
      </w:tr>
      <w:tr w:rsidR="00FB441C" w:rsidRPr="00B12BA2" w:rsidTr="00BD23B4">
        <w:tc>
          <w:tcPr>
            <w:tcW w:w="197" w:type="pct"/>
            <w:tcBorders>
              <w:top w:val="outset" w:sz="6" w:space="0" w:color="000000"/>
              <w:left w:val="outset" w:sz="6" w:space="0" w:color="000000"/>
              <w:bottom w:val="outset" w:sz="6" w:space="0" w:color="000000"/>
              <w:right w:val="outset" w:sz="6" w:space="0" w:color="000000"/>
            </w:tcBorders>
          </w:tcPr>
          <w:p w:rsidR="00FB441C" w:rsidRPr="00B12BA2" w:rsidRDefault="00FB441C" w:rsidP="00BD23B4">
            <w:pPr>
              <w:spacing w:after="0" w:line="240" w:lineRule="auto"/>
              <w:jc w:val="center"/>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B441C" w:rsidRPr="00B12BA2" w:rsidRDefault="00B6406A"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3E1BB7" w:rsidRPr="00B12BA2" w:rsidRDefault="00140DC2" w:rsidP="00932C49">
            <w:pPr>
              <w:tabs>
                <w:tab w:val="left" w:pos="-67"/>
              </w:tabs>
              <w:spacing w:after="0" w:line="240" w:lineRule="auto"/>
              <w:ind w:firstLine="284"/>
              <w:jc w:val="both"/>
              <w:rPr>
                <w:rFonts w:ascii="Times New Roman" w:hAnsi="Times New Roman"/>
                <w:sz w:val="24"/>
                <w:szCs w:val="24"/>
                <w:lang w:val="uk-UA"/>
              </w:rPr>
            </w:pPr>
            <w:r w:rsidRPr="00B12BA2">
              <w:rPr>
                <w:rFonts w:ascii="Times New Roman" w:hAnsi="Times New Roman"/>
                <w:spacing w:val="-6"/>
                <w:sz w:val="24"/>
                <w:szCs w:val="24"/>
                <w:lang w:val="uk-UA"/>
              </w:rPr>
              <w:t>У</w:t>
            </w:r>
            <w:r w:rsidR="003E1BB7" w:rsidRPr="00B12BA2">
              <w:rPr>
                <w:rFonts w:ascii="Times New Roman" w:hAnsi="Times New Roman"/>
                <w:spacing w:val="-6"/>
                <w:sz w:val="24"/>
                <w:szCs w:val="24"/>
                <w:lang w:val="uk-UA"/>
              </w:rPr>
              <w:t xml:space="preserve">несення заяви власника про заборону вчинення реєстраційних дій щодо власного об’єкта нерухомого майна до бази даних заяв Державного реєстру </w:t>
            </w:r>
            <w:r w:rsidR="007726E8" w:rsidRPr="00B12BA2">
              <w:rPr>
                <w:rFonts w:ascii="Times New Roman" w:hAnsi="Times New Roman"/>
                <w:spacing w:val="-6"/>
                <w:sz w:val="24"/>
                <w:szCs w:val="24"/>
                <w:lang w:val="uk-UA"/>
              </w:rPr>
              <w:t>речових прав на нерухоме майно</w:t>
            </w:r>
            <w:r w:rsidR="007726E8" w:rsidRPr="00B12BA2">
              <w:rPr>
                <w:rFonts w:ascii="Times New Roman" w:hAnsi="Times New Roman"/>
                <w:sz w:val="24"/>
                <w:szCs w:val="24"/>
                <w:lang w:val="uk-UA"/>
              </w:rPr>
              <w:t>.</w:t>
            </w:r>
          </w:p>
          <w:p w:rsidR="002F64AC" w:rsidRPr="00B12BA2" w:rsidRDefault="00932C49" w:rsidP="00932C49">
            <w:pPr>
              <w:tabs>
                <w:tab w:val="left" w:pos="-67"/>
              </w:tabs>
              <w:spacing w:after="0" w:line="240" w:lineRule="auto"/>
              <w:ind w:firstLine="284"/>
              <w:jc w:val="both"/>
              <w:rPr>
                <w:rFonts w:ascii="Times New Roman" w:hAnsi="Times New Roman"/>
                <w:sz w:val="24"/>
                <w:szCs w:val="24"/>
                <w:lang w:val="uk-UA"/>
              </w:rPr>
            </w:pPr>
            <w:r w:rsidRPr="00B12BA2">
              <w:rPr>
                <w:rFonts w:ascii="Times New Roman" w:hAnsi="Times New Roman"/>
                <w:sz w:val="24"/>
                <w:szCs w:val="24"/>
                <w:lang w:val="uk-UA"/>
              </w:rPr>
              <w:t>У</w:t>
            </w:r>
            <w:r w:rsidR="00F41CC2" w:rsidRPr="00B12BA2">
              <w:rPr>
                <w:rFonts w:ascii="Times New Roman" w:hAnsi="Times New Roman"/>
                <w:sz w:val="24"/>
                <w:szCs w:val="24"/>
                <w:lang w:val="uk-UA"/>
              </w:rPr>
              <w:t>несення р</w:t>
            </w:r>
            <w:r w:rsidR="003E1BB7" w:rsidRPr="00B12BA2">
              <w:rPr>
                <w:rFonts w:ascii="Times New Roman" w:hAnsi="Times New Roman"/>
                <w:sz w:val="24"/>
                <w:szCs w:val="24"/>
                <w:lang w:val="uk-UA"/>
              </w:rPr>
              <w:t>ішення суду щодо заборони вчинення реєстраційних дій, що наб</w:t>
            </w:r>
            <w:r w:rsidR="00E91BF8" w:rsidRPr="00B12BA2">
              <w:rPr>
                <w:rFonts w:ascii="Times New Roman" w:hAnsi="Times New Roman"/>
                <w:sz w:val="24"/>
                <w:szCs w:val="24"/>
                <w:lang w:val="uk-UA"/>
              </w:rPr>
              <w:t>у</w:t>
            </w:r>
            <w:r w:rsidR="003E1BB7" w:rsidRPr="00B12BA2">
              <w:rPr>
                <w:rFonts w:ascii="Times New Roman" w:hAnsi="Times New Roman"/>
                <w:sz w:val="24"/>
                <w:szCs w:val="24"/>
                <w:lang w:val="uk-UA"/>
              </w:rPr>
              <w:t>ло законної сили</w:t>
            </w:r>
            <w:r w:rsidRPr="00B12BA2">
              <w:rPr>
                <w:rFonts w:ascii="Times New Roman" w:hAnsi="Times New Roman"/>
                <w:sz w:val="24"/>
                <w:szCs w:val="24"/>
                <w:lang w:val="uk-UA"/>
              </w:rPr>
              <w:t>,</w:t>
            </w:r>
            <w:r w:rsidR="003E1BB7" w:rsidRPr="00B12BA2">
              <w:rPr>
                <w:rFonts w:ascii="Times New Roman" w:hAnsi="Times New Roman"/>
                <w:sz w:val="24"/>
                <w:szCs w:val="24"/>
                <w:lang w:val="uk-UA"/>
              </w:rPr>
              <w:t xml:space="preserve"> до бази даних заяв Державного реєстру речових прав на нерухоме майно</w:t>
            </w:r>
          </w:p>
        </w:tc>
      </w:tr>
      <w:tr w:rsidR="00FB441C" w:rsidRPr="00B12BA2" w:rsidTr="00B6406A">
        <w:tc>
          <w:tcPr>
            <w:tcW w:w="197" w:type="pct"/>
            <w:tcBorders>
              <w:top w:val="outset" w:sz="6" w:space="0" w:color="000000"/>
              <w:left w:val="outset" w:sz="6" w:space="0" w:color="000000"/>
              <w:bottom w:val="outset" w:sz="6" w:space="0" w:color="000000"/>
              <w:right w:val="outset" w:sz="6" w:space="0" w:color="000000"/>
            </w:tcBorders>
            <w:hideMark/>
          </w:tcPr>
          <w:p w:rsidR="00FB441C" w:rsidRPr="00B12BA2" w:rsidRDefault="00FB441C"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tcPr>
          <w:p w:rsidR="00FB441C" w:rsidRPr="00B12BA2" w:rsidRDefault="00B6406A" w:rsidP="00BD23B4">
            <w:pPr>
              <w:spacing w:after="0" w:line="240" w:lineRule="auto"/>
              <w:rPr>
                <w:rFonts w:ascii="Times New Roman" w:eastAsia="Times New Roman" w:hAnsi="Times New Roman"/>
                <w:sz w:val="24"/>
                <w:szCs w:val="24"/>
                <w:lang w:val="uk-UA" w:eastAsia="uk-UA"/>
              </w:rPr>
            </w:pPr>
            <w:r w:rsidRPr="00B12BA2">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tcPr>
          <w:p w:rsidR="0027790E" w:rsidRPr="00B12BA2" w:rsidRDefault="00D71258" w:rsidP="00F41CC2">
            <w:pPr>
              <w:tabs>
                <w:tab w:val="left" w:pos="1565"/>
              </w:tabs>
              <w:spacing w:after="0" w:line="240" w:lineRule="auto"/>
              <w:jc w:val="both"/>
              <w:rPr>
                <w:rFonts w:ascii="Times New Roman" w:eastAsia="Times New Roman" w:hAnsi="Times New Roman"/>
                <w:sz w:val="24"/>
                <w:szCs w:val="24"/>
                <w:lang w:val="uk-UA" w:eastAsia="uk-UA"/>
              </w:rPr>
            </w:pPr>
            <w:proofErr w:type="spellStart"/>
            <w:r w:rsidRPr="00B12BA2">
              <w:rPr>
                <w:rFonts w:ascii="Times New Roman" w:hAnsi="Times New Roman"/>
                <w:sz w:val="24"/>
                <w:szCs w:val="24"/>
                <w:lang w:val="uk-UA"/>
              </w:rPr>
              <w:t>в</w:t>
            </w:r>
            <w:r w:rsidR="00BC1930" w:rsidRPr="00B12BA2">
              <w:rPr>
                <w:rFonts w:ascii="Times New Roman" w:hAnsi="Times New Roman"/>
                <w:sz w:val="24"/>
                <w:szCs w:val="24"/>
                <w:lang w:val="uk-UA"/>
              </w:rPr>
              <w:t>ебпортал</w:t>
            </w:r>
            <w:proofErr w:type="spellEnd"/>
            <w:r w:rsidR="00BC1930" w:rsidRPr="00B12BA2">
              <w:rPr>
                <w:rFonts w:ascii="Times New Roman" w:hAnsi="Times New Roman"/>
                <w:sz w:val="24"/>
                <w:szCs w:val="24"/>
                <w:lang w:val="uk-UA"/>
              </w:rPr>
              <w:t xml:space="preserve"> Міністерства юстиції України</w:t>
            </w:r>
            <w:r w:rsidR="00F41CC2" w:rsidRPr="00B12BA2">
              <w:rPr>
                <w:rFonts w:ascii="Times New Roman" w:hAnsi="Times New Roman"/>
                <w:sz w:val="24"/>
                <w:szCs w:val="24"/>
                <w:lang w:val="uk-UA"/>
              </w:rPr>
              <w:t>*</w:t>
            </w:r>
          </w:p>
        </w:tc>
      </w:tr>
    </w:tbl>
    <w:p w:rsidR="006C5BF3" w:rsidRPr="00B12BA2" w:rsidRDefault="003E1BB7" w:rsidP="007726E8">
      <w:pPr>
        <w:spacing w:after="0" w:line="240" w:lineRule="auto"/>
        <w:ind w:left="-709"/>
        <w:jc w:val="both"/>
        <w:rPr>
          <w:rFonts w:ascii="Times New Roman" w:hAnsi="Times New Roman"/>
          <w:sz w:val="24"/>
          <w:szCs w:val="24"/>
          <w:lang w:val="uk-UA"/>
        </w:rPr>
      </w:pPr>
      <w:r w:rsidRPr="00B12BA2">
        <w:rPr>
          <w:rFonts w:ascii="Times New Roman" w:hAnsi="Times New Roman"/>
          <w:sz w:val="24"/>
          <w:szCs w:val="24"/>
          <w:lang w:val="uk-UA"/>
        </w:rPr>
        <w:t>*Після початку роботи інформаційної взаємодії між Державним реєстром речових прав на нерухоме майно та Єдиним дер</w:t>
      </w:r>
      <w:r w:rsidR="00CE6D35" w:rsidRPr="00B12BA2">
        <w:rPr>
          <w:rFonts w:ascii="Times New Roman" w:hAnsi="Times New Roman"/>
          <w:sz w:val="24"/>
          <w:szCs w:val="24"/>
          <w:lang w:val="uk-UA"/>
        </w:rPr>
        <w:t>жавним реєстром судових рішень.</w:t>
      </w:r>
    </w:p>
    <w:p w:rsidR="004A03EA" w:rsidRPr="00B12BA2" w:rsidRDefault="004A03EA" w:rsidP="00D749D2">
      <w:pPr>
        <w:spacing w:after="0" w:line="240" w:lineRule="auto"/>
        <w:ind w:left="-709"/>
        <w:jc w:val="both"/>
        <w:rPr>
          <w:rFonts w:ascii="Times New Roman" w:eastAsia="Times New Roman" w:hAnsi="Times New Roman"/>
          <w:sz w:val="24"/>
          <w:szCs w:val="24"/>
          <w:lang w:val="uk-UA" w:eastAsia="uk-UA"/>
        </w:rPr>
      </w:pPr>
    </w:p>
    <w:p w:rsidR="005136FF" w:rsidRPr="00B12BA2" w:rsidRDefault="005136FF" w:rsidP="00D749D2">
      <w:pPr>
        <w:spacing w:after="0" w:line="240" w:lineRule="auto"/>
        <w:ind w:left="-709"/>
        <w:jc w:val="both"/>
        <w:rPr>
          <w:rFonts w:ascii="Times New Roman" w:eastAsia="Times New Roman" w:hAnsi="Times New Roman"/>
          <w:sz w:val="24"/>
          <w:szCs w:val="24"/>
          <w:lang w:val="uk-UA" w:eastAsia="uk-UA"/>
        </w:rPr>
      </w:pPr>
    </w:p>
    <w:p w:rsidR="005136FF" w:rsidRPr="00B12BA2" w:rsidRDefault="005136FF" w:rsidP="00D749D2">
      <w:pPr>
        <w:spacing w:after="0" w:line="240" w:lineRule="auto"/>
        <w:ind w:left="-709"/>
        <w:jc w:val="both"/>
        <w:rPr>
          <w:rFonts w:ascii="Times New Roman" w:eastAsia="Times New Roman" w:hAnsi="Times New Roman"/>
          <w:sz w:val="24"/>
          <w:szCs w:val="24"/>
          <w:lang w:val="uk-UA" w:eastAsia="uk-UA"/>
        </w:rPr>
      </w:pPr>
    </w:p>
    <w:p w:rsidR="005136FF" w:rsidRPr="00B12BA2" w:rsidRDefault="005136FF" w:rsidP="00D749D2">
      <w:pPr>
        <w:spacing w:after="0" w:line="240" w:lineRule="auto"/>
        <w:ind w:left="-709"/>
        <w:jc w:val="both"/>
        <w:rPr>
          <w:rFonts w:ascii="Times New Roman" w:eastAsia="Times New Roman" w:hAnsi="Times New Roman"/>
          <w:sz w:val="24"/>
          <w:szCs w:val="24"/>
          <w:lang w:val="uk-UA" w:eastAsia="uk-UA"/>
        </w:rPr>
      </w:pPr>
    </w:p>
    <w:p w:rsidR="005136FF" w:rsidRPr="00B12BA2" w:rsidRDefault="005136FF" w:rsidP="00D749D2">
      <w:pPr>
        <w:spacing w:after="0" w:line="240" w:lineRule="auto"/>
        <w:ind w:left="-709"/>
        <w:jc w:val="both"/>
        <w:rPr>
          <w:rFonts w:ascii="Times New Roman" w:eastAsia="Times New Roman" w:hAnsi="Times New Roman"/>
          <w:sz w:val="24"/>
          <w:szCs w:val="24"/>
          <w:lang w:val="uk-UA" w:eastAsia="uk-UA"/>
        </w:rPr>
      </w:pPr>
    </w:p>
    <w:p w:rsidR="005136FF" w:rsidRPr="00B12BA2" w:rsidRDefault="005136FF" w:rsidP="00D749D2">
      <w:pPr>
        <w:spacing w:after="0" w:line="240" w:lineRule="auto"/>
        <w:ind w:left="-709"/>
        <w:jc w:val="both"/>
        <w:rPr>
          <w:rFonts w:ascii="Times New Roman" w:eastAsia="Times New Roman" w:hAnsi="Times New Roman"/>
          <w:sz w:val="24"/>
          <w:szCs w:val="24"/>
          <w:lang w:val="uk-UA" w:eastAsia="uk-UA"/>
        </w:rPr>
      </w:pPr>
    </w:p>
    <w:p w:rsidR="006F72CD" w:rsidRPr="00B12BA2" w:rsidRDefault="006F72CD" w:rsidP="004F5A0F">
      <w:pPr>
        <w:spacing w:after="0" w:line="240" w:lineRule="auto"/>
        <w:rPr>
          <w:rFonts w:ascii="Times New Roman" w:hAnsi="Times New Roman"/>
          <w:i/>
          <w:sz w:val="28"/>
          <w:szCs w:val="28"/>
          <w:lang w:val="uk-UA"/>
        </w:rPr>
      </w:pPr>
    </w:p>
    <w:p w:rsidR="006F72CD" w:rsidRPr="00B12BA2" w:rsidRDefault="006F72CD" w:rsidP="006F72CD">
      <w:pPr>
        <w:spacing w:after="0" w:line="240" w:lineRule="auto"/>
        <w:jc w:val="center"/>
        <w:rPr>
          <w:rFonts w:ascii="Times New Roman" w:hAnsi="Times New Roman"/>
          <w:b/>
          <w:i/>
          <w:sz w:val="26"/>
          <w:szCs w:val="26"/>
          <w:lang w:val="uk-UA"/>
        </w:rPr>
      </w:pPr>
      <w:r w:rsidRPr="00B12BA2">
        <w:rPr>
          <w:rFonts w:ascii="Times New Roman" w:hAnsi="Times New Roman"/>
          <w:i/>
          <w:sz w:val="28"/>
          <w:szCs w:val="28"/>
          <w:lang w:val="uk-UA"/>
        </w:rPr>
        <w:t>Т</w:t>
      </w:r>
      <w:r w:rsidRPr="00B12BA2">
        <w:rPr>
          <w:rFonts w:ascii="Times New Roman" w:hAnsi="Times New Roman"/>
          <w:b/>
          <w:i/>
          <w:sz w:val="26"/>
          <w:szCs w:val="26"/>
          <w:lang w:val="uk-UA"/>
        </w:rPr>
        <w:t>ЕХНОЛОГІЧНІ КАРТКИ</w:t>
      </w:r>
    </w:p>
    <w:p w:rsidR="006F72CD" w:rsidRPr="00B12BA2" w:rsidRDefault="006F72CD" w:rsidP="006F72CD">
      <w:pPr>
        <w:spacing w:after="0" w:line="240" w:lineRule="auto"/>
        <w:jc w:val="center"/>
        <w:rPr>
          <w:rFonts w:ascii="Times New Roman" w:hAnsi="Times New Roman"/>
          <w:b/>
          <w:i/>
          <w:sz w:val="26"/>
          <w:szCs w:val="26"/>
          <w:lang w:val="uk-UA"/>
        </w:rPr>
      </w:pPr>
      <w:r w:rsidRPr="00B12BA2">
        <w:rPr>
          <w:rFonts w:ascii="Times New Roman" w:hAnsi="Times New Roman"/>
          <w:b/>
          <w:i/>
          <w:sz w:val="26"/>
          <w:szCs w:val="26"/>
          <w:lang w:val="uk-UA"/>
        </w:rPr>
        <w:t>адміністративних послуг, що надаються управлінням з питань реєстрації виконкому Криворізької міської ради через Центр адміністративних послуг «Віза»</w:t>
      </w:r>
      <w:r w:rsidRPr="00B12BA2">
        <w:rPr>
          <w:rFonts w:ascii="Times New Roman" w:hAnsi="Times New Roman"/>
          <w:b/>
          <w:i/>
          <w:sz w:val="24"/>
          <w:lang w:val="uk-UA"/>
        </w:rPr>
        <w:t xml:space="preserve"> («Центр Дії»)</w:t>
      </w:r>
      <w:r w:rsidR="005D3546" w:rsidRPr="00B12BA2">
        <w:rPr>
          <w:rFonts w:ascii="Times New Roman" w:hAnsi="Times New Roman"/>
          <w:b/>
          <w:i/>
          <w:sz w:val="24"/>
          <w:lang w:val="uk-UA"/>
        </w:rPr>
        <w:t xml:space="preserve"> виконкому Криворізької міської ради</w:t>
      </w:r>
    </w:p>
    <w:p w:rsidR="005136FF" w:rsidRPr="00B12BA2" w:rsidRDefault="005136FF" w:rsidP="00D749D2">
      <w:pPr>
        <w:spacing w:after="0" w:line="240" w:lineRule="auto"/>
        <w:ind w:left="-709"/>
        <w:jc w:val="both"/>
        <w:rPr>
          <w:rFonts w:ascii="Times New Roman" w:eastAsia="Times New Roman" w:hAnsi="Times New Roman"/>
          <w:sz w:val="24"/>
          <w:szCs w:val="24"/>
          <w:lang w:val="uk-UA" w:eastAsia="uk-UA"/>
        </w:rPr>
      </w:pPr>
    </w:p>
    <w:p w:rsidR="006F72CD" w:rsidRPr="00B12BA2" w:rsidRDefault="006F72CD" w:rsidP="005136FF">
      <w:pPr>
        <w:spacing w:after="0" w:line="240" w:lineRule="auto"/>
        <w:jc w:val="center"/>
        <w:rPr>
          <w:rFonts w:ascii="Times New Roman" w:hAnsi="Times New Roman"/>
          <w:b/>
          <w:i/>
          <w:sz w:val="24"/>
          <w:szCs w:val="24"/>
          <w:lang w:val="uk-UA"/>
        </w:rPr>
      </w:pPr>
    </w:p>
    <w:p w:rsidR="005136FF" w:rsidRPr="00B12BA2" w:rsidRDefault="005136FF" w:rsidP="005136FF">
      <w:pPr>
        <w:spacing w:after="0" w:line="240" w:lineRule="auto"/>
        <w:jc w:val="center"/>
        <w:rPr>
          <w:rFonts w:ascii="Times New Roman" w:hAnsi="Times New Roman"/>
          <w:b/>
          <w:i/>
          <w:sz w:val="24"/>
          <w:szCs w:val="24"/>
          <w:lang w:val="uk-UA"/>
        </w:rPr>
      </w:pPr>
      <w:r w:rsidRPr="00B12BA2">
        <w:rPr>
          <w:rFonts w:ascii="Times New Roman" w:hAnsi="Times New Roman"/>
          <w:b/>
          <w:i/>
          <w:sz w:val="24"/>
          <w:szCs w:val="24"/>
          <w:lang w:val="uk-UA"/>
        </w:rPr>
        <w:t>ТЕХНОЛОГІЧНА КАРТКА №7</w:t>
      </w:r>
    </w:p>
    <w:p w:rsidR="005136FF" w:rsidRPr="00B12BA2" w:rsidRDefault="005136FF" w:rsidP="005136FF">
      <w:pPr>
        <w:spacing w:after="0" w:line="240" w:lineRule="auto"/>
        <w:jc w:val="center"/>
        <w:rPr>
          <w:rFonts w:ascii="Times New Roman" w:hAnsi="Times New Roman" w:cs="Calibri"/>
          <w:b/>
          <w:i/>
          <w:sz w:val="24"/>
          <w:szCs w:val="24"/>
          <w:lang w:val="uk-UA" w:eastAsia="ar-SA"/>
        </w:rPr>
      </w:pPr>
    </w:p>
    <w:p w:rsidR="005136FF" w:rsidRPr="00B12BA2" w:rsidRDefault="005136FF" w:rsidP="005136FF">
      <w:pPr>
        <w:spacing w:after="0" w:line="240" w:lineRule="auto"/>
        <w:jc w:val="center"/>
        <w:rPr>
          <w:rFonts w:ascii="Times New Roman" w:hAnsi="Times New Roman"/>
          <w:b/>
          <w:i/>
          <w:sz w:val="24"/>
          <w:szCs w:val="24"/>
          <w:lang w:val="uk-UA"/>
        </w:rPr>
      </w:pPr>
      <w:r w:rsidRPr="00B12BA2">
        <w:rPr>
          <w:rFonts w:ascii="Times New Roman" w:hAnsi="Times New Roman" w:cs="Calibri"/>
          <w:b/>
          <w:i/>
          <w:sz w:val="24"/>
          <w:szCs w:val="24"/>
          <w:lang w:val="uk-UA" w:eastAsia="ar-SA"/>
        </w:rPr>
        <w:t>Послуга:</w:t>
      </w:r>
      <w:r w:rsidRPr="00B12BA2">
        <w:rPr>
          <w:rFonts w:ascii="Times New Roman" w:hAnsi="Times New Roman"/>
          <w:b/>
          <w:i/>
          <w:sz w:val="24"/>
          <w:szCs w:val="24"/>
          <w:lang w:val="uk-UA"/>
        </w:rPr>
        <w:t xml:space="preserve"> Заборона вчинення реєстраційних дій</w:t>
      </w:r>
    </w:p>
    <w:p w:rsidR="005136FF" w:rsidRPr="00B12BA2" w:rsidRDefault="005136FF" w:rsidP="005136FF">
      <w:pPr>
        <w:spacing w:after="0" w:line="240" w:lineRule="auto"/>
        <w:jc w:val="center"/>
        <w:rPr>
          <w:rFonts w:ascii="Times New Roman" w:hAnsi="Times New Roman"/>
          <w:b/>
          <w:i/>
          <w:sz w:val="24"/>
          <w:szCs w:val="24"/>
          <w:lang w:val="uk-UA"/>
        </w:rPr>
      </w:pPr>
    </w:p>
    <w:p w:rsidR="005136FF" w:rsidRPr="00B12BA2" w:rsidRDefault="005136FF" w:rsidP="005136FF">
      <w:pPr>
        <w:spacing w:after="0" w:line="223" w:lineRule="auto"/>
        <w:jc w:val="both"/>
        <w:rPr>
          <w:rFonts w:ascii="Times New Roman" w:hAnsi="Times New Roman"/>
          <w:sz w:val="24"/>
          <w:szCs w:val="24"/>
          <w:lang w:val="uk-UA"/>
        </w:rPr>
      </w:pPr>
      <w:r w:rsidRPr="00B12BA2">
        <w:rPr>
          <w:rFonts w:ascii="Times New Roman" w:hAnsi="Times New Roman"/>
          <w:i/>
          <w:sz w:val="24"/>
          <w:szCs w:val="24"/>
          <w:lang w:val="uk-UA" w:eastAsia="uk-UA"/>
        </w:rPr>
        <w:t xml:space="preserve">Загальна кількість днів надання послуги:                                              до </w:t>
      </w:r>
      <w:r w:rsidR="00932C49" w:rsidRPr="00B12BA2">
        <w:rPr>
          <w:rFonts w:ascii="Times New Roman" w:hAnsi="Times New Roman"/>
          <w:i/>
          <w:sz w:val="24"/>
          <w:szCs w:val="24"/>
          <w:lang w:val="uk-UA" w:eastAsia="uk-UA"/>
        </w:rPr>
        <w:t>одного</w:t>
      </w:r>
      <w:r w:rsidRPr="00B12BA2">
        <w:rPr>
          <w:rFonts w:ascii="Times New Roman" w:hAnsi="Times New Roman"/>
          <w:i/>
          <w:sz w:val="24"/>
          <w:szCs w:val="24"/>
          <w:lang w:val="uk-UA" w:eastAsia="uk-UA"/>
        </w:rPr>
        <w:t xml:space="preserve"> робочого дня</w:t>
      </w:r>
    </w:p>
    <w:tbl>
      <w:tblPr>
        <w:tblW w:w="10490" w:type="dxa"/>
        <w:tblInd w:w="-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410"/>
        <w:gridCol w:w="2126"/>
        <w:gridCol w:w="2126"/>
      </w:tblGrid>
      <w:tr w:rsidR="005136FF" w:rsidRPr="00B12BA2" w:rsidTr="00932C49">
        <w:tc>
          <w:tcPr>
            <w:tcW w:w="567" w:type="dxa"/>
          </w:tcPr>
          <w:p w:rsidR="005136FF" w:rsidRPr="00B12BA2" w:rsidRDefault="005136FF" w:rsidP="00932C49">
            <w:pPr>
              <w:spacing w:after="0" w:line="223" w:lineRule="auto"/>
              <w:ind w:left="-59" w:firstLine="59"/>
              <w:jc w:val="center"/>
              <w:rPr>
                <w:rFonts w:ascii="Times New Roman" w:hAnsi="Times New Roman"/>
                <w:b/>
                <w:i/>
                <w:sz w:val="24"/>
                <w:szCs w:val="24"/>
                <w:lang w:val="uk-UA"/>
              </w:rPr>
            </w:pPr>
            <w:r w:rsidRPr="00B12BA2">
              <w:rPr>
                <w:rFonts w:ascii="Times New Roman" w:hAnsi="Times New Roman"/>
                <w:b/>
                <w:i/>
                <w:sz w:val="24"/>
                <w:szCs w:val="24"/>
                <w:lang w:val="uk-UA"/>
              </w:rPr>
              <w:t xml:space="preserve">№ </w:t>
            </w:r>
            <w:r w:rsidR="00932C49" w:rsidRPr="00B12BA2">
              <w:rPr>
                <w:rFonts w:ascii="Times New Roman" w:hAnsi="Times New Roman"/>
                <w:b/>
                <w:i/>
                <w:sz w:val="24"/>
                <w:szCs w:val="24"/>
                <w:lang w:val="uk-UA"/>
              </w:rPr>
              <w:t>п</w:t>
            </w:r>
            <w:r w:rsidRPr="00B12BA2">
              <w:rPr>
                <w:rFonts w:ascii="Times New Roman" w:hAnsi="Times New Roman"/>
                <w:b/>
                <w:i/>
                <w:sz w:val="24"/>
                <w:szCs w:val="24"/>
                <w:lang w:val="uk-UA"/>
              </w:rPr>
              <w:t>/п</w:t>
            </w:r>
          </w:p>
        </w:tc>
        <w:tc>
          <w:tcPr>
            <w:tcW w:w="3261" w:type="dxa"/>
          </w:tcPr>
          <w:p w:rsidR="005136FF" w:rsidRPr="00B12BA2" w:rsidRDefault="005136FF" w:rsidP="00662332">
            <w:pPr>
              <w:spacing w:after="0" w:line="223" w:lineRule="auto"/>
              <w:jc w:val="center"/>
              <w:rPr>
                <w:rFonts w:ascii="Times New Roman" w:hAnsi="Times New Roman"/>
                <w:b/>
                <w:i/>
                <w:sz w:val="24"/>
                <w:szCs w:val="24"/>
                <w:lang w:val="uk-UA"/>
              </w:rPr>
            </w:pPr>
            <w:r w:rsidRPr="00B12BA2">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5136FF" w:rsidRPr="00B12BA2" w:rsidRDefault="005136FF" w:rsidP="00662332">
            <w:pPr>
              <w:spacing w:after="0" w:line="223" w:lineRule="auto"/>
              <w:jc w:val="center"/>
              <w:rPr>
                <w:rFonts w:ascii="Times New Roman" w:hAnsi="Times New Roman"/>
                <w:b/>
                <w:i/>
                <w:sz w:val="24"/>
                <w:szCs w:val="24"/>
                <w:lang w:val="uk-UA"/>
              </w:rPr>
            </w:pPr>
            <w:r w:rsidRPr="00B12BA2">
              <w:rPr>
                <w:rFonts w:ascii="Times New Roman" w:hAnsi="Times New Roman"/>
                <w:b/>
                <w:i/>
                <w:sz w:val="24"/>
                <w:szCs w:val="24"/>
                <w:lang w:val="uk-UA"/>
              </w:rPr>
              <w:t>Відповідальна посадова особа</w:t>
            </w:r>
          </w:p>
        </w:tc>
        <w:tc>
          <w:tcPr>
            <w:tcW w:w="2126" w:type="dxa"/>
          </w:tcPr>
          <w:p w:rsidR="005136FF" w:rsidRPr="00B12BA2" w:rsidRDefault="005136FF" w:rsidP="00662332">
            <w:pPr>
              <w:spacing w:after="0" w:line="223" w:lineRule="auto"/>
              <w:jc w:val="center"/>
              <w:rPr>
                <w:rFonts w:ascii="Times New Roman" w:hAnsi="Times New Roman"/>
                <w:b/>
                <w:i/>
                <w:sz w:val="24"/>
                <w:szCs w:val="24"/>
                <w:lang w:val="uk-UA"/>
              </w:rPr>
            </w:pPr>
            <w:r w:rsidRPr="00B12BA2">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2126" w:type="dxa"/>
          </w:tcPr>
          <w:p w:rsidR="005136FF" w:rsidRPr="00B12BA2" w:rsidRDefault="005136FF" w:rsidP="00662332">
            <w:pPr>
              <w:spacing w:after="0" w:line="223" w:lineRule="auto"/>
              <w:jc w:val="center"/>
              <w:rPr>
                <w:rFonts w:ascii="Times New Roman" w:hAnsi="Times New Roman"/>
                <w:b/>
                <w:i/>
                <w:sz w:val="24"/>
                <w:szCs w:val="24"/>
                <w:lang w:val="uk-UA"/>
              </w:rPr>
            </w:pPr>
            <w:r w:rsidRPr="00B12BA2">
              <w:rPr>
                <w:rFonts w:ascii="Times New Roman" w:hAnsi="Times New Roman"/>
                <w:b/>
                <w:i/>
                <w:sz w:val="24"/>
                <w:szCs w:val="24"/>
                <w:lang w:val="uk-UA"/>
              </w:rPr>
              <w:t xml:space="preserve">Строки виконання етапів </w:t>
            </w:r>
            <w:r w:rsidRPr="00B12BA2">
              <w:rPr>
                <w:rFonts w:ascii="Times New Roman" w:hAnsi="Times New Roman"/>
                <w:b/>
                <w:i/>
                <w:sz w:val="24"/>
                <w:szCs w:val="24"/>
                <w:lang w:val="uk-UA" w:eastAsia="uk-UA"/>
              </w:rPr>
              <w:t>(дії, рішення)</w:t>
            </w:r>
          </w:p>
        </w:tc>
      </w:tr>
    </w:tbl>
    <w:p w:rsidR="005136FF" w:rsidRPr="00B12BA2" w:rsidRDefault="005136FF" w:rsidP="005136FF">
      <w:pPr>
        <w:spacing w:after="0" w:line="223" w:lineRule="auto"/>
        <w:rPr>
          <w:sz w:val="2"/>
          <w:szCs w:val="2"/>
          <w:lang w:val="uk-UA"/>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410"/>
        <w:gridCol w:w="2126"/>
        <w:gridCol w:w="2126"/>
      </w:tblGrid>
      <w:tr w:rsidR="005136FF" w:rsidRPr="00B12BA2" w:rsidTr="00932C49">
        <w:trPr>
          <w:trHeight w:val="206"/>
          <w:tblHeader/>
        </w:trPr>
        <w:tc>
          <w:tcPr>
            <w:tcW w:w="567"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ind w:left="-57" w:right="-57"/>
              <w:jc w:val="center"/>
              <w:rPr>
                <w:rFonts w:ascii="Times New Roman" w:hAnsi="Times New Roman"/>
                <w:b/>
                <w:i/>
                <w:sz w:val="20"/>
                <w:szCs w:val="20"/>
                <w:lang w:val="uk-UA"/>
              </w:rPr>
            </w:pPr>
            <w:r w:rsidRPr="00B12BA2">
              <w:rPr>
                <w:rFonts w:ascii="Times New Roman" w:hAnsi="Times New Roman"/>
                <w:b/>
                <w:i/>
                <w:sz w:val="20"/>
                <w:szCs w:val="20"/>
                <w:lang w:val="uk-UA"/>
              </w:rPr>
              <w:t>1</w:t>
            </w:r>
          </w:p>
        </w:tc>
        <w:tc>
          <w:tcPr>
            <w:tcW w:w="3261"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jc w:val="center"/>
              <w:rPr>
                <w:rFonts w:ascii="Times New Roman" w:hAnsi="Times New Roman"/>
                <w:b/>
                <w:i/>
                <w:sz w:val="20"/>
                <w:szCs w:val="20"/>
                <w:lang w:val="uk-UA"/>
              </w:rPr>
            </w:pPr>
            <w:r w:rsidRPr="00B12BA2">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jc w:val="center"/>
              <w:rPr>
                <w:rFonts w:ascii="Times New Roman" w:hAnsi="Times New Roman"/>
                <w:b/>
                <w:i/>
                <w:sz w:val="20"/>
                <w:szCs w:val="20"/>
                <w:lang w:val="uk-UA"/>
              </w:rPr>
            </w:pPr>
            <w:r w:rsidRPr="00B12BA2">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jc w:val="center"/>
              <w:rPr>
                <w:rFonts w:ascii="Times New Roman" w:hAnsi="Times New Roman"/>
                <w:b/>
                <w:i/>
                <w:sz w:val="20"/>
                <w:szCs w:val="20"/>
                <w:lang w:val="uk-UA"/>
              </w:rPr>
            </w:pPr>
            <w:r w:rsidRPr="00B12BA2">
              <w:rPr>
                <w:rFonts w:ascii="Times New Roman" w:hAnsi="Times New Roman"/>
                <w:b/>
                <w:i/>
                <w:sz w:val="20"/>
                <w:szCs w:val="20"/>
                <w:lang w:val="uk-UA"/>
              </w:rPr>
              <w:t>4</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jc w:val="center"/>
              <w:rPr>
                <w:rFonts w:ascii="Times New Roman" w:hAnsi="Times New Roman"/>
                <w:b/>
                <w:i/>
                <w:sz w:val="20"/>
                <w:szCs w:val="20"/>
                <w:lang w:val="uk-UA"/>
              </w:rPr>
            </w:pPr>
            <w:r w:rsidRPr="00B12BA2">
              <w:rPr>
                <w:rFonts w:ascii="Times New Roman" w:hAnsi="Times New Roman"/>
                <w:b/>
                <w:i/>
                <w:sz w:val="20"/>
                <w:szCs w:val="20"/>
                <w:lang w:val="uk-UA"/>
              </w:rPr>
              <w:t>5</w:t>
            </w:r>
          </w:p>
        </w:tc>
      </w:tr>
      <w:tr w:rsidR="005136FF" w:rsidRPr="00B12BA2" w:rsidTr="00932C49">
        <w:trPr>
          <w:trHeight w:val="945"/>
        </w:trPr>
        <w:tc>
          <w:tcPr>
            <w:tcW w:w="567" w:type="dxa"/>
            <w:vMerge w:val="restart"/>
            <w:tcBorders>
              <w:top w:val="single" w:sz="4" w:space="0" w:color="auto"/>
              <w:left w:val="single" w:sz="4" w:space="0" w:color="auto"/>
              <w:right w:val="single" w:sz="4" w:space="0" w:color="auto"/>
            </w:tcBorders>
          </w:tcPr>
          <w:p w:rsidR="005136FF" w:rsidRPr="00B12BA2" w:rsidRDefault="005136FF" w:rsidP="00662332">
            <w:pPr>
              <w:spacing w:after="0" w:line="223" w:lineRule="auto"/>
              <w:ind w:left="-57" w:right="-57"/>
              <w:jc w:val="center"/>
              <w:rPr>
                <w:rFonts w:ascii="Times New Roman" w:hAnsi="Times New Roman"/>
                <w:sz w:val="24"/>
                <w:szCs w:val="24"/>
                <w:lang w:val="uk-UA"/>
              </w:rPr>
            </w:pPr>
            <w:r w:rsidRPr="00B12BA2">
              <w:rPr>
                <w:rFonts w:ascii="Times New Roman" w:hAnsi="Times New Roman"/>
                <w:sz w:val="24"/>
                <w:szCs w:val="24"/>
                <w:lang w:val="uk-UA"/>
              </w:rPr>
              <w:t>1</w:t>
            </w:r>
          </w:p>
        </w:tc>
        <w:tc>
          <w:tcPr>
            <w:tcW w:w="3261" w:type="dxa"/>
            <w:vMerge w:val="restart"/>
            <w:tcBorders>
              <w:top w:val="single" w:sz="4" w:space="0" w:color="auto"/>
              <w:left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tcPr>
          <w:p w:rsidR="005136FF" w:rsidRPr="00B12BA2" w:rsidRDefault="005136FF" w:rsidP="005D3546">
            <w:pPr>
              <w:spacing w:after="0" w:line="220" w:lineRule="auto"/>
              <w:rPr>
                <w:rFonts w:ascii="Times New Roman" w:hAnsi="Times New Roman"/>
                <w:sz w:val="24"/>
                <w:szCs w:val="24"/>
                <w:lang w:val="uk-UA" w:eastAsia="uk-UA"/>
              </w:rPr>
            </w:pPr>
            <w:r w:rsidRPr="00B12BA2">
              <w:rPr>
                <w:rFonts w:ascii="Times New Roman" w:hAnsi="Times New Roman"/>
                <w:sz w:val="24"/>
                <w:szCs w:val="24"/>
                <w:lang w:val="uk-UA" w:eastAsia="uk-UA"/>
              </w:rPr>
              <w:t>Адміністратор Центру адміністративних послуг «Віза»</w:t>
            </w:r>
            <w:r w:rsidR="005D3546" w:rsidRPr="00B12BA2">
              <w:rPr>
                <w:rFonts w:ascii="Times New Roman" w:hAnsi="Times New Roman"/>
                <w:sz w:val="24"/>
                <w:szCs w:val="24"/>
                <w:lang w:val="uk-UA" w:eastAsia="uk-UA"/>
              </w:rPr>
              <w:t xml:space="preserve"> </w:t>
            </w:r>
            <w:r w:rsidR="00932C49" w:rsidRPr="00B12BA2">
              <w:rPr>
                <w:rFonts w:ascii="Times New Roman" w:hAnsi="Times New Roman"/>
                <w:sz w:val="24"/>
                <w:lang w:val="uk-UA"/>
              </w:rPr>
              <w:t xml:space="preserve">(«Центр Дії») </w:t>
            </w:r>
            <w:r w:rsidR="005D3546" w:rsidRPr="00B12BA2">
              <w:rPr>
                <w:rFonts w:ascii="Times New Roman" w:hAnsi="Times New Roman"/>
                <w:sz w:val="24"/>
                <w:szCs w:val="24"/>
                <w:lang w:val="uk-UA" w:eastAsia="uk-UA"/>
              </w:rPr>
              <w:t xml:space="preserve">виконкому Криворізької міської ради </w:t>
            </w:r>
          </w:p>
          <w:p w:rsidR="005136FF" w:rsidRPr="00B12BA2" w:rsidRDefault="005136FF" w:rsidP="00662332">
            <w:pPr>
              <w:spacing w:after="0" w:line="223" w:lineRule="auto"/>
              <w:rPr>
                <w:rFonts w:ascii="Times New Roman" w:hAnsi="Times New Roman"/>
                <w:sz w:val="24"/>
                <w:szCs w:val="24"/>
                <w:lang w:val="uk-UA" w:eastAsia="uk-UA"/>
              </w:rPr>
            </w:pPr>
            <w:r w:rsidRPr="00B12BA2">
              <w:rPr>
                <w:rFonts w:ascii="Times New Roman" w:hAnsi="Times New Roman"/>
                <w:sz w:val="24"/>
                <w:szCs w:val="24"/>
                <w:lang w:val="uk-UA" w:eastAsia="uk-UA"/>
              </w:rPr>
              <w:t xml:space="preserve">(надалі </w:t>
            </w:r>
            <w:r w:rsidRPr="00B12BA2">
              <w:rPr>
                <w:rFonts w:ascii="Times New Roman" w:hAnsi="Times New Roman"/>
                <w:sz w:val="24"/>
                <w:szCs w:val="24"/>
                <w:lang w:val="uk-UA"/>
              </w:rPr>
              <w:t xml:space="preserve">– </w:t>
            </w:r>
            <w:r w:rsidRPr="00B12BA2">
              <w:rPr>
                <w:rFonts w:ascii="Times New Roman" w:hAnsi="Times New Roman"/>
                <w:sz w:val="24"/>
                <w:szCs w:val="24"/>
                <w:lang w:val="uk-UA" w:eastAsia="uk-UA"/>
              </w:rPr>
              <w:t xml:space="preserve">Центр) та його територіальних підрозділів (надалі </w:t>
            </w:r>
            <w:r w:rsidRPr="00B12BA2">
              <w:rPr>
                <w:rFonts w:ascii="Times New Roman" w:hAnsi="Times New Roman"/>
                <w:sz w:val="24"/>
                <w:szCs w:val="24"/>
                <w:lang w:val="uk-UA"/>
              </w:rPr>
              <w:t>–</w:t>
            </w:r>
            <w:r w:rsidRPr="00B12BA2">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eastAsia="uk-UA"/>
              </w:rPr>
              <w:t>Департамент адміністративних послуг виконкому Криворізької міської ради</w:t>
            </w:r>
            <w:r w:rsidR="00576CBC" w:rsidRPr="00B12BA2">
              <w:rPr>
                <w:rFonts w:ascii="Times New Roman" w:hAnsi="Times New Roman"/>
                <w:sz w:val="24"/>
                <w:szCs w:val="24"/>
                <w:lang w:val="uk-UA" w:eastAsia="uk-UA"/>
              </w:rPr>
              <w:t xml:space="preserve"> (надалі – Д</w:t>
            </w:r>
            <w:r w:rsidR="005D3546" w:rsidRPr="00B12BA2">
              <w:rPr>
                <w:rFonts w:ascii="Times New Roman" w:hAnsi="Times New Roman"/>
                <w:sz w:val="24"/>
                <w:szCs w:val="24"/>
                <w:lang w:val="uk-UA" w:eastAsia="uk-UA"/>
              </w:rPr>
              <w:t xml:space="preserve">епартамент адміністративних послуг) </w:t>
            </w:r>
          </w:p>
        </w:tc>
        <w:tc>
          <w:tcPr>
            <w:tcW w:w="2126" w:type="dxa"/>
            <w:vMerge w:val="restart"/>
            <w:tcBorders>
              <w:top w:val="single" w:sz="4" w:space="0" w:color="auto"/>
              <w:left w:val="single" w:sz="4" w:space="0" w:color="auto"/>
              <w:right w:val="single" w:sz="4" w:space="0" w:color="auto"/>
            </w:tcBorders>
          </w:tcPr>
          <w:p w:rsidR="005136FF" w:rsidRPr="00B12BA2" w:rsidRDefault="005136FF" w:rsidP="00662332">
            <w:pPr>
              <w:spacing w:after="0" w:line="240" w:lineRule="auto"/>
              <w:rPr>
                <w:lang w:val="uk-UA"/>
              </w:rPr>
            </w:pPr>
            <w:r w:rsidRPr="00B12BA2">
              <w:rPr>
                <w:rFonts w:ascii="Times New Roman" w:hAnsi="Times New Roman"/>
                <w:sz w:val="24"/>
                <w:szCs w:val="24"/>
                <w:lang w:val="uk-UA"/>
              </w:rPr>
              <w:t>У момент звернення</w:t>
            </w:r>
          </w:p>
        </w:tc>
      </w:tr>
      <w:tr w:rsidR="005136FF" w:rsidRPr="00B12BA2" w:rsidTr="00932C49">
        <w:trPr>
          <w:trHeight w:val="474"/>
        </w:trPr>
        <w:tc>
          <w:tcPr>
            <w:tcW w:w="567" w:type="dxa"/>
            <w:vMerge/>
            <w:tcBorders>
              <w:left w:val="single" w:sz="4" w:space="0" w:color="auto"/>
              <w:bottom w:val="single" w:sz="4" w:space="0" w:color="auto"/>
              <w:right w:val="single" w:sz="4" w:space="0" w:color="auto"/>
            </w:tcBorders>
          </w:tcPr>
          <w:p w:rsidR="005136FF" w:rsidRPr="00B12BA2" w:rsidRDefault="005136FF" w:rsidP="00662332">
            <w:pPr>
              <w:spacing w:after="0" w:line="223" w:lineRule="auto"/>
              <w:ind w:left="-57" w:right="-57"/>
              <w:jc w:val="center"/>
              <w:rPr>
                <w:rFonts w:ascii="Times New Roman" w:hAnsi="Times New Roman"/>
                <w:b/>
                <w:sz w:val="24"/>
                <w:szCs w:val="24"/>
                <w:lang w:val="uk-UA"/>
              </w:rPr>
            </w:pPr>
          </w:p>
        </w:tc>
        <w:tc>
          <w:tcPr>
            <w:tcW w:w="3261" w:type="dxa"/>
            <w:vMerge/>
            <w:tcBorders>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5136FF" w:rsidRPr="00B12BA2" w:rsidRDefault="005136FF" w:rsidP="00662332">
            <w:pPr>
              <w:spacing w:after="0" w:line="240" w:lineRule="auto"/>
              <w:rPr>
                <w:rFonts w:ascii="Times New Roman" w:hAnsi="Times New Roman"/>
                <w:sz w:val="24"/>
                <w:szCs w:val="24"/>
                <w:lang w:val="uk-UA"/>
              </w:rPr>
            </w:pPr>
            <w:r w:rsidRPr="00B12BA2">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left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Управління з питань реєстрації виконкому Криво</w:t>
            </w:r>
            <w:r w:rsidR="00576CBC" w:rsidRPr="00B12BA2">
              <w:rPr>
                <w:rFonts w:ascii="Times New Roman" w:hAnsi="Times New Roman"/>
                <w:sz w:val="24"/>
                <w:szCs w:val="24"/>
                <w:lang w:val="uk-UA"/>
              </w:rPr>
              <w:t>різької міської ради (надалі – У</w:t>
            </w:r>
            <w:r w:rsidRPr="00B12BA2">
              <w:rPr>
                <w:rFonts w:ascii="Times New Roman" w:hAnsi="Times New Roman"/>
                <w:sz w:val="24"/>
                <w:szCs w:val="24"/>
                <w:lang w:val="uk-UA"/>
              </w:rPr>
              <w:t>правління з питань реєстрації)</w:t>
            </w:r>
          </w:p>
        </w:tc>
        <w:tc>
          <w:tcPr>
            <w:tcW w:w="2126" w:type="dxa"/>
            <w:vMerge/>
            <w:tcBorders>
              <w:left w:val="single" w:sz="4" w:space="0" w:color="auto"/>
              <w:bottom w:val="single" w:sz="4" w:space="0" w:color="auto"/>
              <w:right w:val="single" w:sz="4" w:space="0" w:color="auto"/>
            </w:tcBorders>
          </w:tcPr>
          <w:p w:rsidR="005136FF" w:rsidRPr="00B12BA2" w:rsidRDefault="005136FF" w:rsidP="00662332">
            <w:pPr>
              <w:spacing w:after="0" w:line="240" w:lineRule="auto"/>
              <w:rPr>
                <w:rFonts w:ascii="Times New Roman" w:hAnsi="Times New Roman"/>
                <w:sz w:val="24"/>
                <w:szCs w:val="24"/>
                <w:lang w:val="uk-UA"/>
              </w:rPr>
            </w:pPr>
          </w:p>
        </w:tc>
      </w:tr>
      <w:tr w:rsidR="005136FF" w:rsidRPr="00B12BA2" w:rsidTr="00932C49">
        <w:trPr>
          <w:trHeight w:val="205"/>
        </w:trPr>
        <w:tc>
          <w:tcPr>
            <w:tcW w:w="567" w:type="dxa"/>
            <w:vMerge w:val="restart"/>
            <w:tcBorders>
              <w:top w:val="single" w:sz="4" w:space="0" w:color="auto"/>
              <w:left w:val="single" w:sz="4" w:space="0" w:color="auto"/>
              <w:right w:val="single" w:sz="4" w:space="0" w:color="auto"/>
            </w:tcBorders>
          </w:tcPr>
          <w:p w:rsidR="005136FF" w:rsidRPr="00B12BA2" w:rsidRDefault="005136FF" w:rsidP="00662332">
            <w:pPr>
              <w:spacing w:after="0" w:line="223" w:lineRule="auto"/>
              <w:jc w:val="center"/>
              <w:rPr>
                <w:rFonts w:ascii="Times New Roman" w:hAnsi="Times New Roman"/>
                <w:sz w:val="24"/>
                <w:szCs w:val="24"/>
                <w:lang w:val="uk-UA"/>
              </w:rPr>
            </w:pPr>
            <w:r w:rsidRPr="00B12BA2">
              <w:rPr>
                <w:rFonts w:ascii="Times New Roman" w:hAnsi="Times New Roman"/>
                <w:sz w:val="24"/>
                <w:szCs w:val="24"/>
                <w:lang w:val="uk-UA"/>
              </w:rPr>
              <w:t>2</w:t>
            </w:r>
          </w:p>
        </w:tc>
        <w:tc>
          <w:tcPr>
            <w:tcW w:w="3261" w:type="dxa"/>
            <w:vMerge w:val="restart"/>
            <w:tcBorders>
              <w:top w:val="single" w:sz="4" w:space="0" w:color="auto"/>
              <w:left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5136FF" w:rsidRPr="00B12BA2" w:rsidRDefault="005136FF" w:rsidP="005D3546">
            <w:pPr>
              <w:spacing w:after="0" w:line="223" w:lineRule="auto"/>
              <w:rPr>
                <w:rFonts w:ascii="Times New Roman" w:hAnsi="Times New Roman"/>
                <w:sz w:val="24"/>
                <w:szCs w:val="24"/>
                <w:lang w:val="uk-UA"/>
              </w:rPr>
            </w:pPr>
            <w:r w:rsidRPr="00B12BA2">
              <w:rPr>
                <w:rFonts w:ascii="Times New Roman" w:hAnsi="Times New Roman"/>
                <w:sz w:val="24"/>
                <w:szCs w:val="24"/>
                <w:lang w:val="uk-UA" w:eastAsia="uk-UA"/>
              </w:rPr>
              <w:t xml:space="preserve">Департамент адміністративних послуг </w:t>
            </w:r>
          </w:p>
        </w:tc>
        <w:tc>
          <w:tcPr>
            <w:tcW w:w="2126" w:type="dxa"/>
            <w:vMerge w:val="restart"/>
            <w:tcBorders>
              <w:top w:val="single" w:sz="4" w:space="0" w:color="auto"/>
              <w:left w:val="single" w:sz="4" w:space="0" w:color="auto"/>
              <w:right w:val="single" w:sz="4" w:space="0" w:color="auto"/>
            </w:tcBorders>
          </w:tcPr>
          <w:p w:rsidR="005136FF" w:rsidRPr="00B12BA2" w:rsidRDefault="005136FF" w:rsidP="00662332">
            <w:pPr>
              <w:spacing w:after="0" w:line="240" w:lineRule="auto"/>
              <w:rPr>
                <w:lang w:val="uk-UA"/>
              </w:rPr>
            </w:pPr>
            <w:r w:rsidRPr="00B12BA2">
              <w:rPr>
                <w:rFonts w:ascii="Times New Roman" w:hAnsi="Times New Roman"/>
                <w:sz w:val="24"/>
                <w:szCs w:val="24"/>
                <w:lang w:val="uk-UA"/>
              </w:rPr>
              <w:t>У момент звернення</w:t>
            </w:r>
          </w:p>
        </w:tc>
      </w:tr>
      <w:tr w:rsidR="005136FF" w:rsidRPr="00B12BA2" w:rsidTr="00932C49">
        <w:trPr>
          <w:trHeight w:val="541"/>
        </w:trPr>
        <w:tc>
          <w:tcPr>
            <w:tcW w:w="567" w:type="dxa"/>
            <w:vMerge/>
            <w:tcBorders>
              <w:left w:val="single" w:sz="4" w:space="0" w:color="auto"/>
              <w:bottom w:val="single" w:sz="4" w:space="0" w:color="auto"/>
              <w:right w:val="single" w:sz="4" w:space="0" w:color="auto"/>
            </w:tcBorders>
            <w:vAlign w:val="center"/>
          </w:tcPr>
          <w:p w:rsidR="005136FF" w:rsidRPr="00B12BA2" w:rsidRDefault="005136FF" w:rsidP="00662332">
            <w:pPr>
              <w:spacing w:after="0" w:line="223" w:lineRule="auto"/>
              <w:rPr>
                <w:rFonts w:ascii="Times New Roman" w:hAnsi="Times New Roman"/>
                <w:b/>
                <w:sz w:val="24"/>
                <w:szCs w:val="24"/>
                <w:lang w:val="uk-UA"/>
              </w:rPr>
            </w:pPr>
          </w:p>
        </w:tc>
        <w:tc>
          <w:tcPr>
            <w:tcW w:w="3261" w:type="dxa"/>
            <w:vMerge/>
            <w:tcBorders>
              <w:left w:val="single" w:sz="4" w:space="0" w:color="auto"/>
              <w:bottom w:val="single" w:sz="4" w:space="0" w:color="auto"/>
              <w:right w:val="single" w:sz="4" w:space="0" w:color="auto"/>
            </w:tcBorders>
            <w:vAlign w:val="center"/>
          </w:tcPr>
          <w:p w:rsidR="005136FF" w:rsidRPr="00B12BA2" w:rsidRDefault="005136FF" w:rsidP="00662332">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Державний реєстратор</w:t>
            </w:r>
          </w:p>
          <w:p w:rsidR="005136FF" w:rsidRPr="00B12BA2" w:rsidRDefault="005136FF" w:rsidP="00662332">
            <w:pPr>
              <w:spacing w:after="0" w:line="223" w:lineRule="auto"/>
              <w:rPr>
                <w:rFonts w:ascii="Times New Roman" w:hAnsi="Times New Roman"/>
                <w:sz w:val="24"/>
                <w:szCs w:val="24"/>
                <w:lang w:val="uk-UA"/>
              </w:rPr>
            </w:pPr>
          </w:p>
        </w:tc>
        <w:tc>
          <w:tcPr>
            <w:tcW w:w="2126" w:type="dxa"/>
            <w:tcBorders>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Управління з питань реєстрації</w:t>
            </w:r>
          </w:p>
        </w:tc>
        <w:tc>
          <w:tcPr>
            <w:tcW w:w="2126" w:type="dxa"/>
            <w:vMerge/>
            <w:tcBorders>
              <w:left w:val="single" w:sz="4" w:space="0" w:color="auto"/>
              <w:bottom w:val="single" w:sz="4" w:space="0" w:color="auto"/>
              <w:right w:val="single" w:sz="4" w:space="0" w:color="auto"/>
            </w:tcBorders>
          </w:tcPr>
          <w:p w:rsidR="005136FF" w:rsidRPr="00B12BA2" w:rsidRDefault="005136FF" w:rsidP="00662332">
            <w:pPr>
              <w:spacing w:after="0" w:line="240" w:lineRule="auto"/>
              <w:rPr>
                <w:rFonts w:ascii="Times New Roman" w:hAnsi="Times New Roman"/>
                <w:sz w:val="24"/>
                <w:szCs w:val="24"/>
                <w:lang w:val="uk-UA"/>
              </w:rPr>
            </w:pPr>
          </w:p>
        </w:tc>
      </w:tr>
      <w:tr w:rsidR="005136FF" w:rsidRPr="00B12BA2" w:rsidTr="00932C49">
        <w:trPr>
          <w:trHeight w:val="598"/>
        </w:trPr>
        <w:tc>
          <w:tcPr>
            <w:tcW w:w="567" w:type="dxa"/>
            <w:vMerge w:val="restart"/>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ind w:left="-57" w:right="-57"/>
              <w:jc w:val="center"/>
              <w:rPr>
                <w:rFonts w:ascii="Times New Roman" w:hAnsi="Times New Roman"/>
                <w:sz w:val="24"/>
                <w:szCs w:val="24"/>
                <w:lang w:val="uk-UA"/>
              </w:rPr>
            </w:pPr>
            <w:r w:rsidRPr="00B12BA2">
              <w:rPr>
                <w:rFonts w:ascii="Times New Roman" w:hAnsi="Times New Roman"/>
                <w:sz w:val="24"/>
                <w:szCs w:val="24"/>
                <w:lang w:val="uk-UA"/>
              </w:rPr>
              <w:t>3</w:t>
            </w:r>
          </w:p>
        </w:tc>
        <w:tc>
          <w:tcPr>
            <w:tcW w:w="3261" w:type="dxa"/>
            <w:vMerge w:val="restart"/>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Адміністратор</w:t>
            </w:r>
          </w:p>
          <w:p w:rsidR="005136FF" w:rsidRPr="00B12BA2" w:rsidRDefault="005136FF" w:rsidP="00662332">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5D3546">
            <w:pPr>
              <w:spacing w:after="0" w:line="223" w:lineRule="auto"/>
              <w:rPr>
                <w:rFonts w:ascii="Times New Roman" w:hAnsi="Times New Roman"/>
                <w:sz w:val="24"/>
                <w:szCs w:val="24"/>
                <w:lang w:val="uk-UA"/>
              </w:rPr>
            </w:pPr>
            <w:r w:rsidRPr="00B12BA2">
              <w:rPr>
                <w:rFonts w:ascii="Times New Roman" w:hAnsi="Times New Roman"/>
                <w:sz w:val="24"/>
                <w:szCs w:val="24"/>
                <w:lang w:val="uk-UA" w:eastAsia="uk-UA"/>
              </w:rPr>
              <w:t xml:space="preserve">Департамент адміністративних послуг </w:t>
            </w:r>
          </w:p>
        </w:tc>
        <w:tc>
          <w:tcPr>
            <w:tcW w:w="2126" w:type="dxa"/>
            <w:vMerge w:val="restart"/>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40" w:lineRule="auto"/>
              <w:rPr>
                <w:lang w:val="uk-UA"/>
              </w:rPr>
            </w:pPr>
            <w:r w:rsidRPr="00B12BA2">
              <w:rPr>
                <w:rFonts w:ascii="Times New Roman" w:hAnsi="Times New Roman"/>
                <w:sz w:val="24"/>
                <w:szCs w:val="24"/>
                <w:lang w:val="uk-UA"/>
              </w:rPr>
              <w:t>У момент звернення</w:t>
            </w:r>
          </w:p>
        </w:tc>
      </w:tr>
      <w:tr w:rsidR="005136FF" w:rsidRPr="00B12BA2" w:rsidTr="00932C49">
        <w:trPr>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rsidR="005136FF" w:rsidRPr="00B12BA2" w:rsidRDefault="005136FF" w:rsidP="00662332">
            <w:pPr>
              <w:spacing w:after="0" w:line="223" w:lineRule="auto"/>
              <w:rPr>
                <w:rFonts w:ascii="Times New Roman" w:hAnsi="Times New Roman"/>
                <w:b/>
                <w:sz w:val="24"/>
                <w:szCs w:val="24"/>
                <w:lang w:val="uk-UA"/>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5136FF" w:rsidRPr="00B12BA2" w:rsidRDefault="005136FF" w:rsidP="00662332">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Державний реєстратор</w:t>
            </w:r>
          </w:p>
          <w:p w:rsidR="004F5A0F" w:rsidRPr="00B12BA2" w:rsidRDefault="004F5A0F" w:rsidP="004F5A0F">
            <w:pPr>
              <w:spacing w:after="0" w:line="72"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Управління з питань реєстрації</w:t>
            </w:r>
          </w:p>
        </w:tc>
        <w:tc>
          <w:tcPr>
            <w:tcW w:w="2126" w:type="dxa"/>
            <w:vMerge/>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40" w:lineRule="auto"/>
              <w:rPr>
                <w:rFonts w:ascii="Times New Roman" w:hAnsi="Times New Roman"/>
                <w:sz w:val="24"/>
                <w:szCs w:val="24"/>
                <w:lang w:val="uk-UA"/>
              </w:rPr>
            </w:pPr>
          </w:p>
        </w:tc>
      </w:tr>
      <w:tr w:rsidR="005136FF" w:rsidRPr="00B12BA2" w:rsidTr="00932C49">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jc w:val="center"/>
              <w:rPr>
                <w:rFonts w:ascii="Times New Roman" w:hAnsi="Times New Roman"/>
                <w:sz w:val="24"/>
                <w:szCs w:val="24"/>
                <w:lang w:val="uk-UA"/>
              </w:rPr>
            </w:pPr>
            <w:r w:rsidRPr="00B12BA2">
              <w:rPr>
                <w:rFonts w:ascii="Times New Roman" w:hAnsi="Times New Roman"/>
                <w:sz w:val="24"/>
                <w:szCs w:val="24"/>
                <w:lang w:val="uk-UA"/>
              </w:rPr>
              <w:t>4</w:t>
            </w:r>
          </w:p>
        </w:tc>
        <w:tc>
          <w:tcPr>
            <w:tcW w:w="3261" w:type="dxa"/>
            <w:vMerge w:val="restart"/>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 xml:space="preserve">Виготовлення електронних копій поданих документів шляхом їх сканування та </w:t>
            </w:r>
            <w:r w:rsidRPr="00B12BA2">
              <w:rPr>
                <w:rFonts w:ascii="Times New Roman" w:hAnsi="Times New Roman"/>
                <w:sz w:val="24"/>
                <w:szCs w:val="24"/>
                <w:lang w:val="uk-UA"/>
              </w:rPr>
              <w:lastRenderedPageBreak/>
              <w:t>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lastRenderedPageBreak/>
              <w:t>Адміністратор</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5D3546">
            <w:pPr>
              <w:spacing w:after="0" w:line="223" w:lineRule="auto"/>
              <w:rPr>
                <w:rFonts w:ascii="Times New Roman" w:hAnsi="Times New Roman"/>
                <w:sz w:val="24"/>
                <w:szCs w:val="24"/>
                <w:lang w:val="uk-UA"/>
              </w:rPr>
            </w:pPr>
            <w:r w:rsidRPr="00B12BA2">
              <w:rPr>
                <w:rFonts w:ascii="Times New Roman" w:hAnsi="Times New Roman"/>
                <w:sz w:val="24"/>
                <w:szCs w:val="24"/>
                <w:lang w:val="uk-UA" w:eastAsia="uk-UA"/>
              </w:rPr>
              <w:t xml:space="preserve">Департамент адміністративних послуг </w:t>
            </w:r>
          </w:p>
        </w:tc>
        <w:tc>
          <w:tcPr>
            <w:tcW w:w="2126" w:type="dxa"/>
            <w:vMerge w:val="restart"/>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40" w:lineRule="auto"/>
              <w:rPr>
                <w:lang w:val="uk-UA"/>
              </w:rPr>
            </w:pPr>
            <w:r w:rsidRPr="00B12BA2">
              <w:rPr>
                <w:rFonts w:ascii="Times New Roman" w:hAnsi="Times New Roman"/>
                <w:sz w:val="24"/>
                <w:szCs w:val="24"/>
                <w:lang w:val="uk-UA"/>
              </w:rPr>
              <w:t>У момент звернення</w:t>
            </w:r>
          </w:p>
        </w:tc>
      </w:tr>
      <w:tr w:rsidR="005136FF" w:rsidRPr="00B12BA2" w:rsidTr="00932C49">
        <w:trPr>
          <w:trHeight w:val="401"/>
        </w:trPr>
        <w:tc>
          <w:tcPr>
            <w:tcW w:w="567" w:type="dxa"/>
            <w:vMerge/>
            <w:tcBorders>
              <w:top w:val="single" w:sz="4" w:space="0" w:color="auto"/>
              <w:left w:val="single" w:sz="4" w:space="0" w:color="auto"/>
              <w:bottom w:val="single" w:sz="4" w:space="0" w:color="auto"/>
              <w:right w:val="single" w:sz="4" w:space="0" w:color="auto"/>
            </w:tcBorders>
            <w:vAlign w:val="center"/>
          </w:tcPr>
          <w:p w:rsidR="005136FF" w:rsidRPr="00B12BA2" w:rsidRDefault="005136FF" w:rsidP="00662332">
            <w:pPr>
              <w:spacing w:after="0" w:line="223" w:lineRule="auto"/>
              <w:rPr>
                <w:rFonts w:ascii="Times New Roman" w:hAnsi="Times New Roman"/>
                <w:b/>
                <w:sz w:val="24"/>
                <w:szCs w:val="24"/>
                <w:lang w:val="uk-UA"/>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5136FF" w:rsidRPr="00B12BA2" w:rsidRDefault="005136FF" w:rsidP="00662332">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 xml:space="preserve">Управління з питань реєстрації </w:t>
            </w:r>
          </w:p>
        </w:tc>
        <w:tc>
          <w:tcPr>
            <w:tcW w:w="2126" w:type="dxa"/>
            <w:vMerge/>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40" w:lineRule="auto"/>
              <w:rPr>
                <w:rFonts w:ascii="Times New Roman" w:hAnsi="Times New Roman"/>
                <w:sz w:val="24"/>
                <w:szCs w:val="24"/>
                <w:lang w:val="uk-UA"/>
              </w:rPr>
            </w:pPr>
          </w:p>
        </w:tc>
      </w:tr>
      <w:tr w:rsidR="005136FF" w:rsidRPr="00B12BA2" w:rsidTr="00932C49">
        <w:trPr>
          <w:trHeight w:val="1380"/>
        </w:trPr>
        <w:tc>
          <w:tcPr>
            <w:tcW w:w="567"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ind w:left="-57" w:right="-57"/>
              <w:jc w:val="center"/>
              <w:rPr>
                <w:rFonts w:ascii="Times New Roman" w:hAnsi="Times New Roman"/>
                <w:sz w:val="24"/>
                <w:szCs w:val="24"/>
                <w:lang w:val="uk-UA"/>
              </w:rPr>
            </w:pPr>
            <w:r w:rsidRPr="00B12BA2">
              <w:rPr>
                <w:rFonts w:ascii="Times New Roman" w:hAnsi="Times New Roman"/>
                <w:sz w:val="24"/>
                <w:szCs w:val="24"/>
                <w:lang w:val="uk-UA"/>
              </w:rPr>
              <w:t>5</w:t>
            </w:r>
          </w:p>
          <w:p w:rsidR="005136FF" w:rsidRPr="00B12BA2" w:rsidRDefault="005136FF" w:rsidP="00662332">
            <w:pPr>
              <w:spacing w:after="0" w:line="223" w:lineRule="auto"/>
              <w:ind w:left="-57" w:right="-57"/>
              <w:jc w:val="center"/>
              <w:rPr>
                <w:rFonts w:ascii="Times New Roman" w:hAnsi="Times New Roman"/>
                <w:b/>
                <w:sz w:val="24"/>
                <w:szCs w:val="24"/>
                <w:lang w:val="uk-UA"/>
              </w:rPr>
            </w:pPr>
          </w:p>
          <w:p w:rsidR="005136FF" w:rsidRPr="00B12BA2" w:rsidRDefault="005136FF" w:rsidP="00662332">
            <w:pPr>
              <w:spacing w:after="0" w:line="223" w:lineRule="auto"/>
              <w:ind w:left="-57" w:right="-57"/>
              <w:jc w:val="center"/>
              <w:rPr>
                <w:rFonts w:ascii="Times New Roman" w:hAnsi="Times New Roman"/>
                <w:b/>
                <w:sz w:val="24"/>
                <w:szCs w:val="24"/>
                <w:lang w:val="uk-UA"/>
              </w:rPr>
            </w:pPr>
          </w:p>
          <w:p w:rsidR="005136FF" w:rsidRPr="00B12BA2" w:rsidRDefault="005136FF" w:rsidP="00662332">
            <w:pPr>
              <w:spacing w:after="0" w:line="223" w:lineRule="auto"/>
              <w:ind w:left="-57" w:right="-57"/>
              <w:jc w:val="center"/>
              <w:rPr>
                <w:rFonts w:ascii="Times New Roman" w:hAnsi="Times New Roman"/>
                <w:b/>
                <w:sz w:val="24"/>
                <w:szCs w:val="24"/>
                <w:lang w:val="uk-UA"/>
              </w:rPr>
            </w:pPr>
          </w:p>
          <w:p w:rsidR="005136FF" w:rsidRPr="00B12BA2" w:rsidRDefault="005136FF" w:rsidP="00662332">
            <w:pPr>
              <w:spacing w:after="0" w:line="223" w:lineRule="auto"/>
              <w:jc w:val="center"/>
              <w:rPr>
                <w:rFonts w:ascii="Times New Roman" w:hAnsi="Times New Roman"/>
                <w:b/>
                <w:sz w:val="24"/>
                <w:szCs w:val="24"/>
                <w:lang w:val="uk-UA"/>
              </w:rPr>
            </w:pPr>
          </w:p>
        </w:tc>
        <w:tc>
          <w:tcPr>
            <w:tcW w:w="3261"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5D3546">
            <w:pPr>
              <w:spacing w:after="0" w:line="223" w:lineRule="auto"/>
              <w:rPr>
                <w:rFonts w:ascii="Times New Roman" w:hAnsi="Times New Roman"/>
                <w:sz w:val="24"/>
                <w:szCs w:val="24"/>
                <w:lang w:val="uk-UA"/>
              </w:rPr>
            </w:pPr>
            <w:r w:rsidRPr="00B12BA2">
              <w:rPr>
                <w:rFonts w:ascii="Times New Roman" w:hAnsi="Times New Roman"/>
                <w:sz w:val="24"/>
                <w:szCs w:val="24"/>
                <w:lang w:val="uk-UA" w:eastAsia="uk-UA"/>
              </w:rPr>
              <w:t xml:space="preserve">Департамент адміністративних послуг </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40" w:lineRule="auto"/>
              <w:rPr>
                <w:lang w:val="uk-UA"/>
              </w:rPr>
            </w:pPr>
            <w:r w:rsidRPr="00B12BA2">
              <w:rPr>
                <w:rFonts w:ascii="Times New Roman" w:hAnsi="Times New Roman"/>
                <w:sz w:val="24"/>
                <w:szCs w:val="24"/>
                <w:lang w:val="uk-UA"/>
              </w:rPr>
              <w:t>У момент звернення</w:t>
            </w:r>
          </w:p>
        </w:tc>
      </w:tr>
      <w:tr w:rsidR="005136FF" w:rsidRPr="00B12BA2" w:rsidTr="00932C49">
        <w:trPr>
          <w:trHeight w:val="1380"/>
        </w:trPr>
        <w:tc>
          <w:tcPr>
            <w:tcW w:w="567"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ind w:left="-57" w:right="-57"/>
              <w:jc w:val="center"/>
              <w:rPr>
                <w:rFonts w:ascii="Times New Roman" w:hAnsi="Times New Roman"/>
                <w:sz w:val="24"/>
                <w:szCs w:val="24"/>
                <w:lang w:val="uk-UA"/>
              </w:rPr>
            </w:pPr>
            <w:r w:rsidRPr="00B12BA2">
              <w:rPr>
                <w:rFonts w:ascii="Times New Roman" w:hAnsi="Times New Roman"/>
                <w:sz w:val="24"/>
                <w:szCs w:val="24"/>
                <w:lang w:val="uk-UA"/>
              </w:rPr>
              <w:t>6</w:t>
            </w:r>
          </w:p>
        </w:tc>
        <w:tc>
          <w:tcPr>
            <w:tcW w:w="3261"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tabs>
                <w:tab w:val="left" w:pos="4395"/>
              </w:tabs>
              <w:spacing w:after="0" w:line="223" w:lineRule="auto"/>
              <w:rPr>
                <w:rFonts w:ascii="Times New Roman" w:hAnsi="Times New Roman"/>
                <w:sz w:val="24"/>
                <w:szCs w:val="24"/>
                <w:lang w:val="uk-UA"/>
              </w:rPr>
            </w:pPr>
            <w:r w:rsidRPr="00B12BA2">
              <w:rPr>
                <w:rFonts w:ascii="Times New Roman" w:hAnsi="Times New Roman"/>
                <w:sz w:val="24"/>
                <w:szCs w:val="24"/>
                <w:lang w:val="uk-UA"/>
              </w:rPr>
              <w:t>Пере</w:t>
            </w:r>
            <w:r w:rsidR="00D03199" w:rsidRPr="00B12BA2">
              <w:rPr>
                <w:rFonts w:ascii="Times New Roman" w:hAnsi="Times New Roman"/>
                <w:sz w:val="24"/>
                <w:szCs w:val="24"/>
                <w:lang w:val="uk-UA"/>
              </w:rPr>
              <w:t>дача документів, передбачених пунктом</w:t>
            </w:r>
            <w:r w:rsidRPr="00B12BA2">
              <w:rPr>
                <w:rFonts w:ascii="Times New Roman" w:hAnsi="Times New Roman"/>
                <w:sz w:val="24"/>
                <w:szCs w:val="24"/>
                <w:lang w:val="uk-UA"/>
              </w:rPr>
              <w:t xml:space="preserve"> 25  Порядку державної реєстрації речових прав на нерухоме майно та їх 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5D3546">
            <w:pPr>
              <w:spacing w:after="0" w:line="223" w:lineRule="auto"/>
              <w:rPr>
                <w:rFonts w:ascii="Times New Roman" w:hAnsi="Times New Roman"/>
                <w:sz w:val="24"/>
                <w:szCs w:val="24"/>
                <w:lang w:val="uk-UA"/>
              </w:rPr>
            </w:pPr>
            <w:r w:rsidRPr="00B12BA2">
              <w:rPr>
                <w:rFonts w:ascii="Times New Roman" w:hAnsi="Times New Roman"/>
                <w:sz w:val="24"/>
                <w:szCs w:val="24"/>
                <w:lang w:val="uk-UA" w:eastAsia="uk-UA"/>
              </w:rPr>
              <w:t xml:space="preserve">Департамент адміністративних послуг </w:t>
            </w:r>
          </w:p>
        </w:tc>
        <w:tc>
          <w:tcPr>
            <w:tcW w:w="2126" w:type="dxa"/>
            <w:tcBorders>
              <w:top w:val="single" w:sz="4" w:space="0" w:color="auto"/>
              <w:left w:val="single" w:sz="4" w:space="0" w:color="auto"/>
              <w:bottom w:val="single" w:sz="4" w:space="0" w:color="auto"/>
              <w:right w:val="single" w:sz="4" w:space="0" w:color="auto"/>
            </w:tcBorders>
          </w:tcPr>
          <w:p w:rsidR="005136FF" w:rsidRPr="00B12BA2" w:rsidRDefault="005136FF" w:rsidP="00662332">
            <w:pPr>
              <w:spacing w:after="0" w:line="223" w:lineRule="auto"/>
              <w:rPr>
                <w:rFonts w:ascii="Times New Roman" w:hAnsi="Times New Roman"/>
                <w:sz w:val="24"/>
                <w:szCs w:val="24"/>
                <w:lang w:val="uk-UA"/>
              </w:rPr>
            </w:pPr>
            <w:r w:rsidRPr="00B12BA2">
              <w:rPr>
                <w:rFonts w:ascii="Times New Roman" w:hAnsi="Times New Roman"/>
                <w:sz w:val="24"/>
                <w:szCs w:val="24"/>
                <w:lang w:val="uk-UA"/>
              </w:rPr>
              <w:t>У момент звернення</w:t>
            </w:r>
          </w:p>
        </w:tc>
      </w:tr>
    </w:tbl>
    <w:p w:rsidR="005136FF" w:rsidRPr="00B12BA2" w:rsidRDefault="005136FF" w:rsidP="005136FF">
      <w:pPr>
        <w:spacing w:after="0" w:line="240" w:lineRule="auto"/>
        <w:jc w:val="center"/>
        <w:rPr>
          <w:rFonts w:ascii="Times New Roman" w:hAnsi="Times New Roman"/>
          <w:b/>
          <w:i/>
          <w:sz w:val="24"/>
          <w:szCs w:val="24"/>
          <w:lang w:val="uk-UA"/>
        </w:rPr>
      </w:pPr>
    </w:p>
    <w:p w:rsidR="005136FF" w:rsidRPr="00B12BA2" w:rsidRDefault="005136FF" w:rsidP="005136FF">
      <w:pPr>
        <w:spacing w:after="0" w:line="240" w:lineRule="auto"/>
        <w:jc w:val="center"/>
        <w:rPr>
          <w:rFonts w:ascii="Times New Roman" w:hAnsi="Times New Roman"/>
          <w:b/>
          <w:i/>
          <w:sz w:val="24"/>
          <w:szCs w:val="24"/>
          <w:lang w:val="uk-UA"/>
        </w:rPr>
      </w:pPr>
    </w:p>
    <w:p w:rsidR="005136FF" w:rsidRPr="00B12BA2" w:rsidRDefault="005136FF" w:rsidP="005136FF">
      <w:pPr>
        <w:spacing w:after="0" w:line="240" w:lineRule="auto"/>
        <w:jc w:val="center"/>
        <w:rPr>
          <w:rFonts w:ascii="Times New Roman" w:hAnsi="Times New Roman"/>
          <w:b/>
          <w:i/>
          <w:sz w:val="24"/>
          <w:szCs w:val="24"/>
          <w:lang w:val="uk-UA"/>
        </w:rPr>
      </w:pPr>
    </w:p>
    <w:p w:rsidR="00932C49" w:rsidRPr="00B12BA2" w:rsidRDefault="00932C49" w:rsidP="005136FF">
      <w:pPr>
        <w:spacing w:after="0" w:line="240" w:lineRule="auto"/>
        <w:jc w:val="center"/>
        <w:rPr>
          <w:rFonts w:ascii="Times New Roman" w:hAnsi="Times New Roman"/>
          <w:b/>
          <w:i/>
          <w:sz w:val="24"/>
          <w:szCs w:val="24"/>
          <w:lang w:val="uk-UA"/>
        </w:rPr>
      </w:pPr>
    </w:p>
    <w:p w:rsidR="00140DC2" w:rsidRPr="00B12BA2" w:rsidRDefault="00140DC2" w:rsidP="00296473">
      <w:pPr>
        <w:spacing w:after="0" w:line="240" w:lineRule="auto"/>
        <w:jc w:val="both"/>
        <w:rPr>
          <w:rFonts w:ascii="Times New Roman" w:eastAsia="Times New Roman" w:hAnsi="Times New Roman"/>
          <w:sz w:val="24"/>
          <w:szCs w:val="24"/>
          <w:lang w:val="uk-UA" w:eastAsia="uk-UA"/>
        </w:rPr>
      </w:pPr>
    </w:p>
    <w:p w:rsidR="007C2418" w:rsidRPr="00B12BA2" w:rsidRDefault="006F72CD" w:rsidP="007C2418">
      <w:pPr>
        <w:tabs>
          <w:tab w:val="left" w:pos="6379"/>
          <w:tab w:val="left" w:pos="6521"/>
          <w:tab w:val="left" w:pos="7088"/>
        </w:tabs>
        <w:spacing w:line="240" w:lineRule="auto"/>
        <w:ind w:hanging="709"/>
        <w:rPr>
          <w:rFonts w:ascii="Times New Roman" w:hAnsi="Times New Roman"/>
          <w:b/>
          <w:i/>
          <w:sz w:val="28"/>
          <w:szCs w:val="24"/>
          <w:lang w:val="uk-UA"/>
        </w:rPr>
      </w:pPr>
      <w:r w:rsidRPr="00B12BA2">
        <w:rPr>
          <w:rFonts w:ascii="Times New Roman" w:hAnsi="Times New Roman"/>
          <w:b/>
          <w:i/>
          <w:sz w:val="28"/>
          <w:szCs w:val="24"/>
          <w:lang w:val="uk-UA"/>
        </w:rPr>
        <w:t xml:space="preserve"> </w:t>
      </w:r>
      <w:r w:rsidR="007C2418" w:rsidRPr="00B12BA2">
        <w:rPr>
          <w:rFonts w:ascii="Times New Roman" w:hAnsi="Times New Roman"/>
          <w:b/>
          <w:i/>
          <w:sz w:val="28"/>
          <w:szCs w:val="24"/>
          <w:lang w:val="uk-UA"/>
        </w:rPr>
        <w:t>Керуюча справами виконкому                                                 Олена ШОВГЕЛЯ</w:t>
      </w:r>
    </w:p>
    <w:p w:rsidR="006F72CD" w:rsidRPr="00B12BA2" w:rsidRDefault="006F72CD" w:rsidP="006F72CD">
      <w:pPr>
        <w:tabs>
          <w:tab w:val="left" w:pos="7088"/>
        </w:tabs>
        <w:spacing w:line="240" w:lineRule="auto"/>
        <w:ind w:hanging="709"/>
        <w:rPr>
          <w:rFonts w:ascii="Times New Roman" w:hAnsi="Times New Roman"/>
          <w:b/>
          <w:i/>
          <w:sz w:val="28"/>
          <w:szCs w:val="24"/>
          <w:lang w:val="uk-UA"/>
        </w:rPr>
      </w:pPr>
    </w:p>
    <w:bookmarkEnd w:id="0"/>
    <w:p w:rsidR="004A03EA" w:rsidRPr="00B12BA2" w:rsidRDefault="004A03EA" w:rsidP="00296473">
      <w:pPr>
        <w:spacing w:after="0" w:line="240" w:lineRule="auto"/>
        <w:ind w:left="-993"/>
        <w:jc w:val="both"/>
        <w:rPr>
          <w:rFonts w:ascii="Times New Roman" w:hAnsi="Times New Roman"/>
          <w:b/>
          <w:i/>
          <w:sz w:val="28"/>
          <w:szCs w:val="24"/>
          <w:lang w:val="uk-UA"/>
        </w:rPr>
      </w:pPr>
    </w:p>
    <w:sectPr w:rsidR="004A03EA" w:rsidRPr="00B12BA2" w:rsidSect="00BE4F1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3D" w:rsidRDefault="00B53E3D" w:rsidP="00A457CE">
      <w:pPr>
        <w:spacing w:after="0" w:line="240" w:lineRule="auto"/>
      </w:pPr>
      <w:r>
        <w:separator/>
      </w:r>
    </w:p>
  </w:endnote>
  <w:endnote w:type="continuationSeparator" w:id="0">
    <w:p w:rsidR="00B53E3D" w:rsidRDefault="00B53E3D"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3D" w:rsidRDefault="00B53E3D" w:rsidP="00A457CE">
      <w:pPr>
        <w:spacing w:after="0" w:line="240" w:lineRule="auto"/>
      </w:pPr>
      <w:r>
        <w:separator/>
      </w:r>
    </w:p>
  </w:footnote>
  <w:footnote w:type="continuationSeparator" w:id="0">
    <w:p w:rsidR="00B53E3D" w:rsidRDefault="00B53E3D"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B12BA2">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004B11E6">
      <w:rPr>
        <w:lang w:val="uk-UA"/>
      </w:rPr>
      <w:t xml:space="preserve">                             </w:t>
    </w:r>
    <w:r>
      <w:rPr>
        <w:lang w:val="uk-UA"/>
      </w:rPr>
      <w:t xml:space="preserve">  </w:t>
    </w:r>
    <w:r w:rsidRPr="006D7DBF">
      <w:rPr>
        <w:rFonts w:ascii="Times New Roman" w:hAnsi="Times New Roman"/>
        <w:i/>
        <w:sz w:val="24"/>
        <w:szCs w:val="28"/>
        <w:lang w:val="uk-UA"/>
      </w:rPr>
      <w:t>Продовження додатка</w:t>
    </w:r>
    <w:r w:rsidR="004B11E6">
      <w:rPr>
        <w:rFonts w:ascii="Times New Roman" w:hAnsi="Times New Roman"/>
        <w:i/>
        <w:sz w:val="24"/>
        <w:szCs w:val="28"/>
        <w:lang w:val="uk-UA"/>
      </w:rPr>
      <w:t xml:space="preserv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6D66"/>
    <w:rsid w:val="0001264A"/>
    <w:rsid w:val="00013EE7"/>
    <w:rsid w:val="00015FCE"/>
    <w:rsid w:val="00016403"/>
    <w:rsid w:val="0002011E"/>
    <w:rsid w:val="000223EE"/>
    <w:rsid w:val="00023D0F"/>
    <w:rsid w:val="000270F9"/>
    <w:rsid w:val="00027324"/>
    <w:rsid w:val="0003191E"/>
    <w:rsid w:val="0003422E"/>
    <w:rsid w:val="00035E25"/>
    <w:rsid w:val="00040419"/>
    <w:rsid w:val="00040781"/>
    <w:rsid w:val="00040F7D"/>
    <w:rsid w:val="00042D82"/>
    <w:rsid w:val="000464F5"/>
    <w:rsid w:val="00051322"/>
    <w:rsid w:val="00052F15"/>
    <w:rsid w:val="00055D06"/>
    <w:rsid w:val="00055FE1"/>
    <w:rsid w:val="00056B2D"/>
    <w:rsid w:val="00061FDD"/>
    <w:rsid w:val="0006214F"/>
    <w:rsid w:val="0006274B"/>
    <w:rsid w:val="00063716"/>
    <w:rsid w:val="00064BB3"/>
    <w:rsid w:val="0007621C"/>
    <w:rsid w:val="0007664F"/>
    <w:rsid w:val="0007734E"/>
    <w:rsid w:val="00082940"/>
    <w:rsid w:val="00085889"/>
    <w:rsid w:val="000858D4"/>
    <w:rsid w:val="000866EC"/>
    <w:rsid w:val="00087F75"/>
    <w:rsid w:val="00093418"/>
    <w:rsid w:val="000935E4"/>
    <w:rsid w:val="00093B2E"/>
    <w:rsid w:val="00094968"/>
    <w:rsid w:val="000949A7"/>
    <w:rsid w:val="000970BA"/>
    <w:rsid w:val="000971C6"/>
    <w:rsid w:val="000A0DF7"/>
    <w:rsid w:val="000A1762"/>
    <w:rsid w:val="000A256F"/>
    <w:rsid w:val="000A2B1C"/>
    <w:rsid w:val="000A34D0"/>
    <w:rsid w:val="000A3A9A"/>
    <w:rsid w:val="000A4171"/>
    <w:rsid w:val="000A4C11"/>
    <w:rsid w:val="000A6334"/>
    <w:rsid w:val="000A63A6"/>
    <w:rsid w:val="000A6E46"/>
    <w:rsid w:val="000A7082"/>
    <w:rsid w:val="000A7242"/>
    <w:rsid w:val="000A74BB"/>
    <w:rsid w:val="000B16F0"/>
    <w:rsid w:val="000B3FC3"/>
    <w:rsid w:val="000B4589"/>
    <w:rsid w:val="000B7B1B"/>
    <w:rsid w:val="000B7F32"/>
    <w:rsid w:val="000C1ABD"/>
    <w:rsid w:val="000C2F67"/>
    <w:rsid w:val="000C36AC"/>
    <w:rsid w:val="000C39C6"/>
    <w:rsid w:val="000C6AF6"/>
    <w:rsid w:val="000C7932"/>
    <w:rsid w:val="000D11B8"/>
    <w:rsid w:val="000D15E8"/>
    <w:rsid w:val="000D170C"/>
    <w:rsid w:val="000D1EAD"/>
    <w:rsid w:val="000D40F5"/>
    <w:rsid w:val="000D70E6"/>
    <w:rsid w:val="000E0283"/>
    <w:rsid w:val="000E1B0E"/>
    <w:rsid w:val="000E2FA3"/>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781"/>
    <w:rsid w:val="00115CCC"/>
    <w:rsid w:val="00125859"/>
    <w:rsid w:val="0012717D"/>
    <w:rsid w:val="00130A3D"/>
    <w:rsid w:val="00130E2E"/>
    <w:rsid w:val="00131FBE"/>
    <w:rsid w:val="00132234"/>
    <w:rsid w:val="00132629"/>
    <w:rsid w:val="00133611"/>
    <w:rsid w:val="00135E4F"/>
    <w:rsid w:val="00136D66"/>
    <w:rsid w:val="00140736"/>
    <w:rsid w:val="00140DC2"/>
    <w:rsid w:val="001416C1"/>
    <w:rsid w:val="00143F64"/>
    <w:rsid w:val="00146791"/>
    <w:rsid w:val="00150005"/>
    <w:rsid w:val="0015201F"/>
    <w:rsid w:val="00153377"/>
    <w:rsid w:val="00154799"/>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9043D"/>
    <w:rsid w:val="00190C6E"/>
    <w:rsid w:val="00196258"/>
    <w:rsid w:val="00196E55"/>
    <w:rsid w:val="001A0AFF"/>
    <w:rsid w:val="001A3A9E"/>
    <w:rsid w:val="001A42A6"/>
    <w:rsid w:val="001A5BB7"/>
    <w:rsid w:val="001B745D"/>
    <w:rsid w:val="001B77C9"/>
    <w:rsid w:val="001C1EEE"/>
    <w:rsid w:val="001C2EB3"/>
    <w:rsid w:val="001C43DD"/>
    <w:rsid w:val="001C6654"/>
    <w:rsid w:val="001C6A2D"/>
    <w:rsid w:val="001D0EF8"/>
    <w:rsid w:val="001D15DE"/>
    <w:rsid w:val="001D364B"/>
    <w:rsid w:val="001D5047"/>
    <w:rsid w:val="001E2CED"/>
    <w:rsid w:val="001E3974"/>
    <w:rsid w:val="001E52C5"/>
    <w:rsid w:val="001E599B"/>
    <w:rsid w:val="001E5E6D"/>
    <w:rsid w:val="001E723B"/>
    <w:rsid w:val="001F25F2"/>
    <w:rsid w:val="001F2BE9"/>
    <w:rsid w:val="001F3654"/>
    <w:rsid w:val="001F39C3"/>
    <w:rsid w:val="001F4347"/>
    <w:rsid w:val="001F4C39"/>
    <w:rsid w:val="001F57A4"/>
    <w:rsid w:val="001F7681"/>
    <w:rsid w:val="00200103"/>
    <w:rsid w:val="0020065D"/>
    <w:rsid w:val="00200BDE"/>
    <w:rsid w:val="002016AD"/>
    <w:rsid w:val="0020286C"/>
    <w:rsid w:val="00205E0B"/>
    <w:rsid w:val="0021022F"/>
    <w:rsid w:val="002114A4"/>
    <w:rsid w:val="002131CD"/>
    <w:rsid w:val="002142DB"/>
    <w:rsid w:val="00215F19"/>
    <w:rsid w:val="002206B6"/>
    <w:rsid w:val="0022237C"/>
    <w:rsid w:val="00226174"/>
    <w:rsid w:val="00226AF3"/>
    <w:rsid w:val="002302AC"/>
    <w:rsid w:val="00232385"/>
    <w:rsid w:val="00232AE3"/>
    <w:rsid w:val="00234A46"/>
    <w:rsid w:val="00235813"/>
    <w:rsid w:val="00235837"/>
    <w:rsid w:val="0023743D"/>
    <w:rsid w:val="00241730"/>
    <w:rsid w:val="00244C26"/>
    <w:rsid w:val="0024586F"/>
    <w:rsid w:val="00245F52"/>
    <w:rsid w:val="0025158D"/>
    <w:rsid w:val="00253CFC"/>
    <w:rsid w:val="00255769"/>
    <w:rsid w:val="00262B8E"/>
    <w:rsid w:val="00264B3E"/>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04A6"/>
    <w:rsid w:val="002B1546"/>
    <w:rsid w:val="002B208C"/>
    <w:rsid w:val="002B32BF"/>
    <w:rsid w:val="002B34ED"/>
    <w:rsid w:val="002B3F07"/>
    <w:rsid w:val="002B4595"/>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BE0"/>
    <w:rsid w:val="002E0CEA"/>
    <w:rsid w:val="002E1604"/>
    <w:rsid w:val="002E4048"/>
    <w:rsid w:val="002E5CA5"/>
    <w:rsid w:val="002E61E2"/>
    <w:rsid w:val="002F1240"/>
    <w:rsid w:val="002F3DBD"/>
    <w:rsid w:val="002F5A90"/>
    <w:rsid w:val="002F60A8"/>
    <w:rsid w:val="002F64AC"/>
    <w:rsid w:val="002F7629"/>
    <w:rsid w:val="00304E39"/>
    <w:rsid w:val="003051D1"/>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72AB"/>
    <w:rsid w:val="00363ADB"/>
    <w:rsid w:val="0037048A"/>
    <w:rsid w:val="00372B8E"/>
    <w:rsid w:val="0037314C"/>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3EFF"/>
    <w:rsid w:val="004453E1"/>
    <w:rsid w:val="00445803"/>
    <w:rsid w:val="00445E4A"/>
    <w:rsid w:val="00450A15"/>
    <w:rsid w:val="004516BE"/>
    <w:rsid w:val="00453BFF"/>
    <w:rsid w:val="00457164"/>
    <w:rsid w:val="004600E6"/>
    <w:rsid w:val="0046017E"/>
    <w:rsid w:val="00463EC0"/>
    <w:rsid w:val="0046451F"/>
    <w:rsid w:val="004656A5"/>
    <w:rsid w:val="00466956"/>
    <w:rsid w:val="00472376"/>
    <w:rsid w:val="00475003"/>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B11E6"/>
    <w:rsid w:val="004B374D"/>
    <w:rsid w:val="004B3DDA"/>
    <w:rsid w:val="004B65AE"/>
    <w:rsid w:val="004C09CB"/>
    <w:rsid w:val="004C0E0D"/>
    <w:rsid w:val="004C1A58"/>
    <w:rsid w:val="004C2C78"/>
    <w:rsid w:val="004C4564"/>
    <w:rsid w:val="004C5E39"/>
    <w:rsid w:val="004D1B5D"/>
    <w:rsid w:val="004D3272"/>
    <w:rsid w:val="004D4233"/>
    <w:rsid w:val="004D5EFC"/>
    <w:rsid w:val="004D78D3"/>
    <w:rsid w:val="004D7C13"/>
    <w:rsid w:val="004D7C2A"/>
    <w:rsid w:val="004E0190"/>
    <w:rsid w:val="004E72C2"/>
    <w:rsid w:val="004F12C3"/>
    <w:rsid w:val="004F5684"/>
    <w:rsid w:val="004F5961"/>
    <w:rsid w:val="004F5A0F"/>
    <w:rsid w:val="004F700B"/>
    <w:rsid w:val="004F70E6"/>
    <w:rsid w:val="005014D6"/>
    <w:rsid w:val="00502457"/>
    <w:rsid w:val="00502680"/>
    <w:rsid w:val="00503AA1"/>
    <w:rsid w:val="005078DB"/>
    <w:rsid w:val="00512158"/>
    <w:rsid w:val="005136FF"/>
    <w:rsid w:val="00517EB2"/>
    <w:rsid w:val="0052557D"/>
    <w:rsid w:val="0052573E"/>
    <w:rsid w:val="00533856"/>
    <w:rsid w:val="00537133"/>
    <w:rsid w:val="0054114C"/>
    <w:rsid w:val="005412AD"/>
    <w:rsid w:val="00543ADA"/>
    <w:rsid w:val="00544DBD"/>
    <w:rsid w:val="00544F6A"/>
    <w:rsid w:val="00546D9F"/>
    <w:rsid w:val="00546FA3"/>
    <w:rsid w:val="00547C8F"/>
    <w:rsid w:val="00550113"/>
    <w:rsid w:val="00551B2D"/>
    <w:rsid w:val="00556278"/>
    <w:rsid w:val="00556CEB"/>
    <w:rsid w:val="00556E30"/>
    <w:rsid w:val="0056193B"/>
    <w:rsid w:val="00562F22"/>
    <w:rsid w:val="00566E2C"/>
    <w:rsid w:val="0057105F"/>
    <w:rsid w:val="00573DBB"/>
    <w:rsid w:val="00576CBC"/>
    <w:rsid w:val="005802A1"/>
    <w:rsid w:val="00581CEF"/>
    <w:rsid w:val="005823EB"/>
    <w:rsid w:val="00583420"/>
    <w:rsid w:val="00584B8C"/>
    <w:rsid w:val="005857B4"/>
    <w:rsid w:val="005862C5"/>
    <w:rsid w:val="005878F4"/>
    <w:rsid w:val="00590779"/>
    <w:rsid w:val="00593918"/>
    <w:rsid w:val="0059464B"/>
    <w:rsid w:val="005957BE"/>
    <w:rsid w:val="00595ABD"/>
    <w:rsid w:val="005A30FC"/>
    <w:rsid w:val="005A450C"/>
    <w:rsid w:val="005A5FD3"/>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546"/>
    <w:rsid w:val="005D3F33"/>
    <w:rsid w:val="005D72EE"/>
    <w:rsid w:val="005D7AC1"/>
    <w:rsid w:val="005D7EC6"/>
    <w:rsid w:val="005E04E5"/>
    <w:rsid w:val="005E0751"/>
    <w:rsid w:val="005E3965"/>
    <w:rsid w:val="005E56C8"/>
    <w:rsid w:val="005E5C7D"/>
    <w:rsid w:val="005E702D"/>
    <w:rsid w:val="005F089A"/>
    <w:rsid w:val="005F6B03"/>
    <w:rsid w:val="005F7A9A"/>
    <w:rsid w:val="005F7AFF"/>
    <w:rsid w:val="00601440"/>
    <w:rsid w:val="00601E72"/>
    <w:rsid w:val="00607C7E"/>
    <w:rsid w:val="00607D84"/>
    <w:rsid w:val="00610070"/>
    <w:rsid w:val="006137E9"/>
    <w:rsid w:val="0061438B"/>
    <w:rsid w:val="00615EE0"/>
    <w:rsid w:val="00617A80"/>
    <w:rsid w:val="00620C16"/>
    <w:rsid w:val="006245D6"/>
    <w:rsid w:val="006256A9"/>
    <w:rsid w:val="006264DB"/>
    <w:rsid w:val="00626D04"/>
    <w:rsid w:val="00630F5A"/>
    <w:rsid w:val="00634965"/>
    <w:rsid w:val="00640FA7"/>
    <w:rsid w:val="00641865"/>
    <w:rsid w:val="00641B95"/>
    <w:rsid w:val="00641DB9"/>
    <w:rsid w:val="006456BD"/>
    <w:rsid w:val="00646ECA"/>
    <w:rsid w:val="00652161"/>
    <w:rsid w:val="006547D3"/>
    <w:rsid w:val="0065598E"/>
    <w:rsid w:val="00661EC6"/>
    <w:rsid w:val="00663F8C"/>
    <w:rsid w:val="006674EE"/>
    <w:rsid w:val="00667D05"/>
    <w:rsid w:val="00667E44"/>
    <w:rsid w:val="00670222"/>
    <w:rsid w:val="00670DAA"/>
    <w:rsid w:val="0067204B"/>
    <w:rsid w:val="006773A9"/>
    <w:rsid w:val="00680AFC"/>
    <w:rsid w:val="00681B9B"/>
    <w:rsid w:val="00681E25"/>
    <w:rsid w:val="0068511C"/>
    <w:rsid w:val="00690164"/>
    <w:rsid w:val="00692086"/>
    <w:rsid w:val="006931CD"/>
    <w:rsid w:val="00693630"/>
    <w:rsid w:val="00695DE8"/>
    <w:rsid w:val="00697776"/>
    <w:rsid w:val="006A1643"/>
    <w:rsid w:val="006A22F4"/>
    <w:rsid w:val="006A2D5B"/>
    <w:rsid w:val="006A4394"/>
    <w:rsid w:val="006A4568"/>
    <w:rsid w:val="006A7035"/>
    <w:rsid w:val="006B0778"/>
    <w:rsid w:val="006B18DB"/>
    <w:rsid w:val="006B2031"/>
    <w:rsid w:val="006B2E19"/>
    <w:rsid w:val="006B4435"/>
    <w:rsid w:val="006B4EE3"/>
    <w:rsid w:val="006B596C"/>
    <w:rsid w:val="006B5C3D"/>
    <w:rsid w:val="006B654B"/>
    <w:rsid w:val="006B7818"/>
    <w:rsid w:val="006C150D"/>
    <w:rsid w:val="006C3E4B"/>
    <w:rsid w:val="006C4349"/>
    <w:rsid w:val="006C5BF3"/>
    <w:rsid w:val="006D1E03"/>
    <w:rsid w:val="006D5907"/>
    <w:rsid w:val="006D5DF4"/>
    <w:rsid w:val="006E098F"/>
    <w:rsid w:val="006E1476"/>
    <w:rsid w:val="006E1CE3"/>
    <w:rsid w:val="006E22D4"/>
    <w:rsid w:val="006E5AF0"/>
    <w:rsid w:val="006E6FFD"/>
    <w:rsid w:val="006F1269"/>
    <w:rsid w:val="006F72CD"/>
    <w:rsid w:val="006F75EA"/>
    <w:rsid w:val="006F7B2C"/>
    <w:rsid w:val="00702186"/>
    <w:rsid w:val="007047D9"/>
    <w:rsid w:val="0070480E"/>
    <w:rsid w:val="007056D3"/>
    <w:rsid w:val="0070577E"/>
    <w:rsid w:val="0070635C"/>
    <w:rsid w:val="00706FF4"/>
    <w:rsid w:val="007102B4"/>
    <w:rsid w:val="00711BB3"/>
    <w:rsid w:val="00714EA4"/>
    <w:rsid w:val="00715655"/>
    <w:rsid w:val="00716C6D"/>
    <w:rsid w:val="00717BBA"/>
    <w:rsid w:val="007205B1"/>
    <w:rsid w:val="00721D26"/>
    <w:rsid w:val="007228FB"/>
    <w:rsid w:val="00722905"/>
    <w:rsid w:val="007238BA"/>
    <w:rsid w:val="007257D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10BD"/>
    <w:rsid w:val="00746601"/>
    <w:rsid w:val="007540D9"/>
    <w:rsid w:val="00754219"/>
    <w:rsid w:val="00754AA3"/>
    <w:rsid w:val="0075621F"/>
    <w:rsid w:val="0076094F"/>
    <w:rsid w:val="0076167F"/>
    <w:rsid w:val="00764B0B"/>
    <w:rsid w:val="00765695"/>
    <w:rsid w:val="007710AB"/>
    <w:rsid w:val="007726E8"/>
    <w:rsid w:val="00772CC3"/>
    <w:rsid w:val="00773BDB"/>
    <w:rsid w:val="007762A1"/>
    <w:rsid w:val="00776FF9"/>
    <w:rsid w:val="0078060C"/>
    <w:rsid w:val="00781869"/>
    <w:rsid w:val="0078514B"/>
    <w:rsid w:val="007873B0"/>
    <w:rsid w:val="0078768B"/>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B3A9E"/>
    <w:rsid w:val="007B6A35"/>
    <w:rsid w:val="007C01DE"/>
    <w:rsid w:val="007C125B"/>
    <w:rsid w:val="007C2418"/>
    <w:rsid w:val="007C25C0"/>
    <w:rsid w:val="007C4F29"/>
    <w:rsid w:val="007D1D54"/>
    <w:rsid w:val="007D30C1"/>
    <w:rsid w:val="007D68AF"/>
    <w:rsid w:val="007E03A2"/>
    <w:rsid w:val="007E0C89"/>
    <w:rsid w:val="007E3DCA"/>
    <w:rsid w:val="007E4B02"/>
    <w:rsid w:val="007E5CD3"/>
    <w:rsid w:val="007F00A4"/>
    <w:rsid w:val="007F29D9"/>
    <w:rsid w:val="007F3C10"/>
    <w:rsid w:val="007F3E45"/>
    <w:rsid w:val="00802001"/>
    <w:rsid w:val="00802ECA"/>
    <w:rsid w:val="00804097"/>
    <w:rsid w:val="008047CF"/>
    <w:rsid w:val="00805103"/>
    <w:rsid w:val="00805674"/>
    <w:rsid w:val="00805894"/>
    <w:rsid w:val="008078CC"/>
    <w:rsid w:val="00812F20"/>
    <w:rsid w:val="0081329E"/>
    <w:rsid w:val="00813561"/>
    <w:rsid w:val="0081540F"/>
    <w:rsid w:val="00815FBB"/>
    <w:rsid w:val="0081622B"/>
    <w:rsid w:val="00817D16"/>
    <w:rsid w:val="00823A6E"/>
    <w:rsid w:val="00824ABA"/>
    <w:rsid w:val="00824CE0"/>
    <w:rsid w:val="0082697C"/>
    <w:rsid w:val="008311A1"/>
    <w:rsid w:val="0083428C"/>
    <w:rsid w:val="008345A7"/>
    <w:rsid w:val="0083524D"/>
    <w:rsid w:val="00837C75"/>
    <w:rsid w:val="00840D53"/>
    <w:rsid w:val="008448B5"/>
    <w:rsid w:val="00844B48"/>
    <w:rsid w:val="008534B8"/>
    <w:rsid w:val="00853685"/>
    <w:rsid w:val="00854A5D"/>
    <w:rsid w:val="008552D0"/>
    <w:rsid w:val="008558A4"/>
    <w:rsid w:val="00856354"/>
    <w:rsid w:val="00862B99"/>
    <w:rsid w:val="00863AB7"/>
    <w:rsid w:val="0087087D"/>
    <w:rsid w:val="008746C5"/>
    <w:rsid w:val="00874FD6"/>
    <w:rsid w:val="00876A89"/>
    <w:rsid w:val="00881287"/>
    <w:rsid w:val="0088173A"/>
    <w:rsid w:val="00881A97"/>
    <w:rsid w:val="0088219B"/>
    <w:rsid w:val="00882EEB"/>
    <w:rsid w:val="00883B7C"/>
    <w:rsid w:val="00886E56"/>
    <w:rsid w:val="00891E47"/>
    <w:rsid w:val="00892CB7"/>
    <w:rsid w:val="00892FCD"/>
    <w:rsid w:val="00894689"/>
    <w:rsid w:val="00894D8C"/>
    <w:rsid w:val="00896DFF"/>
    <w:rsid w:val="00897554"/>
    <w:rsid w:val="008975AC"/>
    <w:rsid w:val="008A24B1"/>
    <w:rsid w:val="008A3E7F"/>
    <w:rsid w:val="008B0B22"/>
    <w:rsid w:val="008B75C2"/>
    <w:rsid w:val="008C01F3"/>
    <w:rsid w:val="008C0F7B"/>
    <w:rsid w:val="008C3909"/>
    <w:rsid w:val="008C439F"/>
    <w:rsid w:val="008C46A5"/>
    <w:rsid w:val="008C54A3"/>
    <w:rsid w:val="008D084D"/>
    <w:rsid w:val="008D4243"/>
    <w:rsid w:val="008D45CE"/>
    <w:rsid w:val="008D5E81"/>
    <w:rsid w:val="008D7949"/>
    <w:rsid w:val="008E1A1A"/>
    <w:rsid w:val="008E23D1"/>
    <w:rsid w:val="008E4BAE"/>
    <w:rsid w:val="008E4DD6"/>
    <w:rsid w:val="008E57FF"/>
    <w:rsid w:val="008E6EE4"/>
    <w:rsid w:val="008F0812"/>
    <w:rsid w:val="008F1E59"/>
    <w:rsid w:val="0091255E"/>
    <w:rsid w:val="009148C8"/>
    <w:rsid w:val="009168C0"/>
    <w:rsid w:val="00916C80"/>
    <w:rsid w:val="00920E43"/>
    <w:rsid w:val="009214DE"/>
    <w:rsid w:val="0092260D"/>
    <w:rsid w:val="009249E6"/>
    <w:rsid w:val="009261B8"/>
    <w:rsid w:val="00926FFC"/>
    <w:rsid w:val="009273ED"/>
    <w:rsid w:val="009301FB"/>
    <w:rsid w:val="0093103B"/>
    <w:rsid w:val="00932C49"/>
    <w:rsid w:val="0093508C"/>
    <w:rsid w:val="009360BE"/>
    <w:rsid w:val="00936B9A"/>
    <w:rsid w:val="00940C8C"/>
    <w:rsid w:val="00940D53"/>
    <w:rsid w:val="0094494B"/>
    <w:rsid w:val="00945275"/>
    <w:rsid w:val="00947633"/>
    <w:rsid w:val="0094763A"/>
    <w:rsid w:val="00947AA9"/>
    <w:rsid w:val="00947D67"/>
    <w:rsid w:val="009509F0"/>
    <w:rsid w:val="00953A04"/>
    <w:rsid w:val="00954DF4"/>
    <w:rsid w:val="00957249"/>
    <w:rsid w:val="00961905"/>
    <w:rsid w:val="00967279"/>
    <w:rsid w:val="0096747B"/>
    <w:rsid w:val="00970229"/>
    <w:rsid w:val="00970D91"/>
    <w:rsid w:val="00970E67"/>
    <w:rsid w:val="00973B24"/>
    <w:rsid w:val="00976700"/>
    <w:rsid w:val="009769BC"/>
    <w:rsid w:val="00980126"/>
    <w:rsid w:val="00984EAA"/>
    <w:rsid w:val="00985266"/>
    <w:rsid w:val="00985CDE"/>
    <w:rsid w:val="00987E67"/>
    <w:rsid w:val="0099220D"/>
    <w:rsid w:val="00993A0D"/>
    <w:rsid w:val="00994051"/>
    <w:rsid w:val="009940EE"/>
    <w:rsid w:val="009964C3"/>
    <w:rsid w:val="009A22FF"/>
    <w:rsid w:val="009A599B"/>
    <w:rsid w:val="009A5FE1"/>
    <w:rsid w:val="009A784F"/>
    <w:rsid w:val="009A7E1C"/>
    <w:rsid w:val="009B0C30"/>
    <w:rsid w:val="009B4C6B"/>
    <w:rsid w:val="009B6C96"/>
    <w:rsid w:val="009B71EA"/>
    <w:rsid w:val="009B7A42"/>
    <w:rsid w:val="009C0CFE"/>
    <w:rsid w:val="009C4E26"/>
    <w:rsid w:val="009C674C"/>
    <w:rsid w:val="009C7250"/>
    <w:rsid w:val="009C7FF1"/>
    <w:rsid w:val="009D271E"/>
    <w:rsid w:val="009D411E"/>
    <w:rsid w:val="009D437C"/>
    <w:rsid w:val="009D4C0D"/>
    <w:rsid w:val="009D54A4"/>
    <w:rsid w:val="009D572A"/>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679CB"/>
    <w:rsid w:val="00A70E6E"/>
    <w:rsid w:val="00A71B88"/>
    <w:rsid w:val="00A72931"/>
    <w:rsid w:val="00A72D0A"/>
    <w:rsid w:val="00A75D57"/>
    <w:rsid w:val="00A800B1"/>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DC5"/>
    <w:rsid w:val="00AA6AD9"/>
    <w:rsid w:val="00AB0489"/>
    <w:rsid w:val="00AB0B83"/>
    <w:rsid w:val="00AB0F74"/>
    <w:rsid w:val="00AB1314"/>
    <w:rsid w:val="00AB259D"/>
    <w:rsid w:val="00AC6CFA"/>
    <w:rsid w:val="00AC74BE"/>
    <w:rsid w:val="00AD0E8D"/>
    <w:rsid w:val="00AD27D9"/>
    <w:rsid w:val="00AE0899"/>
    <w:rsid w:val="00AE103A"/>
    <w:rsid w:val="00AE1451"/>
    <w:rsid w:val="00AE3866"/>
    <w:rsid w:val="00AE402F"/>
    <w:rsid w:val="00AE4707"/>
    <w:rsid w:val="00AE6DA1"/>
    <w:rsid w:val="00AE7752"/>
    <w:rsid w:val="00AE790B"/>
    <w:rsid w:val="00AF05A6"/>
    <w:rsid w:val="00AF25A6"/>
    <w:rsid w:val="00AF5423"/>
    <w:rsid w:val="00AF5AE0"/>
    <w:rsid w:val="00AF6915"/>
    <w:rsid w:val="00AF77A6"/>
    <w:rsid w:val="00B0179A"/>
    <w:rsid w:val="00B02086"/>
    <w:rsid w:val="00B030A5"/>
    <w:rsid w:val="00B042A6"/>
    <w:rsid w:val="00B07032"/>
    <w:rsid w:val="00B11059"/>
    <w:rsid w:val="00B1115C"/>
    <w:rsid w:val="00B1118C"/>
    <w:rsid w:val="00B11A0C"/>
    <w:rsid w:val="00B12BA2"/>
    <w:rsid w:val="00B13EC7"/>
    <w:rsid w:val="00B15297"/>
    <w:rsid w:val="00B16FE1"/>
    <w:rsid w:val="00B174F6"/>
    <w:rsid w:val="00B17980"/>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42CF"/>
    <w:rsid w:val="00B4665B"/>
    <w:rsid w:val="00B474F4"/>
    <w:rsid w:val="00B4795E"/>
    <w:rsid w:val="00B51BE4"/>
    <w:rsid w:val="00B51C4F"/>
    <w:rsid w:val="00B530E4"/>
    <w:rsid w:val="00B53E3D"/>
    <w:rsid w:val="00B540FC"/>
    <w:rsid w:val="00B54B35"/>
    <w:rsid w:val="00B5617E"/>
    <w:rsid w:val="00B618F4"/>
    <w:rsid w:val="00B6335B"/>
    <w:rsid w:val="00B6406A"/>
    <w:rsid w:val="00B6514D"/>
    <w:rsid w:val="00B668F2"/>
    <w:rsid w:val="00B677E9"/>
    <w:rsid w:val="00B70519"/>
    <w:rsid w:val="00B70A2B"/>
    <w:rsid w:val="00B735C7"/>
    <w:rsid w:val="00B7571B"/>
    <w:rsid w:val="00B7709D"/>
    <w:rsid w:val="00B80D0C"/>
    <w:rsid w:val="00B841F7"/>
    <w:rsid w:val="00B843EF"/>
    <w:rsid w:val="00B84D0D"/>
    <w:rsid w:val="00B8667E"/>
    <w:rsid w:val="00B87762"/>
    <w:rsid w:val="00B90266"/>
    <w:rsid w:val="00B9211B"/>
    <w:rsid w:val="00B950E1"/>
    <w:rsid w:val="00B9520A"/>
    <w:rsid w:val="00B959A0"/>
    <w:rsid w:val="00BA3746"/>
    <w:rsid w:val="00BA4A70"/>
    <w:rsid w:val="00BA749D"/>
    <w:rsid w:val="00BA7F51"/>
    <w:rsid w:val="00BB05EF"/>
    <w:rsid w:val="00BB0D6B"/>
    <w:rsid w:val="00BB1E47"/>
    <w:rsid w:val="00BB1E92"/>
    <w:rsid w:val="00BB2F87"/>
    <w:rsid w:val="00BB3B16"/>
    <w:rsid w:val="00BB7DC4"/>
    <w:rsid w:val="00BC1930"/>
    <w:rsid w:val="00BC26AC"/>
    <w:rsid w:val="00BC7DA3"/>
    <w:rsid w:val="00BD1601"/>
    <w:rsid w:val="00BD1A12"/>
    <w:rsid w:val="00BD23B4"/>
    <w:rsid w:val="00BD453C"/>
    <w:rsid w:val="00BE1C69"/>
    <w:rsid w:val="00BE249D"/>
    <w:rsid w:val="00BE32A5"/>
    <w:rsid w:val="00BE3CBB"/>
    <w:rsid w:val="00BE4F19"/>
    <w:rsid w:val="00BE57D9"/>
    <w:rsid w:val="00BF35BA"/>
    <w:rsid w:val="00BF387E"/>
    <w:rsid w:val="00BF3F3F"/>
    <w:rsid w:val="00BF4E44"/>
    <w:rsid w:val="00BF6A9C"/>
    <w:rsid w:val="00C00E3E"/>
    <w:rsid w:val="00C0188F"/>
    <w:rsid w:val="00C03CDC"/>
    <w:rsid w:val="00C06004"/>
    <w:rsid w:val="00C103E7"/>
    <w:rsid w:val="00C10CB9"/>
    <w:rsid w:val="00C1191E"/>
    <w:rsid w:val="00C11E92"/>
    <w:rsid w:val="00C13651"/>
    <w:rsid w:val="00C14F21"/>
    <w:rsid w:val="00C15C39"/>
    <w:rsid w:val="00C15DF7"/>
    <w:rsid w:val="00C21367"/>
    <w:rsid w:val="00C221B7"/>
    <w:rsid w:val="00C22393"/>
    <w:rsid w:val="00C228CC"/>
    <w:rsid w:val="00C248C6"/>
    <w:rsid w:val="00C270B7"/>
    <w:rsid w:val="00C3247B"/>
    <w:rsid w:val="00C3427C"/>
    <w:rsid w:val="00C34DE1"/>
    <w:rsid w:val="00C35085"/>
    <w:rsid w:val="00C36B6E"/>
    <w:rsid w:val="00C40140"/>
    <w:rsid w:val="00C409FC"/>
    <w:rsid w:val="00C4425F"/>
    <w:rsid w:val="00C444C2"/>
    <w:rsid w:val="00C46097"/>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87444"/>
    <w:rsid w:val="00C90D5D"/>
    <w:rsid w:val="00C9194F"/>
    <w:rsid w:val="00C919ED"/>
    <w:rsid w:val="00C91A5C"/>
    <w:rsid w:val="00C922E6"/>
    <w:rsid w:val="00C933F1"/>
    <w:rsid w:val="00C93AFF"/>
    <w:rsid w:val="00C966DB"/>
    <w:rsid w:val="00CA3750"/>
    <w:rsid w:val="00CA52AD"/>
    <w:rsid w:val="00CA5C8D"/>
    <w:rsid w:val="00CB01E1"/>
    <w:rsid w:val="00CB20F8"/>
    <w:rsid w:val="00CB4733"/>
    <w:rsid w:val="00CB5AF5"/>
    <w:rsid w:val="00CC05D9"/>
    <w:rsid w:val="00CC2EAE"/>
    <w:rsid w:val="00CC39AC"/>
    <w:rsid w:val="00CC504F"/>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3199"/>
    <w:rsid w:val="00D05971"/>
    <w:rsid w:val="00D0617C"/>
    <w:rsid w:val="00D06C5E"/>
    <w:rsid w:val="00D076A7"/>
    <w:rsid w:val="00D07EA0"/>
    <w:rsid w:val="00D11BCA"/>
    <w:rsid w:val="00D13F17"/>
    <w:rsid w:val="00D1420B"/>
    <w:rsid w:val="00D155AD"/>
    <w:rsid w:val="00D15FAF"/>
    <w:rsid w:val="00D1624B"/>
    <w:rsid w:val="00D1635E"/>
    <w:rsid w:val="00D16C81"/>
    <w:rsid w:val="00D2071F"/>
    <w:rsid w:val="00D20AB0"/>
    <w:rsid w:val="00D301BE"/>
    <w:rsid w:val="00D30B9D"/>
    <w:rsid w:val="00D30DD1"/>
    <w:rsid w:val="00D37872"/>
    <w:rsid w:val="00D37E42"/>
    <w:rsid w:val="00D405C1"/>
    <w:rsid w:val="00D41BD2"/>
    <w:rsid w:val="00D41F24"/>
    <w:rsid w:val="00D43B71"/>
    <w:rsid w:val="00D46DCC"/>
    <w:rsid w:val="00D46FAC"/>
    <w:rsid w:val="00D50254"/>
    <w:rsid w:val="00D50A8A"/>
    <w:rsid w:val="00D50BB4"/>
    <w:rsid w:val="00D53366"/>
    <w:rsid w:val="00D53718"/>
    <w:rsid w:val="00D55EAF"/>
    <w:rsid w:val="00D566CD"/>
    <w:rsid w:val="00D71258"/>
    <w:rsid w:val="00D71E8C"/>
    <w:rsid w:val="00D73795"/>
    <w:rsid w:val="00D749D2"/>
    <w:rsid w:val="00D751D3"/>
    <w:rsid w:val="00D756D9"/>
    <w:rsid w:val="00D77505"/>
    <w:rsid w:val="00D776B0"/>
    <w:rsid w:val="00D803D3"/>
    <w:rsid w:val="00D8305E"/>
    <w:rsid w:val="00D83580"/>
    <w:rsid w:val="00D84E79"/>
    <w:rsid w:val="00D9547A"/>
    <w:rsid w:val="00D95FE9"/>
    <w:rsid w:val="00D96806"/>
    <w:rsid w:val="00DA1833"/>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364E"/>
    <w:rsid w:val="00DC4DFF"/>
    <w:rsid w:val="00DC67BC"/>
    <w:rsid w:val="00DD1099"/>
    <w:rsid w:val="00DD10CB"/>
    <w:rsid w:val="00DD13FE"/>
    <w:rsid w:val="00DD26CD"/>
    <w:rsid w:val="00DD2F06"/>
    <w:rsid w:val="00DD36C9"/>
    <w:rsid w:val="00DD4048"/>
    <w:rsid w:val="00DD4C64"/>
    <w:rsid w:val="00DD55FC"/>
    <w:rsid w:val="00DE2252"/>
    <w:rsid w:val="00DE2C79"/>
    <w:rsid w:val="00DE39C8"/>
    <w:rsid w:val="00DE4D8D"/>
    <w:rsid w:val="00DE4FF3"/>
    <w:rsid w:val="00DE78B6"/>
    <w:rsid w:val="00DF3F78"/>
    <w:rsid w:val="00DF4665"/>
    <w:rsid w:val="00DF4BDE"/>
    <w:rsid w:val="00DF57FA"/>
    <w:rsid w:val="00DF5B90"/>
    <w:rsid w:val="00E001D4"/>
    <w:rsid w:val="00E0198C"/>
    <w:rsid w:val="00E035F9"/>
    <w:rsid w:val="00E1006B"/>
    <w:rsid w:val="00E10398"/>
    <w:rsid w:val="00E125F5"/>
    <w:rsid w:val="00E1310E"/>
    <w:rsid w:val="00E13F4A"/>
    <w:rsid w:val="00E17905"/>
    <w:rsid w:val="00E20BB2"/>
    <w:rsid w:val="00E22A22"/>
    <w:rsid w:val="00E27069"/>
    <w:rsid w:val="00E3490C"/>
    <w:rsid w:val="00E34DF1"/>
    <w:rsid w:val="00E40F29"/>
    <w:rsid w:val="00E41653"/>
    <w:rsid w:val="00E42028"/>
    <w:rsid w:val="00E4298F"/>
    <w:rsid w:val="00E4582A"/>
    <w:rsid w:val="00E479B7"/>
    <w:rsid w:val="00E500F5"/>
    <w:rsid w:val="00E50FEC"/>
    <w:rsid w:val="00E5299C"/>
    <w:rsid w:val="00E54C48"/>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3C04"/>
    <w:rsid w:val="00E94951"/>
    <w:rsid w:val="00E97779"/>
    <w:rsid w:val="00E97C45"/>
    <w:rsid w:val="00EA161A"/>
    <w:rsid w:val="00EA27A6"/>
    <w:rsid w:val="00EA34A5"/>
    <w:rsid w:val="00EA6FE7"/>
    <w:rsid w:val="00EB55F6"/>
    <w:rsid w:val="00EB7672"/>
    <w:rsid w:val="00EC019A"/>
    <w:rsid w:val="00EC09E6"/>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EED"/>
    <w:rsid w:val="00EF7818"/>
    <w:rsid w:val="00F005EF"/>
    <w:rsid w:val="00F05327"/>
    <w:rsid w:val="00F07ED9"/>
    <w:rsid w:val="00F10962"/>
    <w:rsid w:val="00F14728"/>
    <w:rsid w:val="00F166A8"/>
    <w:rsid w:val="00F201F0"/>
    <w:rsid w:val="00F20A84"/>
    <w:rsid w:val="00F24C4B"/>
    <w:rsid w:val="00F259BB"/>
    <w:rsid w:val="00F263F3"/>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793A"/>
    <w:rsid w:val="00F77B88"/>
    <w:rsid w:val="00F82CF7"/>
    <w:rsid w:val="00F92D60"/>
    <w:rsid w:val="00F93D56"/>
    <w:rsid w:val="00F93D86"/>
    <w:rsid w:val="00F94D15"/>
    <w:rsid w:val="00FA0D04"/>
    <w:rsid w:val="00FA1A27"/>
    <w:rsid w:val="00FA22C4"/>
    <w:rsid w:val="00FA3D8B"/>
    <w:rsid w:val="00FA435B"/>
    <w:rsid w:val="00FA5396"/>
    <w:rsid w:val="00FA6D1C"/>
    <w:rsid w:val="00FA7BBE"/>
    <w:rsid w:val="00FB441C"/>
    <w:rsid w:val="00FB52C4"/>
    <w:rsid w:val="00FB6609"/>
    <w:rsid w:val="00FB6672"/>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95F83-866D-4BE2-9D17-81004F3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273634455">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A2E1-A943-4001-8C24-24BEABAF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36</cp:revision>
  <cp:lastPrinted>2023-01-19T09:22:00Z</cp:lastPrinted>
  <dcterms:created xsi:type="dcterms:W3CDTF">2023-01-12T14:10:00Z</dcterms:created>
  <dcterms:modified xsi:type="dcterms:W3CDTF">2023-01-30T07:09:00Z</dcterms:modified>
</cp:coreProperties>
</file>