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8C" w:rsidRPr="003C2B82" w:rsidRDefault="00237F8C" w:rsidP="00237F8C">
      <w:pPr>
        <w:tabs>
          <w:tab w:val="left" w:pos="6840"/>
        </w:tabs>
        <w:jc w:val="right"/>
        <w:rPr>
          <w:i/>
          <w:sz w:val="30"/>
          <w:szCs w:val="30"/>
          <w:lang w:val="uk-UA"/>
        </w:rPr>
      </w:pPr>
      <w:proofErr w:type="spellStart"/>
      <w:r w:rsidRPr="003C2B82">
        <w:rPr>
          <w:i/>
          <w:sz w:val="30"/>
          <w:szCs w:val="30"/>
          <w:lang w:val="uk-UA"/>
        </w:rPr>
        <w:t>Проєкт</w:t>
      </w:r>
      <w:proofErr w:type="spellEnd"/>
    </w:p>
    <w:p w:rsidR="00237F8C" w:rsidRPr="003C2B82" w:rsidRDefault="00237F8C" w:rsidP="00237F8C">
      <w:pPr>
        <w:tabs>
          <w:tab w:val="left" w:pos="6840"/>
        </w:tabs>
        <w:rPr>
          <w:sz w:val="30"/>
          <w:szCs w:val="30"/>
          <w:lang w:val="uk-UA"/>
        </w:rPr>
      </w:pPr>
    </w:p>
    <w:p w:rsidR="00237F8C" w:rsidRPr="003C2B82" w:rsidRDefault="00237F8C" w:rsidP="00237F8C">
      <w:pPr>
        <w:tabs>
          <w:tab w:val="left" w:pos="6840"/>
        </w:tabs>
        <w:rPr>
          <w:sz w:val="30"/>
          <w:szCs w:val="30"/>
          <w:lang w:val="uk-UA"/>
        </w:rPr>
      </w:pPr>
    </w:p>
    <w:p w:rsidR="00237F8C" w:rsidRPr="003C2B82" w:rsidRDefault="00237F8C" w:rsidP="00237F8C">
      <w:pPr>
        <w:tabs>
          <w:tab w:val="left" w:pos="6840"/>
        </w:tabs>
        <w:rPr>
          <w:sz w:val="30"/>
          <w:szCs w:val="30"/>
          <w:lang w:val="uk-UA"/>
        </w:rPr>
      </w:pPr>
    </w:p>
    <w:p w:rsidR="00237F8C" w:rsidRPr="003C2B82" w:rsidRDefault="00237F8C" w:rsidP="00237F8C">
      <w:pPr>
        <w:tabs>
          <w:tab w:val="left" w:pos="6840"/>
        </w:tabs>
        <w:rPr>
          <w:sz w:val="30"/>
          <w:szCs w:val="30"/>
          <w:lang w:val="uk-UA"/>
        </w:rPr>
      </w:pPr>
    </w:p>
    <w:p w:rsidR="00237F8C" w:rsidRPr="003C2B82" w:rsidRDefault="00237F8C" w:rsidP="00237F8C">
      <w:pPr>
        <w:tabs>
          <w:tab w:val="left" w:pos="6840"/>
        </w:tabs>
        <w:rPr>
          <w:sz w:val="30"/>
          <w:szCs w:val="30"/>
          <w:lang w:val="uk-UA"/>
        </w:rPr>
      </w:pPr>
    </w:p>
    <w:p w:rsidR="00237F8C" w:rsidRPr="003C2B82" w:rsidRDefault="00237F8C" w:rsidP="00237F8C">
      <w:pPr>
        <w:tabs>
          <w:tab w:val="left" w:pos="6840"/>
        </w:tabs>
        <w:rPr>
          <w:sz w:val="30"/>
          <w:szCs w:val="30"/>
          <w:lang w:val="uk-UA"/>
        </w:rPr>
      </w:pPr>
    </w:p>
    <w:p w:rsidR="00237F8C" w:rsidRPr="003C2B82" w:rsidRDefault="00237F8C" w:rsidP="00237F8C">
      <w:pPr>
        <w:tabs>
          <w:tab w:val="left" w:pos="6840"/>
        </w:tabs>
        <w:rPr>
          <w:sz w:val="40"/>
          <w:szCs w:val="30"/>
          <w:lang w:val="uk-UA"/>
        </w:rPr>
      </w:pPr>
    </w:p>
    <w:p w:rsidR="00237F8C" w:rsidRPr="003C2B82" w:rsidRDefault="00237F8C" w:rsidP="00237F8C">
      <w:pPr>
        <w:pStyle w:val="3"/>
        <w:contextualSpacing/>
        <w:jc w:val="both"/>
        <w:rPr>
          <w:i/>
          <w:iCs/>
          <w:lang w:val="uk-UA"/>
        </w:rPr>
      </w:pPr>
      <w:r w:rsidRPr="003C2B82">
        <w:rPr>
          <w:i/>
          <w:iCs/>
          <w:lang w:val="uk-UA"/>
        </w:rPr>
        <w:t xml:space="preserve">Про затвердження переліку природоохоронних заходів на 2023 рік, що фінансуватимуться коштом міського фонду охорони  навколишнього природного середовища </w:t>
      </w:r>
    </w:p>
    <w:p w:rsidR="00237F8C" w:rsidRPr="003C2B82" w:rsidRDefault="00237F8C" w:rsidP="00237F8C">
      <w:pPr>
        <w:tabs>
          <w:tab w:val="left" w:pos="3969"/>
          <w:tab w:val="left" w:pos="7020"/>
        </w:tabs>
        <w:suppressAutoHyphens/>
        <w:jc w:val="both"/>
        <w:rPr>
          <w:sz w:val="14"/>
          <w:szCs w:val="14"/>
          <w:lang w:val="uk-UA"/>
        </w:rPr>
      </w:pPr>
    </w:p>
    <w:p w:rsidR="00237F8C" w:rsidRPr="003C2B82" w:rsidRDefault="00237F8C" w:rsidP="00237F8C">
      <w:pPr>
        <w:tabs>
          <w:tab w:val="left" w:pos="7020"/>
        </w:tabs>
        <w:suppressAutoHyphens/>
        <w:jc w:val="both"/>
        <w:rPr>
          <w:sz w:val="14"/>
          <w:szCs w:val="14"/>
          <w:lang w:val="uk-UA"/>
        </w:rPr>
      </w:pPr>
    </w:p>
    <w:p w:rsidR="00237F8C" w:rsidRPr="00237F8C" w:rsidRDefault="00237F8C" w:rsidP="00237F8C">
      <w:pPr>
        <w:tabs>
          <w:tab w:val="left" w:pos="7020"/>
        </w:tabs>
        <w:suppressAutoHyphens/>
        <w:jc w:val="both"/>
        <w:rPr>
          <w:spacing w:val="-2"/>
          <w:sz w:val="28"/>
          <w:szCs w:val="28"/>
          <w:lang w:val="uk-UA"/>
        </w:rPr>
      </w:pPr>
      <w:r w:rsidRPr="003C2B82">
        <w:rPr>
          <w:lang w:val="uk-UA"/>
        </w:rPr>
        <w:t xml:space="preserve">               </w:t>
      </w:r>
      <w:r w:rsidRPr="003C2B82">
        <w:rPr>
          <w:sz w:val="28"/>
          <w:szCs w:val="28"/>
          <w:lang w:val="uk-UA"/>
        </w:rPr>
        <w:t xml:space="preserve">З метою здійснення природоохоронної діяльності в рамках реалізації напрямів, завдань і цілей, передбачених </w:t>
      </w:r>
      <w:r w:rsidRPr="003C2B82">
        <w:rPr>
          <w:iCs/>
          <w:sz w:val="28"/>
          <w:szCs w:val="28"/>
          <w:lang w:val="uk-UA"/>
        </w:rPr>
        <w:t>М</w:t>
      </w:r>
      <w:r w:rsidRPr="003C2B82">
        <w:rPr>
          <w:sz w:val="28"/>
          <w:szCs w:val="28"/>
          <w:lang w:val="uk-UA"/>
        </w:rPr>
        <w:t xml:space="preserve">іською програмою вирішення екологічних проблем </w:t>
      </w:r>
      <w:proofErr w:type="spellStart"/>
      <w:r w:rsidRPr="003C2B82">
        <w:rPr>
          <w:sz w:val="28"/>
          <w:szCs w:val="28"/>
          <w:lang w:val="uk-UA"/>
        </w:rPr>
        <w:t>Кривбасу</w:t>
      </w:r>
      <w:proofErr w:type="spellEnd"/>
      <w:r w:rsidRPr="003C2B82">
        <w:rPr>
          <w:sz w:val="28"/>
          <w:szCs w:val="28"/>
          <w:lang w:val="uk-UA"/>
        </w:rPr>
        <w:t xml:space="preserve"> та поліпшення стану навколишнього природного середовища на 2016 – 2025 роки, затвердженою рішенням міської ради від 28.09.2016 №901, зі змінами, та Стратегічним планом розвитку міста Кривого Рогу на період до 2025 року, затвердженим рішенням міської ради від </w:t>
      </w:r>
      <w:r w:rsidRPr="00237F8C">
        <w:rPr>
          <w:spacing w:val="-2"/>
          <w:sz w:val="28"/>
          <w:szCs w:val="28"/>
          <w:lang w:val="uk-UA"/>
        </w:rPr>
        <w:t xml:space="preserve">31.03.2016 №376; керуючись Бюджетним кодексом України, Законами України «Про охорону навколишнього природного середовища», «Про місцеве самоврядування в Україні», міська рада </w:t>
      </w:r>
      <w:r w:rsidRPr="00237F8C">
        <w:rPr>
          <w:b/>
          <w:bCs/>
          <w:i/>
          <w:iCs/>
          <w:spacing w:val="-2"/>
          <w:sz w:val="28"/>
          <w:szCs w:val="28"/>
          <w:lang w:val="uk-UA"/>
        </w:rPr>
        <w:t>вирішила</w:t>
      </w:r>
      <w:r w:rsidRPr="00237F8C">
        <w:rPr>
          <w:spacing w:val="-2"/>
          <w:sz w:val="28"/>
          <w:szCs w:val="28"/>
          <w:lang w:val="uk-UA"/>
        </w:rPr>
        <w:t>:</w:t>
      </w:r>
    </w:p>
    <w:p w:rsidR="00237F8C" w:rsidRPr="00237F8C" w:rsidRDefault="00237F8C" w:rsidP="00237F8C">
      <w:pPr>
        <w:pStyle w:val="2"/>
        <w:suppressAutoHyphens/>
        <w:spacing w:after="0" w:line="240" w:lineRule="auto"/>
        <w:ind w:firstLine="720"/>
        <w:jc w:val="both"/>
        <w:rPr>
          <w:spacing w:val="-2"/>
          <w:sz w:val="18"/>
          <w:szCs w:val="18"/>
          <w:lang w:val="uk-UA"/>
        </w:rPr>
      </w:pPr>
    </w:p>
    <w:p w:rsidR="00237F8C" w:rsidRPr="003C2B82" w:rsidRDefault="00237F8C" w:rsidP="00237F8C">
      <w:pPr>
        <w:pStyle w:val="3"/>
        <w:tabs>
          <w:tab w:val="left" w:pos="993"/>
        </w:tabs>
        <w:suppressAutoHyphens/>
        <w:ind w:firstLine="709"/>
        <w:jc w:val="both"/>
        <w:rPr>
          <w:b w:val="0"/>
          <w:iCs/>
          <w:lang w:val="uk-UA"/>
        </w:rPr>
      </w:pPr>
      <w:r w:rsidRPr="003C2B82">
        <w:rPr>
          <w:b w:val="0"/>
          <w:lang w:val="uk-UA"/>
        </w:rPr>
        <w:t>1.</w:t>
      </w:r>
      <w:r w:rsidRPr="003C2B82">
        <w:rPr>
          <w:b w:val="0"/>
          <w:lang w:val="uk-UA"/>
        </w:rPr>
        <w:tab/>
        <w:t xml:space="preserve">Затвердити перелік природоохоронних заходів на 2023 рік, що фінансуватимуться коштом міського фонду охорони навколишнього </w:t>
      </w:r>
      <w:proofErr w:type="spellStart"/>
      <w:r w:rsidRPr="003C2B82">
        <w:rPr>
          <w:b w:val="0"/>
          <w:lang w:val="uk-UA"/>
        </w:rPr>
        <w:t>природ</w:t>
      </w:r>
      <w:proofErr w:type="spellEnd"/>
      <w:r w:rsidRPr="003C2B82">
        <w:rPr>
          <w:b w:val="0"/>
          <w:lang w:val="uk-UA"/>
        </w:rPr>
        <w:t>-ного середовища (додається).</w:t>
      </w:r>
    </w:p>
    <w:p w:rsidR="00237F8C" w:rsidRPr="003C2B82" w:rsidRDefault="00237F8C" w:rsidP="00237F8C">
      <w:pPr>
        <w:pStyle w:val="2"/>
        <w:suppressAutoHyphens/>
        <w:spacing w:after="0" w:line="240" w:lineRule="auto"/>
        <w:ind w:firstLine="720"/>
        <w:jc w:val="both"/>
        <w:rPr>
          <w:sz w:val="18"/>
          <w:szCs w:val="18"/>
          <w:lang w:val="uk-UA"/>
        </w:rPr>
      </w:pPr>
    </w:p>
    <w:p w:rsidR="00237F8C" w:rsidRPr="003C2B82" w:rsidRDefault="00237F8C" w:rsidP="00237F8C">
      <w:pPr>
        <w:tabs>
          <w:tab w:val="left" w:pos="993"/>
        </w:tabs>
        <w:suppressAutoHyphens/>
        <w:ind w:firstLine="720"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>2.</w:t>
      </w:r>
      <w:r w:rsidRPr="003C2B82">
        <w:rPr>
          <w:sz w:val="28"/>
          <w:szCs w:val="28"/>
          <w:lang w:val="uk-UA"/>
        </w:rPr>
        <w:tab/>
        <w:t>Р</w:t>
      </w:r>
      <w:r w:rsidRPr="003C2B82">
        <w:rPr>
          <w:spacing w:val="-4"/>
          <w:sz w:val="28"/>
          <w:szCs w:val="28"/>
          <w:lang w:val="uk-UA"/>
        </w:rPr>
        <w:t>озпорядникам коштів-замовникам робіт (послуг)</w:t>
      </w:r>
      <w:r w:rsidRPr="003C2B82">
        <w:rPr>
          <w:sz w:val="28"/>
          <w:szCs w:val="28"/>
          <w:lang w:val="uk-UA"/>
        </w:rPr>
        <w:t>:</w:t>
      </w:r>
    </w:p>
    <w:p w:rsidR="00237F8C" w:rsidRPr="003C2B82" w:rsidRDefault="00237F8C" w:rsidP="00237F8C">
      <w:pPr>
        <w:tabs>
          <w:tab w:val="left" w:pos="993"/>
        </w:tabs>
        <w:suppressAutoHyphens/>
        <w:ind w:firstLine="720"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>2.1 забезпечити контроль за виконанням природоохоронних заходів коштом міського фонду охорони навколишнього природного середовища, відповідністю та повнотою їх проведення, освоєнням коштів, їх цільовим ефективним використанням відповідно до вимог чинного законодавства України;</w:t>
      </w:r>
    </w:p>
    <w:p w:rsidR="00237F8C" w:rsidRPr="003C2B82" w:rsidRDefault="00237F8C" w:rsidP="00237F8C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>2.2</w:t>
      </w:r>
      <w:r w:rsidRPr="003C2B82">
        <w:rPr>
          <w:sz w:val="28"/>
          <w:szCs w:val="28"/>
          <w:lang w:val="uk-UA"/>
        </w:rPr>
        <w:tab/>
        <w:t xml:space="preserve"> надавати до управління екології виконкому Криворізької міської ради:</w:t>
      </w:r>
    </w:p>
    <w:p w:rsidR="00237F8C" w:rsidRPr="003C2B82" w:rsidRDefault="00237F8C" w:rsidP="00237F8C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 xml:space="preserve">2.2.1 інформацію щодо планових помісячних бюджетних призначень на звітний період протягом місяця після затвердження кошторису та в подальшому – у разі змін у фінансуванні; </w:t>
      </w:r>
    </w:p>
    <w:p w:rsidR="00237F8C" w:rsidRPr="003C2B82" w:rsidRDefault="00237F8C" w:rsidP="00237F8C">
      <w:pPr>
        <w:tabs>
          <w:tab w:val="left" w:pos="851"/>
        </w:tabs>
        <w:suppressAutoHyphens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 xml:space="preserve">         2.2.2 щомісяця, до 5 числа, звітність про фінансування заходів, освоєння коштів та інформацію про стан виконання запланованих заходів;</w:t>
      </w:r>
    </w:p>
    <w:p w:rsidR="00237F8C" w:rsidRPr="003C2B82" w:rsidRDefault="00237F8C" w:rsidP="00237F8C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 xml:space="preserve">         2.2.3 пропозиції, за  потреби,  щодо  уточнень  показників і перерозподілу </w:t>
      </w:r>
    </w:p>
    <w:p w:rsidR="00237F8C" w:rsidRDefault="00237F8C" w:rsidP="00237F8C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 xml:space="preserve">коштів між об'єктами будівництва та природоохоронними заходами з </w:t>
      </w:r>
      <w:proofErr w:type="spellStart"/>
      <w:r w:rsidRPr="003C2B82">
        <w:rPr>
          <w:sz w:val="28"/>
          <w:szCs w:val="28"/>
          <w:lang w:val="uk-UA"/>
        </w:rPr>
        <w:t>обґрун-туванням</w:t>
      </w:r>
      <w:proofErr w:type="spellEnd"/>
      <w:r w:rsidRPr="003C2B82">
        <w:rPr>
          <w:sz w:val="28"/>
          <w:szCs w:val="28"/>
          <w:lang w:val="uk-UA"/>
        </w:rPr>
        <w:t xml:space="preserve"> і урахуванням стану виконання робіт (послуг), освоєння коштів фонду охорони навколишнього природного середовища, першочергового їх </w:t>
      </w:r>
    </w:p>
    <w:p w:rsidR="00237F8C" w:rsidRDefault="00237F8C" w:rsidP="00237F8C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  <w:lang w:val="uk-UA"/>
        </w:rPr>
      </w:pPr>
    </w:p>
    <w:p w:rsidR="00237F8C" w:rsidRPr="003C2B82" w:rsidRDefault="00237F8C" w:rsidP="00237F8C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lastRenderedPageBreak/>
        <w:t>спрямування на об'єкти, будівництво яких завершується, та з високою будівельною готовністю.</w:t>
      </w:r>
    </w:p>
    <w:p w:rsidR="00237F8C" w:rsidRPr="003C2B82" w:rsidRDefault="00237F8C" w:rsidP="00237F8C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18"/>
          <w:szCs w:val="18"/>
          <w:lang w:val="uk-UA"/>
        </w:rPr>
      </w:pPr>
    </w:p>
    <w:p w:rsidR="00237F8C" w:rsidRPr="003C2B82" w:rsidRDefault="00237F8C" w:rsidP="00237F8C">
      <w:pPr>
        <w:pStyle w:val="2"/>
        <w:tabs>
          <w:tab w:val="left" w:pos="993"/>
        </w:tabs>
        <w:suppressAutoHyphens/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>3.</w:t>
      </w:r>
      <w:r w:rsidRPr="003C2B82">
        <w:rPr>
          <w:sz w:val="28"/>
          <w:szCs w:val="28"/>
          <w:lang w:val="uk-UA"/>
        </w:rPr>
        <w:tab/>
        <w:t>Виконкомам районних у місті рад</w:t>
      </w:r>
      <w:r w:rsidRPr="003C2B82">
        <w:rPr>
          <w:spacing w:val="-4"/>
          <w:sz w:val="28"/>
          <w:szCs w:val="28"/>
          <w:lang w:val="uk-UA"/>
        </w:rPr>
        <w:t xml:space="preserve"> </w:t>
      </w:r>
      <w:r w:rsidRPr="003C2B82">
        <w:rPr>
          <w:sz w:val="28"/>
          <w:szCs w:val="28"/>
          <w:lang w:val="uk-UA"/>
        </w:rPr>
        <w:t>спрямувати організаційну роботу на забезпечення:</w:t>
      </w:r>
    </w:p>
    <w:p w:rsidR="00237F8C" w:rsidRPr="003C2B82" w:rsidRDefault="00237F8C" w:rsidP="00237F8C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>3.1</w:t>
      </w:r>
      <w:r w:rsidRPr="003C2B82">
        <w:rPr>
          <w:sz w:val="28"/>
          <w:szCs w:val="28"/>
          <w:lang w:val="uk-UA"/>
        </w:rPr>
        <w:tab/>
        <w:t>виконання природоохоронних заходів коштом міського фонду охорони навколишнього природного середовища;</w:t>
      </w:r>
    </w:p>
    <w:p w:rsidR="00237F8C" w:rsidRPr="003C2B82" w:rsidRDefault="00237F8C" w:rsidP="00237F8C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3C2B82">
        <w:rPr>
          <w:sz w:val="28"/>
          <w:szCs w:val="28"/>
          <w:lang w:val="uk-UA"/>
        </w:rPr>
        <w:t>3.2 контролю за своєчасним і якісним проведенням природоохоронних заходів, у тому числі під час виконання будівельних робіт та благоустрою територій.</w:t>
      </w:r>
    </w:p>
    <w:p w:rsidR="00237F8C" w:rsidRPr="003C2B82" w:rsidRDefault="00237F8C" w:rsidP="00237F8C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18"/>
          <w:szCs w:val="18"/>
          <w:lang w:val="uk-UA"/>
        </w:rPr>
      </w:pPr>
    </w:p>
    <w:p w:rsidR="00237F8C" w:rsidRPr="00237F8C" w:rsidRDefault="00237F8C" w:rsidP="00237F8C">
      <w:pPr>
        <w:pStyle w:val="21"/>
        <w:tabs>
          <w:tab w:val="num" w:pos="0"/>
          <w:tab w:val="left" w:pos="993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 w:firstLine="720"/>
        <w:jc w:val="both"/>
        <w:rPr>
          <w:spacing w:val="-4"/>
          <w:sz w:val="28"/>
          <w:szCs w:val="28"/>
          <w:lang w:val="uk-UA"/>
        </w:rPr>
      </w:pPr>
      <w:r w:rsidRPr="00237F8C">
        <w:rPr>
          <w:spacing w:val="-4"/>
          <w:sz w:val="28"/>
          <w:szCs w:val="28"/>
          <w:lang w:val="uk-UA"/>
        </w:rPr>
        <w:t>4.</w:t>
      </w:r>
      <w:r w:rsidRPr="00237F8C">
        <w:rPr>
          <w:spacing w:val="-4"/>
          <w:sz w:val="28"/>
          <w:szCs w:val="28"/>
          <w:lang w:val="uk-UA"/>
        </w:rPr>
        <w:tab/>
        <w:t>Управлінню екології виконкому Криворізької міської ради забезпечити аналіз стану виконання природоохоронних заходів та освоєння коштів міського фонду охорони навколишнього природного середовища на їх проведення.</w:t>
      </w:r>
    </w:p>
    <w:p w:rsidR="00237F8C" w:rsidRPr="003C2B82" w:rsidRDefault="00237F8C" w:rsidP="00237F8C">
      <w:pPr>
        <w:pStyle w:val="21"/>
        <w:tabs>
          <w:tab w:val="num" w:pos="0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 w:firstLine="720"/>
        <w:jc w:val="both"/>
        <w:rPr>
          <w:sz w:val="18"/>
          <w:szCs w:val="18"/>
          <w:lang w:val="uk-UA"/>
        </w:rPr>
      </w:pPr>
    </w:p>
    <w:p w:rsidR="00237F8C" w:rsidRPr="00237F8C" w:rsidRDefault="00237F8C" w:rsidP="00237F8C">
      <w:pPr>
        <w:tabs>
          <w:tab w:val="left" w:pos="993"/>
        </w:tabs>
        <w:suppressAutoHyphens/>
        <w:ind w:right="-6" w:firstLine="709"/>
        <w:jc w:val="both"/>
        <w:rPr>
          <w:spacing w:val="-4"/>
          <w:sz w:val="28"/>
          <w:szCs w:val="28"/>
          <w:lang w:val="uk-UA"/>
        </w:rPr>
      </w:pPr>
      <w:r w:rsidRPr="00237F8C">
        <w:rPr>
          <w:spacing w:val="-4"/>
          <w:sz w:val="28"/>
          <w:szCs w:val="28"/>
          <w:lang w:val="uk-UA"/>
        </w:rPr>
        <w:t>5.</w:t>
      </w:r>
      <w:r w:rsidRPr="00237F8C">
        <w:rPr>
          <w:spacing w:val="-4"/>
          <w:sz w:val="28"/>
          <w:szCs w:val="28"/>
          <w:lang w:val="uk-UA"/>
        </w:rPr>
        <w:tab/>
        <w:t xml:space="preserve">Визнати таким, що втрачає чинність з 01.01.2023, рішення міської ради від 24.11.2021 №923 «Про затвердження переліку природоохоронних заходів </w:t>
      </w:r>
      <w:r w:rsidR="008A50F3">
        <w:rPr>
          <w:spacing w:val="-4"/>
          <w:sz w:val="28"/>
          <w:szCs w:val="28"/>
          <w:lang w:val="uk-UA"/>
        </w:rPr>
        <w:t xml:space="preserve">       </w:t>
      </w:r>
      <w:r w:rsidRPr="00237F8C">
        <w:rPr>
          <w:spacing w:val="-4"/>
          <w:sz w:val="28"/>
          <w:szCs w:val="28"/>
          <w:lang w:val="uk-UA"/>
        </w:rPr>
        <w:t>на 2022 рік, що фінансуватимуться за рахунок коштів міського фонду охорони навколишнього природного середовища», зі змінами, унесеними рішенням міської ради від</w:t>
      </w:r>
      <w:r w:rsidRPr="00237F8C">
        <w:rPr>
          <w:bCs/>
          <w:iCs/>
          <w:spacing w:val="-4"/>
          <w:sz w:val="28"/>
          <w:szCs w:val="28"/>
          <w:lang w:val="uk-UA"/>
        </w:rPr>
        <w:t xml:space="preserve"> 23.02.2022 №1190 «</w:t>
      </w:r>
      <w:r w:rsidRPr="00237F8C">
        <w:rPr>
          <w:spacing w:val="-4"/>
          <w:sz w:val="28"/>
          <w:szCs w:val="28"/>
          <w:lang w:val="uk-UA"/>
        </w:rPr>
        <w:t xml:space="preserve">Про внесення змін до рішення міської ради від 24.11.2021 №923 «Про затвердження переліку природоохоронних заходів </w:t>
      </w:r>
      <w:r w:rsidR="008A50F3">
        <w:rPr>
          <w:spacing w:val="-4"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237F8C">
        <w:rPr>
          <w:spacing w:val="-4"/>
          <w:sz w:val="28"/>
          <w:szCs w:val="28"/>
          <w:lang w:val="uk-UA"/>
        </w:rPr>
        <w:t>на 2022 рік, що фінансуватимуться за рахунок коштів міського фонду охорони навколишнього природного середовища» та затвердження кошторису видатків міського цільового фонду озеленення на 2022 рік»</w:t>
      </w:r>
    </w:p>
    <w:p w:rsidR="00237F8C" w:rsidRPr="003C2B82" w:rsidRDefault="00237F8C" w:rsidP="00237F8C">
      <w:pPr>
        <w:pStyle w:val="21"/>
        <w:tabs>
          <w:tab w:val="num" w:pos="0"/>
          <w:tab w:val="left" w:pos="993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/>
        <w:jc w:val="both"/>
        <w:rPr>
          <w:sz w:val="18"/>
          <w:szCs w:val="18"/>
          <w:lang w:val="uk-UA"/>
        </w:rPr>
      </w:pPr>
    </w:p>
    <w:p w:rsidR="00237F8C" w:rsidRPr="003C2B82" w:rsidRDefault="00237F8C" w:rsidP="00237F8C">
      <w:pPr>
        <w:pStyle w:val="31"/>
        <w:tabs>
          <w:tab w:val="left" w:pos="993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</w:p>
    <w:p w:rsidR="00237F8C" w:rsidRPr="003C2B82" w:rsidRDefault="00237F8C" w:rsidP="00237F8C">
      <w:pPr>
        <w:pStyle w:val="31"/>
        <w:tabs>
          <w:tab w:val="left" w:pos="993"/>
        </w:tabs>
        <w:spacing w:after="0" w:line="276" w:lineRule="auto"/>
        <w:ind w:left="0"/>
        <w:jc w:val="both"/>
        <w:rPr>
          <w:sz w:val="18"/>
          <w:szCs w:val="28"/>
          <w:lang w:val="uk-UA"/>
        </w:rPr>
      </w:pPr>
    </w:p>
    <w:p w:rsidR="00237F8C" w:rsidRPr="003C2B82" w:rsidRDefault="00237F8C" w:rsidP="00237F8C">
      <w:pPr>
        <w:pStyle w:val="1"/>
        <w:tabs>
          <w:tab w:val="left" w:pos="7088"/>
        </w:tabs>
        <w:rPr>
          <w:b/>
          <w:i/>
          <w:spacing w:val="0"/>
          <w:lang w:val="uk-UA"/>
        </w:rPr>
      </w:pPr>
      <w:r w:rsidRPr="003C2B82">
        <w:rPr>
          <w:b/>
          <w:i/>
          <w:spacing w:val="0"/>
          <w:lang w:val="uk-UA"/>
        </w:rPr>
        <w:t>____________________________</w:t>
      </w:r>
    </w:p>
    <w:p w:rsidR="009E7C8B" w:rsidRDefault="009E7C8B"/>
    <w:sectPr w:rsidR="009E7C8B" w:rsidSect="00237F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63" w:rsidRDefault="00B53D63" w:rsidP="00237F8C">
      <w:r>
        <w:separator/>
      </w:r>
    </w:p>
  </w:endnote>
  <w:endnote w:type="continuationSeparator" w:id="0">
    <w:p w:rsidR="00B53D63" w:rsidRDefault="00B53D63" w:rsidP="0023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63" w:rsidRDefault="00B53D63" w:rsidP="00237F8C">
      <w:r>
        <w:separator/>
      </w:r>
    </w:p>
  </w:footnote>
  <w:footnote w:type="continuationSeparator" w:id="0">
    <w:p w:rsidR="00B53D63" w:rsidRDefault="00B53D63" w:rsidP="0023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5191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F8C" w:rsidRPr="00237F8C" w:rsidRDefault="00237F8C">
        <w:pPr>
          <w:pStyle w:val="a3"/>
          <w:jc w:val="center"/>
          <w:rPr>
            <w:sz w:val="24"/>
            <w:szCs w:val="24"/>
          </w:rPr>
        </w:pPr>
        <w:r w:rsidRPr="00237F8C">
          <w:rPr>
            <w:sz w:val="24"/>
            <w:szCs w:val="24"/>
          </w:rPr>
          <w:fldChar w:fldCharType="begin"/>
        </w:r>
        <w:r w:rsidRPr="00237F8C">
          <w:rPr>
            <w:sz w:val="24"/>
            <w:szCs w:val="24"/>
          </w:rPr>
          <w:instrText>PAGE   \* MERGEFORMAT</w:instrText>
        </w:r>
        <w:r w:rsidRPr="00237F8C">
          <w:rPr>
            <w:sz w:val="24"/>
            <w:szCs w:val="24"/>
          </w:rPr>
          <w:fldChar w:fldCharType="separate"/>
        </w:r>
        <w:r w:rsidR="008A50F3">
          <w:rPr>
            <w:noProof/>
            <w:sz w:val="24"/>
            <w:szCs w:val="24"/>
          </w:rPr>
          <w:t>2</w:t>
        </w:r>
        <w:r w:rsidRPr="00237F8C">
          <w:rPr>
            <w:sz w:val="24"/>
            <w:szCs w:val="24"/>
          </w:rPr>
          <w:fldChar w:fldCharType="end"/>
        </w:r>
      </w:p>
    </w:sdtContent>
  </w:sdt>
  <w:p w:rsidR="00237F8C" w:rsidRDefault="00237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97"/>
    <w:rsid w:val="001B00B5"/>
    <w:rsid w:val="00237F8C"/>
    <w:rsid w:val="008A50F3"/>
    <w:rsid w:val="00987197"/>
    <w:rsid w:val="009E7C8B"/>
    <w:rsid w:val="00B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2B17-0C39-4686-AA54-CF425AD6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7F8C"/>
    <w:pPr>
      <w:keepNext/>
      <w:jc w:val="center"/>
      <w:outlineLvl w:val="0"/>
    </w:pPr>
    <w:rPr>
      <w:spacing w:val="80"/>
      <w:sz w:val="28"/>
    </w:rPr>
  </w:style>
  <w:style w:type="paragraph" w:styleId="3">
    <w:name w:val="heading 3"/>
    <w:basedOn w:val="a"/>
    <w:next w:val="a"/>
    <w:link w:val="30"/>
    <w:qFormat/>
    <w:rsid w:val="00237F8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F8C"/>
    <w:rPr>
      <w:rFonts w:ascii="Times New Roman" w:eastAsia="Times New Roman" w:hAnsi="Times New Roman" w:cs="Times New Roman"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7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237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3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37F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37F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37F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37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7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7F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</cp:revision>
  <dcterms:created xsi:type="dcterms:W3CDTF">2022-11-28T10:13:00Z</dcterms:created>
  <dcterms:modified xsi:type="dcterms:W3CDTF">2025-04-02T06:34:00Z</dcterms:modified>
</cp:coreProperties>
</file>