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CF" w:rsidRPr="00B64EB8" w:rsidRDefault="0096333F" w:rsidP="009C56A4">
      <w:pPr>
        <w:ind w:left="6521" w:firstLine="142"/>
        <w:rPr>
          <w:i/>
          <w:sz w:val="24"/>
        </w:rPr>
      </w:pPr>
      <w:bookmarkStart w:id="0" w:name="_GoBack"/>
      <w:r w:rsidRPr="00B64EB8">
        <w:rPr>
          <w:bCs/>
          <w:szCs w:val="28"/>
        </w:rPr>
        <w:t xml:space="preserve">                                                                                   </w:t>
      </w:r>
      <w:r w:rsidR="0066398C" w:rsidRPr="00B64EB8">
        <w:rPr>
          <w:bCs/>
          <w:szCs w:val="28"/>
        </w:rPr>
        <w:t xml:space="preserve"> </w:t>
      </w:r>
      <w:r w:rsidR="00F42ACF" w:rsidRPr="00B64EB8">
        <w:rPr>
          <w:i/>
          <w:sz w:val="24"/>
        </w:rPr>
        <w:t xml:space="preserve">Додаток </w:t>
      </w:r>
      <w:r w:rsidR="004032C8" w:rsidRPr="00B64EB8">
        <w:rPr>
          <w:i/>
          <w:sz w:val="24"/>
        </w:rPr>
        <w:t>1</w:t>
      </w:r>
    </w:p>
    <w:p w:rsidR="00F42ACF" w:rsidRPr="00B64EB8" w:rsidRDefault="00F42ACF" w:rsidP="009C56A4">
      <w:pPr>
        <w:tabs>
          <w:tab w:val="left" w:pos="6096"/>
          <w:tab w:val="left" w:pos="6663"/>
        </w:tabs>
        <w:ind w:left="6663" w:hanging="141"/>
        <w:rPr>
          <w:i/>
          <w:spacing w:val="-6"/>
          <w:sz w:val="24"/>
        </w:rPr>
      </w:pPr>
      <w:r w:rsidRPr="00B64EB8">
        <w:rPr>
          <w:i/>
          <w:spacing w:val="-6"/>
          <w:sz w:val="24"/>
        </w:rPr>
        <w:t xml:space="preserve">до рішення </w:t>
      </w:r>
      <w:r w:rsidR="009C56A4" w:rsidRPr="00B64EB8">
        <w:rPr>
          <w:i/>
          <w:spacing w:val="-6"/>
          <w:sz w:val="24"/>
        </w:rPr>
        <w:t xml:space="preserve">виконкому </w:t>
      </w:r>
      <w:r w:rsidRPr="00B64EB8">
        <w:rPr>
          <w:i/>
          <w:spacing w:val="-6"/>
          <w:sz w:val="24"/>
        </w:rPr>
        <w:t>міської ради</w:t>
      </w:r>
    </w:p>
    <w:p w:rsidR="00F42ACF" w:rsidRPr="00B64EB8" w:rsidRDefault="00F42ACF" w:rsidP="00B64EB8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B64EB8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B64EB8" w:rsidRPr="00B64EB8">
        <w:rPr>
          <w:i/>
          <w:sz w:val="28"/>
          <w:szCs w:val="28"/>
          <w:lang w:val="uk-UA"/>
        </w:rPr>
        <w:tab/>
      </w:r>
      <w:r w:rsidR="00B64EB8" w:rsidRPr="00B64EB8">
        <w:rPr>
          <w:i/>
          <w:sz w:val="24"/>
          <w:szCs w:val="24"/>
          <w:lang w:val="uk-UA"/>
        </w:rPr>
        <w:t>21.10.2022 №888</w:t>
      </w:r>
    </w:p>
    <w:p w:rsidR="00F42ACF" w:rsidRPr="00B64EB8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B64EB8">
        <w:rPr>
          <w:i/>
          <w:sz w:val="28"/>
          <w:szCs w:val="28"/>
          <w:lang w:val="uk-UA"/>
        </w:rPr>
        <w:t xml:space="preserve">              </w:t>
      </w:r>
    </w:p>
    <w:p w:rsidR="00492CBD" w:rsidRPr="00B64EB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B64EB8">
        <w:rPr>
          <w:b/>
          <w:i/>
          <w:szCs w:val="28"/>
        </w:rPr>
        <w:t>Програма</w:t>
      </w:r>
    </w:p>
    <w:p w:rsidR="00492CBD" w:rsidRPr="00B64EB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B64EB8">
        <w:rPr>
          <w:b/>
          <w:i/>
          <w:szCs w:val="28"/>
        </w:rPr>
        <w:t>інформатизації та цифрової трансформації на 2017–2024 роки</w:t>
      </w:r>
    </w:p>
    <w:p w:rsidR="00F42ACF" w:rsidRPr="00B64EB8" w:rsidRDefault="00F42ACF" w:rsidP="00F42ACF">
      <w:pPr>
        <w:rPr>
          <w:b/>
          <w:bCs/>
          <w:i/>
          <w:iCs/>
          <w:szCs w:val="28"/>
        </w:rPr>
      </w:pPr>
    </w:p>
    <w:p w:rsidR="00F42ACF" w:rsidRPr="00B64EB8" w:rsidRDefault="00F42ACF" w:rsidP="00F42ACF">
      <w:pPr>
        <w:rPr>
          <w:b/>
          <w:bCs/>
          <w:i/>
          <w:iCs/>
          <w:szCs w:val="28"/>
        </w:rPr>
      </w:pPr>
    </w:p>
    <w:p w:rsidR="00492CBD" w:rsidRPr="00B64EB8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B64EB8">
        <w:rPr>
          <w:b/>
          <w:bCs/>
          <w:i/>
          <w:iCs/>
          <w:szCs w:val="28"/>
        </w:rPr>
        <w:t xml:space="preserve">І. </w:t>
      </w:r>
      <w:r w:rsidR="00492CBD" w:rsidRPr="00B64EB8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:rsidR="00F42ACF" w:rsidRPr="00B64EB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B64EB8">
        <w:rPr>
          <w:b/>
          <w:i/>
          <w:szCs w:val="28"/>
        </w:rPr>
        <w:t>на 2017–2024 роки</w:t>
      </w:r>
    </w:p>
    <w:p w:rsidR="0096333F" w:rsidRPr="00B64EB8" w:rsidRDefault="0096333F" w:rsidP="00F42ACF">
      <w:pPr>
        <w:ind w:right="-22"/>
        <w:jc w:val="both"/>
        <w:rPr>
          <w:bCs/>
          <w:i/>
          <w:szCs w:val="28"/>
        </w:rPr>
      </w:pPr>
    </w:p>
    <w:p w:rsidR="0096333F" w:rsidRPr="00B64EB8" w:rsidRDefault="0096333F" w:rsidP="0096333F">
      <w:pPr>
        <w:ind w:right="-22" w:firstLine="700"/>
        <w:jc w:val="both"/>
        <w:rPr>
          <w:bCs/>
          <w:szCs w:val="28"/>
        </w:rPr>
      </w:pPr>
      <w:r w:rsidRPr="00B64EB8">
        <w:rPr>
          <w:bCs/>
          <w:szCs w:val="28"/>
        </w:rPr>
        <w:t xml:space="preserve">7. Загальні </w:t>
      </w:r>
      <w:r w:rsidR="005D126E" w:rsidRPr="00B64EB8">
        <w:rPr>
          <w:bCs/>
          <w:szCs w:val="28"/>
        </w:rPr>
        <w:t xml:space="preserve">орієнтовні обсяги фінансування: </w:t>
      </w:r>
      <w:r w:rsidR="008F1DAA" w:rsidRPr="00B64EB8">
        <w:rPr>
          <w:bCs/>
          <w:szCs w:val="28"/>
        </w:rPr>
        <w:t>6</w:t>
      </w:r>
      <w:r w:rsidR="009F2877" w:rsidRPr="00B64EB8">
        <w:rPr>
          <w:bCs/>
          <w:szCs w:val="28"/>
        </w:rPr>
        <w:t>73 601 470,0</w:t>
      </w:r>
      <w:r w:rsidR="005D126E" w:rsidRPr="00B64EB8">
        <w:rPr>
          <w:bCs/>
          <w:szCs w:val="28"/>
        </w:rPr>
        <w:t xml:space="preserve"> </w:t>
      </w:r>
      <w:r w:rsidRPr="00B64EB8">
        <w:rPr>
          <w:bCs/>
          <w:szCs w:val="28"/>
        </w:rPr>
        <w:t>грн.</w:t>
      </w:r>
      <w:r w:rsidR="005D126E" w:rsidRPr="00B64EB8">
        <w:rPr>
          <w:bCs/>
          <w:szCs w:val="28"/>
        </w:rPr>
        <w:t xml:space="preserve"> </w:t>
      </w:r>
    </w:p>
    <w:p w:rsidR="00EB44BB" w:rsidRPr="00B64EB8" w:rsidRDefault="00EB44BB" w:rsidP="0019346F">
      <w:pPr>
        <w:ind w:right="140"/>
        <w:jc w:val="right"/>
        <w:rPr>
          <w:bCs/>
          <w:i/>
          <w:szCs w:val="28"/>
        </w:rPr>
      </w:pPr>
      <w:r w:rsidRPr="00B64EB8">
        <w:rPr>
          <w:bCs/>
          <w:i/>
          <w:szCs w:val="28"/>
        </w:rPr>
        <w:t>Таблиця 2</w:t>
      </w:r>
    </w:p>
    <w:p w:rsidR="00EB44BB" w:rsidRPr="00B64EB8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B64EB8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B64EB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B64EB8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B64EB8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B64EB8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450A69" w:rsidRPr="00B64EB8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  <w:r w:rsidR="00450A69"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A1555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6</w:t>
            </w:r>
            <w:r w:rsidR="00450A69"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000 000,0</w:t>
            </w:r>
          </w:p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B64EB8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2 800 000,0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B64EB8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місь-кої</w:t>
            </w:r>
            <w:proofErr w:type="spellEnd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терито-ріальної</w:t>
            </w:r>
            <w:proofErr w:type="spellEnd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гро-</w:t>
            </w:r>
            <w:proofErr w:type="spellStart"/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77" w:rsidRPr="00B64EB8" w:rsidRDefault="009F2877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354 288 175,0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75" w:rsidRPr="00B64EB8" w:rsidRDefault="00A05375" w:rsidP="00170232">
            <w:pPr>
              <w:jc w:val="center"/>
              <w:rPr>
                <w:sz w:val="24"/>
              </w:rPr>
            </w:pPr>
            <w:r w:rsidRPr="00B64EB8">
              <w:rPr>
                <w:sz w:val="24"/>
              </w:rPr>
              <w:t>136 459</w:t>
            </w:r>
            <w:r w:rsidR="009F2877" w:rsidRPr="00B64EB8">
              <w:rPr>
                <w:sz w:val="24"/>
              </w:rPr>
              <w:t> </w:t>
            </w:r>
            <w:r w:rsidRPr="00B64EB8">
              <w:rPr>
                <w:sz w:val="24"/>
              </w:rPr>
              <w:t>109</w:t>
            </w:r>
            <w:r w:rsidR="009F2877" w:rsidRPr="00B64EB8">
              <w:rPr>
                <w:sz w:val="24"/>
              </w:rPr>
              <w:t>,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108 147 515,0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B64EB8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64EB8" w:rsidRDefault="00450A69" w:rsidP="00170232">
            <w:pPr>
              <w:jc w:val="center"/>
              <w:rPr>
                <w:sz w:val="24"/>
              </w:rPr>
            </w:pPr>
            <w:r w:rsidRPr="00B64EB8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64EB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B64EB8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B64EB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77" w:rsidRPr="00B64EB8" w:rsidRDefault="009F2877" w:rsidP="00170232">
            <w:pPr>
              <w:jc w:val="center"/>
              <w:rPr>
                <w:b/>
                <w:i/>
                <w:sz w:val="24"/>
                <w:highlight w:val="yellow"/>
              </w:rPr>
            </w:pPr>
            <w:r w:rsidRPr="00B64EB8">
              <w:rPr>
                <w:b/>
                <w:i/>
                <w:sz w:val="24"/>
              </w:rPr>
              <w:t>366 088 175,0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77" w:rsidRPr="00B64EB8" w:rsidRDefault="009F2877" w:rsidP="00170232">
            <w:pPr>
              <w:jc w:val="center"/>
              <w:rPr>
                <w:b/>
                <w:i/>
                <w:sz w:val="24"/>
              </w:rPr>
            </w:pPr>
            <w:r w:rsidRPr="00B64EB8">
              <w:rPr>
                <w:b/>
                <w:i/>
                <w:sz w:val="24"/>
              </w:rPr>
              <w:t>143 259 109,0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B64EB8">
              <w:rPr>
                <w:b/>
                <w:i/>
                <w:sz w:val="24"/>
              </w:rPr>
              <w:t>110 647 515,0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64EB8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B64EB8">
              <w:rPr>
                <w:b/>
                <w:i/>
                <w:sz w:val="24"/>
              </w:rPr>
              <w:t>112 181 551,0</w:t>
            </w:r>
          </w:p>
          <w:p w:rsidR="00450A69" w:rsidRPr="00B64EB8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:rsidR="00F84FA2" w:rsidRPr="00B64EB8" w:rsidRDefault="00F84FA2" w:rsidP="00F84FA2">
      <w:pPr>
        <w:jc w:val="both"/>
        <w:rPr>
          <w:b/>
          <w:bCs/>
          <w:i/>
          <w:iCs/>
          <w:szCs w:val="28"/>
        </w:rPr>
      </w:pPr>
    </w:p>
    <w:p w:rsidR="00F84FA2" w:rsidRPr="00B64EB8" w:rsidRDefault="00F84FA2" w:rsidP="00F84FA2">
      <w:pPr>
        <w:jc w:val="both"/>
        <w:rPr>
          <w:b/>
          <w:bCs/>
          <w:i/>
          <w:iCs/>
          <w:szCs w:val="28"/>
        </w:rPr>
      </w:pPr>
    </w:p>
    <w:p w:rsidR="00F84FA2" w:rsidRPr="00B64EB8" w:rsidRDefault="00F84FA2" w:rsidP="00F84FA2">
      <w:pPr>
        <w:jc w:val="both"/>
        <w:rPr>
          <w:b/>
          <w:bCs/>
          <w:i/>
          <w:iCs/>
          <w:szCs w:val="28"/>
        </w:rPr>
      </w:pPr>
    </w:p>
    <w:p w:rsidR="00F84FA2" w:rsidRPr="00B64EB8" w:rsidRDefault="00F84FA2" w:rsidP="00F84FA2">
      <w:pPr>
        <w:jc w:val="both"/>
        <w:rPr>
          <w:b/>
          <w:bCs/>
          <w:i/>
          <w:iCs/>
          <w:szCs w:val="28"/>
        </w:rPr>
      </w:pPr>
    </w:p>
    <w:p w:rsidR="00A12B36" w:rsidRPr="00B64EB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B64EB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B64EB8">
        <w:rPr>
          <w:b/>
          <w:bCs/>
          <w:i/>
          <w:iCs/>
          <w:szCs w:val="28"/>
        </w:rPr>
        <w:t>Олена</w:t>
      </w:r>
      <w:r w:rsidRPr="00B64EB8">
        <w:rPr>
          <w:b/>
          <w:bCs/>
          <w:i/>
          <w:iCs/>
          <w:szCs w:val="28"/>
        </w:rPr>
        <w:t xml:space="preserve"> </w:t>
      </w:r>
      <w:r w:rsidR="00A05375" w:rsidRPr="00B64EB8">
        <w:rPr>
          <w:b/>
          <w:bCs/>
          <w:i/>
          <w:iCs/>
          <w:szCs w:val="28"/>
        </w:rPr>
        <w:t>ШОВГЕЛЯ</w:t>
      </w:r>
    </w:p>
    <w:p w:rsidR="007E0F7F" w:rsidRPr="00B64EB8" w:rsidRDefault="007E0F7F"/>
    <w:p w:rsidR="00F11ADB" w:rsidRPr="00B64EB8" w:rsidRDefault="00F11ADB"/>
    <w:bookmarkEnd w:id="0"/>
    <w:p w:rsidR="00F11ADB" w:rsidRPr="00B64EB8" w:rsidRDefault="00F11ADB"/>
    <w:sectPr w:rsidR="00F11ADB" w:rsidRPr="00B64EB8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45CA7"/>
    <w:rsid w:val="00083DD4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55B18"/>
    <w:rsid w:val="005C5AF0"/>
    <w:rsid w:val="005D126E"/>
    <w:rsid w:val="0065602A"/>
    <w:rsid w:val="0066398C"/>
    <w:rsid w:val="006902AE"/>
    <w:rsid w:val="006E5274"/>
    <w:rsid w:val="007C2FAE"/>
    <w:rsid w:val="007E0F7F"/>
    <w:rsid w:val="00822CFD"/>
    <w:rsid w:val="008D266E"/>
    <w:rsid w:val="008F1DAA"/>
    <w:rsid w:val="0091345A"/>
    <w:rsid w:val="00953ECD"/>
    <w:rsid w:val="0096333F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64EB8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84FA2"/>
    <w:rsid w:val="00FA0D35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53</cp:revision>
  <cp:lastPrinted>2021-02-02T10:09:00Z</cp:lastPrinted>
  <dcterms:created xsi:type="dcterms:W3CDTF">2021-02-04T12:32:00Z</dcterms:created>
  <dcterms:modified xsi:type="dcterms:W3CDTF">2022-10-24T11:33:00Z</dcterms:modified>
</cp:coreProperties>
</file>