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9E6" w:rsidRPr="00715E27" w:rsidRDefault="008B307A" w:rsidP="00B14B43">
      <w:pPr>
        <w:tabs>
          <w:tab w:val="left" w:pos="851"/>
          <w:tab w:val="left" w:pos="7655"/>
        </w:tabs>
        <w:spacing w:after="0" w:line="240" w:lineRule="auto"/>
        <w:ind w:left="12616"/>
        <w:rPr>
          <w:rFonts w:ascii="Times New Roman" w:eastAsia="Times New Roman" w:hAnsi="Times New Roman" w:cs="Times New Roman"/>
          <w:i/>
          <w:sz w:val="24"/>
          <w:szCs w:val="24"/>
          <w:lang w:val="uk-UA" w:eastAsia="uk-UA"/>
        </w:rPr>
      </w:pPr>
      <w:bookmarkStart w:id="0" w:name="_GoBack"/>
      <w:r w:rsidRPr="00715E27">
        <w:rPr>
          <w:rFonts w:ascii="Times New Roman" w:eastAsia="Times New Roman" w:hAnsi="Times New Roman" w:cs="Times New Roman"/>
          <w:i/>
          <w:sz w:val="24"/>
          <w:szCs w:val="24"/>
          <w:lang w:val="uk-UA" w:eastAsia="uk-UA"/>
        </w:rPr>
        <w:t>Д</w:t>
      </w:r>
      <w:r w:rsidR="00B97A09" w:rsidRPr="00715E27">
        <w:rPr>
          <w:rFonts w:ascii="Times New Roman" w:eastAsia="Times New Roman" w:hAnsi="Times New Roman" w:cs="Times New Roman"/>
          <w:i/>
          <w:sz w:val="24"/>
          <w:szCs w:val="24"/>
          <w:lang w:val="uk-UA" w:eastAsia="uk-UA"/>
        </w:rPr>
        <w:t xml:space="preserve">одаток </w:t>
      </w:r>
    </w:p>
    <w:p w:rsidR="00B97A09" w:rsidRPr="00715E27" w:rsidRDefault="00B97A09" w:rsidP="00B14B43">
      <w:pPr>
        <w:tabs>
          <w:tab w:val="left" w:pos="851"/>
          <w:tab w:val="left" w:pos="7655"/>
        </w:tabs>
        <w:spacing w:after="0" w:line="240" w:lineRule="auto"/>
        <w:ind w:left="12616"/>
        <w:rPr>
          <w:rFonts w:ascii="Times New Roman" w:eastAsia="Times New Roman" w:hAnsi="Times New Roman" w:cs="Times New Roman"/>
          <w:i/>
          <w:sz w:val="24"/>
          <w:szCs w:val="24"/>
          <w:lang w:val="uk-UA" w:eastAsia="uk-UA"/>
        </w:rPr>
      </w:pPr>
      <w:r w:rsidRPr="00715E27">
        <w:rPr>
          <w:rFonts w:ascii="Times New Roman" w:eastAsia="Times New Roman" w:hAnsi="Times New Roman" w:cs="Times New Roman"/>
          <w:i/>
          <w:sz w:val="24"/>
          <w:szCs w:val="24"/>
          <w:lang w:val="uk-UA" w:eastAsia="uk-UA"/>
        </w:rPr>
        <w:t>до рішення міської ради</w:t>
      </w:r>
    </w:p>
    <w:p w:rsidR="00863B5A" w:rsidRPr="00715E27" w:rsidRDefault="00715E27" w:rsidP="00B14B43">
      <w:pPr>
        <w:keepNext/>
        <w:tabs>
          <w:tab w:val="left" w:pos="284"/>
        </w:tabs>
        <w:spacing w:after="0" w:line="240" w:lineRule="auto"/>
        <w:ind w:left="12616"/>
        <w:outlineLvl w:val="4"/>
        <w:rPr>
          <w:rFonts w:ascii="Times New Roman" w:eastAsia="Times New Roman" w:hAnsi="Times New Roman" w:cs="Times New Roman"/>
          <w:i/>
          <w:szCs w:val="28"/>
          <w:lang w:val="uk-UA" w:eastAsia="uk-UA"/>
        </w:rPr>
      </w:pPr>
      <w:r w:rsidRPr="00715E27">
        <w:rPr>
          <w:rFonts w:ascii="Times New Roman" w:eastAsia="Times New Roman" w:hAnsi="Times New Roman" w:cs="Times New Roman"/>
          <w:i/>
          <w:szCs w:val="28"/>
          <w:lang w:val="uk-UA" w:eastAsia="uk-UA"/>
        </w:rPr>
        <w:t>30.09.2022 №1446</w:t>
      </w:r>
    </w:p>
    <w:p w:rsidR="00D176F5" w:rsidRPr="00715E27" w:rsidRDefault="00D176F5" w:rsidP="000A33CD">
      <w:pPr>
        <w:keepNext/>
        <w:tabs>
          <w:tab w:val="left" w:pos="284"/>
        </w:tabs>
        <w:spacing w:after="0" w:line="240" w:lineRule="auto"/>
        <w:outlineLvl w:val="4"/>
        <w:rPr>
          <w:rFonts w:ascii="Times New Roman" w:eastAsia="Times New Roman" w:hAnsi="Times New Roman" w:cs="Times New Roman"/>
          <w:i/>
          <w:sz w:val="28"/>
          <w:szCs w:val="28"/>
          <w:lang w:val="uk-UA" w:eastAsia="uk-UA"/>
        </w:rPr>
      </w:pPr>
    </w:p>
    <w:p w:rsidR="00183688" w:rsidRPr="00715E27" w:rsidRDefault="00183688" w:rsidP="000A33CD">
      <w:pPr>
        <w:keepNext/>
        <w:tabs>
          <w:tab w:val="left" w:pos="284"/>
        </w:tabs>
        <w:spacing w:after="0" w:line="240" w:lineRule="auto"/>
        <w:outlineLvl w:val="4"/>
        <w:rPr>
          <w:rFonts w:ascii="Times New Roman" w:eastAsia="Times New Roman" w:hAnsi="Times New Roman" w:cs="Times New Roman"/>
          <w:b/>
          <w:i/>
          <w:sz w:val="28"/>
          <w:szCs w:val="28"/>
          <w:lang w:val="uk-UA" w:eastAsia="uk-UA"/>
        </w:rPr>
      </w:pPr>
    </w:p>
    <w:p w:rsidR="003A7329" w:rsidRPr="00715E27" w:rsidRDefault="00FA0770" w:rsidP="002A17C1">
      <w:pPr>
        <w:keepNext/>
        <w:tabs>
          <w:tab w:val="left" w:pos="284"/>
        </w:tabs>
        <w:spacing w:after="0" w:line="240" w:lineRule="auto"/>
        <w:ind w:firstLine="142"/>
        <w:jc w:val="center"/>
        <w:outlineLvl w:val="4"/>
        <w:rPr>
          <w:rFonts w:ascii="Times New Roman" w:eastAsia="Times New Roman" w:hAnsi="Times New Roman" w:cs="Times New Roman"/>
          <w:b/>
          <w:i/>
          <w:sz w:val="28"/>
          <w:szCs w:val="28"/>
          <w:lang w:val="uk-UA" w:eastAsia="uk-UA"/>
        </w:rPr>
      </w:pPr>
      <w:r w:rsidRPr="00715E27">
        <w:rPr>
          <w:rFonts w:ascii="Times New Roman" w:eastAsia="Times New Roman" w:hAnsi="Times New Roman" w:cs="Times New Roman"/>
          <w:b/>
          <w:i/>
          <w:sz w:val="28"/>
          <w:szCs w:val="28"/>
          <w:lang w:val="uk-UA" w:eastAsia="uk-UA"/>
        </w:rPr>
        <w:t>СПИСОК</w:t>
      </w:r>
    </w:p>
    <w:p w:rsidR="00FC3A71" w:rsidRPr="00715E27" w:rsidRDefault="002A17C1" w:rsidP="009A0C1D">
      <w:pPr>
        <w:keepNext/>
        <w:tabs>
          <w:tab w:val="left" w:pos="284"/>
        </w:tabs>
        <w:spacing w:after="0" w:line="240" w:lineRule="auto"/>
        <w:ind w:firstLine="142"/>
        <w:jc w:val="center"/>
        <w:outlineLvl w:val="4"/>
        <w:rPr>
          <w:rFonts w:ascii="Times New Roman" w:eastAsia="Times New Roman" w:hAnsi="Times New Roman" w:cs="Times New Roman"/>
          <w:b/>
          <w:i/>
          <w:sz w:val="28"/>
          <w:szCs w:val="28"/>
          <w:lang w:val="uk-UA" w:eastAsia="uk-UA"/>
        </w:rPr>
      </w:pPr>
      <w:r w:rsidRPr="00715E27">
        <w:rPr>
          <w:rFonts w:ascii="Times New Roman" w:eastAsia="Times New Roman" w:hAnsi="Times New Roman" w:cs="Times New Roman"/>
          <w:b/>
          <w:i/>
          <w:sz w:val="28"/>
          <w:szCs w:val="28"/>
          <w:lang w:val="uk-UA" w:eastAsia="uk-UA"/>
        </w:rPr>
        <w:t>суб’єктів звернення, яким  відмовлено  в наданні адміністративних послуг</w:t>
      </w:r>
    </w:p>
    <w:p w:rsidR="00183688" w:rsidRPr="00715E27" w:rsidRDefault="00183688" w:rsidP="009A0C1D">
      <w:pPr>
        <w:keepNext/>
        <w:tabs>
          <w:tab w:val="left" w:pos="284"/>
        </w:tabs>
        <w:spacing w:after="0" w:line="240" w:lineRule="auto"/>
        <w:ind w:firstLine="142"/>
        <w:jc w:val="center"/>
        <w:outlineLvl w:val="4"/>
        <w:rPr>
          <w:rFonts w:ascii="Times New Roman" w:eastAsia="Times New Roman" w:hAnsi="Times New Roman" w:cs="Times New Roman"/>
          <w:b/>
          <w:i/>
          <w:sz w:val="28"/>
          <w:szCs w:val="28"/>
          <w:lang w:val="uk-UA" w:eastAsia="uk-UA"/>
        </w:rPr>
      </w:pPr>
    </w:p>
    <w:p w:rsidR="00ED0504" w:rsidRPr="00715E27" w:rsidRDefault="00ED0504" w:rsidP="009A0C1D">
      <w:pPr>
        <w:keepNext/>
        <w:tabs>
          <w:tab w:val="left" w:pos="284"/>
        </w:tabs>
        <w:spacing w:after="0" w:line="240" w:lineRule="auto"/>
        <w:ind w:firstLine="142"/>
        <w:jc w:val="center"/>
        <w:outlineLvl w:val="4"/>
        <w:rPr>
          <w:rFonts w:ascii="Times New Roman" w:eastAsia="Times New Roman" w:hAnsi="Times New Roman" w:cs="Times New Roman"/>
          <w:b/>
          <w:i/>
          <w:sz w:val="28"/>
          <w:szCs w:val="28"/>
          <w:lang w:val="uk-UA" w:eastAsia="uk-UA"/>
        </w:rPr>
      </w:pPr>
    </w:p>
    <w:p w:rsidR="00183688" w:rsidRPr="00715E27" w:rsidRDefault="00183688" w:rsidP="009A0C1D">
      <w:pPr>
        <w:keepNext/>
        <w:tabs>
          <w:tab w:val="left" w:pos="284"/>
        </w:tabs>
        <w:spacing w:after="0" w:line="240" w:lineRule="auto"/>
        <w:ind w:firstLine="142"/>
        <w:jc w:val="center"/>
        <w:outlineLvl w:val="4"/>
        <w:rPr>
          <w:rFonts w:ascii="Times New Roman" w:eastAsia="Times New Roman" w:hAnsi="Times New Roman" w:cs="Times New Roman"/>
          <w:b/>
          <w:i/>
          <w:sz w:val="2"/>
          <w:szCs w:val="28"/>
          <w:lang w:val="uk-UA" w:eastAsia="uk-UA"/>
        </w:rPr>
      </w:pPr>
    </w:p>
    <w:p w:rsidR="00B47BDE" w:rsidRPr="00715E27" w:rsidRDefault="00B47BDE" w:rsidP="009A0C1D">
      <w:pPr>
        <w:keepNext/>
        <w:tabs>
          <w:tab w:val="left" w:pos="284"/>
        </w:tabs>
        <w:spacing w:after="0" w:line="240" w:lineRule="auto"/>
        <w:ind w:firstLine="142"/>
        <w:jc w:val="center"/>
        <w:outlineLvl w:val="4"/>
        <w:rPr>
          <w:rFonts w:ascii="Times New Roman" w:eastAsia="Times New Roman" w:hAnsi="Times New Roman" w:cs="Times New Roman"/>
          <w:b/>
          <w:i/>
          <w:sz w:val="2"/>
          <w:szCs w:val="28"/>
          <w:lang w:val="uk-UA" w:eastAsia="uk-UA"/>
        </w:rPr>
      </w:pPr>
    </w:p>
    <w:p w:rsidR="00B47BDE" w:rsidRPr="00715E27" w:rsidRDefault="00B47BDE" w:rsidP="009A0C1D">
      <w:pPr>
        <w:keepNext/>
        <w:tabs>
          <w:tab w:val="left" w:pos="284"/>
        </w:tabs>
        <w:spacing w:after="0" w:line="240" w:lineRule="auto"/>
        <w:ind w:firstLine="142"/>
        <w:jc w:val="center"/>
        <w:outlineLvl w:val="4"/>
        <w:rPr>
          <w:rFonts w:ascii="Times New Roman" w:eastAsia="Times New Roman" w:hAnsi="Times New Roman" w:cs="Times New Roman"/>
          <w:b/>
          <w:i/>
          <w:sz w:val="2"/>
          <w:szCs w:val="28"/>
          <w:lang w:val="uk-UA" w:eastAsia="uk-UA"/>
        </w:rPr>
      </w:pPr>
    </w:p>
    <w:p w:rsidR="005F768A" w:rsidRPr="00715E27" w:rsidRDefault="005F768A" w:rsidP="009A0C1D">
      <w:pPr>
        <w:keepNext/>
        <w:tabs>
          <w:tab w:val="left" w:pos="284"/>
        </w:tabs>
        <w:spacing w:after="0" w:line="240" w:lineRule="auto"/>
        <w:ind w:firstLine="142"/>
        <w:jc w:val="center"/>
        <w:outlineLvl w:val="4"/>
        <w:rPr>
          <w:rFonts w:ascii="Times New Roman" w:eastAsia="Times New Roman" w:hAnsi="Times New Roman" w:cs="Times New Roman"/>
          <w:b/>
          <w:i/>
          <w:sz w:val="4"/>
          <w:szCs w:val="28"/>
          <w:lang w:val="uk-UA" w:eastAsia="uk-UA"/>
        </w:rPr>
      </w:pPr>
    </w:p>
    <w:p w:rsidR="00EC65DA" w:rsidRPr="00715E27" w:rsidRDefault="00EC65DA" w:rsidP="009A0C1D">
      <w:pPr>
        <w:keepNext/>
        <w:tabs>
          <w:tab w:val="left" w:pos="284"/>
        </w:tabs>
        <w:spacing w:after="0" w:line="240" w:lineRule="auto"/>
        <w:ind w:firstLine="142"/>
        <w:jc w:val="center"/>
        <w:outlineLvl w:val="4"/>
        <w:rPr>
          <w:rFonts w:ascii="Times New Roman" w:eastAsia="Times New Roman" w:hAnsi="Times New Roman" w:cs="Times New Roman"/>
          <w:b/>
          <w:i/>
          <w:sz w:val="4"/>
          <w:szCs w:val="28"/>
          <w:lang w:val="uk-UA" w:eastAsia="uk-UA"/>
        </w:rPr>
      </w:pPr>
    </w:p>
    <w:tbl>
      <w:tblPr>
        <w:tblStyle w:val="ab"/>
        <w:tblpPr w:leftFromText="180" w:rightFromText="180" w:vertAnchor="text" w:horzAnchor="margin" w:tblpX="250" w:tblpY="94"/>
        <w:tblW w:w="0" w:type="auto"/>
        <w:tblLayout w:type="fixed"/>
        <w:tblLook w:val="04A0" w:firstRow="1" w:lastRow="0" w:firstColumn="1" w:lastColumn="0" w:noHBand="0" w:noVBand="1"/>
      </w:tblPr>
      <w:tblGrid>
        <w:gridCol w:w="675"/>
        <w:gridCol w:w="1985"/>
        <w:gridCol w:w="2977"/>
        <w:gridCol w:w="2268"/>
        <w:gridCol w:w="1559"/>
        <w:gridCol w:w="5386"/>
      </w:tblGrid>
      <w:tr w:rsidR="0053154F" w:rsidRPr="00715E27" w:rsidTr="00CF3BAF">
        <w:tc>
          <w:tcPr>
            <w:tcW w:w="675" w:type="dxa"/>
          </w:tcPr>
          <w:p w:rsidR="00CF3BAF" w:rsidRPr="00715E27" w:rsidRDefault="0053154F" w:rsidP="007A6EDC">
            <w:pPr>
              <w:pStyle w:val="1"/>
              <w:jc w:val="center"/>
              <w:outlineLvl w:val="0"/>
              <w:rPr>
                <w:sz w:val="24"/>
                <w:szCs w:val="24"/>
              </w:rPr>
            </w:pPr>
            <w:r w:rsidRPr="00715E27">
              <w:rPr>
                <w:sz w:val="24"/>
                <w:szCs w:val="24"/>
              </w:rPr>
              <w:t xml:space="preserve">№ </w:t>
            </w:r>
          </w:p>
          <w:p w:rsidR="0053154F" w:rsidRPr="00715E27" w:rsidRDefault="0053154F" w:rsidP="00CF3BAF">
            <w:pPr>
              <w:pStyle w:val="1"/>
              <w:jc w:val="center"/>
              <w:outlineLvl w:val="0"/>
              <w:rPr>
                <w:sz w:val="24"/>
                <w:szCs w:val="24"/>
              </w:rPr>
            </w:pPr>
            <w:r w:rsidRPr="00715E27">
              <w:rPr>
                <w:sz w:val="24"/>
                <w:szCs w:val="24"/>
              </w:rPr>
              <w:t>п/</w:t>
            </w:r>
            <w:r w:rsidR="00CF3BAF" w:rsidRPr="00715E27">
              <w:rPr>
                <w:sz w:val="24"/>
                <w:szCs w:val="24"/>
              </w:rPr>
              <w:t>п</w:t>
            </w:r>
          </w:p>
        </w:tc>
        <w:tc>
          <w:tcPr>
            <w:tcW w:w="1985" w:type="dxa"/>
          </w:tcPr>
          <w:p w:rsidR="0053154F" w:rsidRPr="00715E27" w:rsidRDefault="0053154F" w:rsidP="007A6EDC">
            <w:pPr>
              <w:pStyle w:val="1"/>
              <w:jc w:val="center"/>
              <w:outlineLvl w:val="0"/>
              <w:rPr>
                <w:sz w:val="24"/>
                <w:szCs w:val="24"/>
              </w:rPr>
            </w:pPr>
            <w:r w:rsidRPr="00715E27">
              <w:rPr>
                <w:sz w:val="24"/>
                <w:szCs w:val="24"/>
              </w:rPr>
              <w:t>Суб’єкт</w:t>
            </w:r>
          </w:p>
          <w:p w:rsidR="0053154F" w:rsidRPr="00715E27" w:rsidRDefault="0053154F" w:rsidP="007A6EDC">
            <w:pPr>
              <w:pStyle w:val="1"/>
              <w:jc w:val="center"/>
              <w:outlineLvl w:val="0"/>
              <w:rPr>
                <w:sz w:val="24"/>
                <w:szCs w:val="24"/>
              </w:rPr>
            </w:pPr>
            <w:r w:rsidRPr="00715E27">
              <w:rPr>
                <w:sz w:val="24"/>
                <w:szCs w:val="24"/>
              </w:rPr>
              <w:t xml:space="preserve"> звернення</w:t>
            </w:r>
          </w:p>
        </w:tc>
        <w:tc>
          <w:tcPr>
            <w:tcW w:w="2977" w:type="dxa"/>
          </w:tcPr>
          <w:p w:rsidR="00422FE4" w:rsidRPr="00715E27" w:rsidRDefault="0053154F" w:rsidP="00422FE4">
            <w:pPr>
              <w:pStyle w:val="1"/>
              <w:jc w:val="center"/>
              <w:outlineLvl w:val="0"/>
              <w:rPr>
                <w:sz w:val="24"/>
                <w:szCs w:val="24"/>
              </w:rPr>
            </w:pPr>
            <w:r w:rsidRPr="00715E27">
              <w:rPr>
                <w:sz w:val="24"/>
                <w:szCs w:val="24"/>
              </w:rPr>
              <w:t>Послуга</w:t>
            </w:r>
            <w:r w:rsidR="00D401E9" w:rsidRPr="00715E27">
              <w:rPr>
                <w:sz w:val="24"/>
                <w:szCs w:val="24"/>
              </w:rPr>
              <w:t xml:space="preserve">, </w:t>
            </w:r>
            <w:r w:rsidR="00422FE4" w:rsidRPr="00715E27">
              <w:rPr>
                <w:sz w:val="24"/>
                <w:szCs w:val="24"/>
              </w:rPr>
              <w:t xml:space="preserve">адреса та вид </w:t>
            </w:r>
          </w:p>
          <w:p w:rsidR="00422FE4" w:rsidRPr="00715E27" w:rsidRDefault="00422FE4" w:rsidP="00422FE4">
            <w:pPr>
              <w:pStyle w:val="1"/>
              <w:jc w:val="center"/>
              <w:outlineLvl w:val="0"/>
              <w:rPr>
                <w:sz w:val="24"/>
                <w:szCs w:val="24"/>
              </w:rPr>
            </w:pPr>
            <w:r w:rsidRPr="00715E27">
              <w:rPr>
                <w:sz w:val="24"/>
                <w:szCs w:val="24"/>
              </w:rPr>
              <w:t xml:space="preserve">використання земельної </w:t>
            </w:r>
          </w:p>
          <w:p w:rsidR="0053154F" w:rsidRPr="00715E27" w:rsidRDefault="00422FE4" w:rsidP="00422FE4">
            <w:pPr>
              <w:pStyle w:val="1"/>
              <w:jc w:val="center"/>
              <w:outlineLvl w:val="0"/>
              <w:rPr>
                <w:sz w:val="24"/>
                <w:szCs w:val="24"/>
              </w:rPr>
            </w:pPr>
            <w:r w:rsidRPr="00715E27">
              <w:rPr>
                <w:sz w:val="24"/>
                <w:szCs w:val="24"/>
              </w:rPr>
              <w:t>ділянки</w:t>
            </w:r>
          </w:p>
        </w:tc>
        <w:tc>
          <w:tcPr>
            <w:tcW w:w="2268" w:type="dxa"/>
          </w:tcPr>
          <w:p w:rsidR="0053154F" w:rsidRPr="00715E27" w:rsidRDefault="0053154F" w:rsidP="007A6EDC">
            <w:pPr>
              <w:pStyle w:val="8"/>
              <w:outlineLvl w:val="7"/>
              <w:rPr>
                <w:b/>
                <w:i/>
                <w:sz w:val="24"/>
                <w:szCs w:val="24"/>
              </w:rPr>
            </w:pPr>
            <w:r w:rsidRPr="00715E27">
              <w:rPr>
                <w:b/>
                <w:i/>
                <w:sz w:val="24"/>
                <w:szCs w:val="24"/>
              </w:rPr>
              <w:t xml:space="preserve">Підстави відмови </w:t>
            </w:r>
          </w:p>
          <w:p w:rsidR="0053154F" w:rsidRPr="00715E27" w:rsidRDefault="0053154F" w:rsidP="007A6EDC">
            <w:pPr>
              <w:pStyle w:val="8"/>
              <w:outlineLvl w:val="7"/>
              <w:rPr>
                <w:b/>
                <w:i/>
                <w:sz w:val="24"/>
                <w:szCs w:val="24"/>
              </w:rPr>
            </w:pPr>
            <w:r w:rsidRPr="00715E27">
              <w:rPr>
                <w:b/>
                <w:i/>
                <w:sz w:val="24"/>
                <w:szCs w:val="24"/>
              </w:rPr>
              <w:t>в наданні послуги</w:t>
            </w:r>
          </w:p>
        </w:tc>
        <w:tc>
          <w:tcPr>
            <w:tcW w:w="1559" w:type="dxa"/>
          </w:tcPr>
          <w:p w:rsidR="001A582A" w:rsidRPr="00715E27" w:rsidRDefault="001A582A" w:rsidP="007A6EDC">
            <w:pPr>
              <w:pStyle w:val="8"/>
              <w:outlineLvl w:val="7"/>
              <w:rPr>
                <w:b/>
                <w:i/>
                <w:sz w:val="24"/>
                <w:szCs w:val="24"/>
              </w:rPr>
            </w:pPr>
            <w:r w:rsidRPr="00715E27">
              <w:rPr>
                <w:b/>
                <w:i/>
                <w:sz w:val="24"/>
                <w:szCs w:val="24"/>
              </w:rPr>
              <w:t>Спосіб</w:t>
            </w:r>
          </w:p>
          <w:p w:rsidR="0053154F" w:rsidRPr="00715E27" w:rsidRDefault="001A582A" w:rsidP="001A582A">
            <w:pPr>
              <w:pStyle w:val="8"/>
              <w:outlineLvl w:val="7"/>
              <w:rPr>
                <w:b/>
                <w:i/>
                <w:sz w:val="24"/>
                <w:szCs w:val="24"/>
              </w:rPr>
            </w:pPr>
            <w:r w:rsidRPr="00715E27">
              <w:rPr>
                <w:b/>
                <w:i/>
                <w:sz w:val="24"/>
                <w:szCs w:val="24"/>
              </w:rPr>
              <w:t xml:space="preserve"> отримання звернення</w:t>
            </w:r>
          </w:p>
        </w:tc>
        <w:tc>
          <w:tcPr>
            <w:tcW w:w="5386" w:type="dxa"/>
          </w:tcPr>
          <w:p w:rsidR="0053154F" w:rsidRPr="00715E27" w:rsidRDefault="0053154F" w:rsidP="007A6EDC">
            <w:pPr>
              <w:pStyle w:val="8"/>
              <w:outlineLvl w:val="7"/>
              <w:rPr>
                <w:b/>
                <w:i/>
                <w:sz w:val="24"/>
                <w:szCs w:val="24"/>
              </w:rPr>
            </w:pPr>
            <w:r w:rsidRPr="00715E27">
              <w:rPr>
                <w:b/>
                <w:i/>
                <w:sz w:val="24"/>
                <w:szCs w:val="24"/>
              </w:rPr>
              <w:t>Примітка</w:t>
            </w:r>
          </w:p>
        </w:tc>
      </w:tr>
      <w:tr w:rsidR="000A33CD" w:rsidRPr="00715E27" w:rsidTr="00CF3BAF">
        <w:trPr>
          <w:trHeight w:val="274"/>
        </w:trPr>
        <w:tc>
          <w:tcPr>
            <w:tcW w:w="675" w:type="dxa"/>
          </w:tcPr>
          <w:p w:rsidR="000A33CD" w:rsidRPr="00715E27" w:rsidRDefault="000A33CD" w:rsidP="000A33CD">
            <w:pPr>
              <w:pStyle w:val="1"/>
              <w:ind w:left="-108" w:right="-108"/>
              <w:jc w:val="center"/>
              <w:outlineLvl w:val="0"/>
              <w:rPr>
                <w:color w:val="000000" w:themeColor="text1"/>
                <w:sz w:val="24"/>
                <w:szCs w:val="24"/>
              </w:rPr>
            </w:pPr>
            <w:r w:rsidRPr="00715E27">
              <w:rPr>
                <w:color w:val="000000" w:themeColor="text1"/>
                <w:sz w:val="24"/>
                <w:szCs w:val="24"/>
              </w:rPr>
              <w:t>1</w:t>
            </w:r>
          </w:p>
        </w:tc>
        <w:tc>
          <w:tcPr>
            <w:tcW w:w="1985" w:type="dxa"/>
          </w:tcPr>
          <w:p w:rsidR="000A33CD" w:rsidRPr="00715E27" w:rsidRDefault="000A33CD" w:rsidP="000A33CD">
            <w:pPr>
              <w:jc w:val="center"/>
              <w:rPr>
                <w:rFonts w:ascii="Times New Roman" w:hAnsi="Times New Roman" w:cs="Times New Roman"/>
                <w:b/>
                <w:i/>
                <w:color w:val="000000" w:themeColor="text1"/>
                <w:sz w:val="24"/>
                <w:szCs w:val="24"/>
                <w:lang w:val="uk-UA"/>
              </w:rPr>
            </w:pPr>
            <w:r w:rsidRPr="00715E27">
              <w:rPr>
                <w:rFonts w:ascii="Times New Roman" w:hAnsi="Times New Roman" w:cs="Times New Roman"/>
                <w:b/>
                <w:i/>
                <w:color w:val="000000" w:themeColor="text1"/>
                <w:sz w:val="24"/>
                <w:szCs w:val="24"/>
                <w:lang w:val="uk-UA"/>
              </w:rPr>
              <w:t>2</w:t>
            </w:r>
          </w:p>
        </w:tc>
        <w:tc>
          <w:tcPr>
            <w:tcW w:w="2977" w:type="dxa"/>
          </w:tcPr>
          <w:p w:rsidR="000A33CD" w:rsidRPr="00715E27" w:rsidRDefault="000A33CD" w:rsidP="000A33CD">
            <w:pPr>
              <w:jc w:val="center"/>
              <w:rPr>
                <w:rFonts w:ascii="Times New Roman" w:hAnsi="Times New Roman"/>
                <w:b/>
                <w:i/>
                <w:color w:val="000000" w:themeColor="text1"/>
                <w:sz w:val="24"/>
                <w:szCs w:val="24"/>
                <w:lang w:val="uk-UA"/>
              </w:rPr>
            </w:pPr>
            <w:r w:rsidRPr="00715E27">
              <w:rPr>
                <w:rFonts w:ascii="Times New Roman" w:hAnsi="Times New Roman"/>
                <w:b/>
                <w:i/>
                <w:color w:val="000000" w:themeColor="text1"/>
                <w:sz w:val="24"/>
                <w:szCs w:val="24"/>
                <w:lang w:val="uk-UA"/>
              </w:rPr>
              <w:t>3</w:t>
            </w:r>
          </w:p>
        </w:tc>
        <w:tc>
          <w:tcPr>
            <w:tcW w:w="2268" w:type="dxa"/>
          </w:tcPr>
          <w:p w:rsidR="000A33CD" w:rsidRPr="00715E27" w:rsidRDefault="000A33CD" w:rsidP="000A33CD">
            <w:pPr>
              <w:jc w:val="center"/>
              <w:rPr>
                <w:rFonts w:ascii="Times New Roman" w:hAnsi="Times New Roman"/>
                <w:b/>
                <w:i/>
                <w:color w:val="000000" w:themeColor="text1"/>
                <w:sz w:val="24"/>
                <w:szCs w:val="24"/>
                <w:lang w:val="uk-UA"/>
              </w:rPr>
            </w:pPr>
            <w:r w:rsidRPr="00715E27">
              <w:rPr>
                <w:rFonts w:ascii="Times New Roman" w:hAnsi="Times New Roman"/>
                <w:b/>
                <w:i/>
                <w:color w:val="000000" w:themeColor="text1"/>
                <w:sz w:val="24"/>
                <w:szCs w:val="24"/>
                <w:lang w:val="uk-UA"/>
              </w:rPr>
              <w:t>4</w:t>
            </w:r>
          </w:p>
        </w:tc>
        <w:tc>
          <w:tcPr>
            <w:tcW w:w="1559" w:type="dxa"/>
          </w:tcPr>
          <w:p w:rsidR="000A33CD" w:rsidRPr="00715E27" w:rsidRDefault="000A33CD" w:rsidP="000A33CD">
            <w:pPr>
              <w:ind w:left="-70" w:right="-70"/>
              <w:jc w:val="center"/>
              <w:rPr>
                <w:rFonts w:ascii="Times New Roman" w:hAnsi="Times New Roman" w:cs="Times New Roman"/>
                <w:b/>
                <w:bCs/>
                <w:i/>
                <w:color w:val="000000" w:themeColor="text1"/>
                <w:sz w:val="24"/>
                <w:szCs w:val="24"/>
                <w:lang w:val="uk-UA"/>
              </w:rPr>
            </w:pPr>
            <w:r w:rsidRPr="00715E27">
              <w:rPr>
                <w:rFonts w:ascii="Times New Roman" w:hAnsi="Times New Roman" w:cs="Times New Roman"/>
                <w:b/>
                <w:bCs/>
                <w:i/>
                <w:color w:val="000000" w:themeColor="text1"/>
                <w:sz w:val="24"/>
                <w:szCs w:val="24"/>
                <w:lang w:val="uk-UA"/>
              </w:rPr>
              <w:t>5</w:t>
            </w:r>
          </w:p>
        </w:tc>
        <w:tc>
          <w:tcPr>
            <w:tcW w:w="5386" w:type="dxa"/>
          </w:tcPr>
          <w:p w:rsidR="000A33CD" w:rsidRPr="00715E27" w:rsidRDefault="000A33CD" w:rsidP="000A33CD">
            <w:pPr>
              <w:pStyle w:val="rvps2"/>
              <w:shd w:val="clear" w:color="auto" w:fill="FFFFFF"/>
              <w:spacing w:before="0" w:beforeAutospacing="0" w:after="0" w:afterAutospacing="0"/>
              <w:jc w:val="center"/>
              <w:rPr>
                <w:b/>
                <w:i/>
                <w:color w:val="000000" w:themeColor="text1"/>
                <w:lang w:val="uk-UA"/>
              </w:rPr>
            </w:pPr>
            <w:r w:rsidRPr="00715E27">
              <w:rPr>
                <w:b/>
                <w:i/>
                <w:color w:val="000000" w:themeColor="text1"/>
                <w:lang w:val="uk-UA"/>
              </w:rPr>
              <w:t>6</w:t>
            </w:r>
          </w:p>
        </w:tc>
      </w:tr>
      <w:tr w:rsidR="008B307A" w:rsidRPr="00715E27" w:rsidTr="005070E7">
        <w:trPr>
          <w:trHeight w:val="274"/>
        </w:trPr>
        <w:tc>
          <w:tcPr>
            <w:tcW w:w="675" w:type="dxa"/>
          </w:tcPr>
          <w:p w:rsidR="008B307A" w:rsidRPr="00715E27" w:rsidRDefault="005070E7" w:rsidP="00C80E82">
            <w:pPr>
              <w:pStyle w:val="1"/>
              <w:ind w:left="-108" w:right="-108"/>
              <w:jc w:val="center"/>
              <w:outlineLvl w:val="0"/>
              <w:rPr>
                <w:b w:val="0"/>
                <w:i w:val="0"/>
                <w:sz w:val="24"/>
                <w:szCs w:val="24"/>
              </w:rPr>
            </w:pPr>
            <w:r w:rsidRPr="00715E27">
              <w:rPr>
                <w:b w:val="0"/>
                <w:i w:val="0"/>
                <w:sz w:val="24"/>
                <w:szCs w:val="24"/>
              </w:rPr>
              <w:t>1</w:t>
            </w:r>
          </w:p>
        </w:tc>
        <w:tc>
          <w:tcPr>
            <w:tcW w:w="1985" w:type="dxa"/>
          </w:tcPr>
          <w:p w:rsidR="006E3CD6" w:rsidRPr="00715E27" w:rsidRDefault="006E3CD6" w:rsidP="006E3CD6">
            <w:pPr>
              <w:jc w:val="center"/>
              <w:rPr>
                <w:rFonts w:ascii="Times New Roman" w:eastAsia="Times New Roman" w:hAnsi="Times New Roman" w:cs="Times New Roman"/>
                <w:sz w:val="24"/>
                <w:szCs w:val="24"/>
                <w:lang w:val="uk-UA"/>
              </w:rPr>
            </w:pPr>
            <w:r w:rsidRPr="00715E27">
              <w:rPr>
                <w:rFonts w:ascii="Times New Roman" w:eastAsia="Times New Roman" w:hAnsi="Times New Roman" w:cs="Times New Roman"/>
                <w:sz w:val="24"/>
                <w:szCs w:val="24"/>
                <w:lang w:val="uk-UA"/>
              </w:rPr>
              <w:t>Громадянин</w:t>
            </w:r>
          </w:p>
          <w:p w:rsidR="006E3CD6" w:rsidRPr="00715E27" w:rsidRDefault="006E3CD6" w:rsidP="006E3CD6">
            <w:pPr>
              <w:jc w:val="center"/>
              <w:rPr>
                <w:rFonts w:ascii="Times New Roman" w:eastAsia="Times New Roman" w:hAnsi="Times New Roman" w:cs="Times New Roman"/>
                <w:sz w:val="24"/>
                <w:szCs w:val="24"/>
                <w:lang w:val="uk-UA"/>
              </w:rPr>
            </w:pPr>
            <w:r w:rsidRPr="00715E27">
              <w:rPr>
                <w:rFonts w:ascii="Times New Roman" w:eastAsia="Times New Roman" w:hAnsi="Times New Roman" w:cs="Times New Roman"/>
                <w:sz w:val="24"/>
                <w:szCs w:val="24"/>
                <w:lang w:val="uk-UA"/>
              </w:rPr>
              <w:t>Олійник</w:t>
            </w:r>
          </w:p>
          <w:p w:rsidR="006E3CD6" w:rsidRPr="00715E27" w:rsidRDefault="006E3CD6" w:rsidP="006E3CD6">
            <w:pPr>
              <w:jc w:val="center"/>
              <w:rPr>
                <w:rFonts w:ascii="Times New Roman" w:eastAsia="Times New Roman" w:hAnsi="Times New Roman" w:cs="Times New Roman"/>
                <w:sz w:val="24"/>
                <w:szCs w:val="24"/>
                <w:lang w:val="uk-UA"/>
              </w:rPr>
            </w:pPr>
            <w:r w:rsidRPr="00715E27">
              <w:rPr>
                <w:rFonts w:ascii="Times New Roman" w:eastAsia="Times New Roman" w:hAnsi="Times New Roman" w:cs="Times New Roman"/>
                <w:sz w:val="24"/>
                <w:szCs w:val="24"/>
                <w:lang w:val="uk-UA"/>
              </w:rPr>
              <w:t>Олег</w:t>
            </w:r>
          </w:p>
          <w:p w:rsidR="008B307A" w:rsidRPr="00715E27" w:rsidRDefault="006E3CD6" w:rsidP="006E3CD6">
            <w:pPr>
              <w:jc w:val="center"/>
              <w:rPr>
                <w:rFonts w:ascii="Times New Roman" w:eastAsia="Times New Roman" w:hAnsi="Times New Roman" w:cs="Times New Roman"/>
                <w:sz w:val="24"/>
                <w:szCs w:val="24"/>
                <w:lang w:val="uk-UA"/>
              </w:rPr>
            </w:pPr>
            <w:r w:rsidRPr="00715E27">
              <w:rPr>
                <w:rFonts w:ascii="Times New Roman" w:eastAsia="Times New Roman" w:hAnsi="Times New Roman" w:cs="Times New Roman"/>
                <w:sz w:val="24"/>
                <w:szCs w:val="24"/>
                <w:lang w:val="uk-UA"/>
              </w:rPr>
              <w:t>Вікторович</w:t>
            </w:r>
          </w:p>
        </w:tc>
        <w:tc>
          <w:tcPr>
            <w:tcW w:w="2977" w:type="dxa"/>
          </w:tcPr>
          <w:p w:rsidR="008B307A" w:rsidRPr="00715E27" w:rsidRDefault="008B307A" w:rsidP="00C80E82">
            <w:pPr>
              <w:jc w:val="center"/>
              <w:rPr>
                <w:rFonts w:ascii="Times New Roman" w:hAnsi="Times New Roman"/>
                <w:sz w:val="24"/>
                <w:szCs w:val="24"/>
                <w:lang w:val="uk-UA"/>
              </w:rPr>
            </w:pPr>
            <w:r w:rsidRPr="00715E27">
              <w:rPr>
                <w:rFonts w:ascii="Times New Roman" w:hAnsi="Times New Roman"/>
                <w:sz w:val="24"/>
                <w:szCs w:val="24"/>
                <w:lang w:val="uk-UA"/>
              </w:rPr>
              <w:t xml:space="preserve">Адміністративна </w:t>
            </w:r>
          </w:p>
          <w:p w:rsidR="00EA01B7" w:rsidRPr="00715E27" w:rsidRDefault="00EA01B7" w:rsidP="00EA01B7">
            <w:pPr>
              <w:jc w:val="center"/>
              <w:rPr>
                <w:rFonts w:ascii="Times New Roman" w:hAnsi="Times New Roman"/>
                <w:sz w:val="24"/>
                <w:szCs w:val="24"/>
                <w:lang w:val="uk-UA"/>
              </w:rPr>
            </w:pPr>
            <w:r w:rsidRPr="00715E27">
              <w:rPr>
                <w:rFonts w:ascii="Times New Roman" w:hAnsi="Times New Roman"/>
                <w:sz w:val="24"/>
                <w:szCs w:val="24"/>
                <w:lang w:val="uk-UA"/>
              </w:rPr>
              <w:t>послуга №03-01</w:t>
            </w:r>
          </w:p>
          <w:p w:rsidR="008B307A" w:rsidRPr="00715E27" w:rsidRDefault="00EA01B7" w:rsidP="00EA01B7">
            <w:pPr>
              <w:jc w:val="center"/>
              <w:rPr>
                <w:rFonts w:ascii="Times New Roman" w:hAnsi="Times New Roman"/>
                <w:sz w:val="24"/>
                <w:szCs w:val="24"/>
                <w:lang w:val="uk-UA"/>
              </w:rPr>
            </w:pPr>
            <w:r w:rsidRPr="00715E27">
              <w:rPr>
                <w:rFonts w:ascii="Times New Roman" w:hAnsi="Times New Roman"/>
                <w:sz w:val="24"/>
                <w:szCs w:val="24"/>
                <w:lang w:val="uk-UA"/>
              </w:rPr>
              <w:t>«Видача рішення про                   передачу у власність, надання в постійне                      користування та оренду                       земельних ділянок, що перебувають у державній або комунальній                        власності»</w:t>
            </w:r>
            <w:r w:rsidR="00D401E9" w:rsidRPr="00715E27">
              <w:rPr>
                <w:rFonts w:ascii="Times New Roman" w:hAnsi="Times New Roman"/>
                <w:sz w:val="24"/>
                <w:szCs w:val="24"/>
                <w:lang w:val="uk-UA"/>
              </w:rPr>
              <w:t>,</w:t>
            </w:r>
          </w:p>
          <w:p w:rsidR="00D401E9" w:rsidRPr="00715E27" w:rsidRDefault="00D401E9" w:rsidP="00D401E9">
            <w:pPr>
              <w:ind w:left="-108" w:right="-108"/>
              <w:jc w:val="center"/>
              <w:rPr>
                <w:rFonts w:ascii="Times New Roman" w:hAnsi="Times New Roman"/>
                <w:sz w:val="24"/>
                <w:szCs w:val="24"/>
                <w:lang w:val="uk-UA"/>
              </w:rPr>
            </w:pPr>
            <w:r w:rsidRPr="00715E27">
              <w:rPr>
                <w:rFonts w:ascii="Times New Roman" w:hAnsi="Times New Roman"/>
                <w:sz w:val="24"/>
                <w:szCs w:val="24"/>
                <w:lang w:val="uk-UA"/>
              </w:rPr>
              <w:t xml:space="preserve">(земельна ділянка на </w:t>
            </w:r>
          </w:p>
          <w:p w:rsidR="00D401E9" w:rsidRPr="00715E27" w:rsidRDefault="00D401E9" w:rsidP="00D401E9">
            <w:pPr>
              <w:jc w:val="center"/>
              <w:rPr>
                <w:rFonts w:ascii="Times New Roman" w:hAnsi="Times New Roman"/>
                <w:sz w:val="24"/>
                <w:szCs w:val="24"/>
                <w:lang w:val="uk-UA"/>
              </w:rPr>
            </w:pPr>
            <w:r w:rsidRPr="00715E27">
              <w:rPr>
                <w:rFonts w:ascii="Times New Roman" w:hAnsi="Times New Roman"/>
                <w:sz w:val="24"/>
                <w:szCs w:val="24"/>
                <w:lang w:val="uk-UA"/>
              </w:rPr>
              <w:t>вул. Разіна, 6)</w:t>
            </w:r>
            <w:r w:rsidR="00422FE4" w:rsidRPr="00715E27">
              <w:rPr>
                <w:rFonts w:ascii="Times New Roman" w:hAnsi="Times New Roman"/>
                <w:sz w:val="24"/>
                <w:szCs w:val="24"/>
                <w:lang w:val="uk-UA"/>
              </w:rPr>
              <w:t>,</w:t>
            </w:r>
          </w:p>
          <w:p w:rsidR="00422FE4" w:rsidRPr="00715E27" w:rsidRDefault="00422FE4" w:rsidP="00422FE4">
            <w:pPr>
              <w:ind w:left="-12" w:hanging="12"/>
              <w:jc w:val="center"/>
              <w:rPr>
                <w:rFonts w:ascii="Times New Roman" w:hAnsi="Times New Roman"/>
                <w:sz w:val="24"/>
                <w:szCs w:val="24"/>
                <w:lang w:val="uk-UA"/>
              </w:rPr>
            </w:pPr>
            <w:r w:rsidRPr="00715E27">
              <w:rPr>
                <w:rFonts w:ascii="Times New Roman" w:hAnsi="Times New Roman"/>
                <w:sz w:val="24"/>
                <w:szCs w:val="24"/>
                <w:lang w:val="uk-UA"/>
              </w:rPr>
              <w:t>для будівництва і обслуговування житлового будинку, господарських буді-</w:t>
            </w:r>
          </w:p>
          <w:p w:rsidR="00422FE4" w:rsidRPr="00715E27" w:rsidRDefault="00422FE4" w:rsidP="00422FE4">
            <w:pPr>
              <w:ind w:left="-12" w:hanging="12"/>
              <w:jc w:val="center"/>
              <w:rPr>
                <w:rFonts w:ascii="Times New Roman" w:hAnsi="Times New Roman"/>
                <w:sz w:val="24"/>
                <w:szCs w:val="24"/>
                <w:lang w:val="uk-UA"/>
              </w:rPr>
            </w:pPr>
            <w:r w:rsidRPr="00715E27">
              <w:rPr>
                <w:rFonts w:ascii="Times New Roman" w:hAnsi="Times New Roman"/>
                <w:sz w:val="24"/>
                <w:szCs w:val="24"/>
                <w:lang w:val="uk-UA"/>
              </w:rPr>
              <w:t>вель і споруд (присадибна</w:t>
            </w:r>
          </w:p>
          <w:p w:rsidR="00422FE4" w:rsidRPr="00715E27" w:rsidRDefault="00422FE4" w:rsidP="00422FE4">
            <w:pPr>
              <w:jc w:val="center"/>
              <w:rPr>
                <w:rFonts w:ascii="Times New Roman" w:hAnsi="Times New Roman"/>
                <w:sz w:val="24"/>
                <w:szCs w:val="24"/>
                <w:lang w:val="uk-UA"/>
              </w:rPr>
            </w:pPr>
            <w:r w:rsidRPr="00715E27">
              <w:rPr>
                <w:rFonts w:ascii="Times New Roman" w:hAnsi="Times New Roman"/>
                <w:sz w:val="24"/>
                <w:szCs w:val="24"/>
                <w:lang w:val="uk-UA"/>
              </w:rPr>
              <w:t>ділянка)</w:t>
            </w:r>
          </w:p>
          <w:p w:rsidR="00D401E9" w:rsidRPr="00715E27" w:rsidRDefault="00D401E9" w:rsidP="00EA01B7">
            <w:pPr>
              <w:jc w:val="center"/>
              <w:rPr>
                <w:rFonts w:ascii="Times New Roman" w:hAnsi="Times New Roman"/>
                <w:sz w:val="24"/>
                <w:szCs w:val="24"/>
                <w:lang w:val="uk-UA"/>
              </w:rPr>
            </w:pPr>
          </w:p>
        </w:tc>
        <w:tc>
          <w:tcPr>
            <w:tcW w:w="2268" w:type="dxa"/>
          </w:tcPr>
          <w:p w:rsidR="008B307A" w:rsidRPr="00715E27" w:rsidRDefault="008B307A" w:rsidP="00C80E82">
            <w:pPr>
              <w:pStyle w:val="af0"/>
              <w:spacing w:before="0" w:beforeAutospacing="0" w:after="0" w:afterAutospacing="0"/>
              <w:jc w:val="center"/>
              <w:textAlignment w:val="baseline"/>
              <w:rPr>
                <w:color w:val="000000"/>
                <w:lang w:val="uk-UA"/>
              </w:rPr>
            </w:pPr>
            <w:r w:rsidRPr="00715E27">
              <w:rPr>
                <w:color w:val="000000"/>
                <w:lang w:val="uk-UA"/>
              </w:rPr>
              <w:t>Невідповідність наданого пакета документів вимогам чинного законодавства</w:t>
            </w:r>
          </w:p>
          <w:p w:rsidR="008B307A" w:rsidRPr="00715E27" w:rsidRDefault="008B307A" w:rsidP="00C80E82">
            <w:pPr>
              <w:jc w:val="center"/>
              <w:rPr>
                <w:rFonts w:ascii="Times New Roman" w:hAnsi="Times New Roman"/>
                <w:sz w:val="24"/>
                <w:szCs w:val="24"/>
                <w:lang w:val="uk-UA"/>
              </w:rPr>
            </w:pPr>
          </w:p>
        </w:tc>
        <w:tc>
          <w:tcPr>
            <w:tcW w:w="1559" w:type="dxa"/>
          </w:tcPr>
          <w:p w:rsidR="00A3232B" w:rsidRPr="00715E27" w:rsidRDefault="00A3232B" w:rsidP="00A3232B">
            <w:pPr>
              <w:ind w:left="-70" w:right="-70"/>
              <w:jc w:val="center"/>
              <w:rPr>
                <w:rFonts w:ascii="Times New Roman" w:hAnsi="Times New Roman" w:cs="Times New Roman"/>
                <w:bCs/>
                <w:sz w:val="24"/>
                <w:szCs w:val="24"/>
                <w:lang w:val="uk-UA"/>
              </w:rPr>
            </w:pPr>
            <w:r w:rsidRPr="00715E27">
              <w:rPr>
                <w:rFonts w:ascii="Times New Roman" w:hAnsi="Times New Roman" w:cs="Times New Roman"/>
                <w:bCs/>
                <w:sz w:val="24"/>
                <w:szCs w:val="24"/>
                <w:lang w:val="uk-UA"/>
              </w:rPr>
              <w:t xml:space="preserve">Прийнято адміністратором Центру </w:t>
            </w:r>
          </w:p>
          <w:p w:rsidR="00A3232B" w:rsidRPr="00715E27" w:rsidRDefault="00A3232B" w:rsidP="00A3232B">
            <w:pPr>
              <w:ind w:left="-70" w:right="-70"/>
              <w:jc w:val="center"/>
              <w:rPr>
                <w:rFonts w:ascii="Times New Roman" w:hAnsi="Times New Roman" w:cs="Times New Roman"/>
                <w:bCs/>
                <w:sz w:val="24"/>
                <w:szCs w:val="24"/>
                <w:lang w:val="uk-UA"/>
              </w:rPr>
            </w:pPr>
            <w:r w:rsidRPr="00715E27">
              <w:rPr>
                <w:rFonts w:ascii="Times New Roman" w:hAnsi="Times New Roman" w:cs="Times New Roman"/>
                <w:bCs/>
                <w:sz w:val="24"/>
                <w:szCs w:val="24"/>
                <w:lang w:val="uk-UA"/>
              </w:rPr>
              <w:t>адміністра-тивних послуг «Віза»</w:t>
            </w:r>
          </w:p>
          <w:p w:rsidR="00A3232B" w:rsidRPr="00715E27" w:rsidRDefault="00A3232B" w:rsidP="00A3232B">
            <w:pPr>
              <w:ind w:left="-70" w:right="-70"/>
              <w:jc w:val="center"/>
              <w:rPr>
                <w:rFonts w:ascii="Times New Roman" w:hAnsi="Times New Roman" w:cs="Times New Roman"/>
                <w:bCs/>
                <w:sz w:val="24"/>
                <w:szCs w:val="24"/>
                <w:lang w:val="uk-UA"/>
              </w:rPr>
            </w:pPr>
            <w:r w:rsidRPr="00715E27">
              <w:rPr>
                <w:rFonts w:ascii="Times New Roman" w:hAnsi="Times New Roman" w:cs="Times New Roman"/>
                <w:bCs/>
                <w:sz w:val="24"/>
                <w:szCs w:val="24"/>
                <w:lang w:val="uk-UA"/>
              </w:rPr>
              <w:t>(«Центр Дії»)</w:t>
            </w:r>
          </w:p>
          <w:p w:rsidR="008B307A" w:rsidRPr="00715E27" w:rsidRDefault="00A3232B" w:rsidP="00A3232B">
            <w:pPr>
              <w:ind w:left="-70" w:right="-70"/>
              <w:jc w:val="center"/>
              <w:rPr>
                <w:rStyle w:val="rvts0"/>
                <w:rFonts w:ascii="Times New Roman" w:hAnsi="Times New Roman" w:cs="Times New Roman"/>
                <w:sz w:val="24"/>
                <w:szCs w:val="24"/>
                <w:lang w:val="uk-UA"/>
              </w:rPr>
            </w:pPr>
            <w:r w:rsidRPr="00715E27">
              <w:rPr>
                <w:rFonts w:ascii="Times New Roman" w:hAnsi="Times New Roman" w:cs="Times New Roman"/>
                <w:bCs/>
                <w:sz w:val="24"/>
                <w:szCs w:val="24"/>
                <w:lang w:val="uk-UA"/>
              </w:rPr>
              <w:t xml:space="preserve"> виконкому Криворізької міської ради</w:t>
            </w:r>
          </w:p>
        </w:tc>
        <w:tc>
          <w:tcPr>
            <w:tcW w:w="5386" w:type="dxa"/>
          </w:tcPr>
          <w:p w:rsidR="00F2653F" w:rsidRPr="00715E27" w:rsidRDefault="00F2653F" w:rsidP="00F2653F">
            <w:pPr>
              <w:pStyle w:val="rvps2"/>
              <w:numPr>
                <w:ilvl w:val="0"/>
                <w:numId w:val="31"/>
              </w:numPr>
              <w:shd w:val="clear" w:color="auto" w:fill="FFFFFF"/>
              <w:tabs>
                <w:tab w:val="left" w:pos="601"/>
              </w:tabs>
              <w:spacing w:before="0" w:beforeAutospacing="0" w:after="0" w:afterAutospacing="0"/>
              <w:ind w:left="34" w:firstLine="283"/>
              <w:jc w:val="both"/>
              <w:rPr>
                <w:lang w:val="uk-UA"/>
              </w:rPr>
            </w:pPr>
            <w:r w:rsidRPr="00715E27">
              <w:rPr>
                <w:lang w:val="uk-UA"/>
              </w:rPr>
              <w:t>Надання земельної ділянки в орендне користування здійснюється в порядку, визначеним       ст. 123 Земельного кодексу України, а саме: на підставі проектів землеустрою щодо відведення земельних ділянок або технічної документації із землеустрою, які розробляються на підставі відповідного дозволу органу місцевого самоврядування.</w:t>
            </w:r>
          </w:p>
          <w:p w:rsidR="00520475" w:rsidRPr="00715E27" w:rsidRDefault="00520475" w:rsidP="00F2653F">
            <w:pPr>
              <w:pStyle w:val="rvps2"/>
              <w:numPr>
                <w:ilvl w:val="0"/>
                <w:numId w:val="31"/>
              </w:numPr>
              <w:shd w:val="clear" w:color="auto" w:fill="FFFFFF"/>
              <w:tabs>
                <w:tab w:val="left" w:pos="601"/>
              </w:tabs>
              <w:spacing w:before="0" w:beforeAutospacing="0" w:after="0" w:afterAutospacing="0"/>
              <w:ind w:left="34" w:firstLine="283"/>
              <w:jc w:val="both"/>
              <w:rPr>
                <w:lang w:val="uk-UA"/>
              </w:rPr>
            </w:pPr>
            <w:r w:rsidRPr="00715E27">
              <w:rPr>
                <w:lang w:val="uk-UA"/>
              </w:rPr>
              <w:t>Чинним законодавством не передбачено оформлення земельної ділянки за технічною документацією із землеустрою щодо встановлення (відновлення) меж земельної ділянки в натурі (на місцевості)</w:t>
            </w:r>
            <w:r w:rsidR="00A3232B" w:rsidRPr="00715E27">
              <w:rPr>
                <w:lang w:val="uk-UA"/>
              </w:rPr>
              <w:t xml:space="preserve"> з подальшою передачею її в оренду</w:t>
            </w:r>
            <w:r w:rsidR="00F2653F" w:rsidRPr="00715E27">
              <w:rPr>
                <w:lang w:val="uk-UA"/>
              </w:rPr>
              <w:t xml:space="preserve"> без надання відповідного дозволу органу місцевого самоврядування</w:t>
            </w:r>
            <w:r w:rsidRPr="00715E27">
              <w:rPr>
                <w:lang w:val="uk-UA"/>
              </w:rPr>
              <w:t>.</w:t>
            </w:r>
          </w:p>
          <w:p w:rsidR="008B307A" w:rsidRPr="00715E27" w:rsidRDefault="00F2653F" w:rsidP="00F2653F">
            <w:pPr>
              <w:pStyle w:val="rvps2"/>
              <w:numPr>
                <w:ilvl w:val="0"/>
                <w:numId w:val="31"/>
              </w:numPr>
              <w:shd w:val="clear" w:color="auto" w:fill="FFFFFF"/>
              <w:tabs>
                <w:tab w:val="left" w:pos="601"/>
              </w:tabs>
              <w:spacing w:before="0" w:beforeAutospacing="0" w:after="0" w:afterAutospacing="0"/>
              <w:ind w:left="34" w:firstLine="283"/>
              <w:jc w:val="both"/>
              <w:rPr>
                <w:lang w:val="uk-UA"/>
              </w:rPr>
            </w:pPr>
            <w:r w:rsidRPr="00715E27">
              <w:rPr>
                <w:lang w:val="uk-UA"/>
              </w:rPr>
              <w:t>Дозвіл на розробку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органами місцевого самоврядування не надавався</w:t>
            </w:r>
          </w:p>
        </w:tc>
      </w:tr>
      <w:tr w:rsidR="00F2653F" w:rsidRPr="00715E27" w:rsidTr="005070E7">
        <w:trPr>
          <w:trHeight w:val="274"/>
        </w:trPr>
        <w:tc>
          <w:tcPr>
            <w:tcW w:w="675" w:type="dxa"/>
          </w:tcPr>
          <w:p w:rsidR="00F2653F" w:rsidRPr="00715E27" w:rsidRDefault="00F2653F" w:rsidP="00F2653F">
            <w:pPr>
              <w:pStyle w:val="1"/>
              <w:ind w:left="-108" w:right="-108"/>
              <w:jc w:val="center"/>
              <w:outlineLvl w:val="0"/>
              <w:rPr>
                <w:color w:val="000000" w:themeColor="text1"/>
                <w:sz w:val="24"/>
                <w:szCs w:val="24"/>
              </w:rPr>
            </w:pPr>
            <w:r w:rsidRPr="00715E27">
              <w:rPr>
                <w:color w:val="000000" w:themeColor="text1"/>
                <w:sz w:val="24"/>
                <w:szCs w:val="24"/>
              </w:rPr>
              <w:lastRenderedPageBreak/>
              <w:t>1</w:t>
            </w:r>
          </w:p>
        </w:tc>
        <w:tc>
          <w:tcPr>
            <w:tcW w:w="1985" w:type="dxa"/>
          </w:tcPr>
          <w:p w:rsidR="00F2653F" w:rsidRPr="00715E27" w:rsidRDefault="00F2653F" w:rsidP="00F2653F">
            <w:pPr>
              <w:jc w:val="center"/>
              <w:rPr>
                <w:rFonts w:ascii="Times New Roman" w:hAnsi="Times New Roman" w:cs="Times New Roman"/>
                <w:b/>
                <w:i/>
                <w:color w:val="000000" w:themeColor="text1"/>
                <w:sz w:val="24"/>
                <w:szCs w:val="24"/>
                <w:lang w:val="uk-UA"/>
              </w:rPr>
            </w:pPr>
            <w:r w:rsidRPr="00715E27">
              <w:rPr>
                <w:rFonts w:ascii="Times New Roman" w:hAnsi="Times New Roman" w:cs="Times New Roman"/>
                <w:b/>
                <w:i/>
                <w:color w:val="000000" w:themeColor="text1"/>
                <w:sz w:val="24"/>
                <w:szCs w:val="24"/>
                <w:lang w:val="uk-UA"/>
              </w:rPr>
              <w:t>2</w:t>
            </w:r>
          </w:p>
        </w:tc>
        <w:tc>
          <w:tcPr>
            <w:tcW w:w="2977" w:type="dxa"/>
          </w:tcPr>
          <w:p w:rsidR="00F2653F" w:rsidRPr="00715E27" w:rsidRDefault="00F2653F" w:rsidP="00F2653F">
            <w:pPr>
              <w:jc w:val="center"/>
              <w:rPr>
                <w:rFonts w:ascii="Times New Roman" w:hAnsi="Times New Roman"/>
                <w:b/>
                <w:i/>
                <w:color w:val="000000" w:themeColor="text1"/>
                <w:sz w:val="24"/>
                <w:szCs w:val="24"/>
                <w:lang w:val="uk-UA"/>
              </w:rPr>
            </w:pPr>
            <w:r w:rsidRPr="00715E27">
              <w:rPr>
                <w:rFonts w:ascii="Times New Roman" w:hAnsi="Times New Roman"/>
                <w:b/>
                <w:i/>
                <w:color w:val="000000" w:themeColor="text1"/>
                <w:sz w:val="24"/>
                <w:szCs w:val="24"/>
                <w:lang w:val="uk-UA"/>
              </w:rPr>
              <w:t>3</w:t>
            </w:r>
          </w:p>
        </w:tc>
        <w:tc>
          <w:tcPr>
            <w:tcW w:w="2268" w:type="dxa"/>
          </w:tcPr>
          <w:p w:rsidR="00F2653F" w:rsidRPr="00715E27" w:rsidRDefault="00F2653F" w:rsidP="00F2653F">
            <w:pPr>
              <w:jc w:val="center"/>
              <w:rPr>
                <w:rFonts w:ascii="Times New Roman" w:hAnsi="Times New Roman"/>
                <w:b/>
                <w:i/>
                <w:color w:val="000000" w:themeColor="text1"/>
                <w:sz w:val="24"/>
                <w:szCs w:val="24"/>
                <w:lang w:val="uk-UA"/>
              </w:rPr>
            </w:pPr>
            <w:r w:rsidRPr="00715E27">
              <w:rPr>
                <w:rFonts w:ascii="Times New Roman" w:hAnsi="Times New Roman"/>
                <w:b/>
                <w:i/>
                <w:color w:val="000000" w:themeColor="text1"/>
                <w:sz w:val="24"/>
                <w:szCs w:val="24"/>
                <w:lang w:val="uk-UA"/>
              </w:rPr>
              <w:t>4</w:t>
            </w:r>
          </w:p>
        </w:tc>
        <w:tc>
          <w:tcPr>
            <w:tcW w:w="1559" w:type="dxa"/>
          </w:tcPr>
          <w:p w:rsidR="00F2653F" w:rsidRPr="00715E27" w:rsidRDefault="00F2653F" w:rsidP="00F2653F">
            <w:pPr>
              <w:ind w:left="-70" w:right="-70"/>
              <w:jc w:val="center"/>
              <w:rPr>
                <w:rFonts w:ascii="Times New Roman" w:hAnsi="Times New Roman" w:cs="Times New Roman"/>
                <w:b/>
                <w:bCs/>
                <w:i/>
                <w:color w:val="000000" w:themeColor="text1"/>
                <w:sz w:val="24"/>
                <w:szCs w:val="24"/>
                <w:lang w:val="uk-UA"/>
              </w:rPr>
            </w:pPr>
            <w:r w:rsidRPr="00715E27">
              <w:rPr>
                <w:rFonts w:ascii="Times New Roman" w:hAnsi="Times New Roman" w:cs="Times New Roman"/>
                <w:b/>
                <w:bCs/>
                <w:i/>
                <w:color w:val="000000" w:themeColor="text1"/>
                <w:sz w:val="24"/>
                <w:szCs w:val="24"/>
                <w:lang w:val="uk-UA"/>
              </w:rPr>
              <w:t>5</w:t>
            </w:r>
          </w:p>
        </w:tc>
        <w:tc>
          <w:tcPr>
            <w:tcW w:w="5386" w:type="dxa"/>
          </w:tcPr>
          <w:p w:rsidR="00F2653F" w:rsidRPr="00715E27" w:rsidRDefault="00F2653F" w:rsidP="00F2653F">
            <w:pPr>
              <w:pStyle w:val="rvps2"/>
              <w:shd w:val="clear" w:color="auto" w:fill="FFFFFF"/>
              <w:spacing w:before="0" w:beforeAutospacing="0" w:after="0" w:afterAutospacing="0"/>
              <w:jc w:val="center"/>
              <w:rPr>
                <w:b/>
                <w:i/>
                <w:color w:val="000000" w:themeColor="text1"/>
                <w:lang w:val="uk-UA"/>
              </w:rPr>
            </w:pPr>
            <w:r w:rsidRPr="00715E27">
              <w:rPr>
                <w:b/>
                <w:i/>
                <w:color w:val="000000" w:themeColor="text1"/>
                <w:lang w:val="uk-UA"/>
              </w:rPr>
              <w:t>6</w:t>
            </w:r>
          </w:p>
        </w:tc>
      </w:tr>
      <w:tr w:rsidR="00F2653F" w:rsidRPr="00715E27" w:rsidTr="00835727">
        <w:trPr>
          <w:trHeight w:val="8926"/>
        </w:trPr>
        <w:tc>
          <w:tcPr>
            <w:tcW w:w="675" w:type="dxa"/>
          </w:tcPr>
          <w:p w:rsidR="00F2653F" w:rsidRPr="00715E27" w:rsidRDefault="00F2653F" w:rsidP="00F2653F">
            <w:pPr>
              <w:pStyle w:val="1"/>
              <w:ind w:left="-108" w:right="-108"/>
              <w:jc w:val="center"/>
              <w:outlineLvl w:val="0"/>
              <w:rPr>
                <w:b w:val="0"/>
                <w:i w:val="0"/>
                <w:sz w:val="24"/>
                <w:szCs w:val="24"/>
              </w:rPr>
            </w:pPr>
            <w:r w:rsidRPr="00715E27">
              <w:rPr>
                <w:b w:val="0"/>
                <w:i w:val="0"/>
                <w:sz w:val="24"/>
                <w:szCs w:val="24"/>
              </w:rPr>
              <w:t>2</w:t>
            </w:r>
          </w:p>
        </w:tc>
        <w:tc>
          <w:tcPr>
            <w:tcW w:w="1985" w:type="dxa"/>
          </w:tcPr>
          <w:p w:rsidR="00F2653F" w:rsidRPr="00715E27" w:rsidRDefault="00F2653F" w:rsidP="00F2653F">
            <w:pPr>
              <w:jc w:val="center"/>
              <w:rPr>
                <w:rFonts w:ascii="Times New Roman" w:eastAsia="Times New Roman" w:hAnsi="Times New Roman" w:cs="Times New Roman"/>
                <w:sz w:val="24"/>
                <w:szCs w:val="24"/>
                <w:lang w:val="uk-UA"/>
              </w:rPr>
            </w:pPr>
            <w:r w:rsidRPr="00715E27">
              <w:rPr>
                <w:rFonts w:ascii="Times New Roman" w:eastAsia="Times New Roman" w:hAnsi="Times New Roman" w:cs="Times New Roman"/>
                <w:sz w:val="24"/>
                <w:szCs w:val="24"/>
                <w:lang w:val="uk-UA"/>
              </w:rPr>
              <w:t>Громадяни</w:t>
            </w:r>
          </w:p>
          <w:p w:rsidR="00F2653F" w:rsidRPr="00715E27" w:rsidRDefault="00F2653F" w:rsidP="00F2653F">
            <w:pPr>
              <w:jc w:val="center"/>
              <w:rPr>
                <w:rFonts w:ascii="Times New Roman" w:eastAsia="Times New Roman" w:hAnsi="Times New Roman" w:cs="Times New Roman"/>
                <w:sz w:val="24"/>
                <w:szCs w:val="24"/>
                <w:lang w:val="uk-UA"/>
              </w:rPr>
            </w:pPr>
            <w:r w:rsidRPr="00715E27">
              <w:rPr>
                <w:rFonts w:ascii="Times New Roman" w:eastAsia="Times New Roman" w:hAnsi="Times New Roman" w:cs="Times New Roman"/>
                <w:sz w:val="24"/>
                <w:szCs w:val="24"/>
                <w:lang w:val="uk-UA"/>
              </w:rPr>
              <w:t>Богоманов</w:t>
            </w:r>
          </w:p>
          <w:p w:rsidR="00F2653F" w:rsidRPr="00715E27" w:rsidRDefault="00F2653F" w:rsidP="00F2653F">
            <w:pPr>
              <w:jc w:val="center"/>
              <w:rPr>
                <w:rFonts w:ascii="Times New Roman" w:eastAsia="Times New Roman" w:hAnsi="Times New Roman" w:cs="Times New Roman"/>
                <w:sz w:val="24"/>
                <w:szCs w:val="24"/>
                <w:lang w:val="uk-UA"/>
              </w:rPr>
            </w:pPr>
            <w:r w:rsidRPr="00715E27">
              <w:rPr>
                <w:rFonts w:ascii="Times New Roman" w:eastAsia="Times New Roman" w:hAnsi="Times New Roman" w:cs="Times New Roman"/>
                <w:sz w:val="24"/>
                <w:szCs w:val="24"/>
                <w:lang w:val="uk-UA"/>
              </w:rPr>
              <w:t>Євгеній</w:t>
            </w:r>
          </w:p>
          <w:p w:rsidR="00F2653F" w:rsidRPr="00715E27" w:rsidRDefault="00F2653F" w:rsidP="00F2653F">
            <w:pPr>
              <w:jc w:val="center"/>
              <w:rPr>
                <w:rFonts w:ascii="Times New Roman" w:eastAsia="Times New Roman" w:hAnsi="Times New Roman" w:cs="Times New Roman"/>
                <w:sz w:val="24"/>
                <w:szCs w:val="24"/>
                <w:lang w:val="uk-UA"/>
              </w:rPr>
            </w:pPr>
            <w:r w:rsidRPr="00715E27">
              <w:rPr>
                <w:rFonts w:ascii="Times New Roman" w:eastAsia="Times New Roman" w:hAnsi="Times New Roman" w:cs="Times New Roman"/>
                <w:sz w:val="24"/>
                <w:szCs w:val="24"/>
                <w:lang w:val="uk-UA"/>
              </w:rPr>
              <w:t>Ревальдович,</w:t>
            </w:r>
          </w:p>
          <w:p w:rsidR="00F2653F" w:rsidRPr="00715E27" w:rsidRDefault="00F2653F" w:rsidP="00F2653F">
            <w:pPr>
              <w:jc w:val="center"/>
              <w:rPr>
                <w:rFonts w:ascii="Times New Roman" w:eastAsia="Times New Roman" w:hAnsi="Times New Roman" w:cs="Times New Roman"/>
                <w:sz w:val="24"/>
                <w:szCs w:val="24"/>
                <w:lang w:val="uk-UA"/>
              </w:rPr>
            </w:pPr>
            <w:r w:rsidRPr="00715E27">
              <w:rPr>
                <w:rFonts w:ascii="Times New Roman" w:eastAsia="Times New Roman" w:hAnsi="Times New Roman" w:cs="Times New Roman"/>
                <w:sz w:val="24"/>
                <w:szCs w:val="24"/>
                <w:lang w:val="uk-UA"/>
              </w:rPr>
              <w:t>Шевченко</w:t>
            </w:r>
          </w:p>
          <w:p w:rsidR="00F2653F" w:rsidRPr="00715E27" w:rsidRDefault="00F2653F" w:rsidP="00F2653F">
            <w:pPr>
              <w:jc w:val="center"/>
              <w:rPr>
                <w:rFonts w:ascii="Times New Roman" w:eastAsia="Times New Roman" w:hAnsi="Times New Roman" w:cs="Times New Roman"/>
                <w:sz w:val="24"/>
                <w:szCs w:val="24"/>
                <w:lang w:val="uk-UA"/>
              </w:rPr>
            </w:pPr>
            <w:r w:rsidRPr="00715E27">
              <w:rPr>
                <w:rFonts w:ascii="Times New Roman" w:eastAsia="Times New Roman" w:hAnsi="Times New Roman" w:cs="Times New Roman"/>
                <w:sz w:val="24"/>
                <w:szCs w:val="24"/>
                <w:lang w:val="uk-UA"/>
              </w:rPr>
              <w:t>Світлана</w:t>
            </w:r>
          </w:p>
          <w:p w:rsidR="00F2653F" w:rsidRPr="00715E27" w:rsidRDefault="00F2653F" w:rsidP="00F2653F">
            <w:pPr>
              <w:jc w:val="center"/>
              <w:rPr>
                <w:rFonts w:ascii="Times New Roman" w:hAnsi="Times New Roman" w:cs="Times New Roman"/>
                <w:sz w:val="24"/>
                <w:szCs w:val="24"/>
                <w:lang w:val="uk-UA"/>
              </w:rPr>
            </w:pPr>
            <w:r w:rsidRPr="00715E27">
              <w:rPr>
                <w:rFonts w:ascii="Times New Roman" w:eastAsia="Times New Roman" w:hAnsi="Times New Roman" w:cs="Times New Roman"/>
                <w:sz w:val="24"/>
                <w:szCs w:val="24"/>
                <w:lang w:val="uk-UA"/>
              </w:rPr>
              <w:t>Михайлівна</w:t>
            </w:r>
          </w:p>
        </w:tc>
        <w:tc>
          <w:tcPr>
            <w:tcW w:w="2977" w:type="dxa"/>
          </w:tcPr>
          <w:p w:rsidR="00F2653F" w:rsidRPr="00715E27" w:rsidRDefault="00F2653F" w:rsidP="00F2653F">
            <w:pPr>
              <w:jc w:val="center"/>
              <w:rPr>
                <w:rFonts w:ascii="Times New Roman" w:hAnsi="Times New Roman" w:cs="Times New Roman"/>
                <w:bCs/>
                <w:iCs/>
                <w:color w:val="000000"/>
                <w:sz w:val="24"/>
                <w:szCs w:val="24"/>
                <w:lang w:val="uk-UA"/>
              </w:rPr>
            </w:pPr>
            <w:r w:rsidRPr="00715E27">
              <w:rPr>
                <w:rFonts w:ascii="Times New Roman" w:hAnsi="Times New Roman" w:cs="Times New Roman"/>
                <w:bCs/>
                <w:iCs/>
                <w:color w:val="000000"/>
                <w:sz w:val="24"/>
                <w:szCs w:val="24"/>
                <w:lang w:val="uk-UA"/>
              </w:rPr>
              <w:t xml:space="preserve">Адміністративна </w:t>
            </w:r>
          </w:p>
          <w:p w:rsidR="00F2653F" w:rsidRPr="00715E27" w:rsidRDefault="00F2653F" w:rsidP="00F2653F">
            <w:pPr>
              <w:pStyle w:val="af0"/>
              <w:spacing w:before="0" w:beforeAutospacing="0" w:after="0" w:afterAutospacing="0"/>
              <w:ind w:right="280"/>
              <w:jc w:val="center"/>
              <w:rPr>
                <w:rFonts w:eastAsiaTheme="minorEastAsia"/>
                <w:bCs/>
                <w:iCs/>
                <w:color w:val="000000"/>
                <w:lang w:val="uk-UA"/>
              </w:rPr>
            </w:pPr>
            <w:r w:rsidRPr="00715E27">
              <w:rPr>
                <w:rFonts w:eastAsiaTheme="minorEastAsia"/>
                <w:bCs/>
                <w:iCs/>
                <w:color w:val="000000"/>
                <w:lang w:val="uk-UA"/>
              </w:rPr>
              <w:t>послуга №03-11</w:t>
            </w:r>
          </w:p>
          <w:p w:rsidR="00F2653F" w:rsidRPr="00715E27" w:rsidRDefault="00F2653F" w:rsidP="00F2653F">
            <w:pPr>
              <w:jc w:val="center"/>
              <w:rPr>
                <w:rFonts w:ascii="Times New Roman" w:hAnsi="Times New Roman" w:cs="Times New Roman"/>
                <w:bCs/>
                <w:iCs/>
                <w:color w:val="000000"/>
                <w:sz w:val="24"/>
                <w:szCs w:val="24"/>
                <w:lang w:val="uk-UA"/>
              </w:rPr>
            </w:pPr>
            <w:r w:rsidRPr="00715E27">
              <w:rPr>
                <w:rFonts w:ascii="Times New Roman" w:hAnsi="Times New Roman" w:cs="Times New Roman"/>
                <w:bCs/>
                <w:iCs/>
                <w:color w:val="000000"/>
                <w:sz w:val="24"/>
                <w:szCs w:val="24"/>
                <w:lang w:val="uk-UA"/>
              </w:rPr>
              <w:t>«Внесення змін до договору оренди землі</w:t>
            </w:r>
            <w:r w:rsidR="00D401E9" w:rsidRPr="00715E27">
              <w:rPr>
                <w:rFonts w:ascii="Times New Roman" w:hAnsi="Times New Roman" w:cs="Times New Roman"/>
                <w:bCs/>
                <w:iCs/>
                <w:color w:val="000000"/>
                <w:sz w:val="24"/>
                <w:szCs w:val="24"/>
                <w:lang w:val="uk-UA"/>
              </w:rPr>
              <w:t>»</w:t>
            </w:r>
          </w:p>
          <w:p w:rsidR="00D401E9" w:rsidRPr="00715E27" w:rsidRDefault="00D401E9" w:rsidP="00D401E9">
            <w:pPr>
              <w:ind w:left="-108" w:right="-108"/>
              <w:jc w:val="center"/>
              <w:rPr>
                <w:rFonts w:ascii="Times New Roman" w:hAnsi="Times New Roman"/>
                <w:sz w:val="24"/>
                <w:szCs w:val="24"/>
                <w:lang w:val="uk-UA"/>
              </w:rPr>
            </w:pPr>
            <w:r w:rsidRPr="00715E27">
              <w:rPr>
                <w:rFonts w:ascii="Times New Roman" w:hAnsi="Times New Roman"/>
                <w:sz w:val="24"/>
                <w:szCs w:val="24"/>
                <w:lang w:val="uk-UA"/>
              </w:rPr>
              <w:t xml:space="preserve">(земельна ділянка на </w:t>
            </w:r>
          </w:p>
          <w:p w:rsidR="00D401E9" w:rsidRPr="00715E27" w:rsidRDefault="00D401E9" w:rsidP="00D401E9">
            <w:pPr>
              <w:jc w:val="center"/>
              <w:rPr>
                <w:rFonts w:ascii="Times New Roman" w:hAnsi="Times New Roman"/>
                <w:sz w:val="24"/>
                <w:szCs w:val="24"/>
                <w:lang w:val="uk-UA"/>
              </w:rPr>
            </w:pPr>
            <w:r w:rsidRPr="00715E27">
              <w:rPr>
                <w:rFonts w:ascii="Times New Roman" w:hAnsi="Times New Roman"/>
                <w:sz w:val="24"/>
                <w:szCs w:val="24"/>
                <w:lang w:val="uk-UA"/>
              </w:rPr>
              <w:t>вул. Соборності (зупинка громадського транспорту «Дитяча лікарня»)</w:t>
            </w:r>
            <w:r w:rsidR="00422FE4" w:rsidRPr="00715E27">
              <w:rPr>
                <w:rFonts w:ascii="Times New Roman" w:hAnsi="Times New Roman"/>
                <w:sz w:val="24"/>
                <w:szCs w:val="24"/>
                <w:lang w:val="uk-UA"/>
              </w:rPr>
              <w:t>,</w:t>
            </w:r>
          </w:p>
          <w:p w:rsidR="00422FE4" w:rsidRPr="00715E27" w:rsidRDefault="00422FE4" w:rsidP="00D401E9">
            <w:pPr>
              <w:jc w:val="center"/>
              <w:rPr>
                <w:rFonts w:ascii="Times New Roman" w:hAnsi="Times New Roman"/>
                <w:sz w:val="24"/>
                <w:szCs w:val="24"/>
                <w:lang w:val="uk-UA"/>
              </w:rPr>
            </w:pPr>
            <w:r w:rsidRPr="00715E27">
              <w:rPr>
                <w:rFonts w:ascii="Times New Roman" w:hAnsi="Times New Roman"/>
                <w:sz w:val="24"/>
                <w:szCs w:val="24"/>
                <w:lang w:val="uk-UA"/>
              </w:rPr>
              <w:t xml:space="preserve">для розміщення </w:t>
            </w:r>
          </w:p>
          <w:p w:rsidR="00422FE4" w:rsidRPr="00715E27" w:rsidRDefault="00422FE4" w:rsidP="00D401E9">
            <w:pPr>
              <w:jc w:val="center"/>
              <w:rPr>
                <w:rFonts w:ascii="Times New Roman" w:hAnsi="Times New Roman"/>
                <w:sz w:val="24"/>
                <w:szCs w:val="24"/>
                <w:lang w:val="uk-UA"/>
              </w:rPr>
            </w:pPr>
            <w:r w:rsidRPr="00715E27">
              <w:rPr>
                <w:rFonts w:ascii="Times New Roman" w:hAnsi="Times New Roman"/>
                <w:sz w:val="24"/>
                <w:szCs w:val="24"/>
                <w:lang w:val="uk-UA"/>
              </w:rPr>
              <w:t>торговельного кіоска</w:t>
            </w:r>
          </w:p>
          <w:p w:rsidR="00D401E9" w:rsidRPr="00715E27" w:rsidRDefault="00D401E9" w:rsidP="00F2653F">
            <w:pPr>
              <w:jc w:val="center"/>
              <w:rPr>
                <w:rFonts w:ascii="Times New Roman" w:hAnsi="Times New Roman" w:cs="Times New Roman"/>
                <w:bCs/>
                <w:iCs/>
                <w:color w:val="000000"/>
                <w:sz w:val="24"/>
                <w:szCs w:val="24"/>
                <w:lang w:val="uk-UA"/>
              </w:rPr>
            </w:pPr>
          </w:p>
        </w:tc>
        <w:tc>
          <w:tcPr>
            <w:tcW w:w="2268" w:type="dxa"/>
          </w:tcPr>
          <w:p w:rsidR="00F2653F" w:rsidRPr="00715E27" w:rsidRDefault="00F2653F" w:rsidP="00F2653F">
            <w:pPr>
              <w:pStyle w:val="af0"/>
              <w:spacing w:before="0" w:beforeAutospacing="0" w:after="0" w:afterAutospacing="0"/>
              <w:jc w:val="center"/>
              <w:textAlignment w:val="baseline"/>
              <w:rPr>
                <w:color w:val="000000"/>
                <w:lang w:val="uk-UA"/>
              </w:rPr>
            </w:pPr>
            <w:r w:rsidRPr="00715E27">
              <w:rPr>
                <w:color w:val="000000"/>
                <w:lang w:val="uk-UA"/>
              </w:rPr>
              <w:t>Невідповідність наданого пакета документів вимогам чинного законодавства</w:t>
            </w:r>
          </w:p>
          <w:p w:rsidR="00F2653F" w:rsidRPr="00715E27" w:rsidRDefault="00F2653F" w:rsidP="00F2653F">
            <w:pPr>
              <w:jc w:val="center"/>
              <w:rPr>
                <w:rFonts w:ascii="Times New Roman" w:hAnsi="Times New Roman"/>
                <w:sz w:val="24"/>
                <w:szCs w:val="24"/>
                <w:lang w:val="uk-UA"/>
              </w:rPr>
            </w:pPr>
          </w:p>
        </w:tc>
        <w:tc>
          <w:tcPr>
            <w:tcW w:w="1559" w:type="dxa"/>
          </w:tcPr>
          <w:p w:rsidR="00D17A41" w:rsidRPr="00715E27" w:rsidRDefault="00D17A41" w:rsidP="00D17A41">
            <w:pPr>
              <w:ind w:left="-70" w:right="-70"/>
              <w:jc w:val="center"/>
              <w:rPr>
                <w:rFonts w:ascii="Times New Roman" w:hAnsi="Times New Roman" w:cs="Times New Roman"/>
                <w:bCs/>
                <w:sz w:val="24"/>
                <w:szCs w:val="24"/>
                <w:lang w:val="uk-UA"/>
              </w:rPr>
            </w:pPr>
            <w:r w:rsidRPr="00715E27">
              <w:rPr>
                <w:rFonts w:ascii="Times New Roman" w:hAnsi="Times New Roman" w:cs="Times New Roman"/>
                <w:bCs/>
                <w:sz w:val="24"/>
                <w:szCs w:val="24"/>
                <w:lang w:val="uk-UA"/>
              </w:rPr>
              <w:t xml:space="preserve">Прийнято адміністратором Центру </w:t>
            </w:r>
          </w:p>
          <w:p w:rsidR="00D17A41" w:rsidRPr="00715E27" w:rsidRDefault="00D17A41" w:rsidP="00D17A41">
            <w:pPr>
              <w:ind w:left="-70" w:right="-70"/>
              <w:jc w:val="center"/>
              <w:rPr>
                <w:rFonts w:ascii="Times New Roman" w:hAnsi="Times New Roman" w:cs="Times New Roman"/>
                <w:bCs/>
                <w:sz w:val="24"/>
                <w:szCs w:val="24"/>
                <w:lang w:val="uk-UA"/>
              </w:rPr>
            </w:pPr>
            <w:r w:rsidRPr="00715E27">
              <w:rPr>
                <w:rFonts w:ascii="Times New Roman" w:hAnsi="Times New Roman" w:cs="Times New Roman"/>
                <w:bCs/>
                <w:sz w:val="24"/>
                <w:szCs w:val="24"/>
                <w:lang w:val="uk-UA"/>
              </w:rPr>
              <w:t>адміністра-тивних послуг «Віза»</w:t>
            </w:r>
          </w:p>
          <w:p w:rsidR="00D17A41" w:rsidRPr="00715E27" w:rsidRDefault="00D17A41" w:rsidP="00D17A41">
            <w:pPr>
              <w:ind w:left="-70" w:right="-70"/>
              <w:jc w:val="center"/>
              <w:rPr>
                <w:rFonts w:ascii="Times New Roman" w:hAnsi="Times New Roman" w:cs="Times New Roman"/>
                <w:bCs/>
                <w:sz w:val="24"/>
                <w:szCs w:val="24"/>
                <w:lang w:val="uk-UA"/>
              </w:rPr>
            </w:pPr>
            <w:r w:rsidRPr="00715E27">
              <w:rPr>
                <w:rFonts w:ascii="Times New Roman" w:hAnsi="Times New Roman" w:cs="Times New Roman"/>
                <w:bCs/>
                <w:sz w:val="24"/>
                <w:szCs w:val="24"/>
                <w:lang w:val="uk-UA"/>
              </w:rPr>
              <w:t>(«Центр Дії»)</w:t>
            </w:r>
          </w:p>
          <w:p w:rsidR="00F2653F" w:rsidRPr="00715E27" w:rsidRDefault="00D17A41" w:rsidP="00D17A41">
            <w:pPr>
              <w:ind w:left="-70" w:right="-70"/>
              <w:jc w:val="center"/>
              <w:rPr>
                <w:rStyle w:val="rvts0"/>
                <w:rFonts w:ascii="Times New Roman" w:hAnsi="Times New Roman" w:cs="Times New Roman"/>
                <w:sz w:val="24"/>
                <w:szCs w:val="24"/>
                <w:lang w:val="uk-UA"/>
              </w:rPr>
            </w:pPr>
            <w:r w:rsidRPr="00715E27">
              <w:rPr>
                <w:rFonts w:ascii="Times New Roman" w:hAnsi="Times New Roman" w:cs="Times New Roman"/>
                <w:bCs/>
                <w:sz w:val="24"/>
                <w:szCs w:val="24"/>
                <w:lang w:val="uk-UA"/>
              </w:rPr>
              <w:t xml:space="preserve"> виконкому Криворізької міської ради</w:t>
            </w:r>
          </w:p>
        </w:tc>
        <w:tc>
          <w:tcPr>
            <w:tcW w:w="5386" w:type="dxa"/>
          </w:tcPr>
          <w:p w:rsidR="00F2653F" w:rsidRPr="00715E27" w:rsidRDefault="00F2653F" w:rsidP="00F2653F">
            <w:pPr>
              <w:pStyle w:val="rvps2"/>
              <w:numPr>
                <w:ilvl w:val="0"/>
                <w:numId w:val="34"/>
              </w:numPr>
              <w:shd w:val="clear" w:color="auto" w:fill="FFFFFF"/>
              <w:tabs>
                <w:tab w:val="left" w:pos="601"/>
              </w:tabs>
              <w:spacing w:before="0" w:beforeAutospacing="0" w:after="0" w:afterAutospacing="0"/>
              <w:ind w:left="34" w:firstLine="283"/>
              <w:jc w:val="both"/>
              <w:rPr>
                <w:lang w:val="uk-UA"/>
              </w:rPr>
            </w:pPr>
            <w:r w:rsidRPr="00715E27">
              <w:rPr>
                <w:lang w:val="uk-UA"/>
              </w:rPr>
              <w:t>При розгляді документів установлено, що між громадянами укладений договір купівлі-продажу металевого торговельного кіоску, який є рухомим майном, відповідно до чого право власності не зареєстровано в Державному реєстрі речових прав на нерухоме майно.</w:t>
            </w:r>
          </w:p>
          <w:p w:rsidR="00F2653F" w:rsidRPr="00715E27" w:rsidRDefault="00F2653F" w:rsidP="00F2653F">
            <w:pPr>
              <w:pStyle w:val="rvps2"/>
              <w:numPr>
                <w:ilvl w:val="0"/>
                <w:numId w:val="34"/>
              </w:numPr>
              <w:shd w:val="clear" w:color="auto" w:fill="FFFFFF"/>
              <w:tabs>
                <w:tab w:val="left" w:pos="601"/>
              </w:tabs>
              <w:spacing w:before="0" w:beforeAutospacing="0" w:after="0" w:afterAutospacing="0"/>
              <w:ind w:left="34" w:firstLine="283"/>
              <w:jc w:val="both"/>
              <w:rPr>
                <w:lang w:val="uk-UA"/>
              </w:rPr>
            </w:pPr>
            <w:r w:rsidRPr="00715E27">
              <w:rPr>
                <w:lang w:val="uk-UA"/>
              </w:rPr>
              <w:t xml:space="preserve">Відповідно до п. 4 ст. 120 Земельного ко-дексу України у разі набуття права власності на об’єкт нерухомого майна (жилий будинок (крім багатоквартирного), іншу будівлю або споруду), об’єкт  незавершеного  будівництва,  розміщений </w:t>
            </w:r>
          </w:p>
          <w:p w:rsidR="00F2653F" w:rsidRPr="00715E27" w:rsidRDefault="00F2653F" w:rsidP="008A41D5">
            <w:pPr>
              <w:pStyle w:val="rvps2"/>
              <w:shd w:val="clear" w:color="auto" w:fill="FFFFFF"/>
              <w:tabs>
                <w:tab w:val="left" w:pos="601"/>
              </w:tabs>
              <w:spacing w:before="0" w:beforeAutospacing="0" w:after="0" w:afterAutospacing="0"/>
              <w:ind w:left="34"/>
              <w:jc w:val="both"/>
              <w:rPr>
                <w:lang w:val="uk-UA"/>
              </w:rPr>
            </w:pPr>
            <w:r w:rsidRPr="00715E27">
              <w:rPr>
                <w:lang w:val="uk-UA"/>
              </w:rPr>
              <w:t>на земельній ділянці, що перебуває у користуванні на праві оренди, до набувача одночасно переходить відповідно право оренди земельної ділянки, на якій розміщений такий об’єкт, в обсязі та на умовах, встановлених для відчужувача (попереднього власника) такого об’єкта. Волевиявлення орендодавця (власника) земельної ділянки, відчужувача (попереднього власника), набувача такого об’єкта та внесення змін до договору оренди землі із зазначенням нового орендаря (користувача) земельної ділянки не вимагається.</w:t>
            </w:r>
          </w:p>
          <w:p w:rsidR="00F2653F" w:rsidRPr="00715E27" w:rsidRDefault="00F2653F" w:rsidP="00835727">
            <w:pPr>
              <w:pStyle w:val="rvps2"/>
              <w:numPr>
                <w:ilvl w:val="0"/>
                <w:numId w:val="34"/>
              </w:numPr>
              <w:shd w:val="clear" w:color="auto" w:fill="FFFFFF"/>
              <w:tabs>
                <w:tab w:val="left" w:pos="601"/>
              </w:tabs>
              <w:spacing w:before="0" w:beforeAutospacing="0" w:after="0" w:afterAutospacing="0"/>
              <w:ind w:left="34" w:firstLine="283"/>
              <w:jc w:val="both"/>
              <w:rPr>
                <w:lang w:val="uk-UA"/>
              </w:rPr>
            </w:pPr>
            <w:r w:rsidRPr="00715E27">
              <w:rPr>
                <w:lang w:val="uk-UA"/>
              </w:rPr>
              <w:t>П. 7 ст. 120 Земельного кодексу України  встановлено, що у випадках та порядку, визначених частинами першою і другою, абзацами першим і другим частини третьої, частиною четвертою, абзацами першим і другим частини п’ятої цієї статті, документи, що підтверджують набуття права власності на об’єкт нерухомого майна (жилий будинок (крім багатоквартирного), іншу будівлю або споруду, об’єкт незавершеного бу</w:t>
            </w:r>
            <w:r w:rsidR="00835727" w:rsidRPr="00715E27">
              <w:rPr>
                <w:lang w:val="uk-UA"/>
              </w:rPr>
              <w:t>-</w:t>
            </w:r>
            <w:r w:rsidRPr="00715E27">
              <w:rPr>
                <w:lang w:val="uk-UA"/>
              </w:rPr>
              <w:t xml:space="preserve">дівництва чи частку у праві спільної власності на </w:t>
            </w:r>
          </w:p>
          <w:p w:rsidR="00835727" w:rsidRPr="00715E27" w:rsidRDefault="00835727" w:rsidP="00835727">
            <w:pPr>
              <w:pStyle w:val="rvps2"/>
              <w:shd w:val="clear" w:color="auto" w:fill="FFFFFF"/>
              <w:tabs>
                <w:tab w:val="left" w:pos="601"/>
              </w:tabs>
              <w:spacing w:before="0" w:beforeAutospacing="0" w:after="0" w:afterAutospacing="0"/>
              <w:jc w:val="both"/>
              <w:rPr>
                <w:lang w:val="uk-UA"/>
              </w:rPr>
            </w:pPr>
            <w:r w:rsidRPr="00715E27">
              <w:rPr>
                <w:lang w:val="uk-UA"/>
              </w:rPr>
              <w:t xml:space="preserve">такий об’єкт), є підставою для державної реєстрації  переходу до набувача  права  власності  або </w:t>
            </w:r>
          </w:p>
        </w:tc>
      </w:tr>
      <w:tr w:rsidR="00F2653F" w:rsidRPr="00715E27" w:rsidTr="00F2653F">
        <w:trPr>
          <w:trHeight w:val="421"/>
        </w:trPr>
        <w:tc>
          <w:tcPr>
            <w:tcW w:w="675" w:type="dxa"/>
          </w:tcPr>
          <w:p w:rsidR="00F2653F" w:rsidRPr="00715E27" w:rsidRDefault="00F2653F" w:rsidP="00F2653F">
            <w:pPr>
              <w:pStyle w:val="1"/>
              <w:ind w:left="-108" w:right="-108"/>
              <w:jc w:val="center"/>
              <w:outlineLvl w:val="0"/>
              <w:rPr>
                <w:color w:val="000000" w:themeColor="text1"/>
                <w:sz w:val="24"/>
                <w:szCs w:val="24"/>
              </w:rPr>
            </w:pPr>
            <w:r w:rsidRPr="00715E27">
              <w:rPr>
                <w:color w:val="000000" w:themeColor="text1"/>
                <w:sz w:val="24"/>
                <w:szCs w:val="24"/>
              </w:rPr>
              <w:lastRenderedPageBreak/>
              <w:t>1</w:t>
            </w:r>
          </w:p>
        </w:tc>
        <w:tc>
          <w:tcPr>
            <w:tcW w:w="1985" w:type="dxa"/>
          </w:tcPr>
          <w:p w:rsidR="00F2653F" w:rsidRPr="00715E27" w:rsidRDefault="00F2653F" w:rsidP="00F2653F">
            <w:pPr>
              <w:jc w:val="center"/>
              <w:rPr>
                <w:rFonts w:ascii="Times New Roman" w:hAnsi="Times New Roman" w:cs="Times New Roman"/>
                <w:b/>
                <w:i/>
                <w:color w:val="000000" w:themeColor="text1"/>
                <w:sz w:val="24"/>
                <w:szCs w:val="24"/>
                <w:lang w:val="uk-UA"/>
              </w:rPr>
            </w:pPr>
            <w:r w:rsidRPr="00715E27">
              <w:rPr>
                <w:rFonts w:ascii="Times New Roman" w:hAnsi="Times New Roman" w:cs="Times New Roman"/>
                <w:b/>
                <w:i/>
                <w:color w:val="000000" w:themeColor="text1"/>
                <w:sz w:val="24"/>
                <w:szCs w:val="24"/>
                <w:lang w:val="uk-UA"/>
              </w:rPr>
              <w:t>2</w:t>
            </w:r>
          </w:p>
        </w:tc>
        <w:tc>
          <w:tcPr>
            <w:tcW w:w="2977" w:type="dxa"/>
          </w:tcPr>
          <w:p w:rsidR="00F2653F" w:rsidRPr="00715E27" w:rsidRDefault="00F2653F" w:rsidP="00F2653F">
            <w:pPr>
              <w:jc w:val="center"/>
              <w:rPr>
                <w:rFonts w:ascii="Times New Roman" w:hAnsi="Times New Roman"/>
                <w:b/>
                <w:i/>
                <w:color w:val="000000" w:themeColor="text1"/>
                <w:sz w:val="24"/>
                <w:szCs w:val="24"/>
                <w:lang w:val="uk-UA"/>
              </w:rPr>
            </w:pPr>
            <w:r w:rsidRPr="00715E27">
              <w:rPr>
                <w:rFonts w:ascii="Times New Roman" w:hAnsi="Times New Roman"/>
                <w:b/>
                <w:i/>
                <w:color w:val="000000" w:themeColor="text1"/>
                <w:sz w:val="24"/>
                <w:szCs w:val="24"/>
                <w:lang w:val="uk-UA"/>
              </w:rPr>
              <w:t>3</w:t>
            </w:r>
          </w:p>
        </w:tc>
        <w:tc>
          <w:tcPr>
            <w:tcW w:w="2268" w:type="dxa"/>
          </w:tcPr>
          <w:p w:rsidR="00F2653F" w:rsidRPr="00715E27" w:rsidRDefault="00F2653F" w:rsidP="00F2653F">
            <w:pPr>
              <w:jc w:val="center"/>
              <w:rPr>
                <w:rFonts w:ascii="Times New Roman" w:hAnsi="Times New Roman"/>
                <w:b/>
                <w:i/>
                <w:color w:val="000000" w:themeColor="text1"/>
                <w:sz w:val="24"/>
                <w:szCs w:val="24"/>
                <w:lang w:val="uk-UA"/>
              </w:rPr>
            </w:pPr>
            <w:r w:rsidRPr="00715E27">
              <w:rPr>
                <w:rFonts w:ascii="Times New Roman" w:hAnsi="Times New Roman"/>
                <w:b/>
                <w:i/>
                <w:color w:val="000000" w:themeColor="text1"/>
                <w:sz w:val="24"/>
                <w:szCs w:val="24"/>
                <w:lang w:val="uk-UA"/>
              </w:rPr>
              <w:t>4</w:t>
            </w:r>
          </w:p>
        </w:tc>
        <w:tc>
          <w:tcPr>
            <w:tcW w:w="1559" w:type="dxa"/>
          </w:tcPr>
          <w:p w:rsidR="00F2653F" w:rsidRPr="00715E27" w:rsidRDefault="00F2653F" w:rsidP="00F2653F">
            <w:pPr>
              <w:ind w:left="-70" w:right="-70"/>
              <w:jc w:val="center"/>
              <w:rPr>
                <w:rFonts w:ascii="Times New Roman" w:hAnsi="Times New Roman" w:cs="Times New Roman"/>
                <w:b/>
                <w:bCs/>
                <w:i/>
                <w:color w:val="000000" w:themeColor="text1"/>
                <w:sz w:val="24"/>
                <w:szCs w:val="24"/>
                <w:lang w:val="uk-UA"/>
              </w:rPr>
            </w:pPr>
            <w:r w:rsidRPr="00715E27">
              <w:rPr>
                <w:rFonts w:ascii="Times New Roman" w:hAnsi="Times New Roman" w:cs="Times New Roman"/>
                <w:b/>
                <w:bCs/>
                <w:i/>
                <w:color w:val="000000" w:themeColor="text1"/>
                <w:sz w:val="24"/>
                <w:szCs w:val="24"/>
                <w:lang w:val="uk-UA"/>
              </w:rPr>
              <w:t>5</w:t>
            </w:r>
          </w:p>
        </w:tc>
        <w:tc>
          <w:tcPr>
            <w:tcW w:w="5386" w:type="dxa"/>
          </w:tcPr>
          <w:p w:rsidR="00F2653F" w:rsidRPr="00715E27" w:rsidRDefault="00F2653F" w:rsidP="00F2653F">
            <w:pPr>
              <w:pStyle w:val="rvps2"/>
              <w:shd w:val="clear" w:color="auto" w:fill="FFFFFF"/>
              <w:spacing w:before="0" w:beforeAutospacing="0" w:after="0" w:afterAutospacing="0"/>
              <w:jc w:val="center"/>
              <w:rPr>
                <w:b/>
                <w:i/>
                <w:color w:val="000000" w:themeColor="text1"/>
                <w:lang w:val="uk-UA"/>
              </w:rPr>
            </w:pPr>
            <w:r w:rsidRPr="00715E27">
              <w:rPr>
                <w:b/>
                <w:i/>
                <w:color w:val="000000" w:themeColor="text1"/>
                <w:lang w:val="uk-UA"/>
              </w:rPr>
              <w:t>6</w:t>
            </w:r>
          </w:p>
        </w:tc>
      </w:tr>
      <w:tr w:rsidR="00835727" w:rsidRPr="00715E27" w:rsidTr="00F2653F">
        <w:trPr>
          <w:trHeight w:val="421"/>
        </w:trPr>
        <w:tc>
          <w:tcPr>
            <w:tcW w:w="675" w:type="dxa"/>
          </w:tcPr>
          <w:p w:rsidR="00835727" w:rsidRPr="00715E27" w:rsidRDefault="00835727" w:rsidP="00F2653F">
            <w:pPr>
              <w:pStyle w:val="1"/>
              <w:ind w:left="-108" w:right="-108"/>
              <w:jc w:val="center"/>
              <w:outlineLvl w:val="0"/>
              <w:rPr>
                <w:color w:val="000000" w:themeColor="text1"/>
                <w:sz w:val="24"/>
                <w:szCs w:val="24"/>
              </w:rPr>
            </w:pPr>
          </w:p>
        </w:tc>
        <w:tc>
          <w:tcPr>
            <w:tcW w:w="1985" w:type="dxa"/>
          </w:tcPr>
          <w:p w:rsidR="00835727" w:rsidRPr="00715E27" w:rsidRDefault="00835727" w:rsidP="00F2653F">
            <w:pPr>
              <w:jc w:val="center"/>
              <w:rPr>
                <w:rFonts w:ascii="Times New Roman" w:hAnsi="Times New Roman" w:cs="Times New Roman"/>
                <w:b/>
                <w:i/>
                <w:color w:val="000000" w:themeColor="text1"/>
                <w:sz w:val="24"/>
                <w:szCs w:val="24"/>
                <w:lang w:val="uk-UA"/>
              </w:rPr>
            </w:pPr>
          </w:p>
        </w:tc>
        <w:tc>
          <w:tcPr>
            <w:tcW w:w="2977" w:type="dxa"/>
          </w:tcPr>
          <w:p w:rsidR="00835727" w:rsidRPr="00715E27" w:rsidRDefault="00835727" w:rsidP="00F2653F">
            <w:pPr>
              <w:jc w:val="center"/>
              <w:rPr>
                <w:rFonts w:ascii="Times New Roman" w:hAnsi="Times New Roman"/>
                <w:b/>
                <w:i/>
                <w:color w:val="000000" w:themeColor="text1"/>
                <w:sz w:val="24"/>
                <w:szCs w:val="24"/>
                <w:lang w:val="uk-UA"/>
              </w:rPr>
            </w:pPr>
          </w:p>
        </w:tc>
        <w:tc>
          <w:tcPr>
            <w:tcW w:w="2268" w:type="dxa"/>
          </w:tcPr>
          <w:p w:rsidR="00835727" w:rsidRPr="00715E27" w:rsidRDefault="00835727" w:rsidP="00F2653F">
            <w:pPr>
              <w:jc w:val="center"/>
              <w:rPr>
                <w:rFonts w:ascii="Times New Roman" w:hAnsi="Times New Roman"/>
                <w:b/>
                <w:i/>
                <w:color w:val="000000" w:themeColor="text1"/>
                <w:sz w:val="24"/>
                <w:szCs w:val="24"/>
                <w:lang w:val="uk-UA"/>
              </w:rPr>
            </w:pPr>
          </w:p>
        </w:tc>
        <w:tc>
          <w:tcPr>
            <w:tcW w:w="1559" w:type="dxa"/>
          </w:tcPr>
          <w:p w:rsidR="00835727" w:rsidRPr="00715E27" w:rsidRDefault="00835727" w:rsidP="00F2653F">
            <w:pPr>
              <w:ind w:left="-70" w:right="-70"/>
              <w:jc w:val="center"/>
              <w:rPr>
                <w:rFonts w:ascii="Times New Roman" w:hAnsi="Times New Roman" w:cs="Times New Roman"/>
                <w:b/>
                <w:bCs/>
                <w:i/>
                <w:color w:val="000000" w:themeColor="text1"/>
                <w:sz w:val="24"/>
                <w:szCs w:val="24"/>
                <w:lang w:val="uk-UA"/>
              </w:rPr>
            </w:pPr>
          </w:p>
        </w:tc>
        <w:tc>
          <w:tcPr>
            <w:tcW w:w="5386" w:type="dxa"/>
          </w:tcPr>
          <w:p w:rsidR="00835727" w:rsidRPr="00715E27" w:rsidRDefault="00835727" w:rsidP="00835727">
            <w:pPr>
              <w:pStyle w:val="rvps2"/>
              <w:shd w:val="clear" w:color="auto" w:fill="FFFFFF"/>
              <w:spacing w:before="0" w:beforeAutospacing="0" w:after="0" w:afterAutospacing="0"/>
              <w:rPr>
                <w:b/>
                <w:i/>
                <w:color w:val="000000" w:themeColor="text1"/>
                <w:lang w:val="uk-UA"/>
              </w:rPr>
            </w:pPr>
            <w:r w:rsidRPr="00715E27">
              <w:rPr>
                <w:lang w:val="uk-UA"/>
              </w:rPr>
              <w:t>права користування земельною ділянкою, на якій розміщений такий об’єкт</w:t>
            </w:r>
          </w:p>
        </w:tc>
      </w:tr>
      <w:tr w:rsidR="00835727" w:rsidRPr="00715E27" w:rsidTr="00F2653F">
        <w:trPr>
          <w:trHeight w:val="421"/>
        </w:trPr>
        <w:tc>
          <w:tcPr>
            <w:tcW w:w="675" w:type="dxa"/>
          </w:tcPr>
          <w:p w:rsidR="00835727" w:rsidRPr="00715E27" w:rsidRDefault="00835727" w:rsidP="00F2653F">
            <w:pPr>
              <w:pStyle w:val="1"/>
              <w:ind w:left="-108" w:right="-108"/>
              <w:jc w:val="center"/>
              <w:outlineLvl w:val="0"/>
              <w:rPr>
                <w:b w:val="0"/>
                <w:i w:val="0"/>
                <w:color w:val="000000" w:themeColor="text1"/>
                <w:sz w:val="24"/>
                <w:szCs w:val="24"/>
              </w:rPr>
            </w:pPr>
            <w:r w:rsidRPr="00715E27">
              <w:rPr>
                <w:b w:val="0"/>
                <w:i w:val="0"/>
                <w:color w:val="000000" w:themeColor="text1"/>
                <w:sz w:val="24"/>
                <w:szCs w:val="24"/>
              </w:rPr>
              <w:t>3</w:t>
            </w:r>
          </w:p>
        </w:tc>
        <w:tc>
          <w:tcPr>
            <w:tcW w:w="1985" w:type="dxa"/>
          </w:tcPr>
          <w:p w:rsidR="00835727" w:rsidRPr="00715E27" w:rsidRDefault="00835727" w:rsidP="00F2653F">
            <w:pPr>
              <w:jc w:val="center"/>
              <w:rPr>
                <w:rFonts w:ascii="Times New Roman" w:hAnsi="Times New Roman" w:cs="Times New Roman"/>
                <w:color w:val="000000" w:themeColor="text1"/>
                <w:sz w:val="24"/>
                <w:szCs w:val="24"/>
                <w:lang w:val="uk-UA"/>
              </w:rPr>
            </w:pPr>
            <w:r w:rsidRPr="00715E27">
              <w:rPr>
                <w:rFonts w:ascii="Times New Roman" w:hAnsi="Times New Roman" w:cs="Times New Roman"/>
                <w:color w:val="000000" w:themeColor="text1"/>
                <w:sz w:val="24"/>
                <w:szCs w:val="24"/>
                <w:lang w:val="uk-UA"/>
              </w:rPr>
              <w:t>Громадянин</w:t>
            </w:r>
          </w:p>
          <w:p w:rsidR="00835727" w:rsidRPr="00715E27" w:rsidRDefault="00835727" w:rsidP="00F2653F">
            <w:pPr>
              <w:jc w:val="center"/>
              <w:rPr>
                <w:rFonts w:ascii="Times New Roman" w:hAnsi="Times New Roman" w:cs="Times New Roman"/>
                <w:color w:val="000000" w:themeColor="text1"/>
                <w:sz w:val="24"/>
                <w:szCs w:val="24"/>
                <w:lang w:val="uk-UA"/>
              </w:rPr>
            </w:pPr>
            <w:r w:rsidRPr="00715E27">
              <w:rPr>
                <w:rFonts w:ascii="Times New Roman" w:hAnsi="Times New Roman" w:cs="Times New Roman"/>
                <w:color w:val="000000" w:themeColor="text1"/>
                <w:sz w:val="24"/>
                <w:szCs w:val="24"/>
                <w:lang w:val="uk-UA"/>
              </w:rPr>
              <w:t>Демченко</w:t>
            </w:r>
          </w:p>
          <w:p w:rsidR="00835727" w:rsidRPr="00715E27" w:rsidRDefault="00835727" w:rsidP="00F2653F">
            <w:pPr>
              <w:jc w:val="center"/>
              <w:rPr>
                <w:rFonts w:ascii="Times New Roman" w:hAnsi="Times New Roman" w:cs="Times New Roman"/>
                <w:color w:val="000000" w:themeColor="text1"/>
                <w:sz w:val="24"/>
                <w:szCs w:val="24"/>
                <w:lang w:val="uk-UA"/>
              </w:rPr>
            </w:pPr>
            <w:r w:rsidRPr="00715E27">
              <w:rPr>
                <w:rFonts w:ascii="Times New Roman" w:hAnsi="Times New Roman" w:cs="Times New Roman"/>
                <w:color w:val="000000" w:themeColor="text1"/>
                <w:sz w:val="24"/>
                <w:szCs w:val="24"/>
                <w:lang w:val="uk-UA"/>
              </w:rPr>
              <w:t>Анатолій</w:t>
            </w:r>
          </w:p>
          <w:p w:rsidR="00835727" w:rsidRPr="00715E27" w:rsidRDefault="00835727" w:rsidP="00F2653F">
            <w:pPr>
              <w:jc w:val="center"/>
              <w:rPr>
                <w:rFonts w:ascii="Times New Roman" w:hAnsi="Times New Roman" w:cs="Times New Roman"/>
                <w:color w:val="000000" w:themeColor="text1"/>
                <w:sz w:val="24"/>
                <w:szCs w:val="24"/>
                <w:lang w:val="uk-UA"/>
              </w:rPr>
            </w:pPr>
            <w:r w:rsidRPr="00715E27">
              <w:rPr>
                <w:rFonts w:ascii="Times New Roman" w:hAnsi="Times New Roman" w:cs="Times New Roman"/>
                <w:color w:val="000000" w:themeColor="text1"/>
                <w:sz w:val="24"/>
                <w:szCs w:val="24"/>
                <w:lang w:val="uk-UA"/>
              </w:rPr>
              <w:t>Анатолійович</w:t>
            </w:r>
          </w:p>
        </w:tc>
        <w:tc>
          <w:tcPr>
            <w:tcW w:w="2977" w:type="dxa"/>
          </w:tcPr>
          <w:p w:rsidR="00835727" w:rsidRPr="00715E27" w:rsidRDefault="00835727" w:rsidP="00422FE4">
            <w:pPr>
              <w:ind w:left="-108" w:right="-108"/>
              <w:jc w:val="center"/>
              <w:rPr>
                <w:rFonts w:ascii="Times New Roman" w:hAnsi="Times New Roman"/>
                <w:sz w:val="24"/>
                <w:szCs w:val="24"/>
                <w:lang w:val="uk-UA"/>
              </w:rPr>
            </w:pPr>
            <w:r w:rsidRPr="00715E27">
              <w:rPr>
                <w:rFonts w:ascii="Times New Roman" w:hAnsi="Times New Roman"/>
                <w:sz w:val="24"/>
                <w:szCs w:val="24"/>
                <w:lang w:val="uk-UA"/>
              </w:rPr>
              <w:t xml:space="preserve">Адміністративна </w:t>
            </w:r>
          </w:p>
          <w:p w:rsidR="00835727" w:rsidRPr="00715E27" w:rsidRDefault="00835727" w:rsidP="00422FE4">
            <w:pPr>
              <w:ind w:left="-108" w:right="-108"/>
              <w:jc w:val="center"/>
              <w:rPr>
                <w:rFonts w:ascii="Times New Roman" w:hAnsi="Times New Roman"/>
                <w:sz w:val="24"/>
                <w:szCs w:val="24"/>
                <w:lang w:val="uk-UA"/>
              </w:rPr>
            </w:pPr>
            <w:r w:rsidRPr="00715E27">
              <w:rPr>
                <w:rFonts w:ascii="Times New Roman" w:hAnsi="Times New Roman"/>
                <w:sz w:val="24"/>
                <w:szCs w:val="24"/>
                <w:lang w:val="uk-UA"/>
              </w:rPr>
              <w:t>послуга №03-01</w:t>
            </w:r>
          </w:p>
          <w:p w:rsidR="00835727" w:rsidRPr="00715E27" w:rsidRDefault="00835727" w:rsidP="00422FE4">
            <w:pPr>
              <w:ind w:left="-108" w:right="-108"/>
              <w:jc w:val="center"/>
              <w:rPr>
                <w:rFonts w:ascii="Times New Roman" w:hAnsi="Times New Roman" w:cs="Times New Roman"/>
                <w:sz w:val="24"/>
                <w:szCs w:val="24"/>
                <w:lang w:val="uk-UA"/>
              </w:rPr>
            </w:pPr>
            <w:r w:rsidRPr="00715E27">
              <w:rPr>
                <w:rFonts w:ascii="Times New Roman" w:hAnsi="Times New Roman" w:cs="Times New Roman"/>
                <w:sz w:val="24"/>
                <w:szCs w:val="24"/>
                <w:lang w:val="uk-UA"/>
              </w:rPr>
              <w:t>«</w:t>
            </w:r>
            <w:r w:rsidRPr="00715E27">
              <w:rPr>
                <w:rFonts w:ascii="Times New Roman" w:hAnsi="Times New Roman" w:cs="Times New Roman"/>
                <w:bCs/>
                <w:iCs/>
                <w:color w:val="000000"/>
                <w:sz w:val="24"/>
                <w:szCs w:val="24"/>
                <w:lang w:val="uk-UA"/>
              </w:rPr>
              <w:t>Видача рішення про                   передачу у власність, надання в постійне                      користування та оренду                       земельних ділянок, що перебувають у державній або комунальній                        власності</w:t>
            </w:r>
            <w:r w:rsidRPr="00715E27">
              <w:rPr>
                <w:rFonts w:ascii="Times New Roman" w:hAnsi="Times New Roman" w:cs="Times New Roman"/>
                <w:sz w:val="24"/>
                <w:szCs w:val="24"/>
                <w:lang w:val="uk-UA"/>
              </w:rPr>
              <w:t>»</w:t>
            </w:r>
          </w:p>
          <w:p w:rsidR="00D401E9" w:rsidRPr="00715E27" w:rsidRDefault="00D401E9" w:rsidP="00422FE4">
            <w:pPr>
              <w:ind w:left="-108" w:right="-108"/>
              <w:jc w:val="center"/>
              <w:rPr>
                <w:rFonts w:ascii="Times New Roman" w:hAnsi="Times New Roman"/>
                <w:sz w:val="24"/>
                <w:szCs w:val="24"/>
                <w:lang w:val="uk-UA"/>
              </w:rPr>
            </w:pPr>
            <w:r w:rsidRPr="00715E27">
              <w:rPr>
                <w:rFonts w:ascii="Times New Roman" w:hAnsi="Times New Roman"/>
                <w:sz w:val="24"/>
                <w:szCs w:val="24"/>
                <w:lang w:val="uk-UA"/>
              </w:rPr>
              <w:t xml:space="preserve">(земельна ділянка на </w:t>
            </w:r>
          </w:p>
          <w:p w:rsidR="00D401E9" w:rsidRPr="00715E27" w:rsidRDefault="00D401E9" w:rsidP="00422FE4">
            <w:pPr>
              <w:ind w:left="-108" w:right="-108"/>
              <w:jc w:val="center"/>
              <w:rPr>
                <w:rFonts w:ascii="Times New Roman" w:hAnsi="Times New Roman"/>
                <w:sz w:val="24"/>
                <w:szCs w:val="24"/>
                <w:lang w:val="uk-UA"/>
              </w:rPr>
            </w:pPr>
            <w:r w:rsidRPr="00715E27">
              <w:rPr>
                <w:rFonts w:ascii="Times New Roman" w:hAnsi="Times New Roman"/>
                <w:sz w:val="24"/>
                <w:szCs w:val="24"/>
                <w:lang w:val="uk-UA"/>
              </w:rPr>
              <w:t>вул. Шахтарської слави, 8)</w:t>
            </w:r>
            <w:r w:rsidR="00422FE4" w:rsidRPr="00715E27">
              <w:rPr>
                <w:rFonts w:ascii="Times New Roman" w:hAnsi="Times New Roman"/>
                <w:sz w:val="24"/>
                <w:szCs w:val="24"/>
                <w:lang w:val="uk-UA"/>
              </w:rPr>
              <w:t>,</w:t>
            </w:r>
          </w:p>
          <w:p w:rsidR="00422FE4" w:rsidRPr="00715E27" w:rsidRDefault="00422FE4" w:rsidP="00422FE4">
            <w:pPr>
              <w:ind w:left="-12" w:hanging="12"/>
              <w:jc w:val="center"/>
              <w:rPr>
                <w:rFonts w:ascii="Times New Roman" w:hAnsi="Times New Roman"/>
                <w:sz w:val="24"/>
                <w:szCs w:val="24"/>
                <w:lang w:val="uk-UA"/>
              </w:rPr>
            </w:pPr>
            <w:r w:rsidRPr="00715E27">
              <w:rPr>
                <w:rFonts w:ascii="Times New Roman" w:hAnsi="Times New Roman"/>
                <w:sz w:val="24"/>
                <w:szCs w:val="24"/>
                <w:lang w:val="uk-UA"/>
              </w:rPr>
              <w:t>для будівництва і обслуговування житлового будинку, господарських буді-</w:t>
            </w:r>
          </w:p>
          <w:p w:rsidR="00422FE4" w:rsidRPr="00715E27" w:rsidRDefault="00422FE4" w:rsidP="00422FE4">
            <w:pPr>
              <w:ind w:left="-12" w:hanging="12"/>
              <w:jc w:val="center"/>
              <w:rPr>
                <w:rFonts w:ascii="Times New Roman" w:hAnsi="Times New Roman"/>
                <w:sz w:val="24"/>
                <w:szCs w:val="24"/>
                <w:lang w:val="uk-UA"/>
              </w:rPr>
            </w:pPr>
            <w:r w:rsidRPr="00715E27">
              <w:rPr>
                <w:rFonts w:ascii="Times New Roman" w:hAnsi="Times New Roman"/>
                <w:sz w:val="24"/>
                <w:szCs w:val="24"/>
                <w:lang w:val="uk-UA"/>
              </w:rPr>
              <w:t>вель і споруд (присадибна</w:t>
            </w:r>
          </w:p>
          <w:p w:rsidR="00422FE4" w:rsidRPr="00715E27" w:rsidRDefault="00422FE4" w:rsidP="00422FE4">
            <w:pPr>
              <w:ind w:left="-108" w:right="-108"/>
              <w:jc w:val="center"/>
              <w:rPr>
                <w:rFonts w:ascii="Times New Roman" w:hAnsi="Times New Roman"/>
                <w:sz w:val="24"/>
                <w:szCs w:val="24"/>
                <w:lang w:val="uk-UA"/>
              </w:rPr>
            </w:pPr>
            <w:r w:rsidRPr="00715E27">
              <w:rPr>
                <w:rFonts w:ascii="Times New Roman" w:hAnsi="Times New Roman"/>
                <w:sz w:val="24"/>
                <w:szCs w:val="24"/>
                <w:lang w:val="uk-UA"/>
              </w:rPr>
              <w:t>ділянка)</w:t>
            </w:r>
          </w:p>
          <w:p w:rsidR="00D401E9" w:rsidRPr="00715E27" w:rsidRDefault="00D401E9" w:rsidP="00422FE4">
            <w:pPr>
              <w:ind w:left="-108" w:right="-108"/>
              <w:jc w:val="center"/>
              <w:rPr>
                <w:rFonts w:ascii="Times New Roman" w:hAnsi="Times New Roman"/>
                <w:color w:val="000000" w:themeColor="text1"/>
                <w:sz w:val="24"/>
                <w:szCs w:val="24"/>
                <w:lang w:val="uk-UA"/>
              </w:rPr>
            </w:pPr>
          </w:p>
        </w:tc>
        <w:tc>
          <w:tcPr>
            <w:tcW w:w="2268" w:type="dxa"/>
          </w:tcPr>
          <w:p w:rsidR="00835727" w:rsidRPr="00715E27" w:rsidRDefault="00835727" w:rsidP="00F2653F">
            <w:pPr>
              <w:jc w:val="center"/>
              <w:rPr>
                <w:rFonts w:ascii="Times New Roman" w:hAnsi="Times New Roman"/>
                <w:color w:val="000000" w:themeColor="text1"/>
                <w:sz w:val="24"/>
                <w:szCs w:val="24"/>
                <w:lang w:val="uk-UA"/>
              </w:rPr>
            </w:pPr>
          </w:p>
        </w:tc>
        <w:tc>
          <w:tcPr>
            <w:tcW w:w="1559" w:type="dxa"/>
          </w:tcPr>
          <w:p w:rsidR="00835727" w:rsidRPr="00715E27" w:rsidRDefault="00835727" w:rsidP="00F2653F">
            <w:pPr>
              <w:ind w:left="-70" w:right="-70"/>
              <w:jc w:val="center"/>
              <w:rPr>
                <w:rFonts w:ascii="Times New Roman" w:hAnsi="Times New Roman" w:cs="Times New Roman"/>
                <w:bCs/>
                <w:color w:val="000000" w:themeColor="text1"/>
                <w:sz w:val="24"/>
                <w:szCs w:val="24"/>
                <w:lang w:val="uk-UA"/>
              </w:rPr>
            </w:pPr>
            <w:r w:rsidRPr="00715E27">
              <w:rPr>
                <w:rFonts w:ascii="Times New Roman" w:hAnsi="Times New Roman" w:cs="Times New Roman"/>
                <w:bCs/>
                <w:sz w:val="24"/>
                <w:szCs w:val="24"/>
                <w:lang w:val="uk-UA"/>
              </w:rPr>
              <w:t>Прийнято поштою</w:t>
            </w:r>
          </w:p>
        </w:tc>
        <w:tc>
          <w:tcPr>
            <w:tcW w:w="5386" w:type="dxa"/>
          </w:tcPr>
          <w:p w:rsidR="00835727" w:rsidRPr="00715E27" w:rsidRDefault="00835727" w:rsidP="009B72DB">
            <w:pPr>
              <w:pStyle w:val="rvps2"/>
              <w:numPr>
                <w:ilvl w:val="0"/>
                <w:numId w:val="35"/>
              </w:numPr>
              <w:shd w:val="clear" w:color="auto" w:fill="FFFFFF"/>
              <w:tabs>
                <w:tab w:val="left" w:pos="601"/>
              </w:tabs>
              <w:spacing w:before="0" w:beforeAutospacing="0" w:after="0" w:afterAutospacing="0"/>
              <w:ind w:left="34" w:firstLine="283"/>
              <w:jc w:val="both"/>
              <w:rPr>
                <w:lang w:val="uk-UA"/>
              </w:rPr>
            </w:pPr>
            <w:r w:rsidRPr="00715E27">
              <w:rPr>
                <w:lang w:val="uk-UA"/>
              </w:rPr>
              <w:t>Заява невизначеного зразка не відповідає вимогам інформаційної картки адміністративної послуги №03-01 «Видача рішення про передачу у власність, надання в постійне користування та оренду земельних ділянок, що перебувають у державній або комунальній власності»</w:t>
            </w:r>
            <w:r w:rsidR="008A41D5" w:rsidRPr="00715E27">
              <w:rPr>
                <w:lang w:val="uk-UA"/>
              </w:rPr>
              <w:t xml:space="preserve"> (заява передбачає затвердження технічної документації без надання земельної ділянки у власність чи користування</w:t>
            </w:r>
            <w:r w:rsidR="00A71A3D" w:rsidRPr="00715E27">
              <w:rPr>
                <w:lang w:val="uk-UA"/>
              </w:rPr>
              <w:t>)</w:t>
            </w:r>
            <w:r w:rsidR="00053D4A" w:rsidRPr="00715E27">
              <w:rPr>
                <w:lang w:val="uk-UA"/>
              </w:rPr>
              <w:t>.</w:t>
            </w:r>
          </w:p>
          <w:p w:rsidR="00053D4A" w:rsidRPr="00715E27" w:rsidRDefault="00053D4A" w:rsidP="008A41D5">
            <w:pPr>
              <w:pStyle w:val="rvps2"/>
              <w:numPr>
                <w:ilvl w:val="0"/>
                <w:numId w:val="35"/>
              </w:numPr>
              <w:shd w:val="clear" w:color="auto" w:fill="FFFFFF"/>
              <w:tabs>
                <w:tab w:val="left" w:pos="601"/>
              </w:tabs>
              <w:spacing w:before="0" w:beforeAutospacing="0" w:after="0" w:afterAutospacing="0"/>
              <w:ind w:left="34" w:firstLine="283"/>
              <w:jc w:val="both"/>
              <w:rPr>
                <w:lang w:val="uk-UA"/>
              </w:rPr>
            </w:pPr>
            <w:r w:rsidRPr="00715E27">
              <w:rPr>
                <w:lang w:val="uk-UA"/>
              </w:rPr>
              <w:t>В адміністративних послугах, затверджених рішенням виконкому міської ради від 17.11.2021 №608 «Про затвердження інформаційних і технологічних карток адміністративних та інших публічних послуг, що надаються департаментом регулювання містобудівної діяльності та земельних відносин виконкому Криворізької міської ради через Центр адміністративних послуг «Віза» («Центр Дії») виконкому Криворізької міської ради» відсутня послуга щодо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w:t>
            </w:r>
            <w:r w:rsidR="008A41D5" w:rsidRPr="00715E27">
              <w:rPr>
                <w:lang w:val="uk-UA"/>
              </w:rPr>
              <w:t xml:space="preserve"> без надання земельної ділянки у власність чи користування</w:t>
            </w:r>
          </w:p>
        </w:tc>
      </w:tr>
      <w:tr w:rsidR="009B72DB" w:rsidRPr="00715E27" w:rsidTr="00F2653F">
        <w:trPr>
          <w:trHeight w:val="421"/>
        </w:trPr>
        <w:tc>
          <w:tcPr>
            <w:tcW w:w="675" w:type="dxa"/>
          </w:tcPr>
          <w:p w:rsidR="009B72DB" w:rsidRPr="00715E27" w:rsidRDefault="009B72DB" w:rsidP="00F2653F">
            <w:pPr>
              <w:pStyle w:val="1"/>
              <w:ind w:left="-108" w:right="-108"/>
              <w:jc w:val="center"/>
              <w:outlineLvl w:val="0"/>
              <w:rPr>
                <w:b w:val="0"/>
                <w:i w:val="0"/>
                <w:color w:val="000000" w:themeColor="text1"/>
                <w:sz w:val="24"/>
                <w:szCs w:val="24"/>
              </w:rPr>
            </w:pPr>
            <w:r w:rsidRPr="00715E27">
              <w:rPr>
                <w:b w:val="0"/>
                <w:i w:val="0"/>
                <w:color w:val="000000" w:themeColor="text1"/>
                <w:sz w:val="24"/>
                <w:szCs w:val="24"/>
              </w:rPr>
              <w:t>4</w:t>
            </w:r>
          </w:p>
        </w:tc>
        <w:tc>
          <w:tcPr>
            <w:tcW w:w="1985" w:type="dxa"/>
          </w:tcPr>
          <w:p w:rsidR="009B72DB" w:rsidRPr="00715E27" w:rsidRDefault="009B72DB" w:rsidP="00F2653F">
            <w:pPr>
              <w:jc w:val="center"/>
              <w:rPr>
                <w:rFonts w:ascii="Times New Roman" w:hAnsi="Times New Roman" w:cs="Times New Roman"/>
                <w:color w:val="000000" w:themeColor="text1"/>
                <w:sz w:val="24"/>
                <w:szCs w:val="24"/>
                <w:lang w:val="uk-UA"/>
              </w:rPr>
            </w:pPr>
            <w:r w:rsidRPr="00715E27">
              <w:rPr>
                <w:rFonts w:ascii="Times New Roman" w:hAnsi="Times New Roman" w:cs="Times New Roman"/>
                <w:color w:val="000000" w:themeColor="text1"/>
                <w:sz w:val="24"/>
                <w:szCs w:val="24"/>
                <w:lang w:val="uk-UA"/>
              </w:rPr>
              <w:t>Громадянка</w:t>
            </w:r>
          </w:p>
          <w:p w:rsidR="009B72DB" w:rsidRPr="00715E27" w:rsidRDefault="009B72DB" w:rsidP="00F2653F">
            <w:pPr>
              <w:jc w:val="center"/>
              <w:rPr>
                <w:rFonts w:ascii="Times New Roman" w:hAnsi="Times New Roman" w:cs="Times New Roman"/>
                <w:color w:val="000000" w:themeColor="text1"/>
                <w:sz w:val="24"/>
                <w:szCs w:val="24"/>
                <w:lang w:val="uk-UA"/>
              </w:rPr>
            </w:pPr>
            <w:r w:rsidRPr="00715E27">
              <w:rPr>
                <w:rFonts w:ascii="Times New Roman" w:hAnsi="Times New Roman" w:cs="Times New Roman"/>
                <w:color w:val="000000" w:themeColor="text1"/>
                <w:sz w:val="24"/>
                <w:szCs w:val="24"/>
                <w:lang w:val="uk-UA"/>
              </w:rPr>
              <w:t>Динька</w:t>
            </w:r>
          </w:p>
          <w:p w:rsidR="009B72DB" w:rsidRPr="00715E27" w:rsidRDefault="009B72DB" w:rsidP="00F2653F">
            <w:pPr>
              <w:jc w:val="center"/>
              <w:rPr>
                <w:rFonts w:ascii="Times New Roman" w:hAnsi="Times New Roman" w:cs="Times New Roman"/>
                <w:color w:val="000000" w:themeColor="text1"/>
                <w:sz w:val="24"/>
                <w:szCs w:val="24"/>
                <w:lang w:val="uk-UA"/>
              </w:rPr>
            </w:pPr>
            <w:r w:rsidRPr="00715E27">
              <w:rPr>
                <w:rFonts w:ascii="Times New Roman" w:hAnsi="Times New Roman" w:cs="Times New Roman"/>
                <w:color w:val="000000" w:themeColor="text1"/>
                <w:sz w:val="24"/>
                <w:szCs w:val="24"/>
                <w:lang w:val="uk-UA"/>
              </w:rPr>
              <w:t>Іванна</w:t>
            </w:r>
          </w:p>
          <w:p w:rsidR="009B72DB" w:rsidRPr="00715E27" w:rsidRDefault="009B72DB" w:rsidP="00F2653F">
            <w:pPr>
              <w:jc w:val="center"/>
              <w:rPr>
                <w:rFonts w:ascii="Times New Roman" w:hAnsi="Times New Roman" w:cs="Times New Roman"/>
                <w:color w:val="000000" w:themeColor="text1"/>
                <w:sz w:val="24"/>
                <w:szCs w:val="24"/>
                <w:lang w:val="uk-UA"/>
              </w:rPr>
            </w:pPr>
            <w:r w:rsidRPr="00715E27">
              <w:rPr>
                <w:rFonts w:ascii="Times New Roman" w:hAnsi="Times New Roman" w:cs="Times New Roman"/>
                <w:color w:val="000000" w:themeColor="text1"/>
                <w:sz w:val="24"/>
                <w:szCs w:val="24"/>
                <w:lang w:val="uk-UA"/>
              </w:rPr>
              <w:t>Володимирівна</w:t>
            </w:r>
          </w:p>
        </w:tc>
        <w:tc>
          <w:tcPr>
            <w:tcW w:w="2977" w:type="dxa"/>
          </w:tcPr>
          <w:p w:rsidR="009B72DB" w:rsidRPr="00715E27" w:rsidRDefault="009B72DB" w:rsidP="009B72DB">
            <w:pPr>
              <w:jc w:val="center"/>
              <w:rPr>
                <w:rFonts w:ascii="Times New Roman" w:hAnsi="Times New Roman"/>
                <w:sz w:val="24"/>
                <w:szCs w:val="24"/>
                <w:lang w:val="uk-UA"/>
              </w:rPr>
            </w:pPr>
            <w:r w:rsidRPr="00715E27">
              <w:rPr>
                <w:rFonts w:ascii="Times New Roman" w:hAnsi="Times New Roman"/>
                <w:sz w:val="24"/>
                <w:szCs w:val="24"/>
                <w:lang w:val="uk-UA"/>
              </w:rPr>
              <w:t xml:space="preserve">Адміністративна </w:t>
            </w:r>
          </w:p>
          <w:p w:rsidR="009B72DB" w:rsidRPr="00715E27" w:rsidRDefault="009B72DB" w:rsidP="009B72DB">
            <w:pPr>
              <w:jc w:val="center"/>
              <w:rPr>
                <w:rFonts w:ascii="Times New Roman" w:hAnsi="Times New Roman"/>
                <w:sz w:val="24"/>
                <w:szCs w:val="24"/>
                <w:lang w:val="uk-UA"/>
              </w:rPr>
            </w:pPr>
            <w:r w:rsidRPr="00715E27">
              <w:rPr>
                <w:rFonts w:ascii="Times New Roman" w:hAnsi="Times New Roman"/>
                <w:sz w:val="24"/>
                <w:szCs w:val="24"/>
                <w:lang w:val="uk-UA"/>
              </w:rPr>
              <w:t>послуга №03-01</w:t>
            </w:r>
          </w:p>
          <w:p w:rsidR="009B72DB" w:rsidRPr="00715E27" w:rsidRDefault="009B72DB" w:rsidP="00484FD0">
            <w:pPr>
              <w:jc w:val="center"/>
              <w:rPr>
                <w:rFonts w:ascii="Times New Roman" w:hAnsi="Times New Roman"/>
                <w:sz w:val="24"/>
                <w:szCs w:val="24"/>
                <w:lang w:val="uk-UA"/>
              </w:rPr>
            </w:pPr>
            <w:r w:rsidRPr="00715E27">
              <w:rPr>
                <w:rFonts w:ascii="Times New Roman" w:hAnsi="Times New Roman" w:cs="Times New Roman"/>
                <w:sz w:val="24"/>
                <w:szCs w:val="24"/>
                <w:lang w:val="uk-UA"/>
              </w:rPr>
              <w:t>«</w:t>
            </w:r>
            <w:r w:rsidRPr="00715E27">
              <w:rPr>
                <w:rFonts w:ascii="Times New Roman" w:hAnsi="Times New Roman" w:cs="Times New Roman"/>
                <w:bCs/>
                <w:iCs/>
                <w:color w:val="000000"/>
                <w:sz w:val="24"/>
                <w:szCs w:val="24"/>
                <w:lang w:val="uk-UA"/>
              </w:rPr>
              <w:t xml:space="preserve">Видача рішення про                   передачу у власність, надання в постійне                      </w:t>
            </w:r>
          </w:p>
        </w:tc>
        <w:tc>
          <w:tcPr>
            <w:tcW w:w="2268" w:type="dxa"/>
          </w:tcPr>
          <w:p w:rsidR="009B72DB" w:rsidRPr="00715E27" w:rsidRDefault="009B72DB" w:rsidP="00F2653F">
            <w:pPr>
              <w:jc w:val="center"/>
              <w:rPr>
                <w:rFonts w:ascii="Times New Roman" w:hAnsi="Times New Roman"/>
                <w:color w:val="000000" w:themeColor="text1"/>
                <w:sz w:val="24"/>
                <w:szCs w:val="24"/>
                <w:lang w:val="uk-UA"/>
              </w:rPr>
            </w:pPr>
          </w:p>
        </w:tc>
        <w:tc>
          <w:tcPr>
            <w:tcW w:w="1559" w:type="dxa"/>
          </w:tcPr>
          <w:p w:rsidR="00D17A41" w:rsidRPr="00715E27" w:rsidRDefault="00D17A41" w:rsidP="00D17A41">
            <w:pPr>
              <w:ind w:left="-70" w:right="-70"/>
              <w:jc w:val="center"/>
              <w:rPr>
                <w:rFonts w:ascii="Times New Roman" w:hAnsi="Times New Roman" w:cs="Times New Roman"/>
                <w:bCs/>
                <w:sz w:val="24"/>
                <w:szCs w:val="24"/>
                <w:lang w:val="uk-UA"/>
              </w:rPr>
            </w:pPr>
            <w:r w:rsidRPr="00715E27">
              <w:rPr>
                <w:rFonts w:ascii="Times New Roman" w:hAnsi="Times New Roman" w:cs="Times New Roman"/>
                <w:bCs/>
                <w:sz w:val="24"/>
                <w:szCs w:val="24"/>
                <w:lang w:val="uk-UA"/>
              </w:rPr>
              <w:t xml:space="preserve">Прийнято адміністратором Центру </w:t>
            </w:r>
          </w:p>
          <w:p w:rsidR="009B72DB" w:rsidRPr="00715E27" w:rsidRDefault="00D17A41" w:rsidP="00484FD0">
            <w:pPr>
              <w:ind w:left="-70" w:right="-70"/>
              <w:jc w:val="center"/>
              <w:rPr>
                <w:rFonts w:ascii="Times New Roman" w:hAnsi="Times New Roman" w:cs="Times New Roman"/>
                <w:bCs/>
                <w:sz w:val="24"/>
                <w:szCs w:val="24"/>
                <w:lang w:val="uk-UA"/>
              </w:rPr>
            </w:pPr>
            <w:r w:rsidRPr="00715E27">
              <w:rPr>
                <w:rFonts w:ascii="Times New Roman" w:hAnsi="Times New Roman" w:cs="Times New Roman"/>
                <w:bCs/>
                <w:sz w:val="24"/>
                <w:szCs w:val="24"/>
                <w:lang w:val="uk-UA"/>
              </w:rPr>
              <w:t xml:space="preserve">адміністра-тивних послуг </w:t>
            </w:r>
          </w:p>
        </w:tc>
        <w:tc>
          <w:tcPr>
            <w:tcW w:w="5386" w:type="dxa"/>
          </w:tcPr>
          <w:p w:rsidR="001F4674" w:rsidRPr="00715E27" w:rsidRDefault="001F4674" w:rsidP="00D17A41">
            <w:pPr>
              <w:pStyle w:val="Style6"/>
              <w:widowControl/>
              <w:spacing w:line="240" w:lineRule="auto"/>
              <w:ind w:firstLine="317"/>
              <w:jc w:val="both"/>
              <w:rPr>
                <w:lang w:val="uk-UA"/>
              </w:rPr>
            </w:pPr>
            <w:r w:rsidRPr="00715E27">
              <w:rPr>
                <w:lang w:val="uk-UA"/>
              </w:rPr>
              <w:t xml:space="preserve">1. Заявниця не є власником нерухомого майна. </w:t>
            </w:r>
          </w:p>
          <w:p w:rsidR="009B72DB" w:rsidRPr="00715E27" w:rsidRDefault="001F4674" w:rsidP="00484FD0">
            <w:pPr>
              <w:pStyle w:val="Style6"/>
              <w:widowControl/>
              <w:spacing w:line="240" w:lineRule="auto"/>
              <w:ind w:firstLine="317"/>
              <w:jc w:val="both"/>
              <w:rPr>
                <w:lang w:val="uk-UA"/>
              </w:rPr>
            </w:pPr>
            <w:r w:rsidRPr="00715E27">
              <w:rPr>
                <w:lang w:val="uk-UA"/>
              </w:rPr>
              <w:t xml:space="preserve">2. Власником нерухомого майна є інша особа (за інформацією з Державного реєстру речових прав на нерухоме майно та Реєстру прав власності на нерухоме майно, Державного реєстру </w:t>
            </w:r>
            <w:r w:rsidR="00484FD0" w:rsidRPr="00715E27">
              <w:rPr>
                <w:lang w:val="uk-UA"/>
              </w:rPr>
              <w:t>Іпотек</w:t>
            </w:r>
          </w:p>
        </w:tc>
      </w:tr>
      <w:tr w:rsidR="001F4674" w:rsidRPr="00715E27" w:rsidTr="00F2653F">
        <w:trPr>
          <w:trHeight w:val="421"/>
        </w:trPr>
        <w:tc>
          <w:tcPr>
            <w:tcW w:w="675" w:type="dxa"/>
          </w:tcPr>
          <w:p w:rsidR="001F4674" w:rsidRPr="00715E27" w:rsidRDefault="001F4674" w:rsidP="001F4674">
            <w:pPr>
              <w:pStyle w:val="1"/>
              <w:ind w:left="-108" w:right="-108"/>
              <w:jc w:val="center"/>
              <w:outlineLvl w:val="0"/>
              <w:rPr>
                <w:color w:val="000000" w:themeColor="text1"/>
                <w:sz w:val="24"/>
                <w:szCs w:val="24"/>
              </w:rPr>
            </w:pPr>
            <w:r w:rsidRPr="00715E27">
              <w:rPr>
                <w:color w:val="000000" w:themeColor="text1"/>
                <w:sz w:val="24"/>
                <w:szCs w:val="24"/>
              </w:rPr>
              <w:lastRenderedPageBreak/>
              <w:t>1</w:t>
            </w:r>
          </w:p>
        </w:tc>
        <w:tc>
          <w:tcPr>
            <w:tcW w:w="1985" w:type="dxa"/>
          </w:tcPr>
          <w:p w:rsidR="001F4674" w:rsidRPr="00715E27" w:rsidRDefault="001F4674" w:rsidP="001F4674">
            <w:pPr>
              <w:jc w:val="center"/>
              <w:rPr>
                <w:rFonts w:ascii="Times New Roman" w:hAnsi="Times New Roman" w:cs="Times New Roman"/>
                <w:b/>
                <w:i/>
                <w:color w:val="000000" w:themeColor="text1"/>
                <w:sz w:val="24"/>
                <w:szCs w:val="24"/>
                <w:lang w:val="uk-UA"/>
              </w:rPr>
            </w:pPr>
            <w:r w:rsidRPr="00715E27">
              <w:rPr>
                <w:rFonts w:ascii="Times New Roman" w:hAnsi="Times New Roman" w:cs="Times New Roman"/>
                <w:b/>
                <w:i/>
                <w:color w:val="000000" w:themeColor="text1"/>
                <w:sz w:val="24"/>
                <w:szCs w:val="24"/>
                <w:lang w:val="uk-UA"/>
              </w:rPr>
              <w:t>2</w:t>
            </w:r>
          </w:p>
        </w:tc>
        <w:tc>
          <w:tcPr>
            <w:tcW w:w="2977" w:type="dxa"/>
          </w:tcPr>
          <w:p w:rsidR="001F4674" w:rsidRPr="00715E27" w:rsidRDefault="001F4674" w:rsidP="001F4674">
            <w:pPr>
              <w:jc w:val="center"/>
              <w:rPr>
                <w:rFonts w:ascii="Times New Roman" w:hAnsi="Times New Roman"/>
                <w:b/>
                <w:i/>
                <w:color w:val="000000" w:themeColor="text1"/>
                <w:sz w:val="24"/>
                <w:szCs w:val="24"/>
                <w:lang w:val="uk-UA"/>
              </w:rPr>
            </w:pPr>
            <w:r w:rsidRPr="00715E27">
              <w:rPr>
                <w:rFonts w:ascii="Times New Roman" w:hAnsi="Times New Roman"/>
                <w:b/>
                <w:i/>
                <w:color w:val="000000" w:themeColor="text1"/>
                <w:sz w:val="24"/>
                <w:szCs w:val="24"/>
                <w:lang w:val="uk-UA"/>
              </w:rPr>
              <w:t>3</w:t>
            </w:r>
          </w:p>
        </w:tc>
        <w:tc>
          <w:tcPr>
            <w:tcW w:w="2268" w:type="dxa"/>
          </w:tcPr>
          <w:p w:rsidR="001F4674" w:rsidRPr="00715E27" w:rsidRDefault="001F4674" w:rsidP="001F4674">
            <w:pPr>
              <w:jc w:val="center"/>
              <w:rPr>
                <w:rFonts w:ascii="Times New Roman" w:hAnsi="Times New Roman"/>
                <w:b/>
                <w:i/>
                <w:color w:val="000000" w:themeColor="text1"/>
                <w:sz w:val="24"/>
                <w:szCs w:val="24"/>
                <w:lang w:val="uk-UA"/>
              </w:rPr>
            </w:pPr>
            <w:r w:rsidRPr="00715E27">
              <w:rPr>
                <w:rFonts w:ascii="Times New Roman" w:hAnsi="Times New Roman"/>
                <w:b/>
                <w:i/>
                <w:color w:val="000000" w:themeColor="text1"/>
                <w:sz w:val="24"/>
                <w:szCs w:val="24"/>
                <w:lang w:val="uk-UA"/>
              </w:rPr>
              <w:t>4</w:t>
            </w:r>
          </w:p>
        </w:tc>
        <w:tc>
          <w:tcPr>
            <w:tcW w:w="1559" w:type="dxa"/>
          </w:tcPr>
          <w:p w:rsidR="001F4674" w:rsidRPr="00715E27" w:rsidRDefault="001F4674" w:rsidP="001F4674">
            <w:pPr>
              <w:ind w:left="-70" w:right="-70"/>
              <w:jc w:val="center"/>
              <w:rPr>
                <w:rFonts w:ascii="Times New Roman" w:hAnsi="Times New Roman" w:cs="Times New Roman"/>
                <w:b/>
                <w:bCs/>
                <w:i/>
                <w:color w:val="000000" w:themeColor="text1"/>
                <w:sz w:val="24"/>
                <w:szCs w:val="24"/>
                <w:lang w:val="uk-UA"/>
              </w:rPr>
            </w:pPr>
            <w:r w:rsidRPr="00715E27">
              <w:rPr>
                <w:rFonts w:ascii="Times New Roman" w:hAnsi="Times New Roman" w:cs="Times New Roman"/>
                <w:b/>
                <w:bCs/>
                <w:i/>
                <w:color w:val="000000" w:themeColor="text1"/>
                <w:sz w:val="24"/>
                <w:szCs w:val="24"/>
                <w:lang w:val="uk-UA"/>
              </w:rPr>
              <w:t>5</w:t>
            </w:r>
          </w:p>
        </w:tc>
        <w:tc>
          <w:tcPr>
            <w:tcW w:w="5386" w:type="dxa"/>
          </w:tcPr>
          <w:p w:rsidR="001F4674" w:rsidRPr="00715E27" w:rsidRDefault="001F4674" w:rsidP="00D17A41">
            <w:pPr>
              <w:pStyle w:val="rvps2"/>
              <w:shd w:val="clear" w:color="auto" w:fill="FFFFFF"/>
              <w:spacing w:before="0" w:beforeAutospacing="0" w:after="0" w:afterAutospacing="0"/>
              <w:ind w:firstLine="317"/>
              <w:jc w:val="center"/>
              <w:rPr>
                <w:b/>
                <w:i/>
                <w:color w:val="000000" w:themeColor="text1"/>
                <w:lang w:val="uk-UA"/>
              </w:rPr>
            </w:pPr>
            <w:r w:rsidRPr="00715E27">
              <w:rPr>
                <w:b/>
                <w:i/>
                <w:color w:val="000000" w:themeColor="text1"/>
                <w:lang w:val="uk-UA"/>
              </w:rPr>
              <w:t>6</w:t>
            </w:r>
          </w:p>
        </w:tc>
      </w:tr>
      <w:tr w:rsidR="001F4674" w:rsidRPr="00715E27" w:rsidTr="00F2653F">
        <w:trPr>
          <w:trHeight w:val="421"/>
        </w:trPr>
        <w:tc>
          <w:tcPr>
            <w:tcW w:w="675" w:type="dxa"/>
          </w:tcPr>
          <w:p w:rsidR="001F4674" w:rsidRPr="00715E27" w:rsidRDefault="001F4674" w:rsidP="001F4674">
            <w:pPr>
              <w:pStyle w:val="1"/>
              <w:ind w:left="-108" w:right="-108"/>
              <w:jc w:val="center"/>
              <w:outlineLvl w:val="0"/>
              <w:rPr>
                <w:b w:val="0"/>
                <w:i w:val="0"/>
                <w:color w:val="000000" w:themeColor="text1"/>
                <w:sz w:val="24"/>
                <w:szCs w:val="24"/>
              </w:rPr>
            </w:pPr>
          </w:p>
        </w:tc>
        <w:tc>
          <w:tcPr>
            <w:tcW w:w="1985" w:type="dxa"/>
          </w:tcPr>
          <w:p w:rsidR="001F4674" w:rsidRPr="00715E27" w:rsidRDefault="001F4674" w:rsidP="001F4674">
            <w:pPr>
              <w:jc w:val="center"/>
              <w:rPr>
                <w:rFonts w:ascii="Times New Roman" w:hAnsi="Times New Roman" w:cs="Times New Roman"/>
                <w:color w:val="000000" w:themeColor="text1"/>
                <w:sz w:val="24"/>
                <w:szCs w:val="24"/>
                <w:lang w:val="uk-UA"/>
              </w:rPr>
            </w:pPr>
          </w:p>
        </w:tc>
        <w:tc>
          <w:tcPr>
            <w:tcW w:w="2977" w:type="dxa"/>
          </w:tcPr>
          <w:p w:rsidR="001F4674" w:rsidRPr="00715E27" w:rsidRDefault="00484FD0" w:rsidP="001F4674">
            <w:pPr>
              <w:jc w:val="center"/>
              <w:rPr>
                <w:rFonts w:ascii="Times New Roman" w:hAnsi="Times New Roman" w:cs="Times New Roman"/>
                <w:sz w:val="24"/>
                <w:szCs w:val="24"/>
                <w:lang w:val="uk-UA"/>
              </w:rPr>
            </w:pPr>
            <w:r w:rsidRPr="00715E27">
              <w:rPr>
                <w:rFonts w:ascii="Times New Roman" w:hAnsi="Times New Roman" w:cs="Times New Roman"/>
                <w:bCs/>
                <w:iCs/>
                <w:color w:val="000000"/>
                <w:sz w:val="24"/>
                <w:szCs w:val="24"/>
                <w:lang w:val="uk-UA"/>
              </w:rPr>
              <w:t>користування та оренду                       земельних ділянок, що перебувають у державній або комунальній                        власності</w:t>
            </w:r>
            <w:r w:rsidRPr="00715E27">
              <w:rPr>
                <w:rFonts w:ascii="Times New Roman" w:hAnsi="Times New Roman" w:cs="Times New Roman"/>
                <w:sz w:val="24"/>
                <w:szCs w:val="24"/>
                <w:lang w:val="uk-UA"/>
              </w:rPr>
              <w:t>»</w:t>
            </w:r>
          </w:p>
          <w:p w:rsidR="00D401E9" w:rsidRPr="00715E27" w:rsidRDefault="00D401E9" w:rsidP="00D401E9">
            <w:pPr>
              <w:ind w:left="-108" w:right="-108"/>
              <w:jc w:val="center"/>
              <w:rPr>
                <w:rFonts w:ascii="Times New Roman" w:hAnsi="Times New Roman"/>
                <w:sz w:val="24"/>
                <w:szCs w:val="24"/>
                <w:lang w:val="uk-UA"/>
              </w:rPr>
            </w:pPr>
            <w:r w:rsidRPr="00715E27">
              <w:rPr>
                <w:rFonts w:ascii="Times New Roman" w:hAnsi="Times New Roman"/>
                <w:sz w:val="24"/>
                <w:szCs w:val="24"/>
                <w:lang w:val="uk-UA"/>
              </w:rPr>
              <w:t xml:space="preserve">(земельна ділянка на </w:t>
            </w:r>
          </w:p>
          <w:p w:rsidR="00D401E9" w:rsidRPr="00715E27" w:rsidRDefault="00D401E9" w:rsidP="00D401E9">
            <w:pPr>
              <w:jc w:val="center"/>
              <w:rPr>
                <w:rFonts w:ascii="Times New Roman" w:hAnsi="Times New Roman"/>
                <w:sz w:val="24"/>
                <w:szCs w:val="24"/>
                <w:lang w:val="uk-UA"/>
              </w:rPr>
            </w:pPr>
            <w:r w:rsidRPr="00715E27">
              <w:rPr>
                <w:rFonts w:ascii="Times New Roman" w:hAnsi="Times New Roman"/>
                <w:sz w:val="24"/>
                <w:szCs w:val="24"/>
                <w:lang w:val="uk-UA"/>
              </w:rPr>
              <w:t>вул. Черкасова, 1б)</w:t>
            </w:r>
            <w:r w:rsidR="00422FE4" w:rsidRPr="00715E27">
              <w:rPr>
                <w:rFonts w:ascii="Times New Roman" w:hAnsi="Times New Roman"/>
                <w:sz w:val="24"/>
                <w:szCs w:val="24"/>
                <w:lang w:val="uk-UA"/>
              </w:rPr>
              <w:t>,</w:t>
            </w:r>
          </w:p>
          <w:p w:rsidR="00422FE4" w:rsidRPr="00715E27" w:rsidRDefault="00422FE4" w:rsidP="00D401E9">
            <w:pPr>
              <w:jc w:val="center"/>
              <w:rPr>
                <w:rFonts w:ascii="Times New Roman" w:hAnsi="Times New Roman"/>
                <w:sz w:val="24"/>
                <w:szCs w:val="24"/>
                <w:lang w:val="uk-UA"/>
              </w:rPr>
            </w:pPr>
            <w:r w:rsidRPr="00715E27">
              <w:rPr>
                <w:rFonts w:ascii="Times New Roman" w:hAnsi="Times New Roman"/>
                <w:sz w:val="24"/>
                <w:szCs w:val="24"/>
                <w:lang w:val="uk-UA"/>
              </w:rPr>
              <w:t>для розміщення кафе</w:t>
            </w:r>
          </w:p>
        </w:tc>
        <w:tc>
          <w:tcPr>
            <w:tcW w:w="2268" w:type="dxa"/>
          </w:tcPr>
          <w:p w:rsidR="001F4674" w:rsidRPr="00715E27" w:rsidRDefault="001F4674" w:rsidP="001F4674">
            <w:pPr>
              <w:jc w:val="center"/>
              <w:rPr>
                <w:rFonts w:ascii="Times New Roman" w:hAnsi="Times New Roman"/>
                <w:color w:val="000000" w:themeColor="text1"/>
                <w:sz w:val="24"/>
                <w:szCs w:val="24"/>
                <w:lang w:val="uk-UA"/>
              </w:rPr>
            </w:pPr>
          </w:p>
        </w:tc>
        <w:tc>
          <w:tcPr>
            <w:tcW w:w="1559" w:type="dxa"/>
          </w:tcPr>
          <w:p w:rsidR="00484FD0" w:rsidRPr="00715E27" w:rsidRDefault="00484FD0" w:rsidP="00484FD0">
            <w:pPr>
              <w:ind w:left="-70" w:right="-70"/>
              <w:jc w:val="center"/>
              <w:rPr>
                <w:rFonts w:ascii="Times New Roman" w:hAnsi="Times New Roman" w:cs="Times New Roman"/>
                <w:bCs/>
                <w:sz w:val="24"/>
                <w:szCs w:val="24"/>
                <w:lang w:val="uk-UA"/>
              </w:rPr>
            </w:pPr>
            <w:r w:rsidRPr="00715E27">
              <w:rPr>
                <w:rFonts w:ascii="Times New Roman" w:hAnsi="Times New Roman" w:cs="Times New Roman"/>
                <w:bCs/>
                <w:sz w:val="24"/>
                <w:szCs w:val="24"/>
                <w:lang w:val="uk-UA"/>
              </w:rPr>
              <w:t>«Віза»</w:t>
            </w:r>
          </w:p>
          <w:p w:rsidR="00484FD0" w:rsidRPr="00715E27" w:rsidRDefault="00484FD0" w:rsidP="00484FD0">
            <w:pPr>
              <w:ind w:left="-70" w:right="-70"/>
              <w:jc w:val="center"/>
              <w:rPr>
                <w:rFonts w:ascii="Times New Roman" w:hAnsi="Times New Roman" w:cs="Times New Roman"/>
                <w:bCs/>
                <w:sz w:val="24"/>
                <w:szCs w:val="24"/>
                <w:lang w:val="uk-UA"/>
              </w:rPr>
            </w:pPr>
            <w:r w:rsidRPr="00715E27">
              <w:rPr>
                <w:rFonts w:ascii="Times New Roman" w:hAnsi="Times New Roman" w:cs="Times New Roman"/>
                <w:bCs/>
                <w:sz w:val="24"/>
                <w:szCs w:val="24"/>
                <w:lang w:val="uk-UA"/>
              </w:rPr>
              <w:t>(«Центр Дії»)</w:t>
            </w:r>
          </w:p>
          <w:p w:rsidR="001F4674" w:rsidRPr="00715E27" w:rsidRDefault="00484FD0" w:rsidP="00484FD0">
            <w:pPr>
              <w:ind w:left="-70" w:right="-70"/>
              <w:jc w:val="center"/>
              <w:rPr>
                <w:rFonts w:ascii="Times New Roman" w:hAnsi="Times New Roman" w:cs="Times New Roman"/>
                <w:bCs/>
                <w:sz w:val="24"/>
                <w:szCs w:val="24"/>
                <w:lang w:val="uk-UA"/>
              </w:rPr>
            </w:pPr>
            <w:r w:rsidRPr="00715E27">
              <w:rPr>
                <w:rFonts w:ascii="Times New Roman" w:hAnsi="Times New Roman" w:cs="Times New Roman"/>
                <w:bCs/>
                <w:sz w:val="24"/>
                <w:szCs w:val="24"/>
                <w:lang w:val="uk-UA"/>
              </w:rPr>
              <w:t xml:space="preserve"> виконкому Криворізької міської ради</w:t>
            </w:r>
          </w:p>
        </w:tc>
        <w:tc>
          <w:tcPr>
            <w:tcW w:w="5386" w:type="dxa"/>
          </w:tcPr>
          <w:p w:rsidR="00484FD0" w:rsidRPr="00715E27" w:rsidRDefault="00484FD0" w:rsidP="00484FD0">
            <w:pPr>
              <w:pStyle w:val="Style6"/>
              <w:widowControl/>
              <w:spacing w:line="240" w:lineRule="auto"/>
              <w:jc w:val="both"/>
              <w:rPr>
                <w:lang w:val="uk-UA"/>
              </w:rPr>
            </w:pPr>
            <w:r w:rsidRPr="00715E27">
              <w:rPr>
                <w:lang w:val="uk-UA"/>
              </w:rPr>
              <w:t>Єдиного реєстру заборон відчуження об</w:t>
            </w:r>
            <w:r w:rsidRPr="00715E27">
              <w:rPr>
                <w:shd w:val="clear" w:color="auto" w:fill="FFFFFF"/>
                <w:lang w:val="uk-UA"/>
              </w:rPr>
              <w:t>’</w:t>
            </w:r>
            <w:r w:rsidRPr="00715E27">
              <w:rPr>
                <w:lang w:val="uk-UA"/>
              </w:rPr>
              <w:t>єктів нерухомого майна щодо об</w:t>
            </w:r>
            <w:r w:rsidRPr="00715E27">
              <w:rPr>
                <w:shd w:val="clear" w:color="auto" w:fill="FFFFFF"/>
                <w:lang w:val="uk-UA"/>
              </w:rPr>
              <w:t>’</w:t>
            </w:r>
            <w:r w:rsidRPr="00715E27">
              <w:rPr>
                <w:lang w:val="uk-UA"/>
              </w:rPr>
              <w:t>єкта нерухомого майна від 08.09.2022).</w:t>
            </w:r>
          </w:p>
          <w:p w:rsidR="00484FD0" w:rsidRPr="00715E27" w:rsidRDefault="00484FD0" w:rsidP="00D17A41">
            <w:pPr>
              <w:pStyle w:val="Style6"/>
              <w:widowControl/>
              <w:spacing w:line="240" w:lineRule="auto"/>
              <w:jc w:val="both"/>
              <w:rPr>
                <w:shd w:val="clear" w:color="auto" w:fill="FFFFFF"/>
                <w:lang w:val="uk-UA"/>
              </w:rPr>
            </w:pPr>
            <w:r w:rsidRPr="00715E27">
              <w:rPr>
                <w:lang w:val="uk-UA"/>
              </w:rPr>
              <w:t xml:space="preserve">3. </w:t>
            </w:r>
            <w:r w:rsidRPr="00715E27">
              <w:rPr>
                <w:shd w:val="clear" w:color="auto" w:fill="FFFFFF"/>
                <w:lang w:val="uk-UA"/>
              </w:rPr>
              <w:t xml:space="preserve">Технічна документація із землеустрою виго-товлена на замовлення особи, яка  не є власником  </w:t>
            </w:r>
          </w:p>
          <w:p w:rsidR="001F4674" w:rsidRPr="00715E27" w:rsidRDefault="001F4674" w:rsidP="00D17A41">
            <w:pPr>
              <w:pStyle w:val="Style6"/>
              <w:widowControl/>
              <w:spacing w:line="240" w:lineRule="auto"/>
              <w:jc w:val="both"/>
              <w:rPr>
                <w:lang w:val="uk-UA"/>
              </w:rPr>
            </w:pPr>
            <w:r w:rsidRPr="00715E27">
              <w:rPr>
                <w:shd w:val="clear" w:color="auto" w:fill="FFFFFF"/>
                <w:lang w:val="uk-UA"/>
              </w:rPr>
              <w:t>об’єкта нерухомого майна, та не відповідає ст.55 Закону України «Про землеустрій»</w:t>
            </w:r>
          </w:p>
        </w:tc>
      </w:tr>
    </w:tbl>
    <w:p w:rsidR="005070E7" w:rsidRPr="00715E27" w:rsidRDefault="005070E7" w:rsidP="00F91FD4">
      <w:pPr>
        <w:tabs>
          <w:tab w:val="left" w:pos="7088"/>
        </w:tabs>
        <w:spacing w:after="0" w:line="240" w:lineRule="auto"/>
        <w:rPr>
          <w:rFonts w:ascii="Times New Roman" w:eastAsia="Times New Roman" w:hAnsi="Times New Roman" w:cs="Times New Roman"/>
          <w:b/>
          <w:i/>
          <w:color w:val="000000" w:themeColor="text1"/>
          <w:sz w:val="28"/>
          <w:szCs w:val="28"/>
          <w:lang w:val="uk-UA"/>
        </w:rPr>
      </w:pPr>
    </w:p>
    <w:p w:rsidR="00ED0504" w:rsidRPr="00715E27" w:rsidRDefault="00ED0504" w:rsidP="00F91FD4">
      <w:pPr>
        <w:tabs>
          <w:tab w:val="left" w:pos="7088"/>
        </w:tabs>
        <w:spacing w:after="0" w:line="240" w:lineRule="auto"/>
        <w:rPr>
          <w:rFonts w:ascii="Times New Roman" w:eastAsia="Times New Roman" w:hAnsi="Times New Roman" w:cs="Times New Roman"/>
          <w:b/>
          <w:i/>
          <w:color w:val="000000" w:themeColor="text1"/>
          <w:sz w:val="28"/>
          <w:szCs w:val="28"/>
          <w:lang w:val="uk-UA"/>
        </w:rPr>
      </w:pPr>
    </w:p>
    <w:p w:rsidR="00ED0504" w:rsidRPr="00715E27" w:rsidRDefault="00ED0504" w:rsidP="00F91FD4">
      <w:pPr>
        <w:tabs>
          <w:tab w:val="left" w:pos="7088"/>
        </w:tabs>
        <w:spacing w:after="0" w:line="240" w:lineRule="auto"/>
        <w:rPr>
          <w:rFonts w:ascii="Times New Roman" w:eastAsia="Times New Roman" w:hAnsi="Times New Roman" w:cs="Times New Roman"/>
          <w:b/>
          <w:i/>
          <w:color w:val="000000" w:themeColor="text1"/>
          <w:sz w:val="28"/>
          <w:szCs w:val="28"/>
          <w:lang w:val="uk-UA"/>
        </w:rPr>
      </w:pPr>
    </w:p>
    <w:p w:rsidR="00ED0504" w:rsidRPr="00715E27" w:rsidRDefault="00ED0504" w:rsidP="00F91FD4">
      <w:pPr>
        <w:tabs>
          <w:tab w:val="left" w:pos="7088"/>
        </w:tabs>
        <w:spacing w:after="0" w:line="240" w:lineRule="auto"/>
        <w:rPr>
          <w:rFonts w:ascii="Times New Roman" w:eastAsia="Times New Roman" w:hAnsi="Times New Roman" w:cs="Times New Roman"/>
          <w:b/>
          <w:i/>
          <w:color w:val="000000" w:themeColor="text1"/>
          <w:sz w:val="28"/>
          <w:szCs w:val="28"/>
          <w:lang w:val="uk-UA"/>
        </w:rPr>
      </w:pPr>
    </w:p>
    <w:p w:rsidR="008D229E" w:rsidRPr="00715E27" w:rsidRDefault="005070E7" w:rsidP="001F4674">
      <w:pPr>
        <w:tabs>
          <w:tab w:val="left" w:pos="7088"/>
        </w:tabs>
        <w:spacing w:after="0" w:line="240" w:lineRule="auto"/>
        <w:ind w:left="142"/>
        <w:rPr>
          <w:rFonts w:ascii="Times New Roman" w:eastAsia="Times New Roman" w:hAnsi="Times New Roman" w:cs="Times New Roman"/>
          <w:b/>
          <w:i/>
          <w:sz w:val="28"/>
          <w:szCs w:val="28"/>
          <w:lang w:val="uk-UA" w:eastAsia="ar-SA"/>
        </w:rPr>
      </w:pPr>
      <w:r w:rsidRPr="00715E27">
        <w:rPr>
          <w:rFonts w:ascii="Times New Roman" w:hAnsi="Times New Roman" w:cs="Times New Roman"/>
          <w:b/>
          <w:i/>
          <w:sz w:val="28"/>
          <w:szCs w:val="28"/>
          <w:lang w:val="uk-UA" w:eastAsia="ar-SA"/>
        </w:rPr>
        <w:t>К</w:t>
      </w:r>
      <w:r w:rsidR="00573DC3" w:rsidRPr="00715E27">
        <w:rPr>
          <w:rFonts w:ascii="Times New Roman" w:hAnsi="Times New Roman" w:cs="Times New Roman"/>
          <w:b/>
          <w:i/>
          <w:sz w:val="28"/>
          <w:szCs w:val="28"/>
          <w:lang w:val="uk-UA" w:eastAsia="ar-SA"/>
        </w:rPr>
        <w:t>еруюч</w:t>
      </w:r>
      <w:r w:rsidRPr="00715E27">
        <w:rPr>
          <w:rFonts w:ascii="Times New Roman" w:hAnsi="Times New Roman" w:cs="Times New Roman"/>
          <w:b/>
          <w:i/>
          <w:sz w:val="28"/>
          <w:szCs w:val="28"/>
          <w:lang w:val="uk-UA" w:eastAsia="ar-SA"/>
        </w:rPr>
        <w:t>а</w:t>
      </w:r>
      <w:r w:rsidR="00573DC3" w:rsidRPr="00715E27">
        <w:rPr>
          <w:rFonts w:ascii="Times New Roman" w:hAnsi="Times New Roman" w:cs="Times New Roman"/>
          <w:b/>
          <w:i/>
          <w:sz w:val="28"/>
          <w:szCs w:val="28"/>
          <w:lang w:val="uk-UA" w:eastAsia="ar-SA"/>
        </w:rPr>
        <w:t xml:space="preserve"> справами виконкому </w:t>
      </w:r>
      <w:r w:rsidRPr="00715E27">
        <w:rPr>
          <w:rFonts w:ascii="Times New Roman" w:hAnsi="Times New Roman" w:cs="Times New Roman"/>
          <w:b/>
          <w:i/>
          <w:sz w:val="28"/>
          <w:szCs w:val="28"/>
          <w:lang w:val="uk-UA" w:eastAsia="ar-SA"/>
        </w:rPr>
        <w:t xml:space="preserve"> </w:t>
      </w:r>
      <w:r w:rsidR="001F4674" w:rsidRPr="00715E27">
        <w:rPr>
          <w:rFonts w:ascii="Times New Roman" w:hAnsi="Times New Roman" w:cs="Times New Roman"/>
          <w:b/>
          <w:i/>
          <w:sz w:val="28"/>
          <w:szCs w:val="28"/>
          <w:lang w:val="uk-UA" w:eastAsia="ar-SA"/>
        </w:rPr>
        <w:tab/>
      </w:r>
      <w:r w:rsidR="00573DC3" w:rsidRPr="00715E27">
        <w:rPr>
          <w:rFonts w:ascii="Times New Roman" w:hAnsi="Times New Roman" w:cs="Times New Roman"/>
          <w:b/>
          <w:i/>
          <w:sz w:val="28"/>
          <w:szCs w:val="28"/>
          <w:lang w:val="uk-UA" w:eastAsia="ar-SA"/>
        </w:rPr>
        <w:t xml:space="preserve"> Олена ШОВГЕЛЯ</w:t>
      </w:r>
      <w:r w:rsidR="00C4145F" w:rsidRPr="00715E27">
        <w:rPr>
          <w:rFonts w:ascii="Times New Roman" w:eastAsia="Times New Roman" w:hAnsi="Times New Roman" w:cs="Times New Roman"/>
          <w:b/>
          <w:i/>
          <w:sz w:val="28"/>
          <w:szCs w:val="28"/>
          <w:lang w:val="uk-UA" w:eastAsia="ar-SA"/>
        </w:rPr>
        <w:tab/>
      </w:r>
      <w:r w:rsidR="00D340CE" w:rsidRPr="00715E27">
        <w:rPr>
          <w:rFonts w:ascii="Times New Roman" w:eastAsia="Times New Roman" w:hAnsi="Times New Roman" w:cs="Times New Roman"/>
          <w:b/>
          <w:i/>
          <w:color w:val="FFFFFF" w:themeColor="background1"/>
          <w:sz w:val="28"/>
          <w:szCs w:val="28"/>
          <w:lang w:val="uk-UA" w:eastAsia="ar-SA"/>
        </w:rPr>
        <w:t>Андрій ПОЛТАВЕЦЬ</w:t>
      </w:r>
      <w:bookmarkEnd w:id="0"/>
    </w:p>
    <w:sectPr w:rsidR="008D229E" w:rsidRPr="00715E27" w:rsidSect="00E10DDE">
      <w:headerReference w:type="default" r:id="rId8"/>
      <w:pgSz w:w="16838" w:h="11906" w:orient="landscape"/>
      <w:pgMar w:top="709" w:right="567" w:bottom="851"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8F4" w:rsidRDefault="005068F4" w:rsidP="00965113">
      <w:pPr>
        <w:spacing w:after="0" w:line="240" w:lineRule="auto"/>
      </w:pPr>
      <w:r>
        <w:separator/>
      </w:r>
    </w:p>
  </w:endnote>
  <w:endnote w:type="continuationSeparator" w:id="0">
    <w:p w:rsidR="005068F4" w:rsidRDefault="005068F4" w:rsidP="00965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8F4" w:rsidRDefault="005068F4" w:rsidP="00965113">
      <w:pPr>
        <w:spacing w:after="0" w:line="240" w:lineRule="auto"/>
      </w:pPr>
      <w:r>
        <w:separator/>
      </w:r>
    </w:p>
  </w:footnote>
  <w:footnote w:type="continuationSeparator" w:id="0">
    <w:p w:rsidR="005068F4" w:rsidRDefault="005068F4" w:rsidP="00965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690182"/>
      <w:docPartObj>
        <w:docPartGallery w:val="Page Numbers (Top of Page)"/>
        <w:docPartUnique/>
      </w:docPartObj>
    </w:sdtPr>
    <w:sdtEndPr>
      <w:rPr>
        <w:rFonts w:ascii="Times New Roman" w:hAnsi="Times New Roman" w:cs="Times New Roman"/>
        <w:sz w:val="24"/>
        <w:szCs w:val="24"/>
      </w:rPr>
    </w:sdtEndPr>
    <w:sdtContent>
      <w:p w:rsidR="00F2653F" w:rsidRPr="00965113" w:rsidRDefault="00F2653F">
        <w:pPr>
          <w:pStyle w:val="a5"/>
          <w:jc w:val="center"/>
          <w:rPr>
            <w:rFonts w:ascii="Times New Roman" w:hAnsi="Times New Roman" w:cs="Times New Roman"/>
            <w:sz w:val="24"/>
            <w:szCs w:val="24"/>
          </w:rPr>
        </w:pPr>
        <w:r w:rsidRPr="00965113">
          <w:rPr>
            <w:rFonts w:ascii="Times New Roman" w:hAnsi="Times New Roman" w:cs="Times New Roman"/>
            <w:sz w:val="24"/>
            <w:szCs w:val="24"/>
          </w:rPr>
          <w:fldChar w:fldCharType="begin"/>
        </w:r>
        <w:r w:rsidRPr="00965113">
          <w:rPr>
            <w:rFonts w:ascii="Times New Roman" w:hAnsi="Times New Roman" w:cs="Times New Roman"/>
            <w:sz w:val="24"/>
            <w:szCs w:val="24"/>
          </w:rPr>
          <w:instrText>PAGE   \* MERGEFORMAT</w:instrText>
        </w:r>
        <w:r w:rsidRPr="00965113">
          <w:rPr>
            <w:rFonts w:ascii="Times New Roman" w:hAnsi="Times New Roman" w:cs="Times New Roman"/>
            <w:sz w:val="24"/>
            <w:szCs w:val="24"/>
          </w:rPr>
          <w:fldChar w:fldCharType="separate"/>
        </w:r>
        <w:r w:rsidR="00715E27">
          <w:rPr>
            <w:rFonts w:ascii="Times New Roman" w:hAnsi="Times New Roman" w:cs="Times New Roman"/>
            <w:noProof/>
            <w:sz w:val="24"/>
            <w:szCs w:val="24"/>
          </w:rPr>
          <w:t>2</w:t>
        </w:r>
        <w:r w:rsidRPr="00965113">
          <w:rPr>
            <w:rFonts w:ascii="Times New Roman" w:hAnsi="Times New Roman" w:cs="Times New Roman"/>
            <w:sz w:val="24"/>
            <w:szCs w:val="24"/>
          </w:rPr>
          <w:fldChar w:fldCharType="end"/>
        </w:r>
      </w:p>
    </w:sdtContent>
  </w:sdt>
  <w:p w:rsidR="00F2653F" w:rsidRPr="00C045C1" w:rsidRDefault="00F2653F" w:rsidP="00EE3C86">
    <w:pPr>
      <w:pStyle w:val="a5"/>
      <w:rPr>
        <w:rFonts w:ascii="Times New Roman" w:hAnsi="Times New Roman" w:cs="Times New Roman"/>
        <w:i/>
        <w:sz w:val="24"/>
        <w:szCs w:val="24"/>
        <w:lang w:val="uk-UA"/>
      </w:rPr>
    </w:pPr>
    <w:r>
      <w:rPr>
        <w:rFonts w:ascii="Times New Roman" w:hAnsi="Times New Roman" w:cs="Times New Roman"/>
        <w:i/>
        <w:sz w:val="24"/>
        <w:szCs w:val="24"/>
        <w:lang w:val="uk-UA"/>
      </w:rPr>
      <w:t xml:space="preserve">                                                                                                                                                                                                                  Продовження додатка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4E65"/>
    <w:multiLevelType w:val="hybridMultilevel"/>
    <w:tmpl w:val="7752E9C4"/>
    <w:lvl w:ilvl="0" w:tplc="3D28997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15:restartNumberingAfterBreak="0">
    <w:nsid w:val="0F5B4A16"/>
    <w:multiLevelType w:val="hybridMultilevel"/>
    <w:tmpl w:val="EF9E31DE"/>
    <w:lvl w:ilvl="0" w:tplc="901AC068">
      <w:start w:val="1"/>
      <w:numFmt w:val="decimal"/>
      <w:lvlText w:val="%1."/>
      <w:lvlJc w:val="left"/>
      <w:pPr>
        <w:ind w:left="917" w:hanging="60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 w15:restartNumberingAfterBreak="0">
    <w:nsid w:val="13527467"/>
    <w:multiLevelType w:val="hybridMultilevel"/>
    <w:tmpl w:val="BB8C829E"/>
    <w:lvl w:ilvl="0" w:tplc="A574F124">
      <w:start w:val="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15:restartNumberingAfterBreak="0">
    <w:nsid w:val="144428C9"/>
    <w:multiLevelType w:val="hybridMultilevel"/>
    <w:tmpl w:val="4448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B56EA8"/>
    <w:multiLevelType w:val="multilevel"/>
    <w:tmpl w:val="E71A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24C75"/>
    <w:multiLevelType w:val="hybridMultilevel"/>
    <w:tmpl w:val="FB5EE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88317A"/>
    <w:multiLevelType w:val="hybridMultilevel"/>
    <w:tmpl w:val="61C42F8C"/>
    <w:lvl w:ilvl="0" w:tplc="B01EF61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1DF041B8"/>
    <w:multiLevelType w:val="hybridMultilevel"/>
    <w:tmpl w:val="CA107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5469C0"/>
    <w:multiLevelType w:val="hybridMultilevel"/>
    <w:tmpl w:val="E6029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476107"/>
    <w:multiLevelType w:val="hybridMultilevel"/>
    <w:tmpl w:val="C5249736"/>
    <w:lvl w:ilvl="0" w:tplc="B2447D0C">
      <w:start w:val="1"/>
      <w:numFmt w:val="decimal"/>
      <w:lvlText w:val="%1."/>
      <w:lvlJc w:val="left"/>
      <w:pPr>
        <w:ind w:left="677" w:hanging="360"/>
      </w:pPr>
      <w:rPr>
        <w:rFonts w:hint="default"/>
        <w:color w:val="auto"/>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0" w15:restartNumberingAfterBreak="0">
    <w:nsid w:val="31233D48"/>
    <w:multiLevelType w:val="hybridMultilevel"/>
    <w:tmpl w:val="5E70605A"/>
    <w:lvl w:ilvl="0" w:tplc="6E900496">
      <w:start w:val="1"/>
      <w:numFmt w:val="decimal"/>
      <w:lvlText w:val="%1."/>
      <w:lvlJc w:val="left"/>
      <w:pPr>
        <w:ind w:left="677" w:hanging="360"/>
      </w:pPr>
      <w:rPr>
        <w:rFonts w:hint="default"/>
        <w:color w:val="auto"/>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1" w15:restartNumberingAfterBreak="0">
    <w:nsid w:val="33AC1115"/>
    <w:multiLevelType w:val="hybridMultilevel"/>
    <w:tmpl w:val="CB9CADD8"/>
    <w:lvl w:ilvl="0" w:tplc="E3A02138">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2" w15:restartNumberingAfterBreak="0">
    <w:nsid w:val="35AC3A72"/>
    <w:multiLevelType w:val="hybridMultilevel"/>
    <w:tmpl w:val="07468C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764BA1"/>
    <w:multiLevelType w:val="hybridMultilevel"/>
    <w:tmpl w:val="CB9CADD8"/>
    <w:lvl w:ilvl="0" w:tplc="E3A02138">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4" w15:restartNumberingAfterBreak="0">
    <w:nsid w:val="3A82413F"/>
    <w:multiLevelType w:val="hybridMultilevel"/>
    <w:tmpl w:val="543AA3F2"/>
    <w:lvl w:ilvl="0" w:tplc="9538ECAE">
      <w:start w:val="1"/>
      <w:numFmt w:val="bullet"/>
      <w:lvlText w:val="-"/>
      <w:lvlJc w:val="left"/>
      <w:pPr>
        <w:ind w:left="361" w:hanging="360"/>
      </w:pPr>
      <w:rPr>
        <w:rFonts w:ascii="Times New Roman" w:eastAsiaTheme="minorHAnsi" w:hAnsi="Times New Roman" w:cs="Times New Roman" w:hint="default"/>
      </w:rPr>
    </w:lvl>
    <w:lvl w:ilvl="1" w:tplc="04220003" w:tentative="1">
      <w:start w:val="1"/>
      <w:numFmt w:val="bullet"/>
      <w:lvlText w:val="o"/>
      <w:lvlJc w:val="left"/>
      <w:pPr>
        <w:ind w:left="1081" w:hanging="360"/>
      </w:pPr>
      <w:rPr>
        <w:rFonts w:ascii="Courier New" w:hAnsi="Courier New" w:cs="Courier New" w:hint="default"/>
      </w:rPr>
    </w:lvl>
    <w:lvl w:ilvl="2" w:tplc="04220005" w:tentative="1">
      <w:start w:val="1"/>
      <w:numFmt w:val="bullet"/>
      <w:lvlText w:val=""/>
      <w:lvlJc w:val="left"/>
      <w:pPr>
        <w:ind w:left="1801" w:hanging="360"/>
      </w:pPr>
      <w:rPr>
        <w:rFonts w:ascii="Wingdings" w:hAnsi="Wingdings" w:hint="default"/>
      </w:rPr>
    </w:lvl>
    <w:lvl w:ilvl="3" w:tplc="04220001" w:tentative="1">
      <w:start w:val="1"/>
      <w:numFmt w:val="bullet"/>
      <w:lvlText w:val=""/>
      <w:lvlJc w:val="left"/>
      <w:pPr>
        <w:ind w:left="2521" w:hanging="360"/>
      </w:pPr>
      <w:rPr>
        <w:rFonts w:ascii="Symbol" w:hAnsi="Symbol" w:hint="default"/>
      </w:rPr>
    </w:lvl>
    <w:lvl w:ilvl="4" w:tplc="04220003" w:tentative="1">
      <w:start w:val="1"/>
      <w:numFmt w:val="bullet"/>
      <w:lvlText w:val="o"/>
      <w:lvlJc w:val="left"/>
      <w:pPr>
        <w:ind w:left="3241" w:hanging="360"/>
      </w:pPr>
      <w:rPr>
        <w:rFonts w:ascii="Courier New" w:hAnsi="Courier New" w:cs="Courier New" w:hint="default"/>
      </w:rPr>
    </w:lvl>
    <w:lvl w:ilvl="5" w:tplc="04220005" w:tentative="1">
      <w:start w:val="1"/>
      <w:numFmt w:val="bullet"/>
      <w:lvlText w:val=""/>
      <w:lvlJc w:val="left"/>
      <w:pPr>
        <w:ind w:left="3961" w:hanging="360"/>
      </w:pPr>
      <w:rPr>
        <w:rFonts w:ascii="Wingdings" w:hAnsi="Wingdings" w:hint="default"/>
      </w:rPr>
    </w:lvl>
    <w:lvl w:ilvl="6" w:tplc="04220001" w:tentative="1">
      <w:start w:val="1"/>
      <w:numFmt w:val="bullet"/>
      <w:lvlText w:val=""/>
      <w:lvlJc w:val="left"/>
      <w:pPr>
        <w:ind w:left="4681" w:hanging="360"/>
      </w:pPr>
      <w:rPr>
        <w:rFonts w:ascii="Symbol" w:hAnsi="Symbol" w:hint="default"/>
      </w:rPr>
    </w:lvl>
    <w:lvl w:ilvl="7" w:tplc="04220003" w:tentative="1">
      <w:start w:val="1"/>
      <w:numFmt w:val="bullet"/>
      <w:lvlText w:val="o"/>
      <w:lvlJc w:val="left"/>
      <w:pPr>
        <w:ind w:left="5401" w:hanging="360"/>
      </w:pPr>
      <w:rPr>
        <w:rFonts w:ascii="Courier New" w:hAnsi="Courier New" w:cs="Courier New" w:hint="default"/>
      </w:rPr>
    </w:lvl>
    <w:lvl w:ilvl="8" w:tplc="04220005" w:tentative="1">
      <w:start w:val="1"/>
      <w:numFmt w:val="bullet"/>
      <w:lvlText w:val=""/>
      <w:lvlJc w:val="left"/>
      <w:pPr>
        <w:ind w:left="6121" w:hanging="360"/>
      </w:pPr>
      <w:rPr>
        <w:rFonts w:ascii="Wingdings" w:hAnsi="Wingdings" w:hint="default"/>
      </w:rPr>
    </w:lvl>
  </w:abstractNum>
  <w:abstractNum w:abstractNumId="15" w15:restartNumberingAfterBreak="0">
    <w:nsid w:val="3AD24AD3"/>
    <w:multiLevelType w:val="hybridMultilevel"/>
    <w:tmpl w:val="6AF4B19E"/>
    <w:lvl w:ilvl="0" w:tplc="DE5ABA6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F42DAC"/>
    <w:multiLevelType w:val="hybridMultilevel"/>
    <w:tmpl w:val="60369474"/>
    <w:lvl w:ilvl="0" w:tplc="3D28997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7" w15:restartNumberingAfterBreak="0">
    <w:nsid w:val="42365A0C"/>
    <w:multiLevelType w:val="hybridMultilevel"/>
    <w:tmpl w:val="496E7636"/>
    <w:lvl w:ilvl="0" w:tplc="9E6E504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463F1FD1"/>
    <w:multiLevelType w:val="hybridMultilevel"/>
    <w:tmpl w:val="195E8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771E09"/>
    <w:multiLevelType w:val="hybridMultilevel"/>
    <w:tmpl w:val="BFB29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4D2B91"/>
    <w:multiLevelType w:val="hybridMultilevel"/>
    <w:tmpl w:val="6866A33E"/>
    <w:lvl w:ilvl="0" w:tplc="B394B6E8">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21" w15:restartNumberingAfterBreak="0">
    <w:nsid w:val="4DAC745F"/>
    <w:multiLevelType w:val="hybridMultilevel"/>
    <w:tmpl w:val="D95428C6"/>
    <w:lvl w:ilvl="0" w:tplc="11121B26">
      <w:start w:val="2"/>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517B2C46"/>
    <w:multiLevelType w:val="hybridMultilevel"/>
    <w:tmpl w:val="393ADD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48D6B14"/>
    <w:multiLevelType w:val="hybridMultilevel"/>
    <w:tmpl w:val="57585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187E46"/>
    <w:multiLevelType w:val="hybridMultilevel"/>
    <w:tmpl w:val="2138E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8F06BC"/>
    <w:multiLevelType w:val="hybridMultilevel"/>
    <w:tmpl w:val="3B5C92E4"/>
    <w:lvl w:ilvl="0" w:tplc="3D28997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6" w15:restartNumberingAfterBreak="0">
    <w:nsid w:val="59AA0916"/>
    <w:multiLevelType w:val="hybridMultilevel"/>
    <w:tmpl w:val="9A703652"/>
    <w:lvl w:ilvl="0" w:tplc="FD763F4C">
      <w:start w:val="6"/>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7" w15:restartNumberingAfterBreak="0">
    <w:nsid w:val="59C34693"/>
    <w:multiLevelType w:val="hybridMultilevel"/>
    <w:tmpl w:val="6D20066E"/>
    <w:lvl w:ilvl="0" w:tplc="4258B2D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8" w15:restartNumberingAfterBreak="0">
    <w:nsid w:val="5A3A2DAF"/>
    <w:multiLevelType w:val="multilevel"/>
    <w:tmpl w:val="8E1C2996"/>
    <w:lvl w:ilvl="0">
      <w:start w:val="1"/>
      <w:numFmt w:val="decimal"/>
      <w:lvlText w:val="%1."/>
      <w:lvlJc w:val="left"/>
      <w:pPr>
        <w:tabs>
          <w:tab w:val="num" w:pos="1070"/>
        </w:tabs>
        <w:ind w:left="-10" w:firstLine="720"/>
      </w:pPr>
      <w:rPr>
        <w:rFonts w:hint="default"/>
      </w:rPr>
    </w:lvl>
    <w:lvl w:ilvl="1">
      <w:start w:val="1"/>
      <w:numFmt w:val="lowerLetter"/>
      <w:lvlText w:val="%2."/>
      <w:lvlJc w:val="left"/>
      <w:pPr>
        <w:tabs>
          <w:tab w:val="num" w:pos="1790"/>
        </w:tabs>
        <w:ind w:left="1790" w:hanging="360"/>
      </w:pPr>
    </w:lvl>
    <w:lvl w:ilvl="2" w:tentative="1">
      <w:start w:val="1"/>
      <w:numFmt w:val="lowerRoman"/>
      <w:lvlText w:val="%3."/>
      <w:lvlJc w:val="right"/>
      <w:pPr>
        <w:tabs>
          <w:tab w:val="num" w:pos="2510"/>
        </w:tabs>
        <w:ind w:left="2510" w:hanging="180"/>
      </w:pPr>
    </w:lvl>
    <w:lvl w:ilvl="3" w:tentative="1">
      <w:start w:val="1"/>
      <w:numFmt w:val="decimal"/>
      <w:lvlText w:val="%4."/>
      <w:lvlJc w:val="left"/>
      <w:pPr>
        <w:tabs>
          <w:tab w:val="num" w:pos="3230"/>
        </w:tabs>
        <w:ind w:left="3230" w:hanging="360"/>
      </w:pPr>
    </w:lvl>
    <w:lvl w:ilvl="4" w:tentative="1">
      <w:start w:val="1"/>
      <w:numFmt w:val="lowerLetter"/>
      <w:lvlText w:val="%5."/>
      <w:lvlJc w:val="left"/>
      <w:pPr>
        <w:tabs>
          <w:tab w:val="num" w:pos="3950"/>
        </w:tabs>
        <w:ind w:left="3950" w:hanging="360"/>
      </w:pPr>
    </w:lvl>
    <w:lvl w:ilvl="5" w:tentative="1">
      <w:start w:val="1"/>
      <w:numFmt w:val="lowerRoman"/>
      <w:lvlText w:val="%6."/>
      <w:lvlJc w:val="right"/>
      <w:pPr>
        <w:tabs>
          <w:tab w:val="num" w:pos="4670"/>
        </w:tabs>
        <w:ind w:left="4670" w:hanging="180"/>
      </w:pPr>
    </w:lvl>
    <w:lvl w:ilvl="6" w:tentative="1">
      <w:start w:val="1"/>
      <w:numFmt w:val="decimal"/>
      <w:lvlText w:val="%7."/>
      <w:lvlJc w:val="left"/>
      <w:pPr>
        <w:tabs>
          <w:tab w:val="num" w:pos="5390"/>
        </w:tabs>
        <w:ind w:left="5390" w:hanging="360"/>
      </w:pPr>
    </w:lvl>
    <w:lvl w:ilvl="7" w:tentative="1">
      <w:start w:val="1"/>
      <w:numFmt w:val="lowerLetter"/>
      <w:lvlText w:val="%8."/>
      <w:lvlJc w:val="left"/>
      <w:pPr>
        <w:tabs>
          <w:tab w:val="num" w:pos="6110"/>
        </w:tabs>
        <w:ind w:left="6110" w:hanging="360"/>
      </w:pPr>
    </w:lvl>
    <w:lvl w:ilvl="8" w:tentative="1">
      <w:start w:val="1"/>
      <w:numFmt w:val="lowerRoman"/>
      <w:lvlText w:val="%9."/>
      <w:lvlJc w:val="right"/>
      <w:pPr>
        <w:tabs>
          <w:tab w:val="num" w:pos="6830"/>
        </w:tabs>
        <w:ind w:left="6830" w:hanging="180"/>
      </w:pPr>
    </w:lvl>
  </w:abstractNum>
  <w:abstractNum w:abstractNumId="29" w15:restartNumberingAfterBreak="0">
    <w:nsid w:val="5AB51DB6"/>
    <w:multiLevelType w:val="multilevel"/>
    <w:tmpl w:val="2FBC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1B27E6"/>
    <w:multiLevelType w:val="hybridMultilevel"/>
    <w:tmpl w:val="EF9E31DE"/>
    <w:lvl w:ilvl="0" w:tplc="901AC068">
      <w:start w:val="1"/>
      <w:numFmt w:val="decimal"/>
      <w:lvlText w:val="%1."/>
      <w:lvlJc w:val="left"/>
      <w:pPr>
        <w:ind w:left="917" w:hanging="60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1" w15:restartNumberingAfterBreak="0">
    <w:nsid w:val="70635AAC"/>
    <w:multiLevelType w:val="hybridMultilevel"/>
    <w:tmpl w:val="C5249736"/>
    <w:lvl w:ilvl="0" w:tplc="B2447D0C">
      <w:start w:val="1"/>
      <w:numFmt w:val="decimal"/>
      <w:lvlText w:val="%1."/>
      <w:lvlJc w:val="left"/>
      <w:pPr>
        <w:ind w:left="677" w:hanging="360"/>
      </w:pPr>
      <w:rPr>
        <w:rFonts w:hint="default"/>
        <w:color w:val="auto"/>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2" w15:restartNumberingAfterBreak="0">
    <w:nsid w:val="73D16FD9"/>
    <w:multiLevelType w:val="hybridMultilevel"/>
    <w:tmpl w:val="07468C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C73A3F"/>
    <w:multiLevelType w:val="hybridMultilevel"/>
    <w:tmpl w:val="EDF8F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FC5A36"/>
    <w:multiLevelType w:val="hybridMultilevel"/>
    <w:tmpl w:val="27CC0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3E53FC"/>
    <w:multiLevelType w:val="hybridMultilevel"/>
    <w:tmpl w:val="3B5C92E4"/>
    <w:lvl w:ilvl="0" w:tplc="3D28997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20"/>
  </w:num>
  <w:num w:numId="2">
    <w:abstractNumId w:val="23"/>
  </w:num>
  <w:num w:numId="3">
    <w:abstractNumId w:val="18"/>
  </w:num>
  <w:num w:numId="4">
    <w:abstractNumId w:val="24"/>
  </w:num>
  <w:num w:numId="5">
    <w:abstractNumId w:val="17"/>
  </w:num>
  <w:num w:numId="6">
    <w:abstractNumId w:val="33"/>
  </w:num>
  <w:num w:numId="7">
    <w:abstractNumId w:val="19"/>
  </w:num>
  <w:num w:numId="8">
    <w:abstractNumId w:val="5"/>
  </w:num>
  <w:num w:numId="9">
    <w:abstractNumId w:val="7"/>
  </w:num>
  <w:num w:numId="10">
    <w:abstractNumId w:val="13"/>
  </w:num>
  <w:num w:numId="11">
    <w:abstractNumId w:val="11"/>
  </w:num>
  <w:num w:numId="12">
    <w:abstractNumId w:val="21"/>
  </w:num>
  <w:num w:numId="13">
    <w:abstractNumId w:val="2"/>
  </w:num>
  <w:num w:numId="14">
    <w:abstractNumId w:val="26"/>
  </w:num>
  <w:num w:numId="15">
    <w:abstractNumId w:val="28"/>
  </w:num>
  <w:num w:numId="16">
    <w:abstractNumId w:val="14"/>
  </w:num>
  <w:num w:numId="17">
    <w:abstractNumId w:val="4"/>
  </w:num>
  <w:num w:numId="18">
    <w:abstractNumId w:val="3"/>
  </w:num>
  <w:num w:numId="19">
    <w:abstractNumId w:val="29"/>
  </w:num>
  <w:num w:numId="20">
    <w:abstractNumId w:val="15"/>
  </w:num>
  <w:num w:numId="21">
    <w:abstractNumId w:val="1"/>
  </w:num>
  <w:num w:numId="22">
    <w:abstractNumId w:val="30"/>
  </w:num>
  <w:num w:numId="23">
    <w:abstractNumId w:val="6"/>
  </w:num>
  <w:num w:numId="24">
    <w:abstractNumId w:val="12"/>
  </w:num>
  <w:num w:numId="25">
    <w:abstractNumId w:val="8"/>
  </w:num>
  <w:num w:numId="26">
    <w:abstractNumId w:val="10"/>
  </w:num>
  <w:num w:numId="27">
    <w:abstractNumId w:val="31"/>
  </w:num>
  <w:num w:numId="28">
    <w:abstractNumId w:val="9"/>
  </w:num>
  <w:num w:numId="29">
    <w:abstractNumId w:val="32"/>
  </w:num>
  <w:num w:numId="30">
    <w:abstractNumId w:val="35"/>
  </w:num>
  <w:num w:numId="31">
    <w:abstractNumId w:val="27"/>
  </w:num>
  <w:num w:numId="32">
    <w:abstractNumId w:val="22"/>
  </w:num>
  <w:num w:numId="33">
    <w:abstractNumId w:val="25"/>
  </w:num>
  <w:num w:numId="34">
    <w:abstractNumId w:val="34"/>
  </w:num>
  <w:num w:numId="35">
    <w:abstractNumId w:val="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5A59"/>
    <w:rsid w:val="000000B5"/>
    <w:rsid w:val="000020F7"/>
    <w:rsid w:val="00004C83"/>
    <w:rsid w:val="000057A2"/>
    <w:rsid w:val="00006270"/>
    <w:rsid w:val="00007FD2"/>
    <w:rsid w:val="00011659"/>
    <w:rsid w:val="0002052D"/>
    <w:rsid w:val="000215BE"/>
    <w:rsid w:val="00021784"/>
    <w:rsid w:val="0002339C"/>
    <w:rsid w:val="00023658"/>
    <w:rsid w:val="00024688"/>
    <w:rsid w:val="000254AB"/>
    <w:rsid w:val="00027810"/>
    <w:rsid w:val="0003051C"/>
    <w:rsid w:val="000310DA"/>
    <w:rsid w:val="0003257E"/>
    <w:rsid w:val="000329A9"/>
    <w:rsid w:val="00034140"/>
    <w:rsid w:val="000342DC"/>
    <w:rsid w:val="00034BE2"/>
    <w:rsid w:val="00035B26"/>
    <w:rsid w:val="000374CB"/>
    <w:rsid w:val="00037EAA"/>
    <w:rsid w:val="00037EFB"/>
    <w:rsid w:val="00041EAA"/>
    <w:rsid w:val="0004614F"/>
    <w:rsid w:val="00046701"/>
    <w:rsid w:val="00046DB8"/>
    <w:rsid w:val="00047164"/>
    <w:rsid w:val="00050C8F"/>
    <w:rsid w:val="000526BA"/>
    <w:rsid w:val="0005344D"/>
    <w:rsid w:val="000538C7"/>
    <w:rsid w:val="00053D4A"/>
    <w:rsid w:val="0005433E"/>
    <w:rsid w:val="000555C7"/>
    <w:rsid w:val="000556B9"/>
    <w:rsid w:val="000556EE"/>
    <w:rsid w:val="000566AF"/>
    <w:rsid w:val="000622DC"/>
    <w:rsid w:val="00063406"/>
    <w:rsid w:val="00065328"/>
    <w:rsid w:val="00065A4A"/>
    <w:rsid w:val="00065E65"/>
    <w:rsid w:val="00065EBB"/>
    <w:rsid w:val="0006669E"/>
    <w:rsid w:val="00066721"/>
    <w:rsid w:val="00066A7E"/>
    <w:rsid w:val="00067832"/>
    <w:rsid w:val="00070E3C"/>
    <w:rsid w:val="0007149B"/>
    <w:rsid w:val="00073148"/>
    <w:rsid w:val="000742AE"/>
    <w:rsid w:val="00074701"/>
    <w:rsid w:val="000759DA"/>
    <w:rsid w:val="00075DAA"/>
    <w:rsid w:val="00075DB1"/>
    <w:rsid w:val="00077D6B"/>
    <w:rsid w:val="00081C5F"/>
    <w:rsid w:val="00081F2E"/>
    <w:rsid w:val="00084707"/>
    <w:rsid w:val="00085D82"/>
    <w:rsid w:val="00086377"/>
    <w:rsid w:val="0008709D"/>
    <w:rsid w:val="00087811"/>
    <w:rsid w:val="000878D0"/>
    <w:rsid w:val="00090389"/>
    <w:rsid w:val="000931FD"/>
    <w:rsid w:val="000958E5"/>
    <w:rsid w:val="00095FD5"/>
    <w:rsid w:val="00096BFD"/>
    <w:rsid w:val="00096F30"/>
    <w:rsid w:val="000A1A4A"/>
    <w:rsid w:val="000A1D5C"/>
    <w:rsid w:val="000A1E79"/>
    <w:rsid w:val="000A2460"/>
    <w:rsid w:val="000A2479"/>
    <w:rsid w:val="000A33CD"/>
    <w:rsid w:val="000A3ACE"/>
    <w:rsid w:val="000A440F"/>
    <w:rsid w:val="000A47E3"/>
    <w:rsid w:val="000A621B"/>
    <w:rsid w:val="000A66C6"/>
    <w:rsid w:val="000A7AE6"/>
    <w:rsid w:val="000B0146"/>
    <w:rsid w:val="000B0DDB"/>
    <w:rsid w:val="000B3C7C"/>
    <w:rsid w:val="000B3D42"/>
    <w:rsid w:val="000B435E"/>
    <w:rsid w:val="000B48A1"/>
    <w:rsid w:val="000B5847"/>
    <w:rsid w:val="000B626F"/>
    <w:rsid w:val="000B62E5"/>
    <w:rsid w:val="000B69DF"/>
    <w:rsid w:val="000B6A90"/>
    <w:rsid w:val="000B789E"/>
    <w:rsid w:val="000C1E5F"/>
    <w:rsid w:val="000C6B6A"/>
    <w:rsid w:val="000C7BBA"/>
    <w:rsid w:val="000D1B51"/>
    <w:rsid w:val="000D267C"/>
    <w:rsid w:val="000D43ED"/>
    <w:rsid w:val="000D5BDD"/>
    <w:rsid w:val="000D6560"/>
    <w:rsid w:val="000D6E29"/>
    <w:rsid w:val="000E0B5C"/>
    <w:rsid w:val="000E0FF0"/>
    <w:rsid w:val="000E150D"/>
    <w:rsid w:val="000E1561"/>
    <w:rsid w:val="000E3DD8"/>
    <w:rsid w:val="000E4E53"/>
    <w:rsid w:val="000E5258"/>
    <w:rsid w:val="000E5F6C"/>
    <w:rsid w:val="000E6E9C"/>
    <w:rsid w:val="000F0CA9"/>
    <w:rsid w:val="000F1094"/>
    <w:rsid w:val="000F1A76"/>
    <w:rsid w:val="000F1A91"/>
    <w:rsid w:val="000F2EE6"/>
    <w:rsid w:val="000F5D4F"/>
    <w:rsid w:val="000F75E5"/>
    <w:rsid w:val="00100ADA"/>
    <w:rsid w:val="00100F13"/>
    <w:rsid w:val="0010123F"/>
    <w:rsid w:val="00101F71"/>
    <w:rsid w:val="00103DD3"/>
    <w:rsid w:val="00106573"/>
    <w:rsid w:val="0010697F"/>
    <w:rsid w:val="00107492"/>
    <w:rsid w:val="0010756D"/>
    <w:rsid w:val="001109AF"/>
    <w:rsid w:val="00110C42"/>
    <w:rsid w:val="001110B5"/>
    <w:rsid w:val="00111D96"/>
    <w:rsid w:val="00111DAD"/>
    <w:rsid w:val="00111F77"/>
    <w:rsid w:val="00112332"/>
    <w:rsid w:val="001123FF"/>
    <w:rsid w:val="00112D78"/>
    <w:rsid w:val="00112E55"/>
    <w:rsid w:val="00112EDE"/>
    <w:rsid w:val="00113B87"/>
    <w:rsid w:val="001145F3"/>
    <w:rsid w:val="00115CD9"/>
    <w:rsid w:val="00116B9B"/>
    <w:rsid w:val="00116ECA"/>
    <w:rsid w:val="00117584"/>
    <w:rsid w:val="00117C8A"/>
    <w:rsid w:val="00121545"/>
    <w:rsid w:val="001216FC"/>
    <w:rsid w:val="00121732"/>
    <w:rsid w:val="00122F8D"/>
    <w:rsid w:val="00124157"/>
    <w:rsid w:val="001250B5"/>
    <w:rsid w:val="00126506"/>
    <w:rsid w:val="001267BB"/>
    <w:rsid w:val="001271B3"/>
    <w:rsid w:val="0013070E"/>
    <w:rsid w:val="001311AF"/>
    <w:rsid w:val="00131BCD"/>
    <w:rsid w:val="00132627"/>
    <w:rsid w:val="0013270E"/>
    <w:rsid w:val="00132E7B"/>
    <w:rsid w:val="00133781"/>
    <w:rsid w:val="00136EE9"/>
    <w:rsid w:val="0013718A"/>
    <w:rsid w:val="0014327A"/>
    <w:rsid w:val="0014430B"/>
    <w:rsid w:val="001454AA"/>
    <w:rsid w:val="00146A03"/>
    <w:rsid w:val="00146ACB"/>
    <w:rsid w:val="00146C2B"/>
    <w:rsid w:val="001477AE"/>
    <w:rsid w:val="00150A9C"/>
    <w:rsid w:val="001514C3"/>
    <w:rsid w:val="001525E5"/>
    <w:rsid w:val="00153CD4"/>
    <w:rsid w:val="00154F52"/>
    <w:rsid w:val="00155EB2"/>
    <w:rsid w:val="00156A6C"/>
    <w:rsid w:val="001571D1"/>
    <w:rsid w:val="0016004E"/>
    <w:rsid w:val="00160F4B"/>
    <w:rsid w:val="001613BB"/>
    <w:rsid w:val="001619E8"/>
    <w:rsid w:val="00162BCD"/>
    <w:rsid w:val="001658C8"/>
    <w:rsid w:val="001676E4"/>
    <w:rsid w:val="00167718"/>
    <w:rsid w:val="00170F55"/>
    <w:rsid w:val="00173171"/>
    <w:rsid w:val="001732FA"/>
    <w:rsid w:val="001735CE"/>
    <w:rsid w:val="00176A2E"/>
    <w:rsid w:val="00177822"/>
    <w:rsid w:val="00181A98"/>
    <w:rsid w:val="0018278B"/>
    <w:rsid w:val="001832BF"/>
    <w:rsid w:val="00183688"/>
    <w:rsid w:val="00183F61"/>
    <w:rsid w:val="001857C6"/>
    <w:rsid w:val="00186D91"/>
    <w:rsid w:val="0019185C"/>
    <w:rsid w:val="00191E11"/>
    <w:rsid w:val="001920A5"/>
    <w:rsid w:val="001922EF"/>
    <w:rsid w:val="00193DD0"/>
    <w:rsid w:val="00195D59"/>
    <w:rsid w:val="0019628D"/>
    <w:rsid w:val="00197B10"/>
    <w:rsid w:val="001A01A2"/>
    <w:rsid w:val="001A03E0"/>
    <w:rsid w:val="001A582A"/>
    <w:rsid w:val="001A6936"/>
    <w:rsid w:val="001A73AE"/>
    <w:rsid w:val="001A74A8"/>
    <w:rsid w:val="001A7F2C"/>
    <w:rsid w:val="001B2D06"/>
    <w:rsid w:val="001B33F8"/>
    <w:rsid w:val="001B484A"/>
    <w:rsid w:val="001B576B"/>
    <w:rsid w:val="001B586E"/>
    <w:rsid w:val="001B6029"/>
    <w:rsid w:val="001C1856"/>
    <w:rsid w:val="001C2B59"/>
    <w:rsid w:val="001C4620"/>
    <w:rsid w:val="001C6D0C"/>
    <w:rsid w:val="001C7068"/>
    <w:rsid w:val="001C743E"/>
    <w:rsid w:val="001C7976"/>
    <w:rsid w:val="001D0A60"/>
    <w:rsid w:val="001D245E"/>
    <w:rsid w:val="001D2534"/>
    <w:rsid w:val="001D3896"/>
    <w:rsid w:val="001D6226"/>
    <w:rsid w:val="001D74D8"/>
    <w:rsid w:val="001D7E44"/>
    <w:rsid w:val="001E0211"/>
    <w:rsid w:val="001E06FD"/>
    <w:rsid w:val="001E1D60"/>
    <w:rsid w:val="001E2904"/>
    <w:rsid w:val="001E32A7"/>
    <w:rsid w:val="001E53C7"/>
    <w:rsid w:val="001E6A6D"/>
    <w:rsid w:val="001E6B71"/>
    <w:rsid w:val="001E6C12"/>
    <w:rsid w:val="001F0530"/>
    <w:rsid w:val="001F09E3"/>
    <w:rsid w:val="001F216E"/>
    <w:rsid w:val="001F3B10"/>
    <w:rsid w:val="001F4674"/>
    <w:rsid w:val="001F5B78"/>
    <w:rsid w:val="001F5C86"/>
    <w:rsid w:val="001F651E"/>
    <w:rsid w:val="00200493"/>
    <w:rsid w:val="00200795"/>
    <w:rsid w:val="00202C28"/>
    <w:rsid w:val="00202E5A"/>
    <w:rsid w:val="00203502"/>
    <w:rsid w:val="002041FC"/>
    <w:rsid w:val="00204BB1"/>
    <w:rsid w:val="00204BF1"/>
    <w:rsid w:val="00205A76"/>
    <w:rsid w:val="002079D4"/>
    <w:rsid w:val="00207D66"/>
    <w:rsid w:val="0021101F"/>
    <w:rsid w:val="0021252D"/>
    <w:rsid w:val="0021467C"/>
    <w:rsid w:val="00215328"/>
    <w:rsid w:val="002167F0"/>
    <w:rsid w:val="002207ED"/>
    <w:rsid w:val="0022152C"/>
    <w:rsid w:val="00221FF4"/>
    <w:rsid w:val="00222E8E"/>
    <w:rsid w:val="00223911"/>
    <w:rsid w:val="00224D89"/>
    <w:rsid w:val="00226B8E"/>
    <w:rsid w:val="0022710D"/>
    <w:rsid w:val="00227A9C"/>
    <w:rsid w:val="00230725"/>
    <w:rsid w:val="00232AC6"/>
    <w:rsid w:val="00232B75"/>
    <w:rsid w:val="00234C79"/>
    <w:rsid w:val="00235AB8"/>
    <w:rsid w:val="00236228"/>
    <w:rsid w:val="00236A17"/>
    <w:rsid w:val="0023733E"/>
    <w:rsid w:val="0023773B"/>
    <w:rsid w:val="0024042A"/>
    <w:rsid w:val="00241B04"/>
    <w:rsid w:val="00243281"/>
    <w:rsid w:val="002454F0"/>
    <w:rsid w:val="0024652E"/>
    <w:rsid w:val="00247C4F"/>
    <w:rsid w:val="00250D46"/>
    <w:rsid w:val="0025112A"/>
    <w:rsid w:val="00251151"/>
    <w:rsid w:val="00251641"/>
    <w:rsid w:val="0025207F"/>
    <w:rsid w:val="00252A93"/>
    <w:rsid w:val="00255428"/>
    <w:rsid w:val="0025616E"/>
    <w:rsid w:val="002573E1"/>
    <w:rsid w:val="00257C46"/>
    <w:rsid w:val="00257D86"/>
    <w:rsid w:val="0026057A"/>
    <w:rsid w:val="002634AA"/>
    <w:rsid w:val="002657C7"/>
    <w:rsid w:val="00266958"/>
    <w:rsid w:val="00266F38"/>
    <w:rsid w:val="00271012"/>
    <w:rsid w:val="00271577"/>
    <w:rsid w:val="00272DC8"/>
    <w:rsid w:val="002741E4"/>
    <w:rsid w:val="00274B1D"/>
    <w:rsid w:val="00275146"/>
    <w:rsid w:val="00276D40"/>
    <w:rsid w:val="00280E63"/>
    <w:rsid w:val="00280F74"/>
    <w:rsid w:val="00281403"/>
    <w:rsid w:val="0028171F"/>
    <w:rsid w:val="00281BDF"/>
    <w:rsid w:val="0028234A"/>
    <w:rsid w:val="00282724"/>
    <w:rsid w:val="002832C2"/>
    <w:rsid w:val="00283598"/>
    <w:rsid w:val="00284280"/>
    <w:rsid w:val="00284A56"/>
    <w:rsid w:val="002850F3"/>
    <w:rsid w:val="002864A7"/>
    <w:rsid w:val="00286EB6"/>
    <w:rsid w:val="0029079A"/>
    <w:rsid w:val="002916CC"/>
    <w:rsid w:val="00291D29"/>
    <w:rsid w:val="002920B0"/>
    <w:rsid w:val="002937B3"/>
    <w:rsid w:val="00293D94"/>
    <w:rsid w:val="0029493B"/>
    <w:rsid w:val="00295D07"/>
    <w:rsid w:val="00296577"/>
    <w:rsid w:val="0029789D"/>
    <w:rsid w:val="002A17C1"/>
    <w:rsid w:val="002A4982"/>
    <w:rsid w:val="002A5A9D"/>
    <w:rsid w:val="002A5AF0"/>
    <w:rsid w:val="002A699C"/>
    <w:rsid w:val="002A6D51"/>
    <w:rsid w:val="002A78D8"/>
    <w:rsid w:val="002A7C5E"/>
    <w:rsid w:val="002B0EF3"/>
    <w:rsid w:val="002B1907"/>
    <w:rsid w:val="002B1F24"/>
    <w:rsid w:val="002B2230"/>
    <w:rsid w:val="002B38EE"/>
    <w:rsid w:val="002B3AFD"/>
    <w:rsid w:val="002B4946"/>
    <w:rsid w:val="002B5844"/>
    <w:rsid w:val="002B5F2A"/>
    <w:rsid w:val="002B62B1"/>
    <w:rsid w:val="002B67FD"/>
    <w:rsid w:val="002C07BC"/>
    <w:rsid w:val="002C0F74"/>
    <w:rsid w:val="002C138F"/>
    <w:rsid w:val="002C1886"/>
    <w:rsid w:val="002C1E0C"/>
    <w:rsid w:val="002C1F68"/>
    <w:rsid w:val="002C2BAE"/>
    <w:rsid w:val="002C2EAB"/>
    <w:rsid w:val="002C3CD1"/>
    <w:rsid w:val="002C3DE6"/>
    <w:rsid w:val="002C6070"/>
    <w:rsid w:val="002C633E"/>
    <w:rsid w:val="002C68BE"/>
    <w:rsid w:val="002C6D1F"/>
    <w:rsid w:val="002D0556"/>
    <w:rsid w:val="002D0A6B"/>
    <w:rsid w:val="002D1310"/>
    <w:rsid w:val="002D13DA"/>
    <w:rsid w:val="002D151E"/>
    <w:rsid w:val="002D2307"/>
    <w:rsid w:val="002D3518"/>
    <w:rsid w:val="002D4A3F"/>
    <w:rsid w:val="002D535F"/>
    <w:rsid w:val="002D61AD"/>
    <w:rsid w:val="002D73CC"/>
    <w:rsid w:val="002D7C60"/>
    <w:rsid w:val="002E0EDF"/>
    <w:rsid w:val="002E2BE0"/>
    <w:rsid w:val="002E42CB"/>
    <w:rsid w:val="002E63BC"/>
    <w:rsid w:val="002E7CA2"/>
    <w:rsid w:val="002F1470"/>
    <w:rsid w:val="002F15C5"/>
    <w:rsid w:val="002F21C6"/>
    <w:rsid w:val="002F30B0"/>
    <w:rsid w:val="002F3FD0"/>
    <w:rsid w:val="002F57AA"/>
    <w:rsid w:val="002F5CF2"/>
    <w:rsid w:val="002F5EFC"/>
    <w:rsid w:val="002F5F0D"/>
    <w:rsid w:val="00300157"/>
    <w:rsid w:val="00301F9C"/>
    <w:rsid w:val="0030262F"/>
    <w:rsid w:val="00302955"/>
    <w:rsid w:val="0030297D"/>
    <w:rsid w:val="00302BE7"/>
    <w:rsid w:val="00302CC6"/>
    <w:rsid w:val="003048DD"/>
    <w:rsid w:val="003049DF"/>
    <w:rsid w:val="00306056"/>
    <w:rsid w:val="00306767"/>
    <w:rsid w:val="003069A8"/>
    <w:rsid w:val="003071CC"/>
    <w:rsid w:val="00307AE1"/>
    <w:rsid w:val="003115EE"/>
    <w:rsid w:val="00313B8A"/>
    <w:rsid w:val="003162B5"/>
    <w:rsid w:val="003203DC"/>
    <w:rsid w:val="003217F6"/>
    <w:rsid w:val="00321E86"/>
    <w:rsid w:val="0032294C"/>
    <w:rsid w:val="00324A19"/>
    <w:rsid w:val="003256B0"/>
    <w:rsid w:val="00326663"/>
    <w:rsid w:val="0032706F"/>
    <w:rsid w:val="0032749B"/>
    <w:rsid w:val="00327A79"/>
    <w:rsid w:val="003310E8"/>
    <w:rsid w:val="003312BB"/>
    <w:rsid w:val="00332117"/>
    <w:rsid w:val="00333D7C"/>
    <w:rsid w:val="00334D34"/>
    <w:rsid w:val="00334D5B"/>
    <w:rsid w:val="003350C8"/>
    <w:rsid w:val="00341B5B"/>
    <w:rsid w:val="00342CB0"/>
    <w:rsid w:val="00343D0F"/>
    <w:rsid w:val="003446CC"/>
    <w:rsid w:val="00344751"/>
    <w:rsid w:val="00344A02"/>
    <w:rsid w:val="00345F86"/>
    <w:rsid w:val="0034646B"/>
    <w:rsid w:val="00346F33"/>
    <w:rsid w:val="00347165"/>
    <w:rsid w:val="003515DE"/>
    <w:rsid w:val="00351634"/>
    <w:rsid w:val="003534C9"/>
    <w:rsid w:val="0035363C"/>
    <w:rsid w:val="00356E50"/>
    <w:rsid w:val="00356ECA"/>
    <w:rsid w:val="00357F17"/>
    <w:rsid w:val="00360AAA"/>
    <w:rsid w:val="0036236A"/>
    <w:rsid w:val="003631D7"/>
    <w:rsid w:val="003647FD"/>
    <w:rsid w:val="003654DC"/>
    <w:rsid w:val="0036559C"/>
    <w:rsid w:val="00365D04"/>
    <w:rsid w:val="003677BE"/>
    <w:rsid w:val="0037055D"/>
    <w:rsid w:val="003723C8"/>
    <w:rsid w:val="0037280C"/>
    <w:rsid w:val="00372EBB"/>
    <w:rsid w:val="003735C2"/>
    <w:rsid w:val="003762D6"/>
    <w:rsid w:val="003763EB"/>
    <w:rsid w:val="00376C25"/>
    <w:rsid w:val="00376E26"/>
    <w:rsid w:val="003771EC"/>
    <w:rsid w:val="00377452"/>
    <w:rsid w:val="00377611"/>
    <w:rsid w:val="00377811"/>
    <w:rsid w:val="00380058"/>
    <w:rsid w:val="00380351"/>
    <w:rsid w:val="00380391"/>
    <w:rsid w:val="003811CA"/>
    <w:rsid w:val="003813C3"/>
    <w:rsid w:val="00382ED9"/>
    <w:rsid w:val="00383671"/>
    <w:rsid w:val="00383805"/>
    <w:rsid w:val="00384FE9"/>
    <w:rsid w:val="00385038"/>
    <w:rsid w:val="00385E69"/>
    <w:rsid w:val="003861D3"/>
    <w:rsid w:val="003864FF"/>
    <w:rsid w:val="003872D1"/>
    <w:rsid w:val="003905BF"/>
    <w:rsid w:val="00392C00"/>
    <w:rsid w:val="00395389"/>
    <w:rsid w:val="003973A0"/>
    <w:rsid w:val="00397DAB"/>
    <w:rsid w:val="003A14A3"/>
    <w:rsid w:val="003A15FD"/>
    <w:rsid w:val="003A2636"/>
    <w:rsid w:val="003A47D7"/>
    <w:rsid w:val="003A5901"/>
    <w:rsid w:val="003A5B33"/>
    <w:rsid w:val="003A7329"/>
    <w:rsid w:val="003B0001"/>
    <w:rsid w:val="003B0570"/>
    <w:rsid w:val="003B075B"/>
    <w:rsid w:val="003B16ED"/>
    <w:rsid w:val="003B215A"/>
    <w:rsid w:val="003B483A"/>
    <w:rsid w:val="003B507C"/>
    <w:rsid w:val="003B6AB8"/>
    <w:rsid w:val="003B72F9"/>
    <w:rsid w:val="003B7DDB"/>
    <w:rsid w:val="003C14DC"/>
    <w:rsid w:val="003C2024"/>
    <w:rsid w:val="003C2E54"/>
    <w:rsid w:val="003C420E"/>
    <w:rsid w:val="003C5301"/>
    <w:rsid w:val="003C5412"/>
    <w:rsid w:val="003C5825"/>
    <w:rsid w:val="003C61E7"/>
    <w:rsid w:val="003C7DF3"/>
    <w:rsid w:val="003D0D32"/>
    <w:rsid w:val="003D1230"/>
    <w:rsid w:val="003D1F88"/>
    <w:rsid w:val="003D2478"/>
    <w:rsid w:val="003D3438"/>
    <w:rsid w:val="003D3B07"/>
    <w:rsid w:val="003D3BE2"/>
    <w:rsid w:val="003D5CE5"/>
    <w:rsid w:val="003D676F"/>
    <w:rsid w:val="003D6963"/>
    <w:rsid w:val="003D72A6"/>
    <w:rsid w:val="003E139D"/>
    <w:rsid w:val="003E1AAD"/>
    <w:rsid w:val="003E23D4"/>
    <w:rsid w:val="003E2E90"/>
    <w:rsid w:val="003F01E8"/>
    <w:rsid w:val="003F149C"/>
    <w:rsid w:val="003F1F5D"/>
    <w:rsid w:val="003F2A85"/>
    <w:rsid w:val="003F2D58"/>
    <w:rsid w:val="003F42A3"/>
    <w:rsid w:val="003F68AE"/>
    <w:rsid w:val="003F74A6"/>
    <w:rsid w:val="003F7AA1"/>
    <w:rsid w:val="004008D2"/>
    <w:rsid w:val="004009DB"/>
    <w:rsid w:val="004030FC"/>
    <w:rsid w:val="0040357C"/>
    <w:rsid w:val="004035C6"/>
    <w:rsid w:val="00403F30"/>
    <w:rsid w:val="004047AF"/>
    <w:rsid w:val="00404EEF"/>
    <w:rsid w:val="00405443"/>
    <w:rsid w:val="0040574C"/>
    <w:rsid w:val="00405BD4"/>
    <w:rsid w:val="00406385"/>
    <w:rsid w:val="004115B8"/>
    <w:rsid w:val="004115EC"/>
    <w:rsid w:val="00413A7C"/>
    <w:rsid w:val="00414358"/>
    <w:rsid w:val="00414AFE"/>
    <w:rsid w:val="0041570D"/>
    <w:rsid w:val="0041650F"/>
    <w:rsid w:val="00416B87"/>
    <w:rsid w:val="00416C24"/>
    <w:rsid w:val="00416DA1"/>
    <w:rsid w:val="004173A9"/>
    <w:rsid w:val="00420E07"/>
    <w:rsid w:val="00422FE4"/>
    <w:rsid w:val="0042345E"/>
    <w:rsid w:val="0042460C"/>
    <w:rsid w:val="00426F64"/>
    <w:rsid w:val="0042746E"/>
    <w:rsid w:val="00430393"/>
    <w:rsid w:val="004303A9"/>
    <w:rsid w:val="00430769"/>
    <w:rsid w:val="004326B6"/>
    <w:rsid w:val="00433800"/>
    <w:rsid w:val="00433C83"/>
    <w:rsid w:val="004340E3"/>
    <w:rsid w:val="00434131"/>
    <w:rsid w:val="004342B9"/>
    <w:rsid w:val="00434409"/>
    <w:rsid w:val="00435643"/>
    <w:rsid w:val="00436FBF"/>
    <w:rsid w:val="00441188"/>
    <w:rsid w:val="00442AB3"/>
    <w:rsid w:val="00443474"/>
    <w:rsid w:val="00444334"/>
    <w:rsid w:val="00444AA1"/>
    <w:rsid w:val="0044507B"/>
    <w:rsid w:val="00446247"/>
    <w:rsid w:val="00447194"/>
    <w:rsid w:val="00453420"/>
    <w:rsid w:val="00453E8C"/>
    <w:rsid w:val="00454A18"/>
    <w:rsid w:val="00456328"/>
    <w:rsid w:val="00456FA3"/>
    <w:rsid w:val="0045733E"/>
    <w:rsid w:val="0046303B"/>
    <w:rsid w:val="004643BA"/>
    <w:rsid w:val="00464636"/>
    <w:rsid w:val="00467782"/>
    <w:rsid w:val="0047096C"/>
    <w:rsid w:val="00471F53"/>
    <w:rsid w:val="0047231B"/>
    <w:rsid w:val="004725DD"/>
    <w:rsid w:val="004732BE"/>
    <w:rsid w:val="00473F08"/>
    <w:rsid w:val="00475E03"/>
    <w:rsid w:val="00475F26"/>
    <w:rsid w:val="0047653B"/>
    <w:rsid w:val="004766B0"/>
    <w:rsid w:val="00477BAA"/>
    <w:rsid w:val="00480586"/>
    <w:rsid w:val="00483395"/>
    <w:rsid w:val="0048405E"/>
    <w:rsid w:val="00484E08"/>
    <w:rsid w:val="00484FD0"/>
    <w:rsid w:val="00486073"/>
    <w:rsid w:val="0048650E"/>
    <w:rsid w:val="004869A0"/>
    <w:rsid w:val="00486F78"/>
    <w:rsid w:val="0048706B"/>
    <w:rsid w:val="00490597"/>
    <w:rsid w:val="00490881"/>
    <w:rsid w:val="00491D7A"/>
    <w:rsid w:val="00491EBC"/>
    <w:rsid w:val="0049241F"/>
    <w:rsid w:val="00492AEF"/>
    <w:rsid w:val="004974B9"/>
    <w:rsid w:val="004A0BB0"/>
    <w:rsid w:val="004A1C44"/>
    <w:rsid w:val="004A2724"/>
    <w:rsid w:val="004A299B"/>
    <w:rsid w:val="004A2C1B"/>
    <w:rsid w:val="004A3003"/>
    <w:rsid w:val="004A4C15"/>
    <w:rsid w:val="004A51C2"/>
    <w:rsid w:val="004A55E6"/>
    <w:rsid w:val="004A68EA"/>
    <w:rsid w:val="004A6AF9"/>
    <w:rsid w:val="004A7D3F"/>
    <w:rsid w:val="004B0B02"/>
    <w:rsid w:val="004B1625"/>
    <w:rsid w:val="004B32BF"/>
    <w:rsid w:val="004B33BC"/>
    <w:rsid w:val="004B5E9E"/>
    <w:rsid w:val="004C0639"/>
    <w:rsid w:val="004C1911"/>
    <w:rsid w:val="004C282A"/>
    <w:rsid w:val="004C2AAB"/>
    <w:rsid w:val="004C40C2"/>
    <w:rsid w:val="004C4BE8"/>
    <w:rsid w:val="004C68F7"/>
    <w:rsid w:val="004D04AE"/>
    <w:rsid w:val="004D0895"/>
    <w:rsid w:val="004D0DDB"/>
    <w:rsid w:val="004D1598"/>
    <w:rsid w:val="004D1D70"/>
    <w:rsid w:val="004D214D"/>
    <w:rsid w:val="004D2FF3"/>
    <w:rsid w:val="004D5A59"/>
    <w:rsid w:val="004D5C73"/>
    <w:rsid w:val="004D61A2"/>
    <w:rsid w:val="004D665F"/>
    <w:rsid w:val="004E08DA"/>
    <w:rsid w:val="004E0DDC"/>
    <w:rsid w:val="004E19BC"/>
    <w:rsid w:val="004E1B6F"/>
    <w:rsid w:val="004E3928"/>
    <w:rsid w:val="004E3DCA"/>
    <w:rsid w:val="004E430D"/>
    <w:rsid w:val="004E4EBB"/>
    <w:rsid w:val="004E4F8C"/>
    <w:rsid w:val="004E5149"/>
    <w:rsid w:val="004E5F0C"/>
    <w:rsid w:val="004E6675"/>
    <w:rsid w:val="004F0FB5"/>
    <w:rsid w:val="004F27E3"/>
    <w:rsid w:val="004F3C38"/>
    <w:rsid w:val="004F3C59"/>
    <w:rsid w:val="004F4147"/>
    <w:rsid w:val="004F53DF"/>
    <w:rsid w:val="004F56BF"/>
    <w:rsid w:val="005003C2"/>
    <w:rsid w:val="00501296"/>
    <w:rsid w:val="00501BCF"/>
    <w:rsid w:val="00502887"/>
    <w:rsid w:val="00504F5A"/>
    <w:rsid w:val="00505C9F"/>
    <w:rsid w:val="00505D6C"/>
    <w:rsid w:val="005068F4"/>
    <w:rsid w:val="005070E7"/>
    <w:rsid w:val="00507C20"/>
    <w:rsid w:val="00511ABF"/>
    <w:rsid w:val="0051265B"/>
    <w:rsid w:val="00513840"/>
    <w:rsid w:val="00514249"/>
    <w:rsid w:val="005151D7"/>
    <w:rsid w:val="0051567B"/>
    <w:rsid w:val="00515870"/>
    <w:rsid w:val="00516696"/>
    <w:rsid w:val="0051794F"/>
    <w:rsid w:val="00520475"/>
    <w:rsid w:val="00521FA9"/>
    <w:rsid w:val="005229EB"/>
    <w:rsid w:val="005231E5"/>
    <w:rsid w:val="00523690"/>
    <w:rsid w:val="005247A0"/>
    <w:rsid w:val="00525684"/>
    <w:rsid w:val="005256B7"/>
    <w:rsid w:val="005259B8"/>
    <w:rsid w:val="00525ADB"/>
    <w:rsid w:val="0052727B"/>
    <w:rsid w:val="005276AC"/>
    <w:rsid w:val="005308FA"/>
    <w:rsid w:val="00530E0A"/>
    <w:rsid w:val="00530E48"/>
    <w:rsid w:val="0053138E"/>
    <w:rsid w:val="0053154F"/>
    <w:rsid w:val="00533063"/>
    <w:rsid w:val="00533962"/>
    <w:rsid w:val="0053551B"/>
    <w:rsid w:val="00536C79"/>
    <w:rsid w:val="00536E52"/>
    <w:rsid w:val="00537284"/>
    <w:rsid w:val="00537CA8"/>
    <w:rsid w:val="00537DE0"/>
    <w:rsid w:val="00540131"/>
    <w:rsid w:val="005408E5"/>
    <w:rsid w:val="0054209D"/>
    <w:rsid w:val="00542363"/>
    <w:rsid w:val="005424D0"/>
    <w:rsid w:val="005430BC"/>
    <w:rsid w:val="00543BA9"/>
    <w:rsid w:val="00547C23"/>
    <w:rsid w:val="005514F2"/>
    <w:rsid w:val="00551BEA"/>
    <w:rsid w:val="00551E04"/>
    <w:rsid w:val="005530D0"/>
    <w:rsid w:val="005543D2"/>
    <w:rsid w:val="0056202F"/>
    <w:rsid w:val="005637FE"/>
    <w:rsid w:val="0056388A"/>
    <w:rsid w:val="005638FD"/>
    <w:rsid w:val="00564ECD"/>
    <w:rsid w:val="00565699"/>
    <w:rsid w:val="0057105A"/>
    <w:rsid w:val="00571708"/>
    <w:rsid w:val="005722F9"/>
    <w:rsid w:val="00573ACF"/>
    <w:rsid w:val="00573DC3"/>
    <w:rsid w:val="00573FC4"/>
    <w:rsid w:val="00574B1A"/>
    <w:rsid w:val="0058154E"/>
    <w:rsid w:val="0058332C"/>
    <w:rsid w:val="0058345E"/>
    <w:rsid w:val="00583764"/>
    <w:rsid w:val="00583AF3"/>
    <w:rsid w:val="005848BB"/>
    <w:rsid w:val="005849EB"/>
    <w:rsid w:val="005876DF"/>
    <w:rsid w:val="00591FC9"/>
    <w:rsid w:val="0059268E"/>
    <w:rsid w:val="00592825"/>
    <w:rsid w:val="00593276"/>
    <w:rsid w:val="0059525B"/>
    <w:rsid w:val="00596190"/>
    <w:rsid w:val="0059666A"/>
    <w:rsid w:val="00596692"/>
    <w:rsid w:val="005A08FF"/>
    <w:rsid w:val="005A1AF0"/>
    <w:rsid w:val="005A2AF6"/>
    <w:rsid w:val="005A5073"/>
    <w:rsid w:val="005A7B61"/>
    <w:rsid w:val="005B1655"/>
    <w:rsid w:val="005B5DF3"/>
    <w:rsid w:val="005B60DC"/>
    <w:rsid w:val="005B65BC"/>
    <w:rsid w:val="005B6A4A"/>
    <w:rsid w:val="005C03B9"/>
    <w:rsid w:val="005C2816"/>
    <w:rsid w:val="005C3375"/>
    <w:rsid w:val="005C5747"/>
    <w:rsid w:val="005C672B"/>
    <w:rsid w:val="005C744B"/>
    <w:rsid w:val="005C7456"/>
    <w:rsid w:val="005C7E00"/>
    <w:rsid w:val="005D07EC"/>
    <w:rsid w:val="005D0B8E"/>
    <w:rsid w:val="005D1188"/>
    <w:rsid w:val="005D160D"/>
    <w:rsid w:val="005D2023"/>
    <w:rsid w:val="005D2105"/>
    <w:rsid w:val="005D30A3"/>
    <w:rsid w:val="005D34A7"/>
    <w:rsid w:val="005D43D4"/>
    <w:rsid w:val="005D48E1"/>
    <w:rsid w:val="005D5BC4"/>
    <w:rsid w:val="005D7C83"/>
    <w:rsid w:val="005D7E57"/>
    <w:rsid w:val="005E6CBD"/>
    <w:rsid w:val="005E7EE5"/>
    <w:rsid w:val="005F2B05"/>
    <w:rsid w:val="005F374E"/>
    <w:rsid w:val="005F44CB"/>
    <w:rsid w:val="005F58E7"/>
    <w:rsid w:val="005F5EC8"/>
    <w:rsid w:val="005F69F2"/>
    <w:rsid w:val="005F768A"/>
    <w:rsid w:val="006020D5"/>
    <w:rsid w:val="00603EEA"/>
    <w:rsid w:val="0060719A"/>
    <w:rsid w:val="006113D9"/>
    <w:rsid w:val="0061327A"/>
    <w:rsid w:val="00613307"/>
    <w:rsid w:val="00614DD7"/>
    <w:rsid w:val="00614F11"/>
    <w:rsid w:val="00616462"/>
    <w:rsid w:val="00620340"/>
    <w:rsid w:val="00620E83"/>
    <w:rsid w:val="006221A8"/>
    <w:rsid w:val="00623E63"/>
    <w:rsid w:val="00624BBB"/>
    <w:rsid w:val="006258E9"/>
    <w:rsid w:val="0062788B"/>
    <w:rsid w:val="00627C29"/>
    <w:rsid w:val="00627F97"/>
    <w:rsid w:val="00630F31"/>
    <w:rsid w:val="006321B2"/>
    <w:rsid w:val="00635023"/>
    <w:rsid w:val="00636A16"/>
    <w:rsid w:val="00636B75"/>
    <w:rsid w:val="0064050A"/>
    <w:rsid w:val="00641917"/>
    <w:rsid w:val="00641F3B"/>
    <w:rsid w:val="006435B2"/>
    <w:rsid w:val="00644CD0"/>
    <w:rsid w:val="006458CC"/>
    <w:rsid w:val="00645FDF"/>
    <w:rsid w:val="00646622"/>
    <w:rsid w:val="00646BB7"/>
    <w:rsid w:val="0065074C"/>
    <w:rsid w:val="006508FD"/>
    <w:rsid w:val="006519E8"/>
    <w:rsid w:val="0065297A"/>
    <w:rsid w:val="00652F01"/>
    <w:rsid w:val="006556F5"/>
    <w:rsid w:val="00655E1E"/>
    <w:rsid w:val="0065628E"/>
    <w:rsid w:val="00656F39"/>
    <w:rsid w:val="006602D3"/>
    <w:rsid w:val="00660603"/>
    <w:rsid w:val="006631D5"/>
    <w:rsid w:val="0066392C"/>
    <w:rsid w:val="00664355"/>
    <w:rsid w:val="00665281"/>
    <w:rsid w:val="00665759"/>
    <w:rsid w:val="00665A98"/>
    <w:rsid w:val="00666475"/>
    <w:rsid w:val="00671003"/>
    <w:rsid w:val="00671DD7"/>
    <w:rsid w:val="0067205C"/>
    <w:rsid w:val="00672651"/>
    <w:rsid w:val="00674A01"/>
    <w:rsid w:val="00675081"/>
    <w:rsid w:val="0067593A"/>
    <w:rsid w:val="00676246"/>
    <w:rsid w:val="00677737"/>
    <w:rsid w:val="00677A01"/>
    <w:rsid w:val="006802B1"/>
    <w:rsid w:val="006839D5"/>
    <w:rsid w:val="00687D78"/>
    <w:rsid w:val="00690607"/>
    <w:rsid w:val="00692998"/>
    <w:rsid w:val="00692D6B"/>
    <w:rsid w:val="0069403A"/>
    <w:rsid w:val="00697B90"/>
    <w:rsid w:val="006A1050"/>
    <w:rsid w:val="006A152B"/>
    <w:rsid w:val="006A371A"/>
    <w:rsid w:val="006A397D"/>
    <w:rsid w:val="006A3A81"/>
    <w:rsid w:val="006A3AE7"/>
    <w:rsid w:val="006A4542"/>
    <w:rsid w:val="006A4584"/>
    <w:rsid w:val="006A5A74"/>
    <w:rsid w:val="006A5F64"/>
    <w:rsid w:val="006A629A"/>
    <w:rsid w:val="006B1B4F"/>
    <w:rsid w:val="006B36E3"/>
    <w:rsid w:val="006B4200"/>
    <w:rsid w:val="006B5DAE"/>
    <w:rsid w:val="006B7163"/>
    <w:rsid w:val="006C0254"/>
    <w:rsid w:val="006C1449"/>
    <w:rsid w:val="006C46C5"/>
    <w:rsid w:val="006C4C1C"/>
    <w:rsid w:val="006C4E9A"/>
    <w:rsid w:val="006D03F9"/>
    <w:rsid w:val="006D054A"/>
    <w:rsid w:val="006D0578"/>
    <w:rsid w:val="006D0873"/>
    <w:rsid w:val="006D0C31"/>
    <w:rsid w:val="006D0DE1"/>
    <w:rsid w:val="006D0ED7"/>
    <w:rsid w:val="006D0F19"/>
    <w:rsid w:val="006D12A9"/>
    <w:rsid w:val="006D17BB"/>
    <w:rsid w:val="006D2B40"/>
    <w:rsid w:val="006D2D9F"/>
    <w:rsid w:val="006D40FD"/>
    <w:rsid w:val="006E1793"/>
    <w:rsid w:val="006E1C84"/>
    <w:rsid w:val="006E3034"/>
    <w:rsid w:val="006E3500"/>
    <w:rsid w:val="006E3CD6"/>
    <w:rsid w:val="006E4CB1"/>
    <w:rsid w:val="006E557F"/>
    <w:rsid w:val="006E5898"/>
    <w:rsid w:val="006E6188"/>
    <w:rsid w:val="006F0840"/>
    <w:rsid w:val="006F1009"/>
    <w:rsid w:val="006F1227"/>
    <w:rsid w:val="006F1FBE"/>
    <w:rsid w:val="006F24AB"/>
    <w:rsid w:val="006F2B2F"/>
    <w:rsid w:val="006F2E26"/>
    <w:rsid w:val="006F521E"/>
    <w:rsid w:val="006F70DB"/>
    <w:rsid w:val="00701C45"/>
    <w:rsid w:val="00702D46"/>
    <w:rsid w:val="007030B0"/>
    <w:rsid w:val="007039D6"/>
    <w:rsid w:val="0070628F"/>
    <w:rsid w:val="007062B0"/>
    <w:rsid w:val="00710D08"/>
    <w:rsid w:val="007130DF"/>
    <w:rsid w:val="00714100"/>
    <w:rsid w:val="00714377"/>
    <w:rsid w:val="007151A6"/>
    <w:rsid w:val="00715E27"/>
    <w:rsid w:val="0071737A"/>
    <w:rsid w:val="00717725"/>
    <w:rsid w:val="00722670"/>
    <w:rsid w:val="007229C4"/>
    <w:rsid w:val="00723658"/>
    <w:rsid w:val="00723AE2"/>
    <w:rsid w:val="00724531"/>
    <w:rsid w:val="00724637"/>
    <w:rsid w:val="0072625C"/>
    <w:rsid w:val="00731D70"/>
    <w:rsid w:val="0073205B"/>
    <w:rsid w:val="0073369D"/>
    <w:rsid w:val="0073391C"/>
    <w:rsid w:val="007367D6"/>
    <w:rsid w:val="0073699B"/>
    <w:rsid w:val="00737FA8"/>
    <w:rsid w:val="00741236"/>
    <w:rsid w:val="0074198C"/>
    <w:rsid w:val="0074235B"/>
    <w:rsid w:val="00742AC4"/>
    <w:rsid w:val="00742D83"/>
    <w:rsid w:val="00745735"/>
    <w:rsid w:val="00745946"/>
    <w:rsid w:val="007463D4"/>
    <w:rsid w:val="00746A84"/>
    <w:rsid w:val="00746AFD"/>
    <w:rsid w:val="00751363"/>
    <w:rsid w:val="0075179A"/>
    <w:rsid w:val="007517FE"/>
    <w:rsid w:val="00751C4F"/>
    <w:rsid w:val="0075374B"/>
    <w:rsid w:val="007538A7"/>
    <w:rsid w:val="007547E8"/>
    <w:rsid w:val="007555F5"/>
    <w:rsid w:val="00756000"/>
    <w:rsid w:val="00757EC3"/>
    <w:rsid w:val="00760F80"/>
    <w:rsid w:val="00763396"/>
    <w:rsid w:val="007645CA"/>
    <w:rsid w:val="0076517F"/>
    <w:rsid w:val="0076698E"/>
    <w:rsid w:val="00767974"/>
    <w:rsid w:val="00767C48"/>
    <w:rsid w:val="00767EA6"/>
    <w:rsid w:val="0077085A"/>
    <w:rsid w:val="00770F8D"/>
    <w:rsid w:val="00771DCA"/>
    <w:rsid w:val="00777DA2"/>
    <w:rsid w:val="0078020F"/>
    <w:rsid w:val="0078044A"/>
    <w:rsid w:val="0078070F"/>
    <w:rsid w:val="0078356F"/>
    <w:rsid w:val="00784750"/>
    <w:rsid w:val="00784A0C"/>
    <w:rsid w:val="00785345"/>
    <w:rsid w:val="00785A8E"/>
    <w:rsid w:val="00785D90"/>
    <w:rsid w:val="00790A92"/>
    <w:rsid w:val="00790B01"/>
    <w:rsid w:val="00791955"/>
    <w:rsid w:val="00793464"/>
    <w:rsid w:val="007951C9"/>
    <w:rsid w:val="00795610"/>
    <w:rsid w:val="00795701"/>
    <w:rsid w:val="00795C4C"/>
    <w:rsid w:val="00796E69"/>
    <w:rsid w:val="007971F0"/>
    <w:rsid w:val="007A03C7"/>
    <w:rsid w:val="007A10AD"/>
    <w:rsid w:val="007A1539"/>
    <w:rsid w:val="007A2839"/>
    <w:rsid w:val="007A3A67"/>
    <w:rsid w:val="007A4908"/>
    <w:rsid w:val="007A6752"/>
    <w:rsid w:val="007A6990"/>
    <w:rsid w:val="007A6EDC"/>
    <w:rsid w:val="007A71F9"/>
    <w:rsid w:val="007B24F6"/>
    <w:rsid w:val="007B2AE8"/>
    <w:rsid w:val="007B3A2C"/>
    <w:rsid w:val="007B3A59"/>
    <w:rsid w:val="007B4596"/>
    <w:rsid w:val="007B732F"/>
    <w:rsid w:val="007C0764"/>
    <w:rsid w:val="007C1520"/>
    <w:rsid w:val="007C2758"/>
    <w:rsid w:val="007C27F2"/>
    <w:rsid w:val="007C39C8"/>
    <w:rsid w:val="007C7674"/>
    <w:rsid w:val="007D0BE9"/>
    <w:rsid w:val="007D0C97"/>
    <w:rsid w:val="007D2091"/>
    <w:rsid w:val="007D269E"/>
    <w:rsid w:val="007D326A"/>
    <w:rsid w:val="007D3AE7"/>
    <w:rsid w:val="007D444F"/>
    <w:rsid w:val="007D4917"/>
    <w:rsid w:val="007D5ABE"/>
    <w:rsid w:val="007D5B30"/>
    <w:rsid w:val="007E0480"/>
    <w:rsid w:val="007E12AD"/>
    <w:rsid w:val="007E14E0"/>
    <w:rsid w:val="007E2728"/>
    <w:rsid w:val="007E2A33"/>
    <w:rsid w:val="007E3EBA"/>
    <w:rsid w:val="007E596C"/>
    <w:rsid w:val="007E6160"/>
    <w:rsid w:val="007E62B3"/>
    <w:rsid w:val="007F1A7D"/>
    <w:rsid w:val="007F2BF8"/>
    <w:rsid w:val="007F3FA1"/>
    <w:rsid w:val="007F4FE5"/>
    <w:rsid w:val="007F60C6"/>
    <w:rsid w:val="007F66F0"/>
    <w:rsid w:val="007F6862"/>
    <w:rsid w:val="007F69D9"/>
    <w:rsid w:val="007F78D1"/>
    <w:rsid w:val="00806342"/>
    <w:rsid w:val="00806738"/>
    <w:rsid w:val="0080719B"/>
    <w:rsid w:val="008128A4"/>
    <w:rsid w:val="00813BDF"/>
    <w:rsid w:val="0081777E"/>
    <w:rsid w:val="00820457"/>
    <w:rsid w:val="00823904"/>
    <w:rsid w:val="008248A5"/>
    <w:rsid w:val="00824F58"/>
    <w:rsid w:val="0082760B"/>
    <w:rsid w:val="0082787A"/>
    <w:rsid w:val="00827D42"/>
    <w:rsid w:val="008300BB"/>
    <w:rsid w:val="0083152C"/>
    <w:rsid w:val="00832AF7"/>
    <w:rsid w:val="00833159"/>
    <w:rsid w:val="00833211"/>
    <w:rsid w:val="00834BCE"/>
    <w:rsid w:val="00835727"/>
    <w:rsid w:val="00835F1F"/>
    <w:rsid w:val="00836FCC"/>
    <w:rsid w:val="008379D9"/>
    <w:rsid w:val="00840B5A"/>
    <w:rsid w:val="008414D6"/>
    <w:rsid w:val="008415BA"/>
    <w:rsid w:val="008421BF"/>
    <w:rsid w:val="00842220"/>
    <w:rsid w:val="00842623"/>
    <w:rsid w:val="008444FC"/>
    <w:rsid w:val="00844E18"/>
    <w:rsid w:val="0085034A"/>
    <w:rsid w:val="00850FBA"/>
    <w:rsid w:val="00851195"/>
    <w:rsid w:val="008516A0"/>
    <w:rsid w:val="008523F0"/>
    <w:rsid w:val="0085253D"/>
    <w:rsid w:val="0085313D"/>
    <w:rsid w:val="00856334"/>
    <w:rsid w:val="00857656"/>
    <w:rsid w:val="00860935"/>
    <w:rsid w:val="008624FE"/>
    <w:rsid w:val="00863505"/>
    <w:rsid w:val="00863B5A"/>
    <w:rsid w:val="008645E6"/>
    <w:rsid w:val="00864CEB"/>
    <w:rsid w:val="008655C7"/>
    <w:rsid w:val="00871DE3"/>
    <w:rsid w:val="0087212B"/>
    <w:rsid w:val="00872ECA"/>
    <w:rsid w:val="0087316E"/>
    <w:rsid w:val="00874F5D"/>
    <w:rsid w:val="00874F67"/>
    <w:rsid w:val="008759B0"/>
    <w:rsid w:val="00877529"/>
    <w:rsid w:val="00880383"/>
    <w:rsid w:val="00880B06"/>
    <w:rsid w:val="00880D72"/>
    <w:rsid w:val="0088226A"/>
    <w:rsid w:val="00882D0C"/>
    <w:rsid w:val="00883A1A"/>
    <w:rsid w:val="00885636"/>
    <w:rsid w:val="008861D7"/>
    <w:rsid w:val="00887F2A"/>
    <w:rsid w:val="008912D6"/>
    <w:rsid w:val="00891D72"/>
    <w:rsid w:val="008930C0"/>
    <w:rsid w:val="00893538"/>
    <w:rsid w:val="00893F22"/>
    <w:rsid w:val="008947D1"/>
    <w:rsid w:val="00895B1E"/>
    <w:rsid w:val="00895DBD"/>
    <w:rsid w:val="00896ACA"/>
    <w:rsid w:val="008973D2"/>
    <w:rsid w:val="00897504"/>
    <w:rsid w:val="008A10A4"/>
    <w:rsid w:val="008A1BD1"/>
    <w:rsid w:val="008A3169"/>
    <w:rsid w:val="008A3410"/>
    <w:rsid w:val="008A3891"/>
    <w:rsid w:val="008A3E8C"/>
    <w:rsid w:val="008A41D5"/>
    <w:rsid w:val="008A4B04"/>
    <w:rsid w:val="008A60F3"/>
    <w:rsid w:val="008A77AC"/>
    <w:rsid w:val="008B01C3"/>
    <w:rsid w:val="008B0A3E"/>
    <w:rsid w:val="008B1819"/>
    <w:rsid w:val="008B1B2C"/>
    <w:rsid w:val="008B2B43"/>
    <w:rsid w:val="008B307A"/>
    <w:rsid w:val="008B4315"/>
    <w:rsid w:val="008B53CB"/>
    <w:rsid w:val="008B6552"/>
    <w:rsid w:val="008C17CA"/>
    <w:rsid w:val="008C1B8E"/>
    <w:rsid w:val="008C3649"/>
    <w:rsid w:val="008C3F83"/>
    <w:rsid w:val="008C4231"/>
    <w:rsid w:val="008C5847"/>
    <w:rsid w:val="008C6A70"/>
    <w:rsid w:val="008C75CF"/>
    <w:rsid w:val="008C7943"/>
    <w:rsid w:val="008C7DD8"/>
    <w:rsid w:val="008D115F"/>
    <w:rsid w:val="008D125F"/>
    <w:rsid w:val="008D1B4F"/>
    <w:rsid w:val="008D229E"/>
    <w:rsid w:val="008D2F81"/>
    <w:rsid w:val="008D4085"/>
    <w:rsid w:val="008D5817"/>
    <w:rsid w:val="008D67D3"/>
    <w:rsid w:val="008D79E6"/>
    <w:rsid w:val="008E2CDA"/>
    <w:rsid w:val="008E2DE2"/>
    <w:rsid w:val="008E390B"/>
    <w:rsid w:val="008E3C44"/>
    <w:rsid w:val="008E42C1"/>
    <w:rsid w:val="008E47C2"/>
    <w:rsid w:val="008F6B67"/>
    <w:rsid w:val="008F7842"/>
    <w:rsid w:val="00900603"/>
    <w:rsid w:val="009007DB"/>
    <w:rsid w:val="0090713C"/>
    <w:rsid w:val="00910029"/>
    <w:rsid w:val="009103AC"/>
    <w:rsid w:val="00910F34"/>
    <w:rsid w:val="0091196E"/>
    <w:rsid w:val="00912845"/>
    <w:rsid w:val="0091569C"/>
    <w:rsid w:val="009156BF"/>
    <w:rsid w:val="00915AFE"/>
    <w:rsid w:val="0091797A"/>
    <w:rsid w:val="00917E5B"/>
    <w:rsid w:val="00920AC6"/>
    <w:rsid w:val="0092105E"/>
    <w:rsid w:val="009210EC"/>
    <w:rsid w:val="009212A8"/>
    <w:rsid w:val="0092151D"/>
    <w:rsid w:val="00921ADA"/>
    <w:rsid w:val="009233D3"/>
    <w:rsid w:val="00924B05"/>
    <w:rsid w:val="00925117"/>
    <w:rsid w:val="009255E1"/>
    <w:rsid w:val="00926522"/>
    <w:rsid w:val="00926538"/>
    <w:rsid w:val="00926BEF"/>
    <w:rsid w:val="00926F75"/>
    <w:rsid w:val="00931099"/>
    <w:rsid w:val="0093124E"/>
    <w:rsid w:val="00932258"/>
    <w:rsid w:val="009342F7"/>
    <w:rsid w:val="009353E6"/>
    <w:rsid w:val="009368D3"/>
    <w:rsid w:val="009424C3"/>
    <w:rsid w:val="00943B81"/>
    <w:rsid w:val="009447DE"/>
    <w:rsid w:val="00944D3A"/>
    <w:rsid w:val="0094549E"/>
    <w:rsid w:val="00945AC1"/>
    <w:rsid w:val="00945ADC"/>
    <w:rsid w:val="00951CF6"/>
    <w:rsid w:val="0095284B"/>
    <w:rsid w:val="009563A5"/>
    <w:rsid w:val="0096019D"/>
    <w:rsid w:val="00961FD7"/>
    <w:rsid w:val="009621EA"/>
    <w:rsid w:val="00962D33"/>
    <w:rsid w:val="00965113"/>
    <w:rsid w:val="009657AA"/>
    <w:rsid w:val="00965973"/>
    <w:rsid w:val="00966EEB"/>
    <w:rsid w:val="00967B98"/>
    <w:rsid w:val="00970FAD"/>
    <w:rsid w:val="009759EE"/>
    <w:rsid w:val="0097610C"/>
    <w:rsid w:val="00977032"/>
    <w:rsid w:val="0097733B"/>
    <w:rsid w:val="00977936"/>
    <w:rsid w:val="00977BBD"/>
    <w:rsid w:val="00977FF9"/>
    <w:rsid w:val="00980154"/>
    <w:rsid w:val="009804A5"/>
    <w:rsid w:val="009806E6"/>
    <w:rsid w:val="00983CDC"/>
    <w:rsid w:val="00985242"/>
    <w:rsid w:val="00985E36"/>
    <w:rsid w:val="009869EF"/>
    <w:rsid w:val="00986F4E"/>
    <w:rsid w:val="00991122"/>
    <w:rsid w:val="00992550"/>
    <w:rsid w:val="00992F8A"/>
    <w:rsid w:val="009943F6"/>
    <w:rsid w:val="00994C1F"/>
    <w:rsid w:val="00994D74"/>
    <w:rsid w:val="0099648E"/>
    <w:rsid w:val="00997057"/>
    <w:rsid w:val="00997E44"/>
    <w:rsid w:val="009A0A7F"/>
    <w:rsid w:val="009A0C1D"/>
    <w:rsid w:val="009A116C"/>
    <w:rsid w:val="009A2FA4"/>
    <w:rsid w:val="009A3ED4"/>
    <w:rsid w:val="009A44F9"/>
    <w:rsid w:val="009A48BF"/>
    <w:rsid w:val="009A5EBE"/>
    <w:rsid w:val="009A6632"/>
    <w:rsid w:val="009A6BB1"/>
    <w:rsid w:val="009A7944"/>
    <w:rsid w:val="009B043F"/>
    <w:rsid w:val="009B0875"/>
    <w:rsid w:val="009B29A3"/>
    <w:rsid w:val="009B59A5"/>
    <w:rsid w:val="009B627F"/>
    <w:rsid w:val="009B72DB"/>
    <w:rsid w:val="009B79C2"/>
    <w:rsid w:val="009C21D1"/>
    <w:rsid w:val="009C242C"/>
    <w:rsid w:val="009C5020"/>
    <w:rsid w:val="009C5DC4"/>
    <w:rsid w:val="009C6243"/>
    <w:rsid w:val="009C652F"/>
    <w:rsid w:val="009C7717"/>
    <w:rsid w:val="009C7E68"/>
    <w:rsid w:val="009C7F2B"/>
    <w:rsid w:val="009D00C9"/>
    <w:rsid w:val="009D0BF5"/>
    <w:rsid w:val="009D2757"/>
    <w:rsid w:val="009D4F2F"/>
    <w:rsid w:val="009D5341"/>
    <w:rsid w:val="009D7495"/>
    <w:rsid w:val="009E0DD3"/>
    <w:rsid w:val="009E199D"/>
    <w:rsid w:val="009E1C53"/>
    <w:rsid w:val="009E2AF1"/>
    <w:rsid w:val="009E322F"/>
    <w:rsid w:val="009E3704"/>
    <w:rsid w:val="009E47A3"/>
    <w:rsid w:val="009E5E6A"/>
    <w:rsid w:val="009F23AA"/>
    <w:rsid w:val="009F2784"/>
    <w:rsid w:val="009F3060"/>
    <w:rsid w:val="009F3242"/>
    <w:rsid w:val="009F3A01"/>
    <w:rsid w:val="009F454C"/>
    <w:rsid w:val="009F5CC1"/>
    <w:rsid w:val="009F5E0E"/>
    <w:rsid w:val="00A007DA"/>
    <w:rsid w:val="00A009DC"/>
    <w:rsid w:val="00A0231D"/>
    <w:rsid w:val="00A0313C"/>
    <w:rsid w:val="00A04C0A"/>
    <w:rsid w:val="00A05B4F"/>
    <w:rsid w:val="00A05C6B"/>
    <w:rsid w:val="00A06239"/>
    <w:rsid w:val="00A0790A"/>
    <w:rsid w:val="00A1090C"/>
    <w:rsid w:val="00A11F1B"/>
    <w:rsid w:val="00A13185"/>
    <w:rsid w:val="00A13962"/>
    <w:rsid w:val="00A149A8"/>
    <w:rsid w:val="00A15AD8"/>
    <w:rsid w:val="00A2026B"/>
    <w:rsid w:val="00A2105A"/>
    <w:rsid w:val="00A23E31"/>
    <w:rsid w:val="00A240B2"/>
    <w:rsid w:val="00A2442E"/>
    <w:rsid w:val="00A24EF2"/>
    <w:rsid w:val="00A24FFD"/>
    <w:rsid w:val="00A2582B"/>
    <w:rsid w:val="00A269E9"/>
    <w:rsid w:val="00A275D6"/>
    <w:rsid w:val="00A310BE"/>
    <w:rsid w:val="00A31534"/>
    <w:rsid w:val="00A31C0C"/>
    <w:rsid w:val="00A31FE6"/>
    <w:rsid w:val="00A3232B"/>
    <w:rsid w:val="00A331B7"/>
    <w:rsid w:val="00A332C3"/>
    <w:rsid w:val="00A34007"/>
    <w:rsid w:val="00A34AC4"/>
    <w:rsid w:val="00A40390"/>
    <w:rsid w:val="00A40585"/>
    <w:rsid w:val="00A41EA7"/>
    <w:rsid w:val="00A42566"/>
    <w:rsid w:val="00A428C5"/>
    <w:rsid w:val="00A42EC0"/>
    <w:rsid w:val="00A4303E"/>
    <w:rsid w:val="00A4314E"/>
    <w:rsid w:val="00A43C0E"/>
    <w:rsid w:val="00A43F24"/>
    <w:rsid w:val="00A44616"/>
    <w:rsid w:val="00A44914"/>
    <w:rsid w:val="00A45CE2"/>
    <w:rsid w:val="00A45FCF"/>
    <w:rsid w:val="00A460E8"/>
    <w:rsid w:val="00A4710E"/>
    <w:rsid w:val="00A47AD7"/>
    <w:rsid w:val="00A50F69"/>
    <w:rsid w:val="00A51B21"/>
    <w:rsid w:val="00A5392F"/>
    <w:rsid w:val="00A607D4"/>
    <w:rsid w:val="00A63D3B"/>
    <w:rsid w:val="00A643AE"/>
    <w:rsid w:val="00A6596C"/>
    <w:rsid w:val="00A70093"/>
    <w:rsid w:val="00A71A3D"/>
    <w:rsid w:val="00A7466F"/>
    <w:rsid w:val="00A76C13"/>
    <w:rsid w:val="00A77CF2"/>
    <w:rsid w:val="00A8051A"/>
    <w:rsid w:val="00A81BBB"/>
    <w:rsid w:val="00A82F33"/>
    <w:rsid w:val="00A835E5"/>
    <w:rsid w:val="00A84A2E"/>
    <w:rsid w:val="00A85172"/>
    <w:rsid w:val="00A8532D"/>
    <w:rsid w:val="00A86948"/>
    <w:rsid w:val="00A86D08"/>
    <w:rsid w:val="00A879FE"/>
    <w:rsid w:val="00A90B18"/>
    <w:rsid w:val="00A942C0"/>
    <w:rsid w:val="00A94D88"/>
    <w:rsid w:val="00A94EDB"/>
    <w:rsid w:val="00A97D15"/>
    <w:rsid w:val="00AA020B"/>
    <w:rsid w:val="00AA0FFE"/>
    <w:rsid w:val="00AA1EC6"/>
    <w:rsid w:val="00AA3D44"/>
    <w:rsid w:val="00AA3DAA"/>
    <w:rsid w:val="00AA5F23"/>
    <w:rsid w:val="00AA7432"/>
    <w:rsid w:val="00AB18FD"/>
    <w:rsid w:val="00AB1C1D"/>
    <w:rsid w:val="00AB3CEF"/>
    <w:rsid w:val="00AB4585"/>
    <w:rsid w:val="00AB6AD5"/>
    <w:rsid w:val="00AC310E"/>
    <w:rsid w:val="00AC6A18"/>
    <w:rsid w:val="00AC7081"/>
    <w:rsid w:val="00AC70AC"/>
    <w:rsid w:val="00AC7786"/>
    <w:rsid w:val="00AD1F06"/>
    <w:rsid w:val="00AD2498"/>
    <w:rsid w:val="00AD265B"/>
    <w:rsid w:val="00AD26FB"/>
    <w:rsid w:val="00AD3BF3"/>
    <w:rsid w:val="00AD4F2A"/>
    <w:rsid w:val="00AD5363"/>
    <w:rsid w:val="00AD5E45"/>
    <w:rsid w:val="00AE01ED"/>
    <w:rsid w:val="00AE3C43"/>
    <w:rsid w:val="00AE4026"/>
    <w:rsid w:val="00AE4BC7"/>
    <w:rsid w:val="00AE63F9"/>
    <w:rsid w:val="00AE7309"/>
    <w:rsid w:val="00AE731D"/>
    <w:rsid w:val="00AE7B2C"/>
    <w:rsid w:val="00AF0A0E"/>
    <w:rsid w:val="00AF1E48"/>
    <w:rsid w:val="00AF2087"/>
    <w:rsid w:val="00AF3E90"/>
    <w:rsid w:val="00AF40A6"/>
    <w:rsid w:val="00AF4203"/>
    <w:rsid w:val="00AF4656"/>
    <w:rsid w:val="00AF4BA9"/>
    <w:rsid w:val="00AF4ED0"/>
    <w:rsid w:val="00AF66FA"/>
    <w:rsid w:val="00B00BEC"/>
    <w:rsid w:val="00B00E6A"/>
    <w:rsid w:val="00B02002"/>
    <w:rsid w:val="00B0265A"/>
    <w:rsid w:val="00B03886"/>
    <w:rsid w:val="00B0468A"/>
    <w:rsid w:val="00B05AAE"/>
    <w:rsid w:val="00B05BF7"/>
    <w:rsid w:val="00B101FC"/>
    <w:rsid w:val="00B10C37"/>
    <w:rsid w:val="00B10F74"/>
    <w:rsid w:val="00B139F5"/>
    <w:rsid w:val="00B14219"/>
    <w:rsid w:val="00B143CB"/>
    <w:rsid w:val="00B14B43"/>
    <w:rsid w:val="00B14E2E"/>
    <w:rsid w:val="00B15843"/>
    <w:rsid w:val="00B15891"/>
    <w:rsid w:val="00B15CA2"/>
    <w:rsid w:val="00B16188"/>
    <w:rsid w:val="00B16CC8"/>
    <w:rsid w:val="00B17114"/>
    <w:rsid w:val="00B17814"/>
    <w:rsid w:val="00B20651"/>
    <w:rsid w:val="00B2070D"/>
    <w:rsid w:val="00B207E5"/>
    <w:rsid w:val="00B20CD1"/>
    <w:rsid w:val="00B21F1A"/>
    <w:rsid w:val="00B2403D"/>
    <w:rsid w:val="00B2485F"/>
    <w:rsid w:val="00B25E72"/>
    <w:rsid w:val="00B274ED"/>
    <w:rsid w:val="00B2766B"/>
    <w:rsid w:val="00B27C95"/>
    <w:rsid w:val="00B301E0"/>
    <w:rsid w:val="00B30248"/>
    <w:rsid w:val="00B304DA"/>
    <w:rsid w:val="00B31BDE"/>
    <w:rsid w:val="00B32F08"/>
    <w:rsid w:val="00B331B5"/>
    <w:rsid w:val="00B3382A"/>
    <w:rsid w:val="00B3390D"/>
    <w:rsid w:val="00B35595"/>
    <w:rsid w:val="00B36D69"/>
    <w:rsid w:val="00B37548"/>
    <w:rsid w:val="00B37929"/>
    <w:rsid w:val="00B413F1"/>
    <w:rsid w:val="00B424DB"/>
    <w:rsid w:val="00B44666"/>
    <w:rsid w:val="00B45F01"/>
    <w:rsid w:val="00B464DF"/>
    <w:rsid w:val="00B46508"/>
    <w:rsid w:val="00B47235"/>
    <w:rsid w:val="00B47BDE"/>
    <w:rsid w:val="00B507AF"/>
    <w:rsid w:val="00B525AA"/>
    <w:rsid w:val="00B525AB"/>
    <w:rsid w:val="00B53A9E"/>
    <w:rsid w:val="00B55D0A"/>
    <w:rsid w:val="00B56DC4"/>
    <w:rsid w:val="00B56DCA"/>
    <w:rsid w:val="00B603D8"/>
    <w:rsid w:val="00B61073"/>
    <w:rsid w:val="00B612C9"/>
    <w:rsid w:val="00B618D1"/>
    <w:rsid w:val="00B630E7"/>
    <w:rsid w:val="00B638FD"/>
    <w:rsid w:val="00B6694A"/>
    <w:rsid w:val="00B6696D"/>
    <w:rsid w:val="00B66AE3"/>
    <w:rsid w:val="00B66B87"/>
    <w:rsid w:val="00B75016"/>
    <w:rsid w:val="00B7573E"/>
    <w:rsid w:val="00B768A5"/>
    <w:rsid w:val="00B80118"/>
    <w:rsid w:val="00B82A8B"/>
    <w:rsid w:val="00B83DEA"/>
    <w:rsid w:val="00B844BC"/>
    <w:rsid w:val="00B852FA"/>
    <w:rsid w:val="00B861D5"/>
    <w:rsid w:val="00B86BD0"/>
    <w:rsid w:val="00B9025C"/>
    <w:rsid w:val="00B90CD4"/>
    <w:rsid w:val="00B91BB8"/>
    <w:rsid w:val="00B91D75"/>
    <w:rsid w:val="00B91FFF"/>
    <w:rsid w:val="00B92402"/>
    <w:rsid w:val="00B92EFF"/>
    <w:rsid w:val="00B93BDA"/>
    <w:rsid w:val="00B95219"/>
    <w:rsid w:val="00B966BB"/>
    <w:rsid w:val="00B97A09"/>
    <w:rsid w:val="00B97B9F"/>
    <w:rsid w:val="00BA15B7"/>
    <w:rsid w:val="00BA2FCE"/>
    <w:rsid w:val="00BA367E"/>
    <w:rsid w:val="00BA3E74"/>
    <w:rsid w:val="00BA60FB"/>
    <w:rsid w:val="00BA6E39"/>
    <w:rsid w:val="00BA7D16"/>
    <w:rsid w:val="00BB3FF9"/>
    <w:rsid w:val="00BB4BE7"/>
    <w:rsid w:val="00BB604D"/>
    <w:rsid w:val="00BB68F2"/>
    <w:rsid w:val="00BB69A3"/>
    <w:rsid w:val="00BB779A"/>
    <w:rsid w:val="00BC02E5"/>
    <w:rsid w:val="00BC1215"/>
    <w:rsid w:val="00BC19BE"/>
    <w:rsid w:val="00BC3087"/>
    <w:rsid w:val="00BC3425"/>
    <w:rsid w:val="00BC34C2"/>
    <w:rsid w:val="00BC431B"/>
    <w:rsid w:val="00BC6749"/>
    <w:rsid w:val="00BC740D"/>
    <w:rsid w:val="00BD175D"/>
    <w:rsid w:val="00BD1FDE"/>
    <w:rsid w:val="00BD4254"/>
    <w:rsid w:val="00BD4A29"/>
    <w:rsid w:val="00BD5D16"/>
    <w:rsid w:val="00BD5E84"/>
    <w:rsid w:val="00BD66BD"/>
    <w:rsid w:val="00BD7C25"/>
    <w:rsid w:val="00BE14C2"/>
    <w:rsid w:val="00BE1645"/>
    <w:rsid w:val="00BE2586"/>
    <w:rsid w:val="00BE3FEE"/>
    <w:rsid w:val="00BE4067"/>
    <w:rsid w:val="00BE445A"/>
    <w:rsid w:val="00BE455C"/>
    <w:rsid w:val="00BE7168"/>
    <w:rsid w:val="00BE7B87"/>
    <w:rsid w:val="00BE7ECE"/>
    <w:rsid w:val="00BF02D1"/>
    <w:rsid w:val="00BF11D2"/>
    <w:rsid w:val="00BF1B99"/>
    <w:rsid w:val="00BF1CAA"/>
    <w:rsid w:val="00BF2569"/>
    <w:rsid w:val="00BF3944"/>
    <w:rsid w:val="00BF3C53"/>
    <w:rsid w:val="00BF484A"/>
    <w:rsid w:val="00BF4DA9"/>
    <w:rsid w:val="00BF4ECB"/>
    <w:rsid w:val="00BF5551"/>
    <w:rsid w:val="00BF6140"/>
    <w:rsid w:val="00BF77D3"/>
    <w:rsid w:val="00C01071"/>
    <w:rsid w:val="00C01C9F"/>
    <w:rsid w:val="00C01D47"/>
    <w:rsid w:val="00C023BB"/>
    <w:rsid w:val="00C026FD"/>
    <w:rsid w:val="00C02E67"/>
    <w:rsid w:val="00C030A5"/>
    <w:rsid w:val="00C0388F"/>
    <w:rsid w:val="00C03C9E"/>
    <w:rsid w:val="00C045C1"/>
    <w:rsid w:val="00C047E5"/>
    <w:rsid w:val="00C05F5F"/>
    <w:rsid w:val="00C06FAC"/>
    <w:rsid w:val="00C10128"/>
    <w:rsid w:val="00C10386"/>
    <w:rsid w:val="00C104F4"/>
    <w:rsid w:val="00C109DD"/>
    <w:rsid w:val="00C10BFA"/>
    <w:rsid w:val="00C129CA"/>
    <w:rsid w:val="00C12D2F"/>
    <w:rsid w:val="00C130EB"/>
    <w:rsid w:val="00C139E4"/>
    <w:rsid w:val="00C140DD"/>
    <w:rsid w:val="00C15298"/>
    <w:rsid w:val="00C159C1"/>
    <w:rsid w:val="00C15C34"/>
    <w:rsid w:val="00C15CAB"/>
    <w:rsid w:val="00C16147"/>
    <w:rsid w:val="00C17009"/>
    <w:rsid w:val="00C1745C"/>
    <w:rsid w:val="00C20016"/>
    <w:rsid w:val="00C20E3C"/>
    <w:rsid w:val="00C213E3"/>
    <w:rsid w:val="00C22128"/>
    <w:rsid w:val="00C227AD"/>
    <w:rsid w:val="00C22929"/>
    <w:rsid w:val="00C23DD1"/>
    <w:rsid w:val="00C24A01"/>
    <w:rsid w:val="00C252D3"/>
    <w:rsid w:val="00C25C8A"/>
    <w:rsid w:val="00C26793"/>
    <w:rsid w:val="00C267A3"/>
    <w:rsid w:val="00C2734D"/>
    <w:rsid w:val="00C3061C"/>
    <w:rsid w:val="00C30A64"/>
    <w:rsid w:val="00C3252B"/>
    <w:rsid w:val="00C329B3"/>
    <w:rsid w:val="00C32EDE"/>
    <w:rsid w:val="00C33573"/>
    <w:rsid w:val="00C34B2A"/>
    <w:rsid w:val="00C34B36"/>
    <w:rsid w:val="00C35AD1"/>
    <w:rsid w:val="00C362DB"/>
    <w:rsid w:val="00C379F7"/>
    <w:rsid w:val="00C37FFD"/>
    <w:rsid w:val="00C4145F"/>
    <w:rsid w:val="00C42378"/>
    <w:rsid w:val="00C42C1E"/>
    <w:rsid w:val="00C43943"/>
    <w:rsid w:val="00C45DB3"/>
    <w:rsid w:val="00C46641"/>
    <w:rsid w:val="00C46E88"/>
    <w:rsid w:val="00C47CB6"/>
    <w:rsid w:val="00C50E4C"/>
    <w:rsid w:val="00C528F8"/>
    <w:rsid w:val="00C541A8"/>
    <w:rsid w:val="00C54681"/>
    <w:rsid w:val="00C5485C"/>
    <w:rsid w:val="00C551CD"/>
    <w:rsid w:val="00C55631"/>
    <w:rsid w:val="00C55947"/>
    <w:rsid w:val="00C55BA7"/>
    <w:rsid w:val="00C56053"/>
    <w:rsid w:val="00C56655"/>
    <w:rsid w:val="00C57303"/>
    <w:rsid w:val="00C60897"/>
    <w:rsid w:val="00C60CFC"/>
    <w:rsid w:val="00C628AD"/>
    <w:rsid w:val="00C637FB"/>
    <w:rsid w:val="00C6535C"/>
    <w:rsid w:val="00C67580"/>
    <w:rsid w:val="00C67981"/>
    <w:rsid w:val="00C67DDA"/>
    <w:rsid w:val="00C7099C"/>
    <w:rsid w:val="00C70E85"/>
    <w:rsid w:val="00C735F3"/>
    <w:rsid w:val="00C74FF4"/>
    <w:rsid w:val="00C7792C"/>
    <w:rsid w:val="00C80E82"/>
    <w:rsid w:val="00C82044"/>
    <w:rsid w:val="00C82E66"/>
    <w:rsid w:val="00C8371F"/>
    <w:rsid w:val="00C83F52"/>
    <w:rsid w:val="00C847BD"/>
    <w:rsid w:val="00C84BA6"/>
    <w:rsid w:val="00C85F60"/>
    <w:rsid w:val="00C86FD7"/>
    <w:rsid w:val="00C8724A"/>
    <w:rsid w:val="00C87F32"/>
    <w:rsid w:val="00C91079"/>
    <w:rsid w:val="00C928F5"/>
    <w:rsid w:val="00C93B86"/>
    <w:rsid w:val="00C94E82"/>
    <w:rsid w:val="00C955A3"/>
    <w:rsid w:val="00C959A1"/>
    <w:rsid w:val="00C95D11"/>
    <w:rsid w:val="00C96F8A"/>
    <w:rsid w:val="00CA26AB"/>
    <w:rsid w:val="00CA387F"/>
    <w:rsid w:val="00CA3C55"/>
    <w:rsid w:val="00CA4FE9"/>
    <w:rsid w:val="00CA6F3B"/>
    <w:rsid w:val="00CA71B0"/>
    <w:rsid w:val="00CB037F"/>
    <w:rsid w:val="00CB1280"/>
    <w:rsid w:val="00CB143C"/>
    <w:rsid w:val="00CB21D2"/>
    <w:rsid w:val="00CB2DC8"/>
    <w:rsid w:val="00CB2F29"/>
    <w:rsid w:val="00CB3E60"/>
    <w:rsid w:val="00CB5ED6"/>
    <w:rsid w:val="00CB5F7A"/>
    <w:rsid w:val="00CB6B90"/>
    <w:rsid w:val="00CB743E"/>
    <w:rsid w:val="00CB74E3"/>
    <w:rsid w:val="00CB7CFA"/>
    <w:rsid w:val="00CC3283"/>
    <w:rsid w:val="00CC35E7"/>
    <w:rsid w:val="00CC39E4"/>
    <w:rsid w:val="00CC39EB"/>
    <w:rsid w:val="00CC3B71"/>
    <w:rsid w:val="00CC3FEB"/>
    <w:rsid w:val="00CC44D7"/>
    <w:rsid w:val="00CC5211"/>
    <w:rsid w:val="00CC67B9"/>
    <w:rsid w:val="00CC6E26"/>
    <w:rsid w:val="00CC739B"/>
    <w:rsid w:val="00CC7CF1"/>
    <w:rsid w:val="00CD1BD7"/>
    <w:rsid w:val="00CD2650"/>
    <w:rsid w:val="00CD32B3"/>
    <w:rsid w:val="00CD3EA7"/>
    <w:rsid w:val="00CD61A0"/>
    <w:rsid w:val="00CE0C98"/>
    <w:rsid w:val="00CE3276"/>
    <w:rsid w:val="00CE652D"/>
    <w:rsid w:val="00CE6682"/>
    <w:rsid w:val="00CE7F8B"/>
    <w:rsid w:val="00CF2B0F"/>
    <w:rsid w:val="00CF3BAF"/>
    <w:rsid w:val="00CF4A19"/>
    <w:rsid w:val="00CF592D"/>
    <w:rsid w:val="00CF5E4B"/>
    <w:rsid w:val="00CF7088"/>
    <w:rsid w:val="00D0075A"/>
    <w:rsid w:val="00D00846"/>
    <w:rsid w:val="00D018C3"/>
    <w:rsid w:val="00D021B3"/>
    <w:rsid w:val="00D05909"/>
    <w:rsid w:val="00D066EC"/>
    <w:rsid w:val="00D10E22"/>
    <w:rsid w:val="00D11012"/>
    <w:rsid w:val="00D13087"/>
    <w:rsid w:val="00D173A7"/>
    <w:rsid w:val="00D175DA"/>
    <w:rsid w:val="00D17677"/>
    <w:rsid w:val="00D176F5"/>
    <w:rsid w:val="00D178F1"/>
    <w:rsid w:val="00D17A41"/>
    <w:rsid w:val="00D21CBB"/>
    <w:rsid w:val="00D22CEE"/>
    <w:rsid w:val="00D2475F"/>
    <w:rsid w:val="00D30E5E"/>
    <w:rsid w:val="00D323CD"/>
    <w:rsid w:val="00D340CE"/>
    <w:rsid w:val="00D34D37"/>
    <w:rsid w:val="00D35590"/>
    <w:rsid w:val="00D35ED0"/>
    <w:rsid w:val="00D37FF6"/>
    <w:rsid w:val="00D401E9"/>
    <w:rsid w:val="00D4027C"/>
    <w:rsid w:val="00D40E26"/>
    <w:rsid w:val="00D43704"/>
    <w:rsid w:val="00D444B4"/>
    <w:rsid w:val="00D448AD"/>
    <w:rsid w:val="00D44D70"/>
    <w:rsid w:val="00D45C5C"/>
    <w:rsid w:val="00D464B8"/>
    <w:rsid w:val="00D47179"/>
    <w:rsid w:val="00D47828"/>
    <w:rsid w:val="00D47A48"/>
    <w:rsid w:val="00D47A9B"/>
    <w:rsid w:val="00D50B70"/>
    <w:rsid w:val="00D50EF3"/>
    <w:rsid w:val="00D50F37"/>
    <w:rsid w:val="00D521AA"/>
    <w:rsid w:val="00D526B9"/>
    <w:rsid w:val="00D53481"/>
    <w:rsid w:val="00D54903"/>
    <w:rsid w:val="00D56356"/>
    <w:rsid w:val="00D56BB4"/>
    <w:rsid w:val="00D56D8F"/>
    <w:rsid w:val="00D578E1"/>
    <w:rsid w:val="00D61872"/>
    <w:rsid w:val="00D62695"/>
    <w:rsid w:val="00D628E6"/>
    <w:rsid w:val="00D62F89"/>
    <w:rsid w:val="00D6305B"/>
    <w:rsid w:val="00D64A03"/>
    <w:rsid w:val="00D66687"/>
    <w:rsid w:val="00D66D8A"/>
    <w:rsid w:val="00D67194"/>
    <w:rsid w:val="00D67B96"/>
    <w:rsid w:val="00D70E49"/>
    <w:rsid w:val="00D71F5C"/>
    <w:rsid w:val="00D7210C"/>
    <w:rsid w:val="00D7232E"/>
    <w:rsid w:val="00D72648"/>
    <w:rsid w:val="00D72EC6"/>
    <w:rsid w:val="00D72FE3"/>
    <w:rsid w:val="00D758CD"/>
    <w:rsid w:val="00D7672F"/>
    <w:rsid w:val="00D81398"/>
    <w:rsid w:val="00D814B8"/>
    <w:rsid w:val="00D81E39"/>
    <w:rsid w:val="00D82191"/>
    <w:rsid w:val="00D87DA4"/>
    <w:rsid w:val="00D902EB"/>
    <w:rsid w:val="00D91D56"/>
    <w:rsid w:val="00D922A6"/>
    <w:rsid w:val="00D929E0"/>
    <w:rsid w:val="00D932C9"/>
    <w:rsid w:val="00D93C6F"/>
    <w:rsid w:val="00D9480B"/>
    <w:rsid w:val="00DA337D"/>
    <w:rsid w:val="00DA5553"/>
    <w:rsid w:val="00DB0129"/>
    <w:rsid w:val="00DB0492"/>
    <w:rsid w:val="00DB0ED3"/>
    <w:rsid w:val="00DB120B"/>
    <w:rsid w:val="00DB5A32"/>
    <w:rsid w:val="00DB64A7"/>
    <w:rsid w:val="00DB64ED"/>
    <w:rsid w:val="00DB65AF"/>
    <w:rsid w:val="00DB6BCC"/>
    <w:rsid w:val="00DB7404"/>
    <w:rsid w:val="00DC0E97"/>
    <w:rsid w:val="00DC274F"/>
    <w:rsid w:val="00DC2D02"/>
    <w:rsid w:val="00DC5483"/>
    <w:rsid w:val="00DC551F"/>
    <w:rsid w:val="00DC63FE"/>
    <w:rsid w:val="00DC6C91"/>
    <w:rsid w:val="00DC70D1"/>
    <w:rsid w:val="00DD0878"/>
    <w:rsid w:val="00DD0AD2"/>
    <w:rsid w:val="00DD0C4D"/>
    <w:rsid w:val="00DD14FF"/>
    <w:rsid w:val="00DD1EB5"/>
    <w:rsid w:val="00DD4135"/>
    <w:rsid w:val="00DD5761"/>
    <w:rsid w:val="00DD683B"/>
    <w:rsid w:val="00DD7266"/>
    <w:rsid w:val="00DD7938"/>
    <w:rsid w:val="00DE05E5"/>
    <w:rsid w:val="00DE0AF5"/>
    <w:rsid w:val="00DE0DC4"/>
    <w:rsid w:val="00DE2CC4"/>
    <w:rsid w:val="00DE4CBA"/>
    <w:rsid w:val="00DE4DC6"/>
    <w:rsid w:val="00DE6104"/>
    <w:rsid w:val="00DE6979"/>
    <w:rsid w:val="00DE75F3"/>
    <w:rsid w:val="00DE7700"/>
    <w:rsid w:val="00DF1D7C"/>
    <w:rsid w:val="00DF470D"/>
    <w:rsid w:val="00DF559C"/>
    <w:rsid w:val="00DF78CB"/>
    <w:rsid w:val="00E00661"/>
    <w:rsid w:val="00E00F8D"/>
    <w:rsid w:val="00E013EE"/>
    <w:rsid w:val="00E01591"/>
    <w:rsid w:val="00E01FBB"/>
    <w:rsid w:val="00E0403F"/>
    <w:rsid w:val="00E07686"/>
    <w:rsid w:val="00E10408"/>
    <w:rsid w:val="00E10DDE"/>
    <w:rsid w:val="00E1292E"/>
    <w:rsid w:val="00E143FC"/>
    <w:rsid w:val="00E14876"/>
    <w:rsid w:val="00E14BF1"/>
    <w:rsid w:val="00E15076"/>
    <w:rsid w:val="00E15935"/>
    <w:rsid w:val="00E20214"/>
    <w:rsid w:val="00E20D20"/>
    <w:rsid w:val="00E20FBA"/>
    <w:rsid w:val="00E21413"/>
    <w:rsid w:val="00E21D50"/>
    <w:rsid w:val="00E21FED"/>
    <w:rsid w:val="00E22180"/>
    <w:rsid w:val="00E23432"/>
    <w:rsid w:val="00E23555"/>
    <w:rsid w:val="00E26185"/>
    <w:rsid w:val="00E263E2"/>
    <w:rsid w:val="00E26BFF"/>
    <w:rsid w:val="00E33298"/>
    <w:rsid w:val="00E4467E"/>
    <w:rsid w:val="00E451F1"/>
    <w:rsid w:val="00E453EE"/>
    <w:rsid w:val="00E45694"/>
    <w:rsid w:val="00E460E2"/>
    <w:rsid w:val="00E4726C"/>
    <w:rsid w:val="00E51EAF"/>
    <w:rsid w:val="00E51F32"/>
    <w:rsid w:val="00E525FD"/>
    <w:rsid w:val="00E52E21"/>
    <w:rsid w:val="00E5334F"/>
    <w:rsid w:val="00E5615E"/>
    <w:rsid w:val="00E563BA"/>
    <w:rsid w:val="00E56917"/>
    <w:rsid w:val="00E5720B"/>
    <w:rsid w:val="00E5746A"/>
    <w:rsid w:val="00E5768C"/>
    <w:rsid w:val="00E600D7"/>
    <w:rsid w:val="00E60217"/>
    <w:rsid w:val="00E61295"/>
    <w:rsid w:val="00E61F75"/>
    <w:rsid w:val="00E623B0"/>
    <w:rsid w:val="00E62985"/>
    <w:rsid w:val="00E63548"/>
    <w:rsid w:val="00E63BA6"/>
    <w:rsid w:val="00E65A35"/>
    <w:rsid w:val="00E669F6"/>
    <w:rsid w:val="00E66DDD"/>
    <w:rsid w:val="00E67F09"/>
    <w:rsid w:val="00E7129B"/>
    <w:rsid w:val="00E726C7"/>
    <w:rsid w:val="00E72E7F"/>
    <w:rsid w:val="00E7392A"/>
    <w:rsid w:val="00E74EF1"/>
    <w:rsid w:val="00E74F33"/>
    <w:rsid w:val="00E75392"/>
    <w:rsid w:val="00E75407"/>
    <w:rsid w:val="00E77141"/>
    <w:rsid w:val="00E77DF4"/>
    <w:rsid w:val="00E818BB"/>
    <w:rsid w:val="00E82115"/>
    <w:rsid w:val="00E8231B"/>
    <w:rsid w:val="00E824D1"/>
    <w:rsid w:val="00E826FB"/>
    <w:rsid w:val="00E848B4"/>
    <w:rsid w:val="00E84A60"/>
    <w:rsid w:val="00E85695"/>
    <w:rsid w:val="00E85B7A"/>
    <w:rsid w:val="00E8783C"/>
    <w:rsid w:val="00E87F53"/>
    <w:rsid w:val="00E90E8A"/>
    <w:rsid w:val="00E932EB"/>
    <w:rsid w:val="00E93FDE"/>
    <w:rsid w:val="00E94056"/>
    <w:rsid w:val="00E95E5B"/>
    <w:rsid w:val="00E962FF"/>
    <w:rsid w:val="00EA01B7"/>
    <w:rsid w:val="00EA155A"/>
    <w:rsid w:val="00EA1EA6"/>
    <w:rsid w:val="00EA2803"/>
    <w:rsid w:val="00EA30D5"/>
    <w:rsid w:val="00EA480A"/>
    <w:rsid w:val="00EA4887"/>
    <w:rsid w:val="00EA5115"/>
    <w:rsid w:val="00EA5C72"/>
    <w:rsid w:val="00EA64EA"/>
    <w:rsid w:val="00EB01BE"/>
    <w:rsid w:val="00EB0796"/>
    <w:rsid w:val="00EB08A0"/>
    <w:rsid w:val="00EB2FBC"/>
    <w:rsid w:val="00EB3227"/>
    <w:rsid w:val="00EB3C65"/>
    <w:rsid w:val="00EB3CDE"/>
    <w:rsid w:val="00EB45B5"/>
    <w:rsid w:val="00EB4887"/>
    <w:rsid w:val="00EB4F7F"/>
    <w:rsid w:val="00EB5C01"/>
    <w:rsid w:val="00EB7DF6"/>
    <w:rsid w:val="00EC01A3"/>
    <w:rsid w:val="00EC287E"/>
    <w:rsid w:val="00EC2EFD"/>
    <w:rsid w:val="00EC4FF2"/>
    <w:rsid w:val="00EC5FA1"/>
    <w:rsid w:val="00EC619B"/>
    <w:rsid w:val="00EC61C2"/>
    <w:rsid w:val="00EC65DA"/>
    <w:rsid w:val="00EC6790"/>
    <w:rsid w:val="00ED0504"/>
    <w:rsid w:val="00ED1401"/>
    <w:rsid w:val="00ED2DB8"/>
    <w:rsid w:val="00ED4F17"/>
    <w:rsid w:val="00ED61A9"/>
    <w:rsid w:val="00ED6ECA"/>
    <w:rsid w:val="00ED752A"/>
    <w:rsid w:val="00EE0003"/>
    <w:rsid w:val="00EE02E9"/>
    <w:rsid w:val="00EE1DB5"/>
    <w:rsid w:val="00EE3C86"/>
    <w:rsid w:val="00EE61C1"/>
    <w:rsid w:val="00EE7786"/>
    <w:rsid w:val="00EE7B93"/>
    <w:rsid w:val="00EF0204"/>
    <w:rsid w:val="00EF05D0"/>
    <w:rsid w:val="00EF1453"/>
    <w:rsid w:val="00EF162D"/>
    <w:rsid w:val="00EF1F9A"/>
    <w:rsid w:val="00EF46A9"/>
    <w:rsid w:val="00EF4B73"/>
    <w:rsid w:val="00EF7375"/>
    <w:rsid w:val="00EF7BD3"/>
    <w:rsid w:val="00F00E28"/>
    <w:rsid w:val="00F02BBC"/>
    <w:rsid w:val="00F0381E"/>
    <w:rsid w:val="00F0478A"/>
    <w:rsid w:val="00F06DFD"/>
    <w:rsid w:val="00F1068F"/>
    <w:rsid w:val="00F13A4E"/>
    <w:rsid w:val="00F142C8"/>
    <w:rsid w:val="00F16F84"/>
    <w:rsid w:val="00F17160"/>
    <w:rsid w:val="00F173BF"/>
    <w:rsid w:val="00F17799"/>
    <w:rsid w:val="00F204AC"/>
    <w:rsid w:val="00F2653F"/>
    <w:rsid w:val="00F26C42"/>
    <w:rsid w:val="00F309E4"/>
    <w:rsid w:val="00F31D18"/>
    <w:rsid w:val="00F32319"/>
    <w:rsid w:val="00F3251E"/>
    <w:rsid w:val="00F34D51"/>
    <w:rsid w:val="00F350F6"/>
    <w:rsid w:val="00F35458"/>
    <w:rsid w:val="00F3621D"/>
    <w:rsid w:val="00F3641B"/>
    <w:rsid w:val="00F36B6E"/>
    <w:rsid w:val="00F36FFB"/>
    <w:rsid w:val="00F37ECC"/>
    <w:rsid w:val="00F410A6"/>
    <w:rsid w:val="00F42A34"/>
    <w:rsid w:val="00F42F6D"/>
    <w:rsid w:val="00F42FBA"/>
    <w:rsid w:val="00F445FA"/>
    <w:rsid w:val="00F448C3"/>
    <w:rsid w:val="00F449C8"/>
    <w:rsid w:val="00F44CD9"/>
    <w:rsid w:val="00F4532C"/>
    <w:rsid w:val="00F47027"/>
    <w:rsid w:val="00F47807"/>
    <w:rsid w:val="00F50968"/>
    <w:rsid w:val="00F51E6C"/>
    <w:rsid w:val="00F51FB8"/>
    <w:rsid w:val="00F52970"/>
    <w:rsid w:val="00F541CE"/>
    <w:rsid w:val="00F543D8"/>
    <w:rsid w:val="00F54402"/>
    <w:rsid w:val="00F55F04"/>
    <w:rsid w:val="00F56E05"/>
    <w:rsid w:val="00F56EAC"/>
    <w:rsid w:val="00F5760D"/>
    <w:rsid w:val="00F60577"/>
    <w:rsid w:val="00F62520"/>
    <w:rsid w:val="00F65C07"/>
    <w:rsid w:val="00F66332"/>
    <w:rsid w:val="00F71338"/>
    <w:rsid w:val="00F72BB8"/>
    <w:rsid w:val="00F731B6"/>
    <w:rsid w:val="00F766BF"/>
    <w:rsid w:val="00F76C29"/>
    <w:rsid w:val="00F7751E"/>
    <w:rsid w:val="00F805C6"/>
    <w:rsid w:val="00F814AD"/>
    <w:rsid w:val="00F82C0B"/>
    <w:rsid w:val="00F82F7F"/>
    <w:rsid w:val="00F84B35"/>
    <w:rsid w:val="00F84D89"/>
    <w:rsid w:val="00F855FC"/>
    <w:rsid w:val="00F8658F"/>
    <w:rsid w:val="00F91FD4"/>
    <w:rsid w:val="00F92848"/>
    <w:rsid w:val="00F95178"/>
    <w:rsid w:val="00F9540E"/>
    <w:rsid w:val="00F955F0"/>
    <w:rsid w:val="00F96341"/>
    <w:rsid w:val="00F97401"/>
    <w:rsid w:val="00FA0770"/>
    <w:rsid w:val="00FA0FE6"/>
    <w:rsid w:val="00FA273E"/>
    <w:rsid w:val="00FA3164"/>
    <w:rsid w:val="00FA3518"/>
    <w:rsid w:val="00FA4A53"/>
    <w:rsid w:val="00FA4B55"/>
    <w:rsid w:val="00FA51F6"/>
    <w:rsid w:val="00FB01DE"/>
    <w:rsid w:val="00FB304F"/>
    <w:rsid w:val="00FB3FCE"/>
    <w:rsid w:val="00FB5889"/>
    <w:rsid w:val="00FB63C1"/>
    <w:rsid w:val="00FC1868"/>
    <w:rsid w:val="00FC2ED2"/>
    <w:rsid w:val="00FC31B9"/>
    <w:rsid w:val="00FC32F7"/>
    <w:rsid w:val="00FC3A71"/>
    <w:rsid w:val="00FC3ABE"/>
    <w:rsid w:val="00FC3F8B"/>
    <w:rsid w:val="00FC4268"/>
    <w:rsid w:val="00FC42E8"/>
    <w:rsid w:val="00FC5CBB"/>
    <w:rsid w:val="00FC6E5B"/>
    <w:rsid w:val="00FC73B1"/>
    <w:rsid w:val="00FD042E"/>
    <w:rsid w:val="00FD0B20"/>
    <w:rsid w:val="00FD23EA"/>
    <w:rsid w:val="00FD3E9E"/>
    <w:rsid w:val="00FD4E73"/>
    <w:rsid w:val="00FD5253"/>
    <w:rsid w:val="00FD5E1B"/>
    <w:rsid w:val="00FD640E"/>
    <w:rsid w:val="00FD645D"/>
    <w:rsid w:val="00FD7701"/>
    <w:rsid w:val="00FE0F3B"/>
    <w:rsid w:val="00FE4252"/>
    <w:rsid w:val="00FE42E5"/>
    <w:rsid w:val="00FE5C87"/>
    <w:rsid w:val="00FE6587"/>
    <w:rsid w:val="00FF1319"/>
    <w:rsid w:val="00FF1374"/>
    <w:rsid w:val="00FF26A9"/>
    <w:rsid w:val="00FF2802"/>
    <w:rsid w:val="00FF347F"/>
    <w:rsid w:val="00FF4CB3"/>
    <w:rsid w:val="00FF4D63"/>
    <w:rsid w:val="00FF53AE"/>
    <w:rsid w:val="00FF5D11"/>
    <w:rsid w:val="00FF67AA"/>
    <w:rsid w:val="00FF7E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DFE2"/>
  <w15:docId w15:val="{FC9F9BF5-CBAE-4F70-8B70-E31EB953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929"/>
  </w:style>
  <w:style w:type="paragraph" w:styleId="1">
    <w:name w:val="heading 1"/>
    <w:basedOn w:val="a"/>
    <w:next w:val="a"/>
    <w:link w:val="10"/>
    <w:qFormat/>
    <w:rsid w:val="008A3891"/>
    <w:pPr>
      <w:keepNext/>
      <w:spacing w:after="0" w:line="240" w:lineRule="auto"/>
      <w:jc w:val="both"/>
      <w:outlineLvl w:val="0"/>
    </w:pPr>
    <w:rPr>
      <w:rFonts w:ascii="Times New Roman" w:eastAsia="Times New Roman" w:hAnsi="Times New Roman" w:cs="Times New Roman"/>
      <w:b/>
      <w:i/>
      <w:sz w:val="28"/>
      <w:szCs w:val="20"/>
      <w:lang w:val="uk-UA"/>
    </w:rPr>
  </w:style>
  <w:style w:type="paragraph" w:styleId="8">
    <w:name w:val="heading 8"/>
    <w:basedOn w:val="a"/>
    <w:next w:val="a"/>
    <w:link w:val="80"/>
    <w:qFormat/>
    <w:rsid w:val="008A3891"/>
    <w:pPr>
      <w:keepNext/>
      <w:spacing w:after="0" w:line="240" w:lineRule="auto"/>
      <w:jc w:val="center"/>
      <w:outlineLvl w:val="7"/>
    </w:pPr>
    <w:rPr>
      <w:rFonts w:ascii="Times New Roman" w:eastAsia="Times New Roman" w:hAnsi="Times New Roman" w:cs="Times New Roman"/>
      <w:bCs/>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7B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7B2C"/>
    <w:rPr>
      <w:rFonts w:ascii="Tahoma" w:hAnsi="Tahoma" w:cs="Tahoma"/>
      <w:sz w:val="16"/>
      <w:szCs w:val="16"/>
    </w:rPr>
  </w:style>
  <w:style w:type="paragraph" w:styleId="a5">
    <w:name w:val="header"/>
    <w:basedOn w:val="a"/>
    <w:link w:val="a6"/>
    <w:uiPriority w:val="99"/>
    <w:unhideWhenUsed/>
    <w:rsid w:val="00965113"/>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965113"/>
  </w:style>
  <w:style w:type="paragraph" w:styleId="a7">
    <w:name w:val="footer"/>
    <w:basedOn w:val="a"/>
    <w:link w:val="a8"/>
    <w:uiPriority w:val="99"/>
    <w:unhideWhenUsed/>
    <w:rsid w:val="00965113"/>
    <w:pPr>
      <w:tabs>
        <w:tab w:val="center" w:pos="4819"/>
        <w:tab w:val="right" w:pos="9639"/>
      </w:tabs>
      <w:spacing w:after="0" w:line="240" w:lineRule="auto"/>
    </w:pPr>
  </w:style>
  <w:style w:type="character" w:customStyle="1" w:styleId="a8">
    <w:name w:val="Нижний колонтитул Знак"/>
    <w:basedOn w:val="a0"/>
    <w:link w:val="a7"/>
    <w:uiPriority w:val="99"/>
    <w:rsid w:val="00965113"/>
  </w:style>
  <w:style w:type="paragraph" w:styleId="a9">
    <w:name w:val="List Paragraph"/>
    <w:basedOn w:val="a"/>
    <w:uiPriority w:val="34"/>
    <w:qFormat/>
    <w:rsid w:val="00EC619B"/>
    <w:pPr>
      <w:ind w:left="720"/>
      <w:contextualSpacing/>
    </w:pPr>
  </w:style>
  <w:style w:type="paragraph" w:customStyle="1" w:styleId="21">
    <w:name w:val="Основной текст 21"/>
    <w:basedOn w:val="a"/>
    <w:rsid w:val="008A3891"/>
    <w:pPr>
      <w:spacing w:after="0" w:line="240" w:lineRule="auto"/>
    </w:pPr>
    <w:rPr>
      <w:rFonts w:ascii="Times New Roman" w:eastAsia="Times New Roman" w:hAnsi="Times New Roman" w:cs="Times New Roman"/>
      <w:i/>
      <w:sz w:val="28"/>
      <w:szCs w:val="20"/>
      <w:lang w:val="uk-UA"/>
    </w:rPr>
  </w:style>
  <w:style w:type="character" w:customStyle="1" w:styleId="10">
    <w:name w:val="Заголовок 1 Знак"/>
    <w:basedOn w:val="a0"/>
    <w:link w:val="1"/>
    <w:rsid w:val="008A3891"/>
    <w:rPr>
      <w:rFonts w:ascii="Times New Roman" w:eastAsia="Times New Roman" w:hAnsi="Times New Roman" w:cs="Times New Roman"/>
      <w:b/>
      <w:i/>
      <w:sz w:val="28"/>
      <w:szCs w:val="20"/>
      <w:lang w:val="uk-UA" w:eastAsia="ru-RU"/>
    </w:rPr>
  </w:style>
  <w:style w:type="character" w:customStyle="1" w:styleId="80">
    <w:name w:val="Заголовок 8 Знак"/>
    <w:basedOn w:val="a0"/>
    <w:link w:val="8"/>
    <w:rsid w:val="008A3891"/>
    <w:rPr>
      <w:rFonts w:ascii="Times New Roman" w:eastAsia="Times New Roman" w:hAnsi="Times New Roman" w:cs="Times New Roman"/>
      <w:bCs/>
      <w:iCs/>
      <w:lang w:val="uk-UA" w:eastAsia="ru-RU"/>
    </w:rPr>
  </w:style>
  <w:style w:type="paragraph" w:styleId="aa">
    <w:name w:val="No Spacing"/>
    <w:uiPriority w:val="1"/>
    <w:qFormat/>
    <w:rsid w:val="001735CE"/>
    <w:pPr>
      <w:spacing w:after="0" w:line="240" w:lineRule="auto"/>
    </w:pPr>
    <w:rPr>
      <w:lang w:val="uk-UA"/>
    </w:rPr>
  </w:style>
  <w:style w:type="table" w:styleId="ab">
    <w:name w:val="Table Grid"/>
    <w:basedOn w:val="a1"/>
    <w:uiPriority w:val="59"/>
    <w:rsid w:val="006C4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22"/>
    <w:basedOn w:val="a"/>
    <w:rsid w:val="00BB4BE7"/>
    <w:pPr>
      <w:spacing w:after="0" w:line="240" w:lineRule="auto"/>
    </w:pPr>
    <w:rPr>
      <w:rFonts w:ascii="Times New Roman" w:eastAsia="Times New Roman" w:hAnsi="Times New Roman" w:cs="Times New Roman"/>
      <w:i/>
      <w:sz w:val="28"/>
      <w:szCs w:val="20"/>
      <w:lang w:val="uk-UA"/>
    </w:rPr>
  </w:style>
  <w:style w:type="character" w:customStyle="1" w:styleId="FontStyle17">
    <w:name w:val="Font Style17"/>
    <w:uiPriority w:val="99"/>
    <w:rsid w:val="003F2A85"/>
    <w:rPr>
      <w:rFonts w:ascii="Times New Roman" w:hAnsi="Times New Roman" w:cs="Times New Roman"/>
      <w:sz w:val="24"/>
      <w:szCs w:val="24"/>
    </w:rPr>
  </w:style>
  <w:style w:type="character" w:styleId="ac">
    <w:name w:val="Emphasis"/>
    <w:basedOn w:val="a0"/>
    <w:uiPriority w:val="20"/>
    <w:qFormat/>
    <w:rsid w:val="000E3DD8"/>
    <w:rPr>
      <w:i/>
      <w:iCs/>
    </w:rPr>
  </w:style>
  <w:style w:type="paragraph" w:customStyle="1" w:styleId="Style1">
    <w:name w:val="Style1"/>
    <w:basedOn w:val="a"/>
    <w:uiPriority w:val="99"/>
    <w:rsid w:val="007D5B30"/>
    <w:pPr>
      <w:widowControl w:val="0"/>
      <w:autoSpaceDE w:val="0"/>
      <w:autoSpaceDN w:val="0"/>
      <w:adjustRightInd w:val="0"/>
      <w:spacing w:after="0" w:line="276" w:lineRule="exact"/>
      <w:ind w:firstLine="175"/>
      <w:jc w:val="both"/>
    </w:pPr>
    <w:rPr>
      <w:rFonts w:ascii="Times New Roman" w:eastAsia="Times New Roman" w:hAnsi="Times New Roman" w:cs="Times New Roman"/>
      <w:sz w:val="24"/>
      <w:szCs w:val="24"/>
    </w:rPr>
  </w:style>
  <w:style w:type="paragraph" w:customStyle="1" w:styleId="tj">
    <w:name w:val="tj"/>
    <w:basedOn w:val="a"/>
    <w:rsid w:val="00627F9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863B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863B5A"/>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character" w:styleId="ad">
    <w:name w:val="Hyperlink"/>
    <w:uiPriority w:val="99"/>
    <w:unhideWhenUsed/>
    <w:rsid w:val="00D91D56"/>
    <w:rPr>
      <w:color w:val="0000FF"/>
      <w:u w:val="single"/>
    </w:rPr>
  </w:style>
  <w:style w:type="paragraph" w:styleId="ae">
    <w:name w:val="Body Text Indent"/>
    <w:basedOn w:val="a"/>
    <w:link w:val="af"/>
    <w:rsid w:val="008128A4"/>
    <w:pPr>
      <w:spacing w:after="0" w:line="360" w:lineRule="auto"/>
      <w:ind w:firstLine="708"/>
      <w:jc w:val="both"/>
    </w:pPr>
    <w:rPr>
      <w:rFonts w:ascii="Times New Roman" w:eastAsia="Times New Roman" w:hAnsi="Times New Roman" w:cs="Times New Roman"/>
      <w:sz w:val="28"/>
      <w:szCs w:val="24"/>
      <w:lang w:val="uk-UA"/>
    </w:rPr>
  </w:style>
  <w:style w:type="character" w:customStyle="1" w:styleId="af">
    <w:name w:val="Основной текст с отступом Знак"/>
    <w:basedOn w:val="a0"/>
    <w:link w:val="ae"/>
    <w:rsid w:val="008128A4"/>
    <w:rPr>
      <w:rFonts w:ascii="Times New Roman" w:eastAsia="Times New Roman" w:hAnsi="Times New Roman" w:cs="Times New Roman"/>
      <w:sz w:val="28"/>
      <w:szCs w:val="24"/>
      <w:lang w:val="uk-UA" w:eastAsia="ru-RU"/>
    </w:rPr>
  </w:style>
  <w:style w:type="character" w:customStyle="1" w:styleId="rvts0">
    <w:name w:val="rvts0"/>
    <w:basedOn w:val="a0"/>
    <w:rsid w:val="009007DB"/>
  </w:style>
  <w:style w:type="paragraph" w:styleId="af0">
    <w:name w:val="Normal (Web)"/>
    <w:basedOn w:val="a"/>
    <w:uiPriority w:val="99"/>
    <w:unhideWhenUsed/>
    <w:rsid w:val="00473F08"/>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2B38EE"/>
    <w:pPr>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B38EE"/>
    <w:rPr>
      <w:rFonts w:ascii="Courier New" w:eastAsia="Times New Roman" w:hAnsi="Courier New" w:cs="Courier New"/>
      <w:sz w:val="20"/>
      <w:szCs w:val="20"/>
    </w:rPr>
  </w:style>
  <w:style w:type="paragraph" w:customStyle="1" w:styleId="Style8">
    <w:name w:val="Style8"/>
    <w:basedOn w:val="a"/>
    <w:uiPriority w:val="99"/>
    <w:rsid w:val="00723AE2"/>
    <w:pPr>
      <w:widowControl w:val="0"/>
      <w:autoSpaceDE w:val="0"/>
      <w:autoSpaceDN w:val="0"/>
      <w:adjustRightInd w:val="0"/>
      <w:spacing w:after="0" w:line="275" w:lineRule="exact"/>
      <w:ind w:firstLine="307"/>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1450">
      <w:bodyDiv w:val="1"/>
      <w:marLeft w:val="0"/>
      <w:marRight w:val="0"/>
      <w:marTop w:val="0"/>
      <w:marBottom w:val="0"/>
      <w:divBdr>
        <w:top w:val="none" w:sz="0" w:space="0" w:color="auto"/>
        <w:left w:val="none" w:sz="0" w:space="0" w:color="auto"/>
        <w:bottom w:val="none" w:sz="0" w:space="0" w:color="auto"/>
        <w:right w:val="none" w:sz="0" w:space="0" w:color="auto"/>
      </w:divBdr>
    </w:div>
    <w:div w:id="38476495">
      <w:bodyDiv w:val="1"/>
      <w:marLeft w:val="0"/>
      <w:marRight w:val="0"/>
      <w:marTop w:val="0"/>
      <w:marBottom w:val="0"/>
      <w:divBdr>
        <w:top w:val="none" w:sz="0" w:space="0" w:color="auto"/>
        <w:left w:val="none" w:sz="0" w:space="0" w:color="auto"/>
        <w:bottom w:val="none" w:sz="0" w:space="0" w:color="auto"/>
        <w:right w:val="none" w:sz="0" w:space="0" w:color="auto"/>
      </w:divBdr>
    </w:div>
    <w:div w:id="45104773">
      <w:bodyDiv w:val="1"/>
      <w:marLeft w:val="0"/>
      <w:marRight w:val="0"/>
      <w:marTop w:val="0"/>
      <w:marBottom w:val="0"/>
      <w:divBdr>
        <w:top w:val="none" w:sz="0" w:space="0" w:color="auto"/>
        <w:left w:val="none" w:sz="0" w:space="0" w:color="auto"/>
        <w:bottom w:val="none" w:sz="0" w:space="0" w:color="auto"/>
        <w:right w:val="none" w:sz="0" w:space="0" w:color="auto"/>
      </w:divBdr>
    </w:div>
    <w:div w:id="132523885">
      <w:bodyDiv w:val="1"/>
      <w:marLeft w:val="0"/>
      <w:marRight w:val="0"/>
      <w:marTop w:val="0"/>
      <w:marBottom w:val="0"/>
      <w:divBdr>
        <w:top w:val="none" w:sz="0" w:space="0" w:color="auto"/>
        <w:left w:val="none" w:sz="0" w:space="0" w:color="auto"/>
        <w:bottom w:val="none" w:sz="0" w:space="0" w:color="auto"/>
        <w:right w:val="none" w:sz="0" w:space="0" w:color="auto"/>
      </w:divBdr>
    </w:div>
    <w:div w:id="308024666">
      <w:bodyDiv w:val="1"/>
      <w:marLeft w:val="0"/>
      <w:marRight w:val="0"/>
      <w:marTop w:val="0"/>
      <w:marBottom w:val="0"/>
      <w:divBdr>
        <w:top w:val="none" w:sz="0" w:space="0" w:color="auto"/>
        <w:left w:val="none" w:sz="0" w:space="0" w:color="auto"/>
        <w:bottom w:val="none" w:sz="0" w:space="0" w:color="auto"/>
        <w:right w:val="none" w:sz="0" w:space="0" w:color="auto"/>
      </w:divBdr>
    </w:div>
    <w:div w:id="313413229">
      <w:bodyDiv w:val="1"/>
      <w:marLeft w:val="0"/>
      <w:marRight w:val="0"/>
      <w:marTop w:val="0"/>
      <w:marBottom w:val="0"/>
      <w:divBdr>
        <w:top w:val="none" w:sz="0" w:space="0" w:color="auto"/>
        <w:left w:val="none" w:sz="0" w:space="0" w:color="auto"/>
        <w:bottom w:val="none" w:sz="0" w:space="0" w:color="auto"/>
        <w:right w:val="none" w:sz="0" w:space="0" w:color="auto"/>
      </w:divBdr>
    </w:div>
    <w:div w:id="368454882">
      <w:bodyDiv w:val="1"/>
      <w:marLeft w:val="0"/>
      <w:marRight w:val="0"/>
      <w:marTop w:val="0"/>
      <w:marBottom w:val="0"/>
      <w:divBdr>
        <w:top w:val="none" w:sz="0" w:space="0" w:color="auto"/>
        <w:left w:val="none" w:sz="0" w:space="0" w:color="auto"/>
        <w:bottom w:val="none" w:sz="0" w:space="0" w:color="auto"/>
        <w:right w:val="none" w:sz="0" w:space="0" w:color="auto"/>
      </w:divBdr>
    </w:div>
    <w:div w:id="374231597">
      <w:bodyDiv w:val="1"/>
      <w:marLeft w:val="0"/>
      <w:marRight w:val="0"/>
      <w:marTop w:val="0"/>
      <w:marBottom w:val="0"/>
      <w:divBdr>
        <w:top w:val="none" w:sz="0" w:space="0" w:color="auto"/>
        <w:left w:val="none" w:sz="0" w:space="0" w:color="auto"/>
        <w:bottom w:val="none" w:sz="0" w:space="0" w:color="auto"/>
        <w:right w:val="none" w:sz="0" w:space="0" w:color="auto"/>
      </w:divBdr>
    </w:div>
    <w:div w:id="414057453">
      <w:bodyDiv w:val="1"/>
      <w:marLeft w:val="0"/>
      <w:marRight w:val="0"/>
      <w:marTop w:val="0"/>
      <w:marBottom w:val="0"/>
      <w:divBdr>
        <w:top w:val="none" w:sz="0" w:space="0" w:color="auto"/>
        <w:left w:val="none" w:sz="0" w:space="0" w:color="auto"/>
        <w:bottom w:val="none" w:sz="0" w:space="0" w:color="auto"/>
        <w:right w:val="none" w:sz="0" w:space="0" w:color="auto"/>
      </w:divBdr>
    </w:div>
    <w:div w:id="488207187">
      <w:bodyDiv w:val="1"/>
      <w:marLeft w:val="0"/>
      <w:marRight w:val="0"/>
      <w:marTop w:val="0"/>
      <w:marBottom w:val="0"/>
      <w:divBdr>
        <w:top w:val="none" w:sz="0" w:space="0" w:color="auto"/>
        <w:left w:val="none" w:sz="0" w:space="0" w:color="auto"/>
        <w:bottom w:val="none" w:sz="0" w:space="0" w:color="auto"/>
        <w:right w:val="none" w:sz="0" w:space="0" w:color="auto"/>
      </w:divBdr>
    </w:div>
    <w:div w:id="555747732">
      <w:bodyDiv w:val="1"/>
      <w:marLeft w:val="0"/>
      <w:marRight w:val="0"/>
      <w:marTop w:val="0"/>
      <w:marBottom w:val="0"/>
      <w:divBdr>
        <w:top w:val="none" w:sz="0" w:space="0" w:color="auto"/>
        <w:left w:val="none" w:sz="0" w:space="0" w:color="auto"/>
        <w:bottom w:val="none" w:sz="0" w:space="0" w:color="auto"/>
        <w:right w:val="none" w:sz="0" w:space="0" w:color="auto"/>
      </w:divBdr>
    </w:div>
    <w:div w:id="808283164">
      <w:bodyDiv w:val="1"/>
      <w:marLeft w:val="0"/>
      <w:marRight w:val="0"/>
      <w:marTop w:val="0"/>
      <w:marBottom w:val="0"/>
      <w:divBdr>
        <w:top w:val="none" w:sz="0" w:space="0" w:color="auto"/>
        <w:left w:val="none" w:sz="0" w:space="0" w:color="auto"/>
        <w:bottom w:val="none" w:sz="0" w:space="0" w:color="auto"/>
        <w:right w:val="none" w:sz="0" w:space="0" w:color="auto"/>
      </w:divBdr>
    </w:div>
    <w:div w:id="868225344">
      <w:bodyDiv w:val="1"/>
      <w:marLeft w:val="0"/>
      <w:marRight w:val="0"/>
      <w:marTop w:val="0"/>
      <w:marBottom w:val="0"/>
      <w:divBdr>
        <w:top w:val="none" w:sz="0" w:space="0" w:color="auto"/>
        <w:left w:val="none" w:sz="0" w:space="0" w:color="auto"/>
        <w:bottom w:val="none" w:sz="0" w:space="0" w:color="auto"/>
        <w:right w:val="none" w:sz="0" w:space="0" w:color="auto"/>
      </w:divBdr>
    </w:div>
    <w:div w:id="1028943653">
      <w:bodyDiv w:val="1"/>
      <w:marLeft w:val="0"/>
      <w:marRight w:val="0"/>
      <w:marTop w:val="0"/>
      <w:marBottom w:val="0"/>
      <w:divBdr>
        <w:top w:val="none" w:sz="0" w:space="0" w:color="auto"/>
        <w:left w:val="none" w:sz="0" w:space="0" w:color="auto"/>
        <w:bottom w:val="none" w:sz="0" w:space="0" w:color="auto"/>
        <w:right w:val="none" w:sz="0" w:space="0" w:color="auto"/>
      </w:divBdr>
    </w:div>
    <w:div w:id="1209105242">
      <w:bodyDiv w:val="1"/>
      <w:marLeft w:val="0"/>
      <w:marRight w:val="0"/>
      <w:marTop w:val="0"/>
      <w:marBottom w:val="0"/>
      <w:divBdr>
        <w:top w:val="none" w:sz="0" w:space="0" w:color="auto"/>
        <w:left w:val="none" w:sz="0" w:space="0" w:color="auto"/>
        <w:bottom w:val="none" w:sz="0" w:space="0" w:color="auto"/>
        <w:right w:val="none" w:sz="0" w:space="0" w:color="auto"/>
      </w:divBdr>
    </w:div>
    <w:div w:id="1290820088">
      <w:bodyDiv w:val="1"/>
      <w:marLeft w:val="0"/>
      <w:marRight w:val="0"/>
      <w:marTop w:val="0"/>
      <w:marBottom w:val="0"/>
      <w:divBdr>
        <w:top w:val="none" w:sz="0" w:space="0" w:color="auto"/>
        <w:left w:val="none" w:sz="0" w:space="0" w:color="auto"/>
        <w:bottom w:val="none" w:sz="0" w:space="0" w:color="auto"/>
        <w:right w:val="none" w:sz="0" w:space="0" w:color="auto"/>
      </w:divBdr>
    </w:div>
    <w:div w:id="1554120946">
      <w:bodyDiv w:val="1"/>
      <w:marLeft w:val="0"/>
      <w:marRight w:val="0"/>
      <w:marTop w:val="0"/>
      <w:marBottom w:val="0"/>
      <w:divBdr>
        <w:top w:val="none" w:sz="0" w:space="0" w:color="auto"/>
        <w:left w:val="none" w:sz="0" w:space="0" w:color="auto"/>
        <w:bottom w:val="none" w:sz="0" w:space="0" w:color="auto"/>
        <w:right w:val="none" w:sz="0" w:space="0" w:color="auto"/>
      </w:divBdr>
    </w:div>
    <w:div w:id="1655067920">
      <w:bodyDiv w:val="1"/>
      <w:marLeft w:val="0"/>
      <w:marRight w:val="0"/>
      <w:marTop w:val="0"/>
      <w:marBottom w:val="0"/>
      <w:divBdr>
        <w:top w:val="none" w:sz="0" w:space="0" w:color="auto"/>
        <w:left w:val="none" w:sz="0" w:space="0" w:color="auto"/>
        <w:bottom w:val="none" w:sz="0" w:space="0" w:color="auto"/>
        <w:right w:val="none" w:sz="0" w:space="0" w:color="auto"/>
      </w:divBdr>
    </w:div>
    <w:div w:id="1666743614">
      <w:bodyDiv w:val="1"/>
      <w:marLeft w:val="0"/>
      <w:marRight w:val="0"/>
      <w:marTop w:val="0"/>
      <w:marBottom w:val="0"/>
      <w:divBdr>
        <w:top w:val="none" w:sz="0" w:space="0" w:color="auto"/>
        <w:left w:val="none" w:sz="0" w:space="0" w:color="auto"/>
        <w:bottom w:val="none" w:sz="0" w:space="0" w:color="auto"/>
        <w:right w:val="none" w:sz="0" w:space="0" w:color="auto"/>
      </w:divBdr>
    </w:div>
    <w:div w:id="1821457269">
      <w:bodyDiv w:val="1"/>
      <w:marLeft w:val="0"/>
      <w:marRight w:val="0"/>
      <w:marTop w:val="0"/>
      <w:marBottom w:val="0"/>
      <w:divBdr>
        <w:top w:val="none" w:sz="0" w:space="0" w:color="auto"/>
        <w:left w:val="none" w:sz="0" w:space="0" w:color="auto"/>
        <w:bottom w:val="none" w:sz="0" w:space="0" w:color="auto"/>
        <w:right w:val="none" w:sz="0" w:space="0" w:color="auto"/>
      </w:divBdr>
    </w:div>
    <w:div w:id="1861701212">
      <w:bodyDiv w:val="1"/>
      <w:marLeft w:val="0"/>
      <w:marRight w:val="0"/>
      <w:marTop w:val="0"/>
      <w:marBottom w:val="0"/>
      <w:divBdr>
        <w:top w:val="none" w:sz="0" w:space="0" w:color="auto"/>
        <w:left w:val="none" w:sz="0" w:space="0" w:color="auto"/>
        <w:bottom w:val="none" w:sz="0" w:space="0" w:color="auto"/>
        <w:right w:val="none" w:sz="0" w:space="0" w:color="auto"/>
      </w:divBdr>
    </w:div>
    <w:div w:id="1949265403">
      <w:bodyDiv w:val="1"/>
      <w:marLeft w:val="0"/>
      <w:marRight w:val="0"/>
      <w:marTop w:val="0"/>
      <w:marBottom w:val="0"/>
      <w:divBdr>
        <w:top w:val="none" w:sz="0" w:space="0" w:color="auto"/>
        <w:left w:val="none" w:sz="0" w:space="0" w:color="auto"/>
        <w:bottom w:val="none" w:sz="0" w:space="0" w:color="auto"/>
        <w:right w:val="none" w:sz="0" w:space="0" w:color="auto"/>
      </w:divBdr>
    </w:div>
    <w:div w:id="2034912350">
      <w:bodyDiv w:val="1"/>
      <w:marLeft w:val="0"/>
      <w:marRight w:val="0"/>
      <w:marTop w:val="0"/>
      <w:marBottom w:val="0"/>
      <w:divBdr>
        <w:top w:val="none" w:sz="0" w:space="0" w:color="auto"/>
        <w:left w:val="none" w:sz="0" w:space="0" w:color="auto"/>
        <w:bottom w:val="none" w:sz="0" w:space="0" w:color="auto"/>
        <w:right w:val="none" w:sz="0" w:space="0" w:color="auto"/>
      </w:divBdr>
    </w:div>
    <w:div w:id="2045523247">
      <w:bodyDiv w:val="1"/>
      <w:marLeft w:val="0"/>
      <w:marRight w:val="0"/>
      <w:marTop w:val="0"/>
      <w:marBottom w:val="0"/>
      <w:divBdr>
        <w:top w:val="none" w:sz="0" w:space="0" w:color="auto"/>
        <w:left w:val="none" w:sz="0" w:space="0" w:color="auto"/>
        <w:bottom w:val="none" w:sz="0" w:space="0" w:color="auto"/>
        <w:right w:val="none" w:sz="0" w:space="0" w:color="auto"/>
      </w:divBdr>
    </w:div>
    <w:div w:id="213294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870D0-FF95-4DE5-9CD7-CC2D7FB9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4</Pages>
  <Words>992</Words>
  <Characters>5661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ground18</dc:creator>
  <cp:lastModifiedBy>zagalny301_2</cp:lastModifiedBy>
  <cp:revision>57</cp:revision>
  <cp:lastPrinted>2022-09-15T08:52:00Z</cp:lastPrinted>
  <dcterms:created xsi:type="dcterms:W3CDTF">2022-04-05T13:14:00Z</dcterms:created>
  <dcterms:modified xsi:type="dcterms:W3CDTF">2022-10-03T13:20:00Z</dcterms:modified>
</cp:coreProperties>
</file>