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10035"/>
      </w:tblGrid>
      <w:tr w:rsidR="0080191B" w:rsidRPr="00E53CF1" w:rsidTr="0080191B">
        <w:trPr>
          <w:trHeight w:val="1229"/>
        </w:trPr>
        <w:tc>
          <w:tcPr>
            <w:tcW w:w="10031" w:type="dxa"/>
          </w:tcPr>
          <w:p w:rsidR="0080191B" w:rsidRPr="00E53CF1" w:rsidRDefault="0080191B">
            <w:pPr>
              <w:spacing w:after="0" w:line="360" w:lineRule="auto"/>
              <w:ind w:right="176" w:firstLine="360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bookmarkStart w:id="0" w:name="_GoBack"/>
            <w:r w:rsidRPr="00E53C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ЗАТВЕРДЖЕНО </w:t>
            </w:r>
          </w:p>
          <w:p w:rsidR="0080191B" w:rsidRPr="00E53CF1" w:rsidRDefault="0080191B">
            <w:pPr>
              <w:spacing w:after="0" w:line="360" w:lineRule="auto"/>
              <w:ind w:firstLine="510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53C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Рішення виконкому міської ради</w:t>
            </w:r>
          </w:p>
          <w:p w:rsidR="0080191B" w:rsidRPr="00E53CF1" w:rsidRDefault="0080191B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53C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</w:t>
            </w:r>
            <w:r w:rsidR="00E53CF1" w:rsidRPr="00E53C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17.08.2022 №570</w:t>
            </w:r>
            <w:r w:rsidRPr="00E53C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80191B" w:rsidRPr="00E53CF1" w:rsidRDefault="0080191B">
            <w:pPr>
              <w:spacing w:after="0" w:line="240" w:lineRule="auto"/>
              <w:ind w:firstLine="522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left="-187" w:firstLine="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53C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Склад</w:t>
            </w:r>
          </w:p>
          <w:p w:rsidR="0080191B" w:rsidRPr="00E53CF1" w:rsidRDefault="0080191B">
            <w:pPr>
              <w:spacing w:after="0" w:line="240" w:lineRule="auto"/>
              <w:ind w:left="-180" w:right="17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53C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комітету   із   забезпечення   доступності   осіб  з  інвалідністю   та  інших</w:t>
            </w:r>
          </w:p>
          <w:p w:rsidR="0080191B" w:rsidRPr="00E53CF1" w:rsidRDefault="0080191B">
            <w:pPr>
              <w:spacing w:after="0" w:line="240" w:lineRule="auto"/>
              <w:ind w:left="-180" w:right="17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53C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маломобільних   груп   населення   до  об’єктів   соціальної   та   інженерно-транспортної інфраструктури</w:t>
            </w:r>
          </w:p>
          <w:p w:rsidR="0080191B" w:rsidRPr="00E53CF1" w:rsidRDefault="0080191B">
            <w:pPr>
              <w:spacing w:after="0" w:line="240" w:lineRule="auto"/>
              <w:ind w:left="-187" w:hanging="53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tbl>
            <w:tblPr>
              <w:tblW w:w="9780" w:type="dxa"/>
              <w:tblLayout w:type="fixed"/>
              <w:tblLook w:val="01E0" w:firstRow="1" w:lastRow="1" w:firstColumn="1" w:lastColumn="1" w:noHBand="0" w:noVBand="0"/>
            </w:tblPr>
            <w:tblGrid>
              <w:gridCol w:w="7"/>
              <w:gridCol w:w="3546"/>
              <w:gridCol w:w="450"/>
              <w:gridCol w:w="5777"/>
            </w:tblGrid>
            <w:tr w:rsidR="0080191B" w:rsidRPr="00E53CF1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Бєліков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Костянтин Аркадійович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ind w:hanging="11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заступник міського голови, голова комітету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Благун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Інеса Михайлівна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директор департаменту соціальної політики виконкому Криворізької міської ради, заступник голови комітету 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Зельцер 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Денис Юхимович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заступник начальника управління капіта- льного будівництва виконкому Криворізької міської ради, заступник голови комітету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80191B" w:rsidRPr="00E53CF1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Смірнова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Яся Вікторівна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головний спеціаліст </w:t>
                  </w: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Pr="00E53C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ідділу у справах осіб з інвалідністю та непрацездатних громадян управління соціальних питань </w:t>
                  </w: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департаменту соціальної політики виконкому Криворізької міської ради</w:t>
                  </w: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,  секретар комітету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339"/>
              </w:trPr>
              <w:tc>
                <w:tcPr>
                  <w:tcW w:w="9774" w:type="dxa"/>
                  <w:gridSpan w:val="3"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  <w:t>Члени комітету:</w:t>
                  </w:r>
                </w:p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Антоненко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Наталія Миколаївна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начальник управління соціальних питань департаменту соціальної політики викон- кому Криворізької міської ради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Беркова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Марина Василівна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начальник в</w:t>
                  </w:r>
                  <w:r w:rsidRPr="00E53C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ідділу у справах осіб з інва- лідністю та непрацездатних громадян управління соціальних питань </w:t>
                  </w: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департаменту соціальної політики виконкому Криворізької міської ради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87"/>
              </w:trPr>
              <w:tc>
                <w:tcPr>
                  <w:tcW w:w="3546" w:type="dxa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Біланова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Анна Миколаївна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Бруснік 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Тетяна Федорівна</w:t>
                  </w:r>
                </w:p>
              </w:tc>
              <w:tc>
                <w:tcPr>
                  <w:tcW w:w="450" w:type="dxa"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голова </w:t>
                  </w:r>
                  <w:r w:rsidRPr="00E53CF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Криворізької територіальної органі</w:t>
                  </w:r>
                  <w:r w:rsidR="00EC156F" w:rsidRPr="00E53CF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- </w:t>
                  </w:r>
                  <w:r w:rsidRPr="00E53CF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зації Українського товариства глухих</w:t>
                  </w:r>
                  <w:r w:rsidRPr="00E53CF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(за згодою)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голова Громадської організації «Криворізьке міське громадське товариство по захисту прав дітей-інвалідів з дитинства «Веселка» (за згодою)</w:t>
                  </w:r>
                </w:p>
              </w:tc>
            </w:tr>
            <w:tr w:rsidR="0080191B" w:rsidRPr="00E53CF1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lastRenderedPageBreak/>
                    <w:t>Карий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Іван Олександрович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директор департаменту інфраструктури міста виконкому Криворізької міської ради</w:t>
                  </w:r>
                </w:p>
              </w:tc>
            </w:tr>
            <w:tr w:rsidR="0080191B" w:rsidRPr="00E53CF1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Королех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Людмила Миколаївна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голова Криворізької міської координаційної ради громадських організацій інвалідів (за згодою)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847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Кріпак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Тетяна Петрівна 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директор департаменту освіти і науки виконкому Криворізької міської ради</w:t>
                  </w:r>
                </w:p>
              </w:tc>
            </w:tr>
            <w:tr w:rsidR="0080191B" w:rsidRPr="00E53CF1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Лаба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Тетяна Миколаївна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заступник начальника відділу з питань державного архітектурно-будівельного  кон-  тролю </w:t>
                  </w: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виконкому Криворізької міської ради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gridBefore w:val="1"/>
                <w:wBefore w:w="7" w:type="dxa"/>
                <w:trHeight w:val="792"/>
              </w:trPr>
              <w:tc>
                <w:tcPr>
                  <w:tcW w:w="3546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Лавренко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Світлана Іванівна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директор департаменту </w:t>
                  </w: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у справах сім’ї, молоді та спорту виконкому Криворізької міської   ради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360"/>
              </w:trPr>
              <w:tc>
                <w:tcPr>
                  <w:tcW w:w="3553" w:type="dxa"/>
                  <w:gridSpan w:val="2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Мурашко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Костянтин Віталійович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начальник управління охорони здоров’я  виконкому Криворізької міської ради 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360"/>
              </w:trPr>
              <w:tc>
                <w:tcPr>
                  <w:tcW w:w="3553" w:type="dxa"/>
                  <w:gridSpan w:val="2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Осіюк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Алла Євгеніївна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заступник директора департаменту фінансів виконкому Криворізької міської ради 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360"/>
              </w:trPr>
              <w:tc>
                <w:tcPr>
                  <w:tcW w:w="3553" w:type="dxa"/>
                  <w:gridSpan w:val="2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Павлушенко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 Василівна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заступник начальника управління економіки виконкому Криворізької міської ради 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360"/>
              </w:trPr>
              <w:tc>
                <w:tcPr>
                  <w:tcW w:w="3553" w:type="dxa"/>
                  <w:gridSpan w:val="2"/>
                  <w:hideMark/>
                </w:tcPr>
                <w:p w:rsidR="0080191B" w:rsidRPr="00E53CF1" w:rsidRDefault="0080191B">
                  <w:pPr>
                    <w:spacing w:after="0" w:line="240" w:lineRule="auto"/>
                    <w:ind w:hanging="6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Понькін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Юрій Валерійович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голова Громадської організації «Рух без меж» (за згодою)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1425"/>
              </w:trPr>
              <w:tc>
                <w:tcPr>
                  <w:tcW w:w="3553" w:type="dxa"/>
                  <w:gridSpan w:val="2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Порадовський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Станіслав Петрович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80191B" w:rsidRPr="00E53CF1" w:rsidRDefault="0080191B" w:rsidP="00EC156F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директор Підприємства об’єднання грома- дян Криворізького учбово-виробничого підприємства Українського товариства сліпих (за згодою)</w:t>
                  </w:r>
                </w:p>
              </w:tc>
            </w:tr>
            <w:tr w:rsidR="0080191B" w:rsidRPr="00E53CF1">
              <w:trPr>
                <w:trHeight w:val="87"/>
              </w:trPr>
              <w:tc>
                <w:tcPr>
                  <w:tcW w:w="3553" w:type="dxa"/>
                  <w:gridSpan w:val="2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Рижкова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Ірина Олексіївна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Сизранцева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Емма Юріївна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Сиротюк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Сергій Васильович  </w:t>
                  </w:r>
                </w:p>
              </w:tc>
              <w:tc>
                <w:tcPr>
                  <w:tcW w:w="450" w:type="dxa"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начальник управління розвитку підприєм- ництва виконкому Криворізької міської              ради 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ind w:right="16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голова Громадської організації «Криворізь-кий фізкультурно-спортивний клуб інва- лідів  «Олімп» (за згодою)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начальник управління транспорту та телеко- мунікацій  виконкому  Криворізької  міської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ради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360"/>
              </w:trPr>
              <w:tc>
                <w:tcPr>
                  <w:tcW w:w="3553" w:type="dxa"/>
                  <w:gridSpan w:val="2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Стрига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Наталя Вікторівна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80191B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начальник управління культури виконкому Криворізької міської ради</w:t>
                  </w:r>
                </w:p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1289"/>
              </w:trPr>
              <w:tc>
                <w:tcPr>
                  <w:tcW w:w="3553" w:type="dxa"/>
                  <w:gridSpan w:val="2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Цибань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Олексій Миколайович</w:t>
                  </w: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</w:tcPr>
                <w:p w:rsidR="0080191B" w:rsidRPr="00E53CF1" w:rsidRDefault="00CD7814">
                  <w:pPr>
                    <w:tabs>
                      <w:tab w:val="left" w:pos="314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</w:t>
                  </w:r>
                  <w:r w:rsidR="0080191B"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олова </w:t>
                  </w:r>
                  <w:r w:rsidR="00211D65"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Г</w:t>
                  </w:r>
                  <w:r w:rsidR="0080191B"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>ромадської організації «Криворізька міська організація Всеукраїнської громад- ської організації інвалідів «Союз Чорнобиль України» (за згодою)</w:t>
                  </w:r>
                </w:p>
                <w:p w:rsidR="0080191B" w:rsidRPr="00E53CF1" w:rsidRDefault="0080191B">
                  <w:pPr>
                    <w:tabs>
                      <w:tab w:val="left" w:pos="314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91B" w:rsidRPr="00E53CF1">
              <w:trPr>
                <w:trHeight w:val="360"/>
              </w:trPr>
              <w:tc>
                <w:tcPr>
                  <w:tcW w:w="3553" w:type="dxa"/>
                  <w:gridSpan w:val="2"/>
                </w:tcPr>
                <w:p w:rsidR="0080191B" w:rsidRPr="00E53CF1" w:rsidRDefault="0080191B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 Якубенко </w:t>
                  </w:r>
                  <w:r w:rsidRPr="00E53C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br/>
                    <w:t>Людмила Миколаївна</w:t>
                  </w:r>
                </w:p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0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5778" w:type="dxa"/>
                  <w:hideMark/>
                </w:tcPr>
                <w:p w:rsidR="0080191B" w:rsidRPr="00E53CF1" w:rsidRDefault="00801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головний спеціаліст, головний художник управління містобудування і архітектури департаменту регулювання </w:t>
                  </w:r>
                  <w:r w:rsidRPr="00E53CF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/>
                    </w:rPr>
                    <w:t xml:space="preserve">містобудівної діяльності та земельних відносин </w:t>
                  </w:r>
                  <w:r w:rsidRPr="00E53CF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виконкому Криворізької міської ради.</w:t>
                  </w:r>
                </w:p>
              </w:tc>
            </w:tr>
          </w:tbl>
          <w:p w:rsidR="0080191B" w:rsidRPr="00E53CF1" w:rsidRDefault="0080191B">
            <w:pPr>
              <w:tabs>
                <w:tab w:val="left" w:pos="702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tabs>
                <w:tab w:val="left" w:pos="702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tabs>
                <w:tab w:val="left" w:pos="702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tabs>
                <w:tab w:val="left" w:pos="702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53C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Керуюча справами виконкому                                              Олена ШОВГЕЛЯ</w:t>
            </w: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91B" w:rsidRPr="00E53CF1" w:rsidRDefault="0080191B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  <w:p w:rsidR="0080191B" w:rsidRPr="00E53CF1" w:rsidRDefault="0080191B">
            <w:pPr>
              <w:tabs>
                <w:tab w:val="left" w:pos="709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  <w:p w:rsidR="0080191B" w:rsidRPr="00E53CF1" w:rsidRDefault="0080191B">
            <w:pPr>
              <w:pStyle w:val="1"/>
              <w:spacing w:line="276" w:lineRule="auto"/>
              <w:ind w:right="-5352"/>
              <w:jc w:val="both"/>
              <w:rPr>
                <w:rFonts w:ascii="Times New Roman" w:hAnsi="Times New Roman"/>
                <w:lang w:val="uk-UA" w:eastAsia="zh-CN"/>
              </w:rPr>
            </w:pPr>
          </w:p>
        </w:tc>
      </w:tr>
    </w:tbl>
    <w:p w:rsidR="0080191B" w:rsidRPr="00E53CF1" w:rsidRDefault="0080191B" w:rsidP="0080191B">
      <w:pPr>
        <w:pStyle w:val="11"/>
        <w:ind w:firstLine="708"/>
        <w:jc w:val="both"/>
        <w:rPr>
          <w:lang w:val="uk-UA"/>
        </w:rPr>
      </w:pPr>
    </w:p>
    <w:bookmarkEnd w:id="0"/>
    <w:p w:rsidR="00DB073D" w:rsidRPr="00E53CF1" w:rsidRDefault="00DB073D">
      <w:pPr>
        <w:rPr>
          <w:lang w:val="uk-UA"/>
        </w:rPr>
      </w:pPr>
    </w:p>
    <w:sectPr w:rsidR="00DB073D" w:rsidRPr="00E53CF1" w:rsidSect="0080191B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FB" w:rsidRDefault="003652FB" w:rsidP="0080191B">
      <w:pPr>
        <w:spacing w:after="0" w:line="240" w:lineRule="auto"/>
      </w:pPr>
      <w:r>
        <w:separator/>
      </w:r>
    </w:p>
  </w:endnote>
  <w:endnote w:type="continuationSeparator" w:id="0">
    <w:p w:rsidR="003652FB" w:rsidRDefault="003652FB" w:rsidP="0080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FB" w:rsidRDefault="003652FB" w:rsidP="0080191B">
      <w:pPr>
        <w:spacing w:after="0" w:line="240" w:lineRule="auto"/>
      </w:pPr>
      <w:r>
        <w:separator/>
      </w:r>
    </w:p>
  </w:footnote>
  <w:footnote w:type="continuationSeparator" w:id="0">
    <w:p w:rsidR="003652FB" w:rsidRDefault="003652FB" w:rsidP="0080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673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191B" w:rsidRPr="0080191B" w:rsidRDefault="0080191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19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19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19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C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19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191B" w:rsidRDefault="00801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05"/>
    <w:rsid w:val="001A4365"/>
    <w:rsid w:val="00203F2D"/>
    <w:rsid w:val="00211D65"/>
    <w:rsid w:val="003652FB"/>
    <w:rsid w:val="0080191B"/>
    <w:rsid w:val="008D6C05"/>
    <w:rsid w:val="00CD7814"/>
    <w:rsid w:val="00DB073D"/>
    <w:rsid w:val="00E53CF1"/>
    <w:rsid w:val="00EC0780"/>
    <w:rsid w:val="00E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2C5B82-EF6E-4532-AC84-03DCE17C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1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0191B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91B"/>
    <w:rPr>
      <w:rFonts w:ascii="Cambria" w:eastAsia="SimSu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1">
    <w:name w:val="Без интервала1"/>
    <w:basedOn w:val="a"/>
    <w:rsid w:val="0080191B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customStyle="1" w:styleId="Default">
    <w:name w:val="Default"/>
    <w:rsid w:val="008019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01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91B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01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91B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6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org301</cp:lastModifiedBy>
  <cp:revision>8</cp:revision>
  <cp:lastPrinted>2022-08-08T13:18:00Z</cp:lastPrinted>
  <dcterms:created xsi:type="dcterms:W3CDTF">2022-08-01T12:52:00Z</dcterms:created>
  <dcterms:modified xsi:type="dcterms:W3CDTF">2022-08-19T10:53:00Z</dcterms:modified>
</cp:coreProperties>
</file>