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AE52DF" w:rsidRDefault="009C30DE" w:rsidP="00B9505F">
      <w:pPr>
        <w:tabs>
          <w:tab w:val="left" w:pos="8222"/>
        </w:tabs>
        <w:ind w:right="-1" w:firstLine="8222"/>
        <w:rPr>
          <w:i/>
          <w:sz w:val="24"/>
          <w:szCs w:val="24"/>
        </w:rPr>
      </w:pPr>
      <w:bookmarkStart w:id="0" w:name="_GoBack"/>
      <w:r w:rsidRPr="00AE52DF">
        <w:rPr>
          <w:i/>
          <w:color w:val="FF0000"/>
          <w:sz w:val="24"/>
          <w:szCs w:val="24"/>
        </w:rPr>
        <w:t xml:space="preserve"> </w:t>
      </w:r>
      <w:r w:rsidR="00B9505F" w:rsidRPr="00AE52DF">
        <w:rPr>
          <w:i/>
          <w:color w:val="FF0000"/>
          <w:sz w:val="24"/>
          <w:szCs w:val="24"/>
        </w:rPr>
        <w:tab/>
      </w:r>
      <w:r w:rsidR="00B9505F" w:rsidRPr="00AE52DF">
        <w:rPr>
          <w:i/>
          <w:color w:val="FF0000"/>
          <w:sz w:val="24"/>
          <w:szCs w:val="24"/>
        </w:rPr>
        <w:tab/>
      </w:r>
      <w:r w:rsidR="00B9505F" w:rsidRPr="00AE52DF">
        <w:rPr>
          <w:i/>
          <w:color w:val="FF0000"/>
          <w:sz w:val="24"/>
          <w:szCs w:val="24"/>
        </w:rPr>
        <w:tab/>
      </w:r>
      <w:r w:rsidR="00B9505F" w:rsidRPr="00AE52DF">
        <w:rPr>
          <w:i/>
          <w:color w:val="FF0000"/>
          <w:sz w:val="24"/>
          <w:szCs w:val="24"/>
        </w:rPr>
        <w:tab/>
      </w:r>
      <w:r w:rsidR="00B9505F" w:rsidRPr="00AE52DF">
        <w:rPr>
          <w:i/>
          <w:color w:val="FF0000"/>
          <w:sz w:val="24"/>
          <w:szCs w:val="24"/>
        </w:rPr>
        <w:tab/>
      </w:r>
      <w:r w:rsidR="00B9505F" w:rsidRPr="00AE52DF">
        <w:rPr>
          <w:i/>
          <w:color w:val="FF0000"/>
          <w:sz w:val="24"/>
          <w:szCs w:val="24"/>
        </w:rPr>
        <w:tab/>
      </w:r>
      <w:r w:rsidR="00B9505F" w:rsidRPr="00AE52DF">
        <w:rPr>
          <w:i/>
          <w:color w:val="FF0000"/>
          <w:sz w:val="24"/>
          <w:szCs w:val="24"/>
        </w:rPr>
        <w:tab/>
      </w:r>
      <w:hyperlink r:id="rId8" w:history="1">
        <w:r w:rsidR="00B9505F" w:rsidRPr="00AE52DF">
          <w:rPr>
            <w:i/>
            <w:sz w:val="24"/>
            <w:szCs w:val="24"/>
          </w:rPr>
          <w:t>Додаток</w:t>
        </w:r>
      </w:hyperlink>
      <w:r w:rsidR="00B9505F" w:rsidRPr="00AE52DF">
        <w:rPr>
          <w:sz w:val="24"/>
          <w:szCs w:val="24"/>
        </w:rPr>
        <w:t xml:space="preserve"> </w:t>
      </w:r>
      <w:r w:rsidR="00766EF7" w:rsidRPr="00AE52DF">
        <w:rPr>
          <w:i/>
          <w:sz w:val="24"/>
          <w:szCs w:val="24"/>
        </w:rPr>
        <w:t>2</w:t>
      </w:r>
    </w:p>
    <w:p w:rsidR="00B9505F" w:rsidRPr="00AE52D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AE52DF">
        <w:rPr>
          <w:i/>
          <w:sz w:val="24"/>
          <w:szCs w:val="24"/>
        </w:rPr>
        <w:tab/>
      </w:r>
      <w:r w:rsidRPr="00AE52DF">
        <w:rPr>
          <w:i/>
          <w:sz w:val="24"/>
          <w:szCs w:val="24"/>
        </w:rPr>
        <w:tab/>
      </w:r>
      <w:r w:rsidRPr="00AE52DF">
        <w:rPr>
          <w:i/>
          <w:sz w:val="24"/>
          <w:szCs w:val="24"/>
        </w:rPr>
        <w:tab/>
      </w:r>
      <w:r w:rsidRPr="00AE52DF">
        <w:rPr>
          <w:i/>
          <w:sz w:val="24"/>
          <w:szCs w:val="24"/>
        </w:rPr>
        <w:tab/>
      </w:r>
      <w:r w:rsidRPr="00AE52DF">
        <w:rPr>
          <w:i/>
          <w:sz w:val="24"/>
          <w:szCs w:val="24"/>
        </w:rPr>
        <w:tab/>
      </w:r>
      <w:r w:rsidRPr="00AE52DF">
        <w:rPr>
          <w:i/>
          <w:sz w:val="24"/>
          <w:szCs w:val="24"/>
        </w:rPr>
        <w:tab/>
      </w:r>
      <w:r w:rsidRPr="00AE52DF">
        <w:rPr>
          <w:i/>
          <w:sz w:val="24"/>
          <w:szCs w:val="24"/>
        </w:rPr>
        <w:tab/>
        <w:t>до рішення міської ради</w:t>
      </w:r>
    </w:p>
    <w:p w:rsidR="001A37E7" w:rsidRPr="00AE52DF" w:rsidRDefault="00DC5E8C" w:rsidP="00DC5E8C">
      <w:pPr>
        <w:tabs>
          <w:tab w:val="left" w:pos="12810"/>
        </w:tabs>
        <w:ind w:right="-156"/>
        <w:rPr>
          <w:i/>
          <w:sz w:val="24"/>
          <w:szCs w:val="24"/>
        </w:rPr>
      </w:pPr>
      <w:r w:rsidRPr="00AE52DF">
        <w:rPr>
          <w:i/>
          <w:sz w:val="24"/>
          <w:szCs w:val="24"/>
        </w:rPr>
        <w:tab/>
      </w:r>
      <w:r w:rsidRPr="00AE52DF">
        <w:rPr>
          <w:i/>
          <w:sz w:val="24"/>
          <w:szCs w:val="24"/>
        </w:rPr>
        <w:t>27.07.2022 №1404</w:t>
      </w:r>
    </w:p>
    <w:p w:rsidR="000D2B99" w:rsidRPr="00AE52DF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C6C02" w:rsidRPr="00AE52DF" w:rsidRDefault="00CC6C02" w:rsidP="001E3BB8">
      <w:pPr>
        <w:pStyle w:val="5"/>
        <w:jc w:val="left"/>
        <w:rPr>
          <w:i/>
          <w:iCs/>
          <w:sz w:val="40"/>
          <w:szCs w:val="28"/>
        </w:rPr>
      </w:pPr>
    </w:p>
    <w:p w:rsidR="00BD4A10" w:rsidRPr="00AE52DF" w:rsidRDefault="00BD4A10" w:rsidP="00BD4A10"/>
    <w:p w:rsidR="00B9505F" w:rsidRPr="00AE52DF" w:rsidRDefault="00B9505F" w:rsidP="00B9505F">
      <w:pPr>
        <w:pStyle w:val="5"/>
        <w:rPr>
          <w:i/>
          <w:iCs/>
          <w:sz w:val="28"/>
          <w:szCs w:val="28"/>
        </w:rPr>
      </w:pPr>
      <w:r w:rsidRPr="00AE52DF">
        <w:rPr>
          <w:i/>
          <w:iCs/>
          <w:sz w:val="28"/>
          <w:szCs w:val="28"/>
        </w:rPr>
        <w:t>СПИСОК</w:t>
      </w:r>
    </w:p>
    <w:p w:rsidR="00CC6C02" w:rsidRPr="00AE52DF" w:rsidRDefault="00AB2411" w:rsidP="00BD4A10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AE52DF">
        <w:rPr>
          <w:b/>
          <w:i/>
          <w:iCs/>
          <w:sz w:val="28"/>
        </w:rPr>
        <w:t>з</w:t>
      </w:r>
      <w:r w:rsidR="00B9505F" w:rsidRPr="00AE52DF">
        <w:rPr>
          <w:b/>
          <w:i/>
          <w:iCs/>
          <w:sz w:val="28"/>
        </w:rPr>
        <w:t>аявників</w:t>
      </w:r>
      <w:r w:rsidR="00400A82" w:rsidRPr="00AE52DF">
        <w:rPr>
          <w:b/>
          <w:i/>
          <w:iCs/>
          <w:sz w:val="28"/>
        </w:rPr>
        <w:t xml:space="preserve"> (корист</w:t>
      </w:r>
      <w:r w:rsidR="00416EC3" w:rsidRPr="00AE52DF">
        <w:rPr>
          <w:b/>
          <w:i/>
          <w:iCs/>
          <w:sz w:val="28"/>
        </w:rPr>
        <w:t>у</w:t>
      </w:r>
      <w:r w:rsidR="00400A82" w:rsidRPr="00AE52DF">
        <w:rPr>
          <w:b/>
          <w:i/>
          <w:iCs/>
          <w:sz w:val="28"/>
        </w:rPr>
        <w:t>вачів)</w:t>
      </w:r>
      <w:r w:rsidR="00B9505F" w:rsidRPr="00AE52DF">
        <w:rPr>
          <w:b/>
          <w:i/>
          <w:iCs/>
          <w:sz w:val="28"/>
        </w:rPr>
        <w:t xml:space="preserve">, яким надаються в оренду земельні </w:t>
      </w:r>
      <w:r w:rsidR="00B9505F" w:rsidRPr="00AE52DF">
        <w:rPr>
          <w:b/>
          <w:i/>
          <w:iCs/>
          <w:sz w:val="28"/>
          <w:szCs w:val="28"/>
        </w:rPr>
        <w:t>ділянки</w:t>
      </w:r>
    </w:p>
    <w:p w:rsidR="004815B4" w:rsidRPr="00AE52DF" w:rsidRDefault="004815B4" w:rsidP="009E11F5">
      <w:pPr>
        <w:tabs>
          <w:tab w:val="left" w:pos="284"/>
        </w:tabs>
        <w:jc w:val="center"/>
        <w:rPr>
          <w:b/>
          <w:i/>
          <w:iCs/>
          <w:sz w:val="22"/>
        </w:rPr>
      </w:pPr>
    </w:p>
    <w:p w:rsidR="00BD4A10" w:rsidRPr="00AE52DF" w:rsidRDefault="00BD4A10" w:rsidP="009E11F5">
      <w:pPr>
        <w:tabs>
          <w:tab w:val="left" w:pos="284"/>
        </w:tabs>
        <w:jc w:val="center"/>
        <w:rPr>
          <w:b/>
          <w:i/>
          <w:iCs/>
          <w:sz w:val="22"/>
        </w:rPr>
      </w:pPr>
    </w:p>
    <w:tbl>
      <w:tblPr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1"/>
        <w:gridCol w:w="2691"/>
        <w:gridCol w:w="3831"/>
        <w:gridCol w:w="3402"/>
        <w:gridCol w:w="1703"/>
        <w:gridCol w:w="2125"/>
      </w:tblGrid>
      <w:tr w:rsidR="00BD4A10" w:rsidRPr="00AE52DF" w:rsidTr="00BD4A10">
        <w:trPr>
          <w:cantSplit/>
          <w:trHeight w:val="797"/>
        </w:trPr>
        <w:tc>
          <w:tcPr>
            <w:tcW w:w="186" w:type="pct"/>
          </w:tcPr>
          <w:p w:rsidR="00BD4A10" w:rsidRPr="00AE52DF" w:rsidRDefault="00BD4A10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42" w:type="pct"/>
          </w:tcPr>
          <w:p w:rsidR="00BD4A10" w:rsidRPr="00AE52DF" w:rsidRDefault="00BD4A10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52DF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341" w:type="pct"/>
          </w:tcPr>
          <w:p w:rsidR="00BD4A10" w:rsidRPr="00AE52DF" w:rsidRDefault="00BD4A10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Категорія земель, цільове призначення та вид використання</w:t>
            </w:r>
          </w:p>
          <w:p w:rsidR="00BD4A10" w:rsidRPr="00AE52DF" w:rsidRDefault="00BD4A10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191" w:type="pct"/>
          </w:tcPr>
          <w:p w:rsidR="00BD4A10" w:rsidRPr="00AE52DF" w:rsidRDefault="00BD4A10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52DF">
              <w:rPr>
                <w:b/>
                <w:bCs/>
                <w:i/>
                <w:iCs/>
                <w:sz w:val="24"/>
                <w:szCs w:val="24"/>
              </w:rPr>
              <w:t>Район міста, адреса та кадастровий номер</w:t>
            </w:r>
          </w:p>
          <w:p w:rsidR="00BD4A10" w:rsidRPr="00AE52DF" w:rsidRDefault="00BD4A10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52DF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596" w:type="pct"/>
          </w:tcPr>
          <w:p w:rsidR="00BD4A10" w:rsidRPr="00AE52DF" w:rsidRDefault="00BD4A10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52DF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D4A10" w:rsidRPr="00AE52DF" w:rsidRDefault="00BD4A10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52DF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BD4A10" w:rsidRPr="00AE52DF" w:rsidRDefault="00BD4A10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52DF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44" w:type="pct"/>
          </w:tcPr>
          <w:p w:rsidR="00BD4A10" w:rsidRPr="00AE52DF" w:rsidRDefault="00BD4A10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52DF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</w:tr>
      <w:tr w:rsidR="00BD4A10" w:rsidRPr="00AE52DF" w:rsidTr="00BD4A10">
        <w:trPr>
          <w:cantSplit/>
          <w:trHeight w:val="272"/>
        </w:trPr>
        <w:tc>
          <w:tcPr>
            <w:tcW w:w="186" w:type="pct"/>
          </w:tcPr>
          <w:p w:rsidR="00BD4A10" w:rsidRPr="00AE52DF" w:rsidRDefault="00BD4A10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42" w:type="pct"/>
          </w:tcPr>
          <w:p w:rsidR="00BD4A10" w:rsidRPr="00AE52DF" w:rsidRDefault="00BD4A10" w:rsidP="00766EF7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AE52DF">
              <w:rPr>
                <w:b/>
                <w:i/>
                <w:sz w:val="24"/>
              </w:rPr>
              <w:t>2</w:t>
            </w:r>
          </w:p>
        </w:tc>
        <w:tc>
          <w:tcPr>
            <w:tcW w:w="1341" w:type="pct"/>
          </w:tcPr>
          <w:p w:rsidR="00BD4A10" w:rsidRPr="00AE52DF" w:rsidRDefault="00BD4A10" w:rsidP="00904E81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:rsidR="00BD4A10" w:rsidRPr="00AE52DF" w:rsidRDefault="00BD4A10" w:rsidP="00904E81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:rsidR="00BD4A10" w:rsidRPr="00AE52DF" w:rsidRDefault="00BD4A10" w:rsidP="002B18D7">
            <w:pPr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44" w:type="pct"/>
          </w:tcPr>
          <w:p w:rsidR="00BD4A10" w:rsidRPr="00AE52DF" w:rsidRDefault="00BD4A10" w:rsidP="00536576">
            <w:pPr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D4A10" w:rsidRPr="00AE52DF" w:rsidTr="00BD4A10">
        <w:trPr>
          <w:cantSplit/>
          <w:trHeight w:val="272"/>
        </w:trPr>
        <w:tc>
          <w:tcPr>
            <w:tcW w:w="186" w:type="pct"/>
          </w:tcPr>
          <w:p w:rsidR="00BD4A10" w:rsidRPr="00AE52DF" w:rsidRDefault="00BD4A10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1</w:t>
            </w:r>
          </w:p>
        </w:tc>
        <w:tc>
          <w:tcPr>
            <w:tcW w:w="942" w:type="pct"/>
          </w:tcPr>
          <w:p w:rsidR="00BD4A10" w:rsidRPr="00AE52DF" w:rsidRDefault="00BD4A10" w:rsidP="00766EF7">
            <w:pPr>
              <w:ind w:left="-161" w:right="-108"/>
              <w:jc w:val="center"/>
              <w:rPr>
                <w:sz w:val="24"/>
              </w:rPr>
            </w:pPr>
            <w:r w:rsidRPr="00AE52DF">
              <w:rPr>
                <w:sz w:val="24"/>
              </w:rPr>
              <w:t xml:space="preserve">Товариство </w:t>
            </w:r>
          </w:p>
          <w:p w:rsidR="00BD4A10" w:rsidRPr="00AE52DF" w:rsidRDefault="00BD4A10" w:rsidP="00BD4A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</w:rPr>
              <w:t>з обмеженою відповідальністю «УКРАЇНСЬКА ГІРНИЧОДОБУВНА КОМПАНІЯ</w:t>
            </w:r>
            <w:r w:rsidR="001F6FB5" w:rsidRPr="00AE52DF">
              <w:rPr>
                <w:sz w:val="24"/>
              </w:rPr>
              <w:t>»</w:t>
            </w:r>
          </w:p>
        </w:tc>
        <w:tc>
          <w:tcPr>
            <w:tcW w:w="1341" w:type="pct"/>
          </w:tcPr>
          <w:p w:rsidR="00BD4A10" w:rsidRPr="00AE52DF" w:rsidRDefault="00BD4A10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BD4A10" w:rsidRPr="00AE52DF" w:rsidRDefault="00BD4A10" w:rsidP="00BD4A10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</w:t>
            </w:r>
          </w:p>
          <w:p w:rsidR="00BD4A10" w:rsidRPr="00AE52DF" w:rsidRDefault="00BD4A10" w:rsidP="00BD4A10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(код 11.01), для розміщення зони обвалення і плавних зсувів від підземної відробки багатих залізних руд шахтами РУ              ім. Дзержинського, яка частково підлягає рекультивації</w:t>
            </w:r>
          </w:p>
        </w:tc>
        <w:tc>
          <w:tcPr>
            <w:tcW w:w="1191" w:type="pct"/>
          </w:tcPr>
          <w:p w:rsidR="00BD4A10" w:rsidRPr="00AE52DF" w:rsidRDefault="00BD4A10" w:rsidP="00BD4A10">
            <w:pPr>
              <w:ind w:left="-107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 xml:space="preserve">Центрально-Міський </w:t>
            </w:r>
          </w:p>
          <w:p w:rsidR="00BD4A10" w:rsidRPr="00AE52DF" w:rsidRDefault="00BD4A10" w:rsidP="00BD4A10">
            <w:pPr>
              <w:ind w:left="-107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район,                                 1211000000:08:109:0009</w:t>
            </w:r>
          </w:p>
        </w:tc>
        <w:tc>
          <w:tcPr>
            <w:tcW w:w="596" w:type="pct"/>
          </w:tcPr>
          <w:p w:rsidR="00BD4A10" w:rsidRPr="00AE52DF" w:rsidRDefault="00BD4A10" w:rsidP="00356229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107,8344</w:t>
            </w:r>
          </w:p>
        </w:tc>
        <w:tc>
          <w:tcPr>
            <w:tcW w:w="744" w:type="pct"/>
          </w:tcPr>
          <w:p w:rsidR="00BD4A10" w:rsidRPr="00AE52DF" w:rsidRDefault="001F6FB5" w:rsidP="001F6FB5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17.08.2025</w:t>
            </w:r>
          </w:p>
        </w:tc>
      </w:tr>
      <w:tr w:rsidR="00BD4A10" w:rsidRPr="00AE52DF" w:rsidTr="00BD4A10">
        <w:trPr>
          <w:cantSplit/>
          <w:trHeight w:val="272"/>
        </w:trPr>
        <w:tc>
          <w:tcPr>
            <w:tcW w:w="186" w:type="pct"/>
          </w:tcPr>
          <w:p w:rsidR="00BD4A10" w:rsidRPr="00AE52DF" w:rsidRDefault="00BD4A10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2</w:t>
            </w:r>
          </w:p>
        </w:tc>
        <w:tc>
          <w:tcPr>
            <w:tcW w:w="942" w:type="pct"/>
          </w:tcPr>
          <w:p w:rsidR="00BD4A10" w:rsidRPr="00AE52DF" w:rsidRDefault="00BD4A10" w:rsidP="00BD4A10">
            <w:pPr>
              <w:ind w:left="-161" w:right="-108"/>
              <w:jc w:val="center"/>
              <w:rPr>
                <w:sz w:val="24"/>
              </w:rPr>
            </w:pPr>
            <w:r w:rsidRPr="00AE52DF">
              <w:rPr>
                <w:sz w:val="24"/>
              </w:rPr>
              <w:t xml:space="preserve">Товариство </w:t>
            </w:r>
          </w:p>
          <w:p w:rsidR="00BD4A10" w:rsidRPr="00AE52DF" w:rsidRDefault="00BD4A10" w:rsidP="00BD4A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</w:rPr>
              <w:t>з обмеженою відповідальністю «УКРАЇНСЬКА ГІРНИЧОДОБУВНА КОМПАНІЯ»</w:t>
            </w:r>
          </w:p>
        </w:tc>
        <w:tc>
          <w:tcPr>
            <w:tcW w:w="1341" w:type="pct"/>
          </w:tcPr>
          <w:p w:rsidR="00BD4A10" w:rsidRPr="00AE52DF" w:rsidRDefault="00BD4A10" w:rsidP="00A148A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777950" w:rsidRPr="00AE52DF" w:rsidRDefault="00BD4A10" w:rsidP="00BD4A10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для розміщення та експлуатації основних, підсобних і допоміжних</w:t>
            </w:r>
          </w:p>
          <w:p w:rsidR="00BD4A10" w:rsidRPr="00AE52DF" w:rsidRDefault="00777950" w:rsidP="00BD4A10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будівель та споруд</w:t>
            </w:r>
            <w:r w:rsidR="00BD4A10" w:rsidRPr="00AE52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1" w:type="pct"/>
          </w:tcPr>
          <w:p w:rsidR="00BD4A10" w:rsidRPr="00AE52DF" w:rsidRDefault="00BD4A10" w:rsidP="00BD4A10">
            <w:pPr>
              <w:ind w:left="-107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 xml:space="preserve">Центрально-Міський </w:t>
            </w:r>
          </w:p>
          <w:p w:rsidR="00BD4A10" w:rsidRPr="00AE52DF" w:rsidRDefault="00BD4A10" w:rsidP="00BD4A10">
            <w:pPr>
              <w:ind w:left="-107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район,                                 1211000000:08:109:00</w:t>
            </w:r>
            <w:r w:rsidR="000B3220" w:rsidRPr="00AE52DF">
              <w:rPr>
                <w:sz w:val="24"/>
                <w:szCs w:val="24"/>
              </w:rPr>
              <w:t>0</w:t>
            </w:r>
            <w:r w:rsidRPr="00AE52DF">
              <w:rPr>
                <w:sz w:val="24"/>
                <w:szCs w:val="24"/>
              </w:rPr>
              <w:t>8</w:t>
            </w:r>
          </w:p>
        </w:tc>
        <w:tc>
          <w:tcPr>
            <w:tcW w:w="596" w:type="pct"/>
          </w:tcPr>
          <w:p w:rsidR="00BD4A10" w:rsidRPr="00AE52DF" w:rsidRDefault="00BD4A10" w:rsidP="00356229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47,1233</w:t>
            </w:r>
          </w:p>
        </w:tc>
        <w:tc>
          <w:tcPr>
            <w:tcW w:w="744" w:type="pct"/>
          </w:tcPr>
          <w:p w:rsidR="00BD4A10" w:rsidRPr="00AE52DF" w:rsidRDefault="00BD4A10" w:rsidP="00BD4A10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18.08.2025</w:t>
            </w:r>
          </w:p>
        </w:tc>
      </w:tr>
      <w:tr w:rsidR="00BD4A10" w:rsidRPr="00AE52DF" w:rsidTr="00BD4A10">
        <w:trPr>
          <w:cantSplit/>
          <w:trHeight w:val="272"/>
        </w:trPr>
        <w:tc>
          <w:tcPr>
            <w:tcW w:w="186" w:type="pct"/>
          </w:tcPr>
          <w:p w:rsidR="00BD4A10" w:rsidRPr="00AE52DF" w:rsidRDefault="00BD4A10" w:rsidP="00A148A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2" w:type="pct"/>
          </w:tcPr>
          <w:p w:rsidR="00BD4A10" w:rsidRPr="00AE52DF" w:rsidRDefault="00BD4A10" w:rsidP="00A148AA">
            <w:pPr>
              <w:ind w:left="-161" w:right="-108"/>
              <w:jc w:val="center"/>
              <w:rPr>
                <w:b/>
                <w:i/>
                <w:sz w:val="24"/>
              </w:rPr>
            </w:pPr>
            <w:r w:rsidRPr="00AE52DF">
              <w:rPr>
                <w:b/>
                <w:i/>
                <w:sz w:val="24"/>
              </w:rPr>
              <w:t>2</w:t>
            </w:r>
          </w:p>
        </w:tc>
        <w:tc>
          <w:tcPr>
            <w:tcW w:w="1341" w:type="pct"/>
          </w:tcPr>
          <w:p w:rsidR="00BD4A10" w:rsidRPr="00AE52DF" w:rsidRDefault="00BD4A10" w:rsidP="00A148AA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:rsidR="00BD4A10" w:rsidRPr="00AE52DF" w:rsidRDefault="00BD4A10" w:rsidP="00A148A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:rsidR="00BD4A10" w:rsidRPr="00AE52DF" w:rsidRDefault="00BD4A10" w:rsidP="00A148AA">
            <w:pPr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44" w:type="pct"/>
          </w:tcPr>
          <w:p w:rsidR="00BD4A10" w:rsidRPr="00AE52DF" w:rsidRDefault="00BD4A10" w:rsidP="00A148AA">
            <w:pPr>
              <w:jc w:val="center"/>
              <w:rPr>
                <w:b/>
                <w:i/>
                <w:sz w:val="24"/>
                <w:szCs w:val="24"/>
              </w:rPr>
            </w:pPr>
            <w:r w:rsidRPr="00AE52DF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D4A10" w:rsidRPr="00AE52DF" w:rsidTr="00BD4A10">
        <w:trPr>
          <w:cantSplit/>
          <w:trHeight w:val="272"/>
        </w:trPr>
        <w:tc>
          <w:tcPr>
            <w:tcW w:w="186" w:type="pct"/>
          </w:tcPr>
          <w:p w:rsidR="00BD4A10" w:rsidRPr="00AE52DF" w:rsidRDefault="00BD4A10" w:rsidP="00DC737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BD4A10" w:rsidRPr="00AE52DF" w:rsidRDefault="00BD4A10" w:rsidP="00283BAD">
            <w:pPr>
              <w:ind w:left="-161" w:right="-108"/>
              <w:jc w:val="center"/>
              <w:rPr>
                <w:sz w:val="24"/>
              </w:rPr>
            </w:pPr>
          </w:p>
        </w:tc>
        <w:tc>
          <w:tcPr>
            <w:tcW w:w="1341" w:type="pct"/>
          </w:tcPr>
          <w:p w:rsidR="00BD4A10" w:rsidRPr="00AE52DF" w:rsidRDefault="00BD4A10" w:rsidP="00BD4A10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підприємствами, що пов’язані з</w:t>
            </w:r>
          </w:p>
          <w:p w:rsidR="00BD4A10" w:rsidRPr="00AE52DF" w:rsidRDefault="00BD4A10" w:rsidP="00BD4A10">
            <w:pPr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 xml:space="preserve">користуванням надрами </w:t>
            </w:r>
          </w:p>
          <w:p w:rsidR="00BD4A10" w:rsidRPr="00AE52DF" w:rsidRDefault="00BD4A10" w:rsidP="00BD4A1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E52DF">
              <w:rPr>
                <w:sz w:val="24"/>
                <w:szCs w:val="24"/>
              </w:rPr>
              <w:t>(код 11.01), для розміщення проммайданчиків шахт «Побєда», «Гігант» та  «В-1» (ділянка №1-1)</w:t>
            </w:r>
          </w:p>
        </w:tc>
        <w:tc>
          <w:tcPr>
            <w:tcW w:w="1191" w:type="pct"/>
          </w:tcPr>
          <w:p w:rsidR="00BD4A10" w:rsidRPr="00AE52DF" w:rsidRDefault="00BD4A10" w:rsidP="00CD2DB0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BD4A10" w:rsidRPr="00AE52DF" w:rsidRDefault="00BD4A10" w:rsidP="002B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BD4A10" w:rsidRPr="00AE52DF" w:rsidRDefault="00BD4A10" w:rsidP="00B330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08DB" w:rsidRPr="00AE52DF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2F08DB" w:rsidRPr="00AE52DF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0F1651" w:rsidRPr="00AE52DF" w:rsidRDefault="000F1651" w:rsidP="005B7FD0">
      <w:pPr>
        <w:pStyle w:val="21"/>
        <w:tabs>
          <w:tab w:val="left" w:pos="7088"/>
        </w:tabs>
        <w:rPr>
          <w:b/>
          <w:szCs w:val="28"/>
        </w:rPr>
      </w:pPr>
    </w:p>
    <w:p w:rsidR="000F1651" w:rsidRPr="00AE52DF" w:rsidRDefault="000F1651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Pr="00AE52DF" w:rsidRDefault="001F6FB5" w:rsidP="005B7FD0">
      <w:pPr>
        <w:pStyle w:val="21"/>
        <w:tabs>
          <w:tab w:val="left" w:pos="7088"/>
        </w:tabs>
        <w:rPr>
          <w:b/>
          <w:szCs w:val="28"/>
        </w:rPr>
      </w:pPr>
      <w:r w:rsidRPr="00AE52DF">
        <w:rPr>
          <w:b/>
          <w:szCs w:val="28"/>
          <w:lang w:eastAsia="ar-SA"/>
        </w:rPr>
        <w:t>Керуюча справами виконкому                                                Олена ШОВГЕЛЯ</w:t>
      </w:r>
      <w:bookmarkEnd w:id="0"/>
    </w:p>
    <w:sectPr w:rsidR="005B7FD0" w:rsidRPr="00AE52DF" w:rsidSect="001E3BB8">
      <w:headerReference w:type="even" r:id="rId9"/>
      <w:headerReference w:type="default" r:id="rId10"/>
      <w:pgSz w:w="16838" w:h="11906" w:orient="landscape"/>
      <w:pgMar w:top="993" w:right="678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8E" w:rsidRDefault="00C9438E">
      <w:r>
        <w:separator/>
      </w:r>
    </w:p>
  </w:endnote>
  <w:endnote w:type="continuationSeparator" w:id="0">
    <w:p w:rsidR="00C9438E" w:rsidRDefault="00C9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8E" w:rsidRDefault="00C9438E">
      <w:r>
        <w:separator/>
      </w:r>
    </w:p>
  </w:footnote>
  <w:footnote w:type="continuationSeparator" w:id="0">
    <w:p w:rsidR="00C9438E" w:rsidRDefault="00C9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Pr="00E23EDD" w:rsidRDefault="002C3E7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E52D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</w:t>
    </w:r>
    <w:r w:rsidR="008707EF">
      <w:rPr>
        <w:i/>
        <w:sz w:val="24"/>
        <w:szCs w:val="24"/>
      </w:rPr>
      <w:t xml:space="preserve"> 2</w:t>
    </w:r>
    <w:r>
      <w:rPr>
        <w:i/>
        <w:sz w:val="24"/>
        <w:szCs w:val="24"/>
      </w:rPr>
      <w:t xml:space="preserve">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7A46"/>
    <w:rsid w:val="00051291"/>
    <w:rsid w:val="00053AE6"/>
    <w:rsid w:val="00055ABE"/>
    <w:rsid w:val="000574A6"/>
    <w:rsid w:val="00061764"/>
    <w:rsid w:val="000618C0"/>
    <w:rsid w:val="0006393B"/>
    <w:rsid w:val="000813B5"/>
    <w:rsid w:val="00085FC4"/>
    <w:rsid w:val="00096B7D"/>
    <w:rsid w:val="000A35BC"/>
    <w:rsid w:val="000A4286"/>
    <w:rsid w:val="000A6D63"/>
    <w:rsid w:val="000B1694"/>
    <w:rsid w:val="000B3220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651"/>
    <w:rsid w:val="000F1926"/>
    <w:rsid w:val="000F34C8"/>
    <w:rsid w:val="000F5467"/>
    <w:rsid w:val="000F65D8"/>
    <w:rsid w:val="000F7C18"/>
    <w:rsid w:val="001015B6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1892"/>
    <w:rsid w:val="001F2006"/>
    <w:rsid w:val="001F508E"/>
    <w:rsid w:val="001F6262"/>
    <w:rsid w:val="001F6EB7"/>
    <w:rsid w:val="001F6FB5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719EB"/>
    <w:rsid w:val="00273C12"/>
    <w:rsid w:val="00274B61"/>
    <w:rsid w:val="002777C8"/>
    <w:rsid w:val="00283BAD"/>
    <w:rsid w:val="00286264"/>
    <w:rsid w:val="002867B9"/>
    <w:rsid w:val="00292572"/>
    <w:rsid w:val="00297226"/>
    <w:rsid w:val="002A38DF"/>
    <w:rsid w:val="002A4367"/>
    <w:rsid w:val="002A5D48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3E7F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16495"/>
    <w:rsid w:val="00321052"/>
    <w:rsid w:val="00322064"/>
    <w:rsid w:val="0032270F"/>
    <w:rsid w:val="00327B3A"/>
    <w:rsid w:val="003348BA"/>
    <w:rsid w:val="00342422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A9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4E5"/>
    <w:rsid w:val="00475FD6"/>
    <w:rsid w:val="004814F8"/>
    <w:rsid w:val="004815B4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1237"/>
    <w:rsid w:val="004F5780"/>
    <w:rsid w:val="00501066"/>
    <w:rsid w:val="00502737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F9A"/>
    <w:rsid w:val="0053084C"/>
    <w:rsid w:val="00533817"/>
    <w:rsid w:val="005352BA"/>
    <w:rsid w:val="00536576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3FC0"/>
    <w:rsid w:val="00565408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47"/>
    <w:rsid w:val="00577BDC"/>
    <w:rsid w:val="00580E6B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47CB"/>
    <w:rsid w:val="00636ED1"/>
    <w:rsid w:val="006373D1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5447"/>
    <w:rsid w:val="0073584C"/>
    <w:rsid w:val="00737D5C"/>
    <w:rsid w:val="00740F34"/>
    <w:rsid w:val="007419B9"/>
    <w:rsid w:val="00742016"/>
    <w:rsid w:val="007421B2"/>
    <w:rsid w:val="00747201"/>
    <w:rsid w:val="00752C58"/>
    <w:rsid w:val="00754896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EF7"/>
    <w:rsid w:val="00770FC8"/>
    <w:rsid w:val="00771394"/>
    <w:rsid w:val="007729DF"/>
    <w:rsid w:val="00774224"/>
    <w:rsid w:val="00775401"/>
    <w:rsid w:val="007762D5"/>
    <w:rsid w:val="00777950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6337"/>
    <w:rsid w:val="007F37FB"/>
    <w:rsid w:val="007F52FD"/>
    <w:rsid w:val="00806510"/>
    <w:rsid w:val="00807D46"/>
    <w:rsid w:val="008201D3"/>
    <w:rsid w:val="008208EF"/>
    <w:rsid w:val="0082170C"/>
    <w:rsid w:val="00821848"/>
    <w:rsid w:val="00823AF2"/>
    <w:rsid w:val="00823FC5"/>
    <w:rsid w:val="00831310"/>
    <w:rsid w:val="00832750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07EF"/>
    <w:rsid w:val="008716D4"/>
    <w:rsid w:val="00871855"/>
    <w:rsid w:val="008756E6"/>
    <w:rsid w:val="00876044"/>
    <w:rsid w:val="0088127E"/>
    <w:rsid w:val="008816CE"/>
    <w:rsid w:val="00881A32"/>
    <w:rsid w:val="00885FDE"/>
    <w:rsid w:val="008900F6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901497"/>
    <w:rsid w:val="00902DBB"/>
    <w:rsid w:val="00904B69"/>
    <w:rsid w:val="00904E81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1A6B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1D35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0598"/>
    <w:rsid w:val="009D2372"/>
    <w:rsid w:val="009D6891"/>
    <w:rsid w:val="009E11F5"/>
    <w:rsid w:val="009E6BCB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2D5"/>
    <w:rsid w:val="00AB451A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2DF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4120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32B90"/>
    <w:rsid w:val="00B33052"/>
    <w:rsid w:val="00B34A6C"/>
    <w:rsid w:val="00B35F22"/>
    <w:rsid w:val="00B3739A"/>
    <w:rsid w:val="00B40511"/>
    <w:rsid w:val="00B4112D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A10"/>
    <w:rsid w:val="00BD4C93"/>
    <w:rsid w:val="00BD75B4"/>
    <w:rsid w:val="00BD77FD"/>
    <w:rsid w:val="00BE0071"/>
    <w:rsid w:val="00BE6292"/>
    <w:rsid w:val="00BF0FA4"/>
    <w:rsid w:val="00BF10A0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20D1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13EC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438E"/>
    <w:rsid w:val="00C95510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2DB0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92F66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01"/>
    <w:rsid w:val="00DC28CD"/>
    <w:rsid w:val="00DC4759"/>
    <w:rsid w:val="00DC5E8C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AEA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16CA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60FA9-4658-4435-A580-8C270989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A6E7-4F91-4ECE-B8DD-858ABA12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200</cp:revision>
  <cp:lastPrinted>2022-07-05T10:53:00Z</cp:lastPrinted>
  <dcterms:created xsi:type="dcterms:W3CDTF">2021-06-08T10:18:00Z</dcterms:created>
  <dcterms:modified xsi:type="dcterms:W3CDTF">2022-07-29T08:13:00Z</dcterms:modified>
</cp:coreProperties>
</file>