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E6" w:rsidRPr="009F2A05" w:rsidRDefault="008B307A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bookmarkStart w:id="0" w:name="_GoBack"/>
      <w:r w:rsidRPr="009F2A0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</w:t>
      </w:r>
      <w:r w:rsidR="00B97A09" w:rsidRPr="009F2A0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одаток </w:t>
      </w:r>
    </w:p>
    <w:p w:rsidR="00B97A09" w:rsidRPr="009F2A05" w:rsidRDefault="00B97A09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9F2A0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863B5A" w:rsidRPr="009F2A05" w:rsidRDefault="007C0671" w:rsidP="00B14B43">
      <w:pPr>
        <w:keepNext/>
        <w:tabs>
          <w:tab w:val="left" w:pos="284"/>
        </w:tabs>
        <w:spacing w:after="0" w:line="240" w:lineRule="auto"/>
        <w:ind w:left="12616"/>
        <w:outlineLvl w:val="4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9F2A0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16.06.2022 №1343</w:t>
      </w:r>
    </w:p>
    <w:p w:rsidR="009B74AD" w:rsidRPr="009F2A05" w:rsidRDefault="009B74AD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A7329" w:rsidRPr="009F2A05" w:rsidRDefault="00FA0770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9F2A0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СПИСОК</w:t>
      </w:r>
    </w:p>
    <w:p w:rsidR="00FC3A71" w:rsidRPr="009F2A05" w:rsidRDefault="002A17C1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9F2A0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суб’єктів звернення, яким  відмовлено  в наданні адміністративних послуг</w:t>
      </w:r>
    </w:p>
    <w:p w:rsidR="00183688" w:rsidRPr="009F2A05" w:rsidRDefault="00183688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"/>
          <w:szCs w:val="28"/>
          <w:lang w:val="uk-UA" w:eastAsia="uk-UA"/>
        </w:rPr>
      </w:pPr>
    </w:p>
    <w:p w:rsidR="00B47BDE" w:rsidRPr="009F2A05" w:rsidRDefault="00B47BDE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"/>
          <w:szCs w:val="28"/>
          <w:lang w:val="uk-UA" w:eastAsia="uk-UA"/>
        </w:rPr>
      </w:pPr>
    </w:p>
    <w:p w:rsidR="00EC65DA" w:rsidRPr="009F2A05" w:rsidRDefault="00EC65DA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4"/>
          <w:szCs w:val="28"/>
          <w:lang w:val="uk-UA" w:eastAsia="uk-UA"/>
        </w:rPr>
      </w:pPr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977"/>
        <w:gridCol w:w="2268"/>
        <w:gridCol w:w="1559"/>
        <w:gridCol w:w="5386"/>
      </w:tblGrid>
      <w:tr w:rsidR="0053154F" w:rsidRPr="009F2A05" w:rsidTr="00CF3BAF">
        <w:tc>
          <w:tcPr>
            <w:tcW w:w="675" w:type="dxa"/>
          </w:tcPr>
          <w:p w:rsidR="00CF3BAF" w:rsidRPr="009F2A05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9F2A05">
              <w:rPr>
                <w:sz w:val="24"/>
                <w:szCs w:val="24"/>
              </w:rPr>
              <w:t xml:space="preserve">№ </w:t>
            </w:r>
          </w:p>
          <w:p w:rsidR="0053154F" w:rsidRPr="009F2A05" w:rsidRDefault="0053154F" w:rsidP="00CF3BAF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9F2A05">
              <w:rPr>
                <w:sz w:val="24"/>
                <w:szCs w:val="24"/>
              </w:rPr>
              <w:t>п/</w:t>
            </w:r>
            <w:r w:rsidR="00CF3BAF" w:rsidRPr="009F2A05">
              <w:rPr>
                <w:sz w:val="24"/>
                <w:szCs w:val="24"/>
              </w:rPr>
              <w:t>п</w:t>
            </w:r>
          </w:p>
        </w:tc>
        <w:tc>
          <w:tcPr>
            <w:tcW w:w="1985" w:type="dxa"/>
          </w:tcPr>
          <w:p w:rsidR="0053154F" w:rsidRPr="009F2A05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9F2A05">
              <w:rPr>
                <w:sz w:val="24"/>
                <w:szCs w:val="24"/>
              </w:rPr>
              <w:t>Суб’єкт</w:t>
            </w:r>
          </w:p>
          <w:p w:rsidR="0053154F" w:rsidRPr="009F2A05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9F2A05">
              <w:rPr>
                <w:sz w:val="24"/>
                <w:szCs w:val="24"/>
              </w:rPr>
              <w:t xml:space="preserve"> звернення</w:t>
            </w:r>
          </w:p>
        </w:tc>
        <w:tc>
          <w:tcPr>
            <w:tcW w:w="2977" w:type="dxa"/>
          </w:tcPr>
          <w:p w:rsidR="0053154F" w:rsidRPr="009F2A05" w:rsidRDefault="001B7202" w:rsidP="001B7202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9F2A05">
              <w:rPr>
                <w:sz w:val="24"/>
                <w:szCs w:val="24"/>
              </w:rPr>
              <w:t>Послуга</w:t>
            </w:r>
          </w:p>
        </w:tc>
        <w:tc>
          <w:tcPr>
            <w:tcW w:w="2268" w:type="dxa"/>
          </w:tcPr>
          <w:p w:rsidR="0053154F" w:rsidRPr="009F2A05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9F2A05">
              <w:rPr>
                <w:b/>
                <w:i/>
                <w:sz w:val="24"/>
                <w:szCs w:val="24"/>
              </w:rPr>
              <w:t xml:space="preserve">Підстави відмови </w:t>
            </w:r>
          </w:p>
          <w:p w:rsidR="0053154F" w:rsidRPr="009F2A05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9F2A05">
              <w:rPr>
                <w:b/>
                <w:i/>
                <w:sz w:val="24"/>
                <w:szCs w:val="24"/>
              </w:rPr>
              <w:t>в наданні послуги</w:t>
            </w:r>
          </w:p>
        </w:tc>
        <w:tc>
          <w:tcPr>
            <w:tcW w:w="1559" w:type="dxa"/>
          </w:tcPr>
          <w:p w:rsidR="001A582A" w:rsidRPr="009F2A05" w:rsidRDefault="001A582A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9F2A05">
              <w:rPr>
                <w:b/>
                <w:i/>
                <w:sz w:val="24"/>
                <w:szCs w:val="24"/>
              </w:rPr>
              <w:t>Спосіб</w:t>
            </w:r>
          </w:p>
          <w:p w:rsidR="0053154F" w:rsidRPr="009F2A05" w:rsidRDefault="001A582A" w:rsidP="001A582A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9F2A05">
              <w:rPr>
                <w:b/>
                <w:i/>
                <w:sz w:val="24"/>
                <w:szCs w:val="24"/>
              </w:rPr>
              <w:t xml:space="preserve"> отримання звернення</w:t>
            </w:r>
          </w:p>
        </w:tc>
        <w:tc>
          <w:tcPr>
            <w:tcW w:w="5386" w:type="dxa"/>
          </w:tcPr>
          <w:p w:rsidR="0053154F" w:rsidRPr="009F2A05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9F2A05">
              <w:rPr>
                <w:b/>
                <w:i/>
                <w:sz w:val="24"/>
                <w:szCs w:val="24"/>
              </w:rPr>
              <w:t>Примітка</w:t>
            </w:r>
          </w:p>
        </w:tc>
      </w:tr>
      <w:tr w:rsidR="000A33CD" w:rsidRPr="009F2A05" w:rsidTr="00CF3BAF">
        <w:trPr>
          <w:trHeight w:val="274"/>
        </w:trPr>
        <w:tc>
          <w:tcPr>
            <w:tcW w:w="675" w:type="dxa"/>
          </w:tcPr>
          <w:p w:rsidR="000A33CD" w:rsidRPr="009F2A05" w:rsidRDefault="000A33CD" w:rsidP="000A33CD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9F2A0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A33CD" w:rsidRPr="009F2A05" w:rsidRDefault="000A33CD" w:rsidP="000A33C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0A33CD" w:rsidRPr="009F2A05" w:rsidRDefault="000A33CD" w:rsidP="000A33C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0A33CD" w:rsidRPr="009F2A05" w:rsidRDefault="000A33CD" w:rsidP="000A33C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0A33CD" w:rsidRPr="009F2A05" w:rsidRDefault="000A33CD" w:rsidP="000A33CD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0A33CD" w:rsidRPr="009F2A05" w:rsidRDefault="000A33CD" w:rsidP="000A33CD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9F2A05">
              <w:rPr>
                <w:b/>
                <w:i/>
                <w:color w:val="000000" w:themeColor="text1"/>
                <w:lang w:val="uk-UA"/>
              </w:rPr>
              <w:t>6</w:t>
            </w:r>
          </w:p>
        </w:tc>
      </w:tr>
      <w:tr w:rsidR="00BF4ECB" w:rsidRPr="009F2A05" w:rsidTr="00CF3BAF">
        <w:trPr>
          <w:trHeight w:val="274"/>
        </w:trPr>
        <w:tc>
          <w:tcPr>
            <w:tcW w:w="675" w:type="dxa"/>
          </w:tcPr>
          <w:p w:rsidR="00ED4F17" w:rsidRPr="009F2A05" w:rsidRDefault="00ED4F17" w:rsidP="00ED4F17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9F2A05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F2275" w:rsidRPr="009F2A05" w:rsidRDefault="002F2275" w:rsidP="002F2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Громадяни </w:t>
            </w:r>
          </w:p>
          <w:p w:rsidR="002F2275" w:rsidRPr="009F2A05" w:rsidRDefault="002F2275" w:rsidP="002F2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Мельник </w:t>
            </w:r>
          </w:p>
          <w:p w:rsidR="002F2275" w:rsidRPr="009F2A05" w:rsidRDefault="002F2275" w:rsidP="002F2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</w:t>
            </w:r>
          </w:p>
          <w:p w:rsidR="002F2275" w:rsidRPr="009F2A05" w:rsidRDefault="002F2275" w:rsidP="002F2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Іванович,</w:t>
            </w:r>
          </w:p>
          <w:p w:rsidR="002F2275" w:rsidRPr="009F2A05" w:rsidRDefault="002F2275" w:rsidP="002F2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Шапран </w:t>
            </w:r>
          </w:p>
          <w:p w:rsidR="002F2275" w:rsidRPr="009F2A05" w:rsidRDefault="002F2275" w:rsidP="002F2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Валентин </w:t>
            </w:r>
          </w:p>
          <w:p w:rsidR="00282724" w:rsidRPr="009F2A05" w:rsidRDefault="002F2275" w:rsidP="002F2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Анатолійович</w:t>
            </w:r>
          </w:p>
        </w:tc>
        <w:tc>
          <w:tcPr>
            <w:tcW w:w="2977" w:type="dxa"/>
          </w:tcPr>
          <w:p w:rsidR="005D5705" w:rsidRPr="009F2A05" w:rsidRDefault="005D5705" w:rsidP="005D570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5D5705" w:rsidRPr="009F2A05" w:rsidRDefault="005D5705" w:rsidP="005D570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/>
                <w:sz w:val="24"/>
                <w:szCs w:val="24"/>
                <w:lang w:val="uk-UA"/>
              </w:rPr>
              <w:t>послуга №03-05</w:t>
            </w:r>
          </w:p>
          <w:p w:rsidR="005D5705" w:rsidRPr="009F2A05" w:rsidRDefault="005D5705" w:rsidP="005D570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«Поновлення </w:t>
            </w:r>
          </w:p>
          <w:p w:rsidR="00ED4F17" w:rsidRPr="009F2A05" w:rsidRDefault="005D5705" w:rsidP="005D57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/>
                <w:sz w:val="24"/>
                <w:szCs w:val="24"/>
                <w:lang w:val="uk-UA"/>
              </w:rPr>
              <w:t>(подовження) договору оренди землі»</w:t>
            </w:r>
          </w:p>
        </w:tc>
        <w:tc>
          <w:tcPr>
            <w:tcW w:w="2268" w:type="dxa"/>
          </w:tcPr>
          <w:p w:rsidR="00BD4AA2" w:rsidRPr="009F2A05" w:rsidRDefault="00E67F09" w:rsidP="00E67F0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9F2A05">
              <w:rPr>
                <w:color w:val="000000"/>
                <w:lang w:val="uk-UA"/>
              </w:rPr>
              <w:t xml:space="preserve">Невідповідність наданого пакета документів </w:t>
            </w:r>
          </w:p>
          <w:p w:rsidR="00E67F09" w:rsidRPr="009F2A05" w:rsidRDefault="00E67F09" w:rsidP="00E67F09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9F2A05">
              <w:rPr>
                <w:color w:val="000000"/>
                <w:lang w:val="uk-UA"/>
              </w:rPr>
              <w:t>вимогам чинного законодавства</w:t>
            </w:r>
          </w:p>
          <w:p w:rsidR="00ED4F17" w:rsidRPr="009F2A05" w:rsidRDefault="00ED4F17" w:rsidP="00E67F0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67712" w:rsidRPr="009F2A05" w:rsidRDefault="00D67712" w:rsidP="00D67712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Прийнято адміністрато-ром Центру </w:t>
            </w:r>
          </w:p>
          <w:p w:rsidR="00D67712" w:rsidRPr="009F2A05" w:rsidRDefault="00D67712" w:rsidP="00D67712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адміністрати-вних послуг «Віза» («Центр Дії»)</w:t>
            </w:r>
          </w:p>
          <w:p w:rsidR="00ED4F17" w:rsidRPr="009F2A05" w:rsidRDefault="00D67712" w:rsidP="00D67712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виконкому Криворізької міської ради</w:t>
            </w:r>
          </w:p>
        </w:tc>
        <w:tc>
          <w:tcPr>
            <w:tcW w:w="5386" w:type="dxa"/>
          </w:tcPr>
          <w:p w:rsidR="00ED4F17" w:rsidRPr="009F2A05" w:rsidRDefault="006C1371" w:rsidP="000B3E96">
            <w:pPr>
              <w:pStyle w:val="rvps2"/>
              <w:shd w:val="clear" w:color="auto" w:fill="FFFFFF"/>
              <w:spacing w:after="0"/>
              <w:jc w:val="both"/>
              <w:rPr>
                <w:lang w:val="uk-UA"/>
              </w:rPr>
            </w:pPr>
            <w:r w:rsidRPr="009F2A05">
              <w:rPr>
                <w:lang w:val="uk-UA"/>
              </w:rPr>
              <w:t xml:space="preserve">Відповідно до </w:t>
            </w:r>
            <w:r w:rsidR="00857E3B" w:rsidRPr="009F2A05">
              <w:rPr>
                <w:lang w:val="uk-UA"/>
              </w:rPr>
              <w:t>підпункту</w:t>
            </w:r>
            <w:r w:rsidR="00644443" w:rsidRPr="009F2A05">
              <w:rPr>
                <w:lang w:val="uk-UA"/>
              </w:rPr>
              <w:t xml:space="preserve"> 3.5.5 </w:t>
            </w:r>
            <w:r w:rsidRPr="009F2A05">
              <w:rPr>
                <w:lang w:val="uk-UA"/>
              </w:rPr>
              <w:t>рішення міської ради від 28.04.2021 №4</w:t>
            </w:r>
            <w:r w:rsidR="00733655" w:rsidRPr="009F2A05">
              <w:rPr>
                <w:lang w:val="uk-UA"/>
              </w:rPr>
              <w:t>66 «Про надання в оренду земельних ділянок, на яких розташовані будівлі або споруди, що перебувають у власності заявни</w:t>
            </w:r>
            <w:r w:rsidR="008331C0" w:rsidRPr="009F2A05">
              <w:rPr>
                <w:lang w:val="uk-UA"/>
              </w:rPr>
              <w:t>к</w:t>
            </w:r>
            <w:r w:rsidR="00733655" w:rsidRPr="009F2A05">
              <w:rPr>
                <w:lang w:val="uk-UA"/>
              </w:rPr>
              <w:t>ів (користувачів)</w:t>
            </w:r>
            <w:r w:rsidR="00FB1039" w:rsidRPr="009F2A05">
              <w:rPr>
                <w:lang w:val="uk-UA"/>
              </w:rPr>
              <w:t>»</w:t>
            </w:r>
            <w:r w:rsidR="00733655" w:rsidRPr="009F2A05">
              <w:rPr>
                <w:lang w:val="uk-UA"/>
              </w:rPr>
              <w:t xml:space="preserve"> </w:t>
            </w:r>
            <w:r w:rsidRPr="009F2A05">
              <w:rPr>
                <w:lang w:val="uk-UA"/>
              </w:rPr>
              <w:t xml:space="preserve">поновлення договору оренди земельної </w:t>
            </w:r>
            <w:r w:rsidR="002E7EC7" w:rsidRPr="009F2A05">
              <w:rPr>
                <w:lang w:val="uk-UA"/>
              </w:rPr>
              <w:t xml:space="preserve"> </w:t>
            </w:r>
            <w:r w:rsidRPr="009F2A05">
              <w:rPr>
                <w:lang w:val="uk-UA"/>
              </w:rPr>
              <w:t>ділянки на новий строк здійснюється</w:t>
            </w:r>
            <w:r w:rsidR="00991220" w:rsidRPr="009F2A05">
              <w:rPr>
                <w:lang w:val="uk-UA"/>
              </w:rPr>
              <w:t xml:space="preserve"> </w:t>
            </w:r>
            <w:r w:rsidR="00F62A56" w:rsidRPr="009F2A05">
              <w:rPr>
                <w:lang w:val="uk-UA"/>
              </w:rPr>
              <w:t xml:space="preserve"> з урахуванням вимог ст.</w:t>
            </w:r>
            <w:r w:rsidR="002E116E" w:rsidRPr="009F2A05">
              <w:rPr>
                <w:lang w:val="uk-UA"/>
              </w:rPr>
              <w:t xml:space="preserve"> </w:t>
            </w:r>
            <w:r w:rsidR="00F62A56" w:rsidRPr="009F2A05">
              <w:rPr>
                <w:lang w:val="uk-UA"/>
              </w:rPr>
              <w:t xml:space="preserve">126-1 Земельного </w:t>
            </w:r>
            <w:r w:rsidR="000B3E96" w:rsidRPr="009F2A05">
              <w:rPr>
                <w:lang w:val="uk-UA"/>
              </w:rPr>
              <w:t>к</w:t>
            </w:r>
            <w:r w:rsidR="00F62A56" w:rsidRPr="009F2A05">
              <w:rPr>
                <w:lang w:val="uk-UA"/>
              </w:rPr>
              <w:t>одексу України</w:t>
            </w:r>
            <w:r w:rsidR="002E116E" w:rsidRPr="009F2A05">
              <w:rPr>
                <w:lang w:val="uk-UA"/>
              </w:rPr>
              <w:t>, а саме: д</w:t>
            </w:r>
            <w:r w:rsidR="00F62A56" w:rsidRPr="009F2A05">
              <w:rPr>
                <w:lang w:val="uk-UA"/>
              </w:rPr>
              <w:t>оговір оренди земельної ділянки, що містить умову про його поновлення</w:t>
            </w:r>
            <w:r w:rsidR="000B3E96" w:rsidRPr="009F2A05">
              <w:rPr>
                <w:lang w:val="uk-UA"/>
              </w:rPr>
              <w:t>,</w:t>
            </w:r>
            <w:r w:rsidR="00F62A56" w:rsidRPr="009F2A05">
              <w:rPr>
                <w:lang w:val="uk-UA"/>
              </w:rPr>
              <w:t xml:space="preserve"> після закінчення строку, на який його укладено, поновлюється на такий же строк та на тих же умовах без вчинення сторонами договору письмового правочину про його поновлення</w:t>
            </w:r>
          </w:p>
        </w:tc>
      </w:tr>
      <w:tr w:rsidR="00EC65DA" w:rsidRPr="009F2A05" w:rsidTr="00CF3BAF">
        <w:trPr>
          <w:trHeight w:val="274"/>
        </w:trPr>
        <w:tc>
          <w:tcPr>
            <w:tcW w:w="675" w:type="dxa"/>
          </w:tcPr>
          <w:p w:rsidR="00EC65DA" w:rsidRPr="009F2A05" w:rsidRDefault="00EC65DA" w:rsidP="00EC65DA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9F2A05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F2275" w:rsidRPr="009F2A05" w:rsidRDefault="002F2275" w:rsidP="002F2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особа-підприємець </w:t>
            </w:r>
          </w:p>
          <w:p w:rsidR="002F2275" w:rsidRPr="009F2A05" w:rsidRDefault="002F2275" w:rsidP="002F2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Омельченко</w:t>
            </w:r>
          </w:p>
          <w:p w:rsidR="002F2275" w:rsidRPr="009F2A05" w:rsidRDefault="002F2275" w:rsidP="002F2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</w:t>
            </w:r>
          </w:p>
          <w:p w:rsidR="00EC65DA" w:rsidRPr="009F2A05" w:rsidRDefault="002F2275" w:rsidP="002F2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Вікторович</w:t>
            </w:r>
          </w:p>
        </w:tc>
        <w:tc>
          <w:tcPr>
            <w:tcW w:w="2977" w:type="dxa"/>
          </w:tcPr>
          <w:p w:rsidR="002F2275" w:rsidRPr="009F2A05" w:rsidRDefault="002F2275" w:rsidP="002F22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2F2275" w:rsidRPr="009F2A05" w:rsidRDefault="002F2275" w:rsidP="002F22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/>
                <w:sz w:val="24"/>
                <w:szCs w:val="24"/>
                <w:lang w:val="uk-UA"/>
              </w:rPr>
              <w:t>послуга №03-05</w:t>
            </w:r>
          </w:p>
          <w:p w:rsidR="002F2275" w:rsidRPr="009F2A05" w:rsidRDefault="002F2275" w:rsidP="002F22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«Поновлення </w:t>
            </w:r>
          </w:p>
          <w:p w:rsidR="00EC65DA" w:rsidRPr="009F2A05" w:rsidRDefault="002F2275" w:rsidP="002F2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/>
                <w:sz w:val="24"/>
                <w:szCs w:val="24"/>
                <w:lang w:val="uk-UA"/>
              </w:rPr>
              <w:t>(подовження) договору оренди землі»</w:t>
            </w:r>
          </w:p>
        </w:tc>
        <w:tc>
          <w:tcPr>
            <w:tcW w:w="2268" w:type="dxa"/>
          </w:tcPr>
          <w:p w:rsidR="00345D6E" w:rsidRPr="009F2A05" w:rsidRDefault="00EC65DA" w:rsidP="00EC65DA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9F2A05">
              <w:rPr>
                <w:color w:val="000000"/>
                <w:lang w:val="uk-UA"/>
              </w:rPr>
              <w:t xml:space="preserve">Невідповідність наданого пакета документів </w:t>
            </w:r>
          </w:p>
          <w:p w:rsidR="00345D6E" w:rsidRPr="009F2A05" w:rsidRDefault="00EC65DA" w:rsidP="00EC65DA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9F2A05">
              <w:rPr>
                <w:color w:val="000000"/>
                <w:lang w:val="uk-UA"/>
              </w:rPr>
              <w:t>вимогам чинного</w:t>
            </w:r>
          </w:p>
          <w:p w:rsidR="00EC65DA" w:rsidRPr="009F2A05" w:rsidRDefault="00EC65DA" w:rsidP="00EC65DA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9F2A05">
              <w:rPr>
                <w:color w:val="000000"/>
                <w:lang w:val="uk-UA"/>
              </w:rPr>
              <w:t xml:space="preserve"> законодавства</w:t>
            </w:r>
          </w:p>
          <w:p w:rsidR="00EC65DA" w:rsidRPr="009F2A05" w:rsidRDefault="00EC65DA" w:rsidP="00EC65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C65DA" w:rsidRPr="009F2A05" w:rsidRDefault="00EC65DA" w:rsidP="00EC65DA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Прийнято адміністратором Центру </w:t>
            </w:r>
          </w:p>
          <w:p w:rsidR="00EC65DA" w:rsidRPr="009F2A05" w:rsidRDefault="00EC65DA" w:rsidP="00EC65DA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адміністративних послуг «Віза» («Центр Дії»)</w:t>
            </w:r>
          </w:p>
          <w:p w:rsidR="00EC65DA" w:rsidRPr="009F2A05" w:rsidRDefault="00EC65DA" w:rsidP="00EC65DA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виконкому Криворізької міської ради</w:t>
            </w:r>
          </w:p>
          <w:p w:rsidR="005219F5" w:rsidRPr="009F2A05" w:rsidRDefault="005219F5" w:rsidP="00EC65DA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219F5" w:rsidRPr="009F2A05" w:rsidRDefault="005219F5" w:rsidP="00EC65DA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EC65DA" w:rsidRPr="009F2A05" w:rsidRDefault="009149D3" w:rsidP="00DE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Відповідно до рішення міської ради від </w:t>
            </w:r>
            <w:r w:rsidR="00AF1D12" w:rsidRPr="009F2A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29.09.2021 №803</w:t>
            </w:r>
            <w:r w:rsidRPr="009F2A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AF1D12" w:rsidRPr="009F2A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внесення змін </w:t>
            </w:r>
            <w:r w:rsidR="000D7DFE" w:rsidRPr="009F2A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діючих договорів оренди земельних ділянок у частині зміни їх орендарів шляхом укладення додаткових угод»</w:t>
            </w:r>
            <w:r w:rsidR="00BC113C" w:rsidRPr="009F2A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7DFE" w:rsidRPr="009F2A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3E96" w:rsidRPr="009F2A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D7DFE" w:rsidRPr="009F2A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несені зміни до діючого договору оренди з умовою його поновлення на підставі ст. 126-1 Земельного кодексу України,  </w:t>
            </w:r>
            <w:r w:rsidR="00DE1C3F" w:rsidRPr="009F2A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відповідно до якої</w:t>
            </w:r>
            <w:r w:rsidR="000D7DFE" w:rsidRPr="009F2A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E116E" w:rsidRPr="009F2A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 оренди земельної ділянки, що містить умову про його поновлення</w:t>
            </w:r>
            <w:r w:rsidR="000B3E96" w:rsidRPr="009F2A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E116E" w:rsidRPr="009F2A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після закінчення строку, на який його укладено, поновлюється на такий же строк та на тих же умовах без вчинення сторонами договору письмового правочину про його поновлення </w:t>
            </w:r>
          </w:p>
        </w:tc>
      </w:tr>
      <w:tr w:rsidR="005219F5" w:rsidRPr="009F2A05" w:rsidTr="00CF3BAF">
        <w:trPr>
          <w:trHeight w:val="274"/>
        </w:trPr>
        <w:tc>
          <w:tcPr>
            <w:tcW w:w="675" w:type="dxa"/>
          </w:tcPr>
          <w:p w:rsidR="005219F5" w:rsidRPr="009F2A05" w:rsidRDefault="005219F5" w:rsidP="005219F5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9F2A05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5219F5" w:rsidRPr="009F2A05" w:rsidRDefault="005219F5" w:rsidP="005219F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5219F5" w:rsidRPr="009F2A05" w:rsidRDefault="005219F5" w:rsidP="005219F5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5219F5" w:rsidRPr="009F2A05" w:rsidRDefault="005219F5" w:rsidP="005219F5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5219F5" w:rsidRPr="009F2A05" w:rsidRDefault="005219F5" w:rsidP="005219F5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5219F5" w:rsidRPr="009F2A05" w:rsidRDefault="005219F5" w:rsidP="005219F5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9F2A05">
              <w:rPr>
                <w:b/>
                <w:i/>
                <w:color w:val="000000" w:themeColor="text1"/>
                <w:lang w:val="uk-UA"/>
              </w:rPr>
              <w:t>6</w:t>
            </w:r>
          </w:p>
        </w:tc>
      </w:tr>
      <w:tr w:rsidR="00D1039E" w:rsidRPr="009F2A05" w:rsidTr="00CF3BAF">
        <w:trPr>
          <w:trHeight w:val="274"/>
        </w:trPr>
        <w:tc>
          <w:tcPr>
            <w:tcW w:w="675" w:type="dxa"/>
          </w:tcPr>
          <w:p w:rsidR="00D1039E" w:rsidRPr="009F2A05" w:rsidRDefault="00D1039E" w:rsidP="00D1039E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9F2A05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1039E" w:rsidRPr="009F2A05" w:rsidRDefault="00D1039E" w:rsidP="00D10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особа-підприємець </w:t>
            </w:r>
          </w:p>
          <w:p w:rsidR="00F838C1" w:rsidRPr="009F2A05" w:rsidRDefault="00D1039E" w:rsidP="00D10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Кравчук </w:t>
            </w:r>
          </w:p>
          <w:p w:rsidR="00F838C1" w:rsidRPr="009F2A05" w:rsidRDefault="00D1039E" w:rsidP="00D10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Ігор </w:t>
            </w:r>
          </w:p>
          <w:p w:rsidR="00D1039E" w:rsidRPr="009F2A05" w:rsidRDefault="00D1039E" w:rsidP="00D10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Михайлович</w:t>
            </w:r>
          </w:p>
          <w:p w:rsidR="00D1039E" w:rsidRPr="009F2A05" w:rsidRDefault="00D1039E" w:rsidP="00D10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039E" w:rsidRPr="009F2A05" w:rsidRDefault="00D1039E" w:rsidP="00D10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039E" w:rsidRPr="009F2A05" w:rsidRDefault="00D1039E" w:rsidP="00D10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039E" w:rsidRPr="009F2A05" w:rsidRDefault="00D1039E" w:rsidP="00D10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039E" w:rsidRPr="009F2A05" w:rsidRDefault="00D1039E" w:rsidP="00D10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039E" w:rsidRPr="009F2A05" w:rsidRDefault="00D1039E" w:rsidP="00D10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039E" w:rsidRPr="009F2A05" w:rsidRDefault="00D1039E" w:rsidP="00D10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039E" w:rsidRPr="009F2A05" w:rsidRDefault="00D1039E" w:rsidP="00D10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D1039E" w:rsidRPr="009F2A05" w:rsidRDefault="00D1039E" w:rsidP="00D103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D1039E" w:rsidRPr="009F2A05" w:rsidRDefault="00D1039E" w:rsidP="00D103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/>
                <w:sz w:val="24"/>
                <w:szCs w:val="24"/>
                <w:lang w:val="uk-UA"/>
              </w:rPr>
              <w:t>послуга №03-05</w:t>
            </w:r>
          </w:p>
          <w:p w:rsidR="00D1039E" w:rsidRPr="009F2A05" w:rsidRDefault="00D1039E" w:rsidP="00D103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«Поновлення </w:t>
            </w:r>
          </w:p>
          <w:p w:rsidR="00D1039E" w:rsidRPr="009F2A05" w:rsidRDefault="00D1039E" w:rsidP="00D10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/>
                <w:sz w:val="24"/>
                <w:szCs w:val="24"/>
                <w:lang w:val="uk-UA"/>
              </w:rPr>
              <w:t>(подовження) договору оренди землі»</w:t>
            </w:r>
          </w:p>
        </w:tc>
        <w:tc>
          <w:tcPr>
            <w:tcW w:w="2268" w:type="dxa"/>
          </w:tcPr>
          <w:p w:rsidR="00345D6E" w:rsidRPr="009F2A05" w:rsidRDefault="00D1039E" w:rsidP="00D1039E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9F2A05">
              <w:rPr>
                <w:color w:val="000000"/>
                <w:lang w:val="uk-UA"/>
              </w:rPr>
              <w:t xml:space="preserve">Невідповідність наданого пакета документів </w:t>
            </w:r>
          </w:p>
          <w:p w:rsidR="00D1039E" w:rsidRPr="009F2A05" w:rsidRDefault="00D1039E" w:rsidP="00D1039E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9F2A05">
              <w:rPr>
                <w:color w:val="000000"/>
                <w:lang w:val="uk-UA"/>
              </w:rPr>
              <w:t>вимогам чинного законодавства</w:t>
            </w:r>
          </w:p>
          <w:p w:rsidR="00D1039E" w:rsidRPr="009F2A05" w:rsidRDefault="00D1039E" w:rsidP="00D103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1039E" w:rsidRPr="009F2A05" w:rsidRDefault="00D1039E" w:rsidP="00D1039E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Прийнято адміністратором Центру </w:t>
            </w:r>
          </w:p>
          <w:p w:rsidR="00D1039E" w:rsidRPr="009F2A05" w:rsidRDefault="00D1039E" w:rsidP="00D1039E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адміністративних послуг «Віза» («Центр Дії»)</w:t>
            </w:r>
          </w:p>
          <w:p w:rsidR="00D1039E" w:rsidRPr="009F2A05" w:rsidRDefault="00D1039E" w:rsidP="00D1039E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виконкому Криворізької міської ради</w:t>
            </w:r>
          </w:p>
          <w:p w:rsidR="00D1039E" w:rsidRPr="009F2A05" w:rsidRDefault="00D1039E" w:rsidP="00D1039E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D1039E" w:rsidRPr="009F2A05" w:rsidRDefault="00D1039E" w:rsidP="00D1039E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D1039E" w:rsidRPr="009F2A05" w:rsidRDefault="00C1437E" w:rsidP="00803E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F2A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Відповідно до </w:t>
            </w:r>
            <w:r w:rsidR="00803ECF" w:rsidRPr="009F2A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підпункту</w:t>
            </w:r>
            <w:r w:rsidRPr="009F2A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3.5.5 рішення міської ради від 28.04.2021 №466 «Про надання в оренду зе</w:t>
            </w:r>
            <w:r w:rsidR="00803ECF" w:rsidRPr="009F2A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мель</w:t>
            </w:r>
            <w:r w:rsidRPr="009F2A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них ділянок, на яких розташовані будівлі або споруди, що перебувають у власності заявників (користувачів)</w:t>
            </w:r>
            <w:r w:rsidR="0039708D" w:rsidRPr="009F2A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="00626438" w:rsidRPr="009F2A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поновлення договору оренди зе</w:t>
            </w:r>
            <w:r w:rsidRPr="009F2A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мельної  ділянки на новий строк здійснюється з урахуванням вимог ст. 126-1 Земельного </w:t>
            </w:r>
            <w:r w:rsidR="00803ECF" w:rsidRPr="009F2A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</w:t>
            </w:r>
            <w:r w:rsidR="00B61994" w:rsidRPr="009F2A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одек</w:t>
            </w:r>
            <w:r w:rsidRPr="009F2A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су України, а саме: договір оренди земельної ді-лянки, що містить умову про його поновлення</w:t>
            </w:r>
            <w:r w:rsidR="00F71B74" w:rsidRPr="009F2A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9F2A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після закінчення строку, на який його укладено, поновлюється на такий же строк та на тих же умовах без вчинення сторонами договору пись-мового правочину про його поновлення</w:t>
            </w:r>
          </w:p>
        </w:tc>
      </w:tr>
      <w:tr w:rsidR="00B61994" w:rsidRPr="009F2A05" w:rsidTr="00CF3BAF">
        <w:trPr>
          <w:trHeight w:val="274"/>
        </w:trPr>
        <w:tc>
          <w:tcPr>
            <w:tcW w:w="675" w:type="dxa"/>
          </w:tcPr>
          <w:p w:rsidR="00B61994" w:rsidRPr="009F2A05" w:rsidRDefault="00B61994" w:rsidP="00D1039E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9F2A05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B705F" w:rsidRPr="009F2A05" w:rsidRDefault="00B61994" w:rsidP="00B619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</w:t>
            </w:r>
          </w:p>
          <w:p w:rsidR="00DB705F" w:rsidRPr="009F2A05" w:rsidRDefault="00B61994" w:rsidP="00B619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акціонерне</w:t>
            </w:r>
          </w:p>
          <w:p w:rsidR="00DB705F" w:rsidRPr="009F2A05" w:rsidRDefault="00B61994" w:rsidP="00B619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705F" w:rsidRPr="009F2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</w:t>
            </w:r>
          </w:p>
          <w:p w:rsidR="00C07955" w:rsidRPr="009F2A05" w:rsidRDefault="00B61994" w:rsidP="00B619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«Підприємство з експлуатації   електричних </w:t>
            </w:r>
          </w:p>
          <w:p w:rsidR="00C07955" w:rsidRPr="009F2A05" w:rsidRDefault="00B61994" w:rsidP="00B619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мереж </w:t>
            </w:r>
          </w:p>
          <w:p w:rsidR="00C07955" w:rsidRPr="009F2A05" w:rsidRDefault="00B61994" w:rsidP="00B619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«Центральна </w:t>
            </w:r>
          </w:p>
          <w:p w:rsidR="00C07955" w:rsidRPr="009F2A05" w:rsidRDefault="00B61994" w:rsidP="00B619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енергетична </w:t>
            </w:r>
          </w:p>
          <w:p w:rsidR="00B61994" w:rsidRPr="009F2A05" w:rsidRDefault="00B61994" w:rsidP="00B619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компанія»</w:t>
            </w:r>
          </w:p>
        </w:tc>
        <w:tc>
          <w:tcPr>
            <w:tcW w:w="2977" w:type="dxa"/>
          </w:tcPr>
          <w:p w:rsidR="00B61994" w:rsidRPr="009F2A05" w:rsidRDefault="00B61994" w:rsidP="00B6199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B61994" w:rsidRPr="009F2A05" w:rsidRDefault="00B61994" w:rsidP="00B6199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послуга №04-14 </w:t>
            </w:r>
          </w:p>
          <w:p w:rsidR="00B61994" w:rsidRPr="009F2A05" w:rsidRDefault="00B61994" w:rsidP="00A27A1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«Видача дозволу на роз-роблення проекту земле-устрою щодо відведення земельної ділянки </w:t>
            </w:r>
          </w:p>
          <w:p w:rsidR="00A27A1E" w:rsidRPr="009F2A05" w:rsidRDefault="00A27A1E" w:rsidP="00A27A1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/>
                <w:sz w:val="24"/>
                <w:szCs w:val="24"/>
                <w:lang w:val="uk-UA"/>
              </w:rPr>
              <w:t>у користування</w:t>
            </w:r>
          </w:p>
        </w:tc>
        <w:tc>
          <w:tcPr>
            <w:tcW w:w="2268" w:type="dxa"/>
          </w:tcPr>
          <w:p w:rsidR="00B61994" w:rsidRPr="009F2A05" w:rsidRDefault="00B61994" w:rsidP="00D1039E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9F2A05">
              <w:rPr>
                <w:color w:val="000000"/>
                <w:lang w:val="uk-UA"/>
              </w:rPr>
              <w:t>Надання неповного пакета документів</w:t>
            </w:r>
          </w:p>
        </w:tc>
        <w:tc>
          <w:tcPr>
            <w:tcW w:w="1559" w:type="dxa"/>
          </w:tcPr>
          <w:p w:rsidR="00B61994" w:rsidRPr="009F2A05" w:rsidRDefault="00B61994" w:rsidP="00D1039E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F2A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Надійшло поштою</w:t>
            </w:r>
          </w:p>
        </w:tc>
        <w:tc>
          <w:tcPr>
            <w:tcW w:w="5386" w:type="dxa"/>
          </w:tcPr>
          <w:p w:rsidR="00B61994" w:rsidRPr="009F2A05" w:rsidRDefault="00B61994" w:rsidP="00492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F2A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Надання неповного пакета документів є підставою для відмови в наданні адміністративної послуги, що передбачено Законом України «Про дозвільну систему у сфері господарської діяльності» та п.13 інформаційної картки адміністративної послуги №25 (04-14) «Видача дозволу на розроблення проекту землеустрою щодо відведення земельної ділянки у користування», затвердженої рішенням виконкому міської ради  </w:t>
            </w:r>
            <w:r w:rsidR="00492A51" w:rsidRPr="009F2A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від 17.11.2021 №608, зі змінами. П</w:t>
            </w:r>
            <w:r w:rsidRPr="009F2A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аперовий носій наданий в одному </w:t>
            </w:r>
            <w:r w:rsidR="00492A51" w:rsidRPr="009F2A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примірнику</w:t>
            </w:r>
            <w:r w:rsidRPr="009F2A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та не містить обґрунтування площі </w:t>
            </w:r>
            <w:r w:rsidR="00492A51" w:rsidRPr="009F2A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й</w:t>
            </w:r>
            <w:r w:rsidRPr="009F2A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меж земельної ділянки. Матеріали не надано на електронному носії</w:t>
            </w:r>
          </w:p>
        </w:tc>
      </w:tr>
    </w:tbl>
    <w:p w:rsidR="0073369D" w:rsidRPr="009F2A05" w:rsidRDefault="0073369D" w:rsidP="00F91FD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EF162D" w:rsidRPr="009F2A05" w:rsidRDefault="00EF162D" w:rsidP="00F91FD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02E67" w:rsidRPr="009F2A05" w:rsidRDefault="00C02E67" w:rsidP="00F91FD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8D229E" w:rsidRPr="009F2A05" w:rsidRDefault="00185A90" w:rsidP="00185A90">
      <w:pPr>
        <w:tabs>
          <w:tab w:val="left" w:pos="7088"/>
        </w:tabs>
        <w:spacing w:after="0" w:line="240" w:lineRule="auto"/>
        <w:ind w:left="426"/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</w:pPr>
      <w:r w:rsidRPr="009F2A05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 xml:space="preserve">         </w:t>
      </w:r>
      <w:r w:rsidR="00A512C2" w:rsidRPr="009F2A05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>К</w:t>
      </w:r>
      <w:r w:rsidR="00573DC3" w:rsidRPr="009F2A05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>еруюч</w:t>
      </w:r>
      <w:r w:rsidR="00A512C2" w:rsidRPr="009F2A05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 xml:space="preserve">а справами виконкому </w:t>
      </w:r>
      <w:r w:rsidR="00A512C2" w:rsidRPr="009F2A05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ab/>
      </w:r>
      <w:r w:rsidR="00573DC3" w:rsidRPr="009F2A05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>Олена ШОВГЕЛЯ</w:t>
      </w:r>
      <w:r w:rsidR="00C4145F" w:rsidRPr="009F2A0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ab/>
      </w:r>
      <w:r w:rsidR="00D340CE" w:rsidRPr="009F2A05"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lang w:val="uk-UA" w:eastAsia="ar-SA"/>
        </w:rPr>
        <w:t>Андрій ПОЛТАВЕЦЬ</w:t>
      </w:r>
      <w:bookmarkEnd w:id="0"/>
    </w:p>
    <w:sectPr w:rsidR="008D229E" w:rsidRPr="009F2A05" w:rsidSect="00E10DDE">
      <w:headerReference w:type="default" r:id="rId8"/>
      <w:pgSz w:w="16838" w:h="11906" w:orient="landscape"/>
      <w:pgMar w:top="709" w:right="567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99B" w:rsidRDefault="0011199B" w:rsidP="00965113">
      <w:pPr>
        <w:spacing w:after="0" w:line="240" w:lineRule="auto"/>
      </w:pPr>
      <w:r>
        <w:separator/>
      </w:r>
    </w:p>
  </w:endnote>
  <w:endnote w:type="continuationSeparator" w:id="0">
    <w:p w:rsidR="0011199B" w:rsidRDefault="0011199B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99B" w:rsidRDefault="0011199B" w:rsidP="00965113">
      <w:pPr>
        <w:spacing w:after="0" w:line="240" w:lineRule="auto"/>
      </w:pPr>
      <w:r>
        <w:separator/>
      </w:r>
    </w:p>
  </w:footnote>
  <w:footnote w:type="continuationSeparator" w:id="0">
    <w:p w:rsidR="0011199B" w:rsidRDefault="0011199B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6901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3573" w:rsidRPr="00965113" w:rsidRDefault="00C3357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2A0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3573" w:rsidRPr="00C045C1" w:rsidRDefault="00C33573" w:rsidP="00EE3C86">
    <w:pPr>
      <w:pStyle w:val="a5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Продовження додатка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7467"/>
    <w:multiLevelType w:val="hybridMultilevel"/>
    <w:tmpl w:val="BB8C829E"/>
    <w:lvl w:ilvl="0" w:tplc="A574F12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44428C9"/>
    <w:multiLevelType w:val="hybridMultilevel"/>
    <w:tmpl w:val="4448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56EA8"/>
    <w:multiLevelType w:val="multilevel"/>
    <w:tmpl w:val="E71A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24C75"/>
    <w:multiLevelType w:val="hybridMultilevel"/>
    <w:tmpl w:val="FB5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041B8"/>
    <w:multiLevelType w:val="hybridMultilevel"/>
    <w:tmpl w:val="CA10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C1115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38764BA1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3A82413F"/>
    <w:multiLevelType w:val="hybridMultilevel"/>
    <w:tmpl w:val="543AA3F2"/>
    <w:lvl w:ilvl="0" w:tplc="9538ECAE">
      <w:start w:val="1"/>
      <w:numFmt w:val="bullet"/>
      <w:lvlText w:val="-"/>
      <w:lvlJc w:val="left"/>
      <w:pPr>
        <w:ind w:left="36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3AD24AD3"/>
    <w:multiLevelType w:val="hybridMultilevel"/>
    <w:tmpl w:val="6AF4B19E"/>
    <w:lvl w:ilvl="0" w:tplc="DE5ABA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65A0C"/>
    <w:multiLevelType w:val="hybridMultilevel"/>
    <w:tmpl w:val="496E7636"/>
    <w:lvl w:ilvl="0" w:tplc="9E6E50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63F1FD1"/>
    <w:multiLevelType w:val="hybridMultilevel"/>
    <w:tmpl w:val="195E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71E09"/>
    <w:multiLevelType w:val="hybridMultilevel"/>
    <w:tmpl w:val="BFB2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D2B91"/>
    <w:multiLevelType w:val="hybridMultilevel"/>
    <w:tmpl w:val="6866A33E"/>
    <w:lvl w:ilvl="0" w:tplc="B394B6E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4DAC745F"/>
    <w:multiLevelType w:val="hybridMultilevel"/>
    <w:tmpl w:val="D95428C6"/>
    <w:lvl w:ilvl="0" w:tplc="11121B26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548D6B14"/>
    <w:multiLevelType w:val="hybridMultilevel"/>
    <w:tmpl w:val="5758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87E46"/>
    <w:multiLevelType w:val="hybridMultilevel"/>
    <w:tmpl w:val="2138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A0916"/>
    <w:multiLevelType w:val="hybridMultilevel"/>
    <w:tmpl w:val="9A703652"/>
    <w:lvl w:ilvl="0" w:tplc="FD763F4C">
      <w:start w:val="6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5A3A2DAF"/>
    <w:multiLevelType w:val="multilevel"/>
    <w:tmpl w:val="8E1C2996"/>
    <w:lvl w:ilvl="0">
      <w:start w:val="1"/>
      <w:numFmt w:val="decimal"/>
      <w:lvlText w:val="%1."/>
      <w:lvlJc w:val="left"/>
      <w:pPr>
        <w:tabs>
          <w:tab w:val="num" w:pos="1070"/>
        </w:tabs>
        <w:ind w:left="-1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 w15:restartNumberingAfterBreak="0">
    <w:nsid w:val="5AB51DB6"/>
    <w:multiLevelType w:val="multilevel"/>
    <w:tmpl w:val="2FB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C73A3F"/>
    <w:multiLevelType w:val="hybridMultilevel"/>
    <w:tmpl w:val="EDF8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9"/>
  </w:num>
  <w:num w:numId="6">
    <w:abstractNumId w:val="19"/>
  </w:num>
  <w:num w:numId="7">
    <w:abstractNumId w:val="11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 w:numId="12">
    <w:abstractNumId w:val="13"/>
  </w:num>
  <w:num w:numId="13">
    <w:abstractNumId w:val="0"/>
  </w:num>
  <w:num w:numId="14">
    <w:abstractNumId w:val="16"/>
  </w:num>
  <w:num w:numId="15">
    <w:abstractNumId w:val="17"/>
  </w:num>
  <w:num w:numId="16">
    <w:abstractNumId w:val="7"/>
  </w:num>
  <w:num w:numId="17">
    <w:abstractNumId w:val="2"/>
  </w:num>
  <w:num w:numId="18">
    <w:abstractNumId w:val="1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5A59"/>
    <w:rsid w:val="000000B5"/>
    <w:rsid w:val="000020F7"/>
    <w:rsid w:val="000057A2"/>
    <w:rsid w:val="00006270"/>
    <w:rsid w:val="00007FD2"/>
    <w:rsid w:val="00011659"/>
    <w:rsid w:val="0002052D"/>
    <w:rsid w:val="000215BE"/>
    <w:rsid w:val="00021784"/>
    <w:rsid w:val="0002339C"/>
    <w:rsid w:val="00023658"/>
    <w:rsid w:val="00024688"/>
    <w:rsid w:val="000254AB"/>
    <w:rsid w:val="00027810"/>
    <w:rsid w:val="0003051C"/>
    <w:rsid w:val="000310DA"/>
    <w:rsid w:val="0003257E"/>
    <w:rsid w:val="000329A9"/>
    <w:rsid w:val="00034140"/>
    <w:rsid w:val="000342DC"/>
    <w:rsid w:val="00034BE2"/>
    <w:rsid w:val="00035B26"/>
    <w:rsid w:val="000374CB"/>
    <w:rsid w:val="00037EAA"/>
    <w:rsid w:val="00037EFB"/>
    <w:rsid w:val="00041EAA"/>
    <w:rsid w:val="0004614F"/>
    <w:rsid w:val="00046701"/>
    <w:rsid w:val="00046DB8"/>
    <w:rsid w:val="00047164"/>
    <w:rsid w:val="000475F8"/>
    <w:rsid w:val="00050C8F"/>
    <w:rsid w:val="000526BA"/>
    <w:rsid w:val="0005344D"/>
    <w:rsid w:val="000538C7"/>
    <w:rsid w:val="0005433E"/>
    <w:rsid w:val="000555C7"/>
    <w:rsid w:val="000556B9"/>
    <w:rsid w:val="000556EE"/>
    <w:rsid w:val="000566AF"/>
    <w:rsid w:val="000622DC"/>
    <w:rsid w:val="00063406"/>
    <w:rsid w:val="00065328"/>
    <w:rsid w:val="00065A4A"/>
    <w:rsid w:val="00065E65"/>
    <w:rsid w:val="00065EBB"/>
    <w:rsid w:val="0006669E"/>
    <w:rsid w:val="00066721"/>
    <w:rsid w:val="00066A7E"/>
    <w:rsid w:val="00067832"/>
    <w:rsid w:val="00070E3C"/>
    <w:rsid w:val="0007149B"/>
    <w:rsid w:val="00073148"/>
    <w:rsid w:val="000742AE"/>
    <w:rsid w:val="00074701"/>
    <w:rsid w:val="000759DA"/>
    <w:rsid w:val="00075DAA"/>
    <w:rsid w:val="00075DB1"/>
    <w:rsid w:val="00077D6B"/>
    <w:rsid w:val="00081C5F"/>
    <w:rsid w:val="00081F2E"/>
    <w:rsid w:val="00084707"/>
    <w:rsid w:val="00085D82"/>
    <w:rsid w:val="00086377"/>
    <w:rsid w:val="0008709D"/>
    <w:rsid w:val="00087811"/>
    <w:rsid w:val="000878D0"/>
    <w:rsid w:val="00090389"/>
    <w:rsid w:val="000931FD"/>
    <w:rsid w:val="000958E5"/>
    <w:rsid w:val="00095FD5"/>
    <w:rsid w:val="00096BFD"/>
    <w:rsid w:val="00096F30"/>
    <w:rsid w:val="000A1A4A"/>
    <w:rsid w:val="000A1D5C"/>
    <w:rsid w:val="000A1E79"/>
    <w:rsid w:val="000A2460"/>
    <w:rsid w:val="000A2479"/>
    <w:rsid w:val="000A33CD"/>
    <w:rsid w:val="000A440F"/>
    <w:rsid w:val="000A47E3"/>
    <w:rsid w:val="000A621B"/>
    <w:rsid w:val="000A66C6"/>
    <w:rsid w:val="000A7AE6"/>
    <w:rsid w:val="000B0146"/>
    <w:rsid w:val="000B0DDB"/>
    <w:rsid w:val="000B3C7C"/>
    <w:rsid w:val="000B3D42"/>
    <w:rsid w:val="000B3E96"/>
    <w:rsid w:val="000B435E"/>
    <w:rsid w:val="000B48A1"/>
    <w:rsid w:val="000B5847"/>
    <w:rsid w:val="000B626F"/>
    <w:rsid w:val="000B62E5"/>
    <w:rsid w:val="000B69DF"/>
    <w:rsid w:val="000B6A90"/>
    <w:rsid w:val="000B789E"/>
    <w:rsid w:val="000C1E5F"/>
    <w:rsid w:val="000C6B6A"/>
    <w:rsid w:val="000C7BBA"/>
    <w:rsid w:val="000D1B51"/>
    <w:rsid w:val="000D267C"/>
    <w:rsid w:val="000D43ED"/>
    <w:rsid w:val="000D514C"/>
    <w:rsid w:val="000D5BDD"/>
    <w:rsid w:val="000D6560"/>
    <w:rsid w:val="000D6E29"/>
    <w:rsid w:val="000D7DFE"/>
    <w:rsid w:val="000E0B5C"/>
    <w:rsid w:val="000E0FF0"/>
    <w:rsid w:val="000E150D"/>
    <w:rsid w:val="000E1561"/>
    <w:rsid w:val="000E3DD8"/>
    <w:rsid w:val="000E4E53"/>
    <w:rsid w:val="000E5258"/>
    <w:rsid w:val="000E5F6C"/>
    <w:rsid w:val="000E6E9C"/>
    <w:rsid w:val="000F0CA9"/>
    <w:rsid w:val="000F1094"/>
    <w:rsid w:val="000F1A76"/>
    <w:rsid w:val="000F1A91"/>
    <w:rsid w:val="000F2EE6"/>
    <w:rsid w:val="000F5D4F"/>
    <w:rsid w:val="000F75E5"/>
    <w:rsid w:val="00100ADA"/>
    <w:rsid w:val="00100F13"/>
    <w:rsid w:val="0010123F"/>
    <w:rsid w:val="00101F71"/>
    <w:rsid w:val="00103DD3"/>
    <w:rsid w:val="00106573"/>
    <w:rsid w:val="0010697F"/>
    <w:rsid w:val="00107492"/>
    <w:rsid w:val="0010756D"/>
    <w:rsid w:val="001109AF"/>
    <w:rsid w:val="00110C42"/>
    <w:rsid w:val="001110B5"/>
    <w:rsid w:val="0011199B"/>
    <w:rsid w:val="00111D96"/>
    <w:rsid w:val="00111DAD"/>
    <w:rsid w:val="00111F77"/>
    <w:rsid w:val="00112332"/>
    <w:rsid w:val="001123FF"/>
    <w:rsid w:val="00112D78"/>
    <w:rsid w:val="00112E55"/>
    <w:rsid w:val="00112EDE"/>
    <w:rsid w:val="00113B87"/>
    <w:rsid w:val="001145F3"/>
    <w:rsid w:val="00115CD9"/>
    <w:rsid w:val="00116B9B"/>
    <w:rsid w:val="00116ECA"/>
    <w:rsid w:val="00117584"/>
    <w:rsid w:val="00117C8A"/>
    <w:rsid w:val="00121545"/>
    <w:rsid w:val="001216FC"/>
    <w:rsid w:val="00121732"/>
    <w:rsid w:val="00122F8D"/>
    <w:rsid w:val="00124157"/>
    <w:rsid w:val="001250B5"/>
    <w:rsid w:val="00126506"/>
    <w:rsid w:val="001267BB"/>
    <w:rsid w:val="001271B3"/>
    <w:rsid w:val="0013070E"/>
    <w:rsid w:val="001311AF"/>
    <w:rsid w:val="00131BCD"/>
    <w:rsid w:val="00132627"/>
    <w:rsid w:val="0013270E"/>
    <w:rsid w:val="00132E7B"/>
    <w:rsid w:val="00133781"/>
    <w:rsid w:val="00136EE9"/>
    <w:rsid w:val="0013718A"/>
    <w:rsid w:val="0014327A"/>
    <w:rsid w:val="0014430B"/>
    <w:rsid w:val="001454AA"/>
    <w:rsid w:val="00146A03"/>
    <w:rsid w:val="00146ACB"/>
    <w:rsid w:val="00146C2B"/>
    <w:rsid w:val="001477AE"/>
    <w:rsid w:val="00150A9C"/>
    <w:rsid w:val="001514C3"/>
    <w:rsid w:val="001525E5"/>
    <w:rsid w:val="00153CD4"/>
    <w:rsid w:val="00154F52"/>
    <w:rsid w:val="00155EB2"/>
    <w:rsid w:val="00156A6C"/>
    <w:rsid w:val="001571D1"/>
    <w:rsid w:val="0016004E"/>
    <w:rsid w:val="00160F4B"/>
    <w:rsid w:val="001613BB"/>
    <w:rsid w:val="001619E8"/>
    <w:rsid w:val="00162BCD"/>
    <w:rsid w:val="001658C8"/>
    <w:rsid w:val="001676E4"/>
    <w:rsid w:val="00167718"/>
    <w:rsid w:val="00170F55"/>
    <w:rsid w:val="00173171"/>
    <w:rsid w:val="001732FA"/>
    <w:rsid w:val="001735CE"/>
    <w:rsid w:val="00176A2E"/>
    <w:rsid w:val="00177822"/>
    <w:rsid w:val="00181A98"/>
    <w:rsid w:val="0018278B"/>
    <w:rsid w:val="001832BF"/>
    <w:rsid w:val="00183688"/>
    <w:rsid w:val="00183F61"/>
    <w:rsid w:val="001857C6"/>
    <w:rsid w:val="00185A90"/>
    <w:rsid w:val="00186D91"/>
    <w:rsid w:val="0019185C"/>
    <w:rsid w:val="00191E11"/>
    <w:rsid w:val="001920A5"/>
    <w:rsid w:val="001922EF"/>
    <w:rsid w:val="00193DD0"/>
    <w:rsid w:val="00195D59"/>
    <w:rsid w:val="0019628D"/>
    <w:rsid w:val="00197B10"/>
    <w:rsid w:val="001A01A2"/>
    <w:rsid w:val="001A03E0"/>
    <w:rsid w:val="001A582A"/>
    <w:rsid w:val="001A6936"/>
    <w:rsid w:val="001A73AE"/>
    <w:rsid w:val="001A74A8"/>
    <w:rsid w:val="001A7F2C"/>
    <w:rsid w:val="001B2D06"/>
    <w:rsid w:val="001B33F8"/>
    <w:rsid w:val="001B484A"/>
    <w:rsid w:val="001B576B"/>
    <w:rsid w:val="001B586E"/>
    <w:rsid w:val="001B6029"/>
    <w:rsid w:val="001B7202"/>
    <w:rsid w:val="001C1856"/>
    <w:rsid w:val="001C2B59"/>
    <w:rsid w:val="001C4620"/>
    <w:rsid w:val="001C6D0C"/>
    <w:rsid w:val="001C7068"/>
    <w:rsid w:val="001C743E"/>
    <w:rsid w:val="001C7976"/>
    <w:rsid w:val="001D0A60"/>
    <w:rsid w:val="001D245E"/>
    <w:rsid w:val="001D2534"/>
    <w:rsid w:val="001D3896"/>
    <w:rsid w:val="001D6226"/>
    <w:rsid w:val="001D74D8"/>
    <w:rsid w:val="001D7E44"/>
    <w:rsid w:val="001E0211"/>
    <w:rsid w:val="001E06FD"/>
    <w:rsid w:val="001E1D60"/>
    <w:rsid w:val="001E2904"/>
    <w:rsid w:val="001E32A7"/>
    <w:rsid w:val="001E53C7"/>
    <w:rsid w:val="001E6A6D"/>
    <w:rsid w:val="001E6B71"/>
    <w:rsid w:val="001E6C12"/>
    <w:rsid w:val="001F0530"/>
    <w:rsid w:val="001F09E3"/>
    <w:rsid w:val="001F216E"/>
    <w:rsid w:val="001F3B10"/>
    <w:rsid w:val="001F5B78"/>
    <w:rsid w:val="001F651E"/>
    <w:rsid w:val="00200493"/>
    <w:rsid w:val="00200795"/>
    <w:rsid w:val="00202C28"/>
    <w:rsid w:val="00202E5A"/>
    <w:rsid w:val="00203502"/>
    <w:rsid w:val="002041FC"/>
    <w:rsid w:val="00204BB1"/>
    <w:rsid w:val="00204BF1"/>
    <w:rsid w:val="00205A76"/>
    <w:rsid w:val="002079D4"/>
    <w:rsid w:val="00207D66"/>
    <w:rsid w:val="0021101F"/>
    <w:rsid w:val="0021252D"/>
    <w:rsid w:val="0021467C"/>
    <w:rsid w:val="00215328"/>
    <w:rsid w:val="002167F0"/>
    <w:rsid w:val="002207ED"/>
    <w:rsid w:val="0022152C"/>
    <w:rsid w:val="00221FF4"/>
    <w:rsid w:val="00222E8E"/>
    <w:rsid w:val="00223911"/>
    <w:rsid w:val="00226B8E"/>
    <w:rsid w:val="0022710D"/>
    <w:rsid w:val="00227A9C"/>
    <w:rsid w:val="00230725"/>
    <w:rsid w:val="00232AC6"/>
    <w:rsid w:val="00232B75"/>
    <w:rsid w:val="00234C79"/>
    <w:rsid w:val="00235AB8"/>
    <w:rsid w:val="00236228"/>
    <w:rsid w:val="00236A17"/>
    <w:rsid w:val="0023733E"/>
    <w:rsid w:val="0023773B"/>
    <w:rsid w:val="0024042A"/>
    <w:rsid w:val="00241B04"/>
    <w:rsid w:val="00243281"/>
    <w:rsid w:val="0024449B"/>
    <w:rsid w:val="002454F0"/>
    <w:rsid w:val="00246230"/>
    <w:rsid w:val="0024652E"/>
    <w:rsid w:val="00247C4F"/>
    <w:rsid w:val="00250D46"/>
    <w:rsid w:val="0025112A"/>
    <w:rsid w:val="00251151"/>
    <w:rsid w:val="00251641"/>
    <w:rsid w:val="0025207F"/>
    <w:rsid w:val="00252A93"/>
    <w:rsid w:val="00255428"/>
    <w:rsid w:val="0025616E"/>
    <w:rsid w:val="002573E1"/>
    <w:rsid w:val="00257C46"/>
    <w:rsid w:val="00257D86"/>
    <w:rsid w:val="0026057A"/>
    <w:rsid w:val="002634AA"/>
    <w:rsid w:val="002657C7"/>
    <w:rsid w:val="00266958"/>
    <w:rsid w:val="00266F38"/>
    <w:rsid w:val="00271012"/>
    <w:rsid w:val="00271577"/>
    <w:rsid w:val="00272DC8"/>
    <w:rsid w:val="002741E4"/>
    <w:rsid w:val="00274B1D"/>
    <w:rsid w:val="00275146"/>
    <w:rsid w:val="00276D40"/>
    <w:rsid w:val="00280E63"/>
    <w:rsid w:val="00280F74"/>
    <w:rsid w:val="00281403"/>
    <w:rsid w:val="0028171F"/>
    <w:rsid w:val="00281BDF"/>
    <w:rsid w:val="0028234A"/>
    <w:rsid w:val="00282724"/>
    <w:rsid w:val="002832C2"/>
    <w:rsid w:val="00283598"/>
    <w:rsid w:val="00284280"/>
    <w:rsid w:val="00284A56"/>
    <w:rsid w:val="002850F3"/>
    <w:rsid w:val="002864A7"/>
    <w:rsid w:val="00286EB6"/>
    <w:rsid w:val="0029079A"/>
    <w:rsid w:val="002916CC"/>
    <w:rsid w:val="00291D29"/>
    <w:rsid w:val="002920B0"/>
    <w:rsid w:val="002937B3"/>
    <w:rsid w:val="00293D94"/>
    <w:rsid w:val="0029493B"/>
    <w:rsid w:val="00295D07"/>
    <w:rsid w:val="00296577"/>
    <w:rsid w:val="0029789D"/>
    <w:rsid w:val="002A17C1"/>
    <w:rsid w:val="002A4982"/>
    <w:rsid w:val="002A5A9D"/>
    <w:rsid w:val="002A5AF0"/>
    <w:rsid w:val="002A699C"/>
    <w:rsid w:val="002A6D51"/>
    <w:rsid w:val="002A78D8"/>
    <w:rsid w:val="002A7C5E"/>
    <w:rsid w:val="002B0EF3"/>
    <w:rsid w:val="002B1907"/>
    <w:rsid w:val="002B1F24"/>
    <w:rsid w:val="002B2230"/>
    <w:rsid w:val="002B38EE"/>
    <w:rsid w:val="002B3AFD"/>
    <w:rsid w:val="002B4946"/>
    <w:rsid w:val="002B5844"/>
    <w:rsid w:val="002B5F2A"/>
    <w:rsid w:val="002B62B1"/>
    <w:rsid w:val="002B67FD"/>
    <w:rsid w:val="002C07BC"/>
    <w:rsid w:val="002C0F74"/>
    <w:rsid w:val="002C138F"/>
    <w:rsid w:val="002C1886"/>
    <w:rsid w:val="002C1E0C"/>
    <w:rsid w:val="002C1F68"/>
    <w:rsid w:val="002C2BAE"/>
    <w:rsid w:val="002C2EAB"/>
    <w:rsid w:val="002C3CD1"/>
    <w:rsid w:val="002C3DE6"/>
    <w:rsid w:val="002C6070"/>
    <w:rsid w:val="002C633E"/>
    <w:rsid w:val="002C68BE"/>
    <w:rsid w:val="002C6D1F"/>
    <w:rsid w:val="002D0556"/>
    <w:rsid w:val="002D1310"/>
    <w:rsid w:val="002D13DA"/>
    <w:rsid w:val="002D151E"/>
    <w:rsid w:val="002D2307"/>
    <w:rsid w:val="002D3518"/>
    <w:rsid w:val="002D4A3F"/>
    <w:rsid w:val="002D535F"/>
    <w:rsid w:val="002D61AD"/>
    <w:rsid w:val="002D73CC"/>
    <w:rsid w:val="002D7C60"/>
    <w:rsid w:val="002E0EDF"/>
    <w:rsid w:val="002E116E"/>
    <w:rsid w:val="002E2BE0"/>
    <w:rsid w:val="002E42CB"/>
    <w:rsid w:val="002E63BC"/>
    <w:rsid w:val="002E7CA2"/>
    <w:rsid w:val="002E7EC7"/>
    <w:rsid w:val="002F1470"/>
    <w:rsid w:val="002F15C5"/>
    <w:rsid w:val="002F21C6"/>
    <w:rsid w:val="002F2275"/>
    <w:rsid w:val="002F30B0"/>
    <w:rsid w:val="002F3FD0"/>
    <w:rsid w:val="002F57AA"/>
    <w:rsid w:val="002F5CF2"/>
    <w:rsid w:val="002F5EFC"/>
    <w:rsid w:val="002F5F0D"/>
    <w:rsid w:val="00300157"/>
    <w:rsid w:val="00301F9C"/>
    <w:rsid w:val="0030262F"/>
    <w:rsid w:val="00302955"/>
    <w:rsid w:val="0030297D"/>
    <w:rsid w:val="00302BE7"/>
    <w:rsid w:val="00302CC6"/>
    <w:rsid w:val="003048DD"/>
    <w:rsid w:val="003049DF"/>
    <w:rsid w:val="00306056"/>
    <w:rsid w:val="00306767"/>
    <w:rsid w:val="003069A8"/>
    <w:rsid w:val="003071CC"/>
    <w:rsid w:val="003115EE"/>
    <w:rsid w:val="00313B8A"/>
    <w:rsid w:val="003162B5"/>
    <w:rsid w:val="003203DC"/>
    <w:rsid w:val="003217F6"/>
    <w:rsid w:val="00321E86"/>
    <w:rsid w:val="0032294C"/>
    <w:rsid w:val="00324A19"/>
    <w:rsid w:val="003256B0"/>
    <w:rsid w:val="00326663"/>
    <w:rsid w:val="0032706F"/>
    <w:rsid w:val="0032749B"/>
    <w:rsid w:val="00327A79"/>
    <w:rsid w:val="003310E8"/>
    <w:rsid w:val="003312BB"/>
    <w:rsid w:val="00332117"/>
    <w:rsid w:val="00333D7C"/>
    <w:rsid w:val="00334D34"/>
    <w:rsid w:val="00334D5B"/>
    <w:rsid w:val="003350C8"/>
    <w:rsid w:val="00341B5B"/>
    <w:rsid w:val="00342CB0"/>
    <w:rsid w:val="00343D0F"/>
    <w:rsid w:val="003446CC"/>
    <w:rsid w:val="00344751"/>
    <w:rsid w:val="00344A02"/>
    <w:rsid w:val="00345D6E"/>
    <w:rsid w:val="00345F86"/>
    <w:rsid w:val="0034646B"/>
    <w:rsid w:val="00346F33"/>
    <w:rsid w:val="00347165"/>
    <w:rsid w:val="003515DE"/>
    <w:rsid w:val="00351634"/>
    <w:rsid w:val="003534C9"/>
    <w:rsid w:val="0035363C"/>
    <w:rsid w:val="00356E50"/>
    <w:rsid w:val="00356ECA"/>
    <w:rsid w:val="00357F17"/>
    <w:rsid w:val="00360AAA"/>
    <w:rsid w:val="0036236A"/>
    <w:rsid w:val="003631D7"/>
    <w:rsid w:val="003647FD"/>
    <w:rsid w:val="003654DC"/>
    <w:rsid w:val="0036559C"/>
    <w:rsid w:val="00365D04"/>
    <w:rsid w:val="0037055D"/>
    <w:rsid w:val="003715AF"/>
    <w:rsid w:val="003723C8"/>
    <w:rsid w:val="0037280C"/>
    <w:rsid w:val="00372EBB"/>
    <w:rsid w:val="003735C2"/>
    <w:rsid w:val="003737B9"/>
    <w:rsid w:val="003762D6"/>
    <w:rsid w:val="003763EB"/>
    <w:rsid w:val="00376C25"/>
    <w:rsid w:val="00376E26"/>
    <w:rsid w:val="003771EC"/>
    <w:rsid w:val="00377452"/>
    <w:rsid w:val="00377611"/>
    <w:rsid w:val="00377811"/>
    <w:rsid w:val="00380058"/>
    <w:rsid w:val="00380351"/>
    <w:rsid w:val="00380391"/>
    <w:rsid w:val="003811CA"/>
    <w:rsid w:val="003813C3"/>
    <w:rsid w:val="00382ED9"/>
    <w:rsid w:val="00383671"/>
    <w:rsid w:val="00383805"/>
    <w:rsid w:val="00384FE9"/>
    <w:rsid w:val="00385038"/>
    <w:rsid w:val="00385E69"/>
    <w:rsid w:val="003861D3"/>
    <w:rsid w:val="003864FF"/>
    <w:rsid w:val="003872D1"/>
    <w:rsid w:val="003905BF"/>
    <w:rsid w:val="00392C00"/>
    <w:rsid w:val="00395389"/>
    <w:rsid w:val="0039708D"/>
    <w:rsid w:val="003973A0"/>
    <w:rsid w:val="00397DAB"/>
    <w:rsid w:val="003A14A3"/>
    <w:rsid w:val="003A15FD"/>
    <w:rsid w:val="003A47D7"/>
    <w:rsid w:val="003A5901"/>
    <w:rsid w:val="003A5B33"/>
    <w:rsid w:val="003A7329"/>
    <w:rsid w:val="003B0001"/>
    <w:rsid w:val="003B0570"/>
    <w:rsid w:val="003B075B"/>
    <w:rsid w:val="003B16ED"/>
    <w:rsid w:val="003B215A"/>
    <w:rsid w:val="003B483A"/>
    <w:rsid w:val="003B507C"/>
    <w:rsid w:val="003B6AB8"/>
    <w:rsid w:val="003B72F9"/>
    <w:rsid w:val="003B7DDB"/>
    <w:rsid w:val="003C14DC"/>
    <w:rsid w:val="003C2024"/>
    <w:rsid w:val="003C2E54"/>
    <w:rsid w:val="003C420E"/>
    <w:rsid w:val="003C5301"/>
    <w:rsid w:val="003C5412"/>
    <w:rsid w:val="003C61E7"/>
    <w:rsid w:val="003C7DF3"/>
    <w:rsid w:val="003D0D32"/>
    <w:rsid w:val="003D1230"/>
    <w:rsid w:val="003D1F88"/>
    <w:rsid w:val="003D2478"/>
    <w:rsid w:val="003D3438"/>
    <w:rsid w:val="003D3B07"/>
    <w:rsid w:val="003D3BE2"/>
    <w:rsid w:val="003D5CE5"/>
    <w:rsid w:val="003D676F"/>
    <w:rsid w:val="003D6963"/>
    <w:rsid w:val="003D72A6"/>
    <w:rsid w:val="003E139D"/>
    <w:rsid w:val="003E1AAD"/>
    <w:rsid w:val="003E23D4"/>
    <w:rsid w:val="003E2E90"/>
    <w:rsid w:val="003F01E8"/>
    <w:rsid w:val="003F149C"/>
    <w:rsid w:val="003F1F5D"/>
    <w:rsid w:val="003F2A85"/>
    <w:rsid w:val="003F2D58"/>
    <w:rsid w:val="003F42A3"/>
    <w:rsid w:val="003F68AE"/>
    <w:rsid w:val="003F74A6"/>
    <w:rsid w:val="003F7AA1"/>
    <w:rsid w:val="004008D2"/>
    <w:rsid w:val="004009DB"/>
    <w:rsid w:val="004030FC"/>
    <w:rsid w:val="0040357C"/>
    <w:rsid w:val="004035C6"/>
    <w:rsid w:val="00403F30"/>
    <w:rsid w:val="004047AF"/>
    <w:rsid w:val="00404EEF"/>
    <w:rsid w:val="00405443"/>
    <w:rsid w:val="0040574C"/>
    <w:rsid w:val="00405BD4"/>
    <w:rsid w:val="00406385"/>
    <w:rsid w:val="004115B8"/>
    <w:rsid w:val="004115EC"/>
    <w:rsid w:val="00413A7C"/>
    <w:rsid w:val="00414358"/>
    <w:rsid w:val="00414AFE"/>
    <w:rsid w:val="0041570D"/>
    <w:rsid w:val="0041650F"/>
    <w:rsid w:val="00416B87"/>
    <w:rsid w:val="00416C24"/>
    <w:rsid w:val="00416DA1"/>
    <w:rsid w:val="004173A9"/>
    <w:rsid w:val="00420E07"/>
    <w:rsid w:val="0042345E"/>
    <w:rsid w:val="0042460C"/>
    <w:rsid w:val="00426F64"/>
    <w:rsid w:val="0042746E"/>
    <w:rsid w:val="00430393"/>
    <w:rsid w:val="004303A9"/>
    <w:rsid w:val="00430769"/>
    <w:rsid w:val="004326B6"/>
    <w:rsid w:val="00433800"/>
    <w:rsid w:val="00433C83"/>
    <w:rsid w:val="004340E3"/>
    <w:rsid w:val="00434131"/>
    <w:rsid w:val="004342B9"/>
    <w:rsid w:val="00434409"/>
    <w:rsid w:val="00435643"/>
    <w:rsid w:val="00436FBF"/>
    <w:rsid w:val="00441188"/>
    <w:rsid w:val="00442AB3"/>
    <w:rsid w:val="00443474"/>
    <w:rsid w:val="00444334"/>
    <w:rsid w:val="00444AA1"/>
    <w:rsid w:val="0044507B"/>
    <w:rsid w:val="00446247"/>
    <w:rsid w:val="00447194"/>
    <w:rsid w:val="00453420"/>
    <w:rsid w:val="00453E8C"/>
    <w:rsid w:val="00454A18"/>
    <w:rsid w:val="00456328"/>
    <w:rsid w:val="00456FA3"/>
    <w:rsid w:val="0045733E"/>
    <w:rsid w:val="0046303B"/>
    <w:rsid w:val="004643BA"/>
    <w:rsid w:val="00464636"/>
    <w:rsid w:val="00467782"/>
    <w:rsid w:val="0047096C"/>
    <w:rsid w:val="00471182"/>
    <w:rsid w:val="00471F53"/>
    <w:rsid w:val="0047231B"/>
    <w:rsid w:val="004725DD"/>
    <w:rsid w:val="004732BE"/>
    <w:rsid w:val="00473F08"/>
    <w:rsid w:val="00475E03"/>
    <w:rsid w:val="00475F26"/>
    <w:rsid w:val="0047653B"/>
    <w:rsid w:val="004766B0"/>
    <w:rsid w:val="00477BAA"/>
    <w:rsid w:val="00480586"/>
    <w:rsid w:val="00483395"/>
    <w:rsid w:val="0048405E"/>
    <w:rsid w:val="00484E08"/>
    <w:rsid w:val="00486073"/>
    <w:rsid w:val="0048650E"/>
    <w:rsid w:val="004869A0"/>
    <w:rsid w:val="00486F78"/>
    <w:rsid w:val="0048706B"/>
    <w:rsid w:val="00490597"/>
    <w:rsid w:val="00490881"/>
    <w:rsid w:val="00491D7A"/>
    <w:rsid w:val="00491EBC"/>
    <w:rsid w:val="0049241F"/>
    <w:rsid w:val="00492A51"/>
    <w:rsid w:val="00492AEF"/>
    <w:rsid w:val="004974B9"/>
    <w:rsid w:val="004A0BB0"/>
    <w:rsid w:val="004A1C44"/>
    <w:rsid w:val="004A2724"/>
    <w:rsid w:val="004A299B"/>
    <w:rsid w:val="004A2C1B"/>
    <w:rsid w:val="004A3003"/>
    <w:rsid w:val="004A4C15"/>
    <w:rsid w:val="004A51C2"/>
    <w:rsid w:val="004A55E6"/>
    <w:rsid w:val="004A68EA"/>
    <w:rsid w:val="004A6AF9"/>
    <w:rsid w:val="004A7D3F"/>
    <w:rsid w:val="004B0B02"/>
    <w:rsid w:val="004B1625"/>
    <w:rsid w:val="004B32BF"/>
    <w:rsid w:val="004B33BC"/>
    <w:rsid w:val="004B5E9E"/>
    <w:rsid w:val="004C0639"/>
    <w:rsid w:val="004C1911"/>
    <w:rsid w:val="004C282A"/>
    <w:rsid w:val="004C2AAB"/>
    <w:rsid w:val="004C40C2"/>
    <w:rsid w:val="004C4BE8"/>
    <w:rsid w:val="004C68F7"/>
    <w:rsid w:val="004D04AE"/>
    <w:rsid w:val="004D0895"/>
    <w:rsid w:val="004D0DDB"/>
    <w:rsid w:val="004D1598"/>
    <w:rsid w:val="004D1D70"/>
    <w:rsid w:val="004D214D"/>
    <w:rsid w:val="004D2FF3"/>
    <w:rsid w:val="004D5A59"/>
    <w:rsid w:val="004D5C73"/>
    <w:rsid w:val="004D61A2"/>
    <w:rsid w:val="004D665F"/>
    <w:rsid w:val="004E08DA"/>
    <w:rsid w:val="004E0DDC"/>
    <w:rsid w:val="004E19BC"/>
    <w:rsid w:val="004E1B6F"/>
    <w:rsid w:val="004E3928"/>
    <w:rsid w:val="004E3DCA"/>
    <w:rsid w:val="004E430D"/>
    <w:rsid w:val="004E4EBB"/>
    <w:rsid w:val="004E4F8C"/>
    <w:rsid w:val="004E5149"/>
    <w:rsid w:val="004E5F0C"/>
    <w:rsid w:val="004E6675"/>
    <w:rsid w:val="004F0FB5"/>
    <w:rsid w:val="004F131C"/>
    <w:rsid w:val="004F27E3"/>
    <w:rsid w:val="004F3C38"/>
    <w:rsid w:val="004F3C59"/>
    <w:rsid w:val="004F4147"/>
    <w:rsid w:val="004F53DF"/>
    <w:rsid w:val="004F56BF"/>
    <w:rsid w:val="005003C2"/>
    <w:rsid w:val="00501296"/>
    <w:rsid w:val="00502887"/>
    <w:rsid w:val="00504F5A"/>
    <w:rsid w:val="00505C9F"/>
    <w:rsid w:val="00505D6C"/>
    <w:rsid w:val="00507C20"/>
    <w:rsid w:val="00511ABF"/>
    <w:rsid w:val="0051265B"/>
    <w:rsid w:val="00513840"/>
    <w:rsid w:val="00514249"/>
    <w:rsid w:val="005151D7"/>
    <w:rsid w:val="0051567B"/>
    <w:rsid w:val="00515870"/>
    <w:rsid w:val="00516696"/>
    <w:rsid w:val="0051794F"/>
    <w:rsid w:val="005219F5"/>
    <w:rsid w:val="00521FA9"/>
    <w:rsid w:val="005229EB"/>
    <w:rsid w:val="005231E5"/>
    <w:rsid w:val="00523690"/>
    <w:rsid w:val="005247A0"/>
    <w:rsid w:val="00525684"/>
    <w:rsid w:val="005256B7"/>
    <w:rsid w:val="005259B8"/>
    <w:rsid w:val="00525ADB"/>
    <w:rsid w:val="0052727B"/>
    <w:rsid w:val="005276AC"/>
    <w:rsid w:val="005308FA"/>
    <w:rsid w:val="00530E0A"/>
    <w:rsid w:val="00530E48"/>
    <w:rsid w:val="0053138E"/>
    <w:rsid w:val="0053154F"/>
    <w:rsid w:val="00533063"/>
    <w:rsid w:val="00533962"/>
    <w:rsid w:val="0053551B"/>
    <w:rsid w:val="00536C79"/>
    <w:rsid w:val="00536E52"/>
    <w:rsid w:val="00537284"/>
    <w:rsid w:val="00537CA8"/>
    <w:rsid w:val="00537DE0"/>
    <w:rsid w:val="00540131"/>
    <w:rsid w:val="005408E5"/>
    <w:rsid w:val="0054209D"/>
    <w:rsid w:val="00542363"/>
    <w:rsid w:val="005424D0"/>
    <w:rsid w:val="005430BC"/>
    <w:rsid w:val="00543BA9"/>
    <w:rsid w:val="00547C23"/>
    <w:rsid w:val="005514F2"/>
    <w:rsid w:val="00551BEA"/>
    <w:rsid w:val="00551E04"/>
    <w:rsid w:val="005530D0"/>
    <w:rsid w:val="005543D2"/>
    <w:rsid w:val="0056202F"/>
    <w:rsid w:val="005637FE"/>
    <w:rsid w:val="0056388A"/>
    <w:rsid w:val="005638FD"/>
    <w:rsid w:val="00564ECD"/>
    <w:rsid w:val="00565699"/>
    <w:rsid w:val="0057105A"/>
    <w:rsid w:val="00571708"/>
    <w:rsid w:val="005722F9"/>
    <w:rsid w:val="00573ACF"/>
    <w:rsid w:val="00573DC3"/>
    <w:rsid w:val="00573FC4"/>
    <w:rsid w:val="00574B1A"/>
    <w:rsid w:val="0058154E"/>
    <w:rsid w:val="0058332C"/>
    <w:rsid w:val="0058345E"/>
    <w:rsid w:val="00583764"/>
    <w:rsid w:val="00583AF3"/>
    <w:rsid w:val="005848BB"/>
    <w:rsid w:val="005849EB"/>
    <w:rsid w:val="005876DF"/>
    <w:rsid w:val="00591FC9"/>
    <w:rsid w:val="0059268E"/>
    <w:rsid w:val="00592825"/>
    <w:rsid w:val="00593276"/>
    <w:rsid w:val="0059525B"/>
    <w:rsid w:val="00596190"/>
    <w:rsid w:val="0059666A"/>
    <w:rsid w:val="00596692"/>
    <w:rsid w:val="005A08FF"/>
    <w:rsid w:val="005A1AF0"/>
    <w:rsid w:val="005A2AF6"/>
    <w:rsid w:val="005A5073"/>
    <w:rsid w:val="005A7B61"/>
    <w:rsid w:val="005B1655"/>
    <w:rsid w:val="005B5DF3"/>
    <w:rsid w:val="005B60DC"/>
    <w:rsid w:val="005B65BC"/>
    <w:rsid w:val="005C03B9"/>
    <w:rsid w:val="005C2816"/>
    <w:rsid w:val="005C3375"/>
    <w:rsid w:val="005C672B"/>
    <w:rsid w:val="005C744B"/>
    <w:rsid w:val="005C7456"/>
    <w:rsid w:val="005C7E00"/>
    <w:rsid w:val="005D07EC"/>
    <w:rsid w:val="005D0B8E"/>
    <w:rsid w:val="005D1188"/>
    <w:rsid w:val="005D160D"/>
    <w:rsid w:val="005D2023"/>
    <w:rsid w:val="005D2105"/>
    <w:rsid w:val="005D30A3"/>
    <w:rsid w:val="005D34A7"/>
    <w:rsid w:val="005D43D4"/>
    <w:rsid w:val="005D48E1"/>
    <w:rsid w:val="005D5705"/>
    <w:rsid w:val="005D5BC4"/>
    <w:rsid w:val="005D7C83"/>
    <w:rsid w:val="005D7E57"/>
    <w:rsid w:val="005E6CBD"/>
    <w:rsid w:val="005E7EE5"/>
    <w:rsid w:val="005F2B05"/>
    <w:rsid w:val="005F374E"/>
    <w:rsid w:val="005F44CB"/>
    <w:rsid w:val="005F58E7"/>
    <w:rsid w:val="005F5EC8"/>
    <w:rsid w:val="005F69F2"/>
    <w:rsid w:val="005F768A"/>
    <w:rsid w:val="006020D5"/>
    <w:rsid w:val="00603EEA"/>
    <w:rsid w:val="0060719A"/>
    <w:rsid w:val="006113D9"/>
    <w:rsid w:val="0061327A"/>
    <w:rsid w:val="00613307"/>
    <w:rsid w:val="00614DD7"/>
    <w:rsid w:val="00616462"/>
    <w:rsid w:val="00620340"/>
    <w:rsid w:val="00620E83"/>
    <w:rsid w:val="006221A8"/>
    <w:rsid w:val="00623E63"/>
    <w:rsid w:val="00624BBB"/>
    <w:rsid w:val="006258E9"/>
    <w:rsid w:val="00626438"/>
    <w:rsid w:val="0062788B"/>
    <w:rsid w:val="00627C29"/>
    <w:rsid w:val="00627F97"/>
    <w:rsid w:val="00630F31"/>
    <w:rsid w:val="006321B2"/>
    <w:rsid w:val="00635023"/>
    <w:rsid w:val="00636A16"/>
    <w:rsid w:val="00636B75"/>
    <w:rsid w:val="0064050A"/>
    <w:rsid w:val="00641917"/>
    <w:rsid w:val="00641F3B"/>
    <w:rsid w:val="006435B2"/>
    <w:rsid w:val="00644443"/>
    <w:rsid w:val="00644CD0"/>
    <w:rsid w:val="006458CC"/>
    <w:rsid w:val="00645FDF"/>
    <w:rsid w:val="00646622"/>
    <w:rsid w:val="00646BB7"/>
    <w:rsid w:val="0065074C"/>
    <w:rsid w:val="006508FD"/>
    <w:rsid w:val="006519E8"/>
    <w:rsid w:val="0065297A"/>
    <w:rsid w:val="00652F01"/>
    <w:rsid w:val="006556F5"/>
    <w:rsid w:val="00655E1E"/>
    <w:rsid w:val="0065628E"/>
    <w:rsid w:val="00656F39"/>
    <w:rsid w:val="006602D3"/>
    <w:rsid w:val="00660603"/>
    <w:rsid w:val="006631D5"/>
    <w:rsid w:val="0066392C"/>
    <w:rsid w:val="00664355"/>
    <w:rsid w:val="00665281"/>
    <w:rsid w:val="00665759"/>
    <w:rsid w:val="00665A98"/>
    <w:rsid w:val="00666475"/>
    <w:rsid w:val="00671003"/>
    <w:rsid w:val="00671DD7"/>
    <w:rsid w:val="0067205C"/>
    <w:rsid w:val="00672651"/>
    <w:rsid w:val="00674A01"/>
    <w:rsid w:val="00675081"/>
    <w:rsid w:val="0067593A"/>
    <w:rsid w:val="00676246"/>
    <w:rsid w:val="00677A01"/>
    <w:rsid w:val="006802B1"/>
    <w:rsid w:val="006839D5"/>
    <w:rsid w:val="0068430A"/>
    <w:rsid w:val="00687D78"/>
    <w:rsid w:val="00690607"/>
    <w:rsid w:val="00692998"/>
    <w:rsid w:val="00692D6B"/>
    <w:rsid w:val="0069403A"/>
    <w:rsid w:val="00697B90"/>
    <w:rsid w:val="006A1050"/>
    <w:rsid w:val="006A152B"/>
    <w:rsid w:val="006A371A"/>
    <w:rsid w:val="006A397D"/>
    <w:rsid w:val="006A3A81"/>
    <w:rsid w:val="006A3AE7"/>
    <w:rsid w:val="006A4542"/>
    <w:rsid w:val="006A4584"/>
    <w:rsid w:val="006A5A74"/>
    <w:rsid w:val="006A5F64"/>
    <w:rsid w:val="006A629A"/>
    <w:rsid w:val="006B1B4F"/>
    <w:rsid w:val="006B36E3"/>
    <w:rsid w:val="006B4200"/>
    <w:rsid w:val="006B5DAE"/>
    <w:rsid w:val="006B7163"/>
    <w:rsid w:val="006C0254"/>
    <w:rsid w:val="006C1371"/>
    <w:rsid w:val="006C1449"/>
    <w:rsid w:val="006C46C5"/>
    <w:rsid w:val="006C4C1C"/>
    <w:rsid w:val="006C4E9A"/>
    <w:rsid w:val="006D03F9"/>
    <w:rsid w:val="006D054A"/>
    <w:rsid w:val="006D0578"/>
    <w:rsid w:val="006D0873"/>
    <w:rsid w:val="006D0C31"/>
    <w:rsid w:val="006D0DE1"/>
    <w:rsid w:val="006D0ED7"/>
    <w:rsid w:val="006D0F19"/>
    <w:rsid w:val="006D12A9"/>
    <w:rsid w:val="006D17BB"/>
    <w:rsid w:val="006D2B40"/>
    <w:rsid w:val="006D2D9F"/>
    <w:rsid w:val="006D40FD"/>
    <w:rsid w:val="006E1793"/>
    <w:rsid w:val="006E1C84"/>
    <w:rsid w:val="006E3034"/>
    <w:rsid w:val="006E3500"/>
    <w:rsid w:val="006E4CB1"/>
    <w:rsid w:val="006E557F"/>
    <w:rsid w:val="006E5898"/>
    <w:rsid w:val="006E6188"/>
    <w:rsid w:val="006F0840"/>
    <w:rsid w:val="006F1009"/>
    <w:rsid w:val="006F1227"/>
    <w:rsid w:val="006F1FBE"/>
    <w:rsid w:val="006F24AB"/>
    <w:rsid w:val="006F2B2F"/>
    <w:rsid w:val="006F2E26"/>
    <w:rsid w:val="006F521E"/>
    <w:rsid w:val="006F70DB"/>
    <w:rsid w:val="00701C45"/>
    <w:rsid w:val="00702D46"/>
    <w:rsid w:val="007030B0"/>
    <w:rsid w:val="007039D6"/>
    <w:rsid w:val="0070628F"/>
    <w:rsid w:val="007062B0"/>
    <w:rsid w:val="00710D08"/>
    <w:rsid w:val="00710FCB"/>
    <w:rsid w:val="007130DF"/>
    <w:rsid w:val="00714100"/>
    <w:rsid w:val="00714377"/>
    <w:rsid w:val="007151A6"/>
    <w:rsid w:val="0071737A"/>
    <w:rsid w:val="00717725"/>
    <w:rsid w:val="00722670"/>
    <w:rsid w:val="007229C4"/>
    <w:rsid w:val="00723658"/>
    <w:rsid w:val="00723AE2"/>
    <w:rsid w:val="00724531"/>
    <w:rsid w:val="00724637"/>
    <w:rsid w:val="0072625C"/>
    <w:rsid w:val="00731D70"/>
    <w:rsid w:val="0073205B"/>
    <w:rsid w:val="00733655"/>
    <w:rsid w:val="0073369D"/>
    <w:rsid w:val="0073391C"/>
    <w:rsid w:val="007367D6"/>
    <w:rsid w:val="0073699B"/>
    <w:rsid w:val="0073789E"/>
    <w:rsid w:val="00737FA8"/>
    <w:rsid w:val="00741236"/>
    <w:rsid w:val="0074198C"/>
    <w:rsid w:val="0074235B"/>
    <w:rsid w:val="00742AC4"/>
    <w:rsid w:val="00742D83"/>
    <w:rsid w:val="00745735"/>
    <w:rsid w:val="00745946"/>
    <w:rsid w:val="007463D4"/>
    <w:rsid w:val="00746A84"/>
    <w:rsid w:val="00746AFD"/>
    <w:rsid w:val="00751363"/>
    <w:rsid w:val="0075179A"/>
    <w:rsid w:val="007517FE"/>
    <w:rsid w:val="00751C4F"/>
    <w:rsid w:val="0075374B"/>
    <w:rsid w:val="007538A7"/>
    <w:rsid w:val="007555F5"/>
    <w:rsid w:val="00756000"/>
    <w:rsid w:val="00757EC3"/>
    <w:rsid w:val="00760F80"/>
    <w:rsid w:val="00763396"/>
    <w:rsid w:val="007645CA"/>
    <w:rsid w:val="0076517F"/>
    <w:rsid w:val="0076698E"/>
    <w:rsid w:val="00767974"/>
    <w:rsid w:val="00767C48"/>
    <w:rsid w:val="00767EA6"/>
    <w:rsid w:val="0077085A"/>
    <w:rsid w:val="00770F8D"/>
    <w:rsid w:val="00771DCA"/>
    <w:rsid w:val="00777DA2"/>
    <w:rsid w:val="0078020F"/>
    <w:rsid w:val="0078044A"/>
    <w:rsid w:val="0078070F"/>
    <w:rsid w:val="0078356F"/>
    <w:rsid w:val="00784750"/>
    <w:rsid w:val="00784A0C"/>
    <w:rsid w:val="00785345"/>
    <w:rsid w:val="00785A8E"/>
    <w:rsid w:val="00785D90"/>
    <w:rsid w:val="00790A92"/>
    <w:rsid w:val="00790B01"/>
    <w:rsid w:val="00791955"/>
    <w:rsid w:val="00793464"/>
    <w:rsid w:val="007951C9"/>
    <w:rsid w:val="00795610"/>
    <w:rsid w:val="00795701"/>
    <w:rsid w:val="00796E69"/>
    <w:rsid w:val="007971F0"/>
    <w:rsid w:val="007A03C7"/>
    <w:rsid w:val="007A10AD"/>
    <w:rsid w:val="007A1539"/>
    <w:rsid w:val="007A2839"/>
    <w:rsid w:val="007A3A67"/>
    <w:rsid w:val="007A4908"/>
    <w:rsid w:val="007A6752"/>
    <w:rsid w:val="007A6990"/>
    <w:rsid w:val="007A6EDC"/>
    <w:rsid w:val="007A71F9"/>
    <w:rsid w:val="007B24F6"/>
    <w:rsid w:val="007B2AE8"/>
    <w:rsid w:val="007B3A2C"/>
    <w:rsid w:val="007B3A59"/>
    <w:rsid w:val="007B4596"/>
    <w:rsid w:val="007B732F"/>
    <w:rsid w:val="007C0671"/>
    <w:rsid w:val="007C0764"/>
    <w:rsid w:val="007C1520"/>
    <w:rsid w:val="007C2758"/>
    <w:rsid w:val="007C27F2"/>
    <w:rsid w:val="007C39C8"/>
    <w:rsid w:val="007C7674"/>
    <w:rsid w:val="007D0BE9"/>
    <w:rsid w:val="007D0C97"/>
    <w:rsid w:val="007D1158"/>
    <w:rsid w:val="007D2091"/>
    <w:rsid w:val="007D269E"/>
    <w:rsid w:val="007D326A"/>
    <w:rsid w:val="007D444F"/>
    <w:rsid w:val="007D4917"/>
    <w:rsid w:val="007D5ABE"/>
    <w:rsid w:val="007D5B30"/>
    <w:rsid w:val="007E12AD"/>
    <w:rsid w:val="007E14E0"/>
    <w:rsid w:val="007E2728"/>
    <w:rsid w:val="007E2A33"/>
    <w:rsid w:val="007E3EBA"/>
    <w:rsid w:val="007E596C"/>
    <w:rsid w:val="007E6160"/>
    <w:rsid w:val="007E62B3"/>
    <w:rsid w:val="007F19DC"/>
    <w:rsid w:val="007F1A7D"/>
    <w:rsid w:val="007F2BF8"/>
    <w:rsid w:val="007F3FA1"/>
    <w:rsid w:val="007F4FE5"/>
    <w:rsid w:val="007F60C6"/>
    <w:rsid w:val="007F66F0"/>
    <w:rsid w:val="007F6862"/>
    <w:rsid w:val="007F69D9"/>
    <w:rsid w:val="007F78D1"/>
    <w:rsid w:val="00803ECF"/>
    <w:rsid w:val="00806342"/>
    <w:rsid w:val="00806738"/>
    <w:rsid w:val="0080719B"/>
    <w:rsid w:val="008128A4"/>
    <w:rsid w:val="00813BDF"/>
    <w:rsid w:val="0081777E"/>
    <w:rsid w:val="00820457"/>
    <w:rsid w:val="00823904"/>
    <w:rsid w:val="008248A5"/>
    <w:rsid w:val="00824F58"/>
    <w:rsid w:val="0082760B"/>
    <w:rsid w:val="0082787A"/>
    <w:rsid w:val="00827D42"/>
    <w:rsid w:val="008300BB"/>
    <w:rsid w:val="00832AF7"/>
    <w:rsid w:val="00833159"/>
    <w:rsid w:val="008331C0"/>
    <w:rsid w:val="00833211"/>
    <w:rsid w:val="00834BCE"/>
    <w:rsid w:val="00835F1F"/>
    <w:rsid w:val="00836FCC"/>
    <w:rsid w:val="008379D9"/>
    <w:rsid w:val="00840B5A"/>
    <w:rsid w:val="008414D6"/>
    <w:rsid w:val="008415BA"/>
    <w:rsid w:val="008421BF"/>
    <w:rsid w:val="00842220"/>
    <w:rsid w:val="00842623"/>
    <w:rsid w:val="008444FC"/>
    <w:rsid w:val="00844E18"/>
    <w:rsid w:val="0085034A"/>
    <w:rsid w:val="00850FBA"/>
    <w:rsid w:val="00851195"/>
    <w:rsid w:val="008516A0"/>
    <w:rsid w:val="008523F0"/>
    <w:rsid w:val="0085253D"/>
    <w:rsid w:val="0085313D"/>
    <w:rsid w:val="00856334"/>
    <w:rsid w:val="00857656"/>
    <w:rsid w:val="00857E3B"/>
    <w:rsid w:val="00860935"/>
    <w:rsid w:val="008624FE"/>
    <w:rsid w:val="00863505"/>
    <w:rsid w:val="00863B5A"/>
    <w:rsid w:val="008645E6"/>
    <w:rsid w:val="00864CEB"/>
    <w:rsid w:val="008655C7"/>
    <w:rsid w:val="00871DE3"/>
    <w:rsid w:val="0087212B"/>
    <w:rsid w:val="00872ECA"/>
    <w:rsid w:val="0087316E"/>
    <w:rsid w:val="00874F5D"/>
    <w:rsid w:val="00874F67"/>
    <w:rsid w:val="008759B0"/>
    <w:rsid w:val="00877529"/>
    <w:rsid w:val="00880383"/>
    <w:rsid w:val="00880B06"/>
    <w:rsid w:val="00880D72"/>
    <w:rsid w:val="0088226A"/>
    <w:rsid w:val="00882D0C"/>
    <w:rsid w:val="00883A1A"/>
    <w:rsid w:val="00885636"/>
    <w:rsid w:val="008861D7"/>
    <w:rsid w:val="00887F2A"/>
    <w:rsid w:val="008912D6"/>
    <w:rsid w:val="00891D72"/>
    <w:rsid w:val="008930C0"/>
    <w:rsid w:val="00893538"/>
    <w:rsid w:val="00893F22"/>
    <w:rsid w:val="008947D1"/>
    <w:rsid w:val="00895B1E"/>
    <w:rsid w:val="00895DBD"/>
    <w:rsid w:val="00896ACA"/>
    <w:rsid w:val="008973D2"/>
    <w:rsid w:val="00897504"/>
    <w:rsid w:val="008A10A4"/>
    <w:rsid w:val="008A3169"/>
    <w:rsid w:val="008A3410"/>
    <w:rsid w:val="008A3891"/>
    <w:rsid w:val="008A3E8C"/>
    <w:rsid w:val="008A4B04"/>
    <w:rsid w:val="008A60F3"/>
    <w:rsid w:val="008A77AC"/>
    <w:rsid w:val="008B01C3"/>
    <w:rsid w:val="008B0A3E"/>
    <w:rsid w:val="008B1819"/>
    <w:rsid w:val="008B1B2C"/>
    <w:rsid w:val="008B2B43"/>
    <w:rsid w:val="008B307A"/>
    <w:rsid w:val="008B4315"/>
    <w:rsid w:val="008B53CB"/>
    <w:rsid w:val="008C17CA"/>
    <w:rsid w:val="008C1B8E"/>
    <w:rsid w:val="008C3649"/>
    <w:rsid w:val="008C3B47"/>
    <w:rsid w:val="008C3F83"/>
    <w:rsid w:val="008C4231"/>
    <w:rsid w:val="008C5847"/>
    <w:rsid w:val="008C6A70"/>
    <w:rsid w:val="008C75CF"/>
    <w:rsid w:val="008C7943"/>
    <w:rsid w:val="008C7DD8"/>
    <w:rsid w:val="008D115F"/>
    <w:rsid w:val="008D125F"/>
    <w:rsid w:val="008D1B4F"/>
    <w:rsid w:val="008D229E"/>
    <w:rsid w:val="008D2F81"/>
    <w:rsid w:val="008D4085"/>
    <w:rsid w:val="008D5817"/>
    <w:rsid w:val="008D67D3"/>
    <w:rsid w:val="008D79E6"/>
    <w:rsid w:val="008E2CDA"/>
    <w:rsid w:val="008E2DE2"/>
    <w:rsid w:val="008E390B"/>
    <w:rsid w:val="008E3C44"/>
    <w:rsid w:val="008E42C1"/>
    <w:rsid w:val="008E47C2"/>
    <w:rsid w:val="008F6B67"/>
    <w:rsid w:val="008F7842"/>
    <w:rsid w:val="00900603"/>
    <w:rsid w:val="009007DB"/>
    <w:rsid w:val="0090713C"/>
    <w:rsid w:val="00910029"/>
    <w:rsid w:val="009103AC"/>
    <w:rsid w:val="00910F34"/>
    <w:rsid w:val="0091196E"/>
    <w:rsid w:val="009149D3"/>
    <w:rsid w:val="0091569C"/>
    <w:rsid w:val="009156BF"/>
    <w:rsid w:val="00915AFE"/>
    <w:rsid w:val="0091797A"/>
    <w:rsid w:val="00917E5B"/>
    <w:rsid w:val="00920AC6"/>
    <w:rsid w:val="0092105E"/>
    <w:rsid w:val="009210EC"/>
    <w:rsid w:val="009212A8"/>
    <w:rsid w:val="0092151D"/>
    <w:rsid w:val="00921ADA"/>
    <w:rsid w:val="009233D3"/>
    <w:rsid w:val="00924B05"/>
    <w:rsid w:val="00924B9D"/>
    <w:rsid w:val="00925117"/>
    <w:rsid w:val="009255E1"/>
    <w:rsid w:val="00926522"/>
    <w:rsid w:val="00926538"/>
    <w:rsid w:val="00926BEF"/>
    <w:rsid w:val="00926F75"/>
    <w:rsid w:val="00931099"/>
    <w:rsid w:val="0093124E"/>
    <w:rsid w:val="00932258"/>
    <w:rsid w:val="009342F7"/>
    <w:rsid w:val="009353E6"/>
    <w:rsid w:val="009368D3"/>
    <w:rsid w:val="009424C3"/>
    <w:rsid w:val="00943B81"/>
    <w:rsid w:val="009447DE"/>
    <w:rsid w:val="00944D3A"/>
    <w:rsid w:val="0094549E"/>
    <w:rsid w:val="00945AC1"/>
    <w:rsid w:val="00945ADC"/>
    <w:rsid w:val="00951CF6"/>
    <w:rsid w:val="0095284B"/>
    <w:rsid w:val="009563A5"/>
    <w:rsid w:val="0096019D"/>
    <w:rsid w:val="00961FD7"/>
    <w:rsid w:val="009621EA"/>
    <w:rsid w:val="00962D33"/>
    <w:rsid w:val="00962E4E"/>
    <w:rsid w:val="00965113"/>
    <w:rsid w:val="009657AA"/>
    <w:rsid w:val="00966EEB"/>
    <w:rsid w:val="00967B98"/>
    <w:rsid w:val="00970FAD"/>
    <w:rsid w:val="009759EE"/>
    <w:rsid w:val="0097610C"/>
    <w:rsid w:val="00977032"/>
    <w:rsid w:val="0097733B"/>
    <w:rsid w:val="00977936"/>
    <w:rsid w:val="00977BBD"/>
    <w:rsid w:val="00977FF9"/>
    <w:rsid w:val="00980154"/>
    <w:rsid w:val="009804A5"/>
    <w:rsid w:val="009806E6"/>
    <w:rsid w:val="00983CDC"/>
    <w:rsid w:val="00985242"/>
    <w:rsid w:val="00985E36"/>
    <w:rsid w:val="009869EF"/>
    <w:rsid w:val="00986F4E"/>
    <w:rsid w:val="00991122"/>
    <w:rsid w:val="00991220"/>
    <w:rsid w:val="00992550"/>
    <w:rsid w:val="00992F8A"/>
    <w:rsid w:val="009943F6"/>
    <w:rsid w:val="00994C1F"/>
    <w:rsid w:val="00994D74"/>
    <w:rsid w:val="0099648E"/>
    <w:rsid w:val="00997057"/>
    <w:rsid w:val="00997E44"/>
    <w:rsid w:val="009A0A7F"/>
    <w:rsid w:val="009A0C1D"/>
    <w:rsid w:val="009A116C"/>
    <w:rsid w:val="009A2FA4"/>
    <w:rsid w:val="009A3ED4"/>
    <w:rsid w:val="009A44F9"/>
    <w:rsid w:val="009A48BF"/>
    <w:rsid w:val="009A5EBE"/>
    <w:rsid w:val="009A6BB1"/>
    <w:rsid w:val="009A7944"/>
    <w:rsid w:val="009B043F"/>
    <w:rsid w:val="009B0875"/>
    <w:rsid w:val="009B29A3"/>
    <w:rsid w:val="009B59A5"/>
    <w:rsid w:val="009B627F"/>
    <w:rsid w:val="009B74AD"/>
    <w:rsid w:val="009B79C2"/>
    <w:rsid w:val="009C21D1"/>
    <w:rsid w:val="009C242C"/>
    <w:rsid w:val="009C5020"/>
    <w:rsid w:val="009C5DC4"/>
    <w:rsid w:val="009C6243"/>
    <w:rsid w:val="009C7717"/>
    <w:rsid w:val="009C7E68"/>
    <w:rsid w:val="009C7F2B"/>
    <w:rsid w:val="009D00C9"/>
    <w:rsid w:val="009D0BF5"/>
    <w:rsid w:val="009D2757"/>
    <w:rsid w:val="009D4F2F"/>
    <w:rsid w:val="009D5341"/>
    <w:rsid w:val="009D7495"/>
    <w:rsid w:val="009E0DD3"/>
    <w:rsid w:val="009E199D"/>
    <w:rsid w:val="009E1C53"/>
    <w:rsid w:val="009E2AF1"/>
    <w:rsid w:val="009E322F"/>
    <w:rsid w:val="009E3704"/>
    <w:rsid w:val="009E47A3"/>
    <w:rsid w:val="009E5E6A"/>
    <w:rsid w:val="009F23AA"/>
    <w:rsid w:val="009F25CA"/>
    <w:rsid w:val="009F2784"/>
    <w:rsid w:val="009F2A05"/>
    <w:rsid w:val="009F3060"/>
    <w:rsid w:val="009F3242"/>
    <w:rsid w:val="009F3A01"/>
    <w:rsid w:val="009F454C"/>
    <w:rsid w:val="009F5CC1"/>
    <w:rsid w:val="009F5E0E"/>
    <w:rsid w:val="00A007DA"/>
    <w:rsid w:val="00A009DC"/>
    <w:rsid w:val="00A0231D"/>
    <w:rsid w:val="00A0313C"/>
    <w:rsid w:val="00A04C0A"/>
    <w:rsid w:val="00A05B4F"/>
    <w:rsid w:val="00A05C6B"/>
    <w:rsid w:val="00A06239"/>
    <w:rsid w:val="00A0790A"/>
    <w:rsid w:val="00A1090C"/>
    <w:rsid w:val="00A11F1B"/>
    <w:rsid w:val="00A13185"/>
    <w:rsid w:val="00A13962"/>
    <w:rsid w:val="00A149A8"/>
    <w:rsid w:val="00A15AD8"/>
    <w:rsid w:val="00A2026B"/>
    <w:rsid w:val="00A2105A"/>
    <w:rsid w:val="00A23BFA"/>
    <w:rsid w:val="00A23E31"/>
    <w:rsid w:val="00A240B2"/>
    <w:rsid w:val="00A2442E"/>
    <w:rsid w:val="00A24EF2"/>
    <w:rsid w:val="00A24FFD"/>
    <w:rsid w:val="00A2582B"/>
    <w:rsid w:val="00A260F3"/>
    <w:rsid w:val="00A269E9"/>
    <w:rsid w:val="00A275D6"/>
    <w:rsid w:val="00A27A1E"/>
    <w:rsid w:val="00A310BE"/>
    <w:rsid w:val="00A31534"/>
    <w:rsid w:val="00A31C0C"/>
    <w:rsid w:val="00A31FE6"/>
    <w:rsid w:val="00A331B7"/>
    <w:rsid w:val="00A332C3"/>
    <w:rsid w:val="00A34007"/>
    <w:rsid w:val="00A34AC4"/>
    <w:rsid w:val="00A40390"/>
    <w:rsid w:val="00A40585"/>
    <w:rsid w:val="00A41EA7"/>
    <w:rsid w:val="00A42566"/>
    <w:rsid w:val="00A428C5"/>
    <w:rsid w:val="00A42EC0"/>
    <w:rsid w:val="00A4303E"/>
    <w:rsid w:val="00A4314E"/>
    <w:rsid w:val="00A43C0E"/>
    <w:rsid w:val="00A43F24"/>
    <w:rsid w:val="00A44616"/>
    <w:rsid w:val="00A44914"/>
    <w:rsid w:val="00A45CE2"/>
    <w:rsid w:val="00A45FCF"/>
    <w:rsid w:val="00A460E8"/>
    <w:rsid w:val="00A4710E"/>
    <w:rsid w:val="00A47AD7"/>
    <w:rsid w:val="00A50F69"/>
    <w:rsid w:val="00A512C2"/>
    <w:rsid w:val="00A51B21"/>
    <w:rsid w:val="00A5392F"/>
    <w:rsid w:val="00A607D4"/>
    <w:rsid w:val="00A63D3B"/>
    <w:rsid w:val="00A643AE"/>
    <w:rsid w:val="00A6596C"/>
    <w:rsid w:val="00A70093"/>
    <w:rsid w:val="00A7466F"/>
    <w:rsid w:val="00A76C13"/>
    <w:rsid w:val="00A77CF2"/>
    <w:rsid w:val="00A81BBB"/>
    <w:rsid w:val="00A82F33"/>
    <w:rsid w:val="00A835E5"/>
    <w:rsid w:val="00A84A2E"/>
    <w:rsid w:val="00A85172"/>
    <w:rsid w:val="00A8532D"/>
    <w:rsid w:val="00A86948"/>
    <w:rsid w:val="00A86D08"/>
    <w:rsid w:val="00A879FE"/>
    <w:rsid w:val="00A90B18"/>
    <w:rsid w:val="00A942C0"/>
    <w:rsid w:val="00A94D88"/>
    <w:rsid w:val="00A94EDB"/>
    <w:rsid w:val="00A97D15"/>
    <w:rsid w:val="00AA020B"/>
    <w:rsid w:val="00AA0FFE"/>
    <w:rsid w:val="00AA1EC6"/>
    <w:rsid w:val="00AA3D44"/>
    <w:rsid w:val="00AA3DAA"/>
    <w:rsid w:val="00AA5F23"/>
    <w:rsid w:val="00AA7432"/>
    <w:rsid w:val="00AB18FD"/>
    <w:rsid w:val="00AB1C1D"/>
    <w:rsid w:val="00AB3CEF"/>
    <w:rsid w:val="00AB4585"/>
    <w:rsid w:val="00AB6AD5"/>
    <w:rsid w:val="00AC310E"/>
    <w:rsid w:val="00AC6A18"/>
    <w:rsid w:val="00AC7081"/>
    <w:rsid w:val="00AC70AC"/>
    <w:rsid w:val="00AC7786"/>
    <w:rsid w:val="00AD1F06"/>
    <w:rsid w:val="00AD2498"/>
    <w:rsid w:val="00AD265B"/>
    <w:rsid w:val="00AD26FB"/>
    <w:rsid w:val="00AD3BF3"/>
    <w:rsid w:val="00AD4F2A"/>
    <w:rsid w:val="00AD5363"/>
    <w:rsid w:val="00AD5E45"/>
    <w:rsid w:val="00AE3C43"/>
    <w:rsid w:val="00AE4026"/>
    <w:rsid w:val="00AE4BC7"/>
    <w:rsid w:val="00AE63F9"/>
    <w:rsid w:val="00AE7309"/>
    <w:rsid w:val="00AE731D"/>
    <w:rsid w:val="00AE7B2C"/>
    <w:rsid w:val="00AF0A0E"/>
    <w:rsid w:val="00AF1D12"/>
    <w:rsid w:val="00AF1E48"/>
    <w:rsid w:val="00AF2087"/>
    <w:rsid w:val="00AF3E90"/>
    <w:rsid w:val="00AF40A6"/>
    <w:rsid w:val="00AF4203"/>
    <w:rsid w:val="00AF4656"/>
    <w:rsid w:val="00AF4BA9"/>
    <w:rsid w:val="00AF4DF6"/>
    <w:rsid w:val="00AF4ED0"/>
    <w:rsid w:val="00AF66FA"/>
    <w:rsid w:val="00B00BEC"/>
    <w:rsid w:val="00B00E6A"/>
    <w:rsid w:val="00B01872"/>
    <w:rsid w:val="00B02002"/>
    <w:rsid w:val="00B0265A"/>
    <w:rsid w:val="00B03886"/>
    <w:rsid w:val="00B0468A"/>
    <w:rsid w:val="00B05AAE"/>
    <w:rsid w:val="00B05BF7"/>
    <w:rsid w:val="00B101FC"/>
    <w:rsid w:val="00B10C37"/>
    <w:rsid w:val="00B10F74"/>
    <w:rsid w:val="00B139F5"/>
    <w:rsid w:val="00B14219"/>
    <w:rsid w:val="00B143CB"/>
    <w:rsid w:val="00B14B43"/>
    <w:rsid w:val="00B14E2E"/>
    <w:rsid w:val="00B15843"/>
    <w:rsid w:val="00B15891"/>
    <w:rsid w:val="00B15CA2"/>
    <w:rsid w:val="00B16188"/>
    <w:rsid w:val="00B16CC8"/>
    <w:rsid w:val="00B17114"/>
    <w:rsid w:val="00B17814"/>
    <w:rsid w:val="00B20651"/>
    <w:rsid w:val="00B2070D"/>
    <w:rsid w:val="00B207E5"/>
    <w:rsid w:val="00B20CD1"/>
    <w:rsid w:val="00B21F1A"/>
    <w:rsid w:val="00B2403D"/>
    <w:rsid w:val="00B2485F"/>
    <w:rsid w:val="00B25E72"/>
    <w:rsid w:val="00B274ED"/>
    <w:rsid w:val="00B2766B"/>
    <w:rsid w:val="00B27C95"/>
    <w:rsid w:val="00B301E0"/>
    <w:rsid w:val="00B30248"/>
    <w:rsid w:val="00B304DA"/>
    <w:rsid w:val="00B31BDE"/>
    <w:rsid w:val="00B32F08"/>
    <w:rsid w:val="00B331B5"/>
    <w:rsid w:val="00B3382A"/>
    <w:rsid w:val="00B3390D"/>
    <w:rsid w:val="00B35595"/>
    <w:rsid w:val="00B36D69"/>
    <w:rsid w:val="00B37548"/>
    <w:rsid w:val="00B37929"/>
    <w:rsid w:val="00B413F1"/>
    <w:rsid w:val="00B424DB"/>
    <w:rsid w:val="00B44666"/>
    <w:rsid w:val="00B45F01"/>
    <w:rsid w:val="00B464DF"/>
    <w:rsid w:val="00B46508"/>
    <w:rsid w:val="00B47235"/>
    <w:rsid w:val="00B47BDE"/>
    <w:rsid w:val="00B507AF"/>
    <w:rsid w:val="00B525AA"/>
    <w:rsid w:val="00B525AB"/>
    <w:rsid w:val="00B53A9E"/>
    <w:rsid w:val="00B55D0A"/>
    <w:rsid w:val="00B56DC4"/>
    <w:rsid w:val="00B56DCA"/>
    <w:rsid w:val="00B603D8"/>
    <w:rsid w:val="00B61073"/>
    <w:rsid w:val="00B612C9"/>
    <w:rsid w:val="00B618D1"/>
    <w:rsid w:val="00B61994"/>
    <w:rsid w:val="00B630E7"/>
    <w:rsid w:val="00B638FD"/>
    <w:rsid w:val="00B6694A"/>
    <w:rsid w:val="00B6696D"/>
    <w:rsid w:val="00B66AE3"/>
    <w:rsid w:val="00B66B87"/>
    <w:rsid w:val="00B75016"/>
    <w:rsid w:val="00B7573E"/>
    <w:rsid w:val="00B768A5"/>
    <w:rsid w:val="00B80118"/>
    <w:rsid w:val="00B82A8B"/>
    <w:rsid w:val="00B83DEA"/>
    <w:rsid w:val="00B844BC"/>
    <w:rsid w:val="00B852FA"/>
    <w:rsid w:val="00B861D5"/>
    <w:rsid w:val="00B86BD0"/>
    <w:rsid w:val="00B9025C"/>
    <w:rsid w:val="00B90CD4"/>
    <w:rsid w:val="00B91BB8"/>
    <w:rsid w:val="00B91D75"/>
    <w:rsid w:val="00B91FFF"/>
    <w:rsid w:val="00B92402"/>
    <w:rsid w:val="00B92EFF"/>
    <w:rsid w:val="00B93BDA"/>
    <w:rsid w:val="00B95219"/>
    <w:rsid w:val="00B966BB"/>
    <w:rsid w:val="00B97A09"/>
    <w:rsid w:val="00B97B9F"/>
    <w:rsid w:val="00BA15B7"/>
    <w:rsid w:val="00BA2FCE"/>
    <w:rsid w:val="00BA367E"/>
    <w:rsid w:val="00BA3E74"/>
    <w:rsid w:val="00BA60FB"/>
    <w:rsid w:val="00BA6E39"/>
    <w:rsid w:val="00BA7D16"/>
    <w:rsid w:val="00BB3FF9"/>
    <w:rsid w:val="00BB4BE7"/>
    <w:rsid w:val="00BB604D"/>
    <w:rsid w:val="00BB68F2"/>
    <w:rsid w:val="00BB69A3"/>
    <w:rsid w:val="00BB779A"/>
    <w:rsid w:val="00BC02E5"/>
    <w:rsid w:val="00BC113C"/>
    <w:rsid w:val="00BC1215"/>
    <w:rsid w:val="00BC19BE"/>
    <w:rsid w:val="00BC3087"/>
    <w:rsid w:val="00BC3425"/>
    <w:rsid w:val="00BC34C2"/>
    <w:rsid w:val="00BC431B"/>
    <w:rsid w:val="00BC6749"/>
    <w:rsid w:val="00BC740D"/>
    <w:rsid w:val="00BD175D"/>
    <w:rsid w:val="00BD1FDE"/>
    <w:rsid w:val="00BD4254"/>
    <w:rsid w:val="00BD4A29"/>
    <w:rsid w:val="00BD4AA2"/>
    <w:rsid w:val="00BD5D16"/>
    <w:rsid w:val="00BD5E84"/>
    <w:rsid w:val="00BD66BD"/>
    <w:rsid w:val="00BD7C25"/>
    <w:rsid w:val="00BE14C2"/>
    <w:rsid w:val="00BE1645"/>
    <w:rsid w:val="00BE2586"/>
    <w:rsid w:val="00BE3FEE"/>
    <w:rsid w:val="00BE4067"/>
    <w:rsid w:val="00BE445A"/>
    <w:rsid w:val="00BE455C"/>
    <w:rsid w:val="00BE4C90"/>
    <w:rsid w:val="00BE7168"/>
    <w:rsid w:val="00BE7B87"/>
    <w:rsid w:val="00BE7ECE"/>
    <w:rsid w:val="00BF02D1"/>
    <w:rsid w:val="00BF0629"/>
    <w:rsid w:val="00BF11D2"/>
    <w:rsid w:val="00BF1B99"/>
    <w:rsid w:val="00BF1CAA"/>
    <w:rsid w:val="00BF2569"/>
    <w:rsid w:val="00BF3944"/>
    <w:rsid w:val="00BF3C53"/>
    <w:rsid w:val="00BF484A"/>
    <w:rsid w:val="00BF4DA9"/>
    <w:rsid w:val="00BF4ECB"/>
    <w:rsid w:val="00BF5551"/>
    <w:rsid w:val="00BF6140"/>
    <w:rsid w:val="00BF77D3"/>
    <w:rsid w:val="00C01071"/>
    <w:rsid w:val="00C01C9F"/>
    <w:rsid w:val="00C01D47"/>
    <w:rsid w:val="00C023BB"/>
    <w:rsid w:val="00C026FD"/>
    <w:rsid w:val="00C02E67"/>
    <w:rsid w:val="00C030A5"/>
    <w:rsid w:val="00C0388F"/>
    <w:rsid w:val="00C03C9E"/>
    <w:rsid w:val="00C045C1"/>
    <w:rsid w:val="00C047E5"/>
    <w:rsid w:val="00C05F5F"/>
    <w:rsid w:val="00C06FAC"/>
    <w:rsid w:val="00C07955"/>
    <w:rsid w:val="00C10128"/>
    <w:rsid w:val="00C10386"/>
    <w:rsid w:val="00C104F4"/>
    <w:rsid w:val="00C109DD"/>
    <w:rsid w:val="00C10BFA"/>
    <w:rsid w:val="00C129CA"/>
    <w:rsid w:val="00C130EB"/>
    <w:rsid w:val="00C139E4"/>
    <w:rsid w:val="00C140DD"/>
    <w:rsid w:val="00C1437E"/>
    <w:rsid w:val="00C15298"/>
    <w:rsid w:val="00C159C1"/>
    <w:rsid w:val="00C15C34"/>
    <w:rsid w:val="00C15CAB"/>
    <w:rsid w:val="00C16147"/>
    <w:rsid w:val="00C17009"/>
    <w:rsid w:val="00C1745C"/>
    <w:rsid w:val="00C20016"/>
    <w:rsid w:val="00C20E3C"/>
    <w:rsid w:val="00C213E3"/>
    <w:rsid w:val="00C22128"/>
    <w:rsid w:val="00C227AD"/>
    <w:rsid w:val="00C22929"/>
    <w:rsid w:val="00C23DD1"/>
    <w:rsid w:val="00C24A01"/>
    <w:rsid w:val="00C252D3"/>
    <w:rsid w:val="00C25C8A"/>
    <w:rsid w:val="00C26793"/>
    <w:rsid w:val="00C267A3"/>
    <w:rsid w:val="00C2734D"/>
    <w:rsid w:val="00C3061C"/>
    <w:rsid w:val="00C30A64"/>
    <w:rsid w:val="00C3252B"/>
    <w:rsid w:val="00C329B3"/>
    <w:rsid w:val="00C32EDE"/>
    <w:rsid w:val="00C33573"/>
    <w:rsid w:val="00C34B2A"/>
    <w:rsid w:val="00C34B36"/>
    <w:rsid w:val="00C35AD1"/>
    <w:rsid w:val="00C362DB"/>
    <w:rsid w:val="00C379F7"/>
    <w:rsid w:val="00C37FFD"/>
    <w:rsid w:val="00C4145F"/>
    <w:rsid w:val="00C42378"/>
    <w:rsid w:val="00C42C1E"/>
    <w:rsid w:val="00C45DB3"/>
    <w:rsid w:val="00C46195"/>
    <w:rsid w:val="00C46641"/>
    <w:rsid w:val="00C46E88"/>
    <w:rsid w:val="00C47CB6"/>
    <w:rsid w:val="00C50E4C"/>
    <w:rsid w:val="00C52300"/>
    <w:rsid w:val="00C528F8"/>
    <w:rsid w:val="00C541A8"/>
    <w:rsid w:val="00C54681"/>
    <w:rsid w:val="00C5485C"/>
    <w:rsid w:val="00C551CD"/>
    <w:rsid w:val="00C55631"/>
    <w:rsid w:val="00C55947"/>
    <w:rsid w:val="00C55BA7"/>
    <w:rsid w:val="00C56053"/>
    <w:rsid w:val="00C56655"/>
    <w:rsid w:val="00C57303"/>
    <w:rsid w:val="00C60897"/>
    <w:rsid w:val="00C60CFC"/>
    <w:rsid w:val="00C628AD"/>
    <w:rsid w:val="00C637FB"/>
    <w:rsid w:val="00C6535C"/>
    <w:rsid w:val="00C67580"/>
    <w:rsid w:val="00C67981"/>
    <w:rsid w:val="00C67DDA"/>
    <w:rsid w:val="00C7099C"/>
    <w:rsid w:val="00C70E85"/>
    <w:rsid w:val="00C735F3"/>
    <w:rsid w:val="00C74FF4"/>
    <w:rsid w:val="00C7792C"/>
    <w:rsid w:val="00C82044"/>
    <w:rsid w:val="00C82E66"/>
    <w:rsid w:val="00C8371F"/>
    <w:rsid w:val="00C83F52"/>
    <w:rsid w:val="00C847BD"/>
    <w:rsid w:val="00C84BA6"/>
    <w:rsid w:val="00C85F60"/>
    <w:rsid w:val="00C86FD7"/>
    <w:rsid w:val="00C8724A"/>
    <w:rsid w:val="00C87F32"/>
    <w:rsid w:val="00C91079"/>
    <w:rsid w:val="00C928F5"/>
    <w:rsid w:val="00C93B86"/>
    <w:rsid w:val="00C94E82"/>
    <w:rsid w:val="00C955A3"/>
    <w:rsid w:val="00C959A1"/>
    <w:rsid w:val="00C95D11"/>
    <w:rsid w:val="00C96F8A"/>
    <w:rsid w:val="00CA1B95"/>
    <w:rsid w:val="00CA26AB"/>
    <w:rsid w:val="00CA387F"/>
    <w:rsid w:val="00CA3C55"/>
    <w:rsid w:val="00CA4FE9"/>
    <w:rsid w:val="00CA6F3B"/>
    <w:rsid w:val="00CA71B0"/>
    <w:rsid w:val="00CB037F"/>
    <w:rsid w:val="00CB1280"/>
    <w:rsid w:val="00CB143C"/>
    <w:rsid w:val="00CB21D2"/>
    <w:rsid w:val="00CB2DC8"/>
    <w:rsid w:val="00CB2F29"/>
    <w:rsid w:val="00CB3E60"/>
    <w:rsid w:val="00CB5ED6"/>
    <w:rsid w:val="00CB5F7A"/>
    <w:rsid w:val="00CB6B90"/>
    <w:rsid w:val="00CB743E"/>
    <w:rsid w:val="00CB74E3"/>
    <w:rsid w:val="00CB7CFA"/>
    <w:rsid w:val="00CC3283"/>
    <w:rsid w:val="00CC35E7"/>
    <w:rsid w:val="00CC39E4"/>
    <w:rsid w:val="00CC39EB"/>
    <w:rsid w:val="00CC3B71"/>
    <w:rsid w:val="00CC3FEB"/>
    <w:rsid w:val="00CC44D7"/>
    <w:rsid w:val="00CC5211"/>
    <w:rsid w:val="00CC67B9"/>
    <w:rsid w:val="00CC6E26"/>
    <w:rsid w:val="00CC739B"/>
    <w:rsid w:val="00CC7CF1"/>
    <w:rsid w:val="00CD2650"/>
    <w:rsid w:val="00CD32B3"/>
    <w:rsid w:val="00CD3EA7"/>
    <w:rsid w:val="00CD61A0"/>
    <w:rsid w:val="00CE0C98"/>
    <w:rsid w:val="00CE3276"/>
    <w:rsid w:val="00CE652D"/>
    <w:rsid w:val="00CE6682"/>
    <w:rsid w:val="00CE7F8B"/>
    <w:rsid w:val="00CF2B0F"/>
    <w:rsid w:val="00CF3BAF"/>
    <w:rsid w:val="00CF4A19"/>
    <w:rsid w:val="00CF592D"/>
    <w:rsid w:val="00CF5E4B"/>
    <w:rsid w:val="00CF7088"/>
    <w:rsid w:val="00D0075A"/>
    <w:rsid w:val="00D00846"/>
    <w:rsid w:val="00D018C3"/>
    <w:rsid w:val="00D021B3"/>
    <w:rsid w:val="00D05909"/>
    <w:rsid w:val="00D066EC"/>
    <w:rsid w:val="00D1039E"/>
    <w:rsid w:val="00D10E22"/>
    <w:rsid w:val="00D11012"/>
    <w:rsid w:val="00D13087"/>
    <w:rsid w:val="00D173A7"/>
    <w:rsid w:val="00D175DA"/>
    <w:rsid w:val="00D17677"/>
    <w:rsid w:val="00D176F5"/>
    <w:rsid w:val="00D178F1"/>
    <w:rsid w:val="00D21CBB"/>
    <w:rsid w:val="00D22CEE"/>
    <w:rsid w:val="00D2475F"/>
    <w:rsid w:val="00D30E5E"/>
    <w:rsid w:val="00D323CD"/>
    <w:rsid w:val="00D340CE"/>
    <w:rsid w:val="00D34D37"/>
    <w:rsid w:val="00D35590"/>
    <w:rsid w:val="00D35ED0"/>
    <w:rsid w:val="00D37FF6"/>
    <w:rsid w:val="00D4027C"/>
    <w:rsid w:val="00D40E26"/>
    <w:rsid w:val="00D43704"/>
    <w:rsid w:val="00D444B4"/>
    <w:rsid w:val="00D448AD"/>
    <w:rsid w:val="00D44D70"/>
    <w:rsid w:val="00D45C5C"/>
    <w:rsid w:val="00D47179"/>
    <w:rsid w:val="00D47828"/>
    <w:rsid w:val="00D47A48"/>
    <w:rsid w:val="00D47A9B"/>
    <w:rsid w:val="00D50B70"/>
    <w:rsid w:val="00D50EF3"/>
    <w:rsid w:val="00D50F37"/>
    <w:rsid w:val="00D521AA"/>
    <w:rsid w:val="00D526B9"/>
    <w:rsid w:val="00D53481"/>
    <w:rsid w:val="00D54903"/>
    <w:rsid w:val="00D56356"/>
    <w:rsid w:val="00D56BB4"/>
    <w:rsid w:val="00D56D8F"/>
    <w:rsid w:val="00D578E1"/>
    <w:rsid w:val="00D61872"/>
    <w:rsid w:val="00D62695"/>
    <w:rsid w:val="00D628E6"/>
    <w:rsid w:val="00D62A62"/>
    <w:rsid w:val="00D62F89"/>
    <w:rsid w:val="00D6305B"/>
    <w:rsid w:val="00D64A03"/>
    <w:rsid w:val="00D66687"/>
    <w:rsid w:val="00D66D8A"/>
    <w:rsid w:val="00D67194"/>
    <w:rsid w:val="00D67712"/>
    <w:rsid w:val="00D67B96"/>
    <w:rsid w:val="00D70E49"/>
    <w:rsid w:val="00D71F5C"/>
    <w:rsid w:val="00D7210C"/>
    <w:rsid w:val="00D7232E"/>
    <w:rsid w:val="00D72648"/>
    <w:rsid w:val="00D72EC6"/>
    <w:rsid w:val="00D72FE3"/>
    <w:rsid w:val="00D758CD"/>
    <w:rsid w:val="00D7672F"/>
    <w:rsid w:val="00D81398"/>
    <w:rsid w:val="00D814B8"/>
    <w:rsid w:val="00D81E39"/>
    <w:rsid w:val="00D82191"/>
    <w:rsid w:val="00D879C8"/>
    <w:rsid w:val="00D87DA4"/>
    <w:rsid w:val="00D902EB"/>
    <w:rsid w:val="00D914C5"/>
    <w:rsid w:val="00D91D56"/>
    <w:rsid w:val="00D922A6"/>
    <w:rsid w:val="00D929E0"/>
    <w:rsid w:val="00D932C9"/>
    <w:rsid w:val="00D93C6F"/>
    <w:rsid w:val="00D9480B"/>
    <w:rsid w:val="00DA337D"/>
    <w:rsid w:val="00DA5553"/>
    <w:rsid w:val="00DB0129"/>
    <w:rsid w:val="00DB0492"/>
    <w:rsid w:val="00DB0ED3"/>
    <w:rsid w:val="00DB120B"/>
    <w:rsid w:val="00DB5A32"/>
    <w:rsid w:val="00DB64A7"/>
    <w:rsid w:val="00DB64ED"/>
    <w:rsid w:val="00DB65AF"/>
    <w:rsid w:val="00DB6BCC"/>
    <w:rsid w:val="00DB705F"/>
    <w:rsid w:val="00DB7404"/>
    <w:rsid w:val="00DC0E97"/>
    <w:rsid w:val="00DC274F"/>
    <w:rsid w:val="00DC2D02"/>
    <w:rsid w:val="00DC5483"/>
    <w:rsid w:val="00DC551F"/>
    <w:rsid w:val="00DC63FE"/>
    <w:rsid w:val="00DC6C91"/>
    <w:rsid w:val="00DC70D1"/>
    <w:rsid w:val="00DD0878"/>
    <w:rsid w:val="00DD0AD2"/>
    <w:rsid w:val="00DD0C4D"/>
    <w:rsid w:val="00DD14FF"/>
    <w:rsid w:val="00DD1EB5"/>
    <w:rsid w:val="00DD4135"/>
    <w:rsid w:val="00DD5761"/>
    <w:rsid w:val="00DD683B"/>
    <w:rsid w:val="00DD7266"/>
    <w:rsid w:val="00DD7938"/>
    <w:rsid w:val="00DE05E5"/>
    <w:rsid w:val="00DE0AF5"/>
    <w:rsid w:val="00DE0DC4"/>
    <w:rsid w:val="00DE1C3F"/>
    <w:rsid w:val="00DE2CC4"/>
    <w:rsid w:val="00DE4CBA"/>
    <w:rsid w:val="00DE4DC6"/>
    <w:rsid w:val="00DE6104"/>
    <w:rsid w:val="00DE6979"/>
    <w:rsid w:val="00DE75F3"/>
    <w:rsid w:val="00DE7700"/>
    <w:rsid w:val="00DF1D7C"/>
    <w:rsid w:val="00DF470D"/>
    <w:rsid w:val="00DF559C"/>
    <w:rsid w:val="00DF78CB"/>
    <w:rsid w:val="00E00661"/>
    <w:rsid w:val="00E00F8D"/>
    <w:rsid w:val="00E013EE"/>
    <w:rsid w:val="00E01591"/>
    <w:rsid w:val="00E01FBB"/>
    <w:rsid w:val="00E03C73"/>
    <w:rsid w:val="00E0403F"/>
    <w:rsid w:val="00E07686"/>
    <w:rsid w:val="00E10408"/>
    <w:rsid w:val="00E10DDE"/>
    <w:rsid w:val="00E1292E"/>
    <w:rsid w:val="00E143FC"/>
    <w:rsid w:val="00E14876"/>
    <w:rsid w:val="00E14BF1"/>
    <w:rsid w:val="00E15076"/>
    <w:rsid w:val="00E15935"/>
    <w:rsid w:val="00E20214"/>
    <w:rsid w:val="00E20D20"/>
    <w:rsid w:val="00E20FBA"/>
    <w:rsid w:val="00E21413"/>
    <w:rsid w:val="00E21D50"/>
    <w:rsid w:val="00E21FED"/>
    <w:rsid w:val="00E22180"/>
    <w:rsid w:val="00E22E16"/>
    <w:rsid w:val="00E23432"/>
    <w:rsid w:val="00E23555"/>
    <w:rsid w:val="00E26185"/>
    <w:rsid w:val="00E263E2"/>
    <w:rsid w:val="00E26BFF"/>
    <w:rsid w:val="00E33298"/>
    <w:rsid w:val="00E4467E"/>
    <w:rsid w:val="00E451F1"/>
    <w:rsid w:val="00E453EE"/>
    <w:rsid w:val="00E45694"/>
    <w:rsid w:val="00E460E2"/>
    <w:rsid w:val="00E4726C"/>
    <w:rsid w:val="00E51EAF"/>
    <w:rsid w:val="00E51F32"/>
    <w:rsid w:val="00E525FD"/>
    <w:rsid w:val="00E52E21"/>
    <w:rsid w:val="00E5334F"/>
    <w:rsid w:val="00E5615E"/>
    <w:rsid w:val="00E563BA"/>
    <w:rsid w:val="00E56917"/>
    <w:rsid w:val="00E56B93"/>
    <w:rsid w:val="00E5720B"/>
    <w:rsid w:val="00E5746A"/>
    <w:rsid w:val="00E5768C"/>
    <w:rsid w:val="00E600D7"/>
    <w:rsid w:val="00E60217"/>
    <w:rsid w:val="00E61295"/>
    <w:rsid w:val="00E61F75"/>
    <w:rsid w:val="00E623B0"/>
    <w:rsid w:val="00E62985"/>
    <w:rsid w:val="00E63548"/>
    <w:rsid w:val="00E63BA6"/>
    <w:rsid w:val="00E65A35"/>
    <w:rsid w:val="00E669F6"/>
    <w:rsid w:val="00E66DDD"/>
    <w:rsid w:val="00E67F09"/>
    <w:rsid w:val="00E7129B"/>
    <w:rsid w:val="00E726C7"/>
    <w:rsid w:val="00E72E7F"/>
    <w:rsid w:val="00E7392A"/>
    <w:rsid w:val="00E740C2"/>
    <w:rsid w:val="00E74EF1"/>
    <w:rsid w:val="00E74F33"/>
    <w:rsid w:val="00E75392"/>
    <w:rsid w:val="00E75407"/>
    <w:rsid w:val="00E77141"/>
    <w:rsid w:val="00E818BB"/>
    <w:rsid w:val="00E82115"/>
    <w:rsid w:val="00E8231B"/>
    <w:rsid w:val="00E824D1"/>
    <w:rsid w:val="00E826FB"/>
    <w:rsid w:val="00E848B4"/>
    <w:rsid w:val="00E84A60"/>
    <w:rsid w:val="00E85695"/>
    <w:rsid w:val="00E85B7A"/>
    <w:rsid w:val="00E8783C"/>
    <w:rsid w:val="00E87F53"/>
    <w:rsid w:val="00E90E8A"/>
    <w:rsid w:val="00E932EB"/>
    <w:rsid w:val="00E93FDE"/>
    <w:rsid w:val="00E94056"/>
    <w:rsid w:val="00E95E5B"/>
    <w:rsid w:val="00E962FF"/>
    <w:rsid w:val="00E9741C"/>
    <w:rsid w:val="00EA155A"/>
    <w:rsid w:val="00EA2803"/>
    <w:rsid w:val="00EA30D5"/>
    <w:rsid w:val="00EA480A"/>
    <w:rsid w:val="00EA4887"/>
    <w:rsid w:val="00EA5115"/>
    <w:rsid w:val="00EA5C72"/>
    <w:rsid w:val="00EA64EA"/>
    <w:rsid w:val="00EB01BE"/>
    <w:rsid w:val="00EB0796"/>
    <w:rsid w:val="00EB08A0"/>
    <w:rsid w:val="00EB2FBC"/>
    <w:rsid w:val="00EB3227"/>
    <w:rsid w:val="00EB3C65"/>
    <w:rsid w:val="00EB3CDE"/>
    <w:rsid w:val="00EB45B5"/>
    <w:rsid w:val="00EB4887"/>
    <w:rsid w:val="00EB4F7F"/>
    <w:rsid w:val="00EB5C01"/>
    <w:rsid w:val="00EB7DF6"/>
    <w:rsid w:val="00EC01A3"/>
    <w:rsid w:val="00EC0DE8"/>
    <w:rsid w:val="00EC287E"/>
    <w:rsid w:val="00EC2EFD"/>
    <w:rsid w:val="00EC3B19"/>
    <w:rsid w:val="00EC4FF2"/>
    <w:rsid w:val="00EC5FA1"/>
    <w:rsid w:val="00EC619B"/>
    <w:rsid w:val="00EC61C2"/>
    <w:rsid w:val="00EC65DA"/>
    <w:rsid w:val="00EC6790"/>
    <w:rsid w:val="00ED1401"/>
    <w:rsid w:val="00ED2DB8"/>
    <w:rsid w:val="00ED4F17"/>
    <w:rsid w:val="00ED61A9"/>
    <w:rsid w:val="00ED6639"/>
    <w:rsid w:val="00ED6ECA"/>
    <w:rsid w:val="00ED752A"/>
    <w:rsid w:val="00EE0003"/>
    <w:rsid w:val="00EE02E9"/>
    <w:rsid w:val="00EE1DB5"/>
    <w:rsid w:val="00EE3C86"/>
    <w:rsid w:val="00EE61C1"/>
    <w:rsid w:val="00EE7786"/>
    <w:rsid w:val="00EE7B93"/>
    <w:rsid w:val="00EF0204"/>
    <w:rsid w:val="00EF05D0"/>
    <w:rsid w:val="00EF1453"/>
    <w:rsid w:val="00EF162D"/>
    <w:rsid w:val="00EF1F9A"/>
    <w:rsid w:val="00EF46A9"/>
    <w:rsid w:val="00EF4B73"/>
    <w:rsid w:val="00EF7375"/>
    <w:rsid w:val="00EF7BD3"/>
    <w:rsid w:val="00F00E28"/>
    <w:rsid w:val="00F02BBC"/>
    <w:rsid w:val="00F0381E"/>
    <w:rsid w:val="00F0478A"/>
    <w:rsid w:val="00F06DFD"/>
    <w:rsid w:val="00F1068F"/>
    <w:rsid w:val="00F13A4E"/>
    <w:rsid w:val="00F142C8"/>
    <w:rsid w:val="00F16F84"/>
    <w:rsid w:val="00F17160"/>
    <w:rsid w:val="00F173BF"/>
    <w:rsid w:val="00F17799"/>
    <w:rsid w:val="00F204AC"/>
    <w:rsid w:val="00F26C42"/>
    <w:rsid w:val="00F309E4"/>
    <w:rsid w:val="00F31D18"/>
    <w:rsid w:val="00F32319"/>
    <w:rsid w:val="00F3251E"/>
    <w:rsid w:val="00F34D51"/>
    <w:rsid w:val="00F350F6"/>
    <w:rsid w:val="00F35458"/>
    <w:rsid w:val="00F3621D"/>
    <w:rsid w:val="00F3641B"/>
    <w:rsid w:val="00F36B6E"/>
    <w:rsid w:val="00F36FFB"/>
    <w:rsid w:val="00F37ECC"/>
    <w:rsid w:val="00F410A6"/>
    <w:rsid w:val="00F42A34"/>
    <w:rsid w:val="00F42F6D"/>
    <w:rsid w:val="00F42FBA"/>
    <w:rsid w:val="00F445FA"/>
    <w:rsid w:val="00F448C3"/>
    <w:rsid w:val="00F449C8"/>
    <w:rsid w:val="00F44CD9"/>
    <w:rsid w:val="00F4532C"/>
    <w:rsid w:val="00F47027"/>
    <w:rsid w:val="00F47807"/>
    <w:rsid w:val="00F47E2A"/>
    <w:rsid w:val="00F50968"/>
    <w:rsid w:val="00F51E6C"/>
    <w:rsid w:val="00F51FB8"/>
    <w:rsid w:val="00F52970"/>
    <w:rsid w:val="00F531B8"/>
    <w:rsid w:val="00F541CE"/>
    <w:rsid w:val="00F543D8"/>
    <w:rsid w:val="00F54402"/>
    <w:rsid w:val="00F55F04"/>
    <w:rsid w:val="00F56E05"/>
    <w:rsid w:val="00F56EAC"/>
    <w:rsid w:val="00F5760D"/>
    <w:rsid w:val="00F60577"/>
    <w:rsid w:val="00F62520"/>
    <w:rsid w:val="00F62A56"/>
    <w:rsid w:val="00F65C07"/>
    <w:rsid w:val="00F66332"/>
    <w:rsid w:val="00F71338"/>
    <w:rsid w:val="00F71B74"/>
    <w:rsid w:val="00F72BB8"/>
    <w:rsid w:val="00F731B6"/>
    <w:rsid w:val="00F766BF"/>
    <w:rsid w:val="00F76C29"/>
    <w:rsid w:val="00F7751E"/>
    <w:rsid w:val="00F805C6"/>
    <w:rsid w:val="00F814AD"/>
    <w:rsid w:val="00F82C0B"/>
    <w:rsid w:val="00F82F7F"/>
    <w:rsid w:val="00F838C1"/>
    <w:rsid w:val="00F84B35"/>
    <w:rsid w:val="00F84D89"/>
    <w:rsid w:val="00F855FC"/>
    <w:rsid w:val="00F860CF"/>
    <w:rsid w:val="00F8658F"/>
    <w:rsid w:val="00F91FD4"/>
    <w:rsid w:val="00F92848"/>
    <w:rsid w:val="00F95178"/>
    <w:rsid w:val="00F9540E"/>
    <w:rsid w:val="00F955F0"/>
    <w:rsid w:val="00F96341"/>
    <w:rsid w:val="00F97401"/>
    <w:rsid w:val="00FA0770"/>
    <w:rsid w:val="00FA0FE6"/>
    <w:rsid w:val="00FA273E"/>
    <w:rsid w:val="00FA3164"/>
    <w:rsid w:val="00FA3518"/>
    <w:rsid w:val="00FA4A53"/>
    <w:rsid w:val="00FA4B55"/>
    <w:rsid w:val="00FA51F6"/>
    <w:rsid w:val="00FB01DE"/>
    <w:rsid w:val="00FB1039"/>
    <w:rsid w:val="00FB304F"/>
    <w:rsid w:val="00FB3FCE"/>
    <w:rsid w:val="00FB5889"/>
    <w:rsid w:val="00FB63C1"/>
    <w:rsid w:val="00FC1868"/>
    <w:rsid w:val="00FC2ED2"/>
    <w:rsid w:val="00FC31B9"/>
    <w:rsid w:val="00FC32F7"/>
    <w:rsid w:val="00FC3A71"/>
    <w:rsid w:val="00FC3ABE"/>
    <w:rsid w:val="00FC3F8B"/>
    <w:rsid w:val="00FC4268"/>
    <w:rsid w:val="00FC42E8"/>
    <w:rsid w:val="00FC5CBB"/>
    <w:rsid w:val="00FC6E5B"/>
    <w:rsid w:val="00FC73B1"/>
    <w:rsid w:val="00FD042E"/>
    <w:rsid w:val="00FD0B20"/>
    <w:rsid w:val="00FD23EA"/>
    <w:rsid w:val="00FD3E9E"/>
    <w:rsid w:val="00FD4E73"/>
    <w:rsid w:val="00FD5253"/>
    <w:rsid w:val="00FD5E1B"/>
    <w:rsid w:val="00FD640E"/>
    <w:rsid w:val="00FD645D"/>
    <w:rsid w:val="00FD7701"/>
    <w:rsid w:val="00FE0F3B"/>
    <w:rsid w:val="00FE10AC"/>
    <w:rsid w:val="00FE2E14"/>
    <w:rsid w:val="00FE42E5"/>
    <w:rsid w:val="00FE5C87"/>
    <w:rsid w:val="00FE6587"/>
    <w:rsid w:val="00FF1319"/>
    <w:rsid w:val="00FF1374"/>
    <w:rsid w:val="00FF26A9"/>
    <w:rsid w:val="00FF2802"/>
    <w:rsid w:val="00FF347F"/>
    <w:rsid w:val="00FF4CB3"/>
    <w:rsid w:val="00FF4D63"/>
    <w:rsid w:val="00FF53AE"/>
    <w:rsid w:val="00FF5D11"/>
    <w:rsid w:val="00FF67AA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7B593F-FC7A-4A00-B067-F07AF0A4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29"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a"/>
    <w:rsid w:val="0062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86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63B5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D91D56"/>
    <w:rPr>
      <w:color w:val="0000FF"/>
      <w:u w:val="single"/>
    </w:rPr>
  </w:style>
  <w:style w:type="paragraph" w:styleId="ae">
    <w:name w:val="Body Text Indent"/>
    <w:basedOn w:val="a"/>
    <w:link w:val="af"/>
    <w:rsid w:val="008128A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8128A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0">
    <w:name w:val="rvts0"/>
    <w:basedOn w:val="a0"/>
    <w:rsid w:val="009007DB"/>
  </w:style>
  <w:style w:type="paragraph" w:styleId="af0">
    <w:name w:val="Normal (Web)"/>
    <w:basedOn w:val="a"/>
    <w:uiPriority w:val="99"/>
    <w:unhideWhenUsed/>
    <w:rsid w:val="0047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B38E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38EE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uiPriority w:val="99"/>
    <w:rsid w:val="00723AE2"/>
    <w:pPr>
      <w:widowControl w:val="0"/>
      <w:autoSpaceDE w:val="0"/>
      <w:autoSpaceDN w:val="0"/>
      <w:adjustRightInd w:val="0"/>
      <w:spacing w:after="0" w:line="275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3248B-6980-460B-87B3-29E26CDF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ground18</dc:creator>
  <cp:lastModifiedBy>zagalny301_2</cp:lastModifiedBy>
  <cp:revision>108</cp:revision>
  <cp:lastPrinted>2022-06-10T08:47:00Z</cp:lastPrinted>
  <dcterms:created xsi:type="dcterms:W3CDTF">2022-04-05T13:14:00Z</dcterms:created>
  <dcterms:modified xsi:type="dcterms:W3CDTF">2025-03-12T11:58:00Z</dcterms:modified>
</cp:coreProperties>
</file>