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AB20" w14:textId="77777777" w:rsidR="00727CE1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243A90EA" w14:textId="0C6D086C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</w:t>
      </w:r>
      <w:r w:rsidR="007121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F943C6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1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14:paraId="75D633E1" w14:textId="77777777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14:paraId="35912B89" w14:textId="77777777" w:rsidR="00727CE1" w:rsidRPr="00727CE1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Кривому Розі на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>2015–20</w:t>
      </w:r>
      <w:r w:rsidR="002832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24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роки</w:t>
      </w:r>
    </w:p>
    <w:p w14:paraId="1D3FF6B8" w14:textId="77777777" w:rsidR="005B3898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9E8C36A" w14:textId="77777777" w:rsidR="00430EEF" w:rsidRPr="00006124" w:rsidRDefault="00430EEF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6"/>
          <w:szCs w:val="24"/>
          <w:lang w:val="uk-UA"/>
        </w:rPr>
      </w:pPr>
    </w:p>
    <w:p w14:paraId="319D99CB" w14:textId="7830E8B7" w:rsidR="00A808DA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</w:t>
      </w:r>
      <w:r w:rsidR="007121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F943C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14:paraId="0621C3E3" w14:textId="77777777" w:rsidR="004119A6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місті Кривому Розі на 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2015–20</w:t>
      </w:r>
      <w:r w:rsidR="00D912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роки</w:t>
      </w:r>
    </w:p>
    <w:p w14:paraId="58648559" w14:textId="77777777" w:rsidR="00430EEF" w:rsidRPr="00006124" w:rsidRDefault="00430EEF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2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726"/>
        <w:gridCol w:w="1944"/>
        <w:gridCol w:w="1924"/>
        <w:gridCol w:w="1964"/>
        <w:gridCol w:w="1944"/>
        <w:gridCol w:w="1944"/>
        <w:gridCol w:w="1944"/>
      </w:tblGrid>
      <w:tr w:rsidR="005748CD" w:rsidRPr="00BF116B" w14:paraId="103A1BDF" w14:textId="77777777" w:rsidTr="00E50202">
        <w:trPr>
          <w:trHeight w:val="187"/>
        </w:trPr>
        <w:tc>
          <w:tcPr>
            <w:tcW w:w="486" w:type="dxa"/>
            <w:vMerge w:val="restart"/>
          </w:tcPr>
          <w:p w14:paraId="235C95C7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/п</w:t>
            </w:r>
          </w:p>
        </w:tc>
        <w:tc>
          <w:tcPr>
            <w:tcW w:w="3726" w:type="dxa"/>
            <w:vMerge w:val="restart"/>
          </w:tcPr>
          <w:p w14:paraId="31EAC318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14:paraId="164B345B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14:paraId="5E244938" w14:textId="77777777" w:rsidR="005748CD" w:rsidRPr="00BF116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868" w:type="dxa"/>
            <w:gridSpan w:val="2"/>
          </w:tcPr>
          <w:p w14:paraId="3119D218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</w:t>
            </w:r>
          </w:p>
        </w:tc>
        <w:tc>
          <w:tcPr>
            <w:tcW w:w="3908" w:type="dxa"/>
            <w:gridSpan w:val="2"/>
          </w:tcPr>
          <w:p w14:paraId="469DBA03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</w:t>
            </w:r>
          </w:p>
        </w:tc>
        <w:tc>
          <w:tcPr>
            <w:tcW w:w="3888" w:type="dxa"/>
            <w:gridSpan w:val="2"/>
          </w:tcPr>
          <w:p w14:paraId="2BF5D005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</w:t>
            </w:r>
          </w:p>
        </w:tc>
      </w:tr>
      <w:tr w:rsidR="00E50202" w:rsidRPr="00BF116B" w14:paraId="516237BF" w14:textId="77777777" w:rsidTr="00E50202">
        <w:trPr>
          <w:trHeight w:val="186"/>
        </w:trPr>
        <w:tc>
          <w:tcPr>
            <w:tcW w:w="486" w:type="dxa"/>
            <w:vMerge/>
          </w:tcPr>
          <w:p w14:paraId="204BFB80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726" w:type="dxa"/>
            <w:vMerge/>
          </w:tcPr>
          <w:p w14:paraId="1DFC2DE7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944" w:type="dxa"/>
          </w:tcPr>
          <w:p w14:paraId="6E79A692" w14:textId="0972BC00" w:rsidR="00E50202" w:rsidRPr="00BF116B" w:rsidRDefault="00E50202" w:rsidP="00F94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F943C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1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924" w:type="dxa"/>
          </w:tcPr>
          <w:p w14:paraId="087BCED4" w14:textId="67BA8C0C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964" w:type="dxa"/>
          </w:tcPr>
          <w:p w14:paraId="10BA5D1B" w14:textId="77777777" w:rsidR="00E50202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уточнений план на </w:t>
            </w:r>
          </w:p>
          <w:p w14:paraId="5892903A" w14:textId="3372310A" w:rsidR="00E50202" w:rsidRPr="00BF116B" w:rsidRDefault="00E50202" w:rsidP="00F94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F943C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1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944" w:type="dxa"/>
          </w:tcPr>
          <w:p w14:paraId="541E4B9A" w14:textId="3CAEA23E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944" w:type="dxa"/>
          </w:tcPr>
          <w:p w14:paraId="29472285" w14:textId="504CF98E" w:rsidR="00E50202" w:rsidRPr="00BF116B" w:rsidRDefault="00E50202" w:rsidP="00F94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F943C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1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944" w:type="dxa"/>
          </w:tcPr>
          <w:p w14:paraId="1E0F70AC" w14:textId="5C1E50BA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E50202" w:rsidRPr="00BF116B" w14:paraId="00FD0AAF" w14:textId="77777777" w:rsidTr="00E50202">
        <w:trPr>
          <w:trHeight w:val="186"/>
        </w:trPr>
        <w:tc>
          <w:tcPr>
            <w:tcW w:w="486" w:type="dxa"/>
          </w:tcPr>
          <w:p w14:paraId="40017C3E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1</w:t>
            </w:r>
          </w:p>
        </w:tc>
        <w:tc>
          <w:tcPr>
            <w:tcW w:w="3726" w:type="dxa"/>
          </w:tcPr>
          <w:p w14:paraId="140838E8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</w:p>
        </w:tc>
        <w:tc>
          <w:tcPr>
            <w:tcW w:w="1944" w:type="dxa"/>
          </w:tcPr>
          <w:p w14:paraId="1A7BE2B7" w14:textId="77777777" w:rsidR="00E50202" w:rsidRPr="00BF116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3</w:t>
            </w:r>
          </w:p>
        </w:tc>
        <w:tc>
          <w:tcPr>
            <w:tcW w:w="1924" w:type="dxa"/>
          </w:tcPr>
          <w:p w14:paraId="50C18C88" w14:textId="6C411500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</w:p>
        </w:tc>
        <w:tc>
          <w:tcPr>
            <w:tcW w:w="1964" w:type="dxa"/>
          </w:tcPr>
          <w:p w14:paraId="2C391DB1" w14:textId="53B0CA8E" w:rsidR="00E50202" w:rsidRPr="00BF116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5</w:t>
            </w:r>
          </w:p>
        </w:tc>
        <w:tc>
          <w:tcPr>
            <w:tcW w:w="1944" w:type="dxa"/>
          </w:tcPr>
          <w:p w14:paraId="5379E2EF" w14:textId="7BFD145D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6</w:t>
            </w:r>
          </w:p>
        </w:tc>
        <w:tc>
          <w:tcPr>
            <w:tcW w:w="1944" w:type="dxa"/>
          </w:tcPr>
          <w:p w14:paraId="0603D946" w14:textId="11FC7681" w:rsidR="00E50202" w:rsidRPr="00BF116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</w:p>
        </w:tc>
        <w:tc>
          <w:tcPr>
            <w:tcW w:w="1944" w:type="dxa"/>
          </w:tcPr>
          <w:p w14:paraId="59753848" w14:textId="43ADC47E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8</w:t>
            </w:r>
          </w:p>
        </w:tc>
      </w:tr>
      <w:tr w:rsidR="00E50202" w:rsidRPr="00BF116B" w14:paraId="74671AB1" w14:textId="77777777" w:rsidTr="00E50202">
        <w:trPr>
          <w:trHeight w:val="2542"/>
        </w:trPr>
        <w:tc>
          <w:tcPr>
            <w:tcW w:w="486" w:type="dxa"/>
            <w:tcBorders>
              <w:bottom w:val="single" w:sz="4" w:space="0" w:color="auto"/>
            </w:tcBorders>
          </w:tcPr>
          <w:p w14:paraId="068F9DF7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EABBDA9" w14:textId="77777777" w:rsidR="00E50202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змістовного дозвілля жителів міста, проведення міс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 культурно-мистецьких зах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 з нагоди державних та проф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сійних свят, знаменних подій. </w:t>
            </w:r>
          </w:p>
          <w:p w14:paraId="2D97D2D2" w14:textId="7E712FAE" w:rsidR="00E50202" w:rsidRPr="00C76BB5" w:rsidRDefault="00E50202" w:rsidP="00006124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до в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питань місцевого розв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тку</w:t>
            </w:r>
            <w:r w:rsidR="00C80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(</w:t>
            </w:r>
            <w:r w:rsidR="00006124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</w:t>
            </w:r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тому числі за рахунок су</w:t>
            </w:r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б</w:t>
            </w:r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венції з бюджету Криворізької міської територіальн</w:t>
            </w:r>
            <w:bookmarkStart w:id="0" w:name="_GoBack"/>
            <w:bookmarkEnd w:id="0"/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ої громади районним у місті бюджетам на фінансування </w:t>
            </w:r>
            <w:proofErr w:type="spellStart"/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проєктів-перемож</w:t>
            </w:r>
            <w:r w:rsidR="00006124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-</w:t>
            </w:r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ців</w:t>
            </w:r>
            <w:proofErr w:type="spellEnd"/>
            <w:r w:rsidR="00C80080" w:rsidRPr="001A5878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конкурсу місцевого розвитку «Громадський бюджет» у 2021 році)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47F9563" w14:textId="6BA0B0DB" w:rsidR="00E50202" w:rsidRDefault="00C80080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1 914 484,00</w:t>
            </w:r>
            <w:r w:rsidR="00E5020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D92BB4D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2845A0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03DDF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68556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9A235FA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FD8992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936008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D8035F" w14:textId="6BEE9E88" w:rsidR="00E50202" w:rsidRDefault="00C80080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1 560 390,00</w:t>
            </w:r>
          </w:p>
          <w:p w14:paraId="3C44B8EC" w14:textId="52727503" w:rsidR="00C80080" w:rsidRPr="001A5878" w:rsidRDefault="00C80080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8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(658 625,00)</w:t>
            </w:r>
          </w:p>
          <w:p w14:paraId="21064614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911D857" w14:textId="236C4205" w:rsidR="00E50202" w:rsidRDefault="00C80080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1 512 081,80</w:t>
            </w:r>
            <w:r w:rsidR="00E5020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CA562C9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CBA96A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2F0CAA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05C8B3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F146E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3AF260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712585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B90E3A" w14:textId="328A259B" w:rsidR="00E50202" w:rsidRDefault="00C80080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1 553 647,32</w:t>
            </w:r>
          </w:p>
          <w:p w14:paraId="618369EB" w14:textId="00E7A02E" w:rsidR="00C80080" w:rsidRPr="001A5878" w:rsidRDefault="00C80080" w:rsidP="00C8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8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(655 047,32)</w:t>
            </w:r>
          </w:p>
          <w:p w14:paraId="78D18B24" w14:textId="77777777" w:rsidR="00C80080" w:rsidRDefault="00C80080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DEFFDE" w14:textId="77777777" w:rsidR="00E50202" w:rsidRPr="00BF116B" w:rsidRDefault="00E50202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D0AD80A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40EE328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2D422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550D7F1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7934B4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E7DCC4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0D434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ADC346C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D3DD7D" w14:textId="51226FAA" w:rsidR="00E50202" w:rsidRPr="00BF116B" w:rsidRDefault="001640D8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604 104,00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14D8B81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6ED73C9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E7FA809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25E2138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2D4F8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50B8C0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CC54E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E1C968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F86A0E" w14:textId="405872AF" w:rsidR="00E50202" w:rsidRDefault="001640D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599 029,60</w:t>
            </w:r>
          </w:p>
          <w:p w14:paraId="7BCE330C" w14:textId="072DF7BC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540E544" w14:textId="77777777" w:rsidR="001640D8" w:rsidRDefault="001640D8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1 914 484,00,</w:t>
            </w:r>
          </w:p>
          <w:p w14:paraId="1DED5D5B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6233A96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8B4DC2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32C6F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07FA79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B20EC5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18A805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549F2A" w14:textId="63BD9052" w:rsidR="00E50202" w:rsidRDefault="001640D8" w:rsidP="00F917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2 164 494,00</w:t>
            </w:r>
          </w:p>
          <w:p w14:paraId="020A78E4" w14:textId="77777777" w:rsidR="00C80080" w:rsidRPr="001A5878" w:rsidRDefault="00C80080" w:rsidP="00C8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8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(658 625,00)</w:t>
            </w:r>
          </w:p>
          <w:p w14:paraId="61F2816F" w14:textId="4BCA70C2" w:rsidR="00C80080" w:rsidRPr="00BF116B" w:rsidRDefault="00C80080" w:rsidP="00F917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5510F05" w14:textId="77777777" w:rsidR="001640D8" w:rsidRDefault="001640D8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1 512 081,80,</w:t>
            </w:r>
          </w:p>
          <w:p w14:paraId="6AB3458B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B9F1C2" w14:textId="77777777" w:rsidR="001640D8" w:rsidRDefault="001640D8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7FC6D3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FB8AFC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0FA29D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DE3C4D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BC1298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64C334" w14:textId="61DC8E58" w:rsidR="00E50202" w:rsidRDefault="001640D8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2 152 676,92</w:t>
            </w:r>
          </w:p>
          <w:p w14:paraId="15A1931C" w14:textId="77777777" w:rsidR="00C80080" w:rsidRPr="001A5878" w:rsidRDefault="00C80080" w:rsidP="00C8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A58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(655 047,32)</w:t>
            </w:r>
          </w:p>
          <w:p w14:paraId="34FD4C5B" w14:textId="0B622C65" w:rsidR="00C80080" w:rsidRPr="00BF116B" w:rsidRDefault="00C80080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0202" w:rsidRPr="00BF116B" w14:paraId="4B7A13DE" w14:textId="77777777" w:rsidTr="00006124">
        <w:trPr>
          <w:trHeight w:val="2245"/>
        </w:trPr>
        <w:tc>
          <w:tcPr>
            <w:tcW w:w="486" w:type="dxa"/>
            <w:tcBorders>
              <w:bottom w:val="single" w:sz="4" w:space="0" w:color="auto"/>
            </w:tcBorders>
          </w:tcPr>
          <w:p w14:paraId="3277FE20" w14:textId="396ADC2F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05CD4FC" w14:textId="264C43EC" w:rsidR="00E50202" w:rsidRPr="00C76BB5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бібліотечного обсл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 жителів міста, попул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ризація української книги, ств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рення умов для розвитку вітчи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няного книговидання та книго</w:t>
            </w:r>
            <w:r w:rsidR="00006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006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зповсюдження, сприяння 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тупу громадян до культурних благ</w:t>
            </w:r>
            <w:r w:rsidR="00006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463ACB3" w14:textId="72FAA030" w:rsidR="00E50202" w:rsidRDefault="001640D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2 166</w:t>
            </w:r>
            <w:r w:rsidR="00E50202">
              <w:rPr>
                <w:rFonts w:ascii="Times New Roman" w:hAnsi="Times New Roman" w:cs="Times New Roman"/>
                <w:lang w:val="uk-UA"/>
              </w:rPr>
              <w:t xml:space="preserve"> 300,00</w:t>
            </w:r>
          </w:p>
          <w:p w14:paraId="3EE5311C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99D01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D1092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58EE51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BB6866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A0FC21" w14:textId="77777777" w:rsidR="00E50202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AF5471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EB62E86" w14:textId="77777777" w:rsidR="00E50202" w:rsidRPr="00BF116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E8C7A15" w14:textId="0A9DD139" w:rsidR="00E50202" w:rsidRDefault="001640D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2 166 298,80</w:t>
            </w:r>
          </w:p>
          <w:p w14:paraId="5E3432E5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3916F09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5D58B4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20C038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7ADB1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34DF45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663DF3" w14:textId="77777777" w:rsidR="00E50202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55F500C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348E8C3D" w14:textId="5F443FC6" w:rsidR="00E50202" w:rsidRDefault="001640D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</w:t>
            </w:r>
            <w:r w:rsidR="00E50202">
              <w:rPr>
                <w:rFonts w:ascii="Times New Roman" w:hAnsi="Times New Roman" w:cs="Times New Roman"/>
                <w:lang w:val="uk-UA"/>
              </w:rPr>
              <w:t xml:space="preserve"> 000,00</w:t>
            </w:r>
          </w:p>
          <w:p w14:paraId="5BA6DC9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6A9F26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68310C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E74B3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D3FBA9D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E6ECBB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1497A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0AB3B7" w14:textId="77777777" w:rsidR="00E50202" w:rsidRPr="00BF116B" w:rsidRDefault="00E50202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0C3D666" w14:textId="446A60D7" w:rsidR="00E50202" w:rsidRDefault="001640D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399 952,46</w:t>
            </w:r>
          </w:p>
          <w:p w14:paraId="4404C5F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62C914C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CEB2EC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2B30F4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5E0742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449618A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2FE0EB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83B73A" w14:textId="77777777" w:rsidR="00E50202" w:rsidRPr="00BF116B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8192F6C" w14:textId="0E0B051A" w:rsidR="00E50202" w:rsidRDefault="001640D8" w:rsidP="00A538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2 566</w:t>
            </w:r>
            <w:r w:rsidR="00E50202">
              <w:rPr>
                <w:rFonts w:ascii="Times New Roman" w:hAnsi="Times New Roman" w:cs="Times New Roman"/>
                <w:lang w:val="uk-UA"/>
              </w:rPr>
              <w:t xml:space="preserve"> 300,00</w:t>
            </w:r>
          </w:p>
          <w:p w14:paraId="493D05BF" w14:textId="77777777" w:rsidR="00E50202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123D1D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BF5B5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321438C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292B40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6D047A" w14:textId="77777777" w:rsidR="00E50202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D518812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00CCB1A" w14:textId="51C9E4A3" w:rsidR="00E50202" w:rsidRDefault="00E50202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640D8">
              <w:rPr>
                <w:rFonts w:ascii="Times New Roman" w:hAnsi="Times New Roman" w:cs="Times New Roman"/>
                <w:lang w:val="uk-UA"/>
              </w:rPr>
              <w:t> 566 251,26</w:t>
            </w:r>
          </w:p>
          <w:p w14:paraId="15D879D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C7EFD3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4831A5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A53F11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712486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930F1B" w14:textId="77777777" w:rsidR="00E50202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BF0AF19" w14:textId="77777777" w:rsidR="00E50202" w:rsidRPr="00BF116B" w:rsidRDefault="00E50202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0202" w:rsidRPr="00BF116B" w14:paraId="4C3CB977" w14:textId="77777777" w:rsidTr="00E50202">
        <w:trPr>
          <w:trHeight w:val="538"/>
        </w:trPr>
        <w:tc>
          <w:tcPr>
            <w:tcW w:w="486" w:type="dxa"/>
            <w:tcBorders>
              <w:bottom w:val="single" w:sz="4" w:space="0" w:color="auto"/>
            </w:tcBorders>
          </w:tcPr>
          <w:p w14:paraId="255917EC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5F77E44" w14:textId="77777777" w:rsidR="00E50202" w:rsidRPr="00680172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розвитку й популяризації театрального 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тецтва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2B3E61F" w14:textId="3064A8CB" w:rsidR="00E50202" w:rsidRDefault="001640D8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32 129 809,00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73E60985" w14:textId="35BE466D" w:rsidR="00E50202" w:rsidRDefault="001640D8" w:rsidP="0016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31 959 912,41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5B0820B6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77F5EB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C62824D" w14:textId="4B54244F" w:rsidR="00E50202" w:rsidRDefault="001640D8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32 129 809,00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6EBB99D" w14:textId="65D83939" w:rsidR="00E50202" w:rsidRDefault="001640D8" w:rsidP="000168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31 959 912,41</w:t>
            </w:r>
          </w:p>
        </w:tc>
      </w:tr>
      <w:tr w:rsidR="00E50202" w:rsidRPr="00BF116B" w14:paraId="675484EC" w14:textId="77777777" w:rsidTr="00E50202">
        <w:trPr>
          <w:trHeight w:val="186"/>
        </w:trPr>
        <w:tc>
          <w:tcPr>
            <w:tcW w:w="486" w:type="dxa"/>
          </w:tcPr>
          <w:p w14:paraId="50A3E6C4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726" w:type="dxa"/>
          </w:tcPr>
          <w:p w14:paraId="3AD8D38E" w14:textId="77777777" w:rsidR="00E50202" w:rsidRPr="00680172" w:rsidRDefault="00E50202" w:rsidP="000027D6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інвентаризації пам</w:t>
            </w:r>
            <w:r>
              <w:rPr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 історії та культури</w:t>
            </w:r>
          </w:p>
        </w:tc>
        <w:tc>
          <w:tcPr>
            <w:tcW w:w="1944" w:type="dxa"/>
          </w:tcPr>
          <w:p w14:paraId="2B38CD12" w14:textId="1909DE18" w:rsidR="00E50202" w:rsidRDefault="001640D8" w:rsidP="00A04A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143 000,00</w:t>
            </w:r>
          </w:p>
        </w:tc>
        <w:tc>
          <w:tcPr>
            <w:tcW w:w="1924" w:type="dxa"/>
          </w:tcPr>
          <w:p w14:paraId="10C308AE" w14:textId="3C64D3D3" w:rsidR="00E50202" w:rsidRDefault="001640D8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143 000,00</w:t>
            </w:r>
          </w:p>
        </w:tc>
        <w:tc>
          <w:tcPr>
            <w:tcW w:w="1964" w:type="dxa"/>
          </w:tcPr>
          <w:p w14:paraId="2530BA4D" w14:textId="77777777" w:rsidR="00E50202" w:rsidRDefault="00E50202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14:paraId="03F7C21E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14:paraId="52DEB477" w14:textId="5E035D93" w:rsidR="00E50202" w:rsidRDefault="001640D8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143 000,00</w:t>
            </w:r>
          </w:p>
        </w:tc>
        <w:tc>
          <w:tcPr>
            <w:tcW w:w="1944" w:type="dxa"/>
          </w:tcPr>
          <w:p w14:paraId="62836F5F" w14:textId="54F04D20" w:rsidR="00E50202" w:rsidRDefault="001640D8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143 000,00</w:t>
            </w:r>
          </w:p>
        </w:tc>
      </w:tr>
      <w:tr w:rsidR="00E50202" w:rsidRPr="00BF116B" w14:paraId="3B5D6038" w14:textId="77777777" w:rsidTr="00E50202">
        <w:trPr>
          <w:trHeight w:val="186"/>
        </w:trPr>
        <w:tc>
          <w:tcPr>
            <w:tcW w:w="486" w:type="dxa"/>
          </w:tcPr>
          <w:p w14:paraId="307C43C7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726" w:type="dxa"/>
          </w:tcPr>
          <w:p w14:paraId="2A40EE4E" w14:textId="1B42A226" w:rsidR="00E50202" w:rsidRPr="00680172" w:rsidRDefault="00E50202" w:rsidP="000027D6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Зміцнення матеріально-технічної бази закладів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 кул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мистецтва</w:t>
            </w:r>
          </w:p>
        </w:tc>
        <w:tc>
          <w:tcPr>
            <w:tcW w:w="1944" w:type="dxa"/>
          </w:tcPr>
          <w:p w14:paraId="1802E4FB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171EF7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0BC2E6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24" w:type="dxa"/>
          </w:tcPr>
          <w:p w14:paraId="7D4E937F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A7D6440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6FF001E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4" w:type="dxa"/>
          </w:tcPr>
          <w:p w14:paraId="7FB43212" w14:textId="77777777" w:rsidR="00E50202" w:rsidRDefault="00E50202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F1DF11" w14:textId="77777777" w:rsidR="00E50202" w:rsidRDefault="00E50202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0752D6" w14:textId="4D201CB0" w:rsidR="00E50202" w:rsidRPr="00BF116B" w:rsidRDefault="001640D8" w:rsidP="00CF35F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7 333 400</w:t>
            </w:r>
            <w:r w:rsidR="00E5020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944" w:type="dxa"/>
          </w:tcPr>
          <w:p w14:paraId="49948160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34179D" w14:textId="77777777" w:rsidR="00E50202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F83BCB" w14:textId="72ED0261" w:rsidR="00E50202" w:rsidRPr="00BF116B" w:rsidRDefault="001640D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5 731 976,59</w:t>
            </w:r>
          </w:p>
        </w:tc>
        <w:tc>
          <w:tcPr>
            <w:tcW w:w="1944" w:type="dxa"/>
          </w:tcPr>
          <w:p w14:paraId="4E1A7F63" w14:textId="77777777" w:rsidR="00E50202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95CBFC" w14:textId="77777777" w:rsidR="00E50202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BF71BE" w14:textId="41AF75C7" w:rsidR="00E50202" w:rsidRPr="00BF116B" w:rsidRDefault="001640D8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7 333 400,00</w:t>
            </w:r>
          </w:p>
        </w:tc>
        <w:tc>
          <w:tcPr>
            <w:tcW w:w="1944" w:type="dxa"/>
          </w:tcPr>
          <w:p w14:paraId="2AEF35F6" w14:textId="77777777" w:rsidR="00E50202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F5E939" w14:textId="77777777" w:rsidR="00E50202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B50A6B" w14:textId="6B3DB337" w:rsidR="00E50202" w:rsidRPr="00BF116B" w:rsidRDefault="001640D8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5 731 976,59</w:t>
            </w:r>
          </w:p>
        </w:tc>
      </w:tr>
      <w:tr w:rsidR="00E50202" w:rsidRPr="008225AA" w14:paraId="1E7C019E" w14:textId="77777777" w:rsidTr="00E50202">
        <w:trPr>
          <w:trHeight w:val="365"/>
        </w:trPr>
        <w:tc>
          <w:tcPr>
            <w:tcW w:w="486" w:type="dxa"/>
          </w:tcPr>
          <w:p w14:paraId="08412AC6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26" w:type="dxa"/>
            <w:vAlign w:val="center"/>
          </w:tcPr>
          <w:p w14:paraId="4712AD05" w14:textId="77777777" w:rsidR="00E50202" w:rsidRPr="000027D6" w:rsidRDefault="00E50202" w:rsidP="000027D6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7D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944" w:type="dxa"/>
            <w:vAlign w:val="center"/>
          </w:tcPr>
          <w:p w14:paraId="32847069" w14:textId="4A338CA3" w:rsidR="00E50202" w:rsidRPr="000027D6" w:rsidRDefault="001640D8" w:rsidP="00CF35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37 913 983,00</w:t>
            </w:r>
          </w:p>
        </w:tc>
        <w:tc>
          <w:tcPr>
            <w:tcW w:w="1924" w:type="dxa"/>
            <w:vAlign w:val="center"/>
          </w:tcPr>
          <w:p w14:paraId="2F903210" w14:textId="5E970518" w:rsidR="00E50202" w:rsidRPr="000027D6" w:rsidRDefault="001640D8" w:rsidP="0000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37 334 940,33</w:t>
            </w:r>
          </w:p>
        </w:tc>
        <w:tc>
          <w:tcPr>
            <w:tcW w:w="1964" w:type="dxa"/>
            <w:vAlign w:val="center"/>
          </w:tcPr>
          <w:p w14:paraId="49DD52CC" w14:textId="19EED53D" w:rsidR="00E50202" w:rsidRPr="000027D6" w:rsidRDefault="001640D8" w:rsidP="001640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8 337 504,00</w:t>
            </w:r>
          </w:p>
        </w:tc>
        <w:tc>
          <w:tcPr>
            <w:tcW w:w="1944" w:type="dxa"/>
            <w:vAlign w:val="center"/>
          </w:tcPr>
          <w:p w14:paraId="0061A359" w14:textId="341745FF" w:rsidR="00E50202" w:rsidRPr="000027D6" w:rsidRDefault="001640D8" w:rsidP="0000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6 730 958,65</w:t>
            </w:r>
          </w:p>
        </w:tc>
        <w:tc>
          <w:tcPr>
            <w:tcW w:w="1944" w:type="dxa"/>
            <w:vAlign w:val="center"/>
          </w:tcPr>
          <w:p w14:paraId="3CC43605" w14:textId="3EBD8BEB" w:rsidR="00E50202" w:rsidRPr="000027D6" w:rsidRDefault="001640D8" w:rsidP="00CF35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46 251 487,00</w:t>
            </w:r>
          </w:p>
        </w:tc>
        <w:tc>
          <w:tcPr>
            <w:tcW w:w="1944" w:type="dxa"/>
            <w:vAlign w:val="center"/>
          </w:tcPr>
          <w:p w14:paraId="4D99C088" w14:textId="38DDCA3B" w:rsidR="00E50202" w:rsidRPr="000027D6" w:rsidRDefault="001640D8" w:rsidP="0000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44 065 898,98</w:t>
            </w:r>
          </w:p>
        </w:tc>
      </w:tr>
    </w:tbl>
    <w:p w14:paraId="1656C692" w14:textId="77777777" w:rsidR="00927FD1" w:rsidRPr="002D72AE" w:rsidRDefault="00927FD1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A0C7D0C" w14:textId="77777777" w:rsidR="00430EEF" w:rsidRPr="002D72AE" w:rsidRDefault="00430EEF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975383B" w14:textId="29DA3769" w:rsidR="002D72AE" w:rsidRPr="002D72AE" w:rsidRDefault="002D72AE" w:rsidP="002D72A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D72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__________________________</w:t>
      </w:r>
    </w:p>
    <w:p w14:paraId="706C0960" w14:textId="77777777" w:rsidR="00C34D9B" w:rsidRPr="00CC3554" w:rsidRDefault="000027D6" w:rsidP="000027D6">
      <w:pPr>
        <w:tabs>
          <w:tab w:val="left" w:pos="1366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ab/>
      </w:r>
    </w:p>
    <w:sectPr w:rsidR="00C34D9B" w:rsidRPr="00CC3554" w:rsidSect="00006124">
      <w:headerReference w:type="default" r:id="rId9"/>
      <w:headerReference w:type="first" r:id="rId10"/>
      <w:pgSz w:w="16838" w:h="11906" w:orient="landscape"/>
      <w:pgMar w:top="125" w:right="397" w:bottom="425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D5FF6" w14:textId="77777777" w:rsidR="003E0A84" w:rsidRDefault="003E0A84">
      <w:r>
        <w:separator/>
      </w:r>
    </w:p>
  </w:endnote>
  <w:endnote w:type="continuationSeparator" w:id="0">
    <w:p w14:paraId="76EADF45" w14:textId="77777777" w:rsidR="003E0A84" w:rsidRDefault="003E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0AEFA" w14:textId="77777777" w:rsidR="003E0A84" w:rsidRDefault="003E0A84">
      <w:r>
        <w:separator/>
      </w:r>
    </w:p>
  </w:footnote>
  <w:footnote w:type="continuationSeparator" w:id="0">
    <w:p w14:paraId="30BA7F0A" w14:textId="77777777" w:rsidR="003E0A84" w:rsidRDefault="003E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730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2"/>
      </w:rPr>
    </w:sdtEndPr>
    <w:sdtContent>
      <w:p w14:paraId="083226B3" w14:textId="77777777" w:rsidR="004C5CCB" w:rsidRDefault="004C5CCB" w:rsidP="00E50202">
        <w:pPr>
          <w:pStyle w:val="a7"/>
          <w:framePr w:w="15856" w:h="796" w:hRule="exact" w:wrap="notBeside" w:vAnchor="text" w:hAnchor="page" w:x="661" w:y="98"/>
          <w:spacing w:line="240" w:lineRule="auto"/>
          <w:jc w:val="center"/>
          <w:rPr>
            <w:rFonts w:ascii="Times New Roman" w:hAnsi="Times New Roman" w:cs="Times New Roman"/>
            <w:sz w:val="24"/>
            <w:lang w:val="uk-UA"/>
          </w:rPr>
        </w:pPr>
        <w:r w:rsidRPr="004C5CCB">
          <w:rPr>
            <w:rFonts w:ascii="Times New Roman" w:hAnsi="Times New Roman" w:cs="Times New Roman"/>
            <w:sz w:val="24"/>
          </w:rPr>
          <w:fldChar w:fldCharType="begin"/>
        </w:r>
        <w:r w:rsidRPr="004C5CCB">
          <w:rPr>
            <w:rFonts w:ascii="Times New Roman" w:hAnsi="Times New Roman" w:cs="Times New Roman"/>
            <w:sz w:val="24"/>
          </w:rPr>
          <w:instrText>PAGE   \* MERGEFORMAT</w:instrText>
        </w:r>
        <w:r w:rsidRPr="004C5CCB">
          <w:rPr>
            <w:rFonts w:ascii="Times New Roman" w:hAnsi="Times New Roman" w:cs="Times New Roman"/>
            <w:sz w:val="24"/>
          </w:rPr>
          <w:fldChar w:fldCharType="separate"/>
        </w:r>
        <w:r w:rsidR="001A5878">
          <w:rPr>
            <w:rFonts w:ascii="Times New Roman" w:hAnsi="Times New Roman" w:cs="Times New Roman"/>
            <w:noProof/>
            <w:sz w:val="24"/>
          </w:rPr>
          <w:t>2</w:t>
        </w:r>
        <w:r w:rsidRPr="004C5CCB">
          <w:rPr>
            <w:rFonts w:ascii="Times New Roman" w:hAnsi="Times New Roman" w:cs="Times New Roman"/>
            <w:sz w:val="24"/>
          </w:rPr>
          <w:fldChar w:fldCharType="end"/>
        </w:r>
      </w:p>
      <w:tbl>
        <w:tblPr>
          <w:tblW w:w="15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 w:firstRow="1" w:lastRow="0" w:firstColumn="1" w:lastColumn="0" w:noHBand="0" w:noVBand="0"/>
        </w:tblPr>
        <w:tblGrid>
          <w:gridCol w:w="534"/>
          <w:gridCol w:w="3685"/>
          <w:gridCol w:w="1985"/>
          <w:gridCol w:w="1842"/>
          <w:gridCol w:w="1985"/>
          <w:gridCol w:w="1984"/>
          <w:gridCol w:w="1985"/>
          <w:gridCol w:w="1843"/>
        </w:tblGrid>
        <w:tr w:rsidR="00F404BF" w:rsidRPr="00BF116B" w14:paraId="3E0E5451" w14:textId="77777777" w:rsidTr="00E50202">
          <w:trPr>
            <w:trHeight w:val="186"/>
          </w:trPr>
          <w:tc>
            <w:tcPr>
              <w:tcW w:w="534" w:type="dxa"/>
            </w:tcPr>
            <w:p w14:paraId="0703479F" w14:textId="24E0DBB6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1</w:t>
              </w:r>
            </w:p>
          </w:tc>
          <w:tc>
            <w:tcPr>
              <w:tcW w:w="3685" w:type="dxa"/>
            </w:tcPr>
            <w:p w14:paraId="23DF40C8" w14:textId="480FC4E2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2</w:t>
              </w:r>
            </w:p>
          </w:tc>
          <w:tc>
            <w:tcPr>
              <w:tcW w:w="1985" w:type="dxa"/>
            </w:tcPr>
            <w:p w14:paraId="46C4FDF7" w14:textId="5F3D04A7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3</w:t>
              </w:r>
            </w:p>
          </w:tc>
          <w:tc>
            <w:tcPr>
              <w:tcW w:w="1842" w:type="dxa"/>
            </w:tcPr>
            <w:p w14:paraId="0E4FC73F" w14:textId="66384E4F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4</w:t>
              </w:r>
            </w:p>
          </w:tc>
          <w:tc>
            <w:tcPr>
              <w:tcW w:w="1985" w:type="dxa"/>
            </w:tcPr>
            <w:p w14:paraId="259B7F8D" w14:textId="27D8B632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5</w:t>
              </w:r>
            </w:p>
          </w:tc>
          <w:tc>
            <w:tcPr>
              <w:tcW w:w="1984" w:type="dxa"/>
            </w:tcPr>
            <w:p w14:paraId="5978F885" w14:textId="06DAE37D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6</w:t>
              </w:r>
            </w:p>
          </w:tc>
          <w:tc>
            <w:tcPr>
              <w:tcW w:w="1985" w:type="dxa"/>
            </w:tcPr>
            <w:p w14:paraId="10E2FE48" w14:textId="794CBC87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7</w:t>
              </w:r>
            </w:p>
          </w:tc>
          <w:tc>
            <w:tcPr>
              <w:tcW w:w="1843" w:type="dxa"/>
            </w:tcPr>
            <w:p w14:paraId="6F41BC36" w14:textId="0DFEC1BD" w:rsidR="00F404BF" w:rsidRPr="00BF116B" w:rsidRDefault="00F404BF" w:rsidP="00F404BF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8</w:t>
              </w:r>
            </w:p>
          </w:tc>
        </w:tr>
      </w:tbl>
      <w:p w14:paraId="46C57A85" w14:textId="77777777" w:rsidR="000027D6" w:rsidRDefault="000027D6" w:rsidP="000027D6">
        <w:pPr>
          <w:pStyle w:val="a7"/>
          <w:framePr w:w="15678" w:h="422" w:hRule="exact" w:hSpace="57" w:wrap="around" w:vAnchor="text" w:hAnchor="page" w:x="704" w:y="-276" w:anchorLock="1"/>
          <w:rPr>
            <w:lang w:val="uk-UA"/>
          </w:rPr>
        </w:pPr>
      </w:p>
      <w:p w14:paraId="20FA2B04" w14:textId="77777777" w:rsidR="000027D6" w:rsidRDefault="000027D6" w:rsidP="000027D6">
        <w:pPr>
          <w:pStyle w:val="a7"/>
          <w:framePr w:w="15678" w:h="540" w:hRule="exact" w:hSpace="57" w:wrap="around" w:vAnchor="text" w:hAnchor="page" w:x="634" w:y="-292" w:anchorLock="1"/>
          <w:jc w:val="right"/>
          <w:rPr>
            <w:rFonts w:ascii="Times New Roman" w:hAnsi="Times New Roman" w:cs="Times New Roman"/>
            <w:i/>
            <w:sz w:val="22"/>
            <w:lang w:val="uk-UA"/>
          </w:rPr>
        </w:pPr>
      </w:p>
      <w:p w14:paraId="3851051B" w14:textId="77777777" w:rsidR="000027D6" w:rsidRDefault="000027D6" w:rsidP="000027D6">
        <w:pPr>
          <w:pStyle w:val="a7"/>
          <w:framePr w:w="15678" w:h="398" w:hRule="exact" w:hSpace="57" w:wrap="around" w:vAnchor="text" w:hAnchor="page" w:x="634" w:y="-150" w:anchorLock="1"/>
          <w:jc w:val="right"/>
          <w:rPr>
            <w:rFonts w:ascii="Times New Roman" w:hAnsi="Times New Roman" w:cs="Times New Roman"/>
            <w:i/>
            <w:sz w:val="22"/>
            <w:lang w:val="uk-UA"/>
          </w:rPr>
        </w:pPr>
      </w:p>
      <w:p w14:paraId="173DAFAF" w14:textId="77777777" w:rsidR="004C5CCB" w:rsidRPr="000027D6" w:rsidRDefault="000027D6" w:rsidP="000027D6">
        <w:pPr>
          <w:pStyle w:val="a7"/>
          <w:framePr w:w="15678" w:h="398" w:hRule="exact" w:hSpace="57" w:wrap="around" w:vAnchor="text" w:hAnchor="page" w:x="634" w:y="-150" w:anchorLock="1"/>
          <w:jc w:val="right"/>
          <w:rPr>
            <w:rFonts w:ascii="Times New Roman" w:hAnsi="Times New Roman" w:cs="Times New Roman"/>
            <w:i/>
            <w:sz w:val="22"/>
          </w:rPr>
        </w:pPr>
        <w:r w:rsidRPr="000027D6">
          <w:rPr>
            <w:rFonts w:ascii="Times New Roman" w:hAnsi="Times New Roman" w:cs="Times New Roman"/>
            <w:i/>
            <w:sz w:val="22"/>
            <w:lang w:val="uk-UA"/>
          </w:rPr>
          <w:t>Продовження додатку</w:t>
        </w:r>
      </w:p>
    </w:sdtContent>
  </w:sdt>
  <w:p w14:paraId="34897C01" w14:textId="77777777" w:rsidR="004C5CCB" w:rsidRDefault="004C5CCB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  <w:p w14:paraId="19670B61" w14:textId="77777777" w:rsidR="000027D6" w:rsidRPr="000027D6" w:rsidRDefault="000027D6" w:rsidP="000027D6">
    <w:pPr>
      <w:pStyle w:val="a7"/>
      <w:framePr w:w="15717" w:h="720" w:hRule="exact" w:hSpace="57" w:wrap="around" w:vAnchor="text" w:hAnchor="page" w:x="574" w:y="-294" w:anchorLock="1"/>
      <w:jc w:val="right"/>
      <w:rPr>
        <w:rFonts w:ascii="Times New Roman" w:hAnsi="Times New Roman" w:cs="Times New Roman"/>
        <w:i/>
        <w:sz w:val="22"/>
        <w:szCs w:val="18"/>
        <w:lang w:val="uk-UA"/>
      </w:rPr>
    </w:pPr>
    <w:r w:rsidRPr="000027D6">
      <w:rPr>
        <w:rFonts w:ascii="Times New Roman" w:hAnsi="Times New Roman" w:cs="Times New Roman"/>
        <w:i/>
        <w:sz w:val="22"/>
        <w:szCs w:val="18"/>
        <w:lang w:val="uk-UA"/>
      </w:rPr>
      <w:t>Продовження додатк</w:t>
    </w:r>
    <w:r>
      <w:rPr>
        <w:rFonts w:ascii="Times New Roman" w:hAnsi="Times New Roman" w:cs="Times New Roman"/>
        <w:i/>
        <w:sz w:val="22"/>
        <w:szCs w:val="18"/>
        <w:lang w:val="uk-UA"/>
      </w:rPr>
      <w:t>а</w:t>
    </w:r>
  </w:p>
  <w:p w14:paraId="212C59FD" w14:textId="77777777" w:rsidR="000027D6" w:rsidRPr="004C5CCB" w:rsidRDefault="000027D6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13117" w14:textId="02C42C58" w:rsidR="004C5CCB" w:rsidRPr="00006124" w:rsidRDefault="004C5CCB" w:rsidP="00006124">
    <w:pPr>
      <w:pStyle w:val="a7"/>
      <w:tabs>
        <w:tab w:val="clear" w:pos="9355"/>
        <w:tab w:val="left" w:pos="4677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027D6"/>
    <w:rsid w:val="00006124"/>
    <w:rsid w:val="00016864"/>
    <w:rsid w:val="000226EC"/>
    <w:rsid w:val="00030F17"/>
    <w:rsid w:val="00041A94"/>
    <w:rsid w:val="00094690"/>
    <w:rsid w:val="00095D2B"/>
    <w:rsid w:val="000A5C1D"/>
    <w:rsid w:val="000E30AB"/>
    <w:rsid w:val="0011337A"/>
    <w:rsid w:val="0012662C"/>
    <w:rsid w:val="001640D8"/>
    <w:rsid w:val="0016511B"/>
    <w:rsid w:val="001A5878"/>
    <w:rsid w:val="001C5E44"/>
    <w:rsid w:val="001F5E61"/>
    <w:rsid w:val="002144F0"/>
    <w:rsid w:val="00240FA3"/>
    <w:rsid w:val="0027666E"/>
    <w:rsid w:val="0028329E"/>
    <w:rsid w:val="002847A7"/>
    <w:rsid w:val="002B66C2"/>
    <w:rsid w:val="002D36C1"/>
    <w:rsid w:val="002D72AE"/>
    <w:rsid w:val="002F7308"/>
    <w:rsid w:val="003076E0"/>
    <w:rsid w:val="00361DC8"/>
    <w:rsid w:val="003B2327"/>
    <w:rsid w:val="003D35B2"/>
    <w:rsid w:val="003E0A84"/>
    <w:rsid w:val="004119A6"/>
    <w:rsid w:val="00430EEF"/>
    <w:rsid w:val="00432911"/>
    <w:rsid w:val="0046681E"/>
    <w:rsid w:val="004C5CCB"/>
    <w:rsid w:val="004F14F9"/>
    <w:rsid w:val="00502371"/>
    <w:rsid w:val="005319C1"/>
    <w:rsid w:val="00547A58"/>
    <w:rsid w:val="00566EBF"/>
    <w:rsid w:val="005748CD"/>
    <w:rsid w:val="005B3898"/>
    <w:rsid w:val="005B7546"/>
    <w:rsid w:val="005F1915"/>
    <w:rsid w:val="006167C0"/>
    <w:rsid w:val="00634B3D"/>
    <w:rsid w:val="00652033"/>
    <w:rsid w:val="0066449A"/>
    <w:rsid w:val="006774F0"/>
    <w:rsid w:val="00680172"/>
    <w:rsid w:val="006B6758"/>
    <w:rsid w:val="006C4BC8"/>
    <w:rsid w:val="006E7212"/>
    <w:rsid w:val="007121BD"/>
    <w:rsid w:val="00727CE1"/>
    <w:rsid w:val="00736EE7"/>
    <w:rsid w:val="00751A96"/>
    <w:rsid w:val="00756151"/>
    <w:rsid w:val="00775855"/>
    <w:rsid w:val="007A49B7"/>
    <w:rsid w:val="007C71FF"/>
    <w:rsid w:val="007D1312"/>
    <w:rsid w:val="007D4A7B"/>
    <w:rsid w:val="00810E45"/>
    <w:rsid w:val="00816F93"/>
    <w:rsid w:val="008225AA"/>
    <w:rsid w:val="00826D70"/>
    <w:rsid w:val="00835F31"/>
    <w:rsid w:val="00874E7F"/>
    <w:rsid w:val="00877E37"/>
    <w:rsid w:val="008B607C"/>
    <w:rsid w:val="008C18E9"/>
    <w:rsid w:val="008E7485"/>
    <w:rsid w:val="008E7540"/>
    <w:rsid w:val="00903CC0"/>
    <w:rsid w:val="0090724A"/>
    <w:rsid w:val="00927FD1"/>
    <w:rsid w:val="00934EEE"/>
    <w:rsid w:val="00971E63"/>
    <w:rsid w:val="00974B4D"/>
    <w:rsid w:val="00975AF7"/>
    <w:rsid w:val="009A784B"/>
    <w:rsid w:val="00A04A67"/>
    <w:rsid w:val="00A53254"/>
    <w:rsid w:val="00A5386E"/>
    <w:rsid w:val="00A62553"/>
    <w:rsid w:val="00A808DA"/>
    <w:rsid w:val="00A90446"/>
    <w:rsid w:val="00A91CA5"/>
    <w:rsid w:val="00B72678"/>
    <w:rsid w:val="00B83C61"/>
    <w:rsid w:val="00B94FD9"/>
    <w:rsid w:val="00BB0DF2"/>
    <w:rsid w:val="00BC69E4"/>
    <w:rsid w:val="00BF116B"/>
    <w:rsid w:val="00C009E3"/>
    <w:rsid w:val="00C079EB"/>
    <w:rsid w:val="00C30A7E"/>
    <w:rsid w:val="00C34D9B"/>
    <w:rsid w:val="00C43B49"/>
    <w:rsid w:val="00C63B94"/>
    <w:rsid w:val="00C76BB5"/>
    <w:rsid w:val="00C80080"/>
    <w:rsid w:val="00C947D4"/>
    <w:rsid w:val="00C94D95"/>
    <w:rsid w:val="00CC3554"/>
    <w:rsid w:val="00CF35F8"/>
    <w:rsid w:val="00D103A9"/>
    <w:rsid w:val="00D44148"/>
    <w:rsid w:val="00D517A2"/>
    <w:rsid w:val="00D5599E"/>
    <w:rsid w:val="00D72AB2"/>
    <w:rsid w:val="00D912FE"/>
    <w:rsid w:val="00DA5BC7"/>
    <w:rsid w:val="00DB355F"/>
    <w:rsid w:val="00DB7850"/>
    <w:rsid w:val="00DC0227"/>
    <w:rsid w:val="00DD52D2"/>
    <w:rsid w:val="00DE004A"/>
    <w:rsid w:val="00E01BE5"/>
    <w:rsid w:val="00E1426F"/>
    <w:rsid w:val="00E15C8B"/>
    <w:rsid w:val="00E50202"/>
    <w:rsid w:val="00E563B5"/>
    <w:rsid w:val="00E708E6"/>
    <w:rsid w:val="00EA70E4"/>
    <w:rsid w:val="00ED5761"/>
    <w:rsid w:val="00F22ABC"/>
    <w:rsid w:val="00F34F9B"/>
    <w:rsid w:val="00F404BF"/>
    <w:rsid w:val="00F532DF"/>
    <w:rsid w:val="00F53A38"/>
    <w:rsid w:val="00F917AA"/>
    <w:rsid w:val="00F93DB7"/>
    <w:rsid w:val="00F943C6"/>
    <w:rsid w:val="00FA143A"/>
    <w:rsid w:val="00FB2F67"/>
    <w:rsid w:val="00FB419A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13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70B1-5983-4425-8679-59A0EF52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culture112_3</cp:lastModifiedBy>
  <cp:revision>19</cp:revision>
  <cp:lastPrinted>2022-01-12T12:02:00Z</cp:lastPrinted>
  <dcterms:created xsi:type="dcterms:W3CDTF">2020-01-17T08:22:00Z</dcterms:created>
  <dcterms:modified xsi:type="dcterms:W3CDTF">2022-01-12T12:03:00Z</dcterms:modified>
</cp:coreProperties>
</file>