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BD9" w:rsidRPr="006A71B8" w:rsidRDefault="00EE3D1E" w:rsidP="00D01E96">
      <w:pPr>
        <w:tabs>
          <w:tab w:val="left" w:pos="666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A71B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C5BD9" w:rsidRPr="006A71B8"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:rsidR="00DB1F36" w:rsidRPr="006A71B8" w:rsidRDefault="00FC5BD9" w:rsidP="00DB1F36">
      <w:pPr>
        <w:tabs>
          <w:tab w:val="left" w:pos="666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A71B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щодо здійснення державної регуляторної політики </w:t>
      </w:r>
    </w:p>
    <w:p w:rsidR="00FC5BD9" w:rsidRPr="006A71B8" w:rsidRDefault="00FC5BD9" w:rsidP="00DB1F36">
      <w:pPr>
        <w:tabs>
          <w:tab w:val="left" w:pos="666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A71B8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виконавчими органами Криворізької міської ради у 202</w:t>
      </w:r>
      <w:r w:rsidR="001D6220" w:rsidRPr="006A71B8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Pr="006A71B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році</w:t>
      </w:r>
    </w:p>
    <w:p w:rsidR="00253217" w:rsidRPr="006A71B8" w:rsidRDefault="00253217" w:rsidP="00D01E9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C3315" w:rsidRPr="006A71B8" w:rsidRDefault="000C3315" w:rsidP="00D01E96">
      <w:pPr>
        <w:spacing w:after="0" w:line="240" w:lineRule="auto"/>
        <w:rPr>
          <w:lang w:val="uk-UA"/>
        </w:rPr>
      </w:pPr>
    </w:p>
    <w:p w:rsidR="00C51FF1" w:rsidRPr="006A71B8" w:rsidRDefault="00C51FF1" w:rsidP="00D01E96">
      <w:pPr>
        <w:pStyle w:val="a9"/>
        <w:spacing w:before="0" w:beforeAutospacing="0" w:after="0" w:afterAutospacing="0"/>
        <w:ind w:firstLine="708"/>
        <w:jc w:val="both"/>
        <w:rPr>
          <w:rStyle w:val="FontStyle16"/>
          <w:rFonts w:eastAsiaTheme="minorHAnsi"/>
          <w:sz w:val="28"/>
          <w:szCs w:val="28"/>
          <w:lang w:val="uk-UA" w:eastAsia="uk-UA"/>
        </w:rPr>
      </w:pPr>
      <w:r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Державна регуляторна політика </w:t>
      </w:r>
      <w:r w:rsidR="00040571" w:rsidRPr="006A71B8">
        <w:rPr>
          <w:rStyle w:val="FontStyle16"/>
          <w:rFonts w:eastAsiaTheme="minorHAnsi"/>
          <w:sz w:val="28"/>
          <w:szCs w:val="28"/>
          <w:lang w:val="uk-UA" w:eastAsia="uk-UA"/>
        </w:rPr>
        <w:t>–</w:t>
      </w:r>
      <w:r w:rsidR="004F608B"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 це постійний </w:t>
      </w:r>
      <w:r w:rsidRPr="006A71B8">
        <w:rPr>
          <w:rStyle w:val="FontStyle16"/>
          <w:rFonts w:eastAsiaTheme="minorHAnsi"/>
          <w:sz w:val="28"/>
          <w:szCs w:val="28"/>
          <w:lang w:val="uk-UA" w:eastAsia="uk-UA"/>
        </w:rPr>
        <w:t>послідовний курс органів місцевого самоврядування на впровадження оптимального державного управління в економічній та соціальній сферах, на зменшення їх втручання у діяльність суб’єктів підпри</w:t>
      </w:r>
      <w:bookmarkStart w:id="0" w:name="_GoBack"/>
      <w:bookmarkEnd w:id="0"/>
      <w:r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ємництва, усунення правових, адміністративних, економічних </w:t>
      </w:r>
      <w:r w:rsidR="004F608B" w:rsidRPr="006A71B8">
        <w:rPr>
          <w:rStyle w:val="FontStyle16"/>
          <w:rFonts w:eastAsiaTheme="minorHAnsi"/>
          <w:sz w:val="28"/>
          <w:szCs w:val="28"/>
          <w:lang w:val="uk-UA" w:eastAsia="uk-UA"/>
        </w:rPr>
        <w:t>і</w:t>
      </w:r>
      <w:r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 організаційних перешкод у розвитку господарської та підприємницької діяльності.</w:t>
      </w:r>
    </w:p>
    <w:p w:rsidR="000C3315" w:rsidRPr="006A71B8" w:rsidRDefault="000C3315" w:rsidP="00D01E96">
      <w:pPr>
        <w:spacing w:after="0" w:line="240" w:lineRule="auto"/>
        <w:ind w:firstLine="708"/>
        <w:jc w:val="both"/>
        <w:rPr>
          <w:rStyle w:val="FontStyle16"/>
          <w:sz w:val="28"/>
          <w:szCs w:val="28"/>
          <w:lang w:val="uk-UA" w:eastAsia="uk-UA"/>
        </w:rPr>
      </w:pPr>
      <w:r w:rsidRPr="006A71B8">
        <w:rPr>
          <w:rStyle w:val="FontStyle16"/>
          <w:sz w:val="28"/>
          <w:szCs w:val="28"/>
          <w:lang w:val="uk-UA" w:eastAsia="uk-UA"/>
        </w:rPr>
        <w:t xml:space="preserve">Підготовка й ухвалення органами місцевого самоврядування власних розпорядчих рішень з упровадження й забезпечення дотримання регуляторного законодавства є одним з ключових індикаторів ефективного підходу до побудови системи регуляторного менеджменту з урахуванням </w:t>
      </w:r>
      <w:r w:rsidR="004F608B" w:rsidRPr="006A71B8">
        <w:rPr>
          <w:rStyle w:val="FontStyle16"/>
          <w:sz w:val="28"/>
          <w:szCs w:val="28"/>
          <w:lang w:val="uk-UA" w:eastAsia="uk-UA"/>
        </w:rPr>
        <w:t>наявних</w:t>
      </w:r>
      <w:r w:rsidRPr="006A71B8">
        <w:rPr>
          <w:rStyle w:val="FontStyle16"/>
          <w:sz w:val="28"/>
          <w:szCs w:val="28"/>
          <w:lang w:val="uk-UA" w:eastAsia="uk-UA"/>
        </w:rPr>
        <w:t xml:space="preserve"> ресурсів і господарських особливостей міст</w:t>
      </w:r>
      <w:r w:rsidR="00200DF5" w:rsidRPr="006A71B8">
        <w:rPr>
          <w:rStyle w:val="FontStyle16"/>
          <w:sz w:val="28"/>
          <w:szCs w:val="28"/>
          <w:lang w:val="uk-UA" w:eastAsia="uk-UA"/>
        </w:rPr>
        <w:t>а</w:t>
      </w:r>
      <w:r w:rsidRPr="006A71B8">
        <w:rPr>
          <w:rStyle w:val="FontStyle16"/>
          <w:sz w:val="28"/>
          <w:szCs w:val="28"/>
          <w:lang w:val="uk-UA" w:eastAsia="uk-UA"/>
        </w:rPr>
        <w:t xml:space="preserve">. Конкретизація практичних заходів </w:t>
      </w:r>
      <w:r w:rsidR="00425E53" w:rsidRPr="006A71B8">
        <w:rPr>
          <w:rStyle w:val="FontStyle16"/>
          <w:sz w:val="28"/>
          <w:szCs w:val="28"/>
          <w:lang w:val="uk-UA" w:eastAsia="uk-UA"/>
        </w:rPr>
        <w:t>впливає на</w:t>
      </w:r>
      <w:r w:rsidR="004F608B" w:rsidRPr="006A71B8">
        <w:rPr>
          <w:rStyle w:val="FontStyle16"/>
          <w:sz w:val="28"/>
          <w:szCs w:val="28"/>
          <w:lang w:val="uk-UA" w:eastAsia="uk-UA"/>
        </w:rPr>
        <w:t xml:space="preserve"> ефективну </w:t>
      </w:r>
      <w:r w:rsidRPr="006A71B8">
        <w:rPr>
          <w:rStyle w:val="FontStyle16"/>
          <w:sz w:val="28"/>
          <w:szCs w:val="28"/>
          <w:lang w:val="uk-UA" w:eastAsia="uk-UA"/>
        </w:rPr>
        <w:t>якісну реалізацію регуляторної політики на місцевому рівні.</w:t>
      </w:r>
    </w:p>
    <w:p w:rsidR="005114E0" w:rsidRPr="006A71B8" w:rsidRDefault="005114E0" w:rsidP="00D01E96">
      <w:pPr>
        <w:spacing w:after="0" w:line="240" w:lineRule="auto"/>
        <w:ind w:firstLine="708"/>
        <w:jc w:val="both"/>
        <w:rPr>
          <w:rStyle w:val="FontStyle16"/>
          <w:sz w:val="28"/>
          <w:szCs w:val="28"/>
          <w:lang w:val="uk-UA" w:eastAsia="uk-UA"/>
        </w:rPr>
      </w:pPr>
      <w:r w:rsidRPr="006A71B8">
        <w:rPr>
          <w:rStyle w:val="FontStyle16"/>
          <w:sz w:val="28"/>
          <w:szCs w:val="28"/>
          <w:lang w:val="uk-UA" w:eastAsia="uk-UA"/>
        </w:rPr>
        <w:t xml:space="preserve">Законодавством України передбачено забезпечення відкритості </w:t>
      </w:r>
      <w:r w:rsidR="004F608B" w:rsidRPr="006A71B8">
        <w:rPr>
          <w:rStyle w:val="FontStyle16"/>
          <w:sz w:val="28"/>
          <w:szCs w:val="28"/>
          <w:lang w:val="uk-UA" w:eastAsia="uk-UA"/>
        </w:rPr>
        <w:t>й</w:t>
      </w:r>
      <w:r w:rsidRPr="006A71B8">
        <w:rPr>
          <w:rStyle w:val="FontStyle16"/>
          <w:sz w:val="28"/>
          <w:szCs w:val="28"/>
          <w:lang w:val="uk-UA" w:eastAsia="uk-UA"/>
        </w:rPr>
        <w:t xml:space="preserve"> прозорості регуляторної політики на рівні</w:t>
      </w:r>
      <w:r w:rsidRPr="006A71B8">
        <w:rPr>
          <w:rStyle w:val="FontStyle16"/>
          <w:lang w:val="uk-UA" w:eastAsia="uk-UA"/>
        </w:rPr>
        <w:t xml:space="preserve"> </w:t>
      </w:r>
      <w:r w:rsidR="004F608B" w:rsidRPr="006A71B8">
        <w:rPr>
          <w:rStyle w:val="FontStyle16"/>
          <w:sz w:val="28"/>
          <w:szCs w:val="28"/>
          <w:lang w:val="uk-UA" w:eastAsia="uk-UA"/>
        </w:rPr>
        <w:t>міста через</w:t>
      </w:r>
      <w:r w:rsidRPr="006A71B8">
        <w:rPr>
          <w:rStyle w:val="FontStyle16"/>
          <w:sz w:val="28"/>
          <w:szCs w:val="28"/>
          <w:lang w:val="uk-UA" w:eastAsia="uk-UA"/>
        </w:rPr>
        <w:t xml:space="preserve"> звітування </w:t>
      </w:r>
      <w:r w:rsidR="00040571" w:rsidRPr="006A71B8">
        <w:rPr>
          <w:rStyle w:val="FontStyle16"/>
          <w:sz w:val="28"/>
          <w:szCs w:val="28"/>
          <w:lang w:val="uk-UA" w:eastAsia="uk-UA"/>
        </w:rPr>
        <w:t>перед міською радою</w:t>
      </w:r>
      <w:r w:rsidR="00EE3D1E" w:rsidRPr="006A71B8">
        <w:rPr>
          <w:rStyle w:val="FontStyle16"/>
          <w:sz w:val="28"/>
          <w:szCs w:val="28"/>
          <w:lang w:val="uk-UA" w:eastAsia="uk-UA"/>
        </w:rPr>
        <w:t xml:space="preserve">, що </w:t>
      </w:r>
      <w:r w:rsidRPr="006A71B8">
        <w:rPr>
          <w:rStyle w:val="FontStyle16"/>
          <w:sz w:val="28"/>
          <w:szCs w:val="28"/>
          <w:lang w:val="uk-UA" w:eastAsia="uk-UA"/>
        </w:rPr>
        <w:t xml:space="preserve">є інструментом громадського контролю </w:t>
      </w:r>
      <w:r w:rsidR="004F608B" w:rsidRPr="006A71B8">
        <w:rPr>
          <w:rStyle w:val="FontStyle16"/>
          <w:sz w:val="28"/>
          <w:szCs w:val="28"/>
          <w:lang w:val="uk-UA" w:eastAsia="uk-UA"/>
        </w:rPr>
        <w:t>та</w:t>
      </w:r>
      <w:r w:rsidRPr="006A71B8">
        <w:rPr>
          <w:rStyle w:val="FontStyle16"/>
          <w:sz w:val="28"/>
          <w:szCs w:val="28"/>
          <w:lang w:val="uk-UA" w:eastAsia="uk-UA"/>
        </w:rPr>
        <w:t xml:space="preserve"> оцінки стану реа</w:t>
      </w:r>
      <w:r w:rsidR="004F608B" w:rsidRPr="006A71B8">
        <w:rPr>
          <w:rStyle w:val="FontStyle16"/>
          <w:sz w:val="28"/>
          <w:szCs w:val="28"/>
          <w:lang w:val="uk-UA" w:eastAsia="uk-UA"/>
        </w:rPr>
        <w:t>лізації регуляторної політики</w:t>
      </w:r>
      <w:r w:rsidRPr="006A71B8">
        <w:rPr>
          <w:rStyle w:val="FontStyle16"/>
          <w:sz w:val="28"/>
          <w:szCs w:val="28"/>
          <w:lang w:val="uk-UA" w:eastAsia="uk-UA"/>
        </w:rPr>
        <w:t xml:space="preserve"> </w:t>
      </w:r>
      <w:r w:rsidR="004F608B" w:rsidRPr="006A71B8">
        <w:rPr>
          <w:rStyle w:val="FontStyle16"/>
          <w:sz w:val="28"/>
          <w:szCs w:val="28"/>
          <w:lang w:val="uk-UA" w:eastAsia="uk-UA"/>
        </w:rPr>
        <w:t>та</w:t>
      </w:r>
      <w:r w:rsidRPr="006A71B8">
        <w:rPr>
          <w:rStyle w:val="FontStyle16"/>
          <w:sz w:val="28"/>
          <w:szCs w:val="28"/>
          <w:lang w:val="uk-UA" w:eastAsia="uk-UA"/>
        </w:rPr>
        <w:t xml:space="preserve"> детектором виявлення проблем у сфері господарських відносин. </w:t>
      </w:r>
    </w:p>
    <w:p w:rsidR="006C26B0" w:rsidRPr="006A71B8" w:rsidRDefault="006C26B0" w:rsidP="00D01E96">
      <w:pPr>
        <w:pStyle w:val="a9"/>
        <w:spacing w:before="0" w:beforeAutospacing="0" w:after="0" w:afterAutospacing="0"/>
        <w:ind w:firstLine="708"/>
        <w:jc w:val="both"/>
        <w:rPr>
          <w:rStyle w:val="FontStyle16"/>
          <w:rFonts w:eastAsiaTheme="minorHAnsi"/>
          <w:sz w:val="28"/>
          <w:szCs w:val="28"/>
          <w:lang w:val="uk-UA" w:eastAsia="uk-UA"/>
        </w:rPr>
      </w:pPr>
      <w:r w:rsidRPr="006A71B8">
        <w:rPr>
          <w:rStyle w:val="FontStyle16"/>
          <w:rFonts w:eastAsiaTheme="minorHAnsi"/>
          <w:sz w:val="28"/>
          <w:szCs w:val="28"/>
          <w:lang w:val="uk-UA" w:eastAsia="uk-UA"/>
        </w:rPr>
        <w:t>На виконання положень Закону</w:t>
      </w:r>
      <w:r w:rsidR="00040571"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 України</w:t>
      </w:r>
      <w:r w:rsidRPr="006A71B8">
        <w:rPr>
          <w:rStyle w:val="FontStyle16"/>
          <w:rFonts w:eastAsiaTheme="minorHAnsi"/>
          <w:sz w:val="28"/>
          <w:szCs w:val="28"/>
          <w:lang w:val="uk-UA" w:eastAsia="uk-UA"/>
        </w:rPr>
        <w:t> </w:t>
      </w:r>
      <w:r w:rsidR="00A90AA8"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«Про засади державної регуляторної політики у сфері господарської діяльності» (надалі </w:t>
      </w:r>
      <w:r w:rsidR="00040571" w:rsidRPr="006A71B8">
        <w:rPr>
          <w:rStyle w:val="FontStyle16"/>
          <w:rFonts w:eastAsiaTheme="minorHAnsi"/>
          <w:sz w:val="28"/>
          <w:szCs w:val="28"/>
          <w:lang w:val="uk-UA" w:eastAsia="uk-UA"/>
        </w:rPr>
        <w:t>–</w:t>
      </w:r>
      <w:r w:rsidR="00A90AA8"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 Закон) </w:t>
      </w:r>
      <w:r w:rsidR="00BE56B7"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її </w:t>
      </w:r>
      <w:r w:rsidRPr="006A71B8">
        <w:rPr>
          <w:rStyle w:val="FontStyle16"/>
          <w:rFonts w:eastAsiaTheme="minorHAnsi"/>
          <w:sz w:val="28"/>
          <w:szCs w:val="28"/>
          <w:lang w:val="uk-UA" w:eastAsia="uk-UA"/>
        </w:rPr>
        <w:t>реалізація в м</w:t>
      </w:r>
      <w:r w:rsidR="004F608B" w:rsidRPr="006A71B8">
        <w:rPr>
          <w:rStyle w:val="FontStyle16"/>
          <w:rFonts w:eastAsiaTheme="minorHAnsi"/>
          <w:sz w:val="28"/>
          <w:szCs w:val="28"/>
          <w:lang w:val="uk-UA" w:eastAsia="uk-UA"/>
        </w:rPr>
        <w:t>істі проводилась у таких напрям</w:t>
      </w:r>
      <w:r w:rsidRPr="006A71B8">
        <w:rPr>
          <w:rStyle w:val="FontStyle16"/>
          <w:rFonts w:eastAsiaTheme="minorHAnsi"/>
          <w:sz w:val="28"/>
          <w:szCs w:val="28"/>
          <w:lang w:val="uk-UA" w:eastAsia="uk-UA"/>
        </w:rPr>
        <w:t>ах:</w:t>
      </w:r>
    </w:p>
    <w:p w:rsidR="006C26B0" w:rsidRPr="006A71B8" w:rsidRDefault="006C26B0" w:rsidP="00040571">
      <w:pPr>
        <w:pStyle w:val="a9"/>
        <w:spacing w:before="0" w:beforeAutospacing="0" w:after="0" w:afterAutospacing="0"/>
        <w:ind w:firstLine="708"/>
        <w:jc w:val="both"/>
        <w:rPr>
          <w:rStyle w:val="FontStyle16"/>
          <w:rFonts w:eastAsiaTheme="minorHAnsi"/>
          <w:sz w:val="28"/>
          <w:szCs w:val="28"/>
          <w:lang w:val="uk-UA" w:eastAsia="uk-UA"/>
        </w:rPr>
      </w:pPr>
      <w:r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-   планування діяльності з підготовки </w:t>
      </w:r>
      <w:r w:rsidR="00194AF3" w:rsidRPr="006A71B8">
        <w:rPr>
          <w:rStyle w:val="FontStyle16"/>
          <w:rFonts w:eastAsiaTheme="minorHAnsi"/>
          <w:sz w:val="28"/>
          <w:szCs w:val="28"/>
          <w:lang w:val="uk-UA" w:eastAsia="uk-UA"/>
        </w:rPr>
        <w:t>проєкт</w:t>
      </w:r>
      <w:r w:rsidRPr="006A71B8">
        <w:rPr>
          <w:rStyle w:val="FontStyle16"/>
          <w:rFonts w:eastAsiaTheme="minorHAnsi"/>
          <w:sz w:val="28"/>
          <w:szCs w:val="28"/>
          <w:lang w:val="uk-UA" w:eastAsia="uk-UA"/>
        </w:rPr>
        <w:t>ів регуляторних актів;</w:t>
      </w:r>
    </w:p>
    <w:p w:rsidR="006C26B0" w:rsidRPr="006A71B8" w:rsidRDefault="006C26B0" w:rsidP="00040571">
      <w:pPr>
        <w:pStyle w:val="a9"/>
        <w:spacing w:before="0" w:beforeAutospacing="0" w:after="0" w:afterAutospacing="0"/>
        <w:ind w:firstLine="708"/>
        <w:jc w:val="both"/>
        <w:rPr>
          <w:rStyle w:val="FontStyle16"/>
          <w:rFonts w:eastAsiaTheme="minorHAnsi"/>
          <w:sz w:val="28"/>
          <w:szCs w:val="28"/>
          <w:lang w:val="uk-UA" w:eastAsia="uk-UA"/>
        </w:rPr>
      </w:pPr>
      <w:r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-   ведення реєстру чинних регуляторних актів </w:t>
      </w:r>
      <w:r w:rsidR="004F608B" w:rsidRPr="006A71B8">
        <w:rPr>
          <w:rStyle w:val="FontStyle16"/>
          <w:rFonts w:eastAsiaTheme="minorHAnsi"/>
          <w:sz w:val="28"/>
          <w:szCs w:val="28"/>
          <w:lang w:val="uk-UA" w:eastAsia="uk-UA"/>
        </w:rPr>
        <w:t>у</w:t>
      </w:r>
      <w:r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 місті;</w:t>
      </w:r>
    </w:p>
    <w:p w:rsidR="006C26B0" w:rsidRPr="006A71B8" w:rsidRDefault="006C26B0" w:rsidP="00040571">
      <w:pPr>
        <w:pStyle w:val="a9"/>
        <w:spacing w:before="0" w:beforeAutospacing="0" w:after="0" w:afterAutospacing="0"/>
        <w:ind w:firstLine="708"/>
        <w:jc w:val="both"/>
        <w:rPr>
          <w:rStyle w:val="FontStyle16"/>
          <w:rFonts w:eastAsiaTheme="minorHAnsi"/>
          <w:sz w:val="28"/>
          <w:szCs w:val="28"/>
          <w:lang w:val="uk-UA" w:eastAsia="uk-UA"/>
        </w:rPr>
      </w:pPr>
      <w:r w:rsidRPr="006A71B8">
        <w:rPr>
          <w:rStyle w:val="FontStyle16"/>
          <w:rFonts w:eastAsiaTheme="minorHAnsi"/>
          <w:sz w:val="28"/>
          <w:szCs w:val="28"/>
          <w:lang w:val="uk-UA" w:eastAsia="uk-UA"/>
        </w:rPr>
        <w:t>- оприлюднення документів, підготовлених у процесі здійснення регуляторної політики;</w:t>
      </w:r>
    </w:p>
    <w:p w:rsidR="006C26B0" w:rsidRPr="006A71B8" w:rsidRDefault="006C26B0" w:rsidP="00040571">
      <w:pPr>
        <w:pStyle w:val="a9"/>
        <w:spacing w:before="0" w:beforeAutospacing="0" w:after="0" w:afterAutospacing="0"/>
        <w:ind w:firstLine="708"/>
        <w:jc w:val="both"/>
        <w:rPr>
          <w:rStyle w:val="FontStyle16"/>
          <w:rFonts w:eastAsiaTheme="minorHAnsi"/>
          <w:sz w:val="28"/>
          <w:szCs w:val="28"/>
          <w:lang w:val="uk-UA" w:eastAsia="uk-UA"/>
        </w:rPr>
      </w:pPr>
      <w:r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- проведення роз’яснювальної роботи </w:t>
      </w:r>
      <w:r w:rsidR="004F608B" w:rsidRPr="006A71B8">
        <w:rPr>
          <w:rStyle w:val="FontStyle16"/>
          <w:rFonts w:eastAsiaTheme="minorHAnsi"/>
          <w:sz w:val="28"/>
          <w:szCs w:val="28"/>
          <w:lang w:val="uk-UA" w:eastAsia="uk-UA"/>
        </w:rPr>
        <w:t>з питань</w:t>
      </w:r>
      <w:r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 реалізації державної регуляторної політики;</w:t>
      </w:r>
    </w:p>
    <w:p w:rsidR="006C26B0" w:rsidRPr="006A71B8" w:rsidRDefault="00040571" w:rsidP="00040571">
      <w:pPr>
        <w:pStyle w:val="a9"/>
        <w:spacing w:before="0" w:beforeAutospacing="0" w:after="0" w:afterAutospacing="0"/>
        <w:ind w:firstLine="708"/>
        <w:jc w:val="both"/>
        <w:rPr>
          <w:rStyle w:val="FontStyle16"/>
          <w:rFonts w:eastAsiaTheme="minorHAnsi"/>
          <w:sz w:val="28"/>
          <w:szCs w:val="28"/>
          <w:lang w:val="uk-UA" w:eastAsia="uk-UA"/>
        </w:rPr>
      </w:pPr>
      <w:r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- </w:t>
      </w:r>
      <w:r w:rsidR="006C26B0" w:rsidRPr="006A71B8">
        <w:rPr>
          <w:rStyle w:val="FontStyle16"/>
          <w:rFonts w:eastAsiaTheme="minorHAnsi"/>
          <w:sz w:val="28"/>
          <w:szCs w:val="28"/>
          <w:lang w:val="uk-UA" w:eastAsia="uk-UA"/>
        </w:rPr>
        <w:t>моніторинг звітів про відстеження результативності регуляторних актів.</w:t>
      </w:r>
    </w:p>
    <w:p w:rsidR="006C26B0" w:rsidRPr="006A71B8" w:rsidRDefault="006C26B0" w:rsidP="00D01E96">
      <w:pPr>
        <w:pStyle w:val="a9"/>
        <w:spacing w:before="0" w:beforeAutospacing="0" w:after="0" w:afterAutospacing="0"/>
        <w:ind w:firstLine="708"/>
        <w:jc w:val="both"/>
        <w:rPr>
          <w:rStyle w:val="FontStyle16"/>
          <w:rFonts w:eastAsiaTheme="minorHAnsi"/>
          <w:sz w:val="28"/>
          <w:szCs w:val="28"/>
          <w:lang w:val="uk-UA" w:eastAsia="uk-UA"/>
        </w:rPr>
      </w:pPr>
      <w:r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Регуляторними органами </w:t>
      </w:r>
      <w:r w:rsidR="004F608B" w:rsidRPr="006A71B8">
        <w:rPr>
          <w:rStyle w:val="FontStyle16"/>
          <w:rFonts w:eastAsiaTheme="minorHAnsi"/>
          <w:sz w:val="28"/>
          <w:szCs w:val="28"/>
          <w:lang w:val="uk-UA" w:eastAsia="uk-UA"/>
        </w:rPr>
        <w:t>в</w:t>
      </w:r>
      <w:r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 місті є міська рада,  її виконавчий комітет та міський голова.</w:t>
      </w:r>
    </w:p>
    <w:p w:rsidR="00AA1C2E" w:rsidRPr="006A71B8" w:rsidRDefault="00BE56B7" w:rsidP="00D01E96">
      <w:pPr>
        <w:tabs>
          <w:tab w:val="left" w:pos="6660"/>
        </w:tabs>
        <w:autoSpaceDE w:val="0"/>
        <w:spacing w:after="0" w:line="240" w:lineRule="auto"/>
        <w:ind w:firstLine="709"/>
        <w:jc w:val="both"/>
        <w:rPr>
          <w:rStyle w:val="FontStyle16"/>
          <w:sz w:val="28"/>
          <w:szCs w:val="28"/>
          <w:lang w:val="uk-UA" w:eastAsia="uk-UA"/>
        </w:rPr>
      </w:pPr>
      <w:r w:rsidRPr="006A71B8">
        <w:rPr>
          <w:rStyle w:val="FontStyle16"/>
          <w:sz w:val="28"/>
          <w:szCs w:val="28"/>
          <w:lang w:val="uk-UA" w:eastAsia="uk-UA"/>
        </w:rPr>
        <w:t>Задля</w:t>
      </w:r>
      <w:r w:rsidR="00AA1C2E" w:rsidRPr="006A71B8">
        <w:rPr>
          <w:rStyle w:val="FontStyle16"/>
          <w:sz w:val="28"/>
          <w:szCs w:val="28"/>
          <w:lang w:val="uk-UA" w:eastAsia="uk-UA"/>
        </w:rPr>
        <w:t xml:space="preserve"> забезпечення виконання Закону рішенням міської ради від 17.12.2020 №2 «Про постійні комісії Криворізької міської ради</w:t>
      </w:r>
      <w:r w:rsidR="004F608B" w:rsidRPr="006A71B8">
        <w:rPr>
          <w:rStyle w:val="FontStyle16"/>
          <w:sz w:val="28"/>
          <w:szCs w:val="28"/>
          <w:lang w:val="uk-UA" w:eastAsia="uk-UA"/>
        </w:rPr>
        <w:t>», зі змінами,</w:t>
      </w:r>
      <w:r w:rsidR="00AA1C2E" w:rsidRPr="006A71B8">
        <w:rPr>
          <w:rStyle w:val="FontStyle16"/>
          <w:sz w:val="28"/>
          <w:szCs w:val="28"/>
          <w:lang w:val="uk-UA" w:eastAsia="uk-UA"/>
        </w:rPr>
        <w:t xml:space="preserve"> затверджено склад постійних комісій </w:t>
      </w:r>
      <w:r w:rsidR="004F608B" w:rsidRPr="006A71B8">
        <w:rPr>
          <w:rStyle w:val="FontStyle16"/>
          <w:sz w:val="28"/>
          <w:szCs w:val="28"/>
          <w:lang w:val="uk-UA" w:eastAsia="uk-UA"/>
        </w:rPr>
        <w:t>і</w:t>
      </w:r>
      <w:r w:rsidR="00AA1C2E" w:rsidRPr="006A71B8">
        <w:rPr>
          <w:rStyle w:val="FontStyle16"/>
          <w:sz w:val="28"/>
          <w:szCs w:val="28"/>
          <w:lang w:val="uk-UA" w:eastAsia="uk-UA"/>
        </w:rPr>
        <w:t xml:space="preserve"> визначено відповідальною, що готує </w:t>
      </w:r>
      <w:r w:rsidR="00040571" w:rsidRPr="006A71B8">
        <w:rPr>
          <w:rStyle w:val="FontStyle16"/>
          <w:sz w:val="28"/>
          <w:szCs w:val="28"/>
          <w:lang w:val="uk-UA" w:eastAsia="uk-UA"/>
        </w:rPr>
        <w:t>експертний висновок та висновок</w:t>
      </w:r>
      <w:r w:rsidR="00AA1C2E" w:rsidRPr="006A71B8">
        <w:rPr>
          <w:rStyle w:val="FontStyle16"/>
          <w:sz w:val="28"/>
          <w:szCs w:val="28"/>
          <w:lang w:val="uk-UA" w:eastAsia="uk-UA"/>
        </w:rPr>
        <w:t xml:space="preserve"> про відповідність проєкту регуляторного акта вимогам законодавства з питань державної регуляторної політики у сфері господарської діяльності, постійну комісію міської ради з питань планування бюджету, економіки та регуляторної політики. Повноваження </w:t>
      </w:r>
      <w:r w:rsidR="00B258AE" w:rsidRPr="006A71B8">
        <w:rPr>
          <w:rStyle w:val="FontStyle16"/>
          <w:sz w:val="28"/>
          <w:szCs w:val="28"/>
          <w:lang w:val="uk-UA" w:eastAsia="uk-UA"/>
        </w:rPr>
        <w:t>з координації заходів (у тому числі методичного забезпечення) щодо провадження державної регуляторної політики у сфері господарської діяльності органами місцевого самоврядування покладено на управління розвитку підприємництва</w:t>
      </w:r>
      <w:r w:rsidR="004F608B" w:rsidRPr="006A71B8">
        <w:rPr>
          <w:rStyle w:val="FontStyle16"/>
          <w:sz w:val="28"/>
          <w:szCs w:val="28"/>
          <w:lang w:val="uk-UA" w:eastAsia="uk-UA"/>
        </w:rPr>
        <w:t xml:space="preserve"> виконкому Криворізької міської ради</w:t>
      </w:r>
      <w:r w:rsidR="00AA1C2E" w:rsidRPr="006A71B8">
        <w:rPr>
          <w:rStyle w:val="FontStyle16"/>
          <w:sz w:val="28"/>
          <w:szCs w:val="28"/>
          <w:lang w:val="uk-UA" w:eastAsia="uk-UA"/>
        </w:rPr>
        <w:t>.</w:t>
      </w:r>
    </w:p>
    <w:p w:rsidR="00BC69C2" w:rsidRPr="006A71B8" w:rsidRDefault="00DD523D" w:rsidP="00D01E96">
      <w:pPr>
        <w:tabs>
          <w:tab w:val="left" w:pos="-5812"/>
        </w:tabs>
        <w:spacing w:after="0" w:line="240" w:lineRule="auto"/>
        <w:ind w:firstLine="851"/>
        <w:jc w:val="both"/>
        <w:rPr>
          <w:rStyle w:val="FontStyle16"/>
          <w:sz w:val="28"/>
          <w:szCs w:val="28"/>
          <w:lang w:val="uk-UA" w:eastAsia="uk-UA"/>
        </w:rPr>
      </w:pPr>
      <w:r w:rsidRPr="006A71B8">
        <w:rPr>
          <w:rStyle w:val="FontStyle16"/>
          <w:sz w:val="28"/>
          <w:szCs w:val="28"/>
          <w:lang w:val="uk-UA" w:eastAsia="uk-UA"/>
        </w:rPr>
        <w:lastRenderedPageBreak/>
        <w:t>З метою</w:t>
      </w:r>
      <w:r w:rsidR="00BC69C2" w:rsidRPr="006A71B8">
        <w:rPr>
          <w:rStyle w:val="FontStyle16"/>
          <w:sz w:val="28"/>
          <w:szCs w:val="28"/>
          <w:lang w:val="uk-UA" w:eastAsia="uk-UA"/>
        </w:rPr>
        <w:t xml:space="preserve"> планування діяльності з підготовки проєктів регуляторних актів виконкомом міської ради ухвалено рішення від 18.11.2020 №602, яким затверджено план діяльності виконкому</w:t>
      </w:r>
      <w:r w:rsidR="004F608B" w:rsidRPr="006A71B8">
        <w:rPr>
          <w:rStyle w:val="FontStyle16"/>
          <w:sz w:val="28"/>
          <w:szCs w:val="28"/>
          <w:lang w:val="uk-UA" w:eastAsia="uk-UA"/>
        </w:rPr>
        <w:t xml:space="preserve"> міської ради</w:t>
      </w:r>
      <w:r w:rsidR="00BC69C2" w:rsidRPr="006A71B8">
        <w:rPr>
          <w:rStyle w:val="FontStyle16"/>
          <w:sz w:val="28"/>
          <w:szCs w:val="28"/>
          <w:lang w:val="uk-UA" w:eastAsia="uk-UA"/>
        </w:rPr>
        <w:t xml:space="preserve"> та погоджено план діяльності міської ради (затверджено рішенням міської ради від 23.12.2020 №25) з підготовки проєктів регуляторних актів на 2021 рік. </w:t>
      </w:r>
      <w:r w:rsidRPr="006A71B8">
        <w:rPr>
          <w:rStyle w:val="FontStyle16"/>
          <w:sz w:val="28"/>
          <w:szCs w:val="28"/>
          <w:lang w:val="uk-UA" w:eastAsia="uk-UA"/>
        </w:rPr>
        <w:t xml:space="preserve">Інформація про </w:t>
      </w:r>
      <w:r w:rsidR="004F608B" w:rsidRPr="006A71B8">
        <w:rPr>
          <w:rStyle w:val="FontStyle16"/>
          <w:sz w:val="28"/>
          <w:szCs w:val="28"/>
          <w:lang w:val="uk-UA" w:eastAsia="uk-UA"/>
        </w:rPr>
        <w:t>це</w:t>
      </w:r>
      <w:r w:rsidRPr="006A71B8">
        <w:rPr>
          <w:rStyle w:val="FontStyle16"/>
          <w:sz w:val="28"/>
          <w:szCs w:val="28"/>
          <w:lang w:val="uk-UA" w:eastAsia="uk-UA"/>
        </w:rPr>
        <w:t xml:space="preserve"> оприлюднювала</w:t>
      </w:r>
      <w:r w:rsidR="004F608B" w:rsidRPr="006A71B8">
        <w:rPr>
          <w:rStyle w:val="FontStyle16"/>
          <w:sz w:val="28"/>
          <w:szCs w:val="28"/>
          <w:lang w:val="uk-UA" w:eastAsia="uk-UA"/>
        </w:rPr>
        <w:t>ся</w:t>
      </w:r>
      <w:r w:rsidRPr="006A71B8">
        <w:rPr>
          <w:rStyle w:val="FontStyle16"/>
          <w:sz w:val="28"/>
          <w:szCs w:val="28"/>
          <w:lang w:val="uk-UA" w:eastAsia="uk-UA"/>
        </w:rPr>
        <w:t xml:space="preserve"> в друкованих засобах масової інформації</w:t>
      </w:r>
      <w:r w:rsidR="004F608B" w:rsidRPr="006A71B8">
        <w:rPr>
          <w:rStyle w:val="FontStyle16"/>
          <w:sz w:val="28"/>
          <w:szCs w:val="28"/>
          <w:lang w:val="uk-UA" w:eastAsia="uk-UA"/>
        </w:rPr>
        <w:t xml:space="preserve"> та розміщувала</w:t>
      </w:r>
      <w:r w:rsidRPr="006A71B8">
        <w:rPr>
          <w:rStyle w:val="FontStyle16"/>
          <w:sz w:val="28"/>
          <w:szCs w:val="28"/>
          <w:lang w:val="uk-UA" w:eastAsia="uk-UA"/>
        </w:rPr>
        <w:t xml:space="preserve">ся на офіційному </w:t>
      </w:r>
      <w:r w:rsidR="004F608B" w:rsidRPr="006A71B8">
        <w:rPr>
          <w:rStyle w:val="FontStyle16"/>
          <w:sz w:val="28"/>
          <w:szCs w:val="28"/>
          <w:lang w:val="uk-UA" w:eastAsia="uk-UA"/>
        </w:rPr>
        <w:t>веб</w:t>
      </w:r>
      <w:r w:rsidRPr="006A71B8">
        <w:rPr>
          <w:rStyle w:val="FontStyle16"/>
          <w:sz w:val="28"/>
          <w:szCs w:val="28"/>
          <w:lang w:val="uk-UA" w:eastAsia="uk-UA"/>
        </w:rPr>
        <w:t xml:space="preserve">сайті Криворізької міської ради та її виконавчого комітету в підрозділі «Регуляторна політика». </w:t>
      </w:r>
      <w:r w:rsidR="00DD48DB" w:rsidRPr="006A71B8">
        <w:rPr>
          <w:rStyle w:val="FontStyle16"/>
          <w:sz w:val="28"/>
          <w:szCs w:val="28"/>
          <w:lang w:val="uk-UA" w:eastAsia="uk-UA"/>
        </w:rPr>
        <w:t>За необхідності, ураховуючи пропозиції розробників</w:t>
      </w:r>
      <w:r w:rsidR="004F608B" w:rsidRPr="006A71B8">
        <w:rPr>
          <w:rStyle w:val="FontStyle16"/>
          <w:sz w:val="28"/>
          <w:szCs w:val="28"/>
          <w:lang w:val="uk-UA" w:eastAsia="uk-UA"/>
        </w:rPr>
        <w:t xml:space="preserve"> регуляторних актів, до планів у</w:t>
      </w:r>
      <w:r w:rsidR="00DD48DB" w:rsidRPr="006A71B8">
        <w:rPr>
          <w:rStyle w:val="FontStyle16"/>
          <w:sz w:val="28"/>
          <w:szCs w:val="28"/>
          <w:lang w:val="uk-UA" w:eastAsia="uk-UA"/>
        </w:rPr>
        <w:t>носилися зміни.</w:t>
      </w:r>
    </w:p>
    <w:p w:rsidR="008E1670" w:rsidRPr="006A71B8" w:rsidRDefault="00A974BF" w:rsidP="00D01E96">
      <w:pPr>
        <w:spacing w:after="0" w:line="240" w:lineRule="auto"/>
        <w:ind w:firstLine="709"/>
        <w:jc w:val="both"/>
        <w:rPr>
          <w:rStyle w:val="FontStyle16"/>
          <w:sz w:val="28"/>
          <w:szCs w:val="28"/>
          <w:lang w:val="uk-UA" w:eastAsia="uk-UA"/>
        </w:rPr>
      </w:pPr>
      <w:r w:rsidRPr="006A71B8">
        <w:rPr>
          <w:rStyle w:val="FontStyle16"/>
          <w:sz w:val="28"/>
          <w:szCs w:val="28"/>
          <w:lang w:val="uk-UA" w:eastAsia="uk-UA"/>
        </w:rPr>
        <w:t>П</w:t>
      </w:r>
      <w:r w:rsidR="008E1670" w:rsidRPr="006A71B8">
        <w:rPr>
          <w:rStyle w:val="FontStyle16"/>
          <w:sz w:val="28"/>
          <w:szCs w:val="28"/>
          <w:lang w:val="uk-UA" w:eastAsia="uk-UA"/>
        </w:rPr>
        <w:t xml:space="preserve">ротягом звітного періоду було підготовлено </w:t>
      </w:r>
      <w:r w:rsidR="005230CF" w:rsidRPr="006A71B8">
        <w:rPr>
          <w:rStyle w:val="FontStyle16"/>
          <w:sz w:val="28"/>
          <w:szCs w:val="28"/>
          <w:lang w:val="uk-UA" w:eastAsia="uk-UA"/>
        </w:rPr>
        <w:t>10</w:t>
      </w:r>
      <w:r w:rsidR="008E1670" w:rsidRPr="006A71B8">
        <w:rPr>
          <w:rStyle w:val="FontStyle16"/>
          <w:sz w:val="28"/>
          <w:szCs w:val="28"/>
          <w:lang w:val="uk-UA" w:eastAsia="uk-UA"/>
        </w:rPr>
        <w:t xml:space="preserve"> проєктів регуляторних актів та аналізу регуляторного впливу до них</w:t>
      </w:r>
      <w:r w:rsidR="005230CF" w:rsidRPr="006A71B8">
        <w:rPr>
          <w:rStyle w:val="FontStyle16"/>
          <w:sz w:val="28"/>
          <w:szCs w:val="28"/>
          <w:lang w:val="uk-UA" w:eastAsia="uk-UA"/>
        </w:rPr>
        <w:t xml:space="preserve">, з яких 4 було доопрацьовано </w:t>
      </w:r>
      <w:r w:rsidR="00FC5C77" w:rsidRPr="006A71B8">
        <w:rPr>
          <w:rStyle w:val="FontStyle16"/>
          <w:sz w:val="28"/>
          <w:szCs w:val="28"/>
          <w:lang w:val="uk-UA" w:eastAsia="uk-UA"/>
        </w:rPr>
        <w:t>з урах</w:t>
      </w:r>
      <w:r w:rsidR="00040571" w:rsidRPr="006A71B8">
        <w:rPr>
          <w:rStyle w:val="FontStyle16"/>
          <w:sz w:val="28"/>
          <w:szCs w:val="28"/>
          <w:lang w:val="uk-UA" w:eastAsia="uk-UA"/>
        </w:rPr>
        <w:t xml:space="preserve">уванням наданих пропозицій (у тому </w:t>
      </w:r>
      <w:r w:rsidR="00FC5C77" w:rsidRPr="006A71B8">
        <w:rPr>
          <w:rStyle w:val="FontStyle16"/>
          <w:sz w:val="28"/>
          <w:szCs w:val="28"/>
          <w:lang w:val="uk-UA" w:eastAsia="uk-UA"/>
        </w:rPr>
        <w:t>ч</w:t>
      </w:r>
      <w:r w:rsidR="00040571" w:rsidRPr="006A71B8">
        <w:rPr>
          <w:rStyle w:val="FontStyle16"/>
          <w:sz w:val="28"/>
          <w:szCs w:val="28"/>
          <w:lang w:val="uk-UA" w:eastAsia="uk-UA"/>
        </w:rPr>
        <w:t>ислі</w:t>
      </w:r>
      <w:r w:rsidR="00FC5C77" w:rsidRPr="006A71B8">
        <w:rPr>
          <w:rStyle w:val="FontStyle16"/>
          <w:sz w:val="28"/>
          <w:szCs w:val="28"/>
          <w:lang w:val="uk-UA" w:eastAsia="uk-UA"/>
        </w:rPr>
        <w:t xml:space="preserve"> Державної регуляторної служби України) </w:t>
      </w:r>
      <w:r w:rsidR="005230CF" w:rsidRPr="006A71B8">
        <w:rPr>
          <w:rStyle w:val="FontStyle16"/>
          <w:sz w:val="28"/>
          <w:szCs w:val="28"/>
          <w:lang w:val="uk-UA" w:eastAsia="uk-UA"/>
        </w:rPr>
        <w:t>та повторно вин</w:t>
      </w:r>
      <w:r w:rsidR="00956C8E" w:rsidRPr="006A71B8">
        <w:rPr>
          <w:rStyle w:val="FontStyle16"/>
          <w:sz w:val="28"/>
          <w:szCs w:val="28"/>
          <w:lang w:val="uk-UA" w:eastAsia="uk-UA"/>
        </w:rPr>
        <w:t>есено</w:t>
      </w:r>
      <w:r w:rsidR="005230CF" w:rsidRPr="006A71B8">
        <w:rPr>
          <w:rStyle w:val="FontStyle16"/>
          <w:sz w:val="28"/>
          <w:szCs w:val="28"/>
          <w:lang w:val="uk-UA" w:eastAsia="uk-UA"/>
        </w:rPr>
        <w:t xml:space="preserve"> на обговорення</w:t>
      </w:r>
      <w:r w:rsidR="008E1670" w:rsidRPr="006A71B8">
        <w:rPr>
          <w:rStyle w:val="FontStyle16"/>
          <w:sz w:val="28"/>
          <w:szCs w:val="28"/>
          <w:lang w:val="uk-UA" w:eastAsia="uk-UA"/>
        </w:rPr>
        <w:t>.</w:t>
      </w:r>
      <w:r w:rsidR="006C26B0" w:rsidRPr="006A71B8">
        <w:rPr>
          <w:rStyle w:val="FontStyle16"/>
          <w:sz w:val="28"/>
          <w:szCs w:val="28"/>
          <w:lang w:val="uk-UA" w:eastAsia="uk-UA"/>
        </w:rPr>
        <w:t xml:space="preserve"> </w:t>
      </w:r>
    </w:p>
    <w:p w:rsidR="004F4763" w:rsidRPr="006A71B8" w:rsidRDefault="004F608B" w:rsidP="004F608B">
      <w:pPr>
        <w:pStyle w:val="1"/>
        <w:spacing w:after="0"/>
        <w:ind w:firstLine="708"/>
        <w:jc w:val="both"/>
        <w:rPr>
          <w:color w:val="000000"/>
          <w:lang w:val="uk-UA"/>
        </w:rPr>
      </w:pPr>
      <w:r w:rsidRPr="006A71B8">
        <w:rPr>
          <w:rStyle w:val="FontStyle16"/>
          <w:rFonts w:eastAsiaTheme="minorHAnsi"/>
          <w:sz w:val="28"/>
          <w:szCs w:val="28"/>
          <w:lang w:val="uk-UA" w:eastAsia="uk-UA"/>
        </w:rPr>
        <w:t>У</w:t>
      </w:r>
      <w:r w:rsidR="0027014C"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 місті</w:t>
      </w:r>
      <w:r w:rsidR="00162B28" w:rsidRPr="006A71B8">
        <w:rPr>
          <w:rStyle w:val="FontStyle16"/>
          <w:rFonts w:eastAsiaTheme="minorHAnsi"/>
          <w:sz w:val="28"/>
          <w:szCs w:val="28"/>
          <w:lang w:val="uk-UA" w:eastAsia="uk-UA"/>
        </w:rPr>
        <w:t>, як і в країні,</w:t>
      </w:r>
      <w:r w:rsidR="0027014C"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 запроваджені та ефективно діють процедури, що повністю відповідають вимогам найкращої міжнародної та європейської </w:t>
      </w:r>
      <w:r w:rsidRPr="006A71B8">
        <w:rPr>
          <w:rStyle w:val="FontStyle16"/>
          <w:rFonts w:eastAsiaTheme="minorHAnsi"/>
          <w:sz w:val="28"/>
          <w:szCs w:val="28"/>
          <w:lang w:val="uk-UA" w:eastAsia="uk-UA"/>
        </w:rPr>
        <w:t>практики, а саме:</w:t>
      </w:r>
      <w:r w:rsidR="0027014C"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 здійснення аналізу регуляторного впливу </w:t>
      </w:r>
      <w:r w:rsidR="00194AF3" w:rsidRPr="006A71B8">
        <w:rPr>
          <w:rStyle w:val="FontStyle16"/>
          <w:rFonts w:eastAsiaTheme="minorHAnsi"/>
          <w:sz w:val="28"/>
          <w:szCs w:val="28"/>
          <w:lang w:val="uk-UA" w:eastAsia="uk-UA"/>
        </w:rPr>
        <w:t>проєкт</w:t>
      </w:r>
      <w:r w:rsidR="0027014C"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ів регуляторних актів, кількісне визначення витрат та вигод від запровадження </w:t>
      </w:r>
      <w:r w:rsidR="00194AF3" w:rsidRPr="006A71B8">
        <w:rPr>
          <w:rStyle w:val="FontStyle16"/>
          <w:rFonts w:eastAsiaTheme="minorHAnsi"/>
          <w:sz w:val="28"/>
          <w:szCs w:val="28"/>
          <w:lang w:val="uk-UA" w:eastAsia="uk-UA"/>
        </w:rPr>
        <w:t>проєкт</w:t>
      </w:r>
      <w:r w:rsidR="0027014C"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у, проведення обговорення </w:t>
      </w:r>
      <w:r w:rsidR="00194AF3" w:rsidRPr="006A71B8">
        <w:rPr>
          <w:rStyle w:val="FontStyle16"/>
          <w:rFonts w:eastAsiaTheme="minorHAnsi"/>
          <w:sz w:val="28"/>
          <w:szCs w:val="28"/>
          <w:lang w:val="uk-UA" w:eastAsia="uk-UA"/>
        </w:rPr>
        <w:t>проєкт</w:t>
      </w:r>
      <w:r w:rsidR="0027014C" w:rsidRPr="006A71B8">
        <w:rPr>
          <w:rStyle w:val="FontStyle16"/>
          <w:rFonts w:eastAsiaTheme="minorHAnsi"/>
          <w:sz w:val="28"/>
          <w:szCs w:val="28"/>
          <w:lang w:val="uk-UA" w:eastAsia="uk-UA"/>
        </w:rPr>
        <w:t>ів з громадськістю.</w:t>
      </w:r>
      <w:r w:rsidR="004F4763" w:rsidRPr="006A71B8">
        <w:rPr>
          <w:color w:val="000000"/>
          <w:lang w:val="uk-UA"/>
        </w:rPr>
        <w:t xml:space="preserve"> </w:t>
      </w:r>
    </w:p>
    <w:p w:rsidR="0038390E" w:rsidRPr="006A71B8" w:rsidRDefault="004F608B" w:rsidP="00A644BC">
      <w:pPr>
        <w:spacing w:after="0" w:line="240" w:lineRule="auto"/>
        <w:ind w:firstLine="708"/>
        <w:jc w:val="both"/>
        <w:rPr>
          <w:rStyle w:val="FontStyle16"/>
          <w:sz w:val="28"/>
          <w:szCs w:val="28"/>
          <w:lang w:val="uk-UA" w:eastAsia="uk-UA"/>
        </w:rPr>
      </w:pPr>
      <w:r w:rsidRPr="006A71B8">
        <w:rPr>
          <w:rStyle w:val="FontStyle16"/>
          <w:sz w:val="28"/>
          <w:szCs w:val="28"/>
          <w:lang w:val="uk-UA" w:eastAsia="uk-UA"/>
        </w:rPr>
        <w:t>Під час підготовки</w:t>
      </w:r>
      <w:r w:rsidR="00423162" w:rsidRPr="006A71B8">
        <w:rPr>
          <w:rStyle w:val="FontStyle16"/>
          <w:sz w:val="28"/>
          <w:szCs w:val="28"/>
          <w:lang w:val="uk-UA" w:eastAsia="uk-UA"/>
        </w:rPr>
        <w:t xml:space="preserve"> аналізу регуляторного впливу до проєкту регуляторного акт</w:t>
      </w:r>
      <w:r w:rsidRPr="006A71B8">
        <w:rPr>
          <w:rStyle w:val="FontStyle16"/>
          <w:sz w:val="28"/>
          <w:szCs w:val="28"/>
          <w:lang w:val="uk-UA" w:eastAsia="uk-UA"/>
        </w:rPr>
        <w:t>а</w:t>
      </w:r>
      <w:r w:rsidR="00423162" w:rsidRPr="006A71B8">
        <w:rPr>
          <w:rStyle w:val="FontStyle16"/>
          <w:sz w:val="28"/>
          <w:szCs w:val="28"/>
          <w:lang w:val="uk-UA" w:eastAsia="uk-UA"/>
        </w:rPr>
        <w:t xml:space="preserve"> розробник обов’язково залучає до заходів безпосередньо підприємницьку спільноту. У місті ді</w:t>
      </w:r>
      <w:r w:rsidR="00D639FC" w:rsidRPr="006A71B8">
        <w:rPr>
          <w:rStyle w:val="FontStyle16"/>
          <w:sz w:val="28"/>
          <w:szCs w:val="28"/>
          <w:lang w:val="uk-UA" w:eastAsia="uk-UA"/>
        </w:rPr>
        <w:t>ють</w:t>
      </w:r>
      <w:r w:rsidR="00423162" w:rsidRPr="006A71B8">
        <w:rPr>
          <w:rStyle w:val="FontStyle16"/>
          <w:sz w:val="28"/>
          <w:szCs w:val="28"/>
          <w:lang w:val="uk-UA" w:eastAsia="uk-UA"/>
        </w:rPr>
        <w:t xml:space="preserve"> міська координаційна рада підприємців, 9 консультативних рад суб’єктів господарювання відповідної функціональної спрямованості. Як </w:t>
      </w:r>
      <w:r w:rsidR="004E15FF" w:rsidRPr="006A71B8">
        <w:rPr>
          <w:rStyle w:val="FontStyle16"/>
          <w:sz w:val="28"/>
          <w:szCs w:val="28"/>
          <w:lang w:val="uk-UA" w:eastAsia="uk-UA"/>
        </w:rPr>
        <w:t xml:space="preserve">одна з форм відкритих обговорень проводяться громадські слухання з питань, порушених у проєктах або чинних регуляторних актах. Ураховуючи карантинні вимоги, </w:t>
      </w:r>
      <w:r w:rsidR="001F4127" w:rsidRPr="006A71B8">
        <w:rPr>
          <w:rStyle w:val="FontStyle16"/>
          <w:sz w:val="28"/>
          <w:szCs w:val="28"/>
          <w:lang w:val="uk-UA" w:eastAsia="uk-UA"/>
        </w:rPr>
        <w:t>громадські</w:t>
      </w:r>
      <w:r w:rsidR="00786042" w:rsidRPr="006A71B8">
        <w:rPr>
          <w:rStyle w:val="FontStyle16"/>
          <w:sz w:val="28"/>
          <w:szCs w:val="28"/>
          <w:lang w:val="uk-UA" w:eastAsia="uk-UA"/>
        </w:rPr>
        <w:t xml:space="preserve"> слухан</w:t>
      </w:r>
      <w:r w:rsidR="001F4127" w:rsidRPr="006A71B8">
        <w:rPr>
          <w:rStyle w:val="FontStyle16"/>
          <w:sz w:val="28"/>
          <w:szCs w:val="28"/>
          <w:lang w:val="uk-UA" w:eastAsia="uk-UA"/>
        </w:rPr>
        <w:t>ня</w:t>
      </w:r>
      <w:r w:rsidR="00786042" w:rsidRPr="006A71B8">
        <w:rPr>
          <w:rStyle w:val="FontStyle16"/>
          <w:sz w:val="28"/>
          <w:szCs w:val="28"/>
          <w:lang w:val="uk-UA" w:eastAsia="uk-UA"/>
        </w:rPr>
        <w:t xml:space="preserve"> </w:t>
      </w:r>
      <w:r w:rsidR="001F4127" w:rsidRPr="006A71B8">
        <w:rPr>
          <w:rStyle w:val="FontStyle16"/>
          <w:sz w:val="28"/>
          <w:szCs w:val="28"/>
          <w:lang w:val="uk-UA" w:eastAsia="uk-UA"/>
        </w:rPr>
        <w:t xml:space="preserve">проводяться </w:t>
      </w:r>
      <w:r w:rsidR="00786042" w:rsidRPr="006A71B8">
        <w:rPr>
          <w:rStyle w:val="FontStyle16"/>
          <w:sz w:val="28"/>
          <w:szCs w:val="28"/>
          <w:lang w:val="uk-UA" w:eastAsia="uk-UA"/>
        </w:rPr>
        <w:t xml:space="preserve">з використанням платформ відеозв’язку </w:t>
      </w:r>
      <w:r w:rsidRPr="006A71B8">
        <w:rPr>
          <w:rStyle w:val="FontStyle16"/>
          <w:sz w:val="28"/>
          <w:szCs w:val="28"/>
          <w:lang w:val="uk-UA" w:eastAsia="uk-UA"/>
        </w:rPr>
        <w:t>«</w:t>
      </w:r>
      <w:r w:rsidR="00786042" w:rsidRPr="006A71B8">
        <w:rPr>
          <w:rStyle w:val="FontStyle16"/>
          <w:sz w:val="28"/>
          <w:szCs w:val="28"/>
          <w:lang w:val="uk-UA" w:eastAsia="uk-UA"/>
        </w:rPr>
        <w:t>Zoom</w:t>
      </w:r>
      <w:r w:rsidRPr="006A71B8">
        <w:rPr>
          <w:rStyle w:val="FontStyle16"/>
          <w:sz w:val="28"/>
          <w:szCs w:val="28"/>
          <w:lang w:val="uk-UA" w:eastAsia="uk-UA"/>
        </w:rPr>
        <w:t>»</w:t>
      </w:r>
      <w:r w:rsidR="00786042" w:rsidRPr="006A71B8">
        <w:rPr>
          <w:rStyle w:val="FontStyle16"/>
          <w:sz w:val="28"/>
          <w:szCs w:val="28"/>
          <w:lang w:val="uk-UA" w:eastAsia="uk-UA"/>
        </w:rPr>
        <w:t xml:space="preserve">, </w:t>
      </w:r>
      <w:r w:rsidRPr="006A71B8">
        <w:rPr>
          <w:rStyle w:val="FontStyle16"/>
          <w:sz w:val="28"/>
          <w:szCs w:val="28"/>
          <w:lang w:val="uk-UA" w:eastAsia="uk-UA"/>
        </w:rPr>
        <w:t>«</w:t>
      </w:r>
      <w:r w:rsidR="00786042" w:rsidRPr="006A71B8">
        <w:rPr>
          <w:rStyle w:val="FontStyle16"/>
          <w:sz w:val="28"/>
          <w:szCs w:val="28"/>
          <w:lang w:val="uk-UA" w:eastAsia="uk-UA"/>
        </w:rPr>
        <w:t>Goog</w:t>
      </w:r>
      <w:r w:rsidR="002721E0" w:rsidRPr="006A71B8">
        <w:rPr>
          <w:rStyle w:val="FontStyle16"/>
          <w:sz w:val="28"/>
          <w:szCs w:val="28"/>
          <w:lang w:val="uk-UA" w:eastAsia="uk-UA"/>
        </w:rPr>
        <w:t>l</w:t>
      </w:r>
      <w:r w:rsidR="00786042" w:rsidRPr="006A71B8">
        <w:rPr>
          <w:rStyle w:val="FontStyle16"/>
          <w:sz w:val="28"/>
          <w:szCs w:val="28"/>
          <w:lang w:val="uk-UA" w:eastAsia="uk-UA"/>
        </w:rPr>
        <w:t>e Meet</w:t>
      </w:r>
      <w:r w:rsidRPr="006A71B8">
        <w:rPr>
          <w:rStyle w:val="FontStyle16"/>
          <w:sz w:val="28"/>
          <w:szCs w:val="28"/>
          <w:lang w:val="uk-UA" w:eastAsia="uk-UA"/>
        </w:rPr>
        <w:t>»</w:t>
      </w:r>
      <w:r w:rsidR="00786042" w:rsidRPr="006A71B8">
        <w:rPr>
          <w:rStyle w:val="FontStyle16"/>
          <w:sz w:val="28"/>
          <w:szCs w:val="28"/>
          <w:lang w:val="uk-UA" w:eastAsia="uk-UA"/>
        </w:rPr>
        <w:t xml:space="preserve">. Протягом року було проведено 17 громадських слухань, до яких залучено понад </w:t>
      </w:r>
      <w:r w:rsidR="00D639FC" w:rsidRPr="006A71B8">
        <w:rPr>
          <w:rStyle w:val="FontStyle16"/>
          <w:sz w:val="28"/>
          <w:szCs w:val="28"/>
          <w:lang w:val="uk-UA" w:eastAsia="uk-UA"/>
        </w:rPr>
        <w:t>6</w:t>
      </w:r>
      <w:r w:rsidR="00786042" w:rsidRPr="006A71B8">
        <w:rPr>
          <w:rStyle w:val="FontStyle16"/>
          <w:sz w:val="28"/>
          <w:szCs w:val="28"/>
          <w:lang w:val="uk-UA" w:eastAsia="uk-UA"/>
        </w:rPr>
        <w:t>00 учасників.</w:t>
      </w:r>
    </w:p>
    <w:p w:rsidR="0038390E" w:rsidRPr="006A71B8" w:rsidRDefault="0038390E" w:rsidP="00D01E96">
      <w:pPr>
        <w:spacing w:after="0" w:line="240" w:lineRule="auto"/>
        <w:ind w:firstLine="720"/>
        <w:jc w:val="both"/>
        <w:rPr>
          <w:rStyle w:val="FontStyle16"/>
          <w:sz w:val="28"/>
          <w:szCs w:val="28"/>
          <w:lang w:val="uk-UA" w:eastAsia="uk-UA"/>
        </w:rPr>
      </w:pPr>
      <w:r w:rsidRPr="006A71B8">
        <w:rPr>
          <w:rStyle w:val="FontStyle16"/>
          <w:sz w:val="28"/>
          <w:szCs w:val="28"/>
          <w:lang w:val="uk-UA" w:eastAsia="uk-UA"/>
        </w:rPr>
        <w:t xml:space="preserve">На виконання статті 34 Закону до Державної регуляторної служби України було направлено </w:t>
      </w:r>
      <w:r w:rsidR="002721E0" w:rsidRPr="006A71B8">
        <w:rPr>
          <w:rStyle w:val="FontStyle16"/>
          <w:sz w:val="28"/>
          <w:szCs w:val="28"/>
          <w:lang w:val="uk-UA" w:eastAsia="uk-UA"/>
        </w:rPr>
        <w:t xml:space="preserve">всі оприлюднені </w:t>
      </w:r>
      <w:r w:rsidRPr="006A71B8">
        <w:rPr>
          <w:rStyle w:val="FontStyle16"/>
          <w:sz w:val="28"/>
          <w:szCs w:val="28"/>
          <w:lang w:val="uk-UA" w:eastAsia="uk-UA"/>
        </w:rPr>
        <w:t>проєкти регуляторних актів – проєкти рішень міської ради для підготовки пропозицій у встановленому Кабінетом Міністрів України порядку щодо їх вдосконалення відповідно до принципів державної регуляторної політики.</w:t>
      </w:r>
      <w:r w:rsidR="00270891" w:rsidRPr="006A71B8">
        <w:rPr>
          <w:rStyle w:val="FontStyle16"/>
          <w:sz w:val="28"/>
          <w:szCs w:val="28"/>
          <w:lang w:val="uk-UA" w:eastAsia="uk-UA"/>
        </w:rPr>
        <w:t xml:space="preserve"> </w:t>
      </w:r>
      <w:r w:rsidR="004F608B" w:rsidRPr="006A71B8">
        <w:rPr>
          <w:rStyle w:val="FontStyle16"/>
          <w:sz w:val="28"/>
          <w:szCs w:val="28"/>
          <w:lang w:val="uk-UA" w:eastAsia="uk-UA"/>
        </w:rPr>
        <w:t xml:space="preserve">До </w:t>
      </w:r>
      <w:r w:rsidR="00270891" w:rsidRPr="006A71B8">
        <w:rPr>
          <w:rStyle w:val="FontStyle16"/>
          <w:sz w:val="28"/>
          <w:szCs w:val="28"/>
          <w:lang w:val="uk-UA" w:eastAsia="uk-UA"/>
        </w:rPr>
        <w:t xml:space="preserve">проєктів рішень, що регламентують встановлення податків, у Державної регуляторної служби України пропозицій щодо </w:t>
      </w:r>
      <w:r w:rsidR="00E06110" w:rsidRPr="006A71B8">
        <w:rPr>
          <w:rStyle w:val="FontStyle16"/>
          <w:sz w:val="28"/>
          <w:szCs w:val="28"/>
          <w:lang w:val="uk-UA" w:eastAsia="uk-UA"/>
        </w:rPr>
        <w:t xml:space="preserve">їх </w:t>
      </w:r>
      <w:r w:rsidR="00270891" w:rsidRPr="006A71B8">
        <w:rPr>
          <w:rStyle w:val="FontStyle16"/>
          <w:sz w:val="28"/>
          <w:szCs w:val="28"/>
          <w:lang w:val="uk-UA" w:eastAsia="uk-UA"/>
        </w:rPr>
        <w:t xml:space="preserve">вдосконалення </w:t>
      </w:r>
      <w:r w:rsidR="004F608B" w:rsidRPr="006A71B8">
        <w:rPr>
          <w:rStyle w:val="FontStyle16"/>
          <w:sz w:val="28"/>
          <w:szCs w:val="28"/>
          <w:lang w:val="uk-UA" w:eastAsia="uk-UA"/>
        </w:rPr>
        <w:t>в</w:t>
      </w:r>
      <w:r w:rsidR="00270891" w:rsidRPr="006A71B8">
        <w:rPr>
          <w:rStyle w:val="FontStyle16"/>
          <w:sz w:val="28"/>
          <w:szCs w:val="28"/>
          <w:lang w:val="uk-UA" w:eastAsia="uk-UA"/>
        </w:rPr>
        <w:t xml:space="preserve"> поточному році не було.</w:t>
      </w:r>
    </w:p>
    <w:p w:rsidR="0038390E" w:rsidRPr="006A71B8" w:rsidRDefault="004F608B" w:rsidP="00D01E96">
      <w:pPr>
        <w:spacing w:after="0" w:line="240" w:lineRule="auto"/>
        <w:ind w:firstLine="720"/>
        <w:jc w:val="both"/>
        <w:rPr>
          <w:rStyle w:val="FontStyle16"/>
          <w:sz w:val="28"/>
          <w:szCs w:val="28"/>
          <w:lang w:val="uk-UA" w:eastAsia="uk-UA"/>
        </w:rPr>
      </w:pPr>
      <w:r w:rsidRPr="006A71B8">
        <w:rPr>
          <w:rStyle w:val="FontStyle16"/>
          <w:sz w:val="28"/>
          <w:szCs w:val="28"/>
          <w:lang w:val="uk-UA" w:eastAsia="uk-UA"/>
        </w:rPr>
        <w:t xml:space="preserve">Для запобігання </w:t>
      </w:r>
      <w:r w:rsidR="0038390E" w:rsidRPr="006A71B8">
        <w:rPr>
          <w:rStyle w:val="FontStyle16"/>
          <w:sz w:val="28"/>
          <w:szCs w:val="28"/>
          <w:lang w:val="uk-UA" w:eastAsia="uk-UA"/>
        </w:rPr>
        <w:t>негативному в</w:t>
      </w:r>
      <w:r w:rsidRPr="006A71B8">
        <w:rPr>
          <w:rStyle w:val="FontStyle16"/>
          <w:sz w:val="28"/>
          <w:szCs w:val="28"/>
          <w:lang w:val="uk-UA" w:eastAsia="uk-UA"/>
        </w:rPr>
        <w:t>пливу на конкуренцію</w:t>
      </w:r>
      <w:r w:rsidR="0038390E" w:rsidRPr="006A71B8">
        <w:rPr>
          <w:rStyle w:val="FontStyle16"/>
          <w:sz w:val="28"/>
          <w:szCs w:val="28"/>
          <w:lang w:val="uk-UA" w:eastAsia="uk-UA"/>
        </w:rPr>
        <w:t xml:space="preserve"> проведення більш ґрунтовного аналізу та отримання пропозицій проєкти регуля</w:t>
      </w:r>
      <w:r w:rsidRPr="006A71B8">
        <w:rPr>
          <w:rStyle w:val="FontStyle16"/>
          <w:sz w:val="28"/>
          <w:szCs w:val="28"/>
          <w:lang w:val="uk-UA" w:eastAsia="uk-UA"/>
        </w:rPr>
        <w:t>торних актів направлялися</w:t>
      </w:r>
      <w:r w:rsidR="0038390E" w:rsidRPr="006A71B8">
        <w:rPr>
          <w:rStyle w:val="FontStyle16"/>
          <w:sz w:val="28"/>
          <w:szCs w:val="28"/>
          <w:lang w:val="uk-UA" w:eastAsia="uk-UA"/>
        </w:rPr>
        <w:t xml:space="preserve"> їх розробниками до </w:t>
      </w:r>
      <w:r w:rsidR="0038390E" w:rsidRPr="006A71B8">
        <w:rPr>
          <w:rStyle w:val="FontStyle16"/>
          <w:sz w:val="28"/>
          <w:szCs w:val="28"/>
          <w:lang w:val="uk-UA"/>
        </w:rPr>
        <w:t>Південно-східного</w:t>
      </w:r>
      <w:r w:rsidR="0038390E" w:rsidRPr="006A71B8">
        <w:rPr>
          <w:rStyle w:val="FontStyle16"/>
          <w:sz w:val="28"/>
          <w:szCs w:val="28"/>
          <w:lang w:val="uk-UA" w:eastAsia="uk-UA"/>
        </w:rPr>
        <w:t xml:space="preserve"> міжобласного територіального відділення Антимонопольного комітету України.</w:t>
      </w:r>
      <w:r w:rsidR="006046AB" w:rsidRPr="006A71B8">
        <w:rPr>
          <w:rStyle w:val="FontStyle16"/>
          <w:sz w:val="28"/>
          <w:szCs w:val="28"/>
          <w:lang w:val="uk-UA" w:eastAsia="uk-UA"/>
        </w:rPr>
        <w:t xml:space="preserve"> </w:t>
      </w:r>
    </w:p>
    <w:p w:rsidR="00F666B4" w:rsidRPr="006A71B8" w:rsidRDefault="00F666B4" w:rsidP="00D01E96">
      <w:pPr>
        <w:spacing w:after="0" w:line="250" w:lineRule="auto"/>
        <w:ind w:firstLine="708"/>
        <w:jc w:val="both"/>
        <w:rPr>
          <w:rStyle w:val="FontStyle16"/>
          <w:sz w:val="28"/>
          <w:szCs w:val="28"/>
          <w:lang w:val="uk-UA" w:eastAsia="uk-UA"/>
        </w:rPr>
      </w:pPr>
      <w:r w:rsidRPr="006A71B8">
        <w:rPr>
          <w:rStyle w:val="FontStyle16"/>
          <w:sz w:val="28"/>
          <w:szCs w:val="28"/>
          <w:lang w:val="uk-UA" w:eastAsia="uk-UA"/>
        </w:rPr>
        <w:t xml:space="preserve">Крім того, до ухвалення регуляторних актів проводиться анкетування суб’єктів господарювання з оцінки впливу регуляторного акта на конкуренцію в рамках підготовки аналізу регуляторного впливу (Наказ Антимонопольного комітету України від 14 листопада 2017 року №117 «Про затвердження Методичних рекомендацій щодо оцінки впливу нормативно-правових актів та </w:t>
      </w:r>
      <w:r w:rsidRPr="006A71B8">
        <w:rPr>
          <w:rStyle w:val="FontStyle16"/>
          <w:sz w:val="28"/>
          <w:szCs w:val="28"/>
          <w:lang w:val="uk-UA" w:eastAsia="uk-UA"/>
        </w:rPr>
        <w:lastRenderedPageBreak/>
        <w:t>проєктів актів на конкуренцію», рекомендації Державної регуляторної служби України від 30 листопада 2017 року).</w:t>
      </w:r>
    </w:p>
    <w:p w:rsidR="00537FAA" w:rsidRPr="006A71B8" w:rsidRDefault="00137111" w:rsidP="00D01E96">
      <w:pPr>
        <w:spacing w:after="0" w:line="240" w:lineRule="auto"/>
        <w:jc w:val="both"/>
        <w:rPr>
          <w:rStyle w:val="FontStyle16"/>
          <w:sz w:val="28"/>
          <w:szCs w:val="28"/>
          <w:lang w:val="uk-UA" w:eastAsia="uk-UA"/>
        </w:rPr>
      </w:pPr>
      <w:r w:rsidRPr="006A71B8">
        <w:rPr>
          <w:rStyle w:val="FontStyle16"/>
          <w:sz w:val="28"/>
          <w:szCs w:val="28"/>
          <w:lang w:val="uk-UA" w:eastAsia="uk-UA"/>
        </w:rPr>
        <w:tab/>
      </w:r>
      <w:r w:rsidR="00E072E4" w:rsidRPr="006A71B8">
        <w:rPr>
          <w:rStyle w:val="FontStyle16"/>
          <w:sz w:val="28"/>
          <w:szCs w:val="28"/>
          <w:lang w:val="uk-UA" w:eastAsia="uk-UA"/>
        </w:rPr>
        <w:t>За результатами проведеної роб</w:t>
      </w:r>
      <w:r w:rsidR="004F608B" w:rsidRPr="006A71B8">
        <w:rPr>
          <w:rStyle w:val="FontStyle16"/>
          <w:sz w:val="28"/>
          <w:szCs w:val="28"/>
          <w:lang w:val="uk-UA" w:eastAsia="uk-UA"/>
        </w:rPr>
        <w:t>оти було ухвалено 4 регуляторні</w:t>
      </w:r>
      <w:r w:rsidR="00E072E4" w:rsidRPr="006A71B8">
        <w:rPr>
          <w:rStyle w:val="FontStyle16"/>
          <w:sz w:val="28"/>
          <w:szCs w:val="28"/>
          <w:lang w:val="uk-UA" w:eastAsia="uk-UA"/>
        </w:rPr>
        <w:t xml:space="preserve"> акти: </w:t>
      </w:r>
      <w:r w:rsidR="00040571" w:rsidRPr="006A71B8">
        <w:rPr>
          <w:rStyle w:val="FontStyle16"/>
          <w:sz w:val="28"/>
          <w:szCs w:val="28"/>
          <w:lang w:val="uk-UA" w:eastAsia="uk-UA"/>
        </w:rPr>
        <w:t xml:space="preserve">            </w:t>
      </w:r>
      <w:r w:rsidR="00E072E4" w:rsidRPr="006A71B8">
        <w:rPr>
          <w:rStyle w:val="FontStyle16"/>
          <w:sz w:val="28"/>
          <w:szCs w:val="28"/>
          <w:lang w:val="uk-UA" w:eastAsia="uk-UA"/>
        </w:rPr>
        <w:t>3 – стосовно податків, що набудуть чинності з 01.01.2022</w:t>
      </w:r>
      <w:r w:rsidR="00014401" w:rsidRPr="006A71B8">
        <w:rPr>
          <w:rStyle w:val="FontStyle16"/>
          <w:sz w:val="28"/>
          <w:szCs w:val="28"/>
          <w:lang w:val="uk-UA" w:eastAsia="uk-UA"/>
        </w:rPr>
        <w:t xml:space="preserve"> (єдиного, на нерухоме майно, відмінне від земельної ділянки, плати за землю)</w:t>
      </w:r>
      <w:r w:rsidR="00E072E4" w:rsidRPr="006A71B8">
        <w:rPr>
          <w:rStyle w:val="FontStyle16"/>
          <w:sz w:val="28"/>
          <w:szCs w:val="28"/>
          <w:lang w:val="uk-UA" w:eastAsia="uk-UA"/>
        </w:rPr>
        <w:t xml:space="preserve"> та </w:t>
      </w:r>
      <w:r w:rsidR="004F608B" w:rsidRPr="006A71B8">
        <w:rPr>
          <w:rStyle w:val="FontStyle16"/>
          <w:sz w:val="28"/>
          <w:szCs w:val="28"/>
          <w:lang w:val="uk-UA" w:eastAsia="uk-UA"/>
        </w:rPr>
        <w:t xml:space="preserve">одне </w:t>
      </w:r>
      <w:r w:rsidR="00E072E4" w:rsidRPr="006A71B8">
        <w:rPr>
          <w:rStyle w:val="FontStyle16"/>
          <w:sz w:val="28"/>
          <w:szCs w:val="28"/>
          <w:lang w:val="uk-UA" w:eastAsia="uk-UA"/>
        </w:rPr>
        <w:t xml:space="preserve">рішення міської ради щодо користування елементами благоустрою та їх частинами при розміщенні тимчасових споруд для здійснення підприємницької діяльності на територіях адміністративних районів м. Кривого Рогу, </w:t>
      </w:r>
      <w:r w:rsidR="007934DD" w:rsidRPr="006A71B8">
        <w:rPr>
          <w:rStyle w:val="FontStyle16"/>
          <w:sz w:val="28"/>
          <w:szCs w:val="28"/>
          <w:lang w:val="uk-UA" w:eastAsia="uk-UA"/>
        </w:rPr>
        <w:t>що забезпечило встановлення прозорих зрозумілих умов набуття права користування елементами благоустрою</w:t>
      </w:r>
      <w:r w:rsidR="00537FAA" w:rsidRPr="006A71B8">
        <w:rPr>
          <w:rStyle w:val="FontStyle16"/>
          <w:sz w:val="28"/>
          <w:szCs w:val="28"/>
          <w:lang w:val="uk-UA" w:eastAsia="uk-UA"/>
        </w:rPr>
        <w:t>.</w:t>
      </w:r>
    </w:p>
    <w:p w:rsidR="00601089" w:rsidRPr="006A71B8" w:rsidRDefault="007934DD" w:rsidP="002053A6">
      <w:pPr>
        <w:spacing w:after="0" w:line="240" w:lineRule="auto"/>
        <w:jc w:val="both"/>
        <w:rPr>
          <w:rStyle w:val="FontStyle16"/>
          <w:sz w:val="28"/>
          <w:szCs w:val="28"/>
          <w:lang w:val="uk-UA" w:eastAsia="uk-UA"/>
        </w:rPr>
      </w:pPr>
      <w:r w:rsidRPr="006A71B8">
        <w:rPr>
          <w:rStyle w:val="FontStyle16"/>
          <w:sz w:val="28"/>
          <w:szCs w:val="28"/>
          <w:lang w:val="uk-UA" w:eastAsia="uk-UA"/>
        </w:rPr>
        <w:tab/>
      </w:r>
      <w:r w:rsidR="00601089" w:rsidRPr="006A71B8">
        <w:rPr>
          <w:rStyle w:val="FontStyle16"/>
          <w:sz w:val="28"/>
          <w:szCs w:val="28"/>
          <w:lang w:val="uk-UA" w:eastAsia="uk-UA"/>
        </w:rPr>
        <w:t xml:space="preserve">Ураховуючи звернення депутатів міської ради, </w:t>
      </w:r>
      <w:r w:rsidR="002053A6" w:rsidRPr="006A71B8">
        <w:rPr>
          <w:rStyle w:val="FontStyle16"/>
          <w:sz w:val="28"/>
          <w:szCs w:val="28"/>
          <w:lang w:val="uk-UA" w:eastAsia="uk-UA"/>
        </w:rPr>
        <w:t>триває процес упорядкування існуючих споруд в частині дотримання архітектурних вимог та землекористування відповідно до вимог чинного законодавства</w:t>
      </w:r>
      <w:r w:rsidR="004F608B" w:rsidRPr="006A71B8">
        <w:rPr>
          <w:rStyle w:val="FontStyle16"/>
          <w:sz w:val="28"/>
          <w:szCs w:val="28"/>
          <w:lang w:val="uk-UA" w:eastAsia="uk-UA"/>
        </w:rPr>
        <w:t xml:space="preserve"> України</w:t>
      </w:r>
      <w:r w:rsidR="00A403BB" w:rsidRPr="006A71B8">
        <w:rPr>
          <w:rStyle w:val="FontStyle16"/>
          <w:sz w:val="28"/>
          <w:szCs w:val="28"/>
          <w:lang w:val="uk-UA" w:eastAsia="uk-UA"/>
        </w:rPr>
        <w:t xml:space="preserve">. </w:t>
      </w:r>
    </w:p>
    <w:p w:rsidR="000E5C22" w:rsidRPr="006A71B8" w:rsidRDefault="00537FAA" w:rsidP="00D01E96">
      <w:pPr>
        <w:spacing w:after="0" w:line="240" w:lineRule="auto"/>
        <w:ind w:firstLine="708"/>
        <w:jc w:val="both"/>
        <w:textAlignment w:val="top"/>
        <w:outlineLvl w:val="2"/>
        <w:rPr>
          <w:rStyle w:val="FontStyle16"/>
          <w:sz w:val="28"/>
          <w:szCs w:val="28"/>
          <w:lang w:val="uk-UA" w:eastAsia="uk-UA"/>
        </w:rPr>
      </w:pPr>
      <w:r w:rsidRPr="006A71B8">
        <w:rPr>
          <w:rStyle w:val="FontStyle16"/>
          <w:sz w:val="28"/>
          <w:szCs w:val="28"/>
          <w:lang w:val="uk-UA" w:eastAsia="uk-UA"/>
        </w:rPr>
        <w:t>Два</w:t>
      </w:r>
      <w:r w:rsidR="00E072E4" w:rsidRPr="006A71B8">
        <w:rPr>
          <w:rStyle w:val="FontStyle16"/>
          <w:sz w:val="28"/>
          <w:szCs w:val="28"/>
          <w:lang w:val="uk-UA" w:eastAsia="uk-UA"/>
        </w:rPr>
        <w:t xml:space="preserve"> проєкти рішень міської ради були підготовлені з дотриманням вимог Закону</w:t>
      </w:r>
      <w:r w:rsidR="00662144" w:rsidRPr="006A71B8">
        <w:rPr>
          <w:rStyle w:val="FontStyle16"/>
          <w:sz w:val="28"/>
          <w:szCs w:val="28"/>
          <w:lang w:val="uk-UA" w:eastAsia="uk-UA"/>
        </w:rPr>
        <w:t>,</w:t>
      </w:r>
      <w:r w:rsidR="00E072E4" w:rsidRPr="006A71B8">
        <w:rPr>
          <w:rStyle w:val="FontStyle16"/>
          <w:sz w:val="28"/>
          <w:szCs w:val="28"/>
          <w:lang w:val="uk-UA" w:eastAsia="uk-UA"/>
        </w:rPr>
        <w:t xml:space="preserve"> отримали висновок Державної регуляторної служби України, що вони не містять ознак регуляторного характеру та не потребують реалізації вимог Закону</w:t>
      </w:r>
      <w:r w:rsidR="00B031D5" w:rsidRPr="006A71B8">
        <w:rPr>
          <w:rStyle w:val="FontStyle16"/>
          <w:sz w:val="28"/>
          <w:szCs w:val="28"/>
          <w:lang w:val="uk-UA" w:eastAsia="uk-UA"/>
        </w:rPr>
        <w:t xml:space="preserve"> </w:t>
      </w:r>
      <w:r w:rsidR="004F608B" w:rsidRPr="006A71B8">
        <w:rPr>
          <w:rStyle w:val="FontStyle16"/>
          <w:sz w:val="28"/>
          <w:szCs w:val="28"/>
          <w:lang w:val="uk-UA" w:eastAsia="uk-UA"/>
        </w:rPr>
        <w:t>й</w:t>
      </w:r>
      <w:r w:rsidR="00B031D5" w:rsidRPr="006A71B8">
        <w:rPr>
          <w:rStyle w:val="FontStyle16"/>
          <w:sz w:val="28"/>
          <w:szCs w:val="28"/>
          <w:lang w:val="uk-UA" w:eastAsia="uk-UA"/>
        </w:rPr>
        <w:t xml:space="preserve"> були ухвалені без регуляторної процедури. Це рішення міської  ради від </w:t>
      </w:r>
      <w:r w:rsidR="004F608B" w:rsidRPr="006A71B8">
        <w:rPr>
          <w:rStyle w:val="FontStyle16"/>
          <w:sz w:val="28"/>
          <w:szCs w:val="28"/>
          <w:lang w:val="uk-UA" w:eastAsia="uk-UA"/>
        </w:rPr>
        <w:t>26.05.2021</w:t>
      </w:r>
      <w:r w:rsidR="00F87534" w:rsidRPr="006A71B8">
        <w:rPr>
          <w:rStyle w:val="FontStyle16"/>
          <w:sz w:val="28"/>
          <w:szCs w:val="28"/>
          <w:lang w:val="uk-UA" w:eastAsia="uk-UA"/>
        </w:rPr>
        <w:t xml:space="preserve"> </w:t>
      </w:r>
      <w:r w:rsidR="004F608B" w:rsidRPr="006A71B8">
        <w:rPr>
          <w:rStyle w:val="FontStyle16"/>
          <w:sz w:val="28"/>
          <w:szCs w:val="28"/>
          <w:lang w:val="uk-UA" w:eastAsia="uk-UA"/>
        </w:rPr>
        <w:t>№</w:t>
      </w:r>
      <w:r w:rsidR="000E5C22" w:rsidRPr="006A71B8">
        <w:rPr>
          <w:rStyle w:val="FontStyle16"/>
          <w:sz w:val="28"/>
          <w:szCs w:val="28"/>
          <w:lang w:val="uk-UA" w:eastAsia="uk-UA"/>
        </w:rPr>
        <w:t>523 «</w:t>
      </w:r>
      <w:hyperlink r:id="rId8" w:history="1">
        <w:r w:rsidR="000E5C22" w:rsidRPr="006A71B8">
          <w:rPr>
            <w:rStyle w:val="FontStyle16"/>
            <w:sz w:val="28"/>
            <w:szCs w:val="28"/>
            <w:lang w:val="uk-UA" w:eastAsia="uk-UA"/>
          </w:rPr>
          <w:t>Про затвердження технічної документації з нормативної грошової оцінки земель м. Кривого Рогу</w:t>
        </w:r>
      </w:hyperlink>
      <w:r w:rsidR="000E5C22" w:rsidRPr="006A71B8">
        <w:rPr>
          <w:rStyle w:val="FontStyle16"/>
          <w:sz w:val="28"/>
          <w:szCs w:val="28"/>
          <w:lang w:val="uk-UA" w:eastAsia="uk-UA"/>
        </w:rPr>
        <w:t>», 30.06.2021 №570 «Про затвердження Примірного договору оренди нерухомого або іншого окремого індивідуально визначеного майна, що належить до комунальної власності Криворізької міської територіальної громади, та визначення порядку розподілу орендної плати»</w:t>
      </w:r>
      <w:r w:rsidR="003D26EE" w:rsidRPr="006A71B8">
        <w:rPr>
          <w:rStyle w:val="FontStyle16"/>
          <w:sz w:val="28"/>
          <w:szCs w:val="28"/>
          <w:lang w:val="uk-UA" w:eastAsia="uk-UA"/>
        </w:rPr>
        <w:t>.</w:t>
      </w:r>
    </w:p>
    <w:p w:rsidR="006E7D46" w:rsidRPr="006A71B8" w:rsidRDefault="00F87534" w:rsidP="00D01E96">
      <w:pPr>
        <w:spacing w:after="0" w:line="240" w:lineRule="auto"/>
        <w:ind w:firstLine="708"/>
        <w:jc w:val="both"/>
        <w:textAlignment w:val="top"/>
        <w:outlineLvl w:val="2"/>
        <w:rPr>
          <w:rStyle w:val="FontStyle16"/>
          <w:sz w:val="28"/>
          <w:szCs w:val="28"/>
          <w:lang w:val="uk-UA" w:eastAsia="uk-UA"/>
        </w:rPr>
      </w:pPr>
      <w:r w:rsidRPr="006A71B8">
        <w:rPr>
          <w:rStyle w:val="FontStyle16"/>
          <w:sz w:val="28"/>
          <w:szCs w:val="28"/>
          <w:lang w:val="uk-UA" w:eastAsia="uk-UA"/>
        </w:rPr>
        <w:t>У</w:t>
      </w:r>
      <w:r w:rsidR="006E7D46" w:rsidRPr="006A71B8">
        <w:rPr>
          <w:rStyle w:val="FontStyle16"/>
          <w:sz w:val="28"/>
          <w:szCs w:val="28"/>
          <w:lang w:val="uk-UA" w:eastAsia="uk-UA"/>
        </w:rPr>
        <w:t xml:space="preserve"> стадії обговорення </w:t>
      </w:r>
      <w:r w:rsidRPr="006A71B8">
        <w:rPr>
          <w:rStyle w:val="FontStyle16"/>
          <w:sz w:val="28"/>
          <w:szCs w:val="28"/>
          <w:lang w:val="uk-UA" w:eastAsia="uk-UA"/>
        </w:rPr>
        <w:t>перебуває</w:t>
      </w:r>
      <w:r w:rsidR="006E7D46" w:rsidRPr="006A71B8">
        <w:rPr>
          <w:rStyle w:val="FontStyle16"/>
          <w:sz w:val="28"/>
          <w:szCs w:val="28"/>
          <w:lang w:val="uk-UA" w:eastAsia="uk-UA"/>
        </w:rPr>
        <w:t xml:space="preserve"> проєкт рішення міської ради </w:t>
      </w:r>
      <w:r w:rsidRPr="006A71B8">
        <w:rPr>
          <w:rStyle w:val="FontStyle16"/>
          <w:sz w:val="28"/>
          <w:szCs w:val="28"/>
          <w:lang w:val="uk-UA" w:eastAsia="uk-UA"/>
        </w:rPr>
        <w:t xml:space="preserve">про затвердження </w:t>
      </w:r>
      <w:r w:rsidR="006E7D46" w:rsidRPr="006A71B8">
        <w:rPr>
          <w:rStyle w:val="FontStyle16"/>
          <w:sz w:val="28"/>
          <w:szCs w:val="28"/>
          <w:lang w:val="uk-UA" w:eastAsia="uk-UA"/>
        </w:rPr>
        <w:t>Правил благоустрою в  м. Кривому Розі.</w:t>
      </w:r>
    </w:p>
    <w:p w:rsidR="00C75A93" w:rsidRPr="006A71B8" w:rsidRDefault="00C75A93" w:rsidP="00F87534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6A71B8">
        <w:rPr>
          <w:color w:val="000000"/>
          <w:sz w:val="28"/>
          <w:szCs w:val="28"/>
          <w:lang w:val="uk-UA"/>
        </w:rPr>
        <w:t>Частина із запланованих до підготовки регуляторних актів у зв’язку з об’єктивними обставинами</w:t>
      </w:r>
      <w:r w:rsidR="00F87534" w:rsidRPr="006A71B8">
        <w:rPr>
          <w:color w:val="000000"/>
          <w:sz w:val="28"/>
          <w:szCs w:val="28"/>
          <w:lang w:val="uk-UA"/>
        </w:rPr>
        <w:t>,</w:t>
      </w:r>
      <w:r w:rsidRPr="006A71B8">
        <w:rPr>
          <w:color w:val="000000"/>
          <w:sz w:val="28"/>
          <w:szCs w:val="28"/>
          <w:lang w:val="uk-UA"/>
        </w:rPr>
        <w:t xml:space="preserve"> </w:t>
      </w:r>
      <w:r w:rsidR="00F87534" w:rsidRPr="006A71B8">
        <w:rPr>
          <w:color w:val="000000"/>
          <w:sz w:val="28"/>
          <w:szCs w:val="28"/>
          <w:lang w:val="uk-UA"/>
        </w:rPr>
        <w:t>ураховуючи</w:t>
      </w:r>
      <w:r w:rsidRPr="006A71B8">
        <w:rPr>
          <w:color w:val="000000"/>
          <w:sz w:val="28"/>
          <w:szCs w:val="28"/>
          <w:lang w:val="uk-UA"/>
        </w:rPr>
        <w:t xml:space="preserve"> відповідн</w:t>
      </w:r>
      <w:r w:rsidR="00F87534" w:rsidRPr="006A71B8">
        <w:rPr>
          <w:color w:val="000000"/>
          <w:sz w:val="28"/>
          <w:szCs w:val="28"/>
          <w:lang w:val="uk-UA"/>
        </w:rPr>
        <w:t>і роз’яснення</w:t>
      </w:r>
      <w:r w:rsidRPr="006A71B8">
        <w:rPr>
          <w:color w:val="000000"/>
          <w:sz w:val="28"/>
          <w:szCs w:val="28"/>
          <w:lang w:val="uk-UA"/>
        </w:rPr>
        <w:t xml:space="preserve"> розробників</w:t>
      </w:r>
      <w:r w:rsidR="00F87534" w:rsidRPr="006A71B8">
        <w:rPr>
          <w:color w:val="000000"/>
          <w:sz w:val="28"/>
          <w:szCs w:val="28"/>
          <w:lang w:val="uk-UA"/>
        </w:rPr>
        <w:t>,</w:t>
      </w:r>
      <w:r w:rsidRPr="006A71B8">
        <w:rPr>
          <w:color w:val="000000"/>
          <w:sz w:val="28"/>
          <w:szCs w:val="28"/>
          <w:lang w:val="uk-UA"/>
        </w:rPr>
        <w:t xml:space="preserve"> не розглядалася на сесіях міської ради й засіданнях її виконавчого комітету. Це, зокрема, відбувалося через зміни в нормативно-правовій базі в різних сферах господарської діяльності</w:t>
      </w:r>
      <w:r w:rsidR="008E363A" w:rsidRPr="006A71B8">
        <w:rPr>
          <w:color w:val="000000"/>
          <w:sz w:val="28"/>
          <w:szCs w:val="28"/>
          <w:lang w:val="uk-UA"/>
        </w:rPr>
        <w:t xml:space="preserve"> та </w:t>
      </w:r>
      <w:r w:rsidR="00F87534" w:rsidRPr="006A71B8">
        <w:rPr>
          <w:color w:val="000000"/>
          <w:sz w:val="28"/>
          <w:szCs w:val="28"/>
          <w:lang w:val="uk-UA"/>
        </w:rPr>
        <w:t xml:space="preserve">відповідно до </w:t>
      </w:r>
      <w:r w:rsidR="008E363A" w:rsidRPr="006A71B8">
        <w:rPr>
          <w:color w:val="000000"/>
          <w:sz w:val="28"/>
          <w:szCs w:val="28"/>
          <w:lang w:val="uk-UA"/>
        </w:rPr>
        <w:t>листів роз’яснень від Державної регуляторної служби України</w:t>
      </w:r>
      <w:r w:rsidRPr="006A71B8">
        <w:rPr>
          <w:color w:val="000000"/>
          <w:sz w:val="28"/>
          <w:szCs w:val="28"/>
          <w:lang w:val="uk-UA"/>
        </w:rPr>
        <w:t>, через які  їх ухвалення стало неактуальним.</w:t>
      </w:r>
    </w:p>
    <w:p w:rsidR="00EB12B9" w:rsidRPr="006A71B8" w:rsidRDefault="00916847" w:rsidP="00EB12B9">
      <w:pPr>
        <w:tabs>
          <w:tab w:val="left" w:pos="-5812"/>
        </w:tabs>
        <w:spacing w:after="0" w:line="240" w:lineRule="auto"/>
        <w:ind w:firstLine="720"/>
        <w:jc w:val="both"/>
        <w:rPr>
          <w:rStyle w:val="FontStyle16"/>
          <w:sz w:val="28"/>
          <w:szCs w:val="28"/>
          <w:lang w:val="uk-UA" w:eastAsia="uk-UA"/>
        </w:rPr>
      </w:pPr>
      <w:r w:rsidRPr="006A71B8">
        <w:rPr>
          <w:rStyle w:val="FontStyle16"/>
          <w:sz w:val="28"/>
          <w:szCs w:val="28"/>
          <w:lang w:val="uk-UA" w:eastAsia="uk-UA"/>
        </w:rPr>
        <w:t>До р</w:t>
      </w:r>
      <w:r w:rsidR="00EB12B9" w:rsidRPr="006A71B8">
        <w:rPr>
          <w:rStyle w:val="FontStyle16"/>
          <w:sz w:val="28"/>
          <w:szCs w:val="28"/>
          <w:lang w:val="uk-UA" w:eastAsia="uk-UA"/>
        </w:rPr>
        <w:t>еєстр</w:t>
      </w:r>
      <w:r w:rsidRPr="006A71B8">
        <w:rPr>
          <w:rStyle w:val="FontStyle16"/>
          <w:sz w:val="28"/>
          <w:szCs w:val="28"/>
          <w:lang w:val="uk-UA" w:eastAsia="uk-UA"/>
        </w:rPr>
        <w:t>у</w:t>
      </w:r>
      <w:r w:rsidR="00EB12B9" w:rsidRPr="006A71B8">
        <w:rPr>
          <w:rStyle w:val="FontStyle16"/>
          <w:sz w:val="28"/>
          <w:szCs w:val="28"/>
          <w:lang w:val="uk-UA" w:eastAsia="uk-UA"/>
        </w:rPr>
        <w:t xml:space="preserve"> діючих регуляторних актів Криворізької міської ради та її виконавчого комітету включено 28 регуляторних актів: 20 рішень міської ради та 8 рішень виконавчого комітету міської ради. У поточному році запроваджено розміщення на офіційній вебсторінці Криворізької міської </w:t>
      </w:r>
      <w:r w:rsidR="00F87534" w:rsidRPr="006A71B8">
        <w:rPr>
          <w:rStyle w:val="FontStyle16"/>
          <w:sz w:val="28"/>
          <w:szCs w:val="28"/>
          <w:lang w:val="uk-UA" w:eastAsia="uk-UA"/>
        </w:rPr>
        <w:t>ради та її виконавчого комітету</w:t>
      </w:r>
      <w:r w:rsidR="00EB12B9" w:rsidRPr="006A71B8">
        <w:rPr>
          <w:rStyle w:val="FontStyle16"/>
          <w:sz w:val="28"/>
          <w:szCs w:val="28"/>
          <w:lang w:val="uk-UA" w:eastAsia="uk-UA"/>
        </w:rPr>
        <w:t xml:space="preserve"> як додаткового і</w:t>
      </w:r>
      <w:r w:rsidR="00F87534" w:rsidRPr="006A71B8">
        <w:rPr>
          <w:rStyle w:val="FontStyle16"/>
          <w:sz w:val="28"/>
          <w:szCs w:val="28"/>
          <w:lang w:val="uk-UA" w:eastAsia="uk-UA"/>
        </w:rPr>
        <w:t>нструменту отримання інформації</w:t>
      </w:r>
      <w:r w:rsidR="00EB12B9" w:rsidRPr="006A71B8">
        <w:rPr>
          <w:rStyle w:val="FontStyle16"/>
          <w:sz w:val="28"/>
          <w:szCs w:val="28"/>
          <w:lang w:val="uk-UA" w:eastAsia="uk-UA"/>
        </w:rPr>
        <w:t xml:space="preserve"> оновленої версії реєстру, що містить QR</w:t>
      </w:r>
      <w:r w:rsidR="00F87534" w:rsidRPr="006A71B8">
        <w:rPr>
          <w:rStyle w:val="FontStyle16"/>
          <w:sz w:val="28"/>
          <w:szCs w:val="28"/>
          <w:lang w:val="uk-UA" w:eastAsia="uk-UA"/>
        </w:rPr>
        <w:t xml:space="preserve">-коди </w:t>
      </w:r>
      <w:r w:rsidR="00EB12B9" w:rsidRPr="006A71B8">
        <w:rPr>
          <w:rStyle w:val="FontStyle16"/>
          <w:sz w:val="28"/>
          <w:szCs w:val="28"/>
          <w:lang w:val="uk-UA" w:eastAsia="uk-UA"/>
        </w:rPr>
        <w:t>з посиланням на актуальну редакцію регуляторного акт</w:t>
      </w:r>
      <w:r w:rsidR="00F87534" w:rsidRPr="006A71B8">
        <w:rPr>
          <w:rStyle w:val="FontStyle16"/>
          <w:sz w:val="28"/>
          <w:szCs w:val="28"/>
          <w:lang w:val="uk-UA" w:eastAsia="uk-UA"/>
        </w:rPr>
        <w:t>а</w:t>
      </w:r>
      <w:r w:rsidR="00EB12B9" w:rsidRPr="006A71B8">
        <w:rPr>
          <w:rStyle w:val="FontStyle16"/>
          <w:sz w:val="28"/>
          <w:szCs w:val="28"/>
          <w:lang w:val="uk-UA" w:eastAsia="uk-UA"/>
        </w:rPr>
        <w:t>.</w:t>
      </w:r>
    </w:p>
    <w:p w:rsidR="00A63583" w:rsidRPr="006A71B8" w:rsidRDefault="00A63583" w:rsidP="00A63583">
      <w:pPr>
        <w:tabs>
          <w:tab w:val="left" w:pos="-5812"/>
        </w:tabs>
        <w:spacing w:after="0" w:line="240" w:lineRule="auto"/>
        <w:ind w:firstLine="709"/>
        <w:jc w:val="both"/>
        <w:rPr>
          <w:rStyle w:val="FontStyle16"/>
          <w:sz w:val="28"/>
          <w:szCs w:val="28"/>
          <w:lang w:val="uk-UA" w:eastAsia="uk-UA"/>
        </w:rPr>
      </w:pPr>
      <w:r w:rsidRPr="006A71B8">
        <w:rPr>
          <w:rStyle w:val="FontStyle16"/>
          <w:sz w:val="28"/>
          <w:szCs w:val="28"/>
          <w:lang w:val="uk-UA" w:eastAsia="uk-UA"/>
        </w:rPr>
        <w:t>Серед заходів Програми сприяння розвитку малого й середнього підприємництва</w:t>
      </w:r>
      <w:r w:rsidR="00033A42" w:rsidRPr="006A71B8">
        <w:rPr>
          <w:rStyle w:val="FontStyle16"/>
          <w:sz w:val="28"/>
          <w:szCs w:val="28"/>
          <w:lang w:val="uk-UA" w:eastAsia="uk-UA"/>
        </w:rPr>
        <w:t xml:space="preserve"> на відповідні бюджетні роки</w:t>
      </w:r>
      <w:r w:rsidRPr="006A71B8">
        <w:rPr>
          <w:rStyle w:val="FontStyle16"/>
          <w:sz w:val="28"/>
          <w:szCs w:val="28"/>
          <w:lang w:val="uk-UA" w:eastAsia="uk-UA"/>
        </w:rPr>
        <w:t xml:space="preserve"> (рішення міської ради від 21.12.2016 №1173, зі змінами) є спрямовані на використання нових підходів для забезпечення відкритості та прозорості регуляторної діяльності під час розробки проєктів регуляторних актів, вивчення громадської думки </w:t>
      </w:r>
      <w:r w:rsidR="00F87534" w:rsidRPr="006A71B8">
        <w:rPr>
          <w:rStyle w:val="FontStyle16"/>
          <w:sz w:val="28"/>
          <w:szCs w:val="28"/>
          <w:lang w:val="uk-UA" w:eastAsia="uk-UA"/>
        </w:rPr>
        <w:t>й у</w:t>
      </w:r>
      <w:r w:rsidRPr="006A71B8">
        <w:rPr>
          <w:rStyle w:val="FontStyle16"/>
          <w:sz w:val="28"/>
          <w:szCs w:val="28"/>
          <w:lang w:val="uk-UA" w:eastAsia="uk-UA"/>
        </w:rPr>
        <w:t xml:space="preserve">становлення зворотного зв’язку з бізнес-спільнотою міста, проведення </w:t>
      </w:r>
      <w:r w:rsidRPr="006A71B8">
        <w:rPr>
          <w:rStyle w:val="FontStyle16"/>
          <w:sz w:val="28"/>
          <w:szCs w:val="28"/>
          <w:lang w:val="uk-UA" w:eastAsia="uk-UA"/>
        </w:rPr>
        <w:lastRenderedPageBreak/>
        <w:t>безкоштовних просвітницьких заходів з правових та інших актуальних аспектів ведення бізнесу тощо.</w:t>
      </w:r>
    </w:p>
    <w:p w:rsidR="00A63583" w:rsidRPr="006A71B8" w:rsidRDefault="00A63583" w:rsidP="00A63583">
      <w:pPr>
        <w:tabs>
          <w:tab w:val="left" w:pos="-5812"/>
        </w:tabs>
        <w:spacing w:after="0" w:line="240" w:lineRule="auto"/>
        <w:ind w:firstLine="720"/>
        <w:jc w:val="both"/>
        <w:rPr>
          <w:rStyle w:val="FontStyle16"/>
          <w:sz w:val="28"/>
          <w:szCs w:val="28"/>
          <w:lang w:val="uk-UA" w:eastAsia="uk-UA"/>
        </w:rPr>
      </w:pPr>
      <w:r w:rsidRPr="006A71B8">
        <w:rPr>
          <w:rStyle w:val="FontStyle16"/>
          <w:sz w:val="28"/>
          <w:szCs w:val="28"/>
          <w:lang w:val="uk-UA" w:eastAsia="uk-UA"/>
        </w:rPr>
        <w:t xml:space="preserve">Електронна актуальна версія збірника регуляторних актів Криворізької міської ради та її виконавчого комітету розміщена на офіційному вебсайті Криворізької міської ради та її виконавчого комітету. </w:t>
      </w:r>
      <w:r w:rsidR="00F87534" w:rsidRPr="006A71B8">
        <w:rPr>
          <w:rStyle w:val="FontStyle16"/>
          <w:sz w:val="28"/>
          <w:szCs w:val="28"/>
          <w:lang w:val="uk-UA" w:eastAsia="uk-UA"/>
        </w:rPr>
        <w:t>У</w:t>
      </w:r>
      <w:r w:rsidRPr="006A71B8">
        <w:rPr>
          <w:rStyle w:val="FontStyle16"/>
          <w:sz w:val="28"/>
          <w:szCs w:val="28"/>
          <w:lang w:val="uk-UA" w:eastAsia="uk-UA"/>
        </w:rPr>
        <w:t xml:space="preserve"> рамках Програми, з метою </w:t>
      </w:r>
      <w:r w:rsidR="00F87534" w:rsidRPr="006A71B8">
        <w:rPr>
          <w:rStyle w:val="FontStyle16"/>
          <w:sz w:val="28"/>
          <w:szCs w:val="28"/>
          <w:lang w:val="uk-UA" w:eastAsia="uk-UA"/>
        </w:rPr>
        <w:t xml:space="preserve">забезпечення </w:t>
      </w:r>
      <w:r w:rsidR="00A644BC" w:rsidRPr="006A71B8">
        <w:rPr>
          <w:rStyle w:val="FontStyle16"/>
          <w:sz w:val="28"/>
          <w:szCs w:val="28"/>
          <w:lang w:val="uk-UA" w:eastAsia="uk-UA"/>
        </w:rPr>
        <w:t>доступності та обізнаності</w:t>
      </w:r>
      <w:r w:rsidRPr="006A71B8">
        <w:rPr>
          <w:rStyle w:val="FontStyle16"/>
          <w:sz w:val="28"/>
          <w:szCs w:val="28"/>
          <w:lang w:val="uk-UA" w:eastAsia="uk-UA"/>
        </w:rPr>
        <w:t xml:space="preserve"> </w:t>
      </w:r>
      <w:r w:rsidR="00F87534" w:rsidRPr="006A71B8">
        <w:rPr>
          <w:rStyle w:val="FontStyle16"/>
          <w:sz w:val="28"/>
          <w:szCs w:val="28"/>
          <w:lang w:val="uk-UA" w:eastAsia="uk-UA"/>
        </w:rPr>
        <w:t>громадськості його розповсюджено</w:t>
      </w:r>
      <w:r w:rsidRPr="006A71B8">
        <w:rPr>
          <w:rStyle w:val="FontStyle16"/>
          <w:sz w:val="28"/>
          <w:szCs w:val="28"/>
          <w:lang w:val="uk-UA" w:eastAsia="uk-UA"/>
        </w:rPr>
        <w:t xml:space="preserve"> як інструмент базових знань з місцевих регулювань для суб’єктів господарювання.  </w:t>
      </w:r>
    </w:p>
    <w:p w:rsidR="008A0FFB" w:rsidRPr="006A71B8" w:rsidRDefault="008A0FFB" w:rsidP="00040571">
      <w:pPr>
        <w:pStyle w:val="Style7"/>
        <w:widowControl/>
        <w:spacing w:line="240" w:lineRule="auto"/>
        <w:ind w:firstLine="708"/>
        <w:rPr>
          <w:rStyle w:val="FontStyle16"/>
          <w:rFonts w:eastAsiaTheme="minorHAnsi"/>
          <w:sz w:val="28"/>
          <w:szCs w:val="28"/>
          <w:lang w:val="uk-UA" w:eastAsia="uk-UA"/>
        </w:rPr>
      </w:pPr>
      <w:r w:rsidRPr="006A71B8">
        <w:rPr>
          <w:rStyle w:val="FontStyle16"/>
          <w:rFonts w:eastAsiaTheme="minorHAnsi"/>
          <w:sz w:val="28"/>
          <w:szCs w:val="28"/>
          <w:lang w:val="uk-UA" w:eastAsia="uk-UA"/>
        </w:rPr>
        <w:t>Важливим етапом у забезпеченні реалізації принципів регуляторної політики є оприлюднення інформації щодо її здійснення.</w:t>
      </w:r>
    </w:p>
    <w:p w:rsidR="000922A8" w:rsidRPr="006A71B8" w:rsidRDefault="000922A8" w:rsidP="00040571">
      <w:pPr>
        <w:spacing w:after="0" w:line="240" w:lineRule="auto"/>
        <w:ind w:firstLine="708"/>
        <w:jc w:val="both"/>
        <w:rPr>
          <w:rStyle w:val="FontStyle16"/>
          <w:sz w:val="28"/>
          <w:szCs w:val="28"/>
          <w:lang w:val="uk-UA" w:eastAsia="uk-UA"/>
        </w:rPr>
      </w:pPr>
      <w:r w:rsidRPr="006A7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Інформація з регуляторної діяльності висвітлюється на офіційних вебсайтах  Криворізької міської ради та її виконавчого комітету й районних у місті рад. У ознайомленні зі змістом інформаційних документів з регуляторної діяльності  взяли участь понад 305 тис. </w:t>
      </w:r>
      <w:r w:rsidR="00F87534" w:rsidRPr="006A7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їх </w:t>
      </w:r>
      <w:r w:rsidRPr="006A7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відвідувачів за 10 місяців 2021 року</w:t>
      </w:r>
      <w:r w:rsidR="00F87534" w:rsidRPr="006A7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6A7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проти 300 тис. відвідувачів за 2020 рік.</w:t>
      </w:r>
    </w:p>
    <w:p w:rsidR="0050405B" w:rsidRPr="006A71B8" w:rsidRDefault="00F87534" w:rsidP="00040571">
      <w:pPr>
        <w:spacing w:after="0" w:line="240" w:lineRule="auto"/>
        <w:ind w:firstLine="708"/>
        <w:jc w:val="both"/>
        <w:rPr>
          <w:rStyle w:val="FontStyle16"/>
          <w:sz w:val="28"/>
          <w:szCs w:val="28"/>
          <w:lang w:val="uk-UA" w:eastAsia="uk-UA"/>
        </w:rPr>
      </w:pPr>
      <w:r w:rsidRPr="006A71B8">
        <w:rPr>
          <w:rStyle w:val="FontStyle16"/>
          <w:sz w:val="28"/>
          <w:szCs w:val="28"/>
          <w:lang w:val="uk-UA" w:eastAsia="uk-UA"/>
        </w:rPr>
        <w:t xml:space="preserve">Моніторинг </w:t>
      </w:r>
      <w:r w:rsidR="0050405B" w:rsidRPr="006A71B8">
        <w:rPr>
          <w:rStyle w:val="FontStyle16"/>
          <w:sz w:val="28"/>
          <w:szCs w:val="28"/>
          <w:lang w:val="uk-UA" w:eastAsia="uk-UA"/>
        </w:rPr>
        <w:t xml:space="preserve">інформаційного наповнення офіційного вебсайту Криворізької міської ради та її виконавчого комітету підтвердив повноту розміщення </w:t>
      </w:r>
      <w:r w:rsidR="006805F5" w:rsidRPr="006A71B8">
        <w:rPr>
          <w:rStyle w:val="FontStyle16"/>
          <w:sz w:val="28"/>
          <w:szCs w:val="28"/>
          <w:lang w:val="uk-UA" w:eastAsia="uk-UA"/>
        </w:rPr>
        <w:t>інформації з регуляторної діяльності</w:t>
      </w:r>
      <w:r w:rsidRPr="006A71B8">
        <w:rPr>
          <w:rStyle w:val="FontStyle16"/>
          <w:sz w:val="28"/>
          <w:szCs w:val="28"/>
          <w:lang w:val="uk-UA" w:eastAsia="uk-UA"/>
        </w:rPr>
        <w:t xml:space="preserve"> Державної регуляторної служби України</w:t>
      </w:r>
      <w:r w:rsidR="006805F5" w:rsidRPr="006A71B8">
        <w:rPr>
          <w:rStyle w:val="FontStyle16"/>
          <w:sz w:val="28"/>
          <w:szCs w:val="28"/>
          <w:lang w:val="uk-UA" w:eastAsia="uk-UA"/>
        </w:rPr>
        <w:t>.</w:t>
      </w:r>
    </w:p>
    <w:p w:rsidR="00AF2624" w:rsidRPr="006A71B8" w:rsidRDefault="00D33355" w:rsidP="00D01E96">
      <w:pPr>
        <w:spacing w:after="0" w:line="240" w:lineRule="auto"/>
        <w:ind w:firstLine="720"/>
        <w:jc w:val="both"/>
        <w:rPr>
          <w:rStyle w:val="FontStyle16"/>
          <w:sz w:val="28"/>
          <w:szCs w:val="28"/>
          <w:lang w:val="uk-UA" w:eastAsia="uk-UA"/>
        </w:rPr>
      </w:pPr>
      <w:r w:rsidRPr="006A71B8">
        <w:rPr>
          <w:rStyle w:val="FontStyle16"/>
          <w:sz w:val="28"/>
          <w:szCs w:val="28"/>
          <w:lang w:val="uk-UA" w:eastAsia="uk-UA"/>
        </w:rPr>
        <w:t>І</w:t>
      </w:r>
      <w:r w:rsidR="00270DFB" w:rsidRPr="006A71B8">
        <w:rPr>
          <w:rStyle w:val="FontStyle16"/>
          <w:sz w:val="28"/>
          <w:szCs w:val="28"/>
          <w:lang w:val="uk-UA" w:eastAsia="uk-UA"/>
        </w:rPr>
        <w:t>нформаці</w:t>
      </w:r>
      <w:r w:rsidRPr="006A71B8">
        <w:rPr>
          <w:rStyle w:val="FontStyle16"/>
          <w:sz w:val="28"/>
          <w:szCs w:val="28"/>
          <w:lang w:val="uk-UA" w:eastAsia="uk-UA"/>
        </w:rPr>
        <w:t>я</w:t>
      </w:r>
      <w:r w:rsidR="00270DFB" w:rsidRPr="006A71B8">
        <w:rPr>
          <w:rStyle w:val="FontStyle16"/>
          <w:sz w:val="28"/>
          <w:szCs w:val="28"/>
          <w:lang w:val="uk-UA" w:eastAsia="uk-UA"/>
        </w:rPr>
        <w:t>, визначен</w:t>
      </w:r>
      <w:r w:rsidRPr="006A71B8">
        <w:rPr>
          <w:rStyle w:val="FontStyle16"/>
          <w:sz w:val="28"/>
          <w:szCs w:val="28"/>
          <w:lang w:val="uk-UA" w:eastAsia="uk-UA"/>
        </w:rPr>
        <w:t>а</w:t>
      </w:r>
      <w:r w:rsidR="00270DFB" w:rsidRPr="006A71B8">
        <w:rPr>
          <w:rStyle w:val="FontStyle16"/>
          <w:sz w:val="28"/>
          <w:szCs w:val="28"/>
          <w:lang w:val="uk-UA" w:eastAsia="uk-UA"/>
        </w:rPr>
        <w:t xml:space="preserve"> законо</w:t>
      </w:r>
      <w:r w:rsidR="00AF2624" w:rsidRPr="006A71B8">
        <w:rPr>
          <w:rStyle w:val="FontStyle16"/>
          <w:sz w:val="28"/>
          <w:szCs w:val="28"/>
          <w:lang w:val="uk-UA" w:eastAsia="uk-UA"/>
        </w:rPr>
        <w:t>давством про засади регуляторної політики, відповідно до Переліку наборів даних, які підлягають оприлюдненню у формі відкритих даних, затвердженого Постановою Кабінету Міністрів України від 21</w:t>
      </w:r>
      <w:r w:rsidR="00F87534" w:rsidRPr="006A71B8">
        <w:rPr>
          <w:rStyle w:val="FontStyle16"/>
          <w:sz w:val="28"/>
          <w:szCs w:val="28"/>
          <w:lang w:val="uk-UA" w:eastAsia="uk-UA"/>
        </w:rPr>
        <w:t xml:space="preserve"> жовтня </w:t>
      </w:r>
      <w:r w:rsidR="00AF2624" w:rsidRPr="006A71B8">
        <w:rPr>
          <w:rStyle w:val="FontStyle16"/>
          <w:sz w:val="28"/>
          <w:szCs w:val="28"/>
          <w:lang w:val="uk-UA" w:eastAsia="uk-UA"/>
        </w:rPr>
        <w:t>2015</w:t>
      </w:r>
      <w:r w:rsidR="00F87534" w:rsidRPr="006A71B8">
        <w:rPr>
          <w:rStyle w:val="FontStyle16"/>
          <w:sz w:val="28"/>
          <w:szCs w:val="28"/>
          <w:lang w:val="uk-UA" w:eastAsia="uk-UA"/>
        </w:rPr>
        <w:t xml:space="preserve"> року №</w:t>
      </w:r>
      <w:r w:rsidR="00AF2624" w:rsidRPr="006A71B8">
        <w:rPr>
          <w:rStyle w:val="FontStyle16"/>
          <w:sz w:val="28"/>
          <w:szCs w:val="28"/>
          <w:lang w:val="uk-UA" w:eastAsia="uk-UA"/>
        </w:rPr>
        <w:t>835</w:t>
      </w:r>
      <w:r w:rsidR="00F87534" w:rsidRPr="006A71B8">
        <w:rPr>
          <w:rStyle w:val="FontStyle16"/>
          <w:sz w:val="28"/>
          <w:szCs w:val="28"/>
          <w:lang w:val="uk-UA" w:eastAsia="uk-UA"/>
        </w:rPr>
        <w:t>, зі змінами</w:t>
      </w:r>
      <w:r w:rsidR="00AF2624" w:rsidRPr="006A71B8">
        <w:rPr>
          <w:rStyle w:val="FontStyle16"/>
          <w:sz w:val="28"/>
          <w:szCs w:val="28"/>
          <w:lang w:val="uk-UA" w:eastAsia="uk-UA"/>
        </w:rPr>
        <w:t>,</w:t>
      </w:r>
      <w:r w:rsidR="00F87534" w:rsidRPr="006A71B8">
        <w:rPr>
          <w:rStyle w:val="FontStyle16"/>
          <w:sz w:val="28"/>
          <w:szCs w:val="28"/>
          <w:lang w:val="uk-UA" w:eastAsia="uk-UA"/>
        </w:rPr>
        <w:t xml:space="preserve"> </w:t>
      </w:r>
      <w:r w:rsidRPr="006A71B8">
        <w:rPr>
          <w:rStyle w:val="FontStyle16"/>
          <w:sz w:val="28"/>
          <w:szCs w:val="28"/>
          <w:lang w:val="uk-UA" w:eastAsia="uk-UA"/>
        </w:rPr>
        <w:t xml:space="preserve">оновлюється </w:t>
      </w:r>
      <w:r w:rsidR="00AF2624" w:rsidRPr="006A71B8">
        <w:rPr>
          <w:rStyle w:val="FontStyle16"/>
          <w:sz w:val="28"/>
          <w:szCs w:val="28"/>
          <w:lang w:val="uk-UA" w:eastAsia="uk-UA"/>
        </w:rPr>
        <w:t xml:space="preserve"> на Єдиному державному вебпорталі відкритих даних data.gov.ua та на офіційному порталі Відкритих даних Криворізької міської ради </w:t>
      </w:r>
      <w:hyperlink r:id="rId9" w:history="1">
        <w:r w:rsidR="004F4763" w:rsidRPr="006A71B8">
          <w:rPr>
            <w:rStyle w:val="FontStyle16"/>
            <w:sz w:val="28"/>
            <w:szCs w:val="28"/>
            <w:lang w:val="uk-UA" w:eastAsia="uk-UA"/>
          </w:rPr>
          <w:t>https://od.kr.gov.ua/</w:t>
        </w:r>
      </w:hyperlink>
      <w:r w:rsidR="00AF2624" w:rsidRPr="006A71B8">
        <w:rPr>
          <w:rStyle w:val="FontStyle16"/>
          <w:sz w:val="28"/>
          <w:szCs w:val="28"/>
          <w:lang w:val="uk-UA" w:eastAsia="uk-UA"/>
        </w:rPr>
        <w:t>.</w:t>
      </w:r>
    </w:p>
    <w:p w:rsidR="003E3F6F" w:rsidRPr="006A71B8" w:rsidRDefault="003E3F6F" w:rsidP="00D01E96">
      <w:pPr>
        <w:spacing w:after="0" w:line="240" w:lineRule="auto"/>
        <w:ind w:firstLine="709"/>
        <w:jc w:val="both"/>
        <w:rPr>
          <w:rStyle w:val="FontStyle16"/>
          <w:sz w:val="28"/>
          <w:szCs w:val="28"/>
          <w:lang w:val="uk-UA" w:eastAsia="uk-UA"/>
        </w:rPr>
      </w:pPr>
      <w:r w:rsidRPr="006A71B8">
        <w:rPr>
          <w:rStyle w:val="FontStyle16"/>
          <w:sz w:val="28"/>
          <w:szCs w:val="28"/>
          <w:lang w:val="uk-UA" w:eastAsia="uk-UA"/>
        </w:rPr>
        <w:t xml:space="preserve">Криворізька міська рада за допомогою </w:t>
      </w:r>
      <w:r w:rsidR="00F90A9F" w:rsidRPr="006A71B8">
        <w:rPr>
          <w:rStyle w:val="FontStyle16"/>
          <w:sz w:val="28"/>
          <w:szCs w:val="28"/>
          <w:lang w:val="uk-UA" w:eastAsia="uk-UA"/>
        </w:rPr>
        <w:t>е-</w:t>
      </w:r>
      <w:r w:rsidRPr="006A71B8">
        <w:rPr>
          <w:rStyle w:val="FontStyle16"/>
          <w:sz w:val="28"/>
          <w:szCs w:val="28"/>
          <w:lang w:val="uk-UA" w:eastAsia="uk-UA"/>
        </w:rPr>
        <w:t>платформи «SMART ГРОМА</w:t>
      </w:r>
      <w:r w:rsidR="00F90A9F" w:rsidRPr="006A71B8">
        <w:rPr>
          <w:rStyle w:val="FontStyle16"/>
          <w:sz w:val="28"/>
          <w:szCs w:val="28"/>
          <w:lang w:val="uk-UA" w:eastAsia="uk-UA"/>
        </w:rPr>
        <w:t>-</w:t>
      </w:r>
      <w:r w:rsidRPr="006A71B8">
        <w:rPr>
          <w:rStyle w:val="FontStyle16"/>
          <w:sz w:val="28"/>
          <w:szCs w:val="28"/>
          <w:lang w:val="uk-UA" w:eastAsia="uk-UA"/>
        </w:rPr>
        <w:t>ДА – КРИВИЙ РІГ», о</w:t>
      </w:r>
      <w:r w:rsidR="00F90A9F" w:rsidRPr="006A71B8">
        <w:rPr>
          <w:rStyle w:val="FontStyle16"/>
          <w:sz w:val="28"/>
          <w:szCs w:val="28"/>
          <w:lang w:val="uk-UA" w:eastAsia="uk-UA"/>
        </w:rPr>
        <w:t xml:space="preserve">дним </w:t>
      </w:r>
      <w:r w:rsidRPr="006A71B8">
        <w:rPr>
          <w:rStyle w:val="FontStyle16"/>
          <w:sz w:val="28"/>
          <w:szCs w:val="28"/>
          <w:lang w:val="uk-UA" w:eastAsia="uk-UA"/>
        </w:rPr>
        <w:t>з е-сервісів якої є «Консультації з громадськістю» (https://proponui.kr.gov.ua/)</w:t>
      </w:r>
      <w:r w:rsidR="00515EB3" w:rsidRPr="006A71B8">
        <w:rPr>
          <w:rStyle w:val="FontStyle16"/>
          <w:sz w:val="28"/>
          <w:szCs w:val="28"/>
          <w:lang w:val="uk-UA" w:eastAsia="uk-UA"/>
        </w:rPr>
        <w:t>,</w:t>
      </w:r>
      <w:r w:rsidRPr="006A71B8">
        <w:rPr>
          <w:rStyle w:val="FontStyle16"/>
          <w:sz w:val="28"/>
          <w:szCs w:val="28"/>
          <w:lang w:val="uk-UA" w:eastAsia="uk-UA"/>
        </w:rPr>
        <w:t xml:space="preserve"> вивчає думку громадян щодо реалізації </w:t>
      </w:r>
      <w:r w:rsidR="00F90A9F" w:rsidRPr="006A71B8">
        <w:rPr>
          <w:rStyle w:val="FontStyle16"/>
          <w:sz w:val="28"/>
          <w:szCs w:val="28"/>
          <w:lang w:val="uk-UA" w:eastAsia="uk-UA"/>
        </w:rPr>
        <w:t>низки</w:t>
      </w:r>
      <w:r w:rsidRPr="006A71B8">
        <w:rPr>
          <w:rStyle w:val="FontStyle16"/>
          <w:sz w:val="28"/>
          <w:szCs w:val="28"/>
          <w:lang w:val="uk-UA" w:eastAsia="uk-UA"/>
        </w:rPr>
        <w:t xml:space="preserve"> нормативно-правових актів та життєво цікавих питань. Метою є консультація з громадськістю та врахування проп</w:t>
      </w:r>
      <w:r w:rsidR="00311601" w:rsidRPr="006A71B8">
        <w:rPr>
          <w:rStyle w:val="FontStyle16"/>
          <w:sz w:val="28"/>
          <w:szCs w:val="28"/>
          <w:lang w:val="uk-UA" w:eastAsia="uk-UA"/>
        </w:rPr>
        <w:t>озицій при підготовці різного ро</w:t>
      </w:r>
      <w:r w:rsidRPr="006A71B8">
        <w:rPr>
          <w:rStyle w:val="FontStyle16"/>
          <w:sz w:val="28"/>
          <w:szCs w:val="28"/>
          <w:lang w:val="uk-UA" w:eastAsia="uk-UA"/>
        </w:rPr>
        <w:t xml:space="preserve">ду документів, </w:t>
      </w:r>
      <w:r w:rsidR="00F90A9F" w:rsidRPr="006A71B8">
        <w:rPr>
          <w:rStyle w:val="FontStyle16"/>
          <w:sz w:val="28"/>
          <w:szCs w:val="28"/>
          <w:lang w:val="uk-UA" w:eastAsia="uk-UA"/>
        </w:rPr>
        <w:t>що</w:t>
      </w:r>
      <w:r w:rsidRPr="006A71B8">
        <w:rPr>
          <w:rStyle w:val="FontStyle16"/>
          <w:sz w:val="28"/>
          <w:szCs w:val="28"/>
          <w:lang w:val="uk-UA" w:eastAsia="uk-UA"/>
        </w:rPr>
        <w:t xml:space="preserve"> впливатимуть на життя криворіжців. Тому, на платформі розміщується інформація щодо проєктів рішень міської ради </w:t>
      </w:r>
      <w:r w:rsidR="00F90A9F" w:rsidRPr="006A71B8">
        <w:rPr>
          <w:rStyle w:val="FontStyle16"/>
          <w:sz w:val="28"/>
          <w:szCs w:val="28"/>
          <w:lang w:val="uk-UA" w:eastAsia="uk-UA"/>
        </w:rPr>
        <w:t>й</w:t>
      </w:r>
      <w:r w:rsidRPr="006A71B8">
        <w:rPr>
          <w:rStyle w:val="FontStyle16"/>
          <w:sz w:val="28"/>
          <w:szCs w:val="28"/>
          <w:lang w:val="uk-UA" w:eastAsia="uk-UA"/>
        </w:rPr>
        <w:t xml:space="preserve"> виконавчого комітету</w:t>
      </w:r>
      <w:r w:rsidR="00F90A9F" w:rsidRPr="006A71B8">
        <w:rPr>
          <w:rStyle w:val="FontStyle16"/>
          <w:sz w:val="28"/>
          <w:szCs w:val="28"/>
          <w:lang w:val="uk-UA" w:eastAsia="uk-UA"/>
        </w:rPr>
        <w:t xml:space="preserve"> міськ</w:t>
      </w:r>
      <w:r w:rsidR="00A644BC" w:rsidRPr="006A71B8">
        <w:rPr>
          <w:rStyle w:val="FontStyle16"/>
          <w:sz w:val="28"/>
          <w:szCs w:val="28"/>
          <w:lang w:val="uk-UA" w:eastAsia="uk-UA"/>
        </w:rPr>
        <w:t>о</w:t>
      </w:r>
      <w:r w:rsidR="00F90A9F" w:rsidRPr="006A71B8">
        <w:rPr>
          <w:rStyle w:val="FontStyle16"/>
          <w:sz w:val="28"/>
          <w:szCs w:val="28"/>
          <w:lang w:val="uk-UA" w:eastAsia="uk-UA"/>
        </w:rPr>
        <w:t>ї ради</w:t>
      </w:r>
      <w:r w:rsidRPr="006A71B8">
        <w:rPr>
          <w:rStyle w:val="FontStyle16"/>
          <w:sz w:val="28"/>
          <w:szCs w:val="28"/>
          <w:lang w:val="uk-UA" w:eastAsia="uk-UA"/>
        </w:rPr>
        <w:t xml:space="preserve"> для обговорення та врахування/відхилення пропозицій від громадськості, проведення громадських слухань з регуляторних питань, інформація з регуляторної діяльності.</w:t>
      </w:r>
    </w:p>
    <w:p w:rsidR="00515EB3" w:rsidRPr="006A71B8" w:rsidRDefault="00515EB3" w:rsidP="00D01E96">
      <w:pPr>
        <w:spacing w:after="0" w:line="240" w:lineRule="auto"/>
        <w:ind w:firstLine="709"/>
        <w:jc w:val="both"/>
        <w:rPr>
          <w:rStyle w:val="FontStyle16"/>
          <w:sz w:val="28"/>
          <w:szCs w:val="28"/>
          <w:lang w:val="uk-UA" w:eastAsia="uk-UA"/>
        </w:rPr>
      </w:pPr>
      <w:r w:rsidRPr="006A71B8">
        <w:rPr>
          <w:rStyle w:val="FontStyle16"/>
          <w:sz w:val="28"/>
          <w:szCs w:val="28"/>
          <w:lang w:val="uk-UA" w:eastAsia="uk-UA"/>
        </w:rPr>
        <w:t>За період функціонування сервісу розміщено 381 повідомлення з питань підпр</w:t>
      </w:r>
      <w:r w:rsidR="00040571" w:rsidRPr="006A71B8">
        <w:rPr>
          <w:rStyle w:val="FontStyle16"/>
          <w:sz w:val="28"/>
          <w:szCs w:val="28"/>
          <w:lang w:val="uk-UA" w:eastAsia="uk-UA"/>
        </w:rPr>
        <w:t xml:space="preserve">иємництва, у тому </w:t>
      </w:r>
      <w:r w:rsidRPr="006A71B8">
        <w:rPr>
          <w:rStyle w:val="FontStyle16"/>
          <w:sz w:val="28"/>
          <w:szCs w:val="28"/>
          <w:lang w:val="uk-UA" w:eastAsia="uk-UA"/>
        </w:rPr>
        <w:t>ч</w:t>
      </w:r>
      <w:r w:rsidR="00040571" w:rsidRPr="006A71B8">
        <w:rPr>
          <w:rStyle w:val="FontStyle16"/>
          <w:sz w:val="28"/>
          <w:szCs w:val="28"/>
          <w:lang w:val="uk-UA" w:eastAsia="uk-UA"/>
        </w:rPr>
        <w:t>ислі</w:t>
      </w:r>
      <w:r w:rsidRPr="006A71B8">
        <w:rPr>
          <w:rStyle w:val="FontStyle16"/>
          <w:sz w:val="28"/>
          <w:szCs w:val="28"/>
          <w:lang w:val="uk-UA" w:eastAsia="uk-UA"/>
        </w:rPr>
        <w:t xml:space="preserve"> – 84 з регуляторних питань</w:t>
      </w:r>
      <w:r w:rsidR="00662144" w:rsidRPr="006A71B8">
        <w:rPr>
          <w:rStyle w:val="FontStyle16"/>
          <w:sz w:val="28"/>
          <w:szCs w:val="28"/>
          <w:lang w:val="uk-UA" w:eastAsia="uk-UA"/>
        </w:rPr>
        <w:t xml:space="preserve">, </w:t>
      </w:r>
      <w:r w:rsidR="00171C0C" w:rsidRPr="006A71B8">
        <w:rPr>
          <w:rStyle w:val="FontStyle16"/>
          <w:sz w:val="28"/>
          <w:szCs w:val="28"/>
          <w:lang w:val="uk-UA" w:eastAsia="uk-UA"/>
        </w:rPr>
        <w:t>у</w:t>
      </w:r>
      <w:r w:rsidR="00662144" w:rsidRPr="006A71B8">
        <w:rPr>
          <w:rStyle w:val="FontStyle16"/>
          <w:sz w:val="28"/>
          <w:szCs w:val="28"/>
          <w:lang w:val="uk-UA" w:eastAsia="uk-UA"/>
        </w:rPr>
        <w:t xml:space="preserve"> розділі «Консультації з громадськістю» зроблено 158 записів з регуляторної діяльності</w:t>
      </w:r>
      <w:r w:rsidRPr="006A71B8">
        <w:rPr>
          <w:rStyle w:val="FontStyle16"/>
          <w:sz w:val="28"/>
          <w:szCs w:val="28"/>
          <w:lang w:val="uk-UA" w:eastAsia="uk-UA"/>
        </w:rPr>
        <w:t>.</w:t>
      </w:r>
    </w:p>
    <w:p w:rsidR="009051D9" w:rsidRPr="006A71B8" w:rsidRDefault="00F90A9F" w:rsidP="00D01E9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Style w:val="FontStyle16"/>
          <w:rFonts w:eastAsiaTheme="minorHAnsi"/>
          <w:sz w:val="28"/>
          <w:szCs w:val="28"/>
          <w:lang w:val="uk-UA" w:eastAsia="uk-UA"/>
        </w:rPr>
      </w:pPr>
      <w:r w:rsidRPr="006A71B8">
        <w:rPr>
          <w:rStyle w:val="FontStyle16"/>
          <w:rFonts w:eastAsiaTheme="minorHAnsi"/>
          <w:sz w:val="28"/>
          <w:szCs w:val="28"/>
          <w:lang w:val="uk-UA" w:eastAsia="uk-UA"/>
        </w:rPr>
        <w:t>Особлива увага приділялася</w:t>
      </w:r>
      <w:r w:rsidR="009051D9"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 забезпеченню відповідності державного регулювання господарських відносин вимогам законодавства, прозорості процесу та спрощенню регуляторної діяльності в особливий період під час карантинних заходів.</w:t>
      </w:r>
    </w:p>
    <w:p w:rsidR="009051D9" w:rsidRPr="006A71B8" w:rsidRDefault="009051D9" w:rsidP="00D01E96">
      <w:pPr>
        <w:pStyle w:val="a9"/>
        <w:spacing w:before="0" w:beforeAutospacing="0" w:after="0" w:afterAutospacing="0"/>
        <w:ind w:firstLine="720"/>
        <w:jc w:val="both"/>
        <w:rPr>
          <w:rStyle w:val="FontStyle16"/>
          <w:rFonts w:eastAsiaTheme="minorHAnsi"/>
          <w:sz w:val="28"/>
          <w:szCs w:val="28"/>
          <w:lang w:val="uk-UA" w:eastAsia="uk-UA"/>
        </w:rPr>
      </w:pPr>
      <w:r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Відповідно до внесених змін, процедура подання документів, визначена для участі </w:t>
      </w:r>
      <w:r w:rsidR="00F90A9F" w:rsidRPr="006A71B8">
        <w:rPr>
          <w:rStyle w:val="FontStyle16"/>
          <w:rFonts w:eastAsiaTheme="minorHAnsi"/>
          <w:sz w:val="28"/>
          <w:szCs w:val="28"/>
          <w:lang w:val="uk-UA" w:eastAsia="uk-UA"/>
        </w:rPr>
        <w:t>в</w:t>
      </w:r>
      <w:r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 конкурсі зі створення нових робочих місць</w:t>
      </w:r>
      <w:r w:rsidR="00270DFB" w:rsidRPr="006A71B8">
        <w:rPr>
          <w:rStyle w:val="FontStyle16"/>
          <w:rFonts w:eastAsiaTheme="minorHAnsi"/>
          <w:sz w:val="28"/>
          <w:szCs w:val="28"/>
          <w:lang w:val="uk-UA" w:eastAsia="uk-UA"/>
        </w:rPr>
        <w:t>,</w:t>
      </w:r>
      <w:r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 переведена </w:t>
      </w:r>
      <w:r w:rsidR="00AB3E69" w:rsidRPr="006A71B8">
        <w:rPr>
          <w:rStyle w:val="FontStyle16"/>
          <w:rFonts w:eastAsiaTheme="minorHAnsi"/>
          <w:sz w:val="28"/>
          <w:szCs w:val="28"/>
          <w:lang w:val="uk-UA" w:eastAsia="uk-UA"/>
        </w:rPr>
        <w:t>в електронний вигляд.</w:t>
      </w:r>
      <w:r w:rsidR="00270DFB"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 З моменту набуття чинності рішенням </w:t>
      </w:r>
      <w:r w:rsidR="0053514C"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визнано 73 </w:t>
      </w:r>
      <w:r w:rsidR="0053514C" w:rsidRPr="006A71B8">
        <w:rPr>
          <w:rStyle w:val="FontStyle16"/>
          <w:rFonts w:eastAsiaTheme="minorHAnsi"/>
          <w:sz w:val="28"/>
          <w:szCs w:val="28"/>
          <w:lang w:val="uk-UA" w:eastAsia="uk-UA"/>
        </w:rPr>
        <w:lastRenderedPageBreak/>
        <w:t>переможц</w:t>
      </w:r>
      <w:r w:rsidR="00F90A9F" w:rsidRPr="006A71B8">
        <w:rPr>
          <w:rStyle w:val="FontStyle16"/>
          <w:rFonts w:eastAsiaTheme="minorHAnsi"/>
          <w:sz w:val="28"/>
          <w:szCs w:val="28"/>
          <w:lang w:val="uk-UA" w:eastAsia="uk-UA"/>
        </w:rPr>
        <w:t>і</w:t>
      </w:r>
      <w:r w:rsidR="0053514C"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 конкурсу</w:t>
      </w:r>
      <w:r w:rsidR="0085070B"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, </w:t>
      </w:r>
      <w:r w:rsidR="0053514C" w:rsidRPr="006A71B8">
        <w:rPr>
          <w:rStyle w:val="FontStyle16"/>
          <w:rFonts w:eastAsiaTheme="minorHAnsi"/>
          <w:sz w:val="28"/>
          <w:szCs w:val="28"/>
          <w:lang w:val="uk-UA" w:eastAsia="uk-UA"/>
        </w:rPr>
        <w:t>задекларовано створення 106</w:t>
      </w:r>
      <w:r w:rsidR="00270DFB"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 нових робочих місць, </w:t>
      </w:r>
      <w:r w:rsidR="0085070B"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збереження  </w:t>
      </w:r>
      <w:r w:rsidR="0053514C"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343 існуючих </w:t>
      </w:r>
      <w:r w:rsidR="0085070B"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робочих місць, </w:t>
      </w:r>
      <w:r w:rsidR="00270DFB"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виплачено </w:t>
      </w:r>
      <w:r w:rsidR="00040571" w:rsidRPr="006A71B8">
        <w:rPr>
          <w:rStyle w:val="FontStyle16"/>
          <w:rFonts w:eastAsiaTheme="minorHAnsi"/>
          <w:sz w:val="28"/>
          <w:szCs w:val="28"/>
          <w:lang w:val="uk-UA" w:eastAsia="uk-UA"/>
        </w:rPr>
        <w:t>399,8 тис грн</w:t>
      </w:r>
      <w:r w:rsidR="00915C43"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 компенсації з бюджету</w:t>
      </w:r>
      <w:r w:rsidR="00F90A9F"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 Криворізької міської територіальної громади</w:t>
      </w:r>
      <w:r w:rsidR="00915C43" w:rsidRPr="006A71B8">
        <w:rPr>
          <w:rStyle w:val="FontStyle16"/>
          <w:rFonts w:eastAsiaTheme="minorHAnsi"/>
          <w:sz w:val="28"/>
          <w:szCs w:val="28"/>
          <w:lang w:val="uk-UA" w:eastAsia="uk-UA"/>
        </w:rPr>
        <w:t>.</w:t>
      </w:r>
    </w:p>
    <w:p w:rsidR="00604D3E" w:rsidRPr="006A71B8" w:rsidRDefault="00F47314" w:rsidP="00157717">
      <w:pPr>
        <w:spacing w:after="0" w:line="235" w:lineRule="auto"/>
        <w:ind w:firstLine="709"/>
        <w:jc w:val="both"/>
        <w:rPr>
          <w:rStyle w:val="FontStyle16"/>
          <w:sz w:val="28"/>
          <w:szCs w:val="28"/>
          <w:lang w:val="uk-UA" w:eastAsia="uk-UA"/>
        </w:rPr>
      </w:pPr>
      <w:r w:rsidRPr="006A71B8">
        <w:rPr>
          <w:rStyle w:val="FontStyle16"/>
          <w:sz w:val="28"/>
          <w:szCs w:val="28"/>
          <w:lang w:val="uk-UA" w:eastAsia="uk-UA"/>
        </w:rPr>
        <w:t>Основним напрямом методологічної підтримки в питаннях регуляторної діяльності є щоквартальне проведення навчан</w:t>
      </w:r>
      <w:r w:rsidR="005319D4" w:rsidRPr="006A71B8">
        <w:rPr>
          <w:rStyle w:val="FontStyle16"/>
          <w:sz w:val="28"/>
          <w:szCs w:val="28"/>
          <w:lang w:val="uk-UA" w:eastAsia="uk-UA"/>
        </w:rPr>
        <w:t>ня</w:t>
      </w:r>
      <w:r w:rsidRPr="006A71B8">
        <w:rPr>
          <w:rStyle w:val="FontStyle16"/>
          <w:sz w:val="28"/>
          <w:szCs w:val="28"/>
          <w:lang w:val="uk-UA" w:eastAsia="uk-UA"/>
        </w:rPr>
        <w:t xml:space="preserve"> </w:t>
      </w:r>
      <w:r w:rsidR="005319D4" w:rsidRPr="006A71B8">
        <w:rPr>
          <w:rStyle w:val="FontStyle16"/>
          <w:sz w:val="28"/>
          <w:szCs w:val="28"/>
          <w:lang w:val="uk-UA" w:eastAsia="uk-UA"/>
        </w:rPr>
        <w:t>посадових осіб відділів, управлінь та інших виконавчих органів міської ради, відповідальних за виконання та впровадження регуляторної діяльності. Додатково</w:t>
      </w:r>
      <w:r w:rsidR="00432076" w:rsidRPr="006A71B8">
        <w:rPr>
          <w:rStyle w:val="FontStyle16"/>
          <w:sz w:val="28"/>
          <w:szCs w:val="28"/>
          <w:lang w:val="uk-UA" w:eastAsia="uk-UA"/>
        </w:rPr>
        <w:t xml:space="preserve"> фахівцями управління розвитку підприємництва</w:t>
      </w:r>
      <w:r w:rsidR="00F90A9F" w:rsidRPr="006A71B8">
        <w:rPr>
          <w:rStyle w:val="FontStyle16"/>
          <w:sz w:val="28"/>
          <w:szCs w:val="28"/>
          <w:lang w:val="uk-UA" w:eastAsia="uk-UA"/>
        </w:rPr>
        <w:t xml:space="preserve"> виконкому Криворізької міської ради</w:t>
      </w:r>
      <w:r w:rsidR="00432076" w:rsidRPr="006A71B8">
        <w:rPr>
          <w:rStyle w:val="FontStyle16"/>
          <w:sz w:val="28"/>
          <w:szCs w:val="28"/>
          <w:lang w:val="uk-UA" w:eastAsia="uk-UA"/>
        </w:rPr>
        <w:t xml:space="preserve"> не р</w:t>
      </w:r>
      <w:r w:rsidR="00077679" w:rsidRPr="006A71B8">
        <w:rPr>
          <w:rStyle w:val="FontStyle16"/>
          <w:sz w:val="28"/>
          <w:szCs w:val="28"/>
          <w:lang w:val="uk-UA" w:eastAsia="uk-UA"/>
        </w:rPr>
        <w:t>ідше разу на мі</w:t>
      </w:r>
      <w:r w:rsidR="00432076" w:rsidRPr="006A71B8">
        <w:rPr>
          <w:rStyle w:val="FontStyle16"/>
          <w:sz w:val="28"/>
          <w:szCs w:val="28"/>
          <w:lang w:val="uk-UA" w:eastAsia="uk-UA"/>
        </w:rPr>
        <w:t>сяць пров</w:t>
      </w:r>
      <w:r w:rsidR="00077679" w:rsidRPr="006A71B8">
        <w:rPr>
          <w:rStyle w:val="FontStyle16"/>
          <w:sz w:val="28"/>
          <w:szCs w:val="28"/>
          <w:lang w:val="uk-UA" w:eastAsia="uk-UA"/>
        </w:rPr>
        <w:t>од</w:t>
      </w:r>
      <w:r w:rsidR="00621479" w:rsidRPr="006A71B8">
        <w:rPr>
          <w:rStyle w:val="FontStyle16"/>
          <w:sz w:val="28"/>
          <w:szCs w:val="28"/>
          <w:lang w:val="uk-UA" w:eastAsia="uk-UA"/>
        </w:rPr>
        <w:t>яться</w:t>
      </w:r>
      <w:r w:rsidR="00432076" w:rsidRPr="006A71B8">
        <w:rPr>
          <w:rStyle w:val="FontStyle16"/>
          <w:sz w:val="28"/>
          <w:szCs w:val="28"/>
          <w:lang w:val="uk-UA" w:eastAsia="uk-UA"/>
        </w:rPr>
        <w:t xml:space="preserve"> тре</w:t>
      </w:r>
      <w:r w:rsidR="007A04A3" w:rsidRPr="006A71B8">
        <w:rPr>
          <w:rStyle w:val="FontStyle16"/>
          <w:sz w:val="28"/>
          <w:szCs w:val="28"/>
          <w:lang w:val="uk-UA" w:eastAsia="uk-UA"/>
        </w:rPr>
        <w:t>н</w:t>
      </w:r>
      <w:r w:rsidR="00077679" w:rsidRPr="006A71B8">
        <w:rPr>
          <w:rStyle w:val="FontStyle16"/>
          <w:sz w:val="28"/>
          <w:szCs w:val="28"/>
          <w:lang w:val="uk-UA" w:eastAsia="uk-UA"/>
        </w:rPr>
        <w:t>і</w:t>
      </w:r>
      <w:r w:rsidR="007A04A3" w:rsidRPr="006A71B8">
        <w:rPr>
          <w:rStyle w:val="FontStyle16"/>
          <w:sz w:val="28"/>
          <w:szCs w:val="28"/>
          <w:lang w:val="uk-UA" w:eastAsia="uk-UA"/>
        </w:rPr>
        <w:t>н</w:t>
      </w:r>
      <w:r w:rsidR="00077679" w:rsidRPr="006A71B8">
        <w:rPr>
          <w:rStyle w:val="FontStyle16"/>
          <w:sz w:val="28"/>
          <w:szCs w:val="28"/>
          <w:lang w:val="uk-UA" w:eastAsia="uk-UA"/>
        </w:rPr>
        <w:t>ги</w:t>
      </w:r>
      <w:r w:rsidR="00432076" w:rsidRPr="006A71B8">
        <w:rPr>
          <w:rStyle w:val="FontStyle16"/>
          <w:sz w:val="28"/>
          <w:szCs w:val="28"/>
          <w:lang w:val="uk-UA" w:eastAsia="uk-UA"/>
        </w:rPr>
        <w:t>, у тому числ</w:t>
      </w:r>
      <w:r w:rsidR="00077679" w:rsidRPr="006A71B8">
        <w:rPr>
          <w:rStyle w:val="FontStyle16"/>
          <w:sz w:val="28"/>
          <w:szCs w:val="28"/>
          <w:lang w:val="uk-UA" w:eastAsia="uk-UA"/>
        </w:rPr>
        <w:t>і</w:t>
      </w:r>
      <w:r w:rsidR="00432076" w:rsidRPr="006A71B8">
        <w:rPr>
          <w:rStyle w:val="FontStyle16"/>
          <w:sz w:val="28"/>
          <w:szCs w:val="28"/>
          <w:lang w:val="uk-UA" w:eastAsia="uk-UA"/>
        </w:rPr>
        <w:t xml:space="preserve"> в режим</w:t>
      </w:r>
      <w:r w:rsidR="00077679" w:rsidRPr="006A71B8">
        <w:rPr>
          <w:rStyle w:val="FontStyle16"/>
          <w:sz w:val="28"/>
          <w:szCs w:val="28"/>
          <w:lang w:val="uk-UA" w:eastAsia="uk-UA"/>
        </w:rPr>
        <w:t>і</w:t>
      </w:r>
      <w:r w:rsidR="00432076" w:rsidRPr="006A71B8">
        <w:rPr>
          <w:rStyle w:val="FontStyle16"/>
          <w:sz w:val="28"/>
          <w:szCs w:val="28"/>
          <w:lang w:val="uk-UA" w:eastAsia="uk-UA"/>
        </w:rPr>
        <w:t xml:space="preserve"> онлайн, для посадов</w:t>
      </w:r>
      <w:r w:rsidR="007A04A3" w:rsidRPr="006A71B8">
        <w:rPr>
          <w:rStyle w:val="FontStyle16"/>
          <w:sz w:val="28"/>
          <w:szCs w:val="28"/>
          <w:lang w:val="uk-UA" w:eastAsia="uk-UA"/>
        </w:rPr>
        <w:t>и</w:t>
      </w:r>
      <w:r w:rsidR="00432076" w:rsidRPr="006A71B8">
        <w:rPr>
          <w:rStyle w:val="FontStyle16"/>
          <w:sz w:val="28"/>
          <w:szCs w:val="28"/>
          <w:lang w:val="uk-UA" w:eastAsia="uk-UA"/>
        </w:rPr>
        <w:t>х oci</w:t>
      </w:r>
      <w:r w:rsidR="00077679" w:rsidRPr="006A71B8">
        <w:rPr>
          <w:rStyle w:val="FontStyle16"/>
          <w:sz w:val="28"/>
          <w:szCs w:val="28"/>
          <w:lang w:val="uk-UA" w:eastAsia="uk-UA"/>
        </w:rPr>
        <w:t>б</w:t>
      </w:r>
      <w:r w:rsidR="00432076" w:rsidRPr="006A71B8">
        <w:rPr>
          <w:rStyle w:val="FontStyle16"/>
          <w:sz w:val="28"/>
          <w:szCs w:val="28"/>
          <w:lang w:val="uk-UA" w:eastAsia="uk-UA"/>
        </w:rPr>
        <w:t xml:space="preserve"> виконком</w:t>
      </w:r>
      <w:r w:rsidR="00077679" w:rsidRPr="006A71B8">
        <w:rPr>
          <w:rStyle w:val="FontStyle16"/>
          <w:sz w:val="28"/>
          <w:szCs w:val="28"/>
          <w:lang w:val="uk-UA" w:eastAsia="uk-UA"/>
        </w:rPr>
        <w:t>і</w:t>
      </w:r>
      <w:r w:rsidR="00432076" w:rsidRPr="006A71B8">
        <w:rPr>
          <w:rStyle w:val="FontStyle16"/>
          <w:sz w:val="28"/>
          <w:szCs w:val="28"/>
          <w:lang w:val="uk-UA" w:eastAsia="uk-UA"/>
        </w:rPr>
        <w:t xml:space="preserve">в районних у </w:t>
      </w:r>
      <w:r w:rsidR="00077679" w:rsidRPr="006A71B8">
        <w:rPr>
          <w:rStyle w:val="FontStyle16"/>
          <w:sz w:val="28"/>
          <w:szCs w:val="28"/>
          <w:lang w:val="uk-UA" w:eastAsia="uk-UA"/>
        </w:rPr>
        <w:t>місті</w:t>
      </w:r>
      <w:r w:rsidR="00432076" w:rsidRPr="006A71B8">
        <w:rPr>
          <w:rStyle w:val="FontStyle16"/>
          <w:sz w:val="28"/>
          <w:szCs w:val="28"/>
          <w:lang w:val="uk-UA" w:eastAsia="uk-UA"/>
        </w:rPr>
        <w:t xml:space="preserve"> рад з питань зм</w:t>
      </w:r>
      <w:r w:rsidR="00077679" w:rsidRPr="006A71B8">
        <w:rPr>
          <w:rStyle w:val="FontStyle16"/>
          <w:sz w:val="28"/>
          <w:szCs w:val="28"/>
          <w:lang w:val="uk-UA" w:eastAsia="uk-UA"/>
        </w:rPr>
        <w:t>і</w:t>
      </w:r>
      <w:r w:rsidR="00432076" w:rsidRPr="006A71B8">
        <w:rPr>
          <w:rStyle w:val="FontStyle16"/>
          <w:sz w:val="28"/>
          <w:szCs w:val="28"/>
          <w:lang w:val="uk-UA" w:eastAsia="uk-UA"/>
        </w:rPr>
        <w:t>сту та якост</w:t>
      </w:r>
      <w:r w:rsidR="00077679" w:rsidRPr="006A71B8">
        <w:rPr>
          <w:rStyle w:val="FontStyle16"/>
          <w:sz w:val="28"/>
          <w:szCs w:val="28"/>
          <w:lang w:val="uk-UA" w:eastAsia="uk-UA"/>
        </w:rPr>
        <w:t>і</w:t>
      </w:r>
      <w:r w:rsidR="00432076" w:rsidRPr="006A71B8">
        <w:rPr>
          <w:rStyle w:val="FontStyle16"/>
          <w:sz w:val="28"/>
          <w:szCs w:val="28"/>
          <w:lang w:val="uk-UA" w:eastAsia="uk-UA"/>
        </w:rPr>
        <w:t xml:space="preserve"> вик</w:t>
      </w:r>
      <w:r w:rsidR="00077679" w:rsidRPr="006A71B8">
        <w:rPr>
          <w:rStyle w:val="FontStyle16"/>
          <w:sz w:val="28"/>
          <w:szCs w:val="28"/>
          <w:lang w:val="uk-UA" w:eastAsia="uk-UA"/>
        </w:rPr>
        <w:t>онання виконкомами районних у мі</w:t>
      </w:r>
      <w:r w:rsidR="00432076" w:rsidRPr="006A71B8">
        <w:rPr>
          <w:rStyle w:val="FontStyle16"/>
          <w:sz w:val="28"/>
          <w:szCs w:val="28"/>
          <w:lang w:val="uk-UA" w:eastAsia="uk-UA"/>
        </w:rPr>
        <w:t>ст</w:t>
      </w:r>
      <w:r w:rsidR="00077679" w:rsidRPr="006A71B8">
        <w:rPr>
          <w:rStyle w:val="FontStyle16"/>
          <w:sz w:val="28"/>
          <w:szCs w:val="28"/>
          <w:lang w:val="uk-UA" w:eastAsia="uk-UA"/>
        </w:rPr>
        <w:t>і</w:t>
      </w:r>
      <w:r w:rsidR="00432076" w:rsidRPr="006A71B8">
        <w:rPr>
          <w:rStyle w:val="FontStyle16"/>
          <w:sz w:val="28"/>
          <w:szCs w:val="28"/>
          <w:lang w:val="uk-UA" w:eastAsia="uk-UA"/>
        </w:rPr>
        <w:t xml:space="preserve"> рад </w:t>
      </w:r>
      <w:r w:rsidR="00077679" w:rsidRPr="006A71B8">
        <w:rPr>
          <w:rStyle w:val="FontStyle16"/>
          <w:sz w:val="28"/>
          <w:szCs w:val="28"/>
          <w:lang w:val="uk-UA" w:eastAsia="uk-UA"/>
        </w:rPr>
        <w:t xml:space="preserve">делегованих </w:t>
      </w:r>
      <w:r w:rsidR="00432076" w:rsidRPr="006A71B8">
        <w:rPr>
          <w:rStyle w:val="FontStyle16"/>
          <w:sz w:val="28"/>
          <w:szCs w:val="28"/>
          <w:lang w:val="uk-UA" w:eastAsia="uk-UA"/>
        </w:rPr>
        <w:t>повноважень</w:t>
      </w:r>
      <w:r w:rsidR="00621479" w:rsidRPr="006A71B8">
        <w:rPr>
          <w:rStyle w:val="FontStyle16"/>
          <w:sz w:val="28"/>
          <w:szCs w:val="28"/>
          <w:lang w:val="uk-UA" w:eastAsia="uk-UA"/>
        </w:rPr>
        <w:t>. 28 жовтня 2021</w:t>
      </w:r>
      <w:r w:rsidR="00F90A9F" w:rsidRPr="006A71B8">
        <w:rPr>
          <w:rStyle w:val="FontStyle16"/>
          <w:sz w:val="28"/>
          <w:szCs w:val="28"/>
          <w:lang w:val="uk-UA" w:eastAsia="uk-UA"/>
        </w:rPr>
        <w:t xml:space="preserve"> року</w:t>
      </w:r>
      <w:r w:rsidR="00621479" w:rsidRPr="006A71B8">
        <w:rPr>
          <w:rStyle w:val="FontStyle16"/>
          <w:sz w:val="28"/>
          <w:szCs w:val="28"/>
          <w:lang w:val="uk-UA" w:eastAsia="uk-UA"/>
        </w:rPr>
        <w:t xml:space="preserve"> тема тренінгу була присвячена </w:t>
      </w:r>
      <w:r w:rsidR="00B048EE" w:rsidRPr="006A71B8">
        <w:rPr>
          <w:rStyle w:val="FontStyle16"/>
          <w:sz w:val="28"/>
          <w:szCs w:val="28"/>
          <w:lang w:val="uk-UA" w:eastAsia="uk-UA"/>
        </w:rPr>
        <w:t>д</w:t>
      </w:r>
      <w:r w:rsidR="00604D3E" w:rsidRPr="006A71B8">
        <w:rPr>
          <w:rStyle w:val="FontStyle16"/>
          <w:sz w:val="28"/>
          <w:szCs w:val="28"/>
          <w:lang w:val="uk-UA" w:eastAsia="uk-UA"/>
        </w:rPr>
        <w:t>освіду впровадження регуляторної діяльності в частині співпраці з представниками бізнесу.</w:t>
      </w:r>
    </w:p>
    <w:p w:rsidR="005022D2" w:rsidRPr="006A71B8" w:rsidRDefault="005B22B3" w:rsidP="0015771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71B8">
        <w:rPr>
          <w:rStyle w:val="FontStyle16"/>
          <w:sz w:val="28"/>
          <w:szCs w:val="28"/>
          <w:lang w:val="uk-UA" w:eastAsia="uk-UA"/>
        </w:rPr>
        <w:t xml:space="preserve">Спільно з виконкомами районних у місті рад проводиться анкетування суб’єктів господарювання з питань обізнаності та участі </w:t>
      </w:r>
      <w:r w:rsidR="00F90A9F" w:rsidRPr="006A71B8">
        <w:rPr>
          <w:rStyle w:val="FontStyle16"/>
          <w:sz w:val="28"/>
          <w:szCs w:val="28"/>
          <w:lang w:val="uk-UA" w:eastAsia="uk-UA"/>
        </w:rPr>
        <w:t>в</w:t>
      </w:r>
      <w:r w:rsidRPr="006A71B8">
        <w:rPr>
          <w:rStyle w:val="FontStyle16"/>
          <w:sz w:val="28"/>
          <w:szCs w:val="28"/>
          <w:lang w:val="uk-UA" w:eastAsia="uk-UA"/>
        </w:rPr>
        <w:t xml:space="preserve"> регуляторній діяльності міста. </w:t>
      </w:r>
      <w:r w:rsidR="00F90A9F" w:rsidRPr="006A71B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463ED" w:rsidRPr="006A71B8">
        <w:rPr>
          <w:rFonts w:ascii="Times New Roman" w:hAnsi="Times New Roman" w:cs="Times New Roman"/>
          <w:sz w:val="28"/>
          <w:szCs w:val="28"/>
          <w:lang w:val="uk-UA"/>
        </w:rPr>
        <w:t xml:space="preserve"> процесі анкетування суб’єктів підприємницької діяльності щодо визначення рівня їх активності </w:t>
      </w:r>
      <w:r w:rsidR="00662144" w:rsidRPr="006A71B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463ED" w:rsidRPr="006A71B8">
        <w:rPr>
          <w:rFonts w:ascii="Times New Roman" w:hAnsi="Times New Roman" w:cs="Times New Roman"/>
          <w:sz w:val="28"/>
          <w:szCs w:val="28"/>
          <w:lang w:val="uk-UA"/>
        </w:rPr>
        <w:t xml:space="preserve"> здійсненні державної регуляторної політики органами місцевого самоврядування </w:t>
      </w:r>
      <w:r w:rsidR="00F90A9F" w:rsidRPr="006A71B8">
        <w:rPr>
          <w:rFonts w:ascii="Times New Roman" w:hAnsi="Times New Roman" w:cs="Times New Roman"/>
          <w:sz w:val="28"/>
          <w:szCs w:val="28"/>
          <w:lang w:val="uk-UA"/>
        </w:rPr>
        <w:t xml:space="preserve">за 9 місяців 2021 року </w:t>
      </w:r>
      <w:r w:rsidR="00F463ED" w:rsidRPr="006A71B8">
        <w:rPr>
          <w:rFonts w:ascii="Times New Roman" w:hAnsi="Times New Roman" w:cs="Times New Roman"/>
          <w:sz w:val="28"/>
          <w:szCs w:val="28"/>
          <w:lang w:val="uk-UA"/>
        </w:rPr>
        <w:t>було опитано 3</w:t>
      </w:r>
      <w:r w:rsidR="00040571" w:rsidRPr="006A7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3ED" w:rsidRPr="006A71B8">
        <w:rPr>
          <w:rFonts w:ascii="Times New Roman" w:hAnsi="Times New Roman" w:cs="Times New Roman"/>
          <w:sz w:val="28"/>
          <w:szCs w:val="28"/>
          <w:lang w:val="uk-UA"/>
        </w:rPr>
        <w:t>206 осіб. Серед них 2</w:t>
      </w:r>
      <w:r w:rsidR="00F90A9F" w:rsidRPr="006A71B8">
        <w:rPr>
          <w:rFonts w:ascii="Times New Roman" w:hAnsi="Times New Roman" w:cs="Times New Roman"/>
          <w:sz w:val="28"/>
          <w:szCs w:val="28"/>
          <w:lang w:val="uk-UA"/>
        </w:rPr>
        <w:t xml:space="preserve"> 981 особа ознайомлена з правами в</w:t>
      </w:r>
      <w:r w:rsidR="00F463ED" w:rsidRPr="006A71B8">
        <w:rPr>
          <w:rFonts w:ascii="Times New Roman" w:hAnsi="Times New Roman" w:cs="Times New Roman"/>
          <w:sz w:val="28"/>
          <w:szCs w:val="28"/>
          <w:lang w:val="uk-UA"/>
        </w:rPr>
        <w:t xml:space="preserve"> здійсненні державної регуляторної політики. </w:t>
      </w:r>
      <w:r w:rsidR="00235AE6" w:rsidRPr="006A71B8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F463ED" w:rsidRPr="006A71B8">
        <w:rPr>
          <w:rFonts w:ascii="Times New Roman" w:hAnsi="Times New Roman" w:cs="Times New Roman"/>
          <w:sz w:val="28"/>
          <w:szCs w:val="28"/>
          <w:lang w:val="uk-UA"/>
        </w:rPr>
        <w:t xml:space="preserve"> складає 93% опитаних</w:t>
      </w:r>
      <w:r w:rsidR="00235AE6" w:rsidRPr="006A71B8">
        <w:rPr>
          <w:rFonts w:ascii="Times New Roman" w:hAnsi="Times New Roman" w:cs="Times New Roman"/>
          <w:sz w:val="28"/>
          <w:szCs w:val="28"/>
          <w:lang w:val="uk-UA"/>
        </w:rPr>
        <w:t xml:space="preserve"> та є маркером подальшого </w:t>
      </w:r>
      <w:r w:rsidR="00F463ED" w:rsidRPr="006A71B8">
        <w:rPr>
          <w:rFonts w:ascii="Times New Roman" w:hAnsi="Times New Roman" w:cs="Times New Roman"/>
          <w:sz w:val="28"/>
          <w:szCs w:val="28"/>
          <w:lang w:val="uk-UA"/>
        </w:rPr>
        <w:t>розшир</w:t>
      </w:r>
      <w:r w:rsidR="00235AE6" w:rsidRPr="006A71B8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F463ED" w:rsidRPr="006A71B8">
        <w:rPr>
          <w:rFonts w:ascii="Times New Roman" w:hAnsi="Times New Roman" w:cs="Times New Roman"/>
          <w:sz w:val="28"/>
          <w:szCs w:val="28"/>
          <w:lang w:val="uk-UA"/>
        </w:rPr>
        <w:t xml:space="preserve"> способ</w:t>
      </w:r>
      <w:r w:rsidR="00235AE6" w:rsidRPr="006A71B8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463ED" w:rsidRPr="006A71B8">
        <w:rPr>
          <w:rFonts w:ascii="Times New Roman" w:hAnsi="Times New Roman" w:cs="Times New Roman"/>
          <w:sz w:val="28"/>
          <w:szCs w:val="28"/>
          <w:lang w:val="uk-UA"/>
        </w:rPr>
        <w:t xml:space="preserve"> донесення інформації до суб’єктів господарювання, упровадж</w:t>
      </w:r>
      <w:r w:rsidR="00235AE6" w:rsidRPr="006A71B8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F463ED" w:rsidRPr="006A71B8">
        <w:rPr>
          <w:rFonts w:ascii="Times New Roman" w:hAnsi="Times New Roman" w:cs="Times New Roman"/>
          <w:sz w:val="28"/>
          <w:szCs w:val="28"/>
          <w:lang w:val="uk-UA"/>
        </w:rPr>
        <w:t xml:space="preserve"> нов</w:t>
      </w:r>
      <w:r w:rsidR="0075309A" w:rsidRPr="006A71B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F463ED" w:rsidRPr="006A71B8">
        <w:rPr>
          <w:rFonts w:ascii="Times New Roman" w:hAnsi="Times New Roman" w:cs="Times New Roman"/>
          <w:sz w:val="28"/>
          <w:szCs w:val="28"/>
          <w:lang w:val="uk-UA"/>
        </w:rPr>
        <w:t xml:space="preserve"> метод</w:t>
      </w:r>
      <w:r w:rsidR="0075309A" w:rsidRPr="006A71B8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463ED" w:rsidRPr="006A71B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55FF4" w:rsidRPr="006A71B8">
        <w:rPr>
          <w:rFonts w:ascii="Times New Roman" w:hAnsi="Times New Roman" w:cs="Times New Roman"/>
          <w:sz w:val="28"/>
          <w:szCs w:val="28"/>
          <w:lang w:val="uk-UA"/>
        </w:rPr>
        <w:t>При цьому</w:t>
      </w:r>
      <w:r w:rsidR="00F90A9F" w:rsidRPr="006A71B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55FF4" w:rsidRPr="006A71B8">
        <w:rPr>
          <w:rFonts w:ascii="Times New Roman" w:hAnsi="Times New Roman" w:cs="Times New Roman"/>
          <w:sz w:val="28"/>
          <w:szCs w:val="28"/>
          <w:lang w:val="uk-UA"/>
        </w:rPr>
        <w:t xml:space="preserve"> 77,2% (1</w:t>
      </w:r>
      <w:r w:rsidR="00040571" w:rsidRPr="006A7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FF4" w:rsidRPr="006A71B8">
        <w:rPr>
          <w:rFonts w:ascii="Times New Roman" w:hAnsi="Times New Roman" w:cs="Times New Roman"/>
          <w:sz w:val="28"/>
          <w:szCs w:val="28"/>
          <w:lang w:val="uk-UA"/>
        </w:rPr>
        <w:t xml:space="preserve">645 осіб) респондентів вважають суттєвим вплив громадськості на ухвалення регуляторних актів. </w:t>
      </w:r>
      <w:r w:rsidR="006D79E1" w:rsidRPr="006A71B8">
        <w:rPr>
          <w:rFonts w:ascii="Times New Roman" w:hAnsi="Times New Roman" w:cs="Times New Roman"/>
          <w:sz w:val="28"/>
          <w:szCs w:val="28"/>
          <w:lang w:val="uk-UA"/>
        </w:rPr>
        <w:t xml:space="preserve">У листопаді 2021 запроваджено нове анкетування для суб’єктів господарювання, </w:t>
      </w:r>
      <w:r w:rsidR="00F90A9F" w:rsidRPr="006A71B8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6D79E1" w:rsidRPr="006A71B8">
        <w:rPr>
          <w:rFonts w:ascii="Times New Roman" w:hAnsi="Times New Roman" w:cs="Times New Roman"/>
          <w:sz w:val="28"/>
          <w:szCs w:val="28"/>
          <w:lang w:val="uk-UA"/>
        </w:rPr>
        <w:t xml:space="preserve"> нада</w:t>
      </w:r>
      <w:r w:rsidR="00CC5DE7" w:rsidRPr="006A71B8">
        <w:rPr>
          <w:rFonts w:ascii="Times New Roman" w:hAnsi="Times New Roman" w:cs="Times New Roman"/>
          <w:sz w:val="28"/>
          <w:szCs w:val="28"/>
          <w:lang w:val="uk-UA"/>
        </w:rPr>
        <w:t>ло</w:t>
      </w:r>
      <w:r w:rsidR="00A75566" w:rsidRPr="006A7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79E1" w:rsidRPr="006A71B8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виявити найбільш </w:t>
      </w:r>
      <w:r w:rsidR="0053514C" w:rsidRPr="006A71B8">
        <w:rPr>
          <w:rFonts w:ascii="Times New Roman" w:hAnsi="Times New Roman" w:cs="Times New Roman"/>
          <w:sz w:val="28"/>
          <w:szCs w:val="28"/>
          <w:lang w:val="uk-UA"/>
        </w:rPr>
        <w:t>актуальні</w:t>
      </w:r>
      <w:r w:rsidR="006D79E1" w:rsidRPr="006A71B8">
        <w:rPr>
          <w:rFonts w:ascii="Times New Roman" w:hAnsi="Times New Roman" w:cs="Times New Roman"/>
          <w:sz w:val="28"/>
          <w:szCs w:val="28"/>
          <w:lang w:val="uk-UA"/>
        </w:rPr>
        <w:t xml:space="preserve"> на місцевому рівні питання вед</w:t>
      </w:r>
      <w:r w:rsidR="00F90A9F" w:rsidRPr="006A71B8">
        <w:rPr>
          <w:rFonts w:ascii="Times New Roman" w:hAnsi="Times New Roman" w:cs="Times New Roman"/>
          <w:sz w:val="28"/>
          <w:szCs w:val="28"/>
          <w:lang w:val="uk-UA"/>
        </w:rPr>
        <w:t>ення бізнесу та вжити відповідних заходів</w:t>
      </w:r>
      <w:r w:rsidR="006D79E1" w:rsidRPr="006A71B8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F85F69" w:rsidRPr="006A71B8" w:rsidRDefault="00F90A9F" w:rsidP="0015771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71B8">
        <w:rPr>
          <w:rFonts w:ascii="Times New Roman" w:hAnsi="Times New Roman" w:cs="Times New Roman"/>
          <w:sz w:val="28"/>
          <w:szCs w:val="28"/>
          <w:lang w:val="uk-UA"/>
        </w:rPr>
        <w:t>Онлайн-</w:t>
      </w:r>
      <w:r w:rsidR="00F85F69" w:rsidRPr="006A71B8">
        <w:rPr>
          <w:rFonts w:ascii="Times New Roman" w:hAnsi="Times New Roman" w:cs="Times New Roman"/>
          <w:sz w:val="28"/>
          <w:szCs w:val="28"/>
          <w:lang w:val="uk-UA"/>
        </w:rPr>
        <w:t>опитування</w:t>
      </w:r>
      <w:r w:rsidR="00D24856" w:rsidRPr="006A71B8">
        <w:rPr>
          <w:rFonts w:ascii="Times New Roman" w:hAnsi="Times New Roman" w:cs="Times New Roman"/>
          <w:sz w:val="28"/>
          <w:szCs w:val="28"/>
          <w:lang w:val="uk-UA"/>
        </w:rPr>
        <w:t xml:space="preserve"> серед суб’єктів господарювання</w:t>
      </w:r>
      <w:r w:rsidR="00F85F69" w:rsidRPr="006A7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6D0A" w:rsidRPr="006A71B8">
        <w:rPr>
          <w:rFonts w:ascii="Times New Roman" w:hAnsi="Times New Roman" w:cs="Times New Roman"/>
          <w:sz w:val="28"/>
          <w:szCs w:val="28"/>
          <w:lang w:val="uk-UA"/>
        </w:rPr>
        <w:t>показало перспек</w:t>
      </w:r>
      <w:r w:rsidRPr="006A71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36D0A" w:rsidRPr="006A71B8">
        <w:rPr>
          <w:rFonts w:ascii="Times New Roman" w:hAnsi="Times New Roman" w:cs="Times New Roman"/>
          <w:sz w:val="28"/>
          <w:szCs w:val="28"/>
          <w:lang w:val="uk-UA"/>
        </w:rPr>
        <w:t>тиви подальшої роботи. Респонденти зазначили на необхідності перегляду регуляторних актів щодо правил благоустрою, самоврядного контролю за охороною земель тощо.</w:t>
      </w:r>
    </w:p>
    <w:p w:rsidR="002765C0" w:rsidRPr="006A71B8" w:rsidRDefault="002765C0" w:rsidP="00157717">
      <w:pPr>
        <w:tabs>
          <w:tab w:val="left" w:pos="6660"/>
        </w:tabs>
        <w:autoSpaceDE w:val="0"/>
        <w:spacing w:after="0" w:line="235" w:lineRule="auto"/>
        <w:ind w:firstLine="709"/>
        <w:jc w:val="both"/>
        <w:rPr>
          <w:rStyle w:val="FontStyle16"/>
          <w:sz w:val="28"/>
          <w:szCs w:val="28"/>
          <w:lang w:val="uk-UA" w:eastAsia="uk-UA"/>
        </w:rPr>
      </w:pPr>
      <w:r w:rsidRPr="006A71B8">
        <w:rPr>
          <w:rStyle w:val="FontStyle16"/>
          <w:sz w:val="28"/>
          <w:szCs w:val="28"/>
          <w:lang w:val="uk-UA" w:eastAsia="uk-UA"/>
        </w:rPr>
        <w:t>Протягом року</w:t>
      </w:r>
      <w:r w:rsidR="00F90A9F" w:rsidRPr="006A71B8">
        <w:rPr>
          <w:rStyle w:val="FontStyle16"/>
          <w:sz w:val="28"/>
          <w:szCs w:val="28"/>
          <w:lang w:val="uk-UA" w:eastAsia="uk-UA"/>
        </w:rPr>
        <w:t>,</w:t>
      </w:r>
      <w:r w:rsidRPr="006A71B8">
        <w:rPr>
          <w:rStyle w:val="FontStyle16"/>
          <w:sz w:val="28"/>
          <w:szCs w:val="28"/>
          <w:lang w:val="uk-UA" w:eastAsia="uk-UA"/>
        </w:rPr>
        <w:t xml:space="preserve"> також</w:t>
      </w:r>
      <w:r w:rsidR="00F90A9F" w:rsidRPr="006A71B8">
        <w:rPr>
          <w:rStyle w:val="FontStyle16"/>
          <w:sz w:val="28"/>
          <w:szCs w:val="28"/>
          <w:lang w:val="uk-UA" w:eastAsia="uk-UA"/>
        </w:rPr>
        <w:t>,</w:t>
      </w:r>
      <w:r w:rsidR="00040571" w:rsidRPr="006A71B8">
        <w:rPr>
          <w:rStyle w:val="FontStyle16"/>
          <w:sz w:val="28"/>
          <w:szCs w:val="28"/>
          <w:lang w:val="uk-UA" w:eastAsia="uk-UA"/>
        </w:rPr>
        <w:t xml:space="preserve"> проводилися</w:t>
      </w:r>
      <w:r w:rsidRPr="006A71B8">
        <w:rPr>
          <w:rStyle w:val="FontStyle16"/>
          <w:sz w:val="28"/>
          <w:szCs w:val="28"/>
          <w:lang w:val="uk-UA" w:eastAsia="uk-UA"/>
        </w:rPr>
        <w:t xml:space="preserve"> відстеження резу</w:t>
      </w:r>
      <w:r w:rsidR="00F90A9F" w:rsidRPr="006A71B8">
        <w:rPr>
          <w:rStyle w:val="FontStyle16"/>
          <w:sz w:val="28"/>
          <w:szCs w:val="28"/>
          <w:lang w:val="uk-UA" w:eastAsia="uk-UA"/>
        </w:rPr>
        <w:t>льтативності як проєктів, так і в</w:t>
      </w:r>
      <w:r w:rsidRPr="006A71B8">
        <w:rPr>
          <w:rStyle w:val="FontStyle16"/>
          <w:sz w:val="28"/>
          <w:szCs w:val="28"/>
          <w:lang w:val="uk-UA" w:eastAsia="uk-UA"/>
        </w:rPr>
        <w:t xml:space="preserve">же </w:t>
      </w:r>
      <w:r w:rsidR="00040571" w:rsidRPr="006A71B8">
        <w:rPr>
          <w:rStyle w:val="FontStyle16"/>
          <w:sz w:val="28"/>
          <w:szCs w:val="28"/>
          <w:lang w:val="uk-UA" w:eastAsia="uk-UA"/>
        </w:rPr>
        <w:t>ухвалених</w:t>
      </w:r>
      <w:r w:rsidRPr="006A71B8">
        <w:rPr>
          <w:rStyle w:val="FontStyle16"/>
          <w:sz w:val="28"/>
          <w:szCs w:val="28"/>
          <w:lang w:val="uk-UA" w:eastAsia="uk-UA"/>
        </w:rPr>
        <w:t xml:space="preserve"> регуляторних актів.</w:t>
      </w:r>
    </w:p>
    <w:p w:rsidR="002765C0" w:rsidRPr="006A71B8" w:rsidRDefault="002765C0" w:rsidP="00157717">
      <w:pPr>
        <w:pStyle w:val="Style7"/>
        <w:widowControl/>
        <w:spacing w:line="235" w:lineRule="auto"/>
        <w:ind w:firstLine="708"/>
        <w:rPr>
          <w:rStyle w:val="FontStyle16"/>
          <w:rFonts w:eastAsiaTheme="minorHAnsi"/>
          <w:sz w:val="28"/>
          <w:szCs w:val="28"/>
          <w:lang w:val="uk-UA" w:eastAsia="uk-UA"/>
        </w:rPr>
      </w:pPr>
      <w:r w:rsidRPr="006A71B8">
        <w:rPr>
          <w:rStyle w:val="FontStyle16"/>
          <w:rFonts w:eastAsiaTheme="minorHAnsi"/>
          <w:sz w:val="28"/>
          <w:szCs w:val="28"/>
          <w:lang w:val="uk-UA" w:eastAsia="uk-UA"/>
        </w:rPr>
        <w:t>Головною запорукою якості відстеження результативності є активна взаємодія розробників і виконавців вимог акта. Відповідно до законодавства суб'єкти господарювання, їх об'єднання, наукові установи, консультаційно-дорадчі органи мають право проводити самостійне відстеження результативності регуляторних актів.</w:t>
      </w:r>
    </w:p>
    <w:p w:rsidR="002765C0" w:rsidRPr="006A71B8" w:rsidRDefault="002765C0" w:rsidP="00157717">
      <w:pPr>
        <w:spacing w:after="0" w:line="235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A7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Однією </w:t>
      </w:r>
      <w:r w:rsidR="00F90A9F" w:rsidRPr="006A7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зі</w:t>
      </w:r>
      <w:r w:rsidRPr="006A7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складових комунікаці</w:t>
      </w:r>
      <w:r w:rsidR="00F90A9F" w:rsidRPr="006A7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ї</w:t>
      </w:r>
      <w:r w:rsidRPr="006A7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є громадські слухання та підготовка звітів про наслідки відстеження діючих регуляторних актів (базове/повторне/періодичне), що надають можливість (населенню, суб’єктам господарювання, органам місцевого самоврядування):</w:t>
      </w:r>
    </w:p>
    <w:p w:rsidR="002765C0" w:rsidRPr="006A71B8" w:rsidRDefault="002765C0" w:rsidP="00157717">
      <w:pPr>
        <w:spacing w:after="0" w:line="235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A7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легше розуміти причини поведінки їх учасників, шляхи вирішення питань, що стоять на заваді розвитку економіки, бізнесу;</w:t>
      </w:r>
    </w:p>
    <w:p w:rsidR="002765C0" w:rsidRPr="006A71B8" w:rsidRDefault="002765C0" w:rsidP="00157717">
      <w:pPr>
        <w:spacing w:after="0" w:line="235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A7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вчасно з’ясовувати реакцію населення, суб’єктів господарювання на запропоноване регулювання;</w:t>
      </w:r>
    </w:p>
    <w:p w:rsidR="002765C0" w:rsidRPr="006A71B8" w:rsidRDefault="002765C0" w:rsidP="00157717">
      <w:pPr>
        <w:pStyle w:val="a9"/>
        <w:shd w:val="clear" w:color="auto" w:fill="FFFFFF"/>
        <w:spacing w:before="0" w:beforeAutospacing="0" w:after="0" w:afterAutospacing="0" w:line="235" w:lineRule="auto"/>
        <w:ind w:firstLine="708"/>
        <w:jc w:val="both"/>
        <w:rPr>
          <w:sz w:val="28"/>
          <w:szCs w:val="28"/>
          <w:lang w:val="uk-UA" w:eastAsia="uk-UA"/>
        </w:rPr>
      </w:pPr>
      <w:r w:rsidRPr="006A71B8">
        <w:rPr>
          <w:sz w:val="28"/>
          <w:szCs w:val="28"/>
          <w:lang w:val="uk-UA" w:eastAsia="uk-UA"/>
        </w:rPr>
        <w:lastRenderedPageBreak/>
        <w:t>- забезпечити розробку механізмів ефективних заходів</w:t>
      </w:r>
      <w:r w:rsidR="009C4962" w:rsidRPr="006A71B8">
        <w:rPr>
          <w:sz w:val="28"/>
          <w:szCs w:val="28"/>
          <w:lang w:val="uk-UA" w:eastAsia="uk-UA"/>
        </w:rPr>
        <w:t xml:space="preserve"> реалізації регуляторної діяльності</w:t>
      </w:r>
      <w:r w:rsidRPr="006A71B8">
        <w:rPr>
          <w:sz w:val="28"/>
          <w:szCs w:val="28"/>
          <w:lang w:val="uk-UA" w:eastAsia="uk-UA"/>
        </w:rPr>
        <w:t xml:space="preserve">. </w:t>
      </w:r>
    </w:p>
    <w:p w:rsidR="002765C0" w:rsidRPr="006A71B8" w:rsidRDefault="002765C0" w:rsidP="002765C0">
      <w:pPr>
        <w:pStyle w:val="a9"/>
        <w:shd w:val="clear" w:color="auto" w:fill="FFFFFF"/>
        <w:spacing w:before="0" w:beforeAutospacing="0" w:after="0" w:afterAutospacing="0"/>
        <w:ind w:firstLine="446"/>
        <w:jc w:val="both"/>
        <w:rPr>
          <w:rStyle w:val="FontStyle16"/>
          <w:rFonts w:eastAsiaTheme="minorHAnsi"/>
          <w:sz w:val="28"/>
          <w:szCs w:val="28"/>
          <w:lang w:val="uk-UA" w:eastAsia="uk-UA"/>
        </w:rPr>
      </w:pPr>
      <w:r w:rsidRPr="006A71B8">
        <w:rPr>
          <w:sz w:val="28"/>
          <w:szCs w:val="28"/>
          <w:lang w:val="uk-UA" w:eastAsia="uk-UA"/>
        </w:rPr>
        <w:t xml:space="preserve"> </w:t>
      </w:r>
      <w:r w:rsidR="00040571" w:rsidRPr="006A71B8">
        <w:rPr>
          <w:sz w:val="28"/>
          <w:szCs w:val="28"/>
          <w:lang w:val="uk-UA" w:eastAsia="uk-UA"/>
        </w:rPr>
        <w:tab/>
      </w:r>
      <w:r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За результатами заходів з відстеження </w:t>
      </w:r>
      <w:r w:rsidR="00F90A9F" w:rsidRPr="006A71B8">
        <w:rPr>
          <w:rStyle w:val="FontStyle16"/>
          <w:rFonts w:eastAsiaTheme="minorHAnsi"/>
          <w:sz w:val="28"/>
          <w:szCs w:val="28"/>
          <w:lang w:val="uk-UA" w:eastAsia="uk-UA"/>
        </w:rPr>
        <w:t>підбиваю</w:t>
      </w:r>
      <w:r w:rsidR="0026714D" w:rsidRPr="006A71B8">
        <w:rPr>
          <w:rStyle w:val="FontStyle16"/>
          <w:rFonts w:eastAsiaTheme="minorHAnsi"/>
          <w:sz w:val="28"/>
          <w:szCs w:val="28"/>
          <w:lang w:val="uk-UA" w:eastAsia="uk-UA"/>
        </w:rPr>
        <w:t>ться підсумки</w:t>
      </w:r>
      <w:r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 дієвості відповідних регуляторних актів або </w:t>
      </w:r>
      <w:r w:rsidR="00054944" w:rsidRPr="006A71B8">
        <w:rPr>
          <w:rStyle w:val="FontStyle16"/>
          <w:rFonts w:eastAsiaTheme="minorHAnsi"/>
          <w:sz w:val="28"/>
          <w:szCs w:val="28"/>
          <w:lang w:val="uk-UA" w:eastAsia="uk-UA"/>
        </w:rPr>
        <w:t>з’ясовується необхідність</w:t>
      </w:r>
      <w:r w:rsidR="00662144"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 їх</w:t>
      </w:r>
      <w:r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 перегляду та внесення до них змін.</w:t>
      </w:r>
    </w:p>
    <w:p w:rsidR="002765C0" w:rsidRPr="006A71B8" w:rsidRDefault="002765C0" w:rsidP="00040571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Style w:val="FontStyle16"/>
          <w:rFonts w:eastAsiaTheme="minorHAnsi"/>
          <w:sz w:val="28"/>
          <w:szCs w:val="28"/>
          <w:lang w:val="uk-UA" w:eastAsia="uk-UA"/>
        </w:rPr>
      </w:pPr>
      <w:r w:rsidRPr="006A71B8">
        <w:rPr>
          <w:rStyle w:val="FontStyle16"/>
          <w:rFonts w:eastAsiaTheme="minorHAnsi"/>
          <w:sz w:val="28"/>
          <w:szCs w:val="28"/>
          <w:lang w:val="uk-UA" w:eastAsia="uk-UA"/>
        </w:rPr>
        <w:t>Протягом 2021 року проведено 21 відстеження</w:t>
      </w:r>
      <w:r w:rsidR="00153D1E"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 (</w:t>
      </w:r>
      <w:r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11 </w:t>
      </w:r>
      <w:r w:rsidR="00040571" w:rsidRPr="006A71B8">
        <w:rPr>
          <w:rStyle w:val="FontStyle16"/>
          <w:rFonts w:eastAsiaTheme="minorHAnsi"/>
          <w:sz w:val="28"/>
          <w:szCs w:val="28"/>
          <w:lang w:val="uk-UA" w:eastAsia="uk-UA"/>
        </w:rPr>
        <w:t>–</w:t>
      </w:r>
      <w:r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 базових, 3 </w:t>
      </w:r>
      <w:r w:rsidR="00040571" w:rsidRPr="006A71B8">
        <w:rPr>
          <w:rStyle w:val="FontStyle16"/>
          <w:rFonts w:eastAsiaTheme="minorHAnsi"/>
          <w:sz w:val="28"/>
          <w:szCs w:val="28"/>
          <w:lang w:val="uk-UA" w:eastAsia="uk-UA"/>
        </w:rPr>
        <w:t>–</w:t>
      </w:r>
      <w:r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 повторних, 7 </w:t>
      </w:r>
      <w:r w:rsidR="00040571" w:rsidRPr="006A71B8">
        <w:rPr>
          <w:rStyle w:val="FontStyle16"/>
          <w:rFonts w:eastAsiaTheme="minorHAnsi"/>
          <w:sz w:val="28"/>
          <w:szCs w:val="28"/>
          <w:lang w:val="uk-UA" w:eastAsia="uk-UA"/>
        </w:rPr>
        <w:t>–</w:t>
      </w:r>
      <w:r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 періодичних)</w:t>
      </w:r>
      <w:r w:rsidR="00054944" w:rsidRPr="006A71B8">
        <w:rPr>
          <w:rStyle w:val="FontStyle16"/>
          <w:rFonts w:eastAsiaTheme="minorHAnsi"/>
          <w:sz w:val="28"/>
          <w:szCs w:val="28"/>
          <w:lang w:val="uk-UA" w:eastAsia="uk-UA"/>
        </w:rPr>
        <w:t>(</w:t>
      </w:r>
      <w:r w:rsidRPr="006A71B8">
        <w:rPr>
          <w:rStyle w:val="FontStyle16"/>
          <w:rFonts w:eastAsiaTheme="minorHAnsi"/>
          <w:sz w:val="28"/>
          <w:szCs w:val="28"/>
          <w:lang w:val="uk-UA" w:eastAsia="uk-UA"/>
        </w:rPr>
        <w:t>перелік додається</w:t>
      </w:r>
      <w:r w:rsidR="00054944" w:rsidRPr="006A71B8">
        <w:rPr>
          <w:rStyle w:val="FontStyle16"/>
          <w:rFonts w:eastAsiaTheme="minorHAnsi"/>
          <w:sz w:val="28"/>
          <w:szCs w:val="28"/>
          <w:lang w:val="uk-UA" w:eastAsia="uk-UA"/>
        </w:rPr>
        <w:t>)</w:t>
      </w:r>
      <w:r w:rsidRPr="006A71B8">
        <w:rPr>
          <w:rStyle w:val="FontStyle16"/>
          <w:rFonts w:eastAsiaTheme="minorHAnsi"/>
          <w:sz w:val="28"/>
          <w:szCs w:val="28"/>
          <w:lang w:val="uk-UA" w:eastAsia="uk-UA"/>
        </w:rPr>
        <w:t>.</w:t>
      </w:r>
    </w:p>
    <w:p w:rsidR="002765C0" w:rsidRPr="006A71B8" w:rsidRDefault="00054944" w:rsidP="00040571">
      <w:pPr>
        <w:spacing w:after="0" w:line="240" w:lineRule="auto"/>
        <w:ind w:firstLine="708"/>
        <w:jc w:val="both"/>
        <w:rPr>
          <w:rStyle w:val="FontStyle16"/>
          <w:sz w:val="28"/>
          <w:szCs w:val="28"/>
          <w:lang w:val="uk-UA" w:eastAsia="uk-UA"/>
        </w:rPr>
      </w:pPr>
      <w:r w:rsidRPr="006A71B8">
        <w:rPr>
          <w:rStyle w:val="FontStyle16"/>
          <w:sz w:val="28"/>
          <w:szCs w:val="28"/>
          <w:lang w:val="uk-UA" w:eastAsia="uk-UA"/>
        </w:rPr>
        <w:t>У</w:t>
      </w:r>
      <w:r w:rsidR="002765C0" w:rsidRPr="006A71B8">
        <w:rPr>
          <w:rStyle w:val="FontStyle16"/>
          <w:sz w:val="28"/>
          <w:szCs w:val="28"/>
          <w:lang w:val="uk-UA" w:eastAsia="uk-UA"/>
        </w:rPr>
        <w:t>житі с</w:t>
      </w:r>
      <w:r w:rsidRPr="006A71B8">
        <w:rPr>
          <w:rStyle w:val="FontStyle16"/>
          <w:sz w:val="28"/>
          <w:szCs w:val="28"/>
          <w:lang w:val="uk-UA" w:eastAsia="uk-UA"/>
        </w:rPr>
        <w:t>пільні зусилля влади та бізнесу</w:t>
      </w:r>
      <w:r w:rsidR="002765C0" w:rsidRPr="006A71B8">
        <w:rPr>
          <w:rStyle w:val="FontStyle16"/>
          <w:sz w:val="28"/>
          <w:szCs w:val="28"/>
          <w:lang w:val="uk-UA" w:eastAsia="uk-UA"/>
        </w:rPr>
        <w:t xml:space="preserve"> вже вплинули на вилучення з реєстру регуляторних актів</w:t>
      </w:r>
      <w:r w:rsidRPr="006A71B8">
        <w:rPr>
          <w:rStyle w:val="FontStyle16"/>
          <w:sz w:val="28"/>
          <w:szCs w:val="28"/>
          <w:lang w:val="uk-UA" w:eastAsia="uk-UA"/>
        </w:rPr>
        <w:t xml:space="preserve"> рішень міської ради</w:t>
      </w:r>
      <w:r w:rsidR="002765C0" w:rsidRPr="006A71B8">
        <w:rPr>
          <w:rStyle w:val="FontStyle16"/>
          <w:sz w:val="28"/>
          <w:szCs w:val="28"/>
          <w:lang w:val="uk-UA" w:eastAsia="uk-UA"/>
        </w:rPr>
        <w:t xml:space="preserve"> щодо конкурсного відбору суб’єктів оціночної діяльності для оцінки земельних ділянок несільськогосподарського призначення, порядку оформлення оренди об’єктів комунальної власності міста, затвердження технічної документації з нормативної грошової оці</w:t>
      </w:r>
      <w:r w:rsidRPr="006A71B8">
        <w:rPr>
          <w:rStyle w:val="FontStyle16"/>
          <w:sz w:val="28"/>
          <w:szCs w:val="28"/>
          <w:lang w:val="uk-UA" w:eastAsia="uk-UA"/>
        </w:rPr>
        <w:t>нки земель міста Кривого Рогу</w:t>
      </w:r>
      <w:r w:rsidR="002765C0" w:rsidRPr="006A71B8">
        <w:rPr>
          <w:rStyle w:val="FontStyle16"/>
          <w:sz w:val="28"/>
          <w:szCs w:val="28"/>
          <w:lang w:val="uk-UA" w:eastAsia="uk-UA"/>
        </w:rPr>
        <w:t xml:space="preserve">. </w:t>
      </w:r>
    </w:p>
    <w:p w:rsidR="005D16EB" w:rsidRPr="006A71B8" w:rsidRDefault="00054944" w:rsidP="00D01E96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6A71B8">
        <w:rPr>
          <w:rFonts w:eastAsiaTheme="minorHAnsi"/>
          <w:sz w:val="28"/>
          <w:szCs w:val="28"/>
          <w:lang w:val="uk-UA" w:eastAsia="en-US"/>
        </w:rPr>
        <w:t>У</w:t>
      </w:r>
      <w:r w:rsidR="005D16EB" w:rsidRPr="006A71B8">
        <w:rPr>
          <w:rFonts w:eastAsiaTheme="minorHAnsi"/>
          <w:sz w:val="28"/>
          <w:szCs w:val="28"/>
          <w:lang w:val="uk-UA" w:eastAsia="en-US"/>
        </w:rPr>
        <w:t xml:space="preserve"> цілому стан реалізації державної регуляторної політики в сфері господарської діяльності в місті визначив стійку тенденцію </w:t>
      </w:r>
      <w:r w:rsidRPr="006A71B8">
        <w:rPr>
          <w:rFonts w:eastAsiaTheme="minorHAnsi"/>
          <w:sz w:val="28"/>
          <w:szCs w:val="28"/>
          <w:lang w:val="uk-UA" w:eastAsia="en-US"/>
        </w:rPr>
        <w:t>з впорядкування</w:t>
      </w:r>
      <w:r w:rsidR="005D16EB" w:rsidRPr="006A71B8">
        <w:rPr>
          <w:rFonts w:eastAsiaTheme="minorHAnsi"/>
          <w:sz w:val="28"/>
          <w:szCs w:val="28"/>
          <w:lang w:val="uk-UA" w:eastAsia="en-US"/>
        </w:rPr>
        <w:t xml:space="preserve"> регуляторних процесів у відповідності до норм та вимог Закону.</w:t>
      </w:r>
    </w:p>
    <w:p w:rsidR="001D01B6" w:rsidRPr="006A71B8" w:rsidRDefault="001D01B6" w:rsidP="00D01E96">
      <w:pPr>
        <w:spacing w:after="0" w:line="240" w:lineRule="auto"/>
        <w:ind w:firstLine="720"/>
        <w:jc w:val="both"/>
        <w:rPr>
          <w:rStyle w:val="FontStyle16"/>
          <w:sz w:val="28"/>
          <w:szCs w:val="28"/>
          <w:lang w:val="uk-UA" w:eastAsia="uk-UA"/>
        </w:rPr>
      </w:pPr>
      <w:r w:rsidRPr="006A71B8">
        <w:rPr>
          <w:rStyle w:val="FontStyle16"/>
          <w:sz w:val="28"/>
          <w:szCs w:val="28"/>
          <w:lang w:val="uk-UA" w:eastAsia="uk-UA"/>
        </w:rPr>
        <w:t xml:space="preserve">Перспективою </w:t>
      </w:r>
      <w:r w:rsidR="00054944" w:rsidRPr="006A71B8">
        <w:rPr>
          <w:rStyle w:val="FontStyle16"/>
          <w:sz w:val="28"/>
          <w:szCs w:val="28"/>
          <w:lang w:val="uk-UA" w:eastAsia="uk-UA"/>
        </w:rPr>
        <w:t>в</w:t>
      </w:r>
      <w:r w:rsidRPr="006A71B8">
        <w:rPr>
          <w:rStyle w:val="FontStyle16"/>
          <w:sz w:val="28"/>
          <w:szCs w:val="28"/>
          <w:lang w:val="uk-UA" w:eastAsia="uk-UA"/>
        </w:rPr>
        <w:t xml:space="preserve"> роботі є:</w:t>
      </w:r>
    </w:p>
    <w:p w:rsidR="00082CB5" w:rsidRPr="006A71B8" w:rsidRDefault="00040571" w:rsidP="00040571">
      <w:pPr>
        <w:pStyle w:val="1"/>
        <w:spacing w:after="0"/>
        <w:ind w:firstLine="708"/>
        <w:jc w:val="both"/>
        <w:rPr>
          <w:lang w:val="uk-UA"/>
        </w:rPr>
      </w:pPr>
      <w:r w:rsidRPr="006A71B8">
        <w:rPr>
          <w:color w:val="000000"/>
          <w:lang w:val="uk-UA"/>
        </w:rPr>
        <w:t xml:space="preserve">- </w:t>
      </w:r>
      <w:r w:rsidR="001D01B6" w:rsidRPr="006A71B8">
        <w:rPr>
          <w:color w:val="000000"/>
          <w:lang w:val="uk-UA"/>
        </w:rPr>
        <w:t>більш широке залучення</w:t>
      </w:r>
      <w:r w:rsidR="00082CB5" w:rsidRPr="006A71B8">
        <w:rPr>
          <w:color w:val="000000"/>
          <w:lang w:val="uk-UA"/>
        </w:rPr>
        <w:t>:</w:t>
      </w:r>
    </w:p>
    <w:p w:rsidR="001D01B6" w:rsidRPr="006A71B8" w:rsidRDefault="00040571" w:rsidP="00040571">
      <w:pPr>
        <w:pStyle w:val="1"/>
        <w:spacing w:after="0"/>
        <w:ind w:firstLine="580"/>
        <w:jc w:val="both"/>
        <w:rPr>
          <w:lang w:val="uk-UA"/>
        </w:rPr>
      </w:pPr>
      <w:r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  – </w:t>
      </w:r>
      <w:r w:rsidR="001D01B6" w:rsidRPr="006A71B8">
        <w:rPr>
          <w:color w:val="000000"/>
          <w:lang w:val="uk-UA"/>
        </w:rPr>
        <w:t>представників бізнесу та громадськості до виявлення недоцільни</w:t>
      </w:r>
      <w:r w:rsidR="00054944" w:rsidRPr="006A71B8">
        <w:rPr>
          <w:color w:val="000000"/>
          <w:lang w:val="uk-UA"/>
        </w:rPr>
        <w:t>х регулювань та недопущення їх у</w:t>
      </w:r>
      <w:r w:rsidR="001D01B6" w:rsidRPr="006A71B8">
        <w:rPr>
          <w:color w:val="000000"/>
          <w:lang w:val="uk-UA"/>
        </w:rPr>
        <w:t xml:space="preserve">провадження; </w:t>
      </w:r>
    </w:p>
    <w:p w:rsidR="001D01B6" w:rsidRPr="006A71B8" w:rsidRDefault="00040571" w:rsidP="00040571">
      <w:pPr>
        <w:pStyle w:val="1"/>
        <w:spacing w:after="0"/>
        <w:ind w:firstLine="708"/>
        <w:jc w:val="both"/>
        <w:rPr>
          <w:lang w:val="uk-UA"/>
        </w:rPr>
      </w:pPr>
      <w:r w:rsidRPr="006A71B8">
        <w:rPr>
          <w:rStyle w:val="FontStyle16"/>
          <w:rFonts w:eastAsiaTheme="minorHAnsi"/>
          <w:sz w:val="28"/>
          <w:szCs w:val="28"/>
          <w:lang w:val="uk-UA" w:eastAsia="uk-UA"/>
        </w:rPr>
        <w:t xml:space="preserve">– </w:t>
      </w:r>
      <w:r w:rsidR="00082CB5" w:rsidRPr="006A71B8">
        <w:rPr>
          <w:color w:val="000000"/>
          <w:lang w:val="uk-UA"/>
        </w:rPr>
        <w:t>п</w:t>
      </w:r>
      <w:r w:rsidR="001D01B6" w:rsidRPr="006A71B8">
        <w:rPr>
          <w:color w:val="000000"/>
          <w:lang w:val="uk-UA"/>
        </w:rPr>
        <w:t xml:space="preserve">рофільних асоціацій суб’єктів господарювання до нормативного процесу, що дасть змогу забезпечити баланс інтересів органів місцевого самоврядування, бізнесу та членів </w:t>
      </w:r>
      <w:r w:rsidR="00054944" w:rsidRPr="006A71B8">
        <w:rPr>
          <w:color w:val="000000"/>
          <w:lang w:val="uk-UA"/>
        </w:rPr>
        <w:t xml:space="preserve">Криворізької міської </w:t>
      </w:r>
      <w:r w:rsidR="001D01B6" w:rsidRPr="006A71B8">
        <w:rPr>
          <w:color w:val="000000"/>
          <w:lang w:val="uk-UA"/>
        </w:rPr>
        <w:t>територіальної громади;</w:t>
      </w:r>
    </w:p>
    <w:p w:rsidR="001D01B6" w:rsidRPr="006A71B8" w:rsidRDefault="001D01B6" w:rsidP="00D01E96">
      <w:pPr>
        <w:pStyle w:val="1"/>
        <w:numPr>
          <w:ilvl w:val="0"/>
          <w:numId w:val="1"/>
        </w:numPr>
        <w:spacing w:after="0"/>
        <w:ind w:firstLine="580"/>
        <w:jc w:val="both"/>
        <w:rPr>
          <w:lang w:val="uk-UA"/>
        </w:rPr>
      </w:pPr>
      <w:r w:rsidRPr="006A71B8">
        <w:rPr>
          <w:color w:val="000000"/>
          <w:lang w:val="uk-UA"/>
        </w:rPr>
        <w:t xml:space="preserve"> </w:t>
      </w:r>
      <w:r w:rsidR="00082CB5" w:rsidRPr="006A71B8">
        <w:rPr>
          <w:color w:val="000000"/>
          <w:lang w:val="uk-UA"/>
        </w:rPr>
        <w:t xml:space="preserve">забезпечення системної </w:t>
      </w:r>
      <w:r w:rsidRPr="006A71B8">
        <w:rPr>
          <w:color w:val="000000"/>
          <w:lang w:val="uk-UA"/>
        </w:rPr>
        <w:t>методичн</w:t>
      </w:r>
      <w:r w:rsidR="00082CB5" w:rsidRPr="006A71B8">
        <w:rPr>
          <w:color w:val="000000"/>
          <w:lang w:val="uk-UA"/>
        </w:rPr>
        <w:t>ої роботи</w:t>
      </w:r>
      <w:r w:rsidRPr="006A71B8">
        <w:rPr>
          <w:color w:val="000000"/>
          <w:lang w:val="uk-UA"/>
        </w:rPr>
        <w:t xml:space="preserve"> з представниками регуляторних органів </w:t>
      </w:r>
      <w:r w:rsidR="00054944" w:rsidRPr="006A71B8">
        <w:rPr>
          <w:color w:val="000000"/>
          <w:lang w:val="uk-UA"/>
        </w:rPr>
        <w:t>у</w:t>
      </w:r>
      <w:r w:rsidRPr="006A71B8">
        <w:rPr>
          <w:color w:val="000000"/>
          <w:lang w:val="uk-UA"/>
        </w:rPr>
        <w:t xml:space="preserve"> частині роз’яснення вимог Закону та методології підготовки </w:t>
      </w:r>
      <w:r w:rsidR="00054944" w:rsidRPr="006A71B8">
        <w:rPr>
          <w:color w:val="000000"/>
          <w:lang w:val="uk-UA"/>
        </w:rPr>
        <w:t>аналізу регуляторного впливу</w:t>
      </w:r>
      <w:r w:rsidR="00946711" w:rsidRPr="006A71B8">
        <w:rPr>
          <w:color w:val="000000"/>
          <w:lang w:val="uk-UA"/>
        </w:rPr>
        <w:t>, що</w:t>
      </w:r>
      <w:r w:rsidRPr="006A71B8">
        <w:rPr>
          <w:color w:val="000000"/>
          <w:lang w:val="uk-UA"/>
        </w:rPr>
        <w:t xml:space="preserve"> дає високий результат та стабільну тенденцію до покращення регуляторної дисципліни.</w:t>
      </w:r>
    </w:p>
    <w:p w:rsidR="00153E21" w:rsidRPr="006A71B8" w:rsidRDefault="00153E21" w:rsidP="00040571">
      <w:pPr>
        <w:pStyle w:val="1"/>
        <w:spacing w:after="0"/>
        <w:ind w:firstLine="708"/>
        <w:jc w:val="both"/>
        <w:rPr>
          <w:lang w:val="uk-UA"/>
        </w:rPr>
      </w:pPr>
    </w:p>
    <w:p w:rsidR="00007A2E" w:rsidRPr="006A71B8" w:rsidRDefault="00007A2E" w:rsidP="00D01E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0571" w:rsidRPr="006A71B8" w:rsidRDefault="00040571" w:rsidP="00D01E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0571" w:rsidRPr="006A71B8" w:rsidRDefault="00040571" w:rsidP="00D01E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5BD9" w:rsidRPr="006A71B8" w:rsidRDefault="00FC5BD9" w:rsidP="00D01E9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A71B8">
        <w:rPr>
          <w:rFonts w:ascii="Times New Roman" w:hAnsi="Times New Roman" w:cs="Times New Roman"/>
          <w:b/>
          <w:i/>
          <w:sz w:val="28"/>
          <w:szCs w:val="28"/>
          <w:lang w:val="uk-UA"/>
        </w:rPr>
        <w:t>С</w:t>
      </w:r>
      <w:r w:rsidR="00473F1B" w:rsidRPr="006A71B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екретар міської ради </w:t>
      </w:r>
      <w:r w:rsidR="00473F1B" w:rsidRPr="006A71B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473F1B" w:rsidRPr="006A71B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473F1B" w:rsidRPr="006A71B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473F1B" w:rsidRPr="006A71B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473F1B" w:rsidRPr="006A71B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473F1B" w:rsidRPr="006A71B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A71B8">
        <w:rPr>
          <w:rFonts w:ascii="Times New Roman" w:hAnsi="Times New Roman" w:cs="Times New Roman"/>
          <w:b/>
          <w:i/>
          <w:sz w:val="28"/>
          <w:szCs w:val="28"/>
          <w:lang w:val="uk-UA"/>
        </w:rPr>
        <w:t>Юрій Вілкул</w:t>
      </w:r>
    </w:p>
    <w:p w:rsidR="00BE2D70" w:rsidRPr="006A71B8" w:rsidRDefault="00BE2D70" w:rsidP="00D01E96">
      <w:pPr>
        <w:spacing w:after="0" w:line="240" w:lineRule="auto"/>
        <w:rPr>
          <w:rStyle w:val="FontStyle16"/>
          <w:lang w:val="uk-UA" w:eastAsia="uk-UA"/>
        </w:rPr>
      </w:pPr>
    </w:p>
    <w:sectPr w:rsidR="00BE2D70" w:rsidRPr="006A71B8" w:rsidSect="0004057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634" w:rsidRDefault="00F06634" w:rsidP="00B335C0">
      <w:pPr>
        <w:spacing w:after="0" w:line="240" w:lineRule="auto"/>
      </w:pPr>
      <w:r>
        <w:separator/>
      </w:r>
    </w:p>
  </w:endnote>
  <w:endnote w:type="continuationSeparator" w:id="0">
    <w:p w:rsidR="00F06634" w:rsidRDefault="00F06634" w:rsidP="00B3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634" w:rsidRDefault="00F06634" w:rsidP="00B335C0">
      <w:pPr>
        <w:spacing w:after="0" w:line="240" w:lineRule="auto"/>
      </w:pPr>
      <w:r>
        <w:separator/>
      </w:r>
    </w:p>
  </w:footnote>
  <w:footnote w:type="continuationSeparator" w:id="0">
    <w:p w:rsidR="00F06634" w:rsidRDefault="00F06634" w:rsidP="00B33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533127"/>
      <w:docPartObj>
        <w:docPartGallery w:val="Page Numbers (Top of Page)"/>
        <w:docPartUnique/>
      </w:docPartObj>
    </w:sdtPr>
    <w:sdtEndPr/>
    <w:sdtContent>
      <w:p w:rsidR="00B335C0" w:rsidRDefault="00B335C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1B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3A62D16"/>
    <w:lvl w:ilvl="0">
      <w:numFmt w:val="bullet"/>
      <w:lvlText w:val="*"/>
      <w:lvlJc w:val="left"/>
    </w:lvl>
  </w:abstractNum>
  <w:abstractNum w:abstractNumId="1" w15:restartNumberingAfterBreak="0">
    <w:nsid w:val="0EEC293C"/>
    <w:multiLevelType w:val="multilevel"/>
    <w:tmpl w:val="518E48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1316EB"/>
    <w:multiLevelType w:val="multilevel"/>
    <w:tmpl w:val="CB808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67703B"/>
    <w:multiLevelType w:val="multilevel"/>
    <w:tmpl w:val="8D50AB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B90554"/>
    <w:multiLevelType w:val="multilevel"/>
    <w:tmpl w:val="4078A3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FE666A"/>
    <w:multiLevelType w:val="multilevel"/>
    <w:tmpl w:val="8766C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15"/>
    <w:rsid w:val="00001DDA"/>
    <w:rsid w:val="00007A2E"/>
    <w:rsid w:val="00014401"/>
    <w:rsid w:val="00015FB1"/>
    <w:rsid w:val="00022B41"/>
    <w:rsid w:val="00030569"/>
    <w:rsid w:val="00033A42"/>
    <w:rsid w:val="0003512C"/>
    <w:rsid w:val="00040571"/>
    <w:rsid w:val="00046451"/>
    <w:rsid w:val="00054944"/>
    <w:rsid w:val="0005522F"/>
    <w:rsid w:val="00073868"/>
    <w:rsid w:val="00077679"/>
    <w:rsid w:val="00082CB5"/>
    <w:rsid w:val="000922A8"/>
    <w:rsid w:val="000C0BE1"/>
    <w:rsid w:val="000C1E5A"/>
    <w:rsid w:val="000C3315"/>
    <w:rsid w:val="000D1C3E"/>
    <w:rsid w:val="000D3C3A"/>
    <w:rsid w:val="000D3D97"/>
    <w:rsid w:val="000E5C22"/>
    <w:rsid w:val="000F2395"/>
    <w:rsid w:val="000F4BE1"/>
    <w:rsid w:val="00121E2F"/>
    <w:rsid w:val="00122CCB"/>
    <w:rsid w:val="00137111"/>
    <w:rsid w:val="00140438"/>
    <w:rsid w:val="001429B9"/>
    <w:rsid w:val="0015013B"/>
    <w:rsid w:val="00153D1E"/>
    <w:rsid w:val="00153E21"/>
    <w:rsid w:val="00157717"/>
    <w:rsid w:val="00162B28"/>
    <w:rsid w:val="0016444F"/>
    <w:rsid w:val="00164F68"/>
    <w:rsid w:val="001664E3"/>
    <w:rsid w:val="001718DC"/>
    <w:rsid w:val="00171C0C"/>
    <w:rsid w:val="00185B48"/>
    <w:rsid w:val="0019045E"/>
    <w:rsid w:val="00194AF3"/>
    <w:rsid w:val="001B4D06"/>
    <w:rsid w:val="001B7DA8"/>
    <w:rsid w:val="001D01B6"/>
    <w:rsid w:val="001D6220"/>
    <w:rsid w:val="001E2FB0"/>
    <w:rsid w:val="001E39A1"/>
    <w:rsid w:val="001F4127"/>
    <w:rsid w:val="001F4A66"/>
    <w:rsid w:val="00200DF5"/>
    <w:rsid w:val="002053A6"/>
    <w:rsid w:val="00216AE1"/>
    <w:rsid w:val="00231B3D"/>
    <w:rsid w:val="00235AE6"/>
    <w:rsid w:val="00253217"/>
    <w:rsid w:val="00255FF4"/>
    <w:rsid w:val="0026714D"/>
    <w:rsid w:val="0027014C"/>
    <w:rsid w:val="00270891"/>
    <w:rsid w:val="00270DFB"/>
    <w:rsid w:val="002721E0"/>
    <w:rsid w:val="002765C0"/>
    <w:rsid w:val="00277EEC"/>
    <w:rsid w:val="002A35D0"/>
    <w:rsid w:val="002B6FD1"/>
    <w:rsid w:val="002B701E"/>
    <w:rsid w:val="002E7F72"/>
    <w:rsid w:val="002F30F8"/>
    <w:rsid w:val="003006A0"/>
    <w:rsid w:val="00307939"/>
    <w:rsid w:val="00310F24"/>
    <w:rsid w:val="00311601"/>
    <w:rsid w:val="00353D57"/>
    <w:rsid w:val="00357075"/>
    <w:rsid w:val="0036119D"/>
    <w:rsid w:val="00364794"/>
    <w:rsid w:val="0038390E"/>
    <w:rsid w:val="003842DC"/>
    <w:rsid w:val="003D26EE"/>
    <w:rsid w:val="003D2982"/>
    <w:rsid w:val="003E3F6F"/>
    <w:rsid w:val="00410724"/>
    <w:rsid w:val="00423162"/>
    <w:rsid w:val="00425E53"/>
    <w:rsid w:val="004272E8"/>
    <w:rsid w:val="00432076"/>
    <w:rsid w:val="00457F73"/>
    <w:rsid w:val="00473F1B"/>
    <w:rsid w:val="00485AF8"/>
    <w:rsid w:val="00486461"/>
    <w:rsid w:val="004E15FF"/>
    <w:rsid w:val="004F1224"/>
    <w:rsid w:val="004F4763"/>
    <w:rsid w:val="004F608B"/>
    <w:rsid w:val="005022D2"/>
    <w:rsid w:val="0050405B"/>
    <w:rsid w:val="005114E0"/>
    <w:rsid w:val="00515EB3"/>
    <w:rsid w:val="005212A2"/>
    <w:rsid w:val="005230CF"/>
    <w:rsid w:val="005319D4"/>
    <w:rsid w:val="0053514C"/>
    <w:rsid w:val="00536A15"/>
    <w:rsid w:val="00537FAA"/>
    <w:rsid w:val="0054322D"/>
    <w:rsid w:val="00556000"/>
    <w:rsid w:val="005B0415"/>
    <w:rsid w:val="005B22B3"/>
    <w:rsid w:val="005B5B35"/>
    <w:rsid w:val="005C0F46"/>
    <w:rsid w:val="005D16EB"/>
    <w:rsid w:val="005D6DD8"/>
    <w:rsid w:val="00601089"/>
    <w:rsid w:val="006046AB"/>
    <w:rsid w:val="00604727"/>
    <w:rsid w:val="00604D3E"/>
    <w:rsid w:val="00605ACC"/>
    <w:rsid w:val="00621479"/>
    <w:rsid w:val="006322FD"/>
    <w:rsid w:val="006448E3"/>
    <w:rsid w:val="00653BFD"/>
    <w:rsid w:val="00656E72"/>
    <w:rsid w:val="00662144"/>
    <w:rsid w:val="0067393E"/>
    <w:rsid w:val="00673FC5"/>
    <w:rsid w:val="006805F5"/>
    <w:rsid w:val="00684B3D"/>
    <w:rsid w:val="006874E6"/>
    <w:rsid w:val="006A71B8"/>
    <w:rsid w:val="006C26B0"/>
    <w:rsid w:val="006D43E0"/>
    <w:rsid w:val="006D79E1"/>
    <w:rsid w:val="006E7D46"/>
    <w:rsid w:val="00700E6F"/>
    <w:rsid w:val="00712838"/>
    <w:rsid w:val="00713001"/>
    <w:rsid w:val="007135C6"/>
    <w:rsid w:val="00725D98"/>
    <w:rsid w:val="0073615A"/>
    <w:rsid w:val="00750237"/>
    <w:rsid w:val="0075309A"/>
    <w:rsid w:val="00756FBE"/>
    <w:rsid w:val="0076597E"/>
    <w:rsid w:val="00772F52"/>
    <w:rsid w:val="007762C6"/>
    <w:rsid w:val="00786042"/>
    <w:rsid w:val="00790BC4"/>
    <w:rsid w:val="007934DD"/>
    <w:rsid w:val="007A04A3"/>
    <w:rsid w:val="007A6195"/>
    <w:rsid w:val="007C3ECD"/>
    <w:rsid w:val="007E2FE8"/>
    <w:rsid w:val="00812E69"/>
    <w:rsid w:val="00814E62"/>
    <w:rsid w:val="00820C6E"/>
    <w:rsid w:val="00827BDC"/>
    <w:rsid w:val="00837AA4"/>
    <w:rsid w:val="0085070B"/>
    <w:rsid w:val="008951F6"/>
    <w:rsid w:val="008A0FFB"/>
    <w:rsid w:val="008A4587"/>
    <w:rsid w:val="008D2E58"/>
    <w:rsid w:val="008E1670"/>
    <w:rsid w:val="008E363A"/>
    <w:rsid w:val="008F0AF2"/>
    <w:rsid w:val="009051D9"/>
    <w:rsid w:val="00911E1D"/>
    <w:rsid w:val="0091344D"/>
    <w:rsid w:val="00915C43"/>
    <w:rsid w:val="00916847"/>
    <w:rsid w:val="00934839"/>
    <w:rsid w:val="00946711"/>
    <w:rsid w:val="00953219"/>
    <w:rsid w:val="00956C8E"/>
    <w:rsid w:val="0097400F"/>
    <w:rsid w:val="009B0AAB"/>
    <w:rsid w:val="009B16D3"/>
    <w:rsid w:val="009C4962"/>
    <w:rsid w:val="009C4D7C"/>
    <w:rsid w:val="009C71AC"/>
    <w:rsid w:val="009D50BF"/>
    <w:rsid w:val="009E3391"/>
    <w:rsid w:val="00A24FCB"/>
    <w:rsid w:val="00A30053"/>
    <w:rsid w:val="00A37C47"/>
    <w:rsid w:val="00A403BB"/>
    <w:rsid w:val="00A51124"/>
    <w:rsid w:val="00A51DCE"/>
    <w:rsid w:val="00A63583"/>
    <w:rsid w:val="00A644BC"/>
    <w:rsid w:val="00A75566"/>
    <w:rsid w:val="00A90AA8"/>
    <w:rsid w:val="00A974BF"/>
    <w:rsid w:val="00AA1C2E"/>
    <w:rsid w:val="00AB3E69"/>
    <w:rsid w:val="00AC02D9"/>
    <w:rsid w:val="00AC496B"/>
    <w:rsid w:val="00AC6F65"/>
    <w:rsid w:val="00AF2624"/>
    <w:rsid w:val="00AF292B"/>
    <w:rsid w:val="00B031D5"/>
    <w:rsid w:val="00B048EE"/>
    <w:rsid w:val="00B10608"/>
    <w:rsid w:val="00B2071A"/>
    <w:rsid w:val="00B258AE"/>
    <w:rsid w:val="00B335C0"/>
    <w:rsid w:val="00B56126"/>
    <w:rsid w:val="00B8697A"/>
    <w:rsid w:val="00B954B8"/>
    <w:rsid w:val="00BB06B0"/>
    <w:rsid w:val="00BC42B0"/>
    <w:rsid w:val="00BC69C2"/>
    <w:rsid w:val="00BE2D70"/>
    <w:rsid w:val="00BE56B7"/>
    <w:rsid w:val="00BF1D0B"/>
    <w:rsid w:val="00BF7ADA"/>
    <w:rsid w:val="00C00988"/>
    <w:rsid w:val="00C037BB"/>
    <w:rsid w:val="00C10AC7"/>
    <w:rsid w:val="00C10B38"/>
    <w:rsid w:val="00C411B8"/>
    <w:rsid w:val="00C51FF1"/>
    <w:rsid w:val="00C616FC"/>
    <w:rsid w:val="00C73CE2"/>
    <w:rsid w:val="00C759ED"/>
    <w:rsid w:val="00C75A93"/>
    <w:rsid w:val="00CC5728"/>
    <w:rsid w:val="00CC5DE7"/>
    <w:rsid w:val="00CE4F7F"/>
    <w:rsid w:val="00D01E96"/>
    <w:rsid w:val="00D13E38"/>
    <w:rsid w:val="00D156E2"/>
    <w:rsid w:val="00D24856"/>
    <w:rsid w:val="00D33355"/>
    <w:rsid w:val="00D51067"/>
    <w:rsid w:val="00D51F3C"/>
    <w:rsid w:val="00D639FC"/>
    <w:rsid w:val="00DB1F36"/>
    <w:rsid w:val="00DB510C"/>
    <w:rsid w:val="00DD48DB"/>
    <w:rsid w:val="00DD523D"/>
    <w:rsid w:val="00E06110"/>
    <w:rsid w:val="00E072E4"/>
    <w:rsid w:val="00E25054"/>
    <w:rsid w:val="00E36D0A"/>
    <w:rsid w:val="00E93DE5"/>
    <w:rsid w:val="00E95A59"/>
    <w:rsid w:val="00EB12B9"/>
    <w:rsid w:val="00EB19BE"/>
    <w:rsid w:val="00ED7191"/>
    <w:rsid w:val="00EE3D1E"/>
    <w:rsid w:val="00EF73E4"/>
    <w:rsid w:val="00F06634"/>
    <w:rsid w:val="00F35E5E"/>
    <w:rsid w:val="00F37AF1"/>
    <w:rsid w:val="00F463ED"/>
    <w:rsid w:val="00F47314"/>
    <w:rsid w:val="00F51B1C"/>
    <w:rsid w:val="00F5707A"/>
    <w:rsid w:val="00F66693"/>
    <w:rsid w:val="00F666B4"/>
    <w:rsid w:val="00F76ADC"/>
    <w:rsid w:val="00F83D39"/>
    <w:rsid w:val="00F85F69"/>
    <w:rsid w:val="00F87534"/>
    <w:rsid w:val="00F9048E"/>
    <w:rsid w:val="00F90A9F"/>
    <w:rsid w:val="00F95A6F"/>
    <w:rsid w:val="00FC3F9E"/>
    <w:rsid w:val="00FC5BD9"/>
    <w:rsid w:val="00FC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96E6A1-6202-44ED-9A2F-393231F8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0C3315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1E2FB0"/>
    <w:pPr>
      <w:widowControl w:val="0"/>
      <w:autoSpaceDE w:val="0"/>
      <w:autoSpaceDN w:val="0"/>
      <w:adjustRightInd w:val="0"/>
      <w:spacing w:after="0" w:line="235" w:lineRule="exact"/>
      <w:ind w:firstLine="45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2071A"/>
    <w:pPr>
      <w:widowControl w:val="0"/>
      <w:autoSpaceDE w:val="0"/>
      <w:autoSpaceDN w:val="0"/>
      <w:adjustRightInd w:val="0"/>
      <w:spacing w:after="0" w:line="240" w:lineRule="exact"/>
      <w:ind w:firstLine="4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48646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486461"/>
    <w:pPr>
      <w:widowControl w:val="0"/>
      <w:spacing w:after="1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D1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D1C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1C3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D1C3E"/>
  </w:style>
  <w:style w:type="character" w:customStyle="1" w:styleId="10">
    <w:name w:val="Заголовок №1_"/>
    <w:basedOn w:val="a0"/>
    <w:link w:val="11"/>
    <w:rsid w:val="006D43E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6D43E0"/>
    <w:pPr>
      <w:widowControl w:val="0"/>
      <w:spacing w:after="100" w:line="240" w:lineRule="auto"/>
      <w:ind w:firstLine="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Подпись к таблице_"/>
    <w:basedOn w:val="a0"/>
    <w:link w:val="a6"/>
    <w:rsid w:val="00007A2E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Другое_"/>
    <w:basedOn w:val="a0"/>
    <w:link w:val="a8"/>
    <w:rsid w:val="00007A2E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таблице"/>
    <w:basedOn w:val="a"/>
    <w:link w:val="a5"/>
    <w:rsid w:val="00007A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Другое"/>
    <w:basedOn w:val="a"/>
    <w:link w:val="a7"/>
    <w:rsid w:val="00007A2E"/>
    <w:pPr>
      <w:widowControl w:val="0"/>
      <w:spacing w:after="1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nhideWhenUsed/>
    <w:rsid w:val="00C5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4763"/>
    <w:rPr>
      <w:color w:val="0000FF" w:themeColor="hyperlink"/>
      <w:u w:val="single"/>
    </w:rPr>
  </w:style>
  <w:style w:type="paragraph" w:styleId="ab">
    <w:name w:val="No Spacing"/>
    <w:uiPriority w:val="1"/>
    <w:qFormat/>
    <w:rsid w:val="00F83D39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B33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335C0"/>
  </w:style>
  <w:style w:type="paragraph" w:styleId="ae">
    <w:name w:val="footer"/>
    <w:basedOn w:val="a"/>
    <w:link w:val="af"/>
    <w:uiPriority w:val="99"/>
    <w:unhideWhenUsed/>
    <w:rsid w:val="00B33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335C0"/>
  </w:style>
  <w:style w:type="paragraph" w:styleId="af0">
    <w:name w:val="Balloon Text"/>
    <w:basedOn w:val="a"/>
    <w:link w:val="af1"/>
    <w:uiPriority w:val="99"/>
    <w:semiHidden/>
    <w:unhideWhenUsed/>
    <w:rsid w:val="0091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6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.kr.gov.ua/ua/treezas_so/pg/5162977777_d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d.kr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4B1D3-D63F-44A8-8FA8-67B73C4E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zelena</dc:creator>
  <cp:lastModifiedBy>zagalny301_2</cp:lastModifiedBy>
  <cp:revision>14</cp:revision>
  <cp:lastPrinted>2021-11-25T10:18:00Z</cp:lastPrinted>
  <dcterms:created xsi:type="dcterms:W3CDTF">2021-11-19T09:53:00Z</dcterms:created>
  <dcterms:modified xsi:type="dcterms:W3CDTF">2025-02-18T08:02:00Z</dcterms:modified>
</cp:coreProperties>
</file>