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623A19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Pr="001A3411" w:rsidRDefault="001A3411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1A3411">
        <w:rPr>
          <w:i/>
          <w:lang w:val="uk-UA"/>
        </w:rPr>
        <w:t>24.11.2021 №962</w:t>
      </w:r>
    </w:p>
    <w:p w:rsidR="00EC4C20" w:rsidRPr="000714AB" w:rsidRDefault="00EC4C20" w:rsidP="003A44AB">
      <w:pPr>
        <w:jc w:val="center"/>
        <w:rPr>
          <w:b/>
          <w:i/>
          <w:sz w:val="16"/>
          <w:szCs w:val="16"/>
          <w:lang w:val="uk-UA"/>
        </w:rPr>
      </w:pPr>
    </w:p>
    <w:p w:rsidR="007B5E35" w:rsidRDefault="007B5E35" w:rsidP="00BF2B6C">
      <w:pPr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5A12FE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FA3FB1" w:rsidTr="0044386D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44386D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CF7AB4" w:rsidRPr="001A3411" w:rsidTr="0044386D">
        <w:trPr>
          <w:cantSplit/>
          <w:trHeight w:val="277"/>
        </w:trPr>
        <w:tc>
          <w:tcPr>
            <w:tcW w:w="525" w:type="dxa"/>
          </w:tcPr>
          <w:p w:rsidR="00846DA1" w:rsidRPr="00955672" w:rsidRDefault="00846DA1" w:rsidP="00846DA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955672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846DA1" w:rsidRDefault="00E94290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>
              <w:rPr>
                <w:rStyle w:val="FontStyle17"/>
                <w:color w:val="000000" w:themeColor="text1"/>
                <w:spacing w:val="-6"/>
                <w:lang w:val="uk-UA" w:eastAsia="uk-UA"/>
              </w:rPr>
              <w:t>Громадянка</w:t>
            </w:r>
          </w:p>
          <w:p w:rsidR="00E94290" w:rsidRDefault="00E94290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>
              <w:rPr>
                <w:rStyle w:val="FontStyle17"/>
                <w:color w:val="000000" w:themeColor="text1"/>
                <w:spacing w:val="-6"/>
                <w:lang w:val="uk-UA" w:eastAsia="uk-UA"/>
              </w:rPr>
              <w:t>Ялова</w:t>
            </w:r>
          </w:p>
          <w:p w:rsidR="00E94290" w:rsidRDefault="00E94290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>
              <w:rPr>
                <w:rStyle w:val="FontStyle17"/>
                <w:color w:val="000000" w:themeColor="text1"/>
                <w:spacing w:val="-6"/>
                <w:lang w:val="uk-UA" w:eastAsia="uk-UA"/>
              </w:rPr>
              <w:t>Альона</w:t>
            </w:r>
          </w:p>
          <w:p w:rsidR="00E94290" w:rsidRPr="00955672" w:rsidRDefault="00E94290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>
              <w:rPr>
                <w:rStyle w:val="FontStyle17"/>
                <w:color w:val="000000" w:themeColor="text1"/>
                <w:spacing w:val="-6"/>
                <w:lang w:val="uk-UA" w:eastAsia="uk-UA"/>
              </w:rPr>
              <w:t>Миколаївна</w:t>
            </w:r>
          </w:p>
        </w:tc>
        <w:tc>
          <w:tcPr>
            <w:tcW w:w="2409" w:type="dxa"/>
          </w:tcPr>
          <w:p w:rsidR="00E94290" w:rsidRDefault="00955672" w:rsidP="00E94290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 w:rsidRPr="00955672">
              <w:rPr>
                <w:color w:val="000000" w:themeColor="text1"/>
                <w:lang w:val="uk-UA"/>
              </w:rPr>
              <w:t xml:space="preserve">Для розміщення </w:t>
            </w:r>
          </w:p>
          <w:p w:rsidR="00E94290" w:rsidRDefault="00E94290" w:rsidP="00E94290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торговельно-зупиночного </w:t>
            </w:r>
          </w:p>
          <w:p w:rsidR="00846DA1" w:rsidRPr="00955672" w:rsidRDefault="00E94290" w:rsidP="00E94290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комплексу</w:t>
            </w:r>
          </w:p>
        </w:tc>
        <w:tc>
          <w:tcPr>
            <w:tcW w:w="2977" w:type="dxa"/>
          </w:tcPr>
          <w:p w:rsidR="00846DA1" w:rsidRPr="00955672" w:rsidRDefault="00955672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955672">
              <w:rPr>
                <w:color w:val="000000" w:themeColor="text1"/>
                <w:spacing w:val="-2"/>
                <w:lang w:val="uk-UA"/>
              </w:rPr>
              <w:t>Саксаганський</w:t>
            </w:r>
            <w:r w:rsidR="00846DA1" w:rsidRPr="00955672">
              <w:rPr>
                <w:color w:val="000000" w:themeColor="text1"/>
                <w:spacing w:val="-2"/>
                <w:lang w:val="uk-UA"/>
              </w:rPr>
              <w:t xml:space="preserve"> район,</w:t>
            </w:r>
          </w:p>
          <w:p w:rsidR="00D727C8" w:rsidRDefault="00E94290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вул.</w:t>
            </w:r>
            <w:r w:rsidR="00955A98">
              <w:rPr>
                <w:color w:val="000000" w:themeColor="text1"/>
                <w:spacing w:val="-2"/>
                <w:lang w:val="uk-UA"/>
              </w:rPr>
              <w:t xml:space="preserve"> Низо</w:t>
            </w:r>
            <w:r>
              <w:rPr>
                <w:color w:val="000000" w:themeColor="text1"/>
                <w:spacing w:val="-2"/>
                <w:lang w:val="uk-UA"/>
              </w:rPr>
              <w:t>ва, 1а</w:t>
            </w:r>
            <w:r w:rsidR="00955672" w:rsidRPr="00955672">
              <w:rPr>
                <w:color w:val="000000" w:themeColor="text1"/>
                <w:spacing w:val="-2"/>
                <w:lang w:val="uk-UA"/>
              </w:rPr>
              <w:t xml:space="preserve">, зупинка </w:t>
            </w:r>
          </w:p>
          <w:p w:rsidR="00846DA1" w:rsidRPr="00955672" w:rsidRDefault="00955672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955672">
              <w:rPr>
                <w:color w:val="000000" w:themeColor="text1"/>
                <w:spacing w:val="-2"/>
                <w:lang w:val="uk-UA"/>
              </w:rPr>
              <w:t>громадського транспорту «</w:t>
            </w:r>
            <w:r w:rsidR="00E94290">
              <w:rPr>
                <w:color w:val="000000" w:themeColor="text1"/>
                <w:spacing w:val="-2"/>
                <w:lang w:val="uk-UA"/>
              </w:rPr>
              <w:t>Шахта «Вентиляційна</w:t>
            </w:r>
            <w:r w:rsidR="00F82065">
              <w:rPr>
                <w:color w:val="000000" w:themeColor="text1"/>
                <w:spacing w:val="-2"/>
                <w:lang w:val="uk-UA"/>
              </w:rPr>
              <w:t>»</w:t>
            </w:r>
            <w:r w:rsidR="00846DA1" w:rsidRPr="00955672">
              <w:rPr>
                <w:color w:val="000000" w:themeColor="text1"/>
                <w:spacing w:val="-2"/>
                <w:lang w:val="uk-UA"/>
              </w:rPr>
              <w:t>,</w:t>
            </w:r>
          </w:p>
          <w:p w:rsidR="00846DA1" w:rsidRPr="00955672" w:rsidRDefault="00846DA1" w:rsidP="00E94290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955672">
              <w:rPr>
                <w:color w:val="000000" w:themeColor="text1"/>
                <w:spacing w:val="-2"/>
                <w:lang w:val="uk-UA"/>
              </w:rPr>
              <w:t>1211000000:</w:t>
            </w:r>
            <w:r w:rsidR="00955672" w:rsidRPr="00955672">
              <w:rPr>
                <w:color w:val="000000" w:themeColor="text1"/>
                <w:spacing w:val="-2"/>
                <w:lang w:val="uk-UA"/>
              </w:rPr>
              <w:t>06:</w:t>
            </w:r>
            <w:r w:rsidR="00E94290">
              <w:rPr>
                <w:color w:val="000000" w:themeColor="text1"/>
                <w:spacing w:val="-2"/>
                <w:lang w:val="uk-UA"/>
              </w:rPr>
              <w:t>118</w:t>
            </w:r>
            <w:r w:rsidR="00955672" w:rsidRPr="00955672">
              <w:rPr>
                <w:color w:val="000000" w:themeColor="text1"/>
                <w:spacing w:val="-2"/>
                <w:lang w:val="uk-UA"/>
              </w:rPr>
              <w:t>:00</w:t>
            </w:r>
            <w:r w:rsidR="00E94290">
              <w:rPr>
                <w:color w:val="000000" w:themeColor="text1"/>
                <w:spacing w:val="-2"/>
                <w:lang w:val="uk-UA"/>
              </w:rPr>
              <w:t>13</w:t>
            </w:r>
          </w:p>
        </w:tc>
        <w:tc>
          <w:tcPr>
            <w:tcW w:w="1276" w:type="dxa"/>
          </w:tcPr>
          <w:p w:rsidR="00846DA1" w:rsidRPr="00955672" w:rsidRDefault="00846DA1" w:rsidP="00E94290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955672">
              <w:rPr>
                <w:rStyle w:val="FontStyle17"/>
                <w:color w:val="000000" w:themeColor="text1"/>
                <w:lang w:val="uk-UA"/>
              </w:rPr>
              <w:t>0,</w:t>
            </w:r>
            <w:r w:rsidR="00955672" w:rsidRPr="00955672">
              <w:rPr>
                <w:rStyle w:val="FontStyle17"/>
                <w:color w:val="000000" w:themeColor="text1"/>
                <w:lang w:val="uk-UA"/>
              </w:rPr>
              <w:t>00</w:t>
            </w:r>
            <w:r w:rsidR="00E94290">
              <w:rPr>
                <w:rStyle w:val="FontStyle17"/>
                <w:color w:val="000000" w:themeColor="text1"/>
                <w:lang w:val="uk-UA"/>
              </w:rPr>
              <w:t>80</w:t>
            </w:r>
          </w:p>
        </w:tc>
        <w:tc>
          <w:tcPr>
            <w:tcW w:w="5953" w:type="dxa"/>
          </w:tcPr>
          <w:p w:rsidR="00955A98" w:rsidRPr="00BE30DC" w:rsidRDefault="00955A98" w:rsidP="00955A98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="005A6086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955A98" w:rsidRDefault="00955A98" w:rsidP="00955A98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земельну  ділянку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вул. </w:t>
            </w:r>
            <w:r>
              <w:rPr>
                <w:color w:val="000000"/>
                <w:lang w:val="uk-UA"/>
              </w:rPr>
              <w:t>Ни</w:t>
            </w:r>
            <w:r w:rsidR="005A6086">
              <w:rPr>
                <w:color w:val="000000"/>
                <w:lang w:val="uk-UA"/>
              </w:rPr>
              <w:t>зовій</w:t>
            </w:r>
            <w:r>
              <w:rPr>
                <w:color w:val="000000"/>
                <w:lang w:val="uk-UA"/>
              </w:rPr>
              <w:t>, 1а</w:t>
            </w:r>
            <w:r>
              <w:rPr>
                <w:lang w:val="uk-UA"/>
              </w:rPr>
              <w:t xml:space="preserve"> (кадастровий номер 1211000000:06:118:0013)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EC4C20" w:rsidRPr="00CF7AB4" w:rsidRDefault="00955A98" w:rsidP="00316C31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</w:t>
            </w:r>
            <w:r w:rsidR="00316C31">
              <w:rPr>
                <w:rStyle w:val="FontStyle17"/>
                <w:color w:val="000000" w:themeColor="text1"/>
                <w:lang w:val="uk-UA" w:eastAsia="uk-UA"/>
              </w:rPr>
              <w:t xml:space="preserve">я, </w:t>
            </w:r>
            <w:r w:rsidR="00316C31" w:rsidRPr="00253DD0">
              <w:rPr>
                <w:rStyle w:val="FontStyle17"/>
                <w:color w:val="000000" w:themeColor="text1"/>
                <w:lang w:val="uk-UA" w:eastAsia="uk-UA"/>
              </w:rPr>
              <w:t>без зміни її меж та цільового призначення</w:t>
            </w:r>
            <w:r w:rsidR="00316C31"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на підставі технічної документації із землеустрою щодо встановлення меж</w:t>
            </w:r>
            <w:r w:rsidR="005A6086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</w:t>
            </w:r>
            <w:r w:rsidR="00091408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 w:rsidR="00091408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D727C8" w:rsidRPr="00A61F3D" w:rsidTr="0044386D">
        <w:trPr>
          <w:cantSplit/>
          <w:trHeight w:val="277"/>
        </w:trPr>
        <w:tc>
          <w:tcPr>
            <w:tcW w:w="525" w:type="dxa"/>
          </w:tcPr>
          <w:p w:rsidR="00D727C8" w:rsidRPr="00955672" w:rsidRDefault="00A462A1" w:rsidP="00D727C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DE091A" w:rsidRPr="00DE091A" w:rsidRDefault="00DE091A" w:rsidP="00DE091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E091A">
              <w:rPr>
                <w:rStyle w:val="FontStyle17"/>
                <w:lang w:val="uk-UA" w:eastAsia="uk-UA"/>
              </w:rPr>
              <w:t xml:space="preserve">Товариство з </w:t>
            </w:r>
          </w:p>
          <w:p w:rsidR="00DE091A" w:rsidRPr="00DE091A" w:rsidRDefault="00DE091A" w:rsidP="00DE091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E091A">
              <w:rPr>
                <w:rStyle w:val="FontStyle17"/>
                <w:lang w:val="uk-UA" w:eastAsia="uk-UA"/>
              </w:rPr>
              <w:t>обмеженою</w:t>
            </w:r>
          </w:p>
          <w:p w:rsidR="00DE091A" w:rsidRPr="00DE091A" w:rsidRDefault="00DE091A" w:rsidP="00DE091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E091A">
              <w:rPr>
                <w:rStyle w:val="FontStyle17"/>
                <w:lang w:val="uk-UA" w:eastAsia="uk-UA"/>
              </w:rPr>
              <w:t xml:space="preserve"> відповідальністю </w:t>
            </w:r>
          </w:p>
          <w:p w:rsidR="00D727C8" w:rsidRPr="00DE091A" w:rsidRDefault="00DE091A" w:rsidP="00DE091A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DE091A">
              <w:rPr>
                <w:rStyle w:val="FontStyle17"/>
                <w:lang w:val="uk-UA" w:eastAsia="uk-UA"/>
              </w:rPr>
              <w:t>«</w:t>
            </w:r>
            <w:r>
              <w:rPr>
                <w:rStyle w:val="FontStyle17"/>
                <w:lang w:val="uk-UA" w:eastAsia="uk-UA"/>
              </w:rPr>
              <w:t>БУДСФЕРА</w:t>
            </w:r>
            <w:r w:rsidRPr="00DE091A">
              <w:rPr>
                <w:rStyle w:val="FontStyle17"/>
                <w:lang w:val="uk-UA" w:eastAsia="uk-UA"/>
              </w:rPr>
              <w:t>»</w:t>
            </w:r>
          </w:p>
        </w:tc>
        <w:tc>
          <w:tcPr>
            <w:tcW w:w="2409" w:type="dxa"/>
          </w:tcPr>
          <w:p w:rsidR="007B5E35" w:rsidRDefault="00D727C8" w:rsidP="00DE091A">
            <w:pPr>
              <w:pStyle w:val="Style6"/>
              <w:widowControl/>
              <w:rPr>
                <w:lang w:val="uk-UA"/>
              </w:rPr>
            </w:pPr>
            <w:r w:rsidRPr="00DE091A">
              <w:rPr>
                <w:lang w:val="uk-UA"/>
              </w:rPr>
              <w:t xml:space="preserve">Для </w:t>
            </w:r>
            <w:r w:rsidR="00DE091A">
              <w:rPr>
                <w:lang w:val="uk-UA"/>
              </w:rPr>
              <w:t xml:space="preserve">будівництва об’єктів інженерної та транспортної інфраструктури з </w:t>
            </w:r>
          </w:p>
          <w:p w:rsidR="00D727C8" w:rsidRPr="00DE091A" w:rsidRDefault="00DE091A" w:rsidP="007B5E35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метою побудови </w:t>
            </w:r>
          </w:p>
        </w:tc>
        <w:tc>
          <w:tcPr>
            <w:tcW w:w="2977" w:type="dxa"/>
          </w:tcPr>
          <w:p w:rsidR="00D727C8" w:rsidRPr="00DE091A" w:rsidRDefault="00DE091A" w:rsidP="00D727C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Центрально-Міський</w:t>
            </w:r>
            <w:r w:rsidR="00D727C8" w:rsidRPr="00DE091A">
              <w:rPr>
                <w:spacing w:val="-2"/>
                <w:lang w:val="uk-UA"/>
              </w:rPr>
              <w:t xml:space="preserve"> район,</w:t>
            </w:r>
          </w:p>
          <w:p w:rsidR="00D727C8" w:rsidRPr="00DE091A" w:rsidRDefault="00D727C8" w:rsidP="00DE091A">
            <w:pPr>
              <w:ind w:left="-106"/>
              <w:jc w:val="center"/>
              <w:rPr>
                <w:spacing w:val="-2"/>
                <w:lang w:val="uk-UA"/>
              </w:rPr>
            </w:pPr>
            <w:r w:rsidRPr="00DE091A">
              <w:rPr>
                <w:spacing w:val="-2"/>
                <w:lang w:val="uk-UA"/>
              </w:rPr>
              <w:t xml:space="preserve">пр-т Миру, </w:t>
            </w:r>
            <w:r w:rsidR="00DE091A">
              <w:rPr>
                <w:spacing w:val="-2"/>
                <w:lang w:val="uk-UA"/>
              </w:rPr>
              <w:t>5</w:t>
            </w:r>
            <w:r w:rsidR="007B5E35">
              <w:rPr>
                <w:spacing w:val="-2"/>
                <w:lang w:val="uk-UA"/>
              </w:rPr>
              <w:t>в</w:t>
            </w:r>
            <w:r w:rsidRPr="00DE091A">
              <w:rPr>
                <w:spacing w:val="-2"/>
                <w:lang w:val="uk-UA"/>
              </w:rPr>
              <w:t>,</w:t>
            </w:r>
          </w:p>
          <w:p w:rsidR="00D727C8" w:rsidRPr="00DE091A" w:rsidRDefault="00D727C8" w:rsidP="00DE091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E091A">
              <w:rPr>
                <w:spacing w:val="-2"/>
                <w:lang w:val="uk-UA"/>
              </w:rPr>
              <w:t>1211000000:</w:t>
            </w:r>
            <w:r w:rsidR="00CA62AE" w:rsidRPr="00DE091A">
              <w:rPr>
                <w:spacing w:val="-2"/>
                <w:lang w:val="uk-UA"/>
              </w:rPr>
              <w:t>0</w:t>
            </w:r>
            <w:r w:rsidR="00DE091A">
              <w:rPr>
                <w:spacing w:val="-2"/>
                <w:lang w:val="uk-UA"/>
              </w:rPr>
              <w:t>8</w:t>
            </w:r>
            <w:r w:rsidR="00CA62AE" w:rsidRPr="00DE091A">
              <w:rPr>
                <w:spacing w:val="-2"/>
                <w:lang w:val="uk-UA"/>
              </w:rPr>
              <w:t>:</w:t>
            </w:r>
            <w:r w:rsidR="00DE091A">
              <w:rPr>
                <w:spacing w:val="-2"/>
                <w:lang w:val="uk-UA"/>
              </w:rPr>
              <w:t>156</w:t>
            </w:r>
            <w:r w:rsidR="00CA62AE" w:rsidRPr="00DE091A">
              <w:rPr>
                <w:spacing w:val="-2"/>
                <w:lang w:val="uk-UA"/>
              </w:rPr>
              <w:t>:0</w:t>
            </w:r>
            <w:r w:rsidR="00DE091A">
              <w:rPr>
                <w:spacing w:val="-2"/>
                <w:lang w:val="uk-UA"/>
              </w:rPr>
              <w:t>714</w:t>
            </w:r>
          </w:p>
        </w:tc>
        <w:tc>
          <w:tcPr>
            <w:tcW w:w="1276" w:type="dxa"/>
          </w:tcPr>
          <w:p w:rsidR="00D727C8" w:rsidRPr="00DE091A" w:rsidRDefault="00D727C8" w:rsidP="00DE091A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DE091A">
              <w:rPr>
                <w:rStyle w:val="FontStyle17"/>
                <w:lang w:val="uk-UA"/>
              </w:rPr>
              <w:t>0,</w:t>
            </w:r>
            <w:r w:rsidR="00DE091A">
              <w:rPr>
                <w:rStyle w:val="FontStyle17"/>
                <w:lang w:val="uk-UA"/>
              </w:rPr>
              <w:t>6410</w:t>
            </w:r>
          </w:p>
        </w:tc>
        <w:tc>
          <w:tcPr>
            <w:tcW w:w="5953" w:type="dxa"/>
          </w:tcPr>
          <w:p w:rsidR="00316C31" w:rsidRPr="00DE091A" w:rsidRDefault="00436F91" w:rsidP="00DD6C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1. </w:t>
            </w:r>
            <w:r w:rsidR="00DC5B82">
              <w:rPr>
                <w:lang w:val="uk-UA" w:eastAsia="uk-UA"/>
              </w:rPr>
              <w:t xml:space="preserve">Заявник звернувся до міської ради із заявою про надання в оренду раніше сформованої земельної ділянки на пр-ті </w:t>
            </w:r>
            <w:r w:rsidR="00DC5B82">
              <w:rPr>
                <w:color w:val="000000"/>
                <w:lang w:val="uk-UA"/>
              </w:rPr>
              <w:t xml:space="preserve">Миру, 5в у Центрально-міському районі (кадастровий номер </w:t>
            </w:r>
            <w:r w:rsidR="00DC5B82" w:rsidRPr="00DE091A">
              <w:rPr>
                <w:spacing w:val="-2"/>
                <w:lang w:val="uk-UA"/>
              </w:rPr>
              <w:t>1211000000:0</w:t>
            </w:r>
            <w:r w:rsidR="00DC5B82">
              <w:rPr>
                <w:spacing w:val="-2"/>
                <w:lang w:val="uk-UA"/>
              </w:rPr>
              <w:t>8</w:t>
            </w:r>
            <w:r w:rsidR="00DC5B82" w:rsidRPr="00DE091A">
              <w:rPr>
                <w:spacing w:val="-2"/>
                <w:lang w:val="uk-UA"/>
              </w:rPr>
              <w:t>:</w:t>
            </w:r>
            <w:r w:rsidR="00DC5B82">
              <w:rPr>
                <w:spacing w:val="-2"/>
                <w:lang w:val="uk-UA"/>
              </w:rPr>
              <w:t>156</w:t>
            </w:r>
            <w:r w:rsidR="00DC5B82" w:rsidRPr="00DE091A">
              <w:rPr>
                <w:spacing w:val="-2"/>
                <w:lang w:val="uk-UA"/>
              </w:rPr>
              <w:t>:0</w:t>
            </w:r>
            <w:r w:rsidR="00DC5B82">
              <w:rPr>
                <w:spacing w:val="-2"/>
                <w:lang w:val="uk-UA"/>
              </w:rPr>
              <w:t>714</w:t>
            </w:r>
            <w:r w:rsidR="00DC5B82">
              <w:rPr>
                <w:color w:val="000000"/>
                <w:lang w:val="uk-UA"/>
              </w:rPr>
              <w:t xml:space="preserve">), </w:t>
            </w:r>
            <w:r w:rsidR="00DD6C99">
              <w:rPr>
                <w:color w:val="000000"/>
                <w:lang w:val="uk-UA"/>
              </w:rPr>
              <w:t>що</w:t>
            </w:r>
            <w:r w:rsidR="00DC5B82">
              <w:rPr>
                <w:color w:val="000000"/>
                <w:lang w:val="uk-UA"/>
              </w:rPr>
              <w:t xml:space="preserve"> до </w:t>
            </w:r>
            <w:r w:rsidR="00DC5B82">
              <w:rPr>
                <w:lang w:val="uk-UA"/>
              </w:rPr>
              <w:t>28.11.2020 перебувала  в  його  користуванні  на підста-</w:t>
            </w:r>
            <w:r>
              <w:rPr>
                <w:lang w:val="uk-UA"/>
              </w:rPr>
              <w:t xml:space="preserve"> </w:t>
            </w:r>
          </w:p>
        </w:tc>
      </w:tr>
      <w:tr w:rsidR="00CF7AB4" w:rsidRPr="00CF7AB4" w:rsidTr="00CE6CD8">
        <w:trPr>
          <w:cantSplit/>
          <w:trHeight w:val="273"/>
        </w:trPr>
        <w:tc>
          <w:tcPr>
            <w:tcW w:w="525" w:type="dxa"/>
          </w:tcPr>
          <w:p w:rsidR="00CE6CD8" w:rsidRPr="000D30F7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CE6CD8" w:rsidRPr="000D30F7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CE6CD8" w:rsidRPr="000D30F7" w:rsidRDefault="00CE6CD8" w:rsidP="00E52AA8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CE6CD8" w:rsidRPr="000D30F7" w:rsidRDefault="00CE6CD8" w:rsidP="00E52AA8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CE6CD8" w:rsidRPr="000D30F7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CE6CD8" w:rsidRPr="000D30F7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0C57A6" w:rsidRPr="00733FA0" w:rsidTr="00B26288">
        <w:trPr>
          <w:cantSplit/>
          <w:trHeight w:val="2818"/>
        </w:trPr>
        <w:tc>
          <w:tcPr>
            <w:tcW w:w="525" w:type="dxa"/>
          </w:tcPr>
          <w:p w:rsidR="000C57A6" w:rsidRPr="00955672" w:rsidRDefault="000C57A6" w:rsidP="000C57A6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0C57A6" w:rsidRPr="00DE091A" w:rsidRDefault="000C57A6" w:rsidP="000C57A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</w:p>
        </w:tc>
        <w:tc>
          <w:tcPr>
            <w:tcW w:w="2409" w:type="dxa"/>
          </w:tcPr>
          <w:p w:rsidR="000C57A6" w:rsidRDefault="000C57A6" w:rsidP="000C57A6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торговельно-</w:t>
            </w:r>
          </w:p>
          <w:p w:rsidR="000C57A6" w:rsidRPr="00DE091A" w:rsidRDefault="000C57A6" w:rsidP="000C57A6">
            <w:pPr>
              <w:pStyle w:val="Style6"/>
              <w:widowControl/>
              <w:rPr>
                <w:lang w:val="uk-UA"/>
              </w:rPr>
            </w:pPr>
            <w:r w:rsidRPr="00DE091A">
              <w:rPr>
                <w:lang w:val="uk-UA"/>
              </w:rPr>
              <w:t xml:space="preserve">розважального </w:t>
            </w:r>
          </w:p>
          <w:p w:rsidR="000C57A6" w:rsidRPr="00DE091A" w:rsidRDefault="000C57A6" w:rsidP="000C57A6">
            <w:pPr>
              <w:pStyle w:val="Style6"/>
              <w:widowControl/>
              <w:rPr>
                <w:lang w:val="uk-UA"/>
              </w:rPr>
            </w:pPr>
            <w:r w:rsidRPr="00DE091A">
              <w:rPr>
                <w:lang w:val="uk-UA"/>
              </w:rPr>
              <w:t>комплексу</w:t>
            </w:r>
          </w:p>
        </w:tc>
        <w:tc>
          <w:tcPr>
            <w:tcW w:w="2977" w:type="dxa"/>
          </w:tcPr>
          <w:p w:rsidR="000C57A6" w:rsidRPr="00DE091A" w:rsidRDefault="000C57A6" w:rsidP="000C57A6">
            <w:pPr>
              <w:ind w:left="-106"/>
              <w:jc w:val="center"/>
              <w:rPr>
                <w:spacing w:val="-2"/>
                <w:lang w:val="uk-UA"/>
              </w:rPr>
            </w:pPr>
          </w:p>
        </w:tc>
        <w:tc>
          <w:tcPr>
            <w:tcW w:w="1276" w:type="dxa"/>
          </w:tcPr>
          <w:p w:rsidR="000C57A6" w:rsidRPr="00DE091A" w:rsidRDefault="000C57A6" w:rsidP="000C57A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5953" w:type="dxa"/>
          </w:tcPr>
          <w:p w:rsidR="000C57A6" w:rsidRDefault="000C57A6" w:rsidP="000C57A6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 договору оренди землі.</w:t>
            </w:r>
          </w:p>
          <w:p w:rsidR="000C57A6" w:rsidRDefault="000C57A6" w:rsidP="000C57A6">
            <w:pPr>
              <w:tabs>
                <w:tab w:val="left" w:pos="0"/>
                <w:tab w:val="left" w:pos="283"/>
              </w:tabs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F6155">
              <w:rPr>
                <w:shd w:val="clear" w:color="auto" w:fill="FFFFFF"/>
                <w:lang w:val="uk-UA"/>
              </w:rPr>
              <w:t xml:space="preserve"> Відповідно до п. 2 ст. 124 Земельного кодексу</w:t>
            </w:r>
            <w:r>
              <w:rPr>
                <w:shd w:val="clear" w:color="auto" w:fill="FFFFFF"/>
                <w:lang w:val="uk-UA"/>
              </w:rPr>
              <w:t xml:space="preserve"> Укра-</w:t>
            </w:r>
            <w:r w:rsidRPr="003F6155">
              <w:rPr>
                <w:shd w:val="clear" w:color="auto" w:fill="FFFFFF"/>
                <w:lang w:val="uk-UA"/>
              </w:rPr>
              <w:t>їни (надалі - Кодекс) п</w:t>
            </w:r>
            <w:r w:rsidRPr="00A922AE">
              <w:rPr>
                <w:shd w:val="clear" w:color="auto" w:fill="FFFFFF"/>
                <w:lang w:val="uk-UA"/>
              </w:rPr>
              <w:t>ередача в оренду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земельних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ділянок, що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перебувають у державній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або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комунальній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власності, здійснюється за результатами проведення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земельних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торгів, крім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випадків,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3F6155">
              <w:rPr>
                <w:shd w:val="clear" w:color="auto" w:fill="FFFFFF"/>
                <w:lang w:val="uk-UA"/>
              </w:rPr>
              <w:t>у</w:t>
            </w:r>
            <w:r w:rsidRPr="00A922AE">
              <w:rPr>
                <w:shd w:val="clear" w:color="auto" w:fill="FFFFFF"/>
                <w:lang w:val="uk-UA"/>
              </w:rPr>
              <w:t>становлених</w:t>
            </w:r>
            <w:r w:rsidRPr="003F6155">
              <w:rPr>
                <w:shd w:val="clear" w:color="auto" w:fill="FFFFFF"/>
              </w:rPr>
              <w:t> </w:t>
            </w:r>
            <w:r w:rsidRPr="003F6155">
              <w:rPr>
                <w:shd w:val="clear" w:color="auto" w:fill="FFFFFF"/>
                <w:lang w:val="uk-UA"/>
              </w:rPr>
              <w:t>ч</w:t>
            </w:r>
            <w:r>
              <w:rPr>
                <w:shd w:val="clear" w:color="auto" w:fill="FFFFFF"/>
                <w:lang w:val="uk-UA"/>
              </w:rPr>
              <w:t>астинами</w:t>
            </w:r>
            <w:r w:rsidRPr="003F6155">
              <w:rPr>
                <w:shd w:val="clear" w:color="auto" w:fill="FFFFFF"/>
                <w:lang w:val="uk-UA"/>
              </w:rPr>
              <w:t xml:space="preserve"> 2, 3</w:t>
            </w:r>
            <w:r w:rsidRPr="003F6155">
              <w:rPr>
                <w:shd w:val="clear" w:color="auto" w:fill="FFFFFF"/>
              </w:rPr>
              <w:t> </w:t>
            </w:r>
            <w:r w:rsidRPr="003F6155">
              <w:rPr>
                <w:shd w:val="clear" w:color="auto" w:fill="FFFFFF"/>
                <w:lang w:val="uk-UA"/>
              </w:rPr>
              <w:t>ст. 134</w:t>
            </w:r>
            <w:r>
              <w:rPr>
                <w:shd w:val="clear" w:color="auto" w:fill="FFFFFF"/>
                <w:lang w:val="uk-UA"/>
              </w:rPr>
              <w:t xml:space="preserve"> цього </w:t>
            </w:r>
            <w:r w:rsidRPr="00A922AE">
              <w:rPr>
                <w:shd w:val="clear" w:color="auto" w:fill="FFFFFF"/>
                <w:lang w:val="uk-UA"/>
              </w:rPr>
              <w:t>Кодексу.</w:t>
            </w:r>
          </w:p>
          <w:p w:rsidR="000C57A6" w:rsidRDefault="000C57A6" w:rsidP="000C57A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Pr="003F6155">
              <w:rPr>
                <w:shd w:val="clear" w:color="auto" w:fill="FFFFFF"/>
                <w:lang w:val="uk-UA"/>
              </w:rPr>
              <w:t>. Відповідно до п.</w:t>
            </w:r>
            <w:r w:rsidRPr="00A922AE">
              <w:rPr>
                <w:shd w:val="clear" w:color="auto" w:fill="FFFFFF"/>
                <w:lang w:val="uk-UA"/>
              </w:rPr>
              <w:t xml:space="preserve"> 2</w:t>
            </w:r>
            <w:r>
              <w:rPr>
                <w:shd w:val="clear" w:color="auto" w:fill="FFFFFF"/>
                <w:lang w:val="uk-UA"/>
              </w:rPr>
              <w:t xml:space="preserve"> ст. 134 </w:t>
            </w:r>
            <w:r w:rsidRPr="003F6155">
              <w:rPr>
                <w:shd w:val="clear" w:color="auto" w:fill="FFFFFF"/>
                <w:lang w:val="uk-UA"/>
              </w:rPr>
              <w:t>Кодексу н</w:t>
            </w:r>
            <w:r w:rsidRPr="00A922AE">
              <w:rPr>
                <w:shd w:val="clear" w:color="auto" w:fill="FFFFFF"/>
                <w:lang w:val="uk-UA"/>
              </w:rPr>
              <w:t>е підлягають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продажу на конкурентних засадах (земельних торгах) земельн</w:t>
            </w:r>
            <w:r>
              <w:rPr>
                <w:shd w:val="clear" w:color="auto" w:fill="FFFFFF"/>
                <w:lang w:val="uk-UA"/>
              </w:rPr>
              <w:t xml:space="preserve">і  </w:t>
            </w:r>
            <w:r w:rsidRPr="00A922AE">
              <w:rPr>
                <w:shd w:val="clear" w:color="auto" w:fill="FFFFFF"/>
                <w:lang w:val="uk-UA"/>
              </w:rPr>
              <w:t>ділянки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державної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чи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комунальної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власності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або права на них у разі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розташування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на земельних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ділянках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об'єктів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нерухомого майна (будівель, споруд), що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перебувають у власності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фізичних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або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юридичних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осіб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0C57A6" w:rsidRPr="00436F91" w:rsidRDefault="000C57A6" w:rsidP="005A39A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4. </w:t>
            </w:r>
            <w:r w:rsidRPr="00B02002">
              <w:rPr>
                <w:color w:val="000000"/>
                <w:lang w:val="uk-UA"/>
              </w:rPr>
              <w:t xml:space="preserve"> </w:t>
            </w:r>
            <w:r w:rsidR="005A39AC">
              <w:rPr>
                <w:color w:val="000000"/>
                <w:lang w:val="uk-UA"/>
              </w:rPr>
              <w:t>У</w:t>
            </w:r>
            <w:r w:rsidRPr="00B02002">
              <w:rPr>
                <w:color w:val="000000"/>
                <w:lang w:val="uk-UA"/>
              </w:rPr>
              <w:t xml:space="preserve"> Державно</w:t>
            </w:r>
            <w:r>
              <w:rPr>
                <w:color w:val="000000"/>
                <w:lang w:val="uk-UA"/>
              </w:rPr>
              <w:t>му</w:t>
            </w:r>
            <w:r w:rsidRPr="00B02002">
              <w:rPr>
                <w:color w:val="000000"/>
                <w:lang w:val="uk-UA"/>
              </w:rPr>
              <w:t xml:space="preserve"> реєст</w:t>
            </w:r>
            <w:r>
              <w:rPr>
                <w:color w:val="000000"/>
                <w:lang w:val="uk-UA"/>
              </w:rPr>
              <w:t>рі</w:t>
            </w:r>
            <w:r w:rsidRPr="00B02002">
              <w:rPr>
                <w:color w:val="000000"/>
                <w:lang w:val="uk-UA"/>
              </w:rPr>
              <w:t xml:space="preserve"> речових прав на нерухоме майно</w:t>
            </w:r>
            <w:r>
              <w:rPr>
                <w:color w:val="000000"/>
                <w:lang w:val="uk-UA"/>
              </w:rPr>
              <w:t xml:space="preserve"> відсутня інформація про наявність на земельній ділянці об’єктів нерухомого майна та зареєстрованого стосовно них речового права </w:t>
            </w:r>
          </w:p>
        </w:tc>
      </w:tr>
      <w:tr w:rsidR="002154D1" w:rsidRPr="00733FA0" w:rsidTr="002154D1">
        <w:trPr>
          <w:cantSplit/>
          <w:trHeight w:val="264"/>
        </w:trPr>
        <w:tc>
          <w:tcPr>
            <w:tcW w:w="525" w:type="dxa"/>
          </w:tcPr>
          <w:p w:rsidR="002154D1" w:rsidRDefault="002154D1" w:rsidP="002154D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77" w:type="dxa"/>
          </w:tcPr>
          <w:p w:rsidR="002154D1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B85B6F">
              <w:rPr>
                <w:rStyle w:val="FontStyle17"/>
                <w:spacing w:val="-6"/>
                <w:lang w:val="uk-UA" w:eastAsia="uk-UA"/>
              </w:rPr>
              <w:t xml:space="preserve">Товариство </w:t>
            </w: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B85B6F">
              <w:rPr>
                <w:rStyle w:val="FontStyle17"/>
                <w:spacing w:val="-6"/>
                <w:lang w:val="uk-UA" w:eastAsia="uk-UA"/>
              </w:rPr>
              <w:t xml:space="preserve">з обмеженою </w:t>
            </w:r>
          </w:p>
          <w:p w:rsidR="002154D1" w:rsidRPr="00B85B6F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B85B6F">
              <w:rPr>
                <w:rStyle w:val="FontStyle17"/>
                <w:spacing w:val="-6"/>
                <w:lang w:val="uk-UA" w:eastAsia="uk-UA"/>
              </w:rPr>
              <w:t>відповідальністю</w:t>
            </w:r>
          </w:p>
          <w:p w:rsidR="002154D1" w:rsidRPr="00F62230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«АС-ТРЕЙД КР»</w:t>
            </w:r>
          </w:p>
        </w:tc>
        <w:tc>
          <w:tcPr>
            <w:tcW w:w="2409" w:type="dxa"/>
          </w:tcPr>
          <w:p w:rsidR="002154D1" w:rsidRPr="00E623CF" w:rsidRDefault="002154D1" w:rsidP="002154D1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будівлі магазину продовольчих та непродовольчих товарів</w:t>
            </w:r>
          </w:p>
        </w:tc>
        <w:tc>
          <w:tcPr>
            <w:tcW w:w="2977" w:type="dxa"/>
          </w:tcPr>
          <w:p w:rsidR="002154D1" w:rsidRPr="00E623CF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Інгулецький </w:t>
            </w:r>
            <w:r w:rsidRPr="00E623CF">
              <w:rPr>
                <w:rStyle w:val="FontStyle17"/>
                <w:lang w:val="uk-UA" w:eastAsia="uk-UA"/>
              </w:rPr>
              <w:t>район,</w:t>
            </w:r>
          </w:p>
          <w:p w:rsidR="002154D1" w:rsidRPr="00E623CF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вул. Подлєпи, 18а,</w:t>
            </w:r>
          </w:p>
          <w:p w:rsidR="002154D1" w:rsidRPr="00E623CF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1211000000:05:103</w:t>
            </w:r>
            <w:r w:rsidRPr="00E623CF">
              <w:rPr>
                <w:rStyle w:val="FontStyle17"/>
                <w:lang w:val="uk-UA" w:eastAsia="uk-UA"/>
              </w:rPr>
              <w:t>:00</w:t>
            </w:r>
            <w:r>
              <w:rPr>
                <w:rStyle w:val="FontStyle17"/>
                <w:lang w:val="uk-UA" w:eastAsia="uk-UA"/>
              </w:rPr>
              <w:t>64</w:t>
            </w:r>
          </w:p>
        </w:tc>
        <w:tc>
          <w:tcPr>
            <w:tcW w:w="1276" w:type="dxa"/>
          </w:tcPr>
          <w:p w:rsidR="002154D1" w:rsidRPr="00E623CF" w:rsidRDefault="002154D1" w:rsidP="002154D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0,0063</w:t>
            </w:r>
          </w:p>
        </w:tc>
        <w:tc>
          <w:tcPr>
            <w:tcW w:w="5953" w:type="dxa"/>
          </w:tcPr>
          <w:p w:rsidR="002154D1" w:rsidRPr="007E77A8" w:rsidRDefault="002154D1" w:rsidP="002154D1">
            <w:pPr>
              <w:pStyle w:val="af1"/>
              <w:numPr>
                <w:ilvl w:val="0"/>
                <w:numId w:val="28"/>
              </w:numPr>
              <w:tabs>
                <w:tab w:val="left" w:pos="317"/>
              </w:tabs>
              <w:ind w:left="0" w:firstLine="34"/>
              <w:jc w:val="both"/>
              <w:rPr>
                <w:lang w:val="uk-UA"/>
              </w:rPr>
            </w:pPr>
            <w:r w:rsidRPr="007E77A8">
              <w:rPr>
                <w:lang w:val="uk-UA"/>
              </w:rPr>
              <w:t>Не виконані вимоги рішень міської ради від 29.03.2017 №1511 «Про надання дозволу на розроблення проектів землеустрою щодо відведення земельних ділянок», 27.11.2019 №4280, 26.08.2020 №4958 «Про відмову в наданні у власність і користування земельних ділянок».</w:t>
            </w:r>
          </w:p>
          <w:p w:rsidR="002154D1" w:rsidRPr="007E77A8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7E77A8">
              <w:rPr>
                <w:lang w:val="uk-UA"/>
              </w:rPr>
              <w:t>Не виконані в повному обсязі умови, викладені  в  листі Акціонерного товариства «ОПЕРАТОР ГАЗОРОЗПОДІЛЬНОЇ СИСТЕМИ «КРИВОРІЖГАЗ» від 29.12.2016 №Кд1.412-ЛВ-930-1216.</w:t>
            </w:r>
          </w:p>
          <w:p w:rsidR="002154D1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 Відповідно до листа Приватного акціонерного       товариства «КРИВОРІЖГАЗ» від 01.09.2020 №50102.2.2-ЛВ-21973-0920 будівля магазину розміщена над розподільним сталевим газопроводом середнього тиску Д-108 мм та в його охоронних зонах, що супе-</w:t>
            </w:r>
          </w:p>
          <w:p w:rsidR="002154D1" w:rsidRDefault="002154D1" w:rsidP="002154D1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речить Кодексу газопровідних систем, </w:t>
            </w:r>
            <w:r w:rsidRPr="008A0504">
              <w:rPr>
                <w:lang w:val="uk-UA"/>
              </w:rPr>
              <w:t>затвердже</w:t>
            </w:r>
            <w:r>
              <w:rPr>
                <w:lang w:val="uk-UA"/>
              </w:rPr>
              <w:t>ному</w:t>
            </w:r>
            <w:r w:rsidRPr="008A0504">
              <w:rPr>
                <w:lang w:val="uk-UA"/>
              </w:rPr>
              <w:t xml:space="preserve"> Постановою Національної комісії, що здійснює держ</w:t>
            </w:r>
            <w:r>
              <w:rPr>
                <w:lang w:val="uk-UA"/>
              </w:rPr>
              <w:t>ав</w:t>
            </w:r>
            <w:r w:rsidRPr="008A0504">
              <w:rPr>
                <w:lang w:val="uk-UA"/>
              </w:rPr>
              <w:t>не ре</w:t>
            </w:r>
            <w:r>
              <w:rPr>
                <w:lang w:val="uk-UA"/>
              </w:rPr>
              <w:t>гулювання</w:t>
            </w:r>
            <w:r w:rsidRPr="008A0504">
              <w:rPr>
                <w:lang w:val="uk-UA"/>
              </w:rPr>
              <w:t xml:space="preserve"> у сферах енергетики та комунальних</w:t>
            </w:r>
          </w:p>
        </w:tc>
      </w:tr>
      <w:tr w:rsidR="002154D1" w:rsidRPr="00955672" w:rsidTr="002154D1">
        <w:trPr>
          <w:cantSplit/>
          <w:trHeight w:val="275"/>
        </w:trPr>
        <w:tc>
          <w:tcPr>
            <w:tcW w:w="525" w:type="dxa"/>
          </w:tcPr>
          <w:p w:rsidR="002154D1" w:rsidRPr="000D30F7" w:rsidRDefault="002154D1" w:rsidP="002154D1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2154D1" w:rsidRPr="000D30F7" w:rsidRDefault="002154D1" w:rsidP="002154D1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2154D1" w:rsidRPr="000D30F7" w:rsidRDefault="002154D1" w:rsidP="002154D1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2154D1" w:rsidRPr="000D30F7" w:rsidRDefault="002154D1" w:rsidP="002154D1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2154D1" w:rsidRPr="000D30F7" w:rsidRDefault="002154D1" w:rsidP="002154D1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2154D1" w:rsidRPr="000D30F7" w:rsidRDefault="002154D1" w:rsidP="002154D1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A922AE" w:rsidRPr="00955672" w:rsidTr="00B26288">
        <w:trPr>
          <w:cantSplit/>
          <w:trHeight w:val="2818"/>
        </w:trPr>
        <w:tc>
          <w:tcPr>
            <w:tcW w:w="525" w:type="dxa"/>
          </w:tcPr>
          <w:p w:rsidR="00A922AE" w:rsidRPr="00955672" w:rsidRDefault="00A922AE" w:rsidP="00A922AE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A922AE" w:rsidRPr="00F62230" w:rsidRDefault="00A922AE" w:rsidP="00A922A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2409" w:type="dxa"/>
          </w:tcPr>
          <w:p w:rsidR="00A922AE" w:rsidRPr="00E623CF" w:rsidRDefault="00A922AE" w:rsidP="00A922AE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977" w:type="dxa"/>
          </w:tcPr>
          <w:p w:rsidR="00A922AE" w:rsidRPr="00E623CF" w:rsidRDefault="00A922AE" w:rsidP="00A922A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1276" w:type="dxa"/>
          </w:tcPr>
          <w:p w:rsidR="00A922AE" w:rsidRPr="00E623CF" w:rsidRDefault="00A922AE" w:rsidP="00A922A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5953" w:type="dxa"/>
          </w:tcPr>
          <w:p w:rsidR="00A922AE" w:rsidRDefault="00A922AE" w:rsidP="007E77A8">
            <w:pPr>
              <w:tabs>
                <w:tab w:val="left" w:pos="459"/>
              </w:tabs>
              <w:jc w:val="both"/>
              <w:rPr>
                <w:lang w:val="uk-UA"/>
              </w:rPr>
            </w:pPr>
            <w:r w:rsidRPr="008A0504">
              <w:rPr>
                <w:lang w:val="uk-UA"/>
              </w:rPr>
              <w:t xml:space="preserve">послуг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>(НКРЕКП)</w:t>
            </w:r>
            <w:r w:rsidR="007E77A8">
              <w:rPr>
                <w:lang w:val="uk-UA"/>
              </w:rPr>
              <w:t>,</w:t>
            </w:r>
            <w:r w:rsidRPr="008A0504">
              <w:rPr>
                <w:lang w:val="uk-UA"/>
              </w:rPr>
              <w:t xml:space="preserve">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 xml:space="preserve">від 30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 xml:space="preserve">вересня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>2015 року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 xml:space="preserve"> №2494, </w:t>
            </w:r>
          </w:p>
          <w:p w:rsidR="007E77A8" w:rsidRDefault="007E77A8" w:rsidP="007E77A8">
            <w:pPr>
              <w:tabs>
                <w:tab w:val="left" w:pos="459"/>
              </w:tabs>
              <w:jc w:val="both"/>
              <w:rPr>
                <w:lang w:val="uk-UA"/>
              </w:rPr>
            </w:pPr>
            <w:r w:rsidRPr="008A0504">
              <w:rPr>
                <w:lang w:val="uk-UA"/>
              </w:rPr>
              <w:t xml:space="preserve">Правилам безпеки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>систем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 xml:space="preserve"> газопостачання, </w:t>
            </w:r>
            <w:r w:rsidR="00FD0F3E">
              <w:rPr>
                <w:lang w:val="uk-UA"/>
              </w:rPr>
              <w:t xml:space="preserve"> </w:t>
            </w:r>
            <w:r w:rsidRPr="008A0504">
              <w:rPr>
                <w:lang w:val="uk-UA"/>
              </w:rPr>
              <w:t>затвердже</w:t>
            </w:r>
            <w:r>
              <w:rPr>
                <w:lang w:val="uk-UA"/>
              </w:rPr>
              <w:t>-</w:t>
            </w:r>
          </w:p>
          <w:p w:rsidR="002154D1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ним </w:t>
            </w:r>
            <w:r w:rsidR="00402EAF">
              <w:rPr>
                <w:lang w:val="uk-UA"/>
              </w:rPr>
              <w:t>Н</w:t>
            </w:r>
            <w:r w:rsidRPr="008A0504">
              <w:rPr>
                <w:lang w:val="uk-UA"/>
              </w:rPr>
              <w:t>аказом Міністерства енергетики та вугільної промисловості України від 15 травня 2015 року №285 і ДБН Б.2.2.-12:2019 «Планування та забудови територій».</w:t>
            </w:r>
          </w:p>
          <w:p w:rsidR="002154D1" w:rsidRPr="001934B2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1934B2">
              <w:rPr>
                <w:lang w:val="uk-UA"/>
              </w:rPr>
              <w:t>Відповідно до ст. 19 Конституції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органи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державної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влади та органи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самоврядування, їх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посадові особи зобов'язані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діяти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лише на підставі у межах повноважень та у осіб, що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передбачені</w:t>
            </w:r>
            <w:r>
              <w:rPr>
                <w:lang w:val="uk-UA"/>
              </w:rPr>
              <w:t xml:space="preserve"> </w:t>
            </w:r>
            <w:r w:rsidRPr="001934B2">
              <w:rPr>
                <w:lang w:val="uk-UA"/>
              </w:rPr>
              <w:t>Конституцією та Законами України.</w:t>
            </w:r>
          </w:p>
          <w:p w:rsidR="002154D1" w:rsidRPr="00CE6CD8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B7E48">
              <w:rPr>
                <w:lang w:val="uk-UA"/>
              </w:rPr>
              <w:t xml:space="preserve">. </w:t>
            </w:r>
            <w:r w:rsidRPr="00422FD1">
              <w:rPr>
                <w:lang w:val="uk-UA"/>
              </w:rPr>
              <w:t>Згідно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зі ст. 144 Конституці</w:t>
            </w:r>
            <w:r>
              <w:rPr>
                <w:lang w:val="uk-UA"/>
              </w:rPr>
              <w:t xml:space="preserve">ї </w:t>
            </w:r>
            <w:r w:rsidRPr="00422FD1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органи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самоврядування в межах повноважень, визначених законом, ухвалюють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рішення, що є обов'язковими до виконання на відповідній</w:t>
            </w:r>
            <w:r>
              <w:rPr>
                <w:lang w:val="uk-UA"/>
              </w:rPr>
              <w:t xml:space="preserve"> </w:t>
            </w:r>
            <w:r w:rsidRPr="00422FD1">
              <w:rPr>
                <w:lang w:val="uk-UA"/>
              </w:rPr>
              <w:t>території</w:t>
            </w:r>
          </w:p>
        </w:tc>
      </w:tr>
      <w:tr w:rsidR="002154D1" w:rsidRPr="001A3411" w:rsidTr="00B26288">
        <w:trPr>
          <w:cantSplit/>
          <w:trHeight w:val="2818"/>
        </w:trPr>
        <w:tc>
          <w:tcPr>
            <w:tcW w:w="525" w:type="dxa"/>
          </w:tcPr>
          <w:p w:rsidR="002154D1" w:rsidRPr="00FD0F3E" w:rsidRDefault="002154D1" w:rsidP="002154D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D0F3E">
              <w:rPr>
                <w:rStyle w:val="FontStyle17"/>
                <w:lang w:val="uk-UA"/>
              </w:rPr>
              <w:t>4</w:t>
            </w:r>
          </w:p>
        </w:tc>
        <w:tc>
          <w:tcPr>
            <w:tcW w:w="2277" w:type="dxa"/>
          </w:tcPr>
          <w:p w:rsidR="002154D1" w:rsidRPr="00FD0F3E" w:rsidRDefault="002154D1" w:rsidP="002154D1">
            <w:pPr>
              <w:ind w:left="-108"/>
              <w:jc w:val="center"/>
              <w:rPr>
                <w:lang w:val="uk-UA"/>
              </w:rPr>
            </w:pPr>
            <w:r w:rsidRPr="00FD0F3E">
              <w:rPr>
                <w:lang w:val="uk-UA"/>
              </w:rPr>
              <w:t>Товариство</w:t>
            </w:r>
          </w:p>
          <w:p w:rsidR="002154D1" w:rsidRPr="00FD0F3E" w:rsidRDefault="002154D1" w:rsidP="002154D1">
            <w:pPr>
              <w:ind w:left="-108"/>
              <w:jc w:val="center"/>
              <w:rPr>
                <w:lang w:val="uk-UA"/>
              </w:rPr>
            </w:pPr>
            <w:r w:rsidRPr="00FD0F3E">
              <w:rPr>
                <w:lang w:val="uk-UA"/>
              </w:rPr>
              <w:t xml:space="preserve"> з обмеженою              відповідальністю «ВОДНО-СПОРТИВНИЙ КОМПЛЕКС </w:t>
            </w: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D0F3E">
              <w:rPr>
                <w:lang w:val="uk-UA"/>
              </w:rPr>
              <w:t>«ПЕРЕМОГА»</w:t>
            </w: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Default="002154D1" w:rsidP="002154D1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  <w:p w:rsidR="002154D1" w:rsidRPr="002154D1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2409" w:type="dxa"/>
          </w:tcPr>
          <w:p w:rsidR="002154D1" w:rsidRPr="00FD0F3E" w:rsidRDefault="002154D1" w:rsidP="002154D1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FD0F3E">
              <w:rPr>
                <w:lang w:val="uk-UA"/>
              </w:rPr>
              <w:t>Для розміщення            водно-спортивного комплексу</w:t>
            </w:r>
          </w:p>
        </w:tc>
        <w:tc>
          <w:tcPr>
            <w:tcW w:w="2977" w:type="dxa"/>
          </w:tcPr>
          <w:p w:rsidR="002154D1" w:rsidRPr="00FD0F3E" w:rsidRDefault="002154D1" w:rsidP="002154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FD0F3E">
              <w:rPr>
                <w:lang w:val="uk-UA"/>
              </w:rPr>
              <w:t>Покровський район,                    вул. Булди, 4а, 1211000000:04:212:0006</w:t>
            </w:r>
          </w:p>
        </w:tc>
        <w:tc>
          <w:tcPr>
            <w:tcW w:w="1276" w:type="dxa"/>
          </w:tcPr>
          <w:p w:rsidR="002154D1" w:rsidRPr="00FD0F3E" w:rsidRDefault="002154D1" w:rsidP="002154D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D0F3E">
              <w:rPr>
                <w:lang w:val="uk-UA"/>
              </w:rPr>
              <w:t>0,3807</w:t>
            </w:r>
          </w:p>
        </w:tc>
        <w:tc>
          <w:tcPr>
            <w:tcW w:w="5953" w:type="dxa"/>
          </w:tcPr>
          <w:p w:rsidR="002154D1" w:rsidRPr="00FD0F3E" w:rsidRDefault="002154D1" w:rsidP="002154D1">
            <w:pPr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>1. Як зазначено в рішенні міської ради від 30.06.2021 №577 «Про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користування» земельна ділянка була сформована за проектом землеустрою щодо її відведення з визначеними щодо неї категорією земель рекреаційного призначення та видом використання «для розміщення водно-спортивного комплексу».</w:t>
            </w:r>
          </w:p>
          <w:p w:rsidR="002154D1" w:rsidRPr="00FD0F3E" w:rsidRDefault="002154D1" w:rsidP="002154D1">
            <w:pPr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 xml:space="preserve">2. </w:t>
            </w:r>
            <w:r w:rsidRPr="00FD0F3E">
              <w:rPr>
                <w:spacing w:val="-2"/>
                <w:lang w:val="uk-UA"/>
              </w:rPr>
              <w:t>Згідно з актуальною інформацією, наявною  в Державному реєстрі речових прав на нерухоме майно, у власності заявника перебуває розташований на земельній ділянці комплекс будівель, а саме: кафе, сауна,</w:t>
            </w:r>
            <w:r>
              <w:rPr>
                <w:spacing w:val="-2"/>
                <w:lang w:val="uk-UA"/>
              </w:rPr>
              <w:t xml:space="preserve"> </w:t>
            </w:r>
            <w:r w:rsidRPr="00FD0F3E">
              <w:rPr>
                <w:spacing w:val="-2"/>
                <w:lang w:val="uk-UA"/>
              </w:rPr>
              <w:t>сторожка, вбиральня.</w:t>
            </w:r>
          </w:p>
          <w:p w:rsidR="002154D1" w:rsidRPr="001B7E48" w:rsidRDefault="002154D1" w:rsidP="00975BAE">
            <w:pPr>
              <w:tabs>
                <w:tab w:val="left" w:pos="459"/>
              </w:tabs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>3. Функціональне призначення об’єктів нерухомого майна суперечить вимогам ст. 51 Земельного Кодексу України щодо складу земель рекреаційного призначен</w:t>
            </w:r>
            <w:r w:rsidR="00402EAF">
              <w:rPr>
                <w:lang w:val="uk-UA"/>
              </w:rPr>
              <w:t xml:space="preserve">ня </w:t>
            </w:r>
            <w:r w:rsidR="00975BAE">
              <w:rPr>
                <w:lang w:val="uk-UA"/>
              </w:rPr>
              <w:t>та</w:t>
            </w:r>
            <w:r w:rsidR="00402EAF">
              <w:rPr>
                <w:lang w:val="uk-UA"/>
              </w:rPr>
              <w:t xml:space="preserve"> відповідає виду</w:t>
            </w:r>
            <w:r w:rsidRPr="00FD0F3E">
              <w:rPr>
                <w:lang w:val="uk-UA"/>
              </w:rPr>
              <w:t xml:space="preserve"> цільового призначення  земель (коди 03.08. та 03.15), дозволеному в межах категорії «землі житлової та громадської забудови» згідно з</w:t>
            </w:r>
            <w:r>
              <w:rPr>
                <w:lang w:val="uk-UA"/>
              </w:rPr>
              <w:t xml:space="preserve"> Кла-</w:t>
            </w:r>
          </w:p>
        </w:tc>
      </w:tr>
      <w:tr w:rsidR="00392668" w:rsidRPr="002154D1" w:rsidTr="00392668">
        <w:trPr>
          <w:cantSplit/>
          <w:trHeight w:val="275"/>
        </w:trPr>
        <w:tc>
          <w:tcPr>
            <w:tcW w:w="525" w:type="dxa"/>
          </w:tcPr>
          <w:p w:rsidR="00392668" w:rsidRPr="000D30F7" w:rsidRDefault="00392668" w:rsidP="00392668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392668" w:rsidRPr="000D30F7" w:rsidRDefault="00392668" w:rsidP="0039266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392668" w:rsidRPr="000D30F7" w:rsidRDefault="00392668" w:rsidP="00392668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392668" w:rsidRPr="000D30F7" w:rsidRDefault="00392668" w:rsidP="00392668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392668" w:rsidRPr="000D30F7" w:rsidRDefault="00392668" w:rsidP="0039266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392668" w:rsidRPr="000D30F7" w:rsidRDefault="00392668" w:rsidP="0039266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FD0F3E" w:rsidRPr="002154D1" w:rsidTr="00B26288">
        <w:trPr>
          <w:cantSplit/>
          <w:trHeight w:val="2818"/>
        </w:trPr>
        <w:tc>
          <w:tcPr>
            <w:tcW w:w="525" w:type="dxa"/>
          </w:tcPr>
          <w:p w:rsidR="00FD0F3E" w:rsidRPr="00FD0F3E" w:rsidRDefault="00FD0F3E" w:rsidP="00FD0F3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2277" w:type="dxa"/>
          </w:tcPr>
          <w:p w:rsidR="00FD0F3E" w:rsidRPr="00FD0F3E" w:rsidRDefault="00FD0F3E" w:rsidP="00FD0F3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2409" w:type="dxa"/>
          </w:tcPr>
          <w:p w:rsidR="00FD0F3E" w:rsidRPr="00FD0F3E" w:rsidRDefault="00FD0F3E" w:rsidP="00FD0F3E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977" w:type="dxa"/>
          </w:tcPr>
          <w:p w:rsidR="00FD0F3E" w:rsidRPr="00FD0F3E" w:rsidRDefault="00FD0F3E" w:rsidP="00FD0F3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1276" w:type="dxa"/>
          </w:tcPr>
          <w:p w:rsidR="00FD0F3E" w:rsidRPr="00FD0F3E" w:rsidRDefault="00FD0F3E" w:rsidP="00FD0F3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5953" w:type="dxa"/>
          </w:tcPr>
          <w:p w:rsidR="002154D1" w:rsidRPr="00FD0F3E" w:rsidRDefault="00FD0F3E" w:rsidP="002154D1">
            <w:pPr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>сифікацією видів цільового призначення земель, затвердженою Наказом Державного комітету України із</w:t>
            </w:r>
            <w:r w:rsidR="002154D1">
              <w:rPr>
                <w:lang w:val="uk-UA"/>
              </w:rPr>
              <w:t xml:space="preserve"> </w:t>
            </w:r>
            <w:r w:rsidR="002154D1" w:rsidRPr="00FD0F3E">
              <w:rPr>
                <w:lang w:val="uk-UA"/>
              </w:rPr>
              <w:t>земельних ресурсів від 23 липня 2010 року №548</w:t>
            </w:r>
            <w:r w:rsidR="002154D1">
              <w:rPr>
                <w:lang w:val="uk-UA"/>
              </w:rPr>
              <w:t>.</w:t>
            </w:r>
          </w:p>
          <w:p w:rsidR="002154D1" w:rsidRPr="00FD0F3E" w:rsidRDefault="002154D1" w:rsidP="002154D1">
            <w:pPr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>4. Згідно з нормами ст.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їх відведення.</w:t>
            </w:r>
          </w:p>
          <w:p w:rsidR="002154D1" w:rsidRPr="00FD0F3E" w:rsidRDefault="002154D1" w:rsidP="002154D1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 xml:space="preserve">5. </w:t>
            </w:r>
            <w:r w:rsidRPr="00FD0F3E">
              <w:rPr>
                <w:shd w:val="clear" w:color="auto" w:fill="FFFFFF"/>
                <w:lang w:val="uk-UA"/>
              </w:rPr>
              <w:t xml:space="preserve">Відомості про межі водоохоронних зон, прибережних захисних смуг та пляжних зон вносяться до Державного земельного кадастру як відомості про обмеження у використанні земель. У витязі з Державного земельного кадастру про земельну ділянку від 20.04.2021 №НВ-1215854422021 відсутня інформація про розташування земельної ділянки </w:t>
            </w:r>
            <w:r w:rsidRPr="00FD0F3E">
              <w:rPr>
                <w:lang w:val="uk-UA"/>
              </w:rPr>
              <w:t>повністю в межах водоохоронної зони та частково в прибережній захисній смузі водного об’єкта.</w:t>
            </w:r>
          </w:p>
          <w:p w:rsidR="00FD0F3E" w:rsidRPr="00FD0F3E" w:rsidRDefault="002154D1" w:rsidP="002154D1">
            <w:pPr>
              <w:tabs>
                <w:tab w:val="left" w:pos="459"/>
              </w:tabs>
              <w:jc w:val="both"/>
              <w:rPr>
                <w:lang w:val="uk-UA"/>
              </w:rPr>
            </w:pPr>
            <w:r w:rsidRPr="00FD0F3E">
              <w:rPr>
                <w:lang w:val="uk-UA"/>
              </w:rPr>
              <w:t xml:space="preserve">6. </w:t>
            </w:r>
            <w:r w:rsidRPr="00FD0F3E">
              <w:rPr>
                <w:rStyle w:val="FontStyle17"/>
                <w:lang w:eastAsia="uk-UA"/>
              </w:rPr>
              <w:t xml:space="preserve"> П</w:t>
            </w:r>
            <w:r w:rsidRPr="00FD0F3E">
              <w:rPr>
                <w:rStyle w:val="FontStyle17"/>
                <w:lang w:val="uk-UA" w:eastAsia="uk-UA"/>
              </w:rPr>
              <w:t xml:space="preserve">раво комунальної власності на земельну  ділянку </w:t>
            </w:r>
            <w:r w:rsidRPr="00FD0F3E">
              <w:rPr>
                <w:rStyle w:val="FontStyle17"/>
                <w:lang w:eastAsia="uk-UA"/>
              </w:rPr>
              <w:t>не зареєстроване</w:t>
            </w:r>
          </w:p>
        </w:tc>
      </w:tr>
      <w:tr w:rsidR="000278AF" w:rsidRPr="00B7465E" w:rsidTr="00B26288">
        <w:trPr>
          <w:cantSplit/>
          <w:trHeight w:val="2818"/>
        </w:trPr>
        <w:tc>
          <w:tcPr>
            <w:tcW w:w="525" w:type="dxa"/>
          </w:tcPr>
          <w:p w:rsidR="000278AF" w:rsidRPr="00FD0F3E" w:rsidRDefault="000278AF" w:rsidP="000278AF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5</w:t>
            </w:r>
          </w:p>
        </w:tc>
        <w:tc>
          <w:tcPr>
            <w:tcW w:w="2277" w:type="dxa"/>
          </w:tcPr>
          <w:p w:rsidR="000278AF" w:rsidRDefault="000278AF" w:rsidP="000278AF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Товариство </w:t>
            </w:r>
          </w:p>
          <w:p w:rsidR="000278AF" w:rsidRDefault="000278AF" w:rsidP="000278AF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0278AF" w:rsidRDefault="000278AF" w:rsidP="000278AF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</w:p>
          <w:p w:rsidR="000278AF" w:rsidRPr="00CA7229" w:rsidRDefault="000278AF" w:rsidP="000278AF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«СКВ ПЛЮС»</w:t>
            </w:r>
          </w:p>
        </w:tc>
        <w:tc>
          <w:tcPr>
            <w:tcW w:w="2409" w:type="dxa"/>
          </w:tcPr>
          <w:p w:rsidR="000278AF" w:rsidRDefault="000278AF" w:rsidP="000278AF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0278AF" w:rsidRDefault="000278AF" w:rsidP="000278AF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кафе</w:t>
            </w:r>
          </w:p>
        </w:tc>
        <w:tc>
          <w:tcPr>
            <w:tcW w:w="2977" w:type="dxa"/>
          </w:tcPr>
          <w:p w:rsidR="000278AF" w:rsidRDefault="000278AF" w:rsidP="000278AF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Саксаганскьий район,                                         вул. Космонавтів, 3б, 1211000000:06:055:0092</w:t>
            </w:r>
          </w:p>
        </w:tc>
        <w:tc>
          <w:tcPr>
            <w:tcW w:w="1276" w:type="dxa"/>
          </w:tcPr>
          <w:p w:rsidR="000278AF" w:rsidRDefault="000278AF" w:rsidP="000278AF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0,1500</w:t>
            </w:r>
          </w:p>
        </w:tc>
        <w:tc>
          <w:tcPr>
            <w:tcW w:w="5953" w:type="dxa"/>
          </w:tcPr>
          <w:p w:rsidR="002D7642" w:rsidRDefault="00B7465E" w:rsidP="002D76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2D7642">
              <w:rPr>
                <w:lang w:val="uk-UA"/>
              </w:rPr>
              <w:t>Заявником не враховані причини відмови в наданні в оренду земельної ділянки, зазначені в рішенні міської ради від 30.08.2021 №733 «</w:t>
            </w:r>
            <w:r w:rsidR="002D7642" w:rsidRPr="00B7465E">
              <w:rPr>
                <w:lang w:val="uk-UA"/>
              </w:rPr>
              <w:t>Про відмову в наданні земельних ділянок</w:t>
            </w:r>
            <w:r w:rsidR="002D7642" w:rsidRPr="00B7465E">
              <w:rPr>
                <w:spacing w:val="-4"/>
                <w:lang w:val="uk-UA"/>
              </w:rPr>
              <w:t xml:space="preserve"> у користування</w:t>
            </w:r>
            <w:r>
              <w:rPr>
                <w:lang w:val="uk-UA"/>
              </w:rPr>
              <w:t>».</w:t>
            </w:r>
          </w:p>
          <w:p w:rsidR="002D7642" w:rsidRDefault="00B7465E" w:rsidP="002D7642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2. З</w:t>
            </w:r>
            <w:r w:rsidR="002D7642">
              <w:rPr>
                <w:color w:val="000000" w:themeColor="text1"/>
                <w:lang w:val="uk-UA"/>
              </w:rPr>
              <w:t>емельна ділянка сформована для розміщення каф</w:t>
            </w:r>
            <w:r>
              <w:rPr>
                <w:color w:val="000000" w:themeColor="text1"/>
                <w:lang w:val="uk-UA"/>
              </w:rPr>
              <w:t>е.</w:t>
            </w:r>
          </w:p>
          <w:p w:rsidR="002D7642" w:rsidRPr="00233AC6" w:rsidRDefault="00B7465E" w:rsidP="002D7642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2D7642">
              <w:rPr>
                <w:color w:val="000000" w:themeColor="text1"/>
                <w:lang w:val="uk-UA"/>
              </w:rPr>
              <w:t>ідповідно до актуальної інформації з Державного реєстру речових прав на нерухоме майно на земельній ділянці розташований об’єкт нерухомого майна - незавершене будівництво нежитлової будівлі кафе готовні</w:t>
            </w:r>
            <w:r>
              <w:rPr>
                <w:color w:val="000000" w:themeColor="text1"/>
                <w:lang w:val="uk-UA"/>
              </w:rPr>
              <w:t>стю 56%.</w:t>
            </w:r>
          </w:p>
          <w:p w:rsidR="000278AF" w:rsidRDefault="00B7465E" w:rsidP="002D7642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</w:t>
            </w:r>
            <w:r w:rsidR="002D7642">
              <w:rPr>
                <w:color w:val="000000" w:themeColor="text1"/>
                <w:lang w:val="uk-UA"/>
              </w:rPr>
              <w:t>актично земельна ділянка використовується для розміщення кафе та незавершеної будівництвом споруди, частково огороджена металевим парканом, установле</w:t>
            </w:r>
            <w:r>
              <w:rPr>
                <w:color w:val="000000" w:themeColor="text1"/>
                <w:lang w:val="uk-UA"/>
              </w:rPr>
              <w:t>ним з порушенням меж відведення.</w:t>
            </w:r>
          </w:p>
          <w:p w:rsidR="002D7642" w:rsidRPr="00FD0F3E" w:rsidRDefault="00B7465E" w:rsidP="00B7465E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3. З</w:t>
            </w:r>
            <w:r w:rsidR="002D7642">
              <w:rPr>
                <w:lang w:val="uk-UA"/>
              </w:rPr>
              <w:t>гідно з нормами статті 123 Земельного кодексу України надання в користування земельної ділянки зі зміною цільового призна</w:t>
            </w:r>
            <w:r>
              <w:rPr>
                <w:lang w:val="uk-UA"/>
              </w:rPr>
              <w:t xml:space="preserve">чення  або формування  нових </w:t>
            </w:r>
          </w:p>
        </w:tc>
      </w:tr>
      <w:tr w:rsidR="002D7642" w:rsidRPr="002154D1" w:rsidTr="002D7642">
        <w:trPr>
          <w:cantSplit/>
          <w:trHeight w:val="275"/>
        </w:trPr>
        <w:tc>
          <w:tcPr>
            <w:tcW w:w="525" w:type="dxa"/>
          </w:tcPr>
          <w:p w:rsidR="002D7642" w:rsidRPr="000D30F7" w:rsidRDefault="002D7642" w:rsidP="002D7642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2D7642" w:rsidRPr="000D30F7" w:rsidRDefault="002D7642" w:rsidP="002D7642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2D7642" w:rsidRPr="000D30F7" w:rsidRDefault="002D7642" w:rsidP="002D7642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2D7642" w:rsidRPr="000D30F7" w:rsidRDefault="002D7642" w:rsidP="002D7642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2D7642" w:rsidRPr="000D30F7" w:rsidRDefault="002D7642" w:rsidP="002D7642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2D7642" w:rsidRPr="000D30F7" w:rsidRDefault="002D7642" w:rsidP="002D7642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0D30F7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2D7642" w:rsidRPr="002154D1" w:rsidTr="00B7465E">
        <w:trPr>
          <w:cantSplit/>
          <w:trHeight w:val="691"/>
        </w:trPr>
        <w:tc>
          <w:tcPr>
            <w:tcW w:w="525" w:type="dxa"/>
          </w:tcPr>
          <w:p w:rsidR="002D7642" w:rsidRDefault="002D7642" w:rsidP="000278AF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2277" w:type="dxa"/>
          </w:tcPr>
          <w:p w:rsidR="002D7642" w:rsidRDefault="002D7642" w:rsidP="000278AF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</w:tcPr>
          <w:p w:rsidR="002D7642" w:rsidRDefault="002D7642" w:rsidP="000278AF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2977" w:type="dxa"/>
          </w:tcPr>
          <w:p w:rsidR="002D7642" w:rsidRDefault="002D7642" w:rsidP="000278A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2D7642" w:rsidRDefault="002D7642" w:rsidP="000278AF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5953" w:type="dxa"/>
          </w:tcPr>
          <w:p w:rsidR="00B7465E" w:rsidRDefault="00B7465E" w:rsidP="002D76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земельних  ділянок  здійснюється  на підставі  проектів</w:t>
            </w:r>
          </w:p>
          <w:p w:rsidR="002D7642" w:rsidRDefault="002D7642" w:rsidP="00B746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землеустрою щодо їх відведення</w:t>
            </w:r>
          </w:p>
        </w:tc>
      </w:tr>
    </w:tbl>
    <w:p w:rsidR="002863A6" w:rsidRPr="009948A4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9948A4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9948A4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9948A4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E24B68" w:rsidRPr="009948A4" w:rsidRDefault="00E24B68" w:rsidP="00E24B68">
      <w:pPr>
        <w:pStyle w:val="21"/>
        <w:tabs>
          <w:tab w:val="left" w:pos="7088"/>
        </w:tabs>
        <w:ind w:left="567"/>
        <w:rPr>
          <w:rStyle w:val="FontStyle14"/>
          <w:lang w:eastAsia="uk-UA"/>
        </w:rPr>
      </w:pPr>
      <w:r w:rsidRPr="009948A4">
        <w:rPr>
          <w:b/>
          <w:szCs w:val="28"/>
        </w:rPr>
        <w:t>Керуюча справами виконкому</w:t>
      </w:r>
      <w:r w:rsidRPr="009948A4">
        <w:rPr>
          <w:b/>
          <w:szCs w:val="28"/>
        </w:rPr>
        <w:tab/>
        <w:t>Тетяна Мала</w:t>
      </w:r>
    </w:p>
    <w:p w:rsidR="00344D22" w:rsidRPr="009948A4" w:rsidRDefault="00344D22" w:rsidP="00390E87">
      <w:pPr>
        <w:pStyle w:val="21"/>
        <w:tabs>
          <w:tab w:val="left" w:pos="7088"/>
        </w:tabs>
        <w:rPr>
          <w:rStyle w:val="FontStyle14"/>
          <w:sz w:val="22"/>
          <w:lang w:eastAsia="uk-UA"/>
        </w:rPr>
      </w:pPr>
    </w:p>
    <w:sectPr w:rsidR="00344D22" w:rsidRPr="009948A4" w:rsidSect="00BF2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33" w:rsidRDefault="00531C33">
      <w:r>
        <w:separator/>
      </w:r>
    </w:p>
  </w:endnote>
  <w:endnote w:type="continuationSeparator" w:id="0">
    <w:p w:rsidR="00531C33" w:rsidRDefault="0053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62" w:rsidRDefault="00721F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62" w:rsidRDefault="00721F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62" w:rsidRDefault="00721F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33" w:rsidRDefault="00531C33">
      <w:r>
        <w:separator/>
      </w:r>
    </w:p>
  </w:footnote>
  <w:footnote w:type="continuationSeparator" w:id="0">
    <w:p w:rsidR="00531C33" w:rsidRDefault="0053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62" w:rsidRDefault="00623A19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1F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F62">
      <w:rPr>
        <w:rStyle w:val="a6"/>
        <w:noProof/>
      </w:rPr>
      <w:t>2</w:t>
    </w:r>
    <w:r>
      <w:rPr>
        <w:rStyle w:val="a6"/>
      </w:rPr>
      <w:fldChar w:fldCharType="end"/>
    </w:r>
  </w:p>
  <w:p w:rsidR="00721F62" w:rsidRDefault="00721F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721F62" w:rsidRDefault="00623A19">
        <w:pPr>
          <w:pStyle w:val="a4"/>
          <w:jc w:val="center"/>
        </w:pPr>
        <w:r>
          <w:fldChar w:fldCharType="begin"/>
        </w:r>
        <w:r w:rsidR="00721F62">
          <w:instrText>PAGE   \* MERGEFORMAT</w:instrText>
        </w:r>
        <w:r>
          <w:fldChar w:fldCharType="separate"/>
        </w:r>
        <w:r w:rsidR="001A3411">
          <w:rPr>
            <w:noProof/>
          </w:rPr>
          <w:t>2</w:t>
        </w:r>
        <w:r>
          <w:fldChar w:fldCharType="end"/>
        </w:r>
      </w:p>
    </w:sdtContent>
  </w:sdt>
  <w:p w:rsidR="00721F62" w:rsidRPr="00FF6024" w:rsidRDefault="00721F62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62" w:rsidRDefault="00721F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0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4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5"/>
  </w:num>
  <w:num w:numId="5">
    <w:abstractNumId w:val="26"/>
  </w:num>
  <w:num w:numId="6">
    <w:abstractNumId w:val="27"/>
  </w:num>
  <w:num w:numId="7">
    <w:abstractNumId w:val="22"/>
  </w:num>
  <w:num w:numId="8">
    <w:abstractNumId w:val="5"/>
  </w:num>
  <w:num w:numId="9">
    <w:abstractNumId w:val="7"/>
  </w:num>
  <w:num w:numId="10">
    <w:abstractNumId w:val="25"/>
  </w:num>
  <w:num w:numId="11">
    <w:abstractNumId w:val="0"/>
  </w:num>
  <w:num w:numId="12">
    <w:abstractNumId w:val="20"/>
  </w:num>
  <w:num w:numId="13">
    <w:abstractNumId w:val="10"/>
  </w:num>
  <w:num w:numId="14">
    <w:abstractNumId w:val="9"/>
  </w:num>
  <w:num w:numId="15">
    <w:abstractNumId w:val="13"/>
  </w:num>
  <w:num w:numId="16">
    <w:abstractNumId w:val="23"/>
  </w:num>
  <w:num w:numId="17">
    <w:abstractNumId w:val="6"/>
  </w:num>
  <w:num w:numId="18">
    <w:abstractNumId w:val="14"/>
  </w:num>
  <w:num w:numId="19">
    <w:abstractNumId w:val="11"/>
  </w:num>
  <w:num w:numId="20">
    <w:abstractNumId w:val="17"/>
  </w:num>
  <w:num w:numId="21">
    <w:abstractNumId w:val="2"/>
  </w:num>
  <w:num w:numId="22">
    <w:abstractNumId w:val="24"/>
  </w:num>
  <w:num w:numId="23">
    <w:abstractNumId w:val="12"/>
  </w:num>
  <w:num w:numId="24">
    <w:abstractNumId w:val="3"/>
  </w:num>
  <w:num w:numId="25">
    <w:abstractNumId w:val="4"/>
  </w:num>
  <w:num w:numId="26">
    <w:abstractNumId w:val="16"/>
  </w:num>
  <w:num w:numId="27">
    <w:abstractNumId w:val="21"/>
  </w:num>
  <w:num w:numId="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4B2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411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AA7"/>
    <w:rsid w:val="00304EF4"/>
    <w:rsid w:val="0030562D"/>
    <w:rsid w:val="00305A4F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C33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AA40B"/>
  <w15:docId w15:val="{B3C24DEF-EBC0-4702-9A5D-21DDF11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F193-D4C0-4B71-A2AD-55B4AD7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6765755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8325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21</cp:revision>
  <cp:lastPrinted>2021-11-12T12:13:00Z</cp:lastPrinted>
  <dcterms:created xsi:type="dcterms:W3CDTF">2021-11-09T11:49:00Z</dcterms:created>
  <dcterms:modified xsi:type="dcterms:W3CDTF">2021-11-29T11:29:00Z</dcterms:modified>
</cp:coreProperties>
</file>