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A" w:rsidRPr="00557C89" w:rsidRDefault="005C707A" w:rsidP="00042AFE">
      <w:pPr>
        <w:pStyle w:val="pHeading4rblock"/>
        <w:rPr>
          <w:rStyle w:val="fHeading4rblock"/>
        </w:rPr>
      </w:pPr>
      <w:r w:rsidRPr="00557C89">
        <w:rPr>
          <w:rStyle w:val="fHeading4rblock"/>
        </w:rPr>
        <w:t xml:space="preserve">Додаток </w:t>
      </w:r>
      <w:r w:rsidR="00500D2E" w:rsidRPr="00557C89">
        <w:rPr>
          <w:rStyle w:val="fHeading4rblock"/>
        </w:rPr>
        <w:t>1</w:t>
      </w:r>
    </w:p>
    <w:p w:rsidR="00042AFE" w:rsidRDefault="00042AFE" w:rsidP="00042AFE">
      <w:pPr>
        <w:pStyle w:val="pHeading4rblock"/>
        <w:rPr>
          <w:rStyle w:val="fHeading4rblock"/>
        </w:rPr>
      </w:pPr>
      <w:r w:rsidRPr="00557C89">
        <w:rPr>
          <w:rStyle w:val="fHeading4rblock"/>
        </w:rPr>
        <w:t>до рішення виконкому міської ради</w:t>
      </w:r>
    </w:p>
    <w:p w:rsidR="006E0398" w:rsidRPr="00557C89" w:rsidRDefault="006E0398" w:rsidP="00042AFE">
      <w:pPr>
        <w:pStyle w:val="pHeading4rblock"/>
      </w:pPr>
      <w:r>
        <w:rPr>
          <w:rStyle w:val="fHeading4rblock"/>
        </w:rPr>
        <w:t>22.10.2021 №527</w:t>
      </w:r>
    </w:p>
    <w:p w:rsidR="00CC31B7" w:rsidRPr="00557C89" w:rsidRDefault="001D6AFF">
      <w:pPr>
        <w:rPr>
          <w:sz w:val="28"/>
          <w:szCs w:val="28"/>
          <w:lang w:val="uk-UA"/>
        </w:rPr>
      </w:pPr>
    </w:p>
    <w:p w:rsidR="00500D2E" w:rsidRPr="00557C89" w:rsidRDefault="00500D2E" w:rsidP="00500D2E">
      <w:pPr>
        <w:jc w:val="center"/>
        <w:rPr>
          <w:b/>
          <w:i/>
          <w:sz w:val="28"/>
          <w:szCs w:val="28"/>
          <w:lang w:val="uk-UA"/>
        </w:rPr>
      </w:pPr>
      <w:r w:rsidRPr="00557C89">
        <w:rPr>
          <w:b/>
          <w:i/>
          <w:sz w:val="28"/>
          <w:szCs w:val="28"/>
          <w:lang w:val="uk-UA"/>
        </w:rPr>
        <w:t>ІНФОРМАЦІЙНІ КАРТКИ</w:t>
      </w:r>
    </w:p>
    <w:p w:rsidR="00500D2E" w:rsidRPr="00557C89" w:rsidRDefault="00500D2E" w:rsidP="00500D2E">
      <w:pPr>
        <w:jc w:val="center"/>
        <w:rPr>
          <w:b/>
          <w:i/>
          <w:sz w:val="28"/>
          <w:szCs w:val="28"/>
          <w:lang w:val="uk-UA"/>
        </w:rPr>
      </w:pPr>
      <w:r w:rsidRPr="00557C89">
        <w:rPr>
          <w:b/>
          <w:i/>
          <w:sz w:val="28"/>
          <w:szCs w:val="28"/>
          <w:lang w:val="uk-UA"/>
        </w:rPr>
        <w:t>публічних послуг, що надаються департаментом</w:t>
      </w:r>
    </w:p>
    <w:p w:rsidR="00152967" w:rsidRDefault="00500D2E" w:rsidP="00500D2E">
      <w:pPr>
        <w:jc w:val="center"/>
        <w:rPr>
          <w:b/>
          <w:i/>
          <w:sz w:val="28"/>
          <w:szCs w:val="28"/>
          <w:lang w:val="uk-UA"/>
        </w:rPr>
      </w:pPr>
      <w:r w:rsidRPr="00557C89">
        <w:rPr>
          <w:b/>
          <w:i/>
          <w:sz w:val="28"/>
          <w:szCs w:val="28"/>
          <w:lang w:val="uk-UA"/>
        </w:rPr>
        <w:t>соціальної політики виконкому Криворізької міської ради через</w:t>
      </w:r>
    </w:p>
    <w:p w:rsidR="00557C89" w:rsidRPr="00557C89" w:rsidRDefault="00557C89" w:rsidP="00500D2E">
      <w:pPr>
        <w:jc w:val="center"/>
        <w:rPr>
          <w:b/>
          <w:i/>
          <w:sz w:val="28"/>
          <w:szCs w:val="28"/>
          <w:lang w:val="uk-UA"/>
        </w:rPr>
      </w:pPr>
      <w:r w:rsidRPr="00557C89">
        <w:rPr>
          <w:b/>
          <w:i/>
          <w:sz w:val="28"/>
          <w:szCs w:val="28"/>
          <w:lang w:val="uk-UA"/>
        </w:rPr>
        <w:t>Центр адміністративних послуг «Віза» («Центр Дії») виконкому Криворізької міської ради</w:t>
      </w:r>
    </w:p>
    <w:p w:rsidR="006A3B96" w:rsidRPr="00557C89" w:rsidRDefault="006A3B96" w:rsidP="006A3B96">
      <w:pPr>
        <w:jc w:val="both"/>
        <w:rPr>
          <w:sz w:val="28"/>
          <w:szCs w:val="28"/>
          <w:lang w:val="uk-UA"/>
        </w:rPr>
      </w:pPr>
    </w:p>
    <w:p w:rsidR="00500D2E" w:rsidRPr="00500D2E" w:rsidRDefault="00500D2E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500D2E">
        <w:rPr>
          <w:rFonts w:eastAsia="Calibri"/>
          <w:b/>
          <w:i/>
          <w:sz w:val="28"/>
          <w:szCs w:val="28"/>
          <w:lang w:val="uk-UA" w:eastAsia="en-US"/>
        </w:rPr>
        <w:t>ІНФОРМАЦІЙНА КАРТ</w:t>
      </w:r>
      <w:r w:rsidR="00B83B51" w:rsidRPr="00557C89">
        <w:rPr>
          <w:rFonts w:eastAsia="Calibri"/>
          <w:b/>
          <w:i/>
          <w:sz w:val="28"/>
          <w:szCs w:val="28"/>
          <w:lang w:val="uk-UA" w:eastAsia="en-US"/>
        </w:rPr>
        <w:t>КА ПУБЛІЧНОЇ ПОСЛУГИ №1 (61-01)</w:t>
      </w:r>
    </w:p>
    <w:p w:rsidR="00500D2E" w:rsidRPr="00500D2E" w:rsidRDefault="00500D2E" w:rsidP="00500D2E">
      <w:p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500D2E" w:rsidRPr="00500D2E" w:rsidRDefault="00500D2E" w:rsidP="003B5F70">
      <w:pPr>
        <w:suppressAutoHyphens/>
        <w:jc w:val="both"/>
        <w:rPr>
          <w:rFonts w:eastAsia="Calibri"/>
          <w:b/>
          <w:i/>
          <w:sz w:val="28"/>
          <w:szCs w:val="28"/>
          <w:lang w:val="uk-UA" w:eastAsia="ar-SA"/>
        </w:rPr>
      </w:pPr>
      <w:r w:rsidRPr="00500D2E">
        <w:rPr>
          <w:rFonts w:eastAsia="Calibri"/>
          <w:i/>
          <w:sz w:val="28"/>
          <w:szCs w:val="28"/>
          <w:lang w:val="uk-UA" w:eastAsia="en-US"/>
        </w:rPr>
        <w:t>Послуга</w:t>
      </w:r>
      <w:r w:rsidRPr="00500D2E">
        <w:rPr>
          <w:rFonts w:eastAsia="Calibri"/>
          <w:i/>
          <w:sz w:val="28"/>
          <w:szCs w:val="28"/>
          <w:lang w:val="uk-UA" w:eastAsia="ar-SA"/>
        </w:rPr>
        <w:t xml:space="preserve">: </w:t>
      </w:r>
      <w:r w:rsidRPr="00500D2E">
        <w:rPr>
          <w:rFonts w:eastAsia="Calibri"/>
          <w:b/>
          <w:i/>
          <w:sz w:val="28"/>
          <w:szCs w:val="28"/>
          <w:lang w:val="uk-UA" w:eastAsia="ar-SA"/>
        </w:rPr>
        <w:t xml:space="preserve">Оформлення й видача багатофункціональної електронної «Картки </w:t>
      </w:r>
      <w:proofErr w:type="spellStart"/>
      <w:r w:rsidRPr="00500D2E">
        <w:rPr>
          <w:rFonts w:eastAsia="Calibri"/>
          <w:b/>
          <w:i/>
          <w:sz w:val="28"/>
          <w:szCs w:val="28"/>
          <w:lang w:val="uk-UA" w:eastAsia="ar-SA"/>
        </w:rPr>
        <w:t>криворіжця</w:t>
      </w:r>
      <w:proofErr w:type="spellEnd"/>
      <w:r w:rsidRPr="00500D2E">
        <w:rPr>
          <w:rFonts w:eastAsia="Calibri"/>
          <w:b/>
          <w:i/>
          <w:sz w:val="28"/>
          <w:szCs w:val="28"/>
          <w:lang w:val="uk-UA" w:eastAsia="ar-SA"/>
        </w:rPr>
        <w:t xml:space="preserve">» </w:t>
      </w:r>
    </w:p>
    <w:p w:rsidR="00500D2E" w:rsidRPr="00500D2E" w:rsidRDefault="00500D2E" w:rsidP="00500D2E">
      <w:pPr>
        <w:ind w:left="720"/>
        <w:contextualSpacing/>
        <w:jc w:val="both"/>
        <w:rPr>
          <w:rFonts w:eastAsia="Calibri"/>
          <w:b/>
          <w:i/>
          <w:sz w:val="28"/>
          <w:szCs w:val="28"/>
          <w:lang w:val="uk-UA" w:eastAsia="en-US"/>
        </w:rPr>
      </w:pPr>
      <w:bookmarkStart w:id="0" w:name="_GoBack"/>
      <w:bookmarkEnd w:id="0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580"/>
      </w:tblGrid>
      <w:tr w:rsidR="00500D2E" w:rsidRPr="00500D2E" w:rsidTr="00B83B51">
        <w:trPr>
          <w:trHeight w:val="383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500D2E" w:rsidRPr="00500D2E" w:rsidRDefault="00500D2E" w:rsidP="00500D2E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Інформація про центр надання публічних послуг</w:t>
            </w:r>
          </w:p>
        </w:tc>
      </w:tr>
      <w:tr w:rsidR="00500D2E" w:rsidRPr="00500D2E" w:rsidTr="00B83B51">
        <w:tc>
          <w:tcPr>
            <w:tcW w:w="4140" w:type="dxa"/>
            <w:gridSpan w:val="2"/>
            <w:shd w:val="clear" w:color="auto" w:fill="auto"/>
          </w:tcPr>
          <w:p w:rsidR="00500D2E" w:rsidRPr="00500D2E" w:rsidRDefault="00500D2E" w:rsidP="00500D2E">
            <w:pPr>
              <w:ind w:right="-51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00D2E">
              <w:rPr>
                <w:color w:val="000000"/>
                <w:sz w:val="28"/>
                <w:szCs w:val="28"/>
                <w:lang w:val="uk-UA"/>
              </w:rPr>
              <w:t xml:space="preserve">Найменування центру надання  адміністративних послуг, у якому здійснюється </w:t>
            </w:r>
            <w:proofErr w:type="spellStart"/>
            <w:r w:rsidRPr="00500D2E">
              <w:rPr>
                <w:color w:val="000000"/>
                <w:sz w:val="28"/>
                <w:szCs w:val="28"/>
                <w:lang w:val="uk-UA"/>
              </w:rPr>
              <w:t>обслугову</w:t>
            </w:r>
            <w:r w:rsidR="00557C89">
              <w:rPr>
                <w:color w:val="000000"/>
                <w:sz w:val="28"/>
                <w:szCs w:val="28"/>
                <w:lang w:val="uk-UA"/>
              </w:rPr>
              <w:t>-</w:t>
            </w:r>
            <w:r w:rsidRPr="00500D2E">
              <w:rPr>
                <w:color w:val="000000"/>
                <w:sz w:val="28"/>
                <w:szCs w:val="28"/>
                <w:lang w:val="uk-UA"/>
              </w:rPr>
              <w:t>вання</w:t>
            </w:r>
            <w:proofErr w:type="spellEnd"/>
            <w:r w:rsidRPr="00500D2E">
              <w:rPr>
                <w:color w:val="000000"/>
                <w:sz w:val="28"/>
                <w:szCs w:val="28"/>
                <w:lang w:val="uk-UA"/>
              </w:rPr>
              <w:t xml:space="preserve"> суб’єкта звернення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46535D" w:rsidP="00500D2E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6535D">
              <w:rPr>
                <w:color w:val="000000"/>
                <w:sz w:val="28"/>
                <w:szCs w:val="28"/>
                <w:lang w:val="uk-UA"/>
              </w:rPr>
              <w:t>Центр адміністративних послуг «Віза» («Центр Дії») виконкому Криворізької міської ради</w:t>
            </w:r>
            <w:r w:rsidR="00500D2E" w:rsidRPr="00500D2E">
              <w:rPr>
                <w:color w:val="000000"/>
                <w:sz w:val="28"/>
                <w:szCs w:val="28"/>
                <w:lang w:val="uk-UA"/>
              </w:rPr>
              <w:t xml:space="preserve"> (надалі  – Центр) </w:t>
            </w:r>
          </w:p>
        </w:tc>
      </w:tr>
      <w:tr w:rsidR="00B83B51" w:rsidRPr="00500D2E" w:rsidTr="00B83B51">
        <w:trPr>
          <w:trHeight w:val="400"/>
        </w:trPr>
        <w:tc>
          <w:tcPr>
            <w:tcW w:w="720" w:type="dxa"/>
            <w:shd w:val="clear" w:color="auto" w:fill="auto"/>
          </w:tcPr>
          <w:p w:rsidR="00B83B51" w:rsidRPr="00557C89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B83B51" w:rsidRPr="00557C89" w:rsidRDefault="00B83B51" w:rsidP="00765A0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Місцезнаходження  Центру</w:t>
            </w:r>
          </w:p>
        </w:tc>
        <w:tc>
          <w:tcPr>
            <w:tcW w:w="5580" w:type="dxa"/>
            <w:shd w:val="clear" w:color="auto" w:fill="auto"/>
          </w:tcPr>
          <w:p w:rsidR="00B83B51" w:rsidRPr="00557C89" w:rsidRDefault="00B83B51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пл. Молодіжна, 1, м. Кривий Ріг, 50101</w:t>
            </w:r>
          </w:p>
        </w:tc>
      </w:tr>
      <w:tr w:rsidR="00B83B51" w:rsidRPr="00500D2E" w:rsidTr="00B83B51">
        <w:trPr>
          <w:trHeight w:val="2014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B83B51" w:rsidRPr="00557C89" w:rsidRDefault="00B83B51" w:rsidP="00765A0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Інформація щодо режиму роботи повноваженого представника департаменту соціальної політики виконкому Криворізької міської ради в Центрі</w:t>
            </w:r>
          </w:p>
        </w:tc>
        <w:tc>
          <w:tcPr>
            <w:tcW w:w="5580" w:type="dxa"/>
            <w:shd w:val="clear" w:color="auto" w:fill="auto"/>
          </w:tcPr>
          <w:p w:rsidR="00B83B51" w:rsidRPr="00557C89" w:rsidRDefault="00B83B51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 xml:space="preserve">З понеділка до п’ятниці з 8.00 до 16.30 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годи-ни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, перерва з 12.30 до 13.00</w:t>
            </w:r>
          </w:p>
        </w:tc>
      </w:tr>
      <w:tr w:rsidR="00B83B51" w:rsidRPr="00773E1C" w:rsidTr="00B83B51">
        <w:trPr>
          <w:trHeight w:val="949"/>
        </w:trPr>
        <w:tc>
          <w:tcPr>
            <w:tcW w:w="720" w:type="dxa"/>
            <w:vMerge w:val="restart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highlight w:val="lightGray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B83B51" w:rsidRPr="00557C89" w:rsidRDefault="00B83B51" w:rsidP="00765A0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Телефон/факс (довідки), адреса електронної пошти та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вебсайт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B83B51" w:rsidRPr="00557C89" w:rsidRDefault="00B83B51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Центру: тел.: 0-800-500-459,</w:t>
            </w:r>
          </w:p>
          <w:p w:rsidR="00B83B51" w:rsidRPr="00557C89" w:rsidRDefault="00B83B51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e-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mail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 xml:space="preserve">: 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viza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@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kr.gov.ua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,</w:t>
            </w:r>
          </w:p>
          <w:p w:rsidR="00B83B51" w:rsidRPr="00557C89" w:rsidRDefault="00B83B51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http://viza.kr.gov.ua/</w:t>
            </w:r>
          </w:p>
        </w:tc>
      </w:tr>
      <w:tr w:rsidR="00B83B51" w:rsidRPr="00773E1C" w:rsidTr="00B83B51">
        <w:trPr>
          <w:trHeight w:val="949"/>
        </w:trPr>
        <w:tc>
          <w:tcPr>
            <w:tcW w:w="720" w:type="dxa"/>
            <w:vMerge/>
            <w:shd w:val="clear" w:color="auto" w:fill="auto"/>
          </w:tcPr>
          <w:p w:rsidR="00B83B51" w:rsidRPr="00557C89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83B51" w:rsidRPr="00557C89" w:rsidRDefault="00B83B51" w:rsidP="00500D2E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shd w:val="clear" w:color="auto" w:fill="auto"/>
          </w:tcPr>
          <w:p w:rsidR="00B83B51" w:rsidRPr="00557C89" w:rsidRDefault="00B83B51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 xml:space="preserve">Департаменту соціальної політики 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викон-кому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 xml:space="preserve"> Криворізької міської ради:</w:t>
            </w:r>
          </w:p>
          <w:p w:rsidR="00B83B51" w:rsidRPr="00557C89" w:rsidRDefault="00B83B51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тел. (097) 027-26-24</w:t>
            </w:r>
          </w:p>
          <w:p w:rsidR="00B83B51" w:rsidRPr="00557C89" w:rsidRDefault="00B83B51" w:rsidP="00500D2E">
            <w:pPr>
              <w:contextualSpacing/>
              <w:rPr>
                <w:sz w:val="28"/>
                <w:szCs w:val="28"/>
                <w:lang w:val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e-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mail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: upszn@kr.gov.ua</w:t>
            </w:r>
          </w:p>
        </w:tc>
      </w:tr>
      <w:tr w:rsidR="00B83B51" w:rsidRPr="00500D2E" w:rsidTr="00557C89">
        <w:trPr>
          <w:trHeight w:val="411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B83B51" w:rsidRPr="00500D2E" w:rsidRDefault="00B83B51" w:rsidP="00557C89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Нормативні акти, якими регламентується надання публічної послуги</w:t>
            </w:r>
          </w:p>
        </w:tc>
      </w:tr>
      <w:tr w:rsidR="00B83B51" w:rsidRPr="00500D2E" w:rsidTr="00B83B51">
        <w:trPr>
          <w:trHeight w:val="908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Кодекси, Закони України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contextualSpacing/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  <w:lang w:val="uk-UA" w:eastAsia="uk-UA"/>
              </w:rPr>
            </w:pPr>
            <w:r w:rsidRPr="00500D2E">
              <w:rPr>
                <w:bCs/>
                <w:kern w:val="36"/>
                <w:sz w:val="28"/>
                <w:szCs w:val="28"/>
                <w:lang w:val="uk-UA" w:eastAsia="uk-UA"/>
              </w:rPr>
              <w:t xml:space="preserve">Закони України «Про адміністративні послуги», «Про місцеве самоврядування в Україні», </w:t>
            </w:r>
            <w:r w:rsidRPr="00500D2E">
              <w:rPr>
                <w:bCs/>
                <w:kern w:val="36"/>
                <w:sz w:val="28"/>
                <w:szCs w:val="28"/>
                <w:lang w:val="uk-UA"/>
              </w:rPr>
              <w:t>«Про державні соціальні стандарти та державні соціальні гарантії»</w:t>
            </w:r>
          </w:p>
        </w:tc>
      </w:tr>
      <w:tr w:rsidR="00B83B51" w:rsidRPr="00500D2E" w:rsidTr="00B83B51"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Акти Кабінету Міністрів України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B83B51" w:rsidRPr="00500D2E" w:rsidTr="00B83B51">
        <w:trPr>
          <w:trHeight w:val="508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Акти центральних органів виконавчої влади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tabs>
                <w:tab w:val="left" w:pos="406"/>
              </w:tabs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B83B51" w:rsidRPr="00773E1C" w:rsidTr="00B83B51">
        <w:trPr>
          <w:trHeight w:val="578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7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Рішення міської ради від 21.12.2016 №1182 «Про затвердження Програми соціального захисту окремих категорій мешканців          м. Кривого Рогу на 2017–2022 роки»</w:t>
            </w:r>
            <w:r w:rsidR="003B5F70">
              <w:rPr>
                <w:rFonts w:eastAsia="Calibri"/>
                <w:sz w:val="28"/>
                <w:szCs w:val="28"/>
                <w:lang w:val="uk-UA" w:eastAsia="en-US"/>
              </w:rPr>
              <w:t>, зі змінами</w:t>
            </w:r>
            <w:r w:rsidR="00380FDD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та виконкому міської ради від 18.09.2019 №425 «Про затвердження Положення про багатофункціональну електронну «Картку </w:t>
            </w:r>
            <w:proofErr w:type="spellStart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криворіжця</w:t>
            </w:r>
            <w:proofErr w:type="spellEnd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», Порядку її видачі, обігу та припинення дії, Положення про реєстр її утримувачів», зі змінами</w:t>
            </w:r>
          </w:p>
        </w:tc>
      </w:tr>
      <w:tr w:rsidR="00B83B51" w:rsidRPr="00500D2E" w:rsidTr="00557C89">
        <w:trPr>
          <w:trHeight w:val="20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B83B51" w:rsidRPr="00500D2E" w:rsidRDefault="00B83B51" w:rsidP="00557C89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Умови отримання публічної послуги</w:t>
            </w:r>
          </w:p>
        </w:tc>
      </w:tr>
      <w:tr w:rsidR="00B83B51" w:rsidRPr="00500D2E" w:rsidTr="00B83B51">
        <w:trPr>
          <w:trHeight w:val="607"/>
        </w:trPr>
        <w:tc>
          <w:tcPr>
            <w:tcW w:w="7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Підстава для одержання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sz w:val="28"/>
                <w:szCs w:val="28"/>
                <w:lang w:val="uk-UA"/>
              </w:rPr>
              <w:t>Анкета-заява</w:t>
            </w:r>
          </w:p>
        </w:tc>
      </w:tr>
      <w:tr w:rsidR="00B83B51" w:rsidRPr="00500D2E" w:rsidTr="00B83B51">
        <w:tc>
          <w:tcPr>
            <w:tcW w:w="7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580" w:type="dxa"/>
            <w:shd w:val="clear" w:color="auto" w:fill="auto"/>
          </w:tcPr>
          <w:p w:rsidR="00B83B51" w:rsidRPr="00557C89" w:rsidRDefault="00B83B51" w:rsidP="00B83B5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Анкета-заява зі згодою на обробку персональних даних з пред’явленням оригіналів документів:</w:t>
            </w:r>
          </w:p>
          <w:p w:rsidR="00B83B51" w:rsidRPr="00557C89" w:rsidRDefault="00B83B51" w:rsidP="00B83B5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- паспорт громадянина України з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відо-мостями</w:t>
            </w:r>
            <w:proofErr w:type="spellEnd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про реєстрацію місця проживання, паспорт у формі ID-картки (з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долученням</w:t>
            </w:r>
            <w:proofErr w:type="spellEnd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довідки про реєстрацію місця проживання або місця перебування), паспорт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вебпорталі</w:t>
            </w:r>
            <w:proofErr w:type="spellEnd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державних послуг «Дія» за допомогою мобільного додатка «Дія») або посвідка на постійне проживання;</w:t>
            </w:r>
          </w:p>
          <w:p w:rsidR="00B83B51" w:rsidRPr="00557C89" w:rsidRDefault="00B83B51" w:rsidP="00B83B5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- довідка про присвоєння реєстраційного номера облікової картки платника податків (не подається в разі наявності реєстраційного номера облікової картки платника податків у паспорті у формі ID-картки або фізичними особами,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паспорті, у порядку, визначеному чинним законодавством України) або реєстраційний номер облікової картки 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вебпорталі</w:t>
            </w:r>
            <w:proofErr w:type="spellEnd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державних послуг «Дія» за допомогою мобільного додатка «Дія»);</w:t>
            </w:r>
          </w:p>
          <w:p w:rsidR="00B83B51" w:rsidRPr="00557C89" w:rsidRDefault="00B83B51" w:rsidP="00B83B5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- 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про підтвердження</w:t>
            </w: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прав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на пільг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відповідно до законодавства України або на додаткові пільги згідно з рішеннями Криворізької міської ради та її виконавчого комітету (для пільгових категорій)</w:t>
            </w:r>
            <w:r w:rsidR="003B5F70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  <w:p w:rsidR="00B83B51" w:rsidRPr="00500D2E" w:rsidRDefault="00B83B51" w:rsidP="003B5F70">
            <w:pPr>
              <w:ind w:firstLine="255"/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Додатково для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внутрішньопереміщених</w:t>
            </w:r>
            <w:proofErr w:type="spellEnd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осіб – довідка про взяття на облік у м.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Кри</w:t>
            </w:r>
            <w:r w:rsidR="003B5F7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вому</w:t>
            </w:r>
            <w:proofErr w:type="spellEnd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 Розі</w:t>
            </w:r>
          </w:p>
        </w:tc>
      </w:tr>
      <w:tr w:rsidR="00B83B51" w:rsidRPr="00500D2E" w:rsidTr="00B83B51">
        <w:tc>
          <w:tcPr>
            <w:tcW w:w="7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10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tabs>
                <w:tab w:val="left" w:pos="1170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3B5F70" w:rsidP="00500D2E">
            <w:pPr>
              <w:tabs>
                <w:tab w:val="left" w:pos="459"/>
              </w:tabs>
              <w:ind w:right="6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ar-SA"/>
              </w:rPr>
              <w:t>Анкета-заява подає</w:t>
            </w:r>
            <w:r w:rsidR="00B83B51" w:rsidRPr="00500D2E">
              <w:rPr>
                <w:sz w:val="28"/>
                <w:szCs w:val="28"/>
                <w:lang w:val="uk-UA" w:eastAsia="ar-SA"/>
              </w:rPr>
              <w:t xml:space="preserve">ться </w:t>
            </w:r>
            <w:r w:rsidR="00B83B51"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в Центр особисто, законним представником особи, </w:t>
            </w:r>
            <w:r w:rsidR="00B83B51" w:rsidRPr="00500D2E">
              <w:rPr>
                <w:rFonts w:eastAsia="Calibri"/>
                <w:sz w:val="28"/>
                <w:szCs w:val="28"/>
                <w:lang w:val="uk-UA" w:eastAsia="uk-UA"/>
              </w:rPr>
              <w:t xml:space="preserve">органом опіки та піклування (для недієздатних осіб у разі відсутності законного представника) </w:t>
            </w:r>
            <w:r w:rsidR="00B83B51"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B83B51" w:rsidRPr="00500D2E" w:rsidTr="00B83B51">
        <w:tc>
          <w:tcPr>
            <w:tcW w:w="7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Платність /безоплатність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Безоплатно</w:t>
            </w:r>
          </w:p>
        </w:tc>
      </w:tr>
      <w:tr w:rsidR="00B83B51" w:rsidRPr="00500D2E" w:rsidTr="00557C89">
        <w:trPr>
          <w:trHeight w:val="337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B83B51" w:rsidRPr="00500D2E" w:rsidRDefault="00B83B51" w:rsidP="00557C89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У разі оплати публічної  послуги</w:t>
            </w:r>
          </w:p>
        </w:tc>
      </w:tr>
      <w:tr w:rsidR="00B83B51" w:rsidRPr="00500D2E" w:rsidTr="00B83B51">
        <w:trPr>
          <w:trHeight w:val="70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11.1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B83B51" w:rsidRPr="00500D2E" w:rsidTr="00B83B51"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11.2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Розмір та порядок внесення плати 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B83B51" w:rsidRPr="00500D2E" w:rsidTr="00B83B51">
        <w:trPr>
          <w:trHeight w:val="561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11.3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Розрахунковий рахунок для внесення плати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B83B51" w:rsidRPr="00500D2E" w:rsidTr="00B83B51">
        <w:trPr>
          <w:trHeight w:val="570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Строк надання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suppressAutoHyphens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До 30 робочих днів   </w:t>
            </w:r>
          </w:p>
        </w:tc>
      </w:tr>
      <w:tr w:rsidR="00B83B51" w:rsidRPr="00500D2E" w:rsidTr="00B83B51">
        <w:trPr>
          <w:trHeight w:val="918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Перелік підстав для відмови в наданні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tabs>
                <w:tab w:val="left" w:pos="255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Відсутність права на отримання публічної послуги</w:t>
            </w:r>
          </w:p>
        </w:tc>
      </w:tr>
      <w:tr w:rsidR="00557C89" w:rsidRPr="00500D2E" w:rsidTr="00B83B51">
        <w:trPr>
          <w:trHeight w:val="517"/>
        </w:trPr>
        <w:tc>
          <w:tcPr>
            <w:tcW w:w="720" w:type="dxa"/>
            <w:shd w:val="clear" w:color="auto" w:fill="auto"/>
          </w:tcPr>
          <w:p w:rsidR="00557C89" w:rsidRPr="00500D2E" w:rsidRDefault="00557C89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557C89" w:rsidRPr="00500D2E" w:rsidRDefault="00557C89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Результат надання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557C89" w:rsidRPr="00557C89" w:rsidRDefault="00557C89" w:rsidP="00765A0A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«Картка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криворіжця</w:t>
            </w:r>
            <w:proofErr w:type="spellEnd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» або лист про відмову в наданні «Картки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криворіжця</w:t>
            </w:r>
            <w:proofErr w:type="spellEnd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</w:tc>
      </w:tr>
      <w:tr w:rsidR="00B83B51" w:rsidRPr="00500D2E" w:rsidTr="00B83B51">
        <w:trPr>
          <w:trHeight w:val="647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sz w:val="28"/>
                <w:szCs w:val="28"/>
                <w:lang w:val="uk-UA" w:eastAsia="ar-SA"/>
              </w:rPr>
              <w:t>Спосіб отримання результату надання послуги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773E1C">
            <w:pPr>
              <w:tabs>
                <w:tab w:val="left" w:pos="5302"/>
              </w:tabs>
              <w:suppressAutoHyphens/>
              <w:snapToGrid w:val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Картк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отримує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ться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в Центрі </w:t>
            </w:r>
            <w:r w:rsidR="00773E1C"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під підпис особисто 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 xml:space="preserve">заявником, </w:t>
            </w:r>
            <w:r w:rsidR="00773E1C" w:rsidRPr="00773E1C">
              <w:rPr>
                <w:rFonts w:eastAsia="Calibri"/>
                <w:sz w:val="28"/>
                <w:szCs w:val="28"/>
                <w:lang w:val="uk-UA" w:eastAsia="en-US"/>
              </w:rPr>
              <w:t>законни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м</w:t>
            </w:r>
            <w:r w:rsidR="00773E1C" w:rsidRPr="00773E1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773E1C" w:rsidRPr="00773E1C">
              <w:rPr>
                <w:rFonts w:eastAsia="Calibri"/>
                <w:sz w:val="28"/>
                <w:szCs w:val="28"/>
                <w:lang w:val="uk-UA" w:eastAsia="en-US"/>
              </w:rPr>
              <w:t>представ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773E1C" w:rsidRPr="00773E1C">
              <w:rPr>
                <w:rFonts w:eastAsia="Calibri"/>
                <w:sz w:val="28"/>
                <w:szCs w:val="28"/>
                <w:lang w:val="uk-UA" w:eastAsia="en-US"/>
              </w:rPr>
              <w:t>ник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ом</w:t>
            </w:r>
            <w:proofErr w:type="spellEnd"/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 xml:space="preserve"> особи, </w:t>
            </w:r>
            <w:r w:rsidR="00773E1C" w:rsidRPr="00773E1C">
              <w:rPr>
                <w:rFonts w:eastAsia="Calibri"/>
                <w:sz w:val="28"/>
                <w:szCs w:val="28"/>
                <w:lang w:val="uk-UA" w:eastAsia="en-US"/>
              </w:rPr>
              <w:t>орган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ом</w:t>
            </w:r>
            <w:r w:rsidR="00773E1C" w:rsidRPr="00773E1C">
              <w:rPr>
                <w:rFonts w:eastAsia="Calibri"/>
                <w:sz w:val="28"/>
                <w:szCs w:val="28"/>
                <w:lang w:val="uk-UA" w:eastAsia="en-US"/>
              </w:rPr>
              <w:t xml:space="preserve"> опіки та піклування (для недієздатних осіб у разі відсутності законного представника)  </w:t>
            </w:r>
          </w:p>
        </w:tc>
      </w:tr>
      <w:tr w:rsidR="00B83B51" w:rsidRPr="00500D2E" w:rsidTr="00B83B51">
        <w:trPr>
          <w:trHeight w:val="398"/>
        </w:trPr>
        <w:tc>
          <w:tcPr>
            <w:tcW w:w="720" w:type="dxa"/>
            <w:shd w:val="clear" w:color="auto" w:fill="auto"/>
          </w:tcPr>
          <w:p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Примітка</w:t>
            </w:r>
          </w:p>
        </w:tc>
        <w:tc>
          <w:tcPr>
            <w:tcW w:w="5580" w:type="dxa"/>
            <w:shd w:val="clear" w:color="auto" w:fill="auto"/>
          </w:tcPr>
          <w:p w:rsidR="00B83B51" w:rsidRPr="00500D2E" w:rsidRDefault="00B83B51" w:rsidP="00500D2E">
            <w:pPr>
              <w:suppressAutoHyphens/>
              <w:snapToGrid w:val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:rsidR="00500D2E" w:rsidRPr="00500D2E" w:rsidRDefault="00500D2E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3B5F70" w:rsidRDefault="003B5F70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3B5F70" w:rsidRDefault="003B5F70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3B5F70" w:rsidRDefault="003B5F70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3B5F70" w:rsidRDefault="003B5F70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3B5F70" w:rsidRDefault="003B5F70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500D2E" w:rsidRPr="00500D2E" w:rsidRDefault="00500D2E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500D2E">
        <w:rPr>
          <w:rFonts w:eastAsia="Calibri"/>
          <w:b/>
          <w:i/>
          <w:sz w:val="28"/>
          <w:szCs w:val="28"/>
          <w:lang w:val="uk-UA" w:eastAsia="en-US"/>
        </w:rPr>
        <w:lastRenderedPageBreak/>
        <w:t>ІНФОРМАЦ</w:t>
      </w:r>
      <w:r w:rsidR="003B5F70">
        <w:rPr>
          <w:rFonts w:eastAsia="Calibri"/>
          <w:b/>
          <w:i/>
          <w:sz w:val="28"/>
          <w:szCs w:val="28"/>
          <w:lang w:val="uk-UA" w:eastAsia="en-US"/>
        </w:rPr>
        <w:t>ІЙНА КАРТКА ПУБЛІЧНОЇ ПОСЛУГИ №</w:t>
      </w:r>
      <w:r w:rsidRPr="00500D2E">
        <w:rPr>
          <w:rFonts w:eastAsia="Calibri"/>
          <w:b/>
          <w:i/>
          <w:sz w:val="28"/>
          <w:szCs w:val="28"/>
          <w:lang w:val="uk-UA" w:eastAsia="en-US"/>
        </w:rPr>
        <w:t>2 (61-02)</w:t>
      </w:r>
    </w:p>
    <w:p w:rsidR="00500D2E" w:rsidRPr="00500D2E" w:rsidRDefault="00500D2E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500D2E" w:rsidRPr="00500D2E" w:rsidRDefault="00500D2E" w:rsidP="00500D2E">
      <w:pPr>
        <w:suppressAutoHyphens/>
        <w:ind w:right="-1"/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500D2E">
        <w:rPr>
          <w:rFonts w:eastAsia="Calibri"/>
          <w:i/>
          <w:sz w:val="28"/>
          <w:szCs w:val="28"/>
          <w:lang w:val="uk-UA" w:eastAsia="en-US"/>
        </w:rPr>
        <w:t>Послуга</w:t>
      </w:r>
      <w:r w:rsidRPr="00500D2E">
        <w:rPr>
          <w:rFonts w:eastAsia="Calibri"/>
          <w:i/>
          <w:sz w:val="28"/>
          <w:szCs w:val="28"/>
          <w:lang w:val="uk-UA" w:eastAsia="ar-SA"/>
        </w:rPr>
        <w:t>:</w:t>
      </w:r>
      <w:r w:rsidRPr="00500D2E">
        <w:rPr>
          <w:rFonts w:eastAsia="Calibri"/>
          <w:b/>
          <w:i/>
          <w:sz w:val="28"/>
          <w:szCs w:val="28"/>
          <w:lang w:val="uk-UA" w:eastAsia="ar-SA"/>
        </w:rPr>
        <w:t xml:space="preserve"> Прийом документів для надання </w:t>
      </w:r>
      <w:r w:rsidRPr="00500D2E">
        <w:rPr>
          <w:rFonts w:eastAsia="Calibri"/>
          <w:b/>
          <w:i/>
          <w:sz w:val="28"/>
          <w:szCs w:val="28"/>
          <w:lang w:val="uk-UA" w:eastAsia="en-US"/>
        </w:rPr>
        <w:t xml:space="preserve">часткової компенсації вартості послуг </w:t>
      </w:r>
      <w:proofErr w:type="spellStart"/>
      <w:r w:rsidRPr="00500D2E">
        <w:rPr>
          <w:rFonts w:eastAsia="Calibri"/>
          <w:b/>
          <w:i/>
          <w:sz w:val="28"/>
          <w:szCs w:val="28"/>
          <w:lang w:val="uk-UA" w:eastAsia="en-US"/>
        </w:rPr>
        <w:t>тепло-</w:t>
      </w:r>
      <w:proofErr w:type="spellEnd"/>
      <w:r w:rsidRPr="00500D2E">
        <w:rPr>
          <w:rFonts w:eastAsia="Calibri"/>
          <w:b/>
          <w:i/>
          <w:sz w:val="28"/>
          <w:szCs w:val="28"/>
          <w:lang w:val="uk-UA" w:eastAsia="en-US"/>
        </w:rPr>
        <w:t>, водопостачання та водовідведення, управління або утримання багатоквартирного будинку окремим категоріям мешканців міста</w:t>
      </w:r>
    </w:p>
    <w:p w:rsidR="00500D2E" w:rsidRPr="00500D2E" w:rsidRDefault="00500D2E" w:rsidP="00500D2E">
      <w:pPr>
        <w:ind w:left="720"/>
        <w:contextualSpacing/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580"/>
      </w:tblGrid>
      <w:tr w:rsidR="00500D2E" w:rsidRPr="00500D2E" w:rsidTr="00500D2E">
        <w:trPr>
          <w:trHeight w:val="383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500D2E" w:rsidRPr="00500D2E" w:rsidRDefault="00500D2E" w:rsidP="00500D2E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Інформація про центр надання публічних послуг</w:t>
            </w:r>
          </w:p>
        </w:tc>
      </w:tr>
      <w:tr w:rsidR="00500D2E" w:rsidRPr="00500D2E" w:rsidTr="00500D2E">
        <w:tc>
          <w:tcPr>
            <w:tcW w:w="4140" w:type="dxa"/>
            <w:gridSpan w:val="2"/>
            <w:shd w:val="clear" w:color="auto" w:fill="auto"/>
          </w:tcPr>
          <w:p w:rsidR="00500D2E" w:rsidRPr="00500D2E" w:rsidRDefault="00500D2E" w:rsidP="00500D2E">
            <w:pPr>
              <w:ind w:right="-51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00D2E">
              <w:rPr>
                <w:color w:val="000000"/>
                <w:sz w:val="28"/>
                <w:szCs w:val="28"/>
                <w:lang w:val="uk-UA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46535D" w:rsidP="00500D2E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6535D">
              <w:rPr>
                <w:color w:val="000000"/>
                <w:sz w:val="28"/>
                <w:szCs w:val="28"/>
                <w:lang w:val="uk-UA"/>
              </w:rPr>
              <w:t>Центр адміністративних послуг «Віза» («Центр Дії») виконкому Криворізької міської ради</w:t>
            </w:r>
            <w:r w:rsidR="00500D2E" w:rsidRPr="00500D2E">
              <w:rPr>
                <w:color w:val="000000"/>
                <w:sz w:val="28"/>
                <w:szCs w:val="28"/>
                <w:lang w:val="uk-UA"/>
              </w:rPr>
              <w:t xml:space="preserve"> (надалі  – Центр) </w:t>
            </w:r>
          </w:p>
        </w:tc>
      </w:tr>
      <w:tr w:rsidR="00557C89" w:rsidRPr="00500D2E" w:rsidTr="00500D2E">
        <w:trPr>
          <w:trHeight w:val="400"/>
        </w:trPr>
        <w:tc>
          <w:tcPr>
            <w:tcW w:w="720" w:type="dxa"/>
            <w:shd w:val="clear" w:color="auto" w:fill="auto"/>
          </w:tcPr>
          <w:p w:rsidR="00557C89" w:rsidRPr="00500D2E" w:rsidRDefault="00557C89" w:rsidP="00FB3F0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557C89" w:rsidRPr="00557C89" w:rsidRDefault="00557C89" w:rsidP="00765A0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Місцезнаходження  Центру</w:t>
            </w:r>
          </w:p>
        </w:tc>
        <w:tc>
          <w:tcPr>
            <w:tcW w:w="5580" w:type="dxa"/>
            <w:shd w:val="clear" w:color="auto" w:fill="auto"/>
          </w:tcPr>
          <w:p w:rsidR="00557C89" w:rsidRPr="00557C89" w:rsidRDefault="00557C89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пл. Молодіжна, 1, м. Кривий Ріг, 50101</w:t>
            </w:r>
          </w:p>
        </w:tc>
      </w:tr>
      <w:tr w:rsidR="00557C89" w:rsidRPr="00500D2E" w:rsidTr="00500D2E">
        <w:trPr>
          <w:trHeight w:val="424"/>
        </w:trPr>
        <w:tc>
          <w:tcPr>
            <w:tcW w:w="720" w:type="dxa"/>
            <w:shd w:val="clear" w:color="auto" w:fill="auto"/>
          </w:tcPr>
          <w:p w:rsidR="00557C89" w:rsidRPr="00500D2E" w:rsidRDefault="00557C89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557C89" w:rsidRPr="00557C89" w:rsidRDefault="00557C89" w:rsidP="00765A0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Інформація щодо режиму роботи повноваженого представника департаменту соціальної політики виконкому Криворізької міської ради в Центрі</w:t>
            </w:r>
          </w:p>
        </w:tc>
        <w:tc>
          <w:tcPr>
            <w:tcW w:w="5580" w:type="dxa"/>
            <w:shd w:val="clear" w:color="auto" w:fill="auto"/>
          </w:tcPr>
          <w:p w:rsidR="00557C89" w:rsidRPr="00557C89" w:rsidRDefault="00557C89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 xml:space="preserve">З понеділка до п’ятниці з 8.00 до 16.30 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годи-ни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, перерва з 12.30 до 13.00</w:t>
            </w:r>
          </w:p>
        </w:tc>
      </w:tr>
      <w:tr w:rsidR="00557C89" w:rsidRPr="00773E1C" w:rsidTr="00500D2E">
        <w:trPr>
          <w:trHeight w:val="739"/>
        </w:trPr>
        <w:tc>
          <w:tcPr>
            <w:tcW w:w="720" w:type="dxa"/>
            <w:vMerge w:val="restart"/>
            <w:shd w:val="clear" w:color="auto" w:fill="auto"/>
          </w:tcPr>
          <w:p w:rsidR="00557C89" w:rsidRPr="00500D2E" w:rsidRDefault="00557C89" w:rsidP="00FB3F0C">
            <w:pPr>
              <w:contextualSpacing/>
              <w:jc w:val="center"/>
              <w:rPr>
                <w:rFonts w:eastAsia="Calibri"/>
                <w:sz w:val="28"/>
                <w:szCs w:val="28"/>
                <w:highlight w:val="lightGray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557C89" w:rsidRPr="00557C89" w:rsidRDefault="00557C89" w:rsidP="00765A0A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Телефон/факс (довідки), адреса електронної пошти та </w:t>
            </w:r>
            <w:proofErr w:type="spellStart"/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вебсайт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557C89" w:rsidRPr="00557C89" w:rsidRDefault="00557C89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Центру: тел.: 0-800-500-459,</w:t>
            </w:r>
          </w:p>
          <w:p w:rsidR="00557C89" w:rsidRPr="00557C89" w:rsidRDefault="00557C89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e-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mail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 xml:space="preserve">: 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viza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@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kr.gov.ua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,</w:t>
            </w:r>
          </w:p>
          <w:p w:rsidR="00557C89" w:rsidRPr="00557C89" w:rsidRDefault="00557C89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http://viza.kr.gov.ua/</w:t>
            </w:r>
          </w:p>
        </w:tc>
      </w:tr>
      <w:tr w:rsidR="00557C89" w:rsidRPr="00773E1C" w:rsidTr="00500D2E">
        <w:trPr>
          <w:trHeight w:val="739"/>
        </w:trPr>
        <w:tc>
          <w:tcPr>
            <w:tcW w:w="720" w:type="dxa"/>
            <w:vMerge/>
            <w:shd w:val="clear" w:color="auto" w:fill="auto"/>
          </w:tcPr>
          <w:p w:rsidR="00557C89" w:rsidRPr="00557C89" w:rsidRDefault="00557C89" w:rsidP="00500D2E">
            <w:pPr>
              <w:contextualSpacing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57C89" w:rsidRPr="00557C89" w:rsidRDefault="00557C89" w:rsidP="00500D2E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shd w:val="clear" w:color="auto" w:fill="auto"/>
          </w:tcPr>
          <w:p w:rsidR="00557C89" w:rsidRPr="00557C89" w:rsidRDefault="00557C89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 xml:space="preserve">Департаменту соціальної політики 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викон-кому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 xml:space="preserve"> Криворізької міської ради:</w:t>
            </w:r>
          </w:p>
          <w:p w:rsidR="00557C89" w:rsidRPr="00557C89" w:rsidRDefault="00557C89" w:rsidP="00765A0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тел. (097) 027-26-24</w:t>
            </w:r>
          </w:p>
          <w:p w:rsidR="00557C89" w:rsidRPr="00557C89" w:rsidRDefault="00557C89" w:rsidP="00500D2E">
            <w:pPr>
              <w:contextualSpacing/>
              <w:rPr>
                <w:sz w:val="28"/>
                <w:szCs w:val="28"/>
                <w:lang w:val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e-</w:t>
            </w:r>
            <w:proofErr w:type="spellStart"/>
            <w:r w:rsidRPr="00557C89">
              <w:rPr>
                <w:sz w:val="28"/>
                <w:szCs w:val="28"/>
                <w:lang w:val="uk-UA" w:eastAsia="uk-UA"/>
              </w:rPr>
              <w:t>mail</w:t>
            </w:r>
            <w:proofErr w:type="spellEnd"/>
            <w:r w:rsidRPr="00557C89">
              <w:rPr>
                <w:sz w:val="28"/>
                <w:szCs w:val="28"/>
                <w:lang w:val="uk-UA" w:eastAsia="uk-UA"/>
              </w:rPr>
              <w:t>: upszn@kr.gov.ua</w:t>
            </w:r>
          </w:p>
        </w:tc>
      </w:tr>
      <w:tr w:rsidR="00500D2E" w:rsidRPr="00500D2E" w:rsidTr="00FB3F0C">
        <w:trPr>
          <w:trHeight w:val="411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Нормативні акти, якими регламентується надання публічної послуги</w:t>
            </w:r>
          </w:p>
        </w:tc>
      </w:tr>
      <w:tr w:rsidR="00500D2E" w:rsidRPr="00500D2E" w:rsidTr="00500D2E">
        <w:trPr>
          <w:trHeight w:val="908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Кодекси, Закони України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contextualSpacing/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  <w:lang w:val="uk-UA" w:eastAsia="uk-UA"/>
              </w:rPr>
            </w:pPr>
            <w:r w:rsidRPr="00500D2E">
              <w:rPr>
                <w:bCs/>
                <w:kern w:val="36"/>
                <w:sz w:val="28"/>
                <w:szCs w:val="28"/>
                <w:lang w:val="uk-UA" w:eastAsia="uk-UA"/>
              </w:rPr>
              <w:t xml:space="preserve">Закони України «Про адміністративні послуги», «Про місцеве самоврядування в Україні», </w:t>
            </w:r>
            <w:r w:rsidRPr="00500D2E">
              <w:rPr>
                <w:bCs/>
                <w:kern w:val="36"/>
                <w:sz w:val="28"/>
                <w:szCs w:val="28"/>
                <w:lang w:val="uk-UA"/>
              </w:rPr>
              <w:t>«Про державні соціальні стандарти та державні соціальні гарантії»</w:t>
            </w:r>
          </w:p>
        </w:tc>
      </w:tr>
      <w:tr w:rsidR="00500D2E" w:rsidRPr="00500D2E" w:rsidTr="00500D2E"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Акти Кабінету Міністрів України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00D2E" w:rsidRPr="00500D2E" w:rsidTr="00500D2E">
        <w:trPr>
          <w:trHeight w:val="508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Акти центральних органів виконавчої влади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tabs>
                <w:tab w:val="left" w:pos="406"/>
              </w:tabs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500D2E" w:rsidRPr="00773E1C" w:rsidTr="00500D2E">
        <w:trPr>
          <w:trHeight w:val="751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Рішення міської ради від 21.12.2016 №1182 «Про затвердження Програми соціального захисту окремих категорій мешканців </w:t>
            </w:r>
            <w:r w:rsidR="00380FDD">
              <w:rPr>
                <w:rFonts w:eastAsia="Calibri"/>
                <w:sz w:val="28"/>
                <w:szCs w:val="28"/>
                <w:lang w:val="uk-UA" w:eastAsia="en-US"/>
              </w:rPr>
              <w:t xml:space="preserve">        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м. Кривого Рогу на 2017–2022 роки»</w:t>
            </w:r>
            <w:r w:rsidR="003B5F70">
              <w:rPr>
                <w:rFonts w:eastAsia="Calibri"/>
                <w:sz w:val="28"/>
                <w:szCs w:val="28"/>
                <w:lang w:val="uk-UA" w:eastAsia="en-US"/>
              </w:rPr>
              <w:t xml:space="preserve">, зі </w:t>
            </w:r>
            <w:proofErr w:type="spellStart"/>
            <w:r w:rsidR="003B5F70">
              <w:rPr>
                <w:rFonts w:eastAsia="Calibri"/>
                <w:sz w:val="28"/>
                <w:szCs w:val="28"/>
                <w:lang w:val="uk-UA" w:eastAsia="en-US"/>
              </w:rPr>
              <w:t>змі</w:t>
            </w:r>
            <w:r w:rsidR="00380FDD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3B5F70">
              <w:rPr>
                <w:rFonts w:eastAsia="Calibri"/>
                <w:sz w:val="28"/>
                <w:szCs w:val="28"/>
                <w:lang w:val="uk-UA" w:eastAsia="en-US"/>
              </w:rPr>
              <w:t>нами</w:t>
            </w:r>
            <w:proofErr w:type="spellEnd"/>
            <w:r w:rsidR="00380FDD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та виконкому міської ради від 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23.12.2016 №554 «Про затвердження Порядку проведення часткової компенсації вартості послуг </w:t>
            </w:r>
            <w:proofErr w:type="spellStart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тепло-</w:t>
            </w:r>
            <w:proofErr w:type="spellEnd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, водопостачання та водовідведення, управління або утримання багатоквартирного будинку окремим категоріям мешканців міста», зі змінами</w:t>
            </w:r>
          </w:p>
        </w:tc>
      </w:tr>
      <w:tr w:rsidR="00500D2E" w:rsidRPr="00500D2E" w:rsidTr="00500D2E">
        <w:trPr>
          <w:trHeight w:val="326"/>
        </w:trPr>
        <w:tc>
          <w:tcPr>
            <w:tcW w:w="9720" w:type="dxa"/>
            <w:gridSpan w:val="3"/>
            <w:shd w:val="clear" w:color="auto" w:fill="auto"/>
          </w:tcPr>
          <w:p w:rsidR="00500D2E" w:rsidRPr="00500D2E" w:rsidRDefault="00500D2E" w:rsidP="00500D2E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lastRenderedPageBreak/>
              <w:t>Умови отримання публічної послуги</w:t>
            </w:r>
          </w:p>
        </w:tc>
      </w:tr>
      <w:tr w:rsidR="00500D2E" w:rsidRPr="00500D2E" w:rsidTr="00500D2E"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Підстава для одержання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sz w:val="28"/>
                <w:szCs w:val="28"/>
                <w:lang w:val="uk-UA"/>
              </w:rPr>
              <w:t>Заява</w:t>
            </w:r>
          </w:p>
        </w:tc>
      </w:tr>
      <w:tr w:rsidR="00500D2E" w:rsidRPr="00773E1C" w:rsidTr="00500D2E"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580" w:type="dxa"/>
            <w:shd w:val="clear" w:color="auto" w:fill="auto"/>
          </w:tcPr>
          <w:p w:rsidR="00FB3F0C" w:rsidRPr="00FB3F0C" w:rsidRDefault="00FB3F0C" w:rsidP="00FB3F0C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Заява зі згодою на обробку персональних даних з пред’явленням оригіналів </w:t>
            </w:r>
            <w:proofErr w:type="spellStart"/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>доку-ментів</w:t>
            </w:r>
            <w:proofErr w:type="spellEnd"/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>:</w:t>
            </w:r>
          </w:p>
          <w:p w:rsidR="00FB3F0C" w:rsidRPr="00FB3F0C" w:rsidRDefault="00FB3F0C" w:rsidP="00FB3F0C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- паспорт з відомостями про реєстрацію місця проживання (у разі наявності паспорта громадянина України у формі ID-картки, надається довідка про реєстрацію місця проживання або місця перебування); посвідки на постійне проживання; </w:t>
            </w:r>
          </w:p>
          <w:p w:rsidR="00FB3F0C" w:rsidRDefault="00FB3F0C" w:rsidP="00FB3F0C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- довідка про присвоєння реєстраційного номера облікової картки платника податків, за винятком заявників, у яких паспорт громадянина України оформлений у форматі ID-картки (не подається фізичними особами, які через релігійні переконання відмовляються від прийняття </w:t>
            </w:r>
            <w:proofErr w:type="spellStart"/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>реєстра-ційного</w:t>
            </w:r>
            <w:proofErr w:type="spellEnd"/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 номера облікової картки платника податків і мають відмітку в паспорті);</w:t>
            </w:r>
          </w:p>
          <w:p w:rsidR="0046535D" w:rsidRPr="00FB3F0C" w:rsidRDefault="0046535D" w:rsidP="00FB3F0C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- 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 xml:space="preserve">трудова </w:t>
            </w: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>книжк</w:t>
            </w:r>
            <w:r w:rsidR="00773E1C"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 (з відомостями про </w:t>
            </w:r>
            <w:proofErr w:type="spellStart"/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>звіль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>нення</w:t>
            </w:r>
            <w:proofErr w:type="spellEnd"/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 для непрацюючих пенсіонерів); </w:t>
            </w:r>
          </w:p>
          <w:p w:rsidR="00FB3F0C" w:rsidRPr="00FB3F0C" w:rsidRDefault="00FB3F0C" w:rsidP="00FB3F0C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- про належність до категорії, що має право на отримання компенсації (підтвердження про отримання державної соціальної допомоги, оригінали довідок про навчання, роботу в бюджетній установі, про </w:t>
            </w:r>
            <w:proofErr w:type="spellStart"/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>пере-бування</w:t>
            </w:r>
            <w:proofErr w:type="spellEnd"/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 на обліку в центрі зайнятості);</w:t>
            </w:r>
          </w:p>
          <w:p w:rsidR="00FB3F0C" w:rsidRPr="00FB3F0C" w:rsidRDefault="00FB3F0C" w:rsidP="00FB3F0C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>- про підтвердження розділення особових рахунків (для тих заявників (отримувачів), у домогосподарствах яких розділені особові рахунки);</w:t>
            </w:r>
          </w:p>
          <w:p w:rsidR="00FB3F0C" w:rsidRPr="00FB3F0C" w:rsidRDefault="00FB3F0C" w:rsidP="00FB3F0C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- про підтвердження права на пільгу; </w:t>
            </w:r>
          </w:p>
          <w:p w:rsidR="00500D2E" w:rsidRPr="00500D2E" w:rsidRDefault="00FB3F0C" w:rsidP="003B5F70">
            <w:pPr>
              <w:tabs>
                <w:tab w:val="left" w:pos="567"/>
                <w:tab w:val="left" w:pos="993"/>
                <w:tab w:val="left" w:pos="1080"/>
                <w:tab w:val="left" w:pos="1276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t xml:space="preserve">- про підтвердження встановлення опіки або піклування, посвідчення особи підопічного з відомостями про реєстрацію його місця </w:t>
            </w:r>
            <w:r w:rsidRPr="00FB3F0C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проживання (для опікунів або піклувальників)</w:t>
            </w:r>
          </w:p>
        </w:tc>
      </w:tr>
      <w:tr w:rsidR="00500D2E" w:rsidRPr="00500D2E" w:rsidTr="00500D2E"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10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tabs>
                <w:tab w:val="left" w:pos="1170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3B5F70" w:rsidP="00500D2E">
            <w:pPr>
              <w:tabs>
                <w:tab w:val="left" w:pos="459"/>
              </w:tabs>
              <w:ind w:right="6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ar-SA"/>
              </w:rPr>
              <w:t>Заява подає</w:t>
            </w:r>
            <w:r w:rsidR="00500D2E" w:rsidRPr="00500D2E">
              <w:rPr>
                <w:sz w:val="28"/>
                <w:szCs w:val="28"/>
                <w:lang w:val="uk-UA" w:eastAsia="ar-SA"/>
              </w:rPr>
              <w:t xml:space="preserve">ться </w:t>
            </w:r>
            <w:r w:rsidR="00500D2E"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в Центр особисто, законним представником особи, </w:t>
            </w:r>
            <w:r w:rsidR="00500D2E" w:rsidRPr="00500D2E">
              <w:rPr>
                <w:rFonts w:eastAsia="Calibri"/>
                <w:sz w:val="28"/>
                <w:szCs w:val="28"/>
                <w:lang w:val="uk-UA" w:eastAsia="uk-UA"/>
              </w:rPr>
              <w:t xml:space="preserve">органом опіки та піклування (для недієздатних осіб у разі відсутності законного представника) </w:t>
            </w:r>
            <w:r w:rsidR="00500D2E"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00D2E" w:rsidRPr="00500D2E" w:rsidTr="00500D2E"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Платність /безоплатність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Безоплатно</w:t>
            </w:r>
          </w:p>
        </w:tc>
      </w:tr>
      <w:tr w:rsidR="00500D2E" w:rsidRPr="00500D2E" w:rsidTr="00500D2E">
        <w:trPr>
          <w:trHeight w:val="440"/>
        </w:trPr>
        <w:tc>
          <w:tcPr>
            <w:tcW w:w="9720" w:type="dxa"/>
            <w:gridSpan w:val="3"/>
            <w:shd w:val="clear" w:color="auto" w:fill="auto"/>
          </w:tcPr>
          <w:p w:rsidR="00500D2E" w:rsidRPr="00500D2E" w:rsidRDefault="00500D2E" w:rsidP="00500D2E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У разі оплати публічної послуги</w:t>
            </w:r>
          </w:p>
        </w:tc>
      </w:tr>
      <w:tr w:rsidR="00500D2E" w:rsidRPr="00500D2E" w:rsidTr="00500D2E">
        <w:trPr>
          <w:trHeight w:val="70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11.1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500D2E" w:rsidRPr="00500D2E" w:rsidTr="00500D2E"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11.2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Розмір та порядок внесення плати 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500D2E" w:rsidRPr="00500D2E" w:rsidTr="00500D2E">
        <w:trPr>
          <w:trHeight w:val="561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11.3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Розрахунковий рахунок для внесення плати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500D2E" w:rsidRPr="00500D2E" w:rsidTr="00500D2E">
        <w:trPr>
          <w:trHeight w:val="570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Строк надання публічної послуги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FB3F0C" w:rsidP="00500D2E">
            <w:pPr>
              <w:suppressAutoHyphens/>
              <w:contextualSpacing/>
              <w:jc w:val="both"/>
              <w:rPr>
                <w:sz w:val="28"/>
                <w:szCs w:val="28"/>
                <w:highlight w:val="yellow"/>
                <w:lang w:val="uk-UA" w:eastAsia="ar-S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До 30 робочих днів</w:t>
            </w:r>
          </w:p>
        </w:tc>
      </w:tr>
      <w:tr w:rsidR="00500D2E" w:rsidRPr="00500D2E" w:rsidTr="00500D2E">
        <w:trPr>
          <w:trHeight w:val="883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500D2E" w:rsidP="00500D2E">
            <w:pPr>
              <w:tabs>
                <w:tab w:val="left" w:pos="255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Відсутність права на отримання публічної послуги</w:t>
            </w:r>
          </w:p>
        </w:tc>
      </w:tr>
      <w:tr w:rsidR="00500D2E" w:rsidRPr="00773E1C" w:rsidTr="00500D2E">
        <w:trPr>
          <w:trHeight w:val="984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236A76" w:rsidRPr="00500D2E" w:rsidRDefault="00500D2E" w:rsidP="0046535D">
            <w:pPr>
              <w:suppressAutoHyphens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ar-SA"/>
              </w:rPr>
              <w:t xml:space="preserve">Повідомлення про </w:t>
            </w:r>
            <w:r w:rsidR="0046535D">
              <w:rPr>
                <w:rFonts w:eastAsia="Calibri"/>
                <w:sz w:val="28"/>
                <w:szCs w:val="28"/>
                <w:lang w:val="uk-UA" w:eastAsia="ar-SA"/>
              </w:rPr>
              <w:t>призначення</w:t>
            </w:r>
            <w:r w:rsidR="00FB3F0C">
              <w:rPr>
                <w:rFonts w:eastAsia="Calibri"/>
                <w:sz w:val="28"/>
                <w:szCs w:val="28"/>
                <w:lang w:val="uk-UA" w:eastAsia="ar-SA"/>
              </w:rPr>
              <w:t xml:space="preserve"> 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часткової компенсації вартості послуг </w:t>
            </w:r>
            <w:proofErr w:type="spellStart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тепло-</w:t>
            </w:r>
            <w:proofErr w:type="spellEnd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, водопостачання та водовідведення, </w:t>
            </w:r>
            <w:proofErr w:type="spellStart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упра</w:t>
            </w:r>
            <w:r w:rsidR="00444864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вління</w:t>
            </w:r>
            <w:proofErr w:type="spellEnd"/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 або утримання багатоквартирного будинку окремим категоріям мешканців міста</w:t>
            </w:r>
            <w:r w:rsidR="00236A76" w:rsidRPr="00236A76">
              <w:rPr>
                <w:rFonts w:eastAsia="Calibri"/>
                <w:szCs w:val="28"/>
                <w:lang w:val="uk-UA" w:eastAsia="en-US"/>
              </w:rPr>
              <w:t xml:space="preserve"> </w:t>
            </w:r>
            <w:r w:rsidR="00236A76" w:rsidRPr="00236A76">
              <w:rPr>
                <w:rFonts w:eastAsia="Calibri"/>
                <w:sz w:val="28"/>
                <w:szCs w:val="28"/>
                <w:lang w:val="uk-UA" w:eastAsia="en-US"/>
              </w:rPr>
              <w:t xml:space="preserve">або лист про відмову в </w:t>
            </w:r>
            <w:r w:rsidR="0046535D">
              <w:rPr>
                <w:rFonts w:eastAsia="Calibri"/>
                <w:sz w:val="28"/>
                <w:szCs w:val="28"/>
                <w:lang w:val="uk-UA" w:eastAsia="en-US"/>
              </w:rPr>
              <w:t>наданні послуги</w:t>
            </w:r>
          </w:p>
        </w:tc>
      </w:tr>
      <w:tr w:rsidR="00500D2E" w:rsidRPr="00500D2E" w:rsidTr="00500D2E">
        <w:trPr>
          <w:trHeight w:val="647"/>
        </w:trPr>
        <w:tc>
          <w:tcPr>
            <w:tcW w:w="720" w:type="dxa"/>
            <w:shd w:val="clear" w:color="auto" w:fill="auto"/>
          </w:tcPr>
          <w:p w:rsidR="00500D2E" w:rsidRPr="00500D2E" w:rsidRDefault="00500D2E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500D2E" w:rsidRPr="00500D2E" w:rsidRDefault="00500D2E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sz w:val="28"/>
                <w:szCs w:val="28"/>
                <w:lang w:val="uk-UA" w:eastAsia="ar-SA"/>
              </w:rPr>
              <w:t>Спосіб отримання результату надання послуги</w:t>
            </w:r>
          </w:p>
        </w:tc>
        <w:tc>
          <w:tcPr>
            <w:tcW w:w="5580" w:type="dxa"/>
            <w:shd w:val="clear" w:color="auto" w:fill="auto"/>
          </w:tcPr>
          <w:p w:rsidR="00500D2E" w:rsidRPr="00500D2E" w:rsidRDefault="00B94350" w:rsidP="00500D2E">
            <w:pPr>
              <w:tabs>
                <w:tab w:val="left" w:pos="5302"/>
              </w:tabs>
              <w:suppressAutoHyphens/>
              <w:snapToGrid w:val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О</w:t>
            </w:r>
            <w:r w:rsidRPr="00B94350">
              <w:rPr>
                <w:sz w:val="28"/>
                <w:szCs w:val="28"/>
                <w:lang w:val="uk-UA" w:eastAsia="ar-SA"/>
              </w:rPr>
              <w:t xml:space="preserve">собисто, законним представником особи, органом опіки та піклування (для недієздатних осіб у разі відсутності законного представника)  </w:t>
            </w:r>
          </w:p>
        </w:tc>
      </w:tr>
      <w:tr w:rsidR="00236A76" w:rsidRPr="00500D2E" w:rsidTr="00500D2E">
        <w:trPr>
          <w:trHeight w:val="398"/>
        </w:trPr>
        <w:tc>
          <w:tcPr>
            <w:tcW w:w="720" w:type="dxa"/>
            <w:shd w:val="clear" w:color="auto" w:fill="auto"/>
          </w:tcPr>
          <w:p w:rsidR="00236A76" w:rsidRPr="00500D2E" w:rsidRDefault="00236A76" w:rsidP="00FB3F0C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236A76" w:rsidRPr="00500D2E" w:rsidRDefault="00236A76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Примітка</w:t>
            </w:r>
          </w:p>
        </w:tc>
        <w:tc>
          <w:tcPr>
            <w:tcW w:w="5580" w:type="dxa"/>
            <w:shd w:val="clear" w:color="auto" w:fill="auto"/>
          </w:tcPr>
          <w:p w:rsidR="00236A76" w:rsidRPr="00447707" w:rsidRDefault="00236A76" w:rsidP="00236A76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500D2E" w:rsidRPr="00500D2E" w:rsidRDefault="00500D2E" w:rsidP="00500D2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:rsidR="00500D2E" w:rsidRPr="00500D2E" w:rsidRDefault="00500D2E" w:rsidP="00500D2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:rsidR="00500D2E" w:rsidRPr="00500D2E" w:rsidRDefault="00500D2E" w:rsidP="00500D2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:rsidR="00500D2E" w:rsidRPr="00A242FE" w:rsidRDefault="00500D2E" w:rsidP="00500D2E">
      <w:pPr>
        <w:contextualSpacing/>
        <w:outlineLvl w:val="0"/>
        <w:rPr>
          <w:rFonts w:eastAsia="Calibri"/>
          <w:b/>
          <w:sz w:val="36"/>
          <w:szCs w:val="36"/>
          <w:lang w:val="uk-UA" w:eastAsia="en-US"/>
        </w:rPr>
      </w:pPr>
    </w:p>
    <w:p w:rsidR="006A3B96" w:rsidRPr="00A242FE" w:rsidRDefault="00500D2E" w:rsidP="00A242FE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bCs/>
          <w:i/>
          <w:iCs/>
          <w:lang w:val="uk-UA" w:eastAsia="uk-UA"/>
        </w:rPr>
      </w:pPr>
      <w:r w:rsidRPr="00500D2E">
        <w:rPr>
          <w:b/>
          <w:i/>
          <w:sz w:val="28"/>
          <w:szCs w:val="28"/>
          <w:lang w:val="uk-UA"/>
        </w:rPr>
        <w:t>Керуюча справами виконкому</w:t>
      </w:r>
      <w:r w:rsidRPr="00500D2E">
        <w:rPr>
          <w:b/>
          <w:i/>
          <w:sz w:val="28"/>
          <w:szCs w:val="28"/>
          <w:lang w:val="uk-UA"/>
        </w:rPr>
        <w:tab/>
        <w:t>Тетяна Мала</w:t>
      </w:r>
    </w:p>
    <w:sectPr w:rsidR="006A3B96" w:rsidRPr="00A242FE" w:rsidSect="006E0398">
      <w:headerReference w:type="default" r:id="rId7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FF" w:rsidRDefault="001D6AFF" w:rsidP="00557C89">
      <w:r>
        <w:separator/>
      </w:r>
    </w:p>
  </w:endnote>
  <w:endnote w:type="continuationSeparator" w:id="0">
    <w:p w:rsidR="001D6AFF" w:rsidRDefault="001D6AFF" w:rsidP="0055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FF" w:rsidRDefault="001D6AFF" w:rsidP="00557C89">
      <w:r>
        <w:separator/>
      </w:r>
    </w:p>
  </w:footnote>
  <w:footnote w:type="continuationSeparator" w:id="0">
    <w:p w:rsidR="001D6AFF" w:rsidRDefault="001D6AFF" w:rsidP="0055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89" w:rsidRPr="00557C89" w:rsidRDefault="001D6AFF">
    <w:pPr>
      <w:pStyle w:val="a6"/>
      <w:jc w:val="center"/>
    </w:pPr>
    <w:sdt>
      <w:sdtPr>
        <w:id w:val="1180783654"/>
        <w:docPartObj>
          <w:docPartGallery w:val="Page Numbers (Top of Page)"/>
          <w:docPartUnique/>
        </w:docPartObj>
      </w:sdtPr>
      <w:sdtEndPr/>
      <w:sdtContent>
        <w:r w:rsidR="00557C89" w:rsidRPr="00557C89">
          <w:fldChar w:fldCharType="begin"/>
        </w:r>
        <w:r w:rsidR="00557C89" w:rsidRPr="00557C89">
          <w:instrText>PAGE   \* MERGEFORMAT</w:instrText>
        </w:r>
        <w:r w:rsidR="00557C89" w:rsidRPr="00557C89">
          <w:fldChar w:fldCharType="separate"/>
        </w:r>
        <w:r w:rsidR="006E0398">
          <w:rPr>
            <w:noProof/>
          </w:rPr>
          <w:t>2</w:t>
        </w:r>
        <w:r w:rsidR="00557C89" w:rsidRPr="00557C89">
          <w:fldChar w:fldCharType="end"/>
        </w:r>
      </w:sdtContent>
    </w:sdt>
  </w:p>
  <w:p w:rsidR="00557C89" w:rsidRPr="00557C89" w:rsidRDefault="00557C89" w:rsidP="00557C89">
    <w:pPr>
      <w:pStyle w:val="a6"/>
      <w:jc w:val="right"/>
      <w:rPr>
        <w:i/>
        <w:lang w:val="uk-UA"/>
      </w:rPr>
    </w:pPr>
    <w:r w:rsidRPr="00557C89">
      <w:rPr>
        <w:i/>
        <w:lang w:val="uk-UA"/>
      </w:rPr>
      <w:t xml:space="preserve">Продовження додатка </w:t>
    </w:r>
    <w:r w:rsidR="00A242FE">
      <w:rPr>
        <w:i/>
        <w:lang w:val="uk-UA"/>
      </w:rPr>
      <w:t>1</w:t>
    </w:r>
  </w:p>
  <w:p w:rsidR="00557C89" w:rsidRPr="00557C89" w:rsidRDefault="00557C89" w:rsidP="00557C89">
    <w:pPr>
      <w:pStyle w:val="a6"/>
      <w:jc w:val="right"/>
      <w:rPr>
        <w:i/>
        <w:sz w:val="2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0E"/>
    <w:rsid w:val="00033D23"/>
    <w:rsid w:val="000419C3"/>
    <w:rsid w:val="00042AFE"/>
    <w:rsid w:val="0004746F"/>
    <w:rsid w:val="000661DB"/>
    <w:rsid w:val="00070D5A"/>
    <w:rsid w:val="00110C5E"/>
    <w:rsid w:val="00152967"/>
    <w:rsid w:val="001762A2"/>
    <w:rsid w:val="001D6AFF"/>
    <w:rsid w:val="002010C5"/>
    <w:rsid w:val="00236A76"/>
    <w:rsid w:val="002E1BB6"/>
    <w:rsid w:val="00380FDD"/>
    <w:rsid w:val="003B5F70"/>
    <w:rsid w:val="003D70D2"/>
    <w:rsid w:val="0040548A"/>
    <w:rsid w:val="00444864"/>
    <w:rsid w:val="0046535D"/>
    <w:rsid w:val="00500D2E"/>
    <w:rsid w:val="005050C7"/>
    <w:rsid w:val="00520189"/>
    <w:rsid w:val="00557C89"/>
    <w:rsid w:val="00571FC0"/>
    <w:rsid w:val="005C707A"/>
    <w:rsid w:val="00624FF4"/>
    <w:rsid w:val="00641933"/>
    <w:rsid w:val="00651F0E"/>
    <w:rsid w:val="00692449"/>
    <w:rsid w:val="006A3B96"/>
    <w:rsid w:val="006B0610"/>
    <w:rsid w:val="006D1B1D"/>
    <w:rsid w:val="006E0398"/>
    <w:rsid w:val="007139DA"/>
    <w:rsid w:val="00730C2F"/>
    <w:rsid w:val="00773E1C"/>
    <w:rsid w:val="008261CA"/>
    <w:rsid w:val="008708B8"/>
    <w:rsid w:val="008A2F4B"/>
    <w:rsid w:val="008F5BF0"/>
    <w:rsid w:val="009223E5"/>
    <w:rsid w:val="00946F73"/>
    <w:rsid w:val="00960FED"/>
    <w:rsid w:val="009A08B7"/>
    <w:rsid w:val="009A2E17"/>
    <w:rsid w:val="009B7BD4"/>
    <w:rsid w:val="009D263A"/>
    <w:rsid w:val="009E13C7"/>
    <w:rsid w:val="00A022B8"/>
    <w:rsid w:val="00A242FE"/>
    <w:rsid w:val="00A6273A"/>
    <w:rsid w:val="00A83ECD"/>
    <w:rsid w:val="00B031B0"/>
    <w:rsid w:val="00B6547D"/>
    <w:rsid w:val="00B83B51"/>
    <w:rsid w:val="00B94350"/>
    <w:rsid w:val="00CB5295"/>
    <w:rsid w:val="00CB5513"/>
    <w:rsid w:val="00CB7444"/>
    <w:rsid w:val="00CD6314"/>
    <w:rsid w:val="00D6016D"/>
    <w:rsid w:val="00D60AAF"/>
    <w:rsid w:val="00DF4920"/>
    <w:rsid w:val="00E45C65"/>
    <w:rsid w:val="00E90133"/>
    <w:rsid w:val="00EE21FA"/>
    <w:rsid w:val="00F36B5D"/>
    <w:rsid w:val="00F80BAA"/>
    <w:rsid w:val="00F9130E"/>
    <w:rsid w:val="00F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4rblock">
    <w:name w:val="fHeading4rblock"/>
    <w:qFormat/>
    <w:rsid w:val="00042AFE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042AFE"/>
    <w:pPr>
      <w:ind w:left="5669"/>
    </w:pPr>
    <w:rPr>
      <w:lang w:val="uk-UA" w:eastAsia="zh-CN" w:bidi="hi-IN"/>
    </w:rPr>
  </w:style>
  <w:style w:type="character" w:customStyle="1" w:styleId="fFooterAfterTable">
    <w:name w:val="fFooterAfterTable"/>
    <w:qFormat/>
    <w:rsid w:val="00042AFE"/>
    <w:rPr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4rblock">
    <w:name w:val="fHeading4rblock"/>
    <w:qFormat/>
    <w:rsid w:val="00042AFE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042AFE"/>
    <w:pPr>
      <w:ind w:left="5669"/>
    </w:pPr>
    <w:rPr>
      <w:lang w:val="uk-UA" w:eastAsia="zh-CN" w:bidi="hi-IN"/>
    </w:rPr>
  </w:style>
  <w:style w:type="character" w:customStyle="1" w:styleId="fFooterAfterTable">
    <w:name w:val="fFooterAfterTable"/>
    <w:qFormat/>
    <w:rsid w:val="00042AFE"/>
    <w:rPr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15</cp:revision>
  <cp:lastPrinted>2021-10-18T10:49:00Z</cp:lastPrinted>
  <dcterms:created xsi:type="dcterms:W3CDTF">2021-10-13T08:01:00Z</dcterms:created>
  <dcterms:modified xsi:type="dcterms:W3CDTF">2021-10-23T07:19:00Z</dcterms:modified>
</cp:coreProperties>
</file>