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11" w:rsidRPr="00A076AC" w:rsidRDefault="003C0D11" w:rsidP="00A076A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120" w:line="240" w:lineRule="auto"/>
        <w:ind w:left="1440"/>
        <w:jc w:val="center"/>
        <w:rPr>
          <w:rFonts w:eastAsia="Times New Roman" w:cs="Times New Roman"/>
          <w:i/>
          <w:color w:val="000000"/>
          <w:szCs w:val="28"/>
          <w:lang w:val="uk-UA" w:eastAsia="ru-RU"/>
        </w:rPr>
      </w:pPr>
      <w:bookmarkStart w:id="0" w:name="n160"/>
      <w:bookmarkEnd w:id="0"/>
      <w:r w:rsidRPr="00A076AC">
        <w:rPr>
          <w:rFonts w:eastAsia="Times New Roman" w:cs="Times New Roman"/>
          <w:b/>
          <w:i/>
          <w:color w:val="000000"/>
          <w:szCs w:val="28"/>
          <w:lang w:val="uk-UA" w:eastAsia="ru-RU"/>
        </w:rPr>
        <w:t xml:space="preserve">                                                         </w:t>
      </w:r>
      <w:r w:rsidRPr="00A076AC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 </w:t>
      </w:r>
      <w:r w:rsidRPr="00A076AC">
        <w:rPr>
          <w:rFonts w:eastAsia="Times New Roman" w:cs="Times New Roman"/>
          <w:i/>
          <w:color w:val="000000"/>
          <w:szCs w:val="28"/>
          <w:lang w:eastAsia="ru-RU"/>
        </w:rPr>
        <w:t>ЗАТВЕРДЖЕНО</w:t>
      </w:r>
      <w:r w:rsidRPr="00A076AC">
        <w:rPr>
          <w:rFonts w:eastAsia="Times New Roman" w:cs="Times New Roman"/>
          <w:i/>
          <w:color w:val="000000"/>
          <w:szCs w:val="28"/>
          <w:lang w:val="uk-UA" w:eastAsia="ru-RU"/>
        </w:rPr>
        <w:t xml:space="preserve">                                                         </w:t>
      </w:r>
    </w:p>
    <w:p w:rsidR="003C0D11" w:rsidRPr="00A076AC" w:rsidRDefault="003C0D11" w:rsidP="00A076AC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1440"/>
        <w:jc w:val="center"/>
        <w:rPr>
          <w:rFonts w:eastAsia="Times New Roman" w:cs="Times New Roman"/>
          <w:i/>
          <w:color w:val="000000"/>
          <w:szCs w:val="28"/>
          <w:lang w:val="uk-UA" w:eastAsia="ru-RU"/>
        </w:rPr>
      </w:pPr>
      <w:r w:rsidRPr="00A076AC">
        <w:rPr>
          <w:rFonts w:eastAsia="Times New Roman" w:cs="Times New Roman"/>
          <w:i/>
          <w:color w:val="000000"/>
          <w:szCs w:val="28"/>
          <w:lang w:val="uk-UA" w:eastAsia="ru-RU"/>
        </w:rPr>
        <w:t xml:space="preserve">                                                                   Рішення міської ради</w:t>
      </w:r>
    </w:p>
    <w:p w:rsidR="002B0E95" w:rsidRPr="00A076AC" w:rsidRDefault="00F541E7" w:rsidP="00A076AC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240" w:line="240" w:lineRule="auto"/>
        <w:ind w:left="1440"/>
        <w:jc w:val="center"/>
        <w:rPr>
          <w:rFonts w:eastAsia="Times New Roman" w:cs="Times New Roman"/>
          <w:i/>
          <w:color w:val="000000"/>
          <w:szCs w:val="28"/>
          <w:lang w:val="uk-UA" w:eastAsia="ru-RU"/>
        </w:rPr>
      </w:pPr>
      <w:r>
        <w:rPr>
          <w:rFonts w:eastAsia="Times New Roman" w:cs="Times New Roman"/>
          <w:i/>
          <w:color w:val="000000"/>
          <w:szCs w:val="28"/>
          <w:lang w:val="uk-UA" w:eastAsia="ru-RU"/>
        </w:rPr>
        <w:t xml:space="preserve">                                          </w:t>
      </w:r>
      <w:bookmarkStart w:id="1" w:name="_GoBack"/>
      <w:bookmarkEnd w:id="1"/>
      <w:r w:rsidR="003C0D11" w:rsidRPr="00A076AC">
        <w:rPr>
          <w:rFonts w:eastAsia="Times New Roman" w:cs="Times New Roman"/>
          <w:i/>
          <w:color w:val="000000"/>
          <w:szCs w:val="28"/>
          <w:lang w:val="uk-UA" w:eastAsia="ru-RU"/>
        </w:rPr>
        <w:t xml:space="preserve">                </w:t>
      </w:r>
      <w:r>
        <w:rPr>
          <w:rFonts w:eastAsia="Times New Roman" w:cs="Times New Roman"/>
          <w:i/>
          <w:color w:val="000000"/>
          <w:szCs w:val="28"/>
          <w:lang w:val="uk-UA" w:eastAsia="ru-RU"/>
        </w:rPr>
        <w:t>29.09.2021 №773</w:t>
      </w:r>
      <w:r w:rsidR="003C0D11" w:rsidRPr="00A076AC">
        <w:rPr>
          <w:rFonts w:eastAsia="Times New Roman" w:cs="Times New Roman"/>
          <w:i/>
          <w:color w:val="000000"/>
          <w:szCs w:val="28"/>
          <w:lang w:val="uk-UA" w:eastAsia="ru-RU"/>
        </w:rPr>
        <w:t xml:space="preserve">                              </w:t>
      </w:r>
      <w:r w:rsidR="002B0E95" w:rsidRPr="00A076AC">
        <w:rPr>
          <w:rFonts w:eastAsia="Times New Roman" w:cs="Times New Roman"/>
          <w:i/>
          <w:color w:val="000000"/>
          <w:szCs w:val="28"/>
          <w:lang w:val="uk-UA" w:eastAsia="ru-RU"/>
        </w:rPr>
        <w:t xml:space="preserve">                </w:t>
      </w:r>
    </w:p>
    <w:p w:rsidR="003C0D11" w:rsidRPr="00A076AC" w:rsidRDefault="00A076AC" w:rsidP="00A076AC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240" w:line="240" w:lineRule="auto"/>
        <w:ind w:left="1440"/>
        <w:jc w:val="center"/>
        <w:rPr>
          <w:rFonts w:eastAsia="Times New Roman" w:cs="Times New Roman"/>
          <w:i/>
          <w:color w:val="000000"/>
          <w:szCs w:val="28"/>
          <w:lang w:val="uk-UA" w:eastAsia="ru-RU"/>
        </w:rPr>
      </w:pPr>
      <w:r w:rsidRPr="00A076AC">
        <w:rPr>
          <w:rFonts w:eastAsia="Times New Roman" w:cs="Times New Roman"/>
          <w:i/>
          <w:color w:val="000000"/>
          <w:szCs w:val="28"/>
          <w:lang w:val="uk-UA" w:eastAsia="ru-RU"/>
        </w:rPr>
        <w:t xml:space="preserve">                               </w:t>
      </w:r>
      <w:r w:rsidR="002B0E95" w:rsidRPr="00A076AC">
        <w:rPr>
          <w:rFonts w:eastAsia="Times New Roman" w:cs="Times New Roman"/>
          <w:i/>
          <w:color w:val="000000"/>
          <w:szCs w:val="28"/>
          <w:lang w:val="uk-UA" w:eastAsia="ru-RU"/>
        </w:rPr>
        <w:t xml:space="preserve"> </w:t>
      </w:r>
    </w:p>
    <w:p w:rsidR="003C0D11" w:rsidRPr="00A076AC" w:rsidRDefault="003C0D11" w:rsidP="00A076A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120" w:line="240" w:lineRule="auto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A076AC">
        <w:rPr>
          <w:rFonts w:eastAsia="Times New Roman" w:cs="Times New Roman"/>
          <w:b/>
          <w:i/>
          <w:color w:val="000000"/>
          <w:szCs w:val="28"/>
          <w:lang w:val="uk-UA" w:eastAsia="ru-RU"/>
        </w:rPr>
        <w:t>РЕГЛАМЕНТ</w:t>
      </w:r>
    </w:p>
    <w:p w:rsidR="003C0D11" w:rsidRPr="00A076AC" w:rsidRDefault="003C0D11" w:rsidP="00A076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Times New Roman" w:cs="Times New Roman"/>
          <w:b/>
          <w:i/>
          <w:color w:val="000000"/>
          <w:szCs w:val="28"/>
          <w:lang w:val="uk-UA" w:eastAsia="ru-RU"/>
        </w:rPr>
      </w:pPr>
      <w:r w:rsidRPr="00A076AC">
        <w:rPr>
          <w:rFonts w:eastAsia="Times New Roman" w:cs="Times New Roman"/>
          <w:b/>
          <w:i/>
          <w:color w:val="000000"/>
          <w:szCs w:val="28"/>
          <w:lang w:val="uk-UA" w:eastAsia="ru-RU"/>
        </w:rPr>
        <w:t>Центру адміністративних послуг «Віза»</w:t>
      </w:r>
      <w:r w:rsidR="00C2398C">
        <w:rPr>
          <w:rFonts w:eastAsia="Times New Roman" w:cs="Times New Roman"/>
          <w:b/>
          <w:i/>
          <w:color w:val="000000"/>
          <w:szCs w:val="28"/>
          <w:lang w:val="uk-UA" w:eastAsia="ru-RU"/>
        </w:rPr>
        <w:t xml:space="preserve"> </w:t>
      </w:r>
      <w:r w:rsidR="00C2398C" w:rsidRPr="00903ADB">
        <w:rPr>
          <w:rFonts w:eastAsia="Times New Roman" w:cs="Times New Roman"/>
          <w:b/>
          <w:i/>
          <w:szCs w:val="28"/>
          <w:lang w:val="uk-UA" w:eastAsia="ru-RU"/>
        </w:rPr>
        <w:t>(«Центр</w:t>
      </w:r>
      <w:r w:rsidR="00C85243">
        <w:rPr>
          <w:rFonts w:eastAsia="Times New Roman" w:cs="Times New Roman"/>
          <w:b/>
          <w:i/>
          <w:color w:val="000000"/>
          <w:szCs w:val="28"/>
          <w:lang w:val="uk-UA" w:eastAsia="ru-RU"/>
        </w:rPr>
        <w:t xml:space="preserve"> Дії»)</w:t>
      </w:r>
    </w:p>
    <w:p w:rsidR="00A076AC" w:rsidRPr="00A076AC" w:rsidRDefault="00A076AC" w:rsidP="00A076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A076AC">
        <w:rPr>
          <w:rFonts w:eastAsia="Times New Roman" w:cs="Times New Roman"/>
          <w:b/>
          <w:i/>
          <w:color w:val="000000"/>
          <w:szCs w:val="28"/>
          <w:lang w:val="uk-UA" w:eastAsia="ru-RU"/>
        </w:rPr>
        <w:t>виконкому Криворізької міської ради</w:t>
      </w:r>
    </w:p>
    <w:p w:rsidR="003C0D11" w:rsidRPr="00A076AC" w:rsidRDefault="003C0D11" w:rsidP="00A076AC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bookmarkStart w:id="2" w:name="n161"/>
      <w:bookmarkEnd w:id="2"/>
    </w:p>
    <w:p w:rsidR="00D60DF7" w:rsidRPr="00A076AC" w:rsidRDefault="00A224ED" w:rsidP="00A076AC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en-US" w:eastAsia="ru-RU"/>
        </w:rPr>
        <w:t>I</w:t>
      </w:r>
      <w:r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 xml:space="preserve">.  </w:t>
      </w:r>
      <w:r w:rsidR="00D60DF7" w:rsidRPr="00A076AC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Загальна частина</w:t>
      </w:r>
    </w:p>
    <w:p w:rsidR="00D60DF7" w:rsidRPr="0087729C" w:rsidRDefault="003C0D11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" w:name="n162"/>
      <w:bookmarkEnd w:id="3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D60DF7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егламент визначає порядок організації роботи 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Центру адміністративних послуг «Віза»</w:t>
      </w:r>
      <w:r w:rsidR="00C85243" w:rsidRPr="0087729C">
        <w:rPr>
          <w:rFonts w:ascii="Times New Roman" w:hAnsi="Times New Roman"/>
          <w:sz w:val="28"/>
          <w:szCs w:val="28"/>
        </w:rPr>
        <w:t xml:space="preserve"> </w:t>
      </w:r>
      <w:r w:rsidR="00C2398C" w:rsidRPr="0087729C">
        <w:rPr>
          <w:rFonts w:ascii="Times New Roman" w:hAnsi="Times New Roman"/>
          <w:sz w:val="28"/>
          <w:szCs w:val="28"/>
          <w:lang w:eastAsia="ru-RU"/>
        </w:rPr>
        <w:t>(«Центр</w:t>
      </w:r>
      <w:r w:rsidR="00C85243" w:rsidRPr="0087729C">
        <w:rPr>
          <w:rFonts w:ascii="Times New Roman" w:hAnsi="Times New Roman"/>
          <w:sz w:val="28"/>
          <w:szCs w:val="28"/>
          <w:lang w:eastAsia="ru-RU"/>
        </w:rPr>
        <w:t xml:space="preserve"> Дії</w:t>
      </w:r>
      <w:r w:rsidR="00C85243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»)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виконкому Криворізької міської ради</w:t>
      </w:r>
      <w:r w:rsidR="00C85243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</w:t>
      </w:r>
      <w:r w:rsidR="00C85243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далі - Центр),</w:t>
      </w:r>
      <w:r w:rsidR="00D60DF7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його територіальних підрозділів, віддалених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D60DF7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7729C">
        <w:rPr>
          <w:rFonts w:ascii="Times New Roman" w:hAnsi="Times New Roman"/>
          <w:color w:val="000000" w:themeColor="text1"/>
          <w:sz w:val="28"/>
          <w:szCs w:val="28"/>
        </w:rPr>
        <w:t xml:space="preserve">у тому числі пересувних </w:t>
      </w:r>
      <w:r w:rsidR="00D60DF7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робочих місць адміністраторів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порядок дій адміністраторів Ц</w:t>
      </w:r>
      <w:r w:rsidR="00D60DF7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та їх взаємодії із суб’єктами надання адміністративних</w:t>
      </w:r>
      <w:r w:rsidR="00D21BB4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D60DF7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послуг.</w:t>
      </w:r>
    </w:p>
    <w:p w:rsidR="00D60DF7" w:rsidRPr="0087729C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" w:name="n325"/>
      <w:bookmarkStart w:id="5" w:name="n163"/>
      <w:bookmarkEnd w:id="4"/>
      <w:bookmarkEnd w:id="5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цьому </w:t>
      </w:r>
      <w:r w:rsidR="003C0D11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егламенті терміни вжив</w:t>
      </w:r>
      <w:r w:rsidR="00646ED6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аються у значенні, наведеному в </w:t>
      </w:r>
      <w:hyperlink r:id="rId8" w:anchor="n3" w:tgtFrame="_blank" w:history="1">
        <w:r w:rsidRPr="008772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Законі України </w:t>
        </w:r>
        <w:r w:rsidR="00646ED6" w:rsidRPr="008772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«</w:t>
        </w:r>
        <w:r w:rsidRPr="008772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Про адміністративні послуги</w:t>
        </w:r>
      </w:hyperlink>
      <w:r w:rsidR="00646ED6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60DF7" w:rsidRPr="0087729C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" w:name="n164"/>
      <w:bookmarkEnd w:id="6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Над</w:t>
      </w:r>
      <w:r w:rsidR="003C0D11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ання адміністративних</w:t>
      </w:r>
      <w:r w:rsidR="00D21BB4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3C0D11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 у Ц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ентрі здійснюється з дотриманням таких принципів: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" w:name="n165"/>
      <w:bookmarkEnd w:id="7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верховенства права, у тому числі законності та юридичної визначеності;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" w:name="n166"/>
      <w:bookmarkEnd w:id="8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стабільності;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" w:name="n167"/>
      <w:bookmarkEnd w:id="9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рівності перед законом;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0" w:name="n168"/>
      <w:bookmarkEnd w:id="10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відкритості та прозорості;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1" w:name="n169"/>
      <w:bookmarkEnd w:id="11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оперативності та своєчасності;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2" w:name="n170"/>
      <w:bookmarkEnd w:id="12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доступності інформації про надання адміністративних</w:t>
      </w:r>
      <w:r w:rsidR="00D21BB4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послуг;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3" w:name="n171"/>
      <w:bookmarkEnd w:id="13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захищеності персональних даних;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4" w:name="n172"/>
      <w:bookmarkEnd w:id="14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раціональної мінімізації кількості документів та процедурних дій, що вимагаються для отримання адміністративних</w:t>
      </w:r>
      <w:r w:rsidR="00D21BB4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послуг;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5" w:name="n173"/>
      <w:bookmarkEnd w:id="15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неупередженості та справедливості;</w:t>
      </w:r>
    </w:p>
    <w:p w:rsidR="00D60DF7" w:rsidRPr="0087729C" w:rsidRDefault="00D60DF7" w:rsidP="004E202D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6" w:name="n174"/>
      <w:bookmarkEnd w:id="16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доступності та зручності для суб’єктів звернення.</w:t>
      </w:r>
    </w:p>
    <w:p w:rsidR="002B0E95" w:rsidRPr="0087729C" w:rsidRDefault="002B0E95" w:rsidP="004E202D">
      <w:pPr>
        <w:pStyle w:val="a8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29C">
        <w:rPr>
          <w:rFonts w:ascii="Times New Roman" w:hAnsi="Times New Roman"/>
          <w:color w:val="000000" w:themeColor="text1"/>
          <w:sz w:val="28"/>
          <w:szCs w:val="28"/>
        </w:rPr>
        <w:t>Дотримання Регламенту, у тому числі вимог щодо часу прийому, є обов’язковим для адміністраторів та повноважних представників суб’єктів надання адміністративних,  інших публічних послуг (у тому числі відділів, управлінь, інших виконавчих органів міської рад</w:t>
      </w:r>
      <w:r w:rsidR="00646ED6" w:rsidRPr="0087729C">
        <w:rPr>
          <w:rFonts w:ascii="Times New Roman" w:hAnsi="Times New Roman"/>
          <w:color w:val="000000" w:themeColor="text1"/>
          <w:sz w:val="28"/>
          <w:szCs w:val="28"/>
        </w:rPr>
        <w:t>и), які задіяні в роботі Центру</w:t>
      </w:r>
      <w:r w:rsidRPr="008772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BA5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7" w:name="n175"/>
      <w:bookmarkEnd w:id="17"/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 у своїй діяльності керується </w:t>
      </w:r>
      <w:hyperlink r:id="rId9" w:anchor="n1654" w:tgtFrame="_blank" w:history="1">
        <w:r w:rsidRPr="008772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Конституцією</w:t>
        </w:r>
      </w:hyperlink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та законами України, актами Президента України і Кабінету Міністрів України, актами центральних та місцевих органів виконавчої влади, органів місцевого самоврядування, </w:t>
      </w:r>
      <w:r w:rsidR="00455BA5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Положенням про Центр адміністративних послуг «Віза» </w:t>
      </w:r>
      <w:r w:rsidR="00A316F0" w:rsidRPr="0087729C">
        <w:rPr>
          <w:rFonts w:ascii="Times New Roman" w:hAnsi="Times New Roman"/>
          <w:sz w:val="28"/>
          <w:szCs w:val="28"/>
          <w:lang w:eastAsia="ru-RU"/>
        </w:rPr>
        <w:lastRenderedPageBreak/>
        <w:t>(«Центр Дії»)</w:t>
      </w:r>
      <w:r w:rsidR="00A316F0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виконкому Криворізької міської ради </w:t>
      </w:r>
      <w:r w:rsidR="00455BA5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Р</w:t>
      </w:r>
      <w:r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егламентом </w:t>
      </w:r>
      <w:bookmarkStart w:id="18" w:name="n176"/>
      <w:bookmarkEnd w:id="18"/>
      <w:r w:rsidR="00455BA5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Центру адміністративних послуг «Віза»</w:t>
      </w:r>
      <w:r w:rsidR="00A316F0" w:rsidRPr="0087729C">
        <w:rPr>
          <w:rFonts w:ascii="Times New Roman" w:hAnsi="Times New Roman"/>
          <w:sz w:val="28"/>
          <w:szCs w:val="28"/>
        </w:rPr>
        <w:t xml:space="preserve"> </w:t>
      </w:r>
      <w:r w:rsidR="00A316F0" w:rsidRPr="0087729C">
        <w:rPr>
          <w:rFonts w:ascii="Times New Roman" w:hAnsi="Times New Roman"/>
          <w:sz w:val="28"/>
          <w:szCs w:val="28"/>
          <w:lang w:eastAsia="ru-RU"/>
        </w:rPr>
        <w:t>(«Центру Дії»)</w:t>
      </w:r>
      <w:r w:rsidR="00A316F0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виконкому Криворізької міської ради</w:t>
      </w:r>
      <w:r w:rsidR="00455BA5" w:rsidRPr="008772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E202D" w:rsidRPr="0087729C" w:rsidRDefault="004E202D" w:rsidP="004E202D">
      <w:pPr>
        <w:pStyle w:val="a8"/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60DF7" w:rsidRPr="00C5706C" w:rsidRDefault="00A224ED" w:rsidP="004E202D">
      <w:pPr>
        <w:shd w:val="clear" w:color="auto" w:fill="FFFFFF"/>
        <w:spacing w:after="150" w:line="240" w:lineRule="auto"/>
        <w:jc w:val="center"/>
        <w:rPr>
          <w:color w:val="000000" w:themeColor="text1"/>
          <w:szCs w:val="28"/>
          <w:lang w:eastAsia="ru-RU"/>
        </w:rPr>
      </w:pPr>
      <w:r>
        <w:rPr>
          <w:b/>
          <w:bCs/>
          <w:color w:val="000000" w:themeColor="text1"/>
          <w:szCs w:val="28"/>
          <w:lang w:val="en-US" w:eastAsia="ru-RU"/>
        </w:rPr>
        <w:t>II</w:t>
      </w:r>
      <w:r>
        <w:rPr>
          <w:b/>
          <w:bCs/>
          <w:color w:val="000000" w:themeColor="text1"/>
          <w:szCs w:val="28"/>
          <w:lang w:val="uk-UA" w:eastAsia="ru-RU"/>
        </w:rPr>
        <w:t xml:space="preserve">.  </w:t>
      </w:r>
      <w:r w:rsidR="00D60DF7" w:rsidRPr="00C5706C">
        <w:rPr>
          <w:b/>
          <w:bCs/>
          <w:color w:val="000000" w:themeColor="text1"/>
          <w:szCs w:val="28"/>
          <w:lang w:eastAsia="ru-RU"/>
        </w:rPr>
        <w:t>Вимоги до пр</w:t>
      </w:r>
      <w:r w:rsidR="00F45399" w:rsidRPr="00C5706C">
        <w:rPr>
          <w:b/>
          <w:bCs/>
          <w:color w:val="000000" w:themeColor="text1"/>
          <w:szCs w:val="28"/>
          <w:lang w:eastAsia="ru-RU"/>
        </w:rPr>
        <w:t xml:space="preserve">иміщення, в якому розміщується </w:t>
      </w:r>
      <w:r w:rsidR="00F45399" w:rsidRPr="00C5706C">
        <w:rPr>
          <w:b/>
          <w:bCs/>
          <w:color w:val="000000" w:themeColor="text1"/>
          <w:szCs w:val="28"/>
          <w:lang w:val="uk-UA" w:eastAsia="ru-RU"/>
        </w:rPr>
        <w:t>Ц</w:t>
      </w:r>
      <w:r w:rsidR="00D60DF7" w:rsidRPr="00C5706C">
        <w:rPr>
          <w:b/>
          <w:bCs/>
          <w:color w:val="000000" w:themeColor="text1"/>
          <w:szCs w:val="28"/>
          <w:lang w:eastAsia="ru-RU"/>
        </w:rPr>
        <w:t>ентр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9" w:name="n177"/>
      <w:bookmarkEnd w:id="19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Центр розміщується в центральній частині міста </w:t>
      </w:r>
      <w:r w:rsidR="000D26A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зручному для суб’єктів звернення місці з розвинутою транспортною інфраструктурою.</w:t>
      </w:r>
    </w:p>
    <w:p w:rsidR="0008000F" w:rsidRPr="00A076AC" w:rsidRDefault="0008000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0" w:name="n276"/>
      <w:bookmarkStart w:id="21" w:name="n178"/>
      <w:bookmarkStart w:id="22" w:name="n180"/>
      <w:bookmarkEnd w:id="20"/>
      <w:bookmarkEnd w:id="21"/>
      <w:bookmarkEnd w:id="22"/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вході до приміщення (будівлі) розміщуються вивіска з </w:t>
      </w:r>
      <w:r w:rsidR="000D26A4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найменуванням Центру та позначенням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D26A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 Дії</w:t>
      </w:r>
      <w:r w:rsidR="000D26A4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3F2128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яка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дублюється у тактильному вигляді та шрифтом Брайля. </w:t>
      </w:r>
    </w:p>
    <w:p w:rsidR="0008000F" w:rsidRPr="00A076AC" w:rsidRDefault="0008000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Перед входом до приміщення розміщуються тактильні та контрастні позначки для осіб з інвалідністю з порушеннями зору.</w:t>
      </w:r>
    </w:p>
    <w:p w:rsidR="00D60DF7" w:rsidRPr="004E202D" w:rsidRDefault="003F2128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Вхід до приміщень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ентру,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0D26A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лаштований кнопкою виклику,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пандусом та поручнями з обох боків для осіб з інвалідністю та інших маломобільних груп населення, а також місцями для тимчасового розміщення дитячих колясок.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3" w:name="n279"/>
      <w:bookmarkStart w:id="24" w:name="n281"/>
      <w:bookmarkEnd w:id="23"/>
      <w:bookmarkEnd w:id="24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приміщенні </w:t>
      </w:r>
      <w:r w:rsidR="002B0E95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облаштовується санітарна кімната з урахуванням потреб осіб з інвалідністю, зокрема тих, що пересуваються на кріслах колісних, та інших маломобільних груп населення.</w:t>
      </w:r>
    </w:p>
    <w:p w:rsidR="0008000F" w:rsidRPr="00A076AC" w:rsidRDefault="003F2128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5" w:name="n280"/>
      <w:bookmarkEnd w:id="25"/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Облаштування Центру позначенням «Центр Дії»</w:t>
      </w:r>
      <w:r w:rsidR="0008000F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навігаційними табличками (табличками, які викор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истовуються для орієнтування у Ц</w:t>
      </w:r>
      <w:r w:rsidR="0008000F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ентрі), піктограмами здійснюється з</w:t>
      </w:r>
      <w:r w:rsid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зразками згідно з додатками 1-</w:t>
      </w:r>
      <w:r w:rsidR="0008000F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Постанови Кабінету Міністрів України від </w:t>
      </w:r>
      <w:r w:rsid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 серпня 2013</w:t>
      </w:r>
      <w:r w:rsid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р. №588 «Про затв</w:t>
      </w:r>
      <w:r w:rsidR="00F45399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ердження Примірного регламенту Ц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надання адміністративних послуг», зі змінами</w:t>
      </w:r>
      <w:r w:rsidR="0008000F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8000F" w:rsidRPr="00A076AC" w:rsidRDefault="00A6579A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6" w:name="_heading=h.2et92p0" w:colFirst="0" w:colLast="0"/>
      <w:bookmarkEnd w:id="26"/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Облаштування Ц</w:t>
      </w:r>
      <w:r w:rsidR="0008000F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ентру здійснюється з дотриманням вимог щодо інклюзивності будівель і споруд, передбачених Державними будівельними нормами ДБН В.2.2-40:2018 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08000F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Будинки і споруди. Інклюзивність будівель і споруд. Основні положення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08000F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стосовно їх доступності для осіб з інвалідністю та інших маломобільних груп населення.</w:t>
      </w:r>
    </w:p>
    <w:p w:rsidR="00D60DF7" w:rsidRPr="00A076AC" w:rsidRDefault="00A6579A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7" w:name="n181"/>
      <w:bookmarkEnd w:id="27"/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прилеглій до Ц</w:t>
      </w:r>
      <w:r w:rsidR="00D60DF7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території облаштовуються місця для безоплатної стоянки автомобільного транспорту суб’єктів звернення, зокрема відповідно позначені місця для автотранспортних засобів, якими керують (в яких перевозяться) особи з інвалі</w:t>
      </w:r>
      <w:r w:rsidR="00646ED6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дністю, у кількості, визначеній </w:t>
      </w:r>
      <w:hyperlink r:id="rId10" w:tgtFrame="_blank" w:history="1">
        <w:r w:rsidR="00D60DF7" w:rsidRPr="00A076A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Законом України</w:t>
        </w:r>
      </w:hyperlink>
      <w:r w:rsidR="00646ED6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D60DF7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 основи соціальної захищеності осіб з інвалідністю в Україні</w:t>
      </w:r>
      <w:r w:rsidR="00E05E04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D60DF7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F34D20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Будівля, приміщення та стоянки Ц</w:t>
      </w:r>
      <w:r w:rsidR="00D60DF7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норм, стандартів і правил. На прилеглих вулицях розміщуються інформаційні таблички, на яких з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азначається місце розташування Ц</w:t>
      </w:r>
      <w:r w:rsidR="00D60DF7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ентру.</w:t>
      </w:r>
    </w:p>
    <w:p w:rsidR="00DE7746" w:rsidRPr="004E202D" w:rsidRDefault="002B0E95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 прийому в Центрі </w:t>
      </w:r>
      <w:r w:rsidR="00A6579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встановлено відповідно до законодавства та визначено у Положенні про Центр адміністративних послуг «Віза»</w:t>
      </w:r>
      <w:r w:rsidR="00A316F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(«Центр Дії») виконкому Криворізької міської ради</w:t>
      </w:r>
      <w:r w:rsidR="00DE7746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затвердженому</w:t>
      </w:r>
      <w:r w:rsidR="00A6579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316F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відповідним </w:t>
      </w:r>
      <w:r w:rsidR="00DE7746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ріш</w:t>
      </w:r>
      <w:r w:rsidR="00A316F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енням Криворізької міської ради.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8" w:name="n326"/>
      <w:bookmarkStart w:id="29" w:name="n182"/>
      <w:bookmarkEnd w:id="28"/>
      <w:bookmarkEnd w:id="29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Приміщення </w:t>
      </w:r>
      <w:r w:rsidR="00F34D2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головного офісу </w:t>
      </w:r>
      <w:r w:rsidR="002B0E95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поділяється на відкриту та закриту частини.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0" w:name="n183"/>
      <w:bookmarkEnd w:id="30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відкритій частині здійснюється прийом, консультування, інформування та обслуговування су</w:t>
      </w:r>
      <w:r w:rsidR="00E15F5C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б’єктів звернення працівниками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ентру. Суб’єкти звернення мають безпереш</w:t>
      </w:r>
      <w:r w:rsidR="00E15F5C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кодний доступ до такої частини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1" w:name="n184"/>
      <w:bookmarkEnd w:id="31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Відкрита частина включає:</w:t>
      </w:r>
    </w:p>
    <w:p w:rsidR="00D60DF7" w:rsidRPr="004E202D" w:rsidRDefault="00C5706C" w:rsidP="004E202D">
      <w:pPr>
        <w:pStyle w:val="a8"/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2" w:name="n185"/>
      <w:bookmarkEnd w:id="32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17.1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сектор прийому;</w:t>
      </w:r>
    </w:p>
    <w:p w:rsidR="00D60DF7" w:rsidRPr="004E202D" w:rsidRDefault="00C5706C" w:rsidP="004E202D">
      <w:pPr>
        <w:pStyle w:val="a8"/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3" w:name="n186"/>
      <w:bookmarkEnd w:id="33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17.2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сектор інформування;</w:t>
      </w:r>
    </w:p>
    <w:p w:rsidR="00D60DF7" w:rsidRPr="004E202D" w:rsidRDefault="00C5706C" w:rsidP="004E202D">
      <w:pPr>
        <w:pStyle w:val="a8"/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4" w:name="n187"/>
      <w:bookmarkEnd w:id="34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17.3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сектор очікування;</w:t>
      </w:r>
    </w:p>
    <w:p w:rsidR="00D60DF7" w:rsidRPr="004E202D" w:rsidRDefault="00C5706C" w:rsidP="004E202D">
      <w:pPr>
        <w:pStyle w:val="a8"/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5" w:name="n188"/>
      <w:bookmarkEnd w:id="35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17.4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сектор обслуговування.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6" w:name="n189"/>
      <w:bookmarkEnd w:id="36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приміщень будівлі.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7" w:name="n327"/>
      <w:bookmarkStart w:id="38" w:name="n190"/>
      <w:bookmarkEnd w:id="37"/>
      <w:bookmarkEnd w:id="38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Закрита частина призначена виключно для опрацювання документів, пошти, надання консультацій та здійснення попереднього запису суб’єктів звернення на прийом до адміністраторів за допомогою засобів телекомунікації (телефону, електронної пошти, інших засобів зв’язку), а також збереження документів, справ, журналів обліку/реєстрації (розміщення архіву).</w:t>
      </w:r>
    </w:p>
    <w:p w:rsidR="00D60DF7" w:rsidRPr="004E202D" w:rsidRDefault="00CE305A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9" w:name="n282"/>
      <w:bookmarkStart w:id="40" w:name="n191"/>
      <w:bookmarkEnd w:id="39"/>
      <w:bookmarkEnd w:id="40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Вхід до закритої частини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суб’єктам звернення забороняється.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1" w:name="n192"/>
      <w:bookmarkEnd w:id="41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Закрита частина може розміщуватися на інших поверхах, ніж відкрита частина.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2" w:name="n193"/>
      <w:bookmarkEnd w:id="42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Сектор прийому облаштов</w:t>
      </w:r>
      <w:r w:rsidR="00F34D2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ується при вході до приміщення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ентру. У ньому здійснюється загальне інформування та консультування суб’є</w:t>
      </w:r>
      <w:r w:rsidR="00CE305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ктів звернення з питань роботи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ентру.</w:t>
      </w:r>
    </w:p>
    <w:p w:rsidR="004B41A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3" w:name="n194"/>
      <w:bookmarkEnd w:id="43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Сектор інформування облаштовується з метою ознайомлення суб’єктів звернення з порядком та умовами надання адміністративних</w:t>
      </w:r>
      <w:r w:rsidR="00CE305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послуг.</w:t>
      </w:r>
      <w:r w:rsidR="004B41A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41A7" w:rsidRPr="004E202D" w:rsidRDefault="004B41A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Сектор інформування облаштовується столами, стільцями, комп’ютерною технікою з вільним доступом до Інтернету та забезпечується канцелярськими товарами для заповнення суб’єктами звернення необхідних документів. </w:t>
      </w:r>
    </w:p>
    <w:p w:rsidR="004B41A7" w:rsidRPr="004E202D" w:rsidRDefault="004B41A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Суб’єктам звернення забезпечується можливість самостійно звернутися за отриманням адміністративних, інших публічних послуг, які надаються в електронній формі, за допомогою безоплатного використання ними місць для самообслуговування.</w:t>
      </w:r>
    </w:p>
    <w:p w:rsidR="0008000F" w:rsidRDefault="0008000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4" w:name="n195"/>
      <w:bookmarkStart w:id="45" w:name="n196"/>
      <w:bookmarkEnd w:id="44"/>
      <w:bookmarkEnd w:id="45"/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секторі інформування розміщуються інформаційні стенди, постери (плакати) та/або інформаційні термінали в зручному для перегляду місці, що містять актуальну, вичерпну інформацію, необхідну для одержання адміністративних</w:t>
      </w:r>
      <w:r w:rsidR="00CE305A"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послуг, а також інформацію щодо </w:t>
      </w:r>
      <w:r w:rsid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можливостей отримання послуг он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лайн в електронному вигляді, інформацію щодо здійснен</w:t>
      </w:r>
      <w:r w:rsidR="00286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ня консультування підприємців («Дія. Бізнес»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інформацію </w:t>
      </w:r>
      <w:r w:rsidRPr="00A076A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щодо здійснення прийому суб’єктів звернення з надання безоплатної правової допомоги, а також інформацію щодо електронного урядування та електронної демократії, розвитку цифрових навичок та цифрових прав громадян, цифрових інновацій та технологій.</w:t>
      </w:r>
    </w:p>
    <w:p w:rsidR="007E3B5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6" w:name="n329"/>
      <w:bookmarkStart w:id="47" w:name="n284"/>
      <w:bookmarkEnd w:id="46"/>
      <w:bookmarkEnd w:id="47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висловлення суб’єктами звернень зауважень і пропозицій щодо якості надання адміністративних</w:t>
      </w:r>
      <w:r w:rsidR="00CE305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 приміщення, де</w:t>
      </w:r>
      <w:r w:rsidR="00F34D2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розміщені сектор інформування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нтру, територіальний підрозділ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ентру, віддалене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(у тому числі пересувне)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робоче місце адміністратора, облаштовуються відповідни</w:t>
      </w:r>
      <w:r w:rsidR="00F34D2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 засобами (зокрема скринькою)</w:t>
      </w:r>
      <w:r w:rsidR="007E3B5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та/або в них розміщується в доступному місці книга відгуків і пропозицій</w:t>
      </w:r>
      <w:r w:rsidR="004B41A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8000F" w:rsidRPr="004E202D" w:rsidRDefault="0008000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8" w:name="n283"/>
      <w:bookmarkEnd w:id="48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встановлення зворотного зв’язку із суб’єктами звернень в електронній формі у зазначеному приміщенні розміщується інформація, що містить гіпертекстові посилання та QR-коди на форми-опитувальники (анкети) для оцінювання суб’єктами звернення якості наданих їм адміністративних</w:t>
      </w:r>
      <w:r w:rsidR="00CE305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послуг, в тому числі на комп’ютерній техніці, у терміналах, інших технічних засобах, а також на відповідних </w:t>
      </w:r>
      <w:r w:rsid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веб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сайтах. Зазначена інформація розміщується окремо в секторах прийому, інформуванн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я, очікуван</w:t>
      </w:r>
      <w:r w:rsidR="004B41A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ня та обслуговування, на робочих місцях адміністраторів.</w:t>
      </w:r>
    </w:p>
    <w:p w:rsidR="0008000F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49" w:name="n197"/>
      <w:bookmarkEnd w:id="49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Сектор очікування розміщується в просторому приміщенні, площа якого визначається залежно від кіль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кості осіб, які звертаються до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ентру протягом дня, та облаштовується столами для оформлення документів та в достатній кількості </w:t>
      </w:r>
      <w:r w:rsidR="004B41A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стільцями, кріслами тощо, їх кількість становить </w:t>
      </w:r>
      <w:bookmarkStart w:id="50" w:name="n285"/>
      <w:bookmarkStart w:id="51" w:name="n287"/>
      <w:bookmarkEnd w:id="50"/>
      <w:bookmarkEnd w:id="51"/>
      <w:r w:rsidR="004B41A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менше 30 місць.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Сектор очікування 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обладнаний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автоматизованою 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електронною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системою керування чергою, системою звукового інформування осіб похилого віку та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осіб з і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нвалідністю з порушеннями зору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60DF7" w:rsidRPr="004E202D" w:rsidRDefault="00F45399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2" w:name="n294"/>
      <w:bookmarkStart w:id="53" w:name="n296"/>
      <w:bookmarkEnd w:id="52"/>
      <w:bookmarkEnd w:id="53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приміщеннях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ентру, його територіальних підрозділів, у приміщеннях, де розміщені віддалені робочі місця адміністраторів</w:t>
      </w:r>
      <w:r w:rsid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325C8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на пересувних віддалених</w:t>
      </w:r>
      <w:r w:rsidR="00E325C8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робочих місцях адміністраторів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створюються умови для оплати суб’єктами звернень адміністративного збору (зокрема, розміщуються банкомати, платіжні термінали (у тому числі POS-термінали, програмно-технічні комплекси самообслуговування).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4" w:name="n295"/>
      <w:bookmarkStart w:id="55" w:name="n199"/>
      <w:bookmarkEnd w:id="54"/>
      <w:bookmarkEnd w:id="55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тор обслуговування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утворений за принципом відкритості розміщення робочих місць. Для швидкого обслуговування суб’єктів звернень робочі місця адміністраторів </w:t>
      </w:r>
      <w:r w:rsidR="000118FC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головному офісі Центру розподіляються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принципом прийому і видачі документів. Кожне робоче місце для прийому суб’</w:t>
      </w:r>
      <w:r w:rsidR="000118FC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єктів звернення має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інформаційну табличку із зазначенням номера такого місця, прізвища, імені, по бат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ькові та посади адміністратора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ентру.</w:t>
      </w:r>
    </w:p>
    <w:p w:rsidR="0008000F" w:rsidRPr="004E202D" w:rsidRDefault="0008000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6" w:name="n297"/>
      <w:bookmarkStart w:id="57" w:name="n200"/>
      <w:bookmarkStart w:id="58" w:name="n205"/>
      <w:bookmarkEnd w:id="56"/>
      <w:bookmarkEnd w:id="57"/>
      <w:bookmarkEnd w:id="58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Площа секторі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очікування та обслуговування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ентру, його територіального підрозділу та приміщення, де розміщено віддалене робоче місце адміністратора, а також площа пересувного віддаленого робочого місця адміністратора </w:t>
      </w:r>
      <w:r w:rsidR="00224A0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227F1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Мобільний офіс</w:t>
      </w:r>
      <w:r w:rsidR="00224A0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повинна бути достатньою для забезпечення</w:t>
      </w:r>
      <w:r w:rsid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з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ручних та комфортних умов для прийому суб’єктів звер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нення і роботи адміністраторів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ентру.</w:t>
      </w:r>
    </w:p>
    <w:p w:rsidR="0008000F" w:rsidRPr="004E202D" w:rsidRDefault="00227F1D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лоща секторів очікування та обслуговування </w:t>
      </w:r>
      <w:r w:rsidR="00224A0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головному офісі Центру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становить не менш як 100 кв. метрів.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інформаційних стендах або інформаційних терміналах розміщується інформація, зокрема, про:</w:t>
      </w:r>
    </w:p>
    <w:p w:rsidR="00D60DF7" w:rsidRPr="004E202D" w:rsidRDefault="00C5706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9" w:name="n331"/>
      <w:bookmarkStart w:id="60" w:name="n206"/>
      <w:bookmarkEnd w:id="59"/>
      <w:bookmarkEnd w:id="60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35.1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найменування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ентру, його місцезнаходження та місцезна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ходження його територіальних підрозділів, віддалених робочих місць адміністраторів</w:t>
      </w:r>
      <w:r w:rsidR="00F01E6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01E6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поточний графік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місц</w:t>
      </w:r>
      <w:r w:rsidR="00BB304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розташування майданчиків, на яких працюють пересувні віддале</w:t>
      </w:r>
      <w:r w:rsidR="00224A0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ні робочі місця адміністратора «</w:t>
      </w:r>
      <w:r w:rsidR="00F01E6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Мобільний офіс</w:t>
      </w:r>
      <w:r w:rsidR="00224A0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A316F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номери телефонів для довідок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адресу вебсайта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електронної пошти;</w:t>
      </w:r>
    </w:p>
    <w:p w:rsidR="00D60DF7" w:rsidRPr="004E202D" w:rsidRDefault="00C5706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1" w:name="n302"/>
      <w:bookmarkStart w:id="62" w:name="n207"/>
      <w:bookmarkEnd w:id="61"/>
      <w:bookmarkEnd w:id="62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35.2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афік роботи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ентру, його територіальних підрозділів, віддале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них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(у тому числі пересувних)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3D7E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робочих місць адміністраторів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(прийомні дні та години, вихідні дні)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Положення про Центр адміністративних послуг «Віза»</w:t>
      </w:r>
      <w:r w:rsidR="00A316F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(«Центр Дії») виконкому Криворізької міської ради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затвердженого </w:t>
      </w:r>
      <w:r w:rsidR="00A316F0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відповідним 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рішенням Криворізької міської ради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урахуванням потреб суб’єктів звернення та відп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овідно до вимог Закону України «Про адміністративні послуги»;</w:t>
      </w:r>
    </w:p>
    <w:p w:rsidR="00D60DF7" w:rsidRPr="004E202D" w:rsidRDefault="00C5706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3" w:name="n303"/>
      <w:bookmarkStart w:id="64" w:name="n208"/>
      <w:bookmarkEnd w:id="63"/>
      <w:bookmarkEnd w:id="64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35.3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перелік адміністративн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их</w:t>
      </w:r>
      <w:r w:rsidR="00CE305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послуг, які надаються через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ентр, його територіальні підрозділи, віддалені</w:t>
      </w:r>
      <w:r w:rsidR="00053EA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тому числі пересувні</w:t>
      </w:r>
      <w:r w:rsidR="00053EA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робочі місця адміністраторів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відповідні інформаційні</w:t>
      </w:r>
      <w:r w:rsidR="00053EA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картки адміністративних</w:t>
      </w:r>
      <w:r w:rsidR="00CE305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053EA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послуг;</w:t>
      </w:r>
    </w:p>
    <w:p w:rsidR="00D60DF7" w:rsidRPr="004E202D" w:rsidRDefault="00C5706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5" w:name="n304"/>
      <w:bookmarkStart w:id="66" w:name="n209"/>
      <w:bookmarkEnd w:id="65"/>
      <w:bookmarkEnd w:id="66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35.4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строки надання адміністративних</w:t>
      </w:r>
      <w:r w:rsidR="00CE305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послуг;</w:t>
      </w:r>
    </w:p>
    <w:p w:rsidR="00D60DF7" w:rsidRPr="004E202D" w:rsidRDefault="00C5706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7" w:name="n210"/>
      <w:bookmarkEnd w:id="67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35.5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бланки заяв та інших документів, необхідних для звернення за отриманням адміністративних</w:t>
      </w:r>
      <w:r w:rsidR="00CE305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послуг, а також зразки їх заповнення;</w:t>
      </w:r>
    </w:p>
    <w:p w:rsidR="00D60DF7" w:rsidRPr="004E202D" w:rsidRDefault="00C5706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8" w:name="n211"/>
      <w:bookmarkEnd w:id="68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35.6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платіжні реквізити для оплати платних адміністративних</w:t>
      </w:r>
      <w:r w:rsidR="00CE305A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послуг;</w:t>
      </w:r>
    </w:p>
    <w:p w:rsidR="00D60DF7" w:rsidRPr="004E202D" w:rsidRDefault="00C5706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9" w:name="n212"/>
      <w:bookmarkEnd w:id="69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35.7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супутні послу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ги, які надаються в приміщенні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ентру;</w:t>
      </w:r>
    </w:p>
    <w:p w:rsidR="00D60DF7" w:rsidRPr="004E202D" w:rsidRDefault="00C5706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0" w:name="n213"/>
      <w:bookmarkEnd w:id="70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35.8 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прізвищ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е, ім’я, по батькові керівника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ентру, контактні телефони, адресу електронної пошти;</w:t>
      </w:r>
    </w:p>
    <w:p w:rsidR="00D60DF7" w:rsidRPr="004E202D" w:rsidRDefault="0087729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1" w:name="n214"/>
      <w:bookmarkEnd w:id="71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35.9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користув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ання інформаційними терміналами;</w:t>
      </w:r>
    </w:p>
    <w:p w:rsidR="00D60DF7" w:rsidRPr="004E202D" w:rsidRDefault="0087729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2" w:name="n215"/>
      <w:bookmarkEnd w:id="72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35.10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користування автоматизованою системою керування чергою;</w:t>
      </w:r>
    </w:p>
    <w:p w:rsidR="00D60DF7" w:rsidRPr="004E202D" w:rsidRDefault="0087729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3" w:name="n216"/>
      <w:bookmarkEnd w:id="73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35.11 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Положення про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</w:t>
      </w:r>
      <w:r w:rsidR="00014BAC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адміністративних послуг «Віза» («Центр Дії») виконкому Криворізької міської ради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60DF7" w:rsidRPr="004E202D" w:rsidRDefault="0087729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4" w:name="n217"/>
      <w:bookmarkEnd w:id="74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35.12 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Регламент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</w:t>
      </w:r>
      <w:r w:rsidR="00014BAC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адміністративних послуг «Віза» («Центру Дії») виконкому Криворізької міської ради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53EA9" w:rsidRPr="004E202D" w:rsidRDefault="0087729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5" w:name="n332"/>
      <w:bookmarkStart w:id="76" w:name="n333"/>
      <w:bookmarkEnd w:id="75"/>
      <w:bookmarkEnd w:id="76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35.13 </w:t>
      </w:r>
      <w:r w:rsidR="00053EA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графік прийому суб’єктів звернення посадовими особами Криворізьк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ої міської ради та її виконкому;</w:t>
      </w:r>
    </w:p>
    <w:p w:rsidR="0008000F" w:rsidRPr="004E202D" w:rsidRDefault="0087729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35.14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графік надання консультацій, прийому суб’єктів звернень суб’єктами, які забезпечують консульт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ування та прийом у приміщеннях Ц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ентру;</w:t>
      </w:r>
    </w:p>
    <w:p w:rsidR="0008000F" w:rsidRPr="004E202D" w:rsidRDefault="0087729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35.15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інформацію щодо 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можливостей отримання послуг он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лайн в електронному вигляді;</w:t>
      </w:r>
    </w:p>
    <w:p w:rsidR="0008000F" w:rsidRPr="004E202D" w:rsidRDefault="0087729C" w:rsidP="00CE477D">
      <w:pPr>
        <w:pStyle w:val="a8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35.16 </w:t>
      </w:r>
      <w:r w:rsidR="0008000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інформацію щодо електронного урядування та електронної демократії, розвитку цифрових навичок та цифрових прав громадян, цифрових інновацій та технологій.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Перелік адміністративн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их</w:t>
      </w:r>
      <w:r w:rsidR="00D21BB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послуг, які надаються через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ентр, його територіальні підрозділи, віддалені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тому числі пересувні)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робочі місця адміністраторів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розміщується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доступному та зручному для суб’єктів звернення місці, у тому числі на інформаційному терміналі 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на вебпорталі Центру</w:t>
      </w:r>
      <w:r w:rsidR="005F24E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мережі Інтернет (</w:t>
      </w:r>
      <w:hyperlink r:id="rId11" w:history="1">
        <w:r w:rsidR="005F24ED" w:rsidRPr="004E202D">
          <w:rPr>
            <w:rFonts w:ascii="Times New Roman" w:hAnsi="Times New Roman"/>
            <w:color w:val="000000" w:themeColor="text1"/>
            <w:sz w:val="28"/>
            <w:lang w:eastAsia="ru-RU"/>
          </w:rPr>
          <w:t>http://viza.kr.gov.ua</w:t>
        </w:r>
      </w:hyperlink>
      <w:r w:rsidR="005F24E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Адміністративні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інші публічні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послуги в переліку групуються за моделлю життєвих ситуацій суб’єктів звернення та/або сферами правовідносин (законодавства), та/або суб’єктами надання адміністративних</w:t>
      </w:r>
      <w:r w:rsidR="00D21BB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7" w:name="n336"/>
      <w:bookmarkEnd w:id="77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Перелік адміністративних</w:t>
      </w:r>
      <w:r w:rsidR="00D21BB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послуг, які надаються 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територіальні підрозділи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ентру, віддалені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 тому числі пересувні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робочі місця адміністраторів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затв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ерджується 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рішенням Криворізької міської ради з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урахуванням потреб суб’єктів звернення.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8" w:name="n334"/>
      <w:bookmarkStart w:id="79" w:name="n219"/>
      <w:bookmarkEnd w:id="78"/>
      <w:bookmarkEnd w:id="79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Бланки заяв, необхідні для замовлення адміністративних</w:t>
      </w:r>
      <w:r w:rsidR="00D21BB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5F24E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послуг, розміщуються на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веб</w:t>
      </w:r>
      <w:r w:rsidR="00AA302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порталі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Центру</w:t>
      </w:r>
      <w:r w:rsidR="005F24E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мережі Інтернет (</w:t>
      </w:r>
      <w:hyperlink r:id="rId12" w:history="1">
        <w:r w:rsidR="005F24ED" w:rsidRPr="004E202D">
          <w:rPr>
            <w:rFonts w:ascii="Times New Roman" w:hAnsi="Times New Roman"/>
            <w:color w:val="000000" w:themeColor="text1"/>
            <w:sz w:val="28"/>
            <w:lang w:eastAsia="ru-RU"/>
          </w:rPr>
          <w:t>http://viza.kr.gov.ua</w:t>
        </w:r>
      </w:hyperlink>
      <w:r w:rsidR="005F24E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0" w:name="n337"/>
      <w:bookmarkStart w:id="81" w:name="n220"/>
      <w:bookmarkEnd w:id="80"/>
      <w:bookmarkEnd w:id="81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Особам з інвалідністю та іншим маломобільним групам населення забезпечується вільний доступ до інформації, зазначеної в цьому розділі, шляхом розміщення буклетів, інформаційних листів на стендах, інших необхідних матеріалів,</w:t>
      </w:r>
      <w:r w:rsidR="00A076AC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тому числі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надрукованих шрифтом Брайля. У разі можливості на інформаційних терміналах розміщується голосова інформація та відеоінформація, а також здійснюється інформування в інший спосіб, який є зручним для осіб з інвалідністю, зокрема осіб з порушеннями слуху, зору, та інших маломобільних груп населення.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2" w:name="n339"/>
      <w:bookmarkEnd w:id="82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забезпечення надання адміністративних</w:t>
      </w:r>
      <w:r w:rsidR="00D21BB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 суб’єктам звернення, які є глухими, нім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ими або глухонімими, до роботи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може залучатися перекладач жестової мови.</w:t>
      </w:r>
    </w:p>
    <w:p w:rsidR="0008000F" w:rsidRDefault="0008000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3" w:name="n338"/>
      <w:bookmarkStart w:id="84" w:name="n221"/>
      <w:bookmarkStart w:id="85" w:name="n222"/>
      <w:bookmarkEnd w:id="83"/>
      <w:bookmarkEnd w:id="84"/>
      <w:bookmarkEnd w:id="85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разі надання адмі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ністративних</w:t>
      </w:r>
      <w:r w:rsidR="00D21BB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 через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 консультації з питань надання таких послуг проводяться (у тому числі представниками суб’єктів надання адмін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істративних</w:t>
      </w:r>
      <w:r w:rsidR="00D21BB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8E58BB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послуг) виключно у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ентрі, його територіальних підрозділах, на віддалених робочих місцях адміністраторів.</w:t>
      </w:r>
    </w:p>
    <w:p w:rsidR="00CE477D" w:rsidRPr="004E202D" w:rsidRDefault="00CE477D" w:rsidP="00CE477D">
      <w:pPr>
        <w:pStyle w:val="a8"/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60DF7" w:rsidRDefault="00CE477D" w:rsidP="00CE477D">
      <w:pPr>
        <w:pStyle w:val="a8"/>
        <w:shd w:val="clear" w:color="auto" w:fill="FFFFFF"/>
        <w:spacing w:after="0" w:line="240" w:lineRule="auto"/>
        <w:ind w:left="68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ІІІ. </w:t>
      </w:r>
      <w:r w:rsidR="00D60DF7" w:rsidRPr="00CE477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Інформаційна та технологічна картки адміністративних</w:t>
      </w:r>
      <w:r w:rsidR="00D21BB4" w:rsidRPr="00CE477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 інших публічних</w:t>
      </w:r>
      <w:r w:rsidR="00D60DF7" w:rsidRPr="00CE477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послуг</w:t>
      </w:r>
    </w:p>
    <w:p w:rsidR="00CE477D" w:rsidRPr="00CE477D" w:rsidRDefault="00CE477D" w:rsidP="00CE477D">
      <w:pPr>
        <w:pStyle w:val="a8"/>
        <w:shd w:val="clear" w:color="auto" w:fill="FFFFFF"/>
        <w:spacing w:after="0" w:line="240" w:lineRule="auto"/>
        <w:ind w:left="68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E26FF" w:rsidRPr="004E202D" w:rsidRDefault="00AE26F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6" w:name="n223"/>
      <w:bookmarkEnd w:id="86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Основна інформація для суб’єктів звернення щодо надання адміністративних, інших публічних послуг описується у відповідних інформаційних картках, а порядок надання послуг – у відповідних технологічних картках, що розміщені в інформаційних терміналах та на вебпорталі Центру  в  мережі Інтернет (</w:t>
      </w:r>
      <w:hyperlink r:id="rId13" w:history="1">
        <w:r w:rsidRPr="004E202D">
          <w:rPr>
            <w:rFonts w:ascii="Times New Roman" w:hAnsi="Times New Roman"/>
            <w:sz w:val="28"/>
            <w:lang w:eastAsia="ru-RU"/>
          </w:rPr>
          <w:t>http://viza.kr.gov.ua</w:t>
        </w:r>
      </w:hyperlink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5F24E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F24ED" w:rsidRPr="004E202D" w:rsidRDefault="00AE26F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Інформаційні й технологічні картки затверджуються суб’єктом надання адміністративних, інших публічних послуг на кожну адміністративну</w:t>
      </w:r>
      <w:r w:rsidR="005F24E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іншу публічну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послугу, яку він надає відповідно до Законів України «Про адміністративні послуги», «Про дозвільну систему у сфері господарської діяльності»,  а в разі, якщо суб’єктом надання є посадова особа, – органом, якому вона підпорядковується. </w:t>
      </w:r>
    </w:p>
    <w:p w:rsidR="00AE26FF" w:rsidRPr="004E202D" w:rsidRDefault="005F24ED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Прийом заяв для н</w:t>
      </w:r>
      <w:r w:rsidR="00AE26F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адання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адміністративних, інших публічних </w:t>
      </w:r>
      <w:r w:rsidR="00AE26F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послу</w:t>
      </w:r>
      <w:r w:rsidR="009F496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 адміністраторами Центру</w:t>
      </w:r>
      <w:r w:rsidR="00AE26F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здійснюється після отримання від суб’єктів надання адміністративних, інших публічних послуг затверджених,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AE26F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встановленому законодавством порядку, інформаційних і технологічних карток.</w:t>
      </w:r>
    </w:p>
    <w:p w:rsidR="00D60DF7" w:rsidRPr="004E202D" w:rsidRDefault="00AE26F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Криворізька міська рада,  її виконком та керівник Центру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можуть вносити суб’єктові надання адміністративної</w:t>
      </w:r>
      <w:r w:rsidR="005F24E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іншої публічної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послуги пропозиції щодо необхідності внесення змін до затверджених інформаційних та технологічних карток адміністративних</w:t>
      </w:r>
      <w:r w:rsidR="00D21BB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 (у тому числі для документів дозвільного характеру у сфері господарської діяльності).</w:t>
      </w:r>
    </w:p>
    <w:p w:rsidR="00D60DF7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7" w:name="n224"/>
      <w:bookmarkEnd w:id="87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разі внесення змін до законодавства щодо надання адміністративної</w:t>
      </w:r>
      <w:r w:rsidR="005F24ED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іншої публічної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послуги суб’єкт її надання своєчасно інф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ормує про це </w:t>
      </w:r>
      <w:r w:rsidR="009F496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Криво</w:t>
      </w:r>
      <w:r w:rsidR="00136ADE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різьку міську раду</w:t>
      </w:r>
      <w:r w:rsidR="00512BD8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або</w:t>
      </w:r>
      <w:r w:rsidR="009F496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її виконком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також керівника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ентру, готує пропозиції щодо внесення змін до інформаційних та/або технологічних карток згідно із законодавством.</w:t>
      </w:r>
    </w:p>
    <w:p w:rsidR="00CE477D" w:rsidRPr="004E202D" w:rsidRDefault="00CE477D" w:rsidP="00CE477D">
      <w:pPr>
        <w:pStyle w:val="a8"/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60DF7" w:rsidRDefault="00A224ED" w:rsidP="00CE477D">
      <w:pPr>
        <w:pStyle w:val="a8"/>
        <w:shd w:val="clear" w:color="auto" w:fill="FFFFFF"/>
        <w:spacing w:after="0" w:line="240" w:lineRule="auto"/>
        <w:ind w:left="68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88" w:name="n225"/>
      <w:bookmarkEnd w:id="88"/>
      <w:r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 </w:t>
      </w:r>
      <w:r w:rsidR="00D60DF7" w:rsidRPr="00CE477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Ро</w:t>
      </w:r>
      <w:r w:rsidR="00F45399" w:rsidRPr="00CE477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бота інформаційного підрозділу Ц</w:t>
      </w:r>
      <w:r w:rsidR="00D60DF7" w:rsidRPr="00CE477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ентру</w:t>
      </w:r>
    </w:p>
    <w:p w:rsidR="00CE477D" w:rsidRPr="00CE477D" w:rsidRDefault="00CE477D" w:rsidP="00CE477D">
      <w:pPr>
        <w:pStyle w:val="a8"/>
        <w:shd w:val="clear" w:color="auto" w:fill="FFFFFF"/>
        <w:spacing w:after="0" w:line="240" w:lineRule="auto"/>
        <w:ind w:left="68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89" w:name="n226"/>
      <w:bookmarkEnd w:id="89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надання допомоги суб’єктам звернення у користуванні інформаційними терміналами та автоматизованою системою керування чергою, консультування із загал</w:t>
      </w:r>
      <w:r w:rsidR="00970E8E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ьних питань організації роботи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та порядку</w:t>
      </w:r>
      <w:r w:rsidR="00970E8E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прийому суб’єктів звернення у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ентрі </w:t>
      </w:r>
      <w:r w:rsidR="00970E8E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функціонує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інформаційний підрозділ.</w:t>
      </w:r>
    </w:p>
    <w:p w:rsidR="00D60DF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0" w:name="n227"/>
      <w:bookmarkEnd w:id="90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Інформаційний під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розділ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також:</w:t>
      </w:r>
    </w:p>
    <w:p w:rsidR="00D60DF7" w:rsidRPr="004E202D" w:rsidRDefault="00CE477D" w:rsidP="00CE477D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1" w:name="n228"/>
      <w:bookmarkEnd w:id="91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48.1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інформує за усним клопотанням суб’єкта звернення про належність порушен</w:t>
      </w:r>
      <w:r w:rsidR="00970E8E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 ним питання до компетенції Ц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ентру;</w:t>
      </w:r>
    </w:p>
    <w:p w:rsidR="00D60DF7" w:rsidRPr="004E202D" w:rsidRDefault="00CE477D" w:rsidP="00CE477D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2" w:name="n229"/>
      <w:bookmarkEnd w:id="92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48.2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консультує суб’єктів звернення щодо порядку внесення плати (адміністративного збору) за надання платних адміністративних</w:t>
      </w:r>
      <w:r w:rsidR="00D21BB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інших публічних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послуг, надає інформацію про платіжні реквізити для сплати адміністративного збору;</w:t>
      </w:r>
    </w:p>
    <w:p w:rsidR="00D60DF7" w:rsidRPr="004E202D" w:rsidRDefault="00CE477D" w:rsidP="00CE477D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3" w:name="n230"/>
      <w:bookmarkEnd w:id="93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48.3 </w:t>
      </w:r>
      <w:r w:rsidR="00D60DF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надає іншу інформацію та допомогу, що необхідні суб’єктам зверненн</w:t>
      </w:r>
      <w:r w:rsidR="00DF5774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до прийому їх адміністратором;</w:t>
      </w:r>
    </w:p>
    <w:p w:rsidR="00970E8E" w:rsidRPr="004E202D" w:rsidRDefault="00CE477D" w:rsidP="00CE477D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4" w:name="n231"/>
      <w:bookmarkEnd w:id="94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48.4 </w:t>
      </w:r>
      <w:r w:rsidR="00970E8E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безоплатно поширює довідково-інформаційні матеріали про адміністративні, інші публічні  послуги серед суб’єктів звернень. </w:t>
      </w:r>
    </w:p>
    <w:p w:rsidR="00970E8E" w:rsidRPr="004E202D" w:rsidRDefault="00970E8E" w:rsidP="00CE477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Департамент адміністративних </w:t>
      </w:r>
      <w:r w:rsidR="00776CC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послуг виконкому міськ</w:t>
      </w:r>
      <w:r w:rsidR="009F496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ої ради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забезпечує роботу вебпорталу  Центру «Віза» в мережі Інтернет (</w:t>
      </w:r>
      <w:hyperlink r:id="rId14" w:history="1">
        <w:r w:rsidRPr="004E202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http: // viza.kr.gov.ua</w:t>
        </w:r>
      </w:hyperlink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де розміщується інформація, зазначена в пункті 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Регламенту, </w:t>
      </w:r>
      <w:r w:rsidR="00CB7185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також 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відомості про місце розташування Центру, найближчі зупинки громадського транспорту, під’їзні шляхи, місця паркування, 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доступність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для осіб з інвалідністю з порушеннями зору, слуху, опорно-рухового апарату</w:t>
      </w:r>
      <w:r w:rsidR="00CE47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інша корисна для суб’єктів звернення інформація.</w:t>
      </w:r>
    </w:p>
    <w:p w:rsidR="00776CC7" w:rsidRPr="004E202D" w:rsidRDefault="00D60DF7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5" w:name="n232"/>
      <w:bookmarkEnd w:id="95"/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Інформація,</w:t>
      </w:r>
      <w:r w:rsidR="00F45399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яка розміщується в приміщенні Ц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ентру (в тому числі на інфо</w:t>
      </w:r>
      <w:r w:rsidR="00776CC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рмаційних терміналах) та на вебпорталі Центру</w:t>
      </w: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повинна бути актуальною і вичерпною</w:t>
      </w:r>
      <w:bookmarkStart w:id="96" w:name="n233"/>
      <w:bookmarkEnd w:id="96"/>
      <w:r w:rsidR="009F496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776CC7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496F"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зручною для пошуку та копіювання.</w:t>
      </w:r>
    </w:p>
    <w:p w:rsidR="009F496F" w:rsidRDefault="009F496F" w:rsidP="004E202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E202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Суб’єктам звернення, які звернулися до Центру (його територіальних підрозділів, до адміністраторів, що працюють на віддалених (у тому числі пересувних) робочих місцях,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у спосіб, що аналогічний способу звернення, або в інший вибраний суб’єктом звернення спосіб.</w:t>
      </w:r>
    </w:p>
    <w:p w:rsidR="00181C2E" w:rsidRPr="004E202D" w:rsidRDefault="00181C2E" w:rsidP="00181C2E">
      <w:pPr>
        <w:pStyle w:val="a8"/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60DF7" w:rsidRDefault="00181C2E" w:rsidP="00CE477D">
      <w:pPr>
        <w:pStyle w:val="a8"/>
        <w:shd w:val="clear" w:color="auto" w:fill="FFFFFF"/>
        <w:spacing w:before="150" w:after="150" w:line="240" w:lineRule="auto"/>
        <w:ind w:left="360" w:right="45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bookmarkStart w:id="97" w:name="n308"/>
      <w:bookmarkStart w:id="98" w:name="n234"/>
      <w:bookmarkStart w:id="99" w:name="n235"/>
      <w:bookmarkEnd w:id="97"/>
      <w:bookmarkEnd w:id="98"/>
      <w:bookmarkEnd w:id="99"/>
      <w:r w:rsidRPr="00181C2E"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V</w:t>
      </w:r>
      <w:r w:rsidR="00A224E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45399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Керування чергою в Ц</w:t>
      </w:r>
      <w:r w:rsidR="00D60DF7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ентрі</w:t>
      </w:r>
    </w:p>
    <w:p w:rsidR="00181C2E" w:rsidRPr="00181C2E" w:rsidRDefault="00181C2E" w:rsidP="00CE477D">
      <w:pPr>
        <w:pStyle w:val="a8"/>
        <w:shd w:val="clear" w:color="auto" w:fill="FFFFFF"/>
        <w:spacing w:before="150" w:after="150" w:line="240" w:lineRule="auto"/>
        <w:ind w:left="360" w:right="45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00" w:name="n236"/>
      <w:bookmarkEnd w:id="100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З метою забезпечення зручності та оперативності обслуг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овування суб’єктів звернення у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ентрі (його територіальних підрозділах, на віддалених</w:t>
      </w:r>
      <w:r w:rsidR="002548AC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="002548AC" w:rsidRPr="00181C2E">
        <w:rPr>
          <w:rFonts w:ascii="Times New Roman" w:hAnsi="Times New Roman"/>
          <w:sz w:val="28"/>
          <w:szCs w:val="28"/>
        </w:rPr>
        <w:t xml:space="preserve">у тому числі пересувних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робочих місцях адміністраторів) вживаються заходи для запобігання утворенню черги</w:t>
      </w:r>
      <w:r w:rsid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а у разі її утворення </w:t>
      </w:r>
      <w:r w:rsidR="00181C2E">
        <w:rPr>
          <w:rFonts w:ascii="Times New Roman" w:hAnsi="Times New Roman"/>
          <w:color w:val="333333"/>
          <w:sz w:val="28"/>
          <w:szCs w:val="28"/>
          <w:lang w:eastAsia="ru-RU"/>
        </w:rPr>
        <w:sym w:font="Symbol" w:char="F02D"/>
      </w:r>
      <w:r w:rsid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для керування чергою.</w:t>
      </w:r>
    </w:p>
    <w:p w:rsidR="000D3608" w:rsidRPr="00181C2E" w:rsidRDefault="002548AC" w:rsidP="00181C2E">
      <w:pPr>
        <w:pStyle w:val="a8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bookmarkStart w:id="101" w:name="n341"/>
      <w:bookmarkStart w:id="102" w:name="n237"/>
      <w:bookmarkEnd w:id="101"/>
      <w:bookmarkEnd w:id="102"/>
      <w:r w:rsidRPr="00181C2E">
        <w:rPr>
          <w:rFonts w:ascii="Times New Roman" w:hAnsi="Times New Roman"/>
          <w:sz w:val="28"/>
          <w:szCs w:val="28"/>
        </w:rPr>
        <w:t>Суб’єкти звернень для прийому адміністратором</w:t>
      </w:r>
      <w:r w:rsidR="00795008" w:rsidRPr="00181C2E">
        <w:rPr>
          <w:rFonts w:ascii="Times New Roman" w:hAnsi="Times New Roman"/>
          <w:sz w:val="28"/>
          <w:szCs w:val="28"/>
        </w:rPr>
        <w:t xml:space="preserve"> у головному офісі Центру</w:t>
      </w:r>
      <w:r w:rsidRPr="00181C2E">
        <w:rPr>
          <w:rFonts w:ascii="Times New Roman" w:hAnsi="Times New Roman"/>
          <w:sz w:val="28"/>
          <w:szCs w:val="28"/>
        </w:rPr>
        <w:t xml:space="preserve"> реєструються за допомогою терміналу в автоматизованій електронній системі керування чергою, отримують талон, у якому обов’язково зазначено: найменуван</w:t>
      </w:r>
      <w:r w:rsidR="000D3608" w:rsidRPr="00181C2E">
        <w:rPr>
          <w:rFonts w:ascii="Times New Roman" w:hAnsi="Times New Roman"/>
          <w:sz w:val="28"/>
          <w:szCs w:val="28"/>
        </w:rPr>
        <w:t>ня Центру</w:t>
      </w:r>
      <w:r w:rsidRPr="00181C2E">
        <w:rPr>
          <w:rFonts w:ascii="Times New Roman" w:hAnsi="Times New Roman"/>
          <w:sz w:val="28"/>
          <w:szCs w:val="28"/>
        </w:rPr>
        <w:t xml:space="preserve">, дату та час реєстрації, порядковий номер у системі (відповідний номер </w:t>
      </w:r>
      <w:r w:rsidR="00181C2E">
        <w:rPr>
          <w:rFonts w:ascii="Times New Roman" w:hAnsi="Times New Roman"/>
          <w:sz w:val="28"/>
          <w:szCs w:val="28"/>
        </w:rPr>
        <w:t>у</w:t>
      </w:r>
      <w:r w:rsidRPr="00181C2E">
        <w:rPr>
          <w:rFonts w:ascii="Times New Roman" w:hAnsi="Times New Roman"/>
          <w:sz w:val="28"/>
          <w:szCs w:val="28"/>
        </w:rPr>
        <w:t xml:space="preserve"> черзі), орієнтовний час звернення, а також інша корисна для суб’єктів звернення інформація. Суб’єкти звернень очікують на прийом до висвітлення на електронному табло номера</w:t>
      </w:r>
      <w:r w:rsidR="00795008" w:rsidRPr="00181C2E">
        <w:rPr>
          <w:rFonts w:ascii="Times New Roman" w:hAnsi="Times New Roman"/>
          <w:sz w:val="28"/>
          <w:szCs w:val="28"/>
        </w:rPr>
        <w:t xml:space="preserve"> талона</w:t>
      </w:r>
      <w:r w:rsidRPr="00181C2E">
        <w:rPr>
          <w:rFonts w:ascii="Times New Roman" w:hAnsi="Times New Roman"/>
          <w:sz w:val="28"/>
          <w:szCs w:val="28"/>
        </w:rPr>
        <w:t xml:space="preserve"> та </w:t>
      </w:r>
      <w:r w:rsidR="00795008" w:rsidRPr="00181C2E">
        <w:rPr>
          <w:rFonts w:ascii="Times New Roman" w:hAnsi="Times New Roman"/>
          <w:sz w:val="28"/>
          <w:szCs w:val="28"/>
        </w:rPr>
        <w:t xml:space="preserve">робочого </w:t>
      </w:r>
      <w:r w:rsidRPr="00181C2E">
        <w:rPr>
          <w:rFonts w:ascii="Times New Roman" w:hAnsi="Times New Roman"/>
          <w:sz w:val="28"/>
          <w:szCs w:val="28"/>
        </w:rPr>
        <w:t>місця</w:t>
      </w:r>
      <w:r w:rsidR="00795008" w:rsidRPr="00181C2E">
        <w:rPr>
          <w:rFonts w:ascii="Times New Roman" w:hAnsi="Times New Roman"/>
          <w:sz w:val="28"/>
          <w:szCs w:val="28"/>
        </w:rPr>
        <w:t xml:space="preserve"> адміністратора</w:t>
      </w:r>
      <w:r w:rsidRPr="00181C2E">
        <w:rPr>
          <w:rFonts w:ascii="Times New Roman" w:hAnsi="Times New Roman"/>
          <w:sz w:val="28"/>
          <w:szCs w:val="28"/>
        </w:rPr>
        <w:t>.</w:t>
      </w:r>
      <w:r w:rsidRPr="00181C2E">
        <w:rPr>
          <w:rFonts w:ascii="Times New Roman" w:hAnsi="Times New Roman"/>
          <w:i/>
          <w:sz w:val="28"/>
          <w:szCs w:val="28"/>
        </w:rPr>
        <w:t xml:space="preserve"> </w:t>
      </w:r>
    </w:p>
    <w:p w:rsidR="002548AC" w:rsidRPr="00181C2E" w:rsidRDefault="00795008" w:rsidP="00181C2E">
      <w:pPr>
        <w:pStyle w:val="a8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У територіальних підрозділах керування чергою та підтвердження талонів попереднього запису здійснюється безпосередньо адміністраторами.</w:t>
      </w:r>
    </w:p>
    <w:p w:rsidR="00795008" w:rsidRPr="00181C2E" w:rsidRDefault="00F45399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ентрі, його територіальних підрозділах, на віддалених</w:t>
      </w:r>
      <w:r w:rsidR="002548AC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="002548AC" w:rsidRPr="00181C2E">
        <w:rPr>
          <w:rFonts w:ascii="Times New Roman" w:hAnsi="Times New Roman"/>
          <w:sz w:val="28"/>
          <w:szCs w:val="28"/>
        </w:rPr>
        <w:t xml:space="preserve">у тому числі пересувних 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робочих місцях адміністраторів, може здійснюватися попередній запис суб’єктів звернення</w:t>
      </w:r>
      <w:r w:rsidR="0079500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який передбачає персоніфіковану реєстрацю суб’єкта звернення (із зазначенням його прізвища та імені)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прийом до адмініст</w:t>
      </w:r>
      <w:r w:rsidR="0079500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ратора на визначену дату та час.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Попередній запис може здійснюватися </w:t>
      </w:r>
      <w:r w:rsidR="002548A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шляхом особистого звернення до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ентру, його територіальни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х підрозділів, адміністраторів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ентру, що працюють на віддалених робочих місцях, з використанням телефонного зв’язку та/аб</w:t>
      </w:r>
      <w:r w:rsidR="002548A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о електронної реєстрації на вебпорталі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2548A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</w:t>
      </w:r>
      <w:r w:rsidR="000D3608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0D3608" w:rsidRPr="00181C2E"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5" w:history="1">
        <w:r w:rsidR="000D3608" w:rsidRPr="00181C2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http://viza.kr.gov.ua</w:t>
        </w:r>
      </w:hyperlink>
      <w:r w:rsidR="000D3608" w:rsidRPr="00181C2E">
        <w:rPr>
          <w:rFonts w:ascii="Times New Roman" w:hAnsi="Times New Roman"/>
          <w:sz w:val="28"/>
          <w:szCs w:val="28"/>
          <w:shd w:val="clear" w:color="auto" w:fill="FFFFFF"/>
        </w:rPr>
        <w:t xml:space="preserve">), мобільного застосунку </w:t>
      </w:r>
      <w:r w:rsidR="000D3608" w:rsidRPr="00181C2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«Попередня реєстрація в електронну чергу Центру адміністративних послуг </w:t>
      </w:r>
      <w:r w:rsidR="000D3608" w:rsidRPr="00181C2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lastRenderedPageBreak/>
        <w:t>«Віза»</w:t>
      </w:r>
      <w:r w:rsidR="000D3608" w:rsidRPr="00181C2E">
        <w:rPr>
          <w:rFonts w:ascii="Times New Roman" w:hAnsi="Times New Roman"/>
          <w:sz w:val="28"/>
          <w:szCs w:val="28"/>
        </w:rPr>
        <w:t xml:space="preserve"> </w:t>
      </w:r>
      <w:r w:rsidR="000D360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ч</w:t>
      </w:r>
      <w:r w:rsidR="00181C2E">
        <w:rPr>
          <w:rFonts w:ascii="Times New Roman" w:hAnsi="Times New Roman"/>
          <w:color w:val="333333"/>
          <w:sz w:val="28"/>
          <w:szCs w:val="28"/>
          <w:lang w:eastAsia="ru-RU"/>
        </w:rPr>
        <w:t>и за допомогою Національної веб</w:t>
      </w:r>
      <w:r w:rsidR="000D360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платформи центрів надання адміністративних послуг.</w:t>
      </w:r>
      <w:bookmarkStart w:id="103" w:name="n342"/>
      <w:bookmarkStart w:id="104" w:name="n239"/>
      <w:bookmarkEnd w:id="103"/>
      <w:bookmarkEnd w:id="104"/>
    </w:p>
    <w:p w:rsidR="00D60DF7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Центр може здійснювати керування чергою в інший спосіб, гарантуючи дотримання принципу рівності суб’єктів звернення.</w:t>
      </w:r>
    </w:p>
    <w:p w:rsidR="00181C2E" w:rsidRPr="00181C2E" w:rsidRDefault="00181C2E" w:rsidP="00181C2E">
      <w:pPr>
        <w:pStyle w:val="a8"/>
        <w:shd w:val="clear" w:color="auto" w:fill="FFFFFF"/>
        <w:spacing w:after="150" w:line="240" w:lineRule="auto"/>
        <w:ind w:left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60DF7" w:rsidRDefault="00181C2E" w:rsidP="00181C2E">
      <w:pPr>
        <w:pStyle w:val="a8"/>
        <w:shd w:val="clear" w:color="auto" w:fill="FFFFFF"/>
        <w:spacing w:before="150" w:after="150" w:line="240" w:lineRule="auto"/>
        <w:ind w:left="709" w:right="45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bookmarkStart w:id="105" w:name="n240"/>
      <w:bookmarkEnd w:id="105"/>
      <w:r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.  </w:t>
      </w:r>
      <w:r w:rsidR="00D60DF7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Прийнят</w:t>
      </w:r>
      <w:r w:rsidR="00F45399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тя заяви та інших документів у Ц</w:t>
      </w:r>
      <w:r w:rsidR="00D60DF7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ентрі</w:t>
      </w:r>
    </w:p>
    <w:p w:rsidR="00181C2E" w:rsidRPr="00181C2E" w:rsidRDefault="00181C2E" w:rsidP="00181C2E">
      <w:pPr>
        <w:pStyle w:val="a8"/>
        <w:shd w:val="clear" w:color="auto" w:fill="FFFFFF"/>
        <w:spacing w:before="150" w:after="150" w:line="240" w:lineRule="auto"/>
        <w:ind w:left="709" w:right="45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06" w:name="n241"/>
      <w:bookmarkEnd w:id="106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Прийняття від суб’єкта звернення заяви та інших документів, необхідних для надання адміністративної</w:t>
      </w:r>
      <w:r w:rsidR="00213D7E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іншої публічної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послуги (</w:t>
      </w:r>
      <w:r w:rsid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надалі </w:t>
      </w:r>
      <w:r w:rsidR="00181C2E">
        <w:rPr>
          <w:rFonts w:ascii="Times New Roman" w:hAnsi="Times New Roman"/>
          <w:color w:val="333333"/>
          <w:sz w:val="28"/>
          <w:szCs w:val="28"/>
          <w:lang w:eastAsia="ru-RU"/>
        </w:rPr>
        <w:sym w:font="Symbol" w:char="F02D"/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вхідний пакет документів), та повернення документів з результатом надання адміністративної</w:t>
      </w:r>
      <w:r w:rsidR="00213D7E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іншої публічної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послуги (</w:t>
      </w:r>
      <w:r w:rsid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надалі </w:t>
      </w:r>
      <w:r w:rsidR="00181C2E">
        <w:rPr>
          <w:rFonts w:ascii="Times New Roman" w:hAnsi="Times New Roman"/>
          <w:color w:val="333333"/>
          <w:sz w:val="28"/>
          <w:szCs w:val="28"/>
          <w:lang w:eastAsia="ru-RU"/>
        </w:rPr>
        <w:sym w:font="Symbol" w:char="F02D"/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вихідний пакет докум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ентів) здійснюється виключно в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ентрі або його територіальних підрозділах, віддалених</w:t>
      </w:r>
      <w:r w:rsidR="00C93AEA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="00213D7E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тому числі пересувних</w:t>
      </w:r>
      <w:r w:rsidR="00C93AEA" w:rsidRPr="00181C2E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="00213D7E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робочих місцях адмін</w:t>
      </w:r>
      <w:r w:rsidR="00213D7E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істраторів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250D32" w:rsidRPr="00181C2E" w:rsidRDefault="00250D32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07" w:name="n343"/>
      <w:bookmarkEnd w:id="107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За рішенням </w:t>
      </w:r>
      <w:r w:rsidR="00BD155B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Криворізької міської ради</w:t>
      </w:r>
      <w:r w:rsidR="00512BD8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(або</w:t>
      </w:r>
      <w:r w:rsidR="00BD155B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0D360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її викон</w:t>
      </w:r>
      <w:r w:rsidR="007B6DEA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кому</w:t>
      </w:r>
      <w:r w:rsidR="00512BD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окремі завдання адміністратора, пов’язані з отриманням вхідного пакета документів, видачею результатів надання адміністративних</w:t>
      </w:r>
      <w:r w:rsidR="00D21BB4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інших публічних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</w:t>
      </w:r>
      <w:r w:rsidR="00213D7E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ослуг, може виконувати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 випадках, передбачених законодавством, інша уповноважена посадова особа виконавчого </w:t>
      </w:r>
      <w:r w:rsidR="00213D7E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комітету Криворізької міської ради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08" w:name="n311"/>
      <w:bookmarkEnd w:id="108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Прийняття заяв для отримання адміністративних</w:t>
      </w:r>
      <w:r w:rsidR="00D21BB4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інших публічних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 від фізичних осіб, у тому числі фізичних осіб - підприємців, здійснюється незалежно від реєстрації їх місця проживання, крім випадків, передбачених законом.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09" w:name="n313"/>
      <w:bookmarkStart w:id="110" w:name="n312"/>
      <w:bookmarkEnd w:id="109"/>
      <w:bookmarkEnd w:id="110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Заяви від юридичних осіб приймаються за місцезнаходженням таких осіб або у випадках, передбачених законом, за місцем провадження діяльності або місцезнаходженням відповідних об’єктів, якщо інше не встановлено законом.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1" w:name="n310"/>
      <w:bookmarkStart w:id="112" w:name="n242"/>
      <w:bookmarkEnd w:id="111"/>
      <w:bookmarkEnd w:id="112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Прийняття від суб’єктів господарювання заяви про видачу документів дозвільного характеру та документів, що додаються до неї, декларації відповідності матеріально-технічної бази вимогам законодавства, видача (переоформлення, анулювання) документів дозвільного характеру, які оформлені дозвільними органами, та зареєстрованих декларацій здійснюються відповідно до</w:t>
      </w:r>
      <w:r w:rsidR="00F70753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hyperlink r:id="rId16" w:tgtFrame="_blank" w:history="1">
        <w:r w:rsidRPr="00181C2E">
          <w:rPr>
            <w:rFonts w:ascii="Times New Roman" w:hAnsi="Times New Roman"/>
            <w:sz w:val="28"/>
            <w:szCs w:val="28"/>
            <w:lang w:eastAsia="ru-RU"/>
          </w:rPr>
          <w:t xml:space="preserve">Закону України </w:t>
        </w:r>
        <w:r w:rsidR="00F70753" w:rsidRPr="00181C2E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181C2E">
          <w:rPr>
            <w:rFonts w:ascii="Times New Roman" w:hAnsi="Times New Roman"/>
            <w:sz w:val="28"/>
            <w:szCs w:val="28"/>
            <w:lang w:eastAsia="ru-RU"/>
          </w:rPr>
          <w:t>Про дозвільну систему у сфері господарської діяльності</w:t>
        </w:r>
      </w:hyperlink>
      <w:r w:rsidR="00F70753" w:rsidRPr="00181C2E">
        <w:rPr>
          <w:rFonts w:ascii="Times New Roman" w:hAnsi="Times New Roman"/>
          <w:sz w:val="28"/>
          <w:szCs w:val="28"/>
          <w:lang w:eastAsia="ru-RU"/>
        </w:rPr>
        <w:t>»</w:t>
      </w:r>
      <w:r w:rsidRPr="00181C2E">
        <w:rPr>
          <w:rFonts w:ascii="Times New Roman" w:hAnsi="Times New Roman"/>
          <w:sz w:val="28"/>
          <w:szCs w:val="28"/>
          <w:lang w:eastAsia="ru-RU"/>
        </w:rPr>
        <w:t>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13" w:name="n344"/>
      <w:bookmarkStart w:id="114" w:name="n243"/>
      <w:bookmarkEnd w:id="113"/>
      <w:bookmarkEnd w:id="114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Суб’єкт звернення має право под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ати вхідний пакет документів у Ц</w:t>
      </w:r>
      <w:r w:rsidR="00C93AEA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ентрі,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його територіальному підрозділі, віддаленому</w:t>
      </w:r>
      <w:r w:rsidR="00C93AEA" w:rsidRPr="00181C2E">
        <w:rPr>
          <w:rFonts w:ascii="Times New Roman" w:hAnsi="Times New Roman"/>
          <w:sz w:val="28"/>
          <w:szCs w:val="28"/>
        </w:rPr>
        <w:t xml:space="preserve"> (</w:t>
      </w:r>
      <w:r w:rsidR="003205DD" w:rsidRPr="00181C2E">
        <w:rPr>
          <w:rFonts w:ascii="Times New Roman" w:hAnsi="Times New Roman"/>
          <w:sz w:val="28"/>
          <w:szCs w:val="28"/>
        </w:rPr>
        <w:t>у тому числі пересувному</w:t>
      </w:r>
      <w:r w:rsidR="00C93AEA" w:rsidRPr="00181C2E">
        <w:rPr>
          <w:rFonts w:ascii="Times New Roman" w:hAnsi="Times New Roman"/>
          <w:sz w:val="28"/>
          <w:szCs w:val="28"/>
        </w:rPr>
        <w:t>)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робочому місці адміністратора особисто, через представника (законного представника), надіслати його поштою (рекомендованим листом з описом вкладення) або у випадках, передбачених законом, за допомогою засобів телекомунікаційного зв’язку.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15" w:name="n315"/>
      <w:bookmarkEnd w:id="115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Заява для отримання адміністративної</w:t>
      </w:r>
      <w:r w:rsidR="00C93AEA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іншої публічної послуги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електронній формі подається через </w:t>
      </w:r>
      <w:r w:rsidR="00D3798C" w:rsidRPr="00181C2E">
        <w:rPr>
          <w:rFonts w:ascii="Times New Roman" w:hAnsi="Times New Roman"/>
          <w:sz w:val="28"/>
          <w:szCs w:val="28"/>
        </w:rPr>
        <w:t>«</w:t>
      </w:r>
      <w:r w:rsidR="00250D32" w:rsidRPr="00181C2E">
        <w:rPr>
          <w:rFonts w:ascii="Times New Roman" w:hAnsi="Times New Roman"/>
          <w:sz w:val="28"/>
          <w:szCs w:val="28"/>
        </w:rPr>
        <w:t>Єдиний державни</w:t>
      </w:r>
      <w:r w:rsidR="00D3798C" w:rsidRPr="00181C2E">
        <w:rPr>
          <w:rFonts w:ascii="Times New Roman" w:hAnsi="Times New Roman"/>
          <w:sz w:val="28"/>
          <w:szCs w:val="28"/>
        </w:rPr>
        <w:t>й вебпортал електронних послуг»</w:t>
      </w:r>
      <w:r w:rsidR="00D3798C" w:rsidRPr="00181C2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D3798C" w:rsidRPr="00181C2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(Портал Дія)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у тому числі через інтегровані з ним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інформаційні системи державних органів та органів місцевого </w:t>
      </w:r>
      <w:r w:rsidR="00903ADB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самоврядування, у то</w:t>
      </w:r>
      <w:r w:rsidR="00BA793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му числі через вебпортал Центру </w:t>
      </w:r>
      <w:r w:rsidR="00BA7930" w:rsidRPr="00181C2E"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7" w:history="1">
        <w:r w:rsidR="00BA7930" w:rsidRPr="00181C2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http://viza.kr.gov.ua</w:t>
        </w:r>
      </w:hyperlink>
      <w:r w:rsidR="00BA7930" w:rsidRPr="00181C2E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70B99" w:rsidRPr="00181C2E" w:rsidRDefault="00270B99" w:rsidP="00181C2E">
      <w:pPr>
        <w:pStyle w:val="a8"/>
        <w:numPr>
          <w:ilvl w:val="0"/>
          <w:numId w:val="6"/>
        </w:numPr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Адміністратор, визначений наказом керівника відповідальним за обробку заяв, що надійшли в електронному вигляді </w:t>
      </w:r>
      <w:r w:rsidR="00BA7930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через вебпортал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Центру, зобов’язаний здійснювати оперативний моніторинг вхідних пакетів документів. </w:t>
      </w:r>
    </w:p>
    <w:p w:rsidR="00ED66BD" w:rsidRPr="00181C2E" w:rsidRDefault="00270B99" w:rsidP="00181C2E">
      <w:pPr>
        <w:pStyle w:val="a8"/>
        <w:numPr>
          <w:ilvl w:val="0"/>
          <w:numId w:val="6"/>
        </w:numPr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Заяви, що надійшли від суб’єктів звернень в електронному вигляді обробл</w:t>
      </w:r>
      <w:r w:rsidR="00701BBA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я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ються адміністраторами з накладенням електронного підпису</w:t>
      </w:r>
      <w:r w:rsidR="009E139F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комп’ютерній програмі 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9E139F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Електронна система оцінки якості надання послуг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9E139F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="00F31708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r w:rsidR="009E139F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далі –  КП 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9E139F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ЕСОЯ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9E139F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та передаються суб’єкту надання послуг</w:t>
      </w:r>
      <w:r w:rsidR="007B7C1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через систему </w:t>
      </w:r>
      <w:r w:rsidR="00ED66BD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електронного </w:t>
      </w:r>
      <w:r w:rsidR="007B7C1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документообігу</w:t>
      </w:r>
      <w:r w:rsidR="00BA793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ED66BD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«КАІ Документообіг».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разі коли вхідний пакет документів подається представником (законним представником) суб’єкта звернення, пред’являються документи, що посвідчують особу представника та засвідчують його повноваження.</w:t>
      </w:r>
    </w:p>
    <w:p w:rsidR="00D3798C" w:rsidRPr="00181C2E" w:rsidRDefault="003205DD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16" w:name="n316"/>
      <w:bookmarkStart w:id="117" w:name="n245"/>
      <w:bookmarkEnd w:id="116"/>
      <w:bookmarkEnd w:id="117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Адміністратор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перевіряє відповідність вхідного пакета документів інформаційній картці адміністративної</w:t>
      </w:r>
      <w:r w:rsidR="00D3798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іншої публічної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послуги, </w:t>
      </w:r>
      <w:r w:rsidR="00D3798C" w:rsidRPr="00181C2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 разі потреби надає допомогу суб’єктові звернення в заповненні бланка заяви. У разі коли суб’єкт звернення припустився неточностей або помилки під час заповнення бланка заяви, адміністратор повідомляє суб’єктові звернення про відповідні недоліки та надає необхідну допомогу в їх усуненні.</w:t>
      </w:r>
    </w:p>
    <w:p w:rsidR="00D3798C" w:rsidRPr="00181C2E" w:rsidRDefault="00D3798C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випадках, передбачених законодавством, а також на вимогу суб’єкта звернення адміністратор Центру складає заяву в електронній формі, друкує її та надає суб’єкту звернення для перевірки та підписання.</w:t>
      </w:r>
    </w:p>
    <w:p w:rsidR="007B7C17" w:rsidRPr="00181C2E" w:rsidRDefault="00237B9F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="00ED66BD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 допомогою КП «ЕСОЯ» через інтеграцію з державними сервісами</w:t>
      </w:r>
      <w:r w:rsidR="007B7C1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згідно з вимогами чинного законодавства забезпечується:</w:t>
      </w:r>
    </w:p>
    <w:p w:rsidR="007B7C17" w:rsidRPr="00181C2E" w:rsidRDefault="007B7C17" w:rsidP="00181C2E">
      <w:pPr>
        <w:pStyle w:val="a8"/>
        <w:numPr>
          <w:ilvl w:val="1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перевірка факту оплати за надання адміністративних, інших публічних послуг (програмний продукт «check», повна Інтернет-адреса:</w:t>
      </w:r>
      <w:r w:rsidR="00E609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https:\\check.gov.ua)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7B7C17" w:rsidRPr="00181C2E" w:rsidRDefault="007B7C17" w:rsidP="00181C2E">
      <w:pPr>
        <w:pStyle w:val="a8"/>
        <w:numPr>
          <w:ilvl w:val="1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долучення до пакета документів заявника адміністративної, іншої публічної послуги цифрової копії відповідного документа (паспорт громадянина України у формі ID-картки, паспорт громадянина України для виїзду з кордон, обліковий номер картки платника податків, ін.) з використанням функції шерингу документів з Єдиного порталу</w:t>
      </w:r>
      <w:r w:rsidR="00F317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державних електронних послуг (П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ортал Дія).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18" w:name="n246"/>
      <w:bookmarkStart w:id="119" w:name="n247"/>
      <w:bookmarkEnd w:id="118"/>
      <w:bookmarkEnd w:id="119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Адміністр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атор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складає опис вхідного пакета документів, у якому зазначаються інформація про заяву та перелік документів, поданих суб’єктом звернення до неї, у двох примірниках.</w:t>
      </w:r>
    </w:p>
    <w:p w:rsidR="00E609F7" w:rsidRPr="00181C2E" w:rsidRDefault="00D60DF7" w:rsidP="00181C2E">
      <w:pPr>
        <w:pStyle w:val="a8"/>
        <w:numPr>
          <w:ilvl w:val="0"/>
          <w:numId w:val="6"/>
        </w:numPr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20" w:name="n248"/>
      <w:bookmarkEnd w:id="120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Суб’єктові звернення надається примірник опису вхідного пакета документів за підписом </w:t>
      </w:r>
      <w:r w:rsidR="00E609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і з проставленням печатки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відповідного адміністратора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ентру, а також відмітки про дату та час його складення. Другий примірник опису вхідного пакета документів</w:t>
      </w:r>
      <w:r w:rsidR="00E609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підписаний заявником (уповноваженою особою) сканується для зберігання в електронному вигляді </w:t>
      </w:r>
      <w:r w:rsidR="00E609F7" w:rsidRPr="00181C2E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в електронному архіві, а паперовий примірник передається з матеріалами справи  суб’єкту надання послуги.</w:t>
      </w:r>
    </w:p>
    <w:p w:rsidR="00D60DF7" w:rsidRPr="00181C2E" w:rsidRDefault="00F45399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21" w:name="n249"/>
      <w:bookmarkEnd w:id="121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Адміністратор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під час отримання вхідного пакета документів зобов’язаний з’ясувати прийнятний для суб’єкта звернення спосіб його повідомлення про результат надання адміністративної</w:t>
      </w:r>
      <w:r w:rsidR="00F6610A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іншої публічної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послуги, а також бажане місце отримання оформленого результату надання адміністративної</w:t>
      </w:r>
      <w:r w:rsidR="00F6610A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іншої публічної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F31708">
        <w:rPr>
          <w:rFonts w:ascii="Times New Roman" w:hAnsi="Times New Roman"/>
          <w:color w:val="333333"/>
          <w:sz w:val="28"/>
          <w:szCs w:val="28"/>
          <w:lang w:eastAsia="ru-RU"/>
        </w:rPr>
        <w:t>послуги (у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ентрі, його територіальному підрозділі, віддаленому</w:t>
      </w:r>
      <w:r w:rsidR="00F6610A" w:rsidRPr="00181C2E">
        <w:rPr>
          <w:rFonts w:ascii="Times New Roman" w:hAnsi="Times New Roman"/>
          <w:sz w:val="28"/>
          <w:szCs w:val="28"/>
        </w:rPr>
        <w:t xml:space="preserve"> (у тому числі пересувному)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робочому місці адміністратора, спосіб передачі суб’єктові звернення вихідного пакета документів (особисто, засобами поштового </w:t>
      </w:r>
      <w:r w:rsidR="00250D32" w:rsidRPr="00181C2E">
        <w:rPr>
          <w:rFonts w:ascii="Times New Roman" w:hAnsi="Times New Roman"/>
          <w:sz w:val="28"/>
          <w:szCs w:val="28"/>
        </w:rPr>
        <w:t>зв’язку, у тому чис</w:t>
      </w:r>
      <w:r w:rsidR="00F6610A" w:rsidRPr="00181C2E">
        <w:rPr>
          <w:rFonts w:ascii="Times New Roman" w:hAnsi="Times New Roman"/>
          <w:sz w:val="28"/>
          <w:szCs w:val="28"/>
        </w:rPr>
        <w:t xml:space="preserve">лі кур’єром за додаткову плату, 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або телекомунікаційного зв’язку чи в інший вибраний суб’єктом звернення спосіб), про що зазначається в описі вхідного пакета документів у паперовій та/або електронній формі.</w:t>
      </w:r>
    </w:p>
    <w:p w:rsidR="00F90740" w:rsidRPr="00181C2E" w:rsidRDefault="00F6610A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разі визначення способу отримання результату адміністративної, іншої публічної послуги кур’єром</w:t>
      </w:r>
      <w:r w:rsidR="00593FEB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заявник при отриманні СМ</w:t>
      </w:r>
      <w:r w:rsidR="0085665D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С-повідомлення </w:t>
      </w:r>
      <w:r w:rsidR="00F31708">
        <w:rPr>
          <w:rFonts w:ascii="Times New Roman" w:hAnsi="Times New Roman"/>
          <w:color w:val="333333"/>
          <w:sz w:val="28"/>
          <w:szCs w:val="28"/>
          <w:lang w:eastAsia="ru-RU"/>
        </w:rPr>
        <w:t>про готовність вихідного пакета</w:t>
      </w:r>
      <w:r w:rsidR="00AD65E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документів </w:t>
      </w:r>
      <w:r w:rsidR="0085665D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замовляє послуги кур’єрської доставки та сплачує їх власним коштом</w:t>
      </w:r>
      <w:r w:rsidR="00AD65E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E609F7" w:rsidRPr="00181C2E" w:rsidRDefault="00E609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22" w:name="n317"/>
      <w:bookmarkStart w:id="123" w:name="n250"/>
      <w:bookmarkEnd w:id="122"/>
      <w:bookmarkEnd w:id="123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Реєстрація та облік заяв, вхідних пакетів документів та оформлених результатів надання адміністративних, інших публічних послуг у Центрі, його територіальному підрозділі та на віддаленому (у тому числі пересувному) робочому місці адміністратора ведеться централізовано з використанням КП «ЕСОЯ».</w:t>
      </w:r>
    </w:p>
    <w:p w:rsidR="00D60DF7" w:rsidRPr="00181C2E" w:rsidRDefault="00EC547E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Адміністратор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здійснює реєстрацію вхідного пакета документів шляхом внесення даних до журнал</w:t>
      </w:r>
      <w:r w:rsidR="00F90740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реєстрації у електронній формі</w:t>
      </w:r>
      <w:r w:rsidR="008F54C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</w:t>
      </w:r>
      <w:r w:rsidR="00B5538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КП</w:t>
      </w:r>
      <w:r w:rsidR="008F54C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8F54C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ЕСОЯ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. Після внесення даних</w:t>
      </w:r>
      <w:r w:rsidR="00B5538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справі присвоюється номер, за яким здійснюється її ідентифікація та який фіксується на бланку заяви і в описі вхідного пакета документів.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24" w:name="n345"/>
      <w:bookmarkStart w:id="125" w:name="n346"/>
      <w:bookmarkStart w:id="126" w:name="n251"/>
      <w:bookmarkEnd w:id="124"/>
      <w:bookmarkEnd w:id="125"/>
      <w:bookmarkEnd w:id="126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разі коли вхідний пакет документів отримано засобами поштового зв’язку і він не містить інформації про прийнятний для суб’єкта звернення спосіб йо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го повідомлення, адміністратор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не пізніше наступного робочого дня надсилає суб’єктові звернення опис вхідного пакета документів електронною поштою (та/або його відскановану копію) чи іншими засобами телекомунікаційного зв’язку або поштовим відправленням.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27" w:name="n318"/>
      <w:bookmarkStart w:id="128" w:name="n252"/>
      <w:bookmarkEnd w:id="127"/>
      <w:bookmarkEnd w:id="128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Після реєстрації вхідного п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акета документів адміністратор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формує справу у паперовій та/або електронній фо</w:t>
      </w:r>
      <w:r w:rsidR="002E43B6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рмі та здійснює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сканування</w:t>
      </w:r>
      <w:r w:rsidR="002E43B6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A67F3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</w:t>
      </w:r>
      <w:r w:rsidR="00B5538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КП</w:t>
      </w:r>
      <w:r w:rsidR="00AA67F3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AA67F3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ЕСОЯ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AA67F3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2E43B6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документів, визначених для зберігання в електронному архіві (крім документів, що містяться в державних реєстрах).</w:t>
      </w:r>
    </w:p>
    <w:p w:rsidR="00136B05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29" w:name="n253"/>
      <w:bookmarkEnd w:id="129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Інформацію</w:t>
      </w:r>
      <w:r w:rsidR="00EC547E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 вчинені дії адміністратор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ентру вносить до листа про проходження справи у паперовій та/або електронній формі (крім випадків, коли адміністратор є суб’єктом надання адміністративної послуги). </w:t>
      </w:r>
      <w:r w:rsidR="00136B0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Лист про проходження справи містить відомості: про адміністратора </w:t>
      </w:r>
      <w:r w:rsidR="00AA67F3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Центру, </w:t>
      </w:r>
      <w:r w:rsidR="00F31708">
        <w:rPr>
          <w:rFonts w:ascii="Times New Roman" w:hAnsi="Times New Roman"/>
          <w:color w:val="333333"/>
          <w:sz w:val="28"/>
          <w:szCs w:val="28"/>
          <w:lang w:eastAsia="ru-RU"/>
        </w:rPr>
        <w:t>який</w:t>
      </w:r>
      <w:r w:rsidR="00136B0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прийняв заяву, суб’єкта звернення, про дату звернення та номер справи, плановану дату виконання, назву послуги, про послідовність дій (етапів), необхідних для надання адміністративної, іншої публічної послуги, та </w:t>
      </w:r>
      <w:r w:rsidR="00136B05" w:rsidRPr="00181C2E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залучених суб’єктів надання адміністративних, інших публічних послуг. Лист про проходження справи </w:t>
      </w:r>
      <w:r w:rsidR="00F31708">
        <w:rPr>
          <w:rFonts w:ascii="Times New Roman" w:hAnsi="Times New Roman"/>
          <w:color w:val="333333"/>
          <w:sz w:val="28"/>
          <w:szCs w:val="28"/>
          <w:lang w:eastAsia="ru-RU"/>
        </w:rPr>
        <w:t>підписується адміністратором, який</w:t>
      </w:r>
      <w:r w:rsidR="00136B0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прийняв заяву, </w:t>
      </w:r>
      <w:r w:rsidR="00823371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та скріплюється</w:t>
      </w:r>
      <w:r w:rsidR="00C57FE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його</w:t>
      </w:r>
      <w:r w:rsidR="00823371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печаткою</w:t>
      </w:r>
      <w:r w:rsidR="00136B0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F31708" w:rsidRPr="00181C2E" w:rsidRDefault="00F31708" w:rsidP="00F31708">
      <w:pPr>
        <w:pStyle w:val="a8"/>
        <w:shd w:val="clear" w:color="auto" w:fill="FFFFFF"/>
        <w:spacing w:after="150" w:line="240" w:lineRule="auto"/>
        <w:ind w:left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60DF7" w:rsidRDefault="00F31708" w:rsidP="00F31708">
      <w:pPr>
        <w:pStyle w:val="a8"/>
        <w:shd w:val="clear" w:color="auto" w:fill="FFFFFF"/>
        <w:spacing w:before="150" w:after="150" w:line="240" w:lineRule="auto"/>
        <w:ind w:left="709" w:right="450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bookmarkStart w:id="130" w:name="n254"/>
      <w:bookmarkEnd w:id="130"/>
      <w:r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.  </w:t>
      </w:r>
      <w:r w:rsidR="00D60DF7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Опрацювання справи (вхідного пакета документів)</w:t>
      </w:r>
    </w:p>
    <w:p w:rsidR="00F31708" w:rsidRPr="00181C2E" w:rsidRDefault="00F31708" w:rsidP="00F31708">
      <w:pPr>
        <w:pStyle w:val="a8"/>
        <w:shd w:val="clear" w:color="auto" w:fill="FFFFFF"/>
        <w:spacing w:before="150" w:after="150" w:line="240" w:lineRule="auto"/>
        <w:ind w:left="709" w:right="45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1" w:name="n255"/>
      <w:bookmarkEnd w:id="131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Після вчинення дій, передбачених </w:t>
      </w:r>
      <w:hyperlink r:id="rId18" w:anchor="n241" w:history="1">
        <w:r w:rsidR="00F31708">
          <w:rPr>
            <w:rFonts w:ascii="Times New Roman" w:hAnsi="Times New Roman"/>
            <w:sz w:val="28"/>
            <w:szCs w:val="28"/>
            <w:lang w:eastAsia="ru-RU"/>
          </w:rPr>
          <w:t>пунктами 5</w:t>
        </w:r>
        <w:r w:rsidRPr="00181C2E">
          <w:rPr>
            <w:rFonts w:ascii="Times New Roman" w:hAnsi="Times New Roman"/>
            <w:sz w:val="28"/>
            <w:szCs w:val="28"/>
            <w:lang w:eastAsia="ru-RU"/>
          </w:rPr>
          <w:t>7-</w:t>
        </w:r>
      </w:hyperlink>
      <w:r w:rsidR="00F31708">
        <w:rPr>
          <w:rFonts w:ascii="Times New Roman" w:hAnsi="Times New Roman"/>
          <w:sz w:val="28"/>
          <w:szCs w:val="28"/>
        </w:rPr>
        <w:t>78</w:t>
      </w:r>
      <w:r w:rsidRPr="00181C2E">
        <w:rPr>
          <w:rFonts w:ascii="Times New Roman" w:hAnsi="Times New Roman"/>
          <w:sz w:val="28"/>
          <w:szCs w:val="28"/>
          <w:lang w:eastAsia="ru-RU"/>
        </w:rPr>
        <w:t> 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цього </w:t>
      </w:r>
      <w:r w:rsidR="00AA67F3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Р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егламенту, адміністратор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ентру зобов’язаний невідкладно, але не пізніше наступного робочого дня з урахуванням графіка роботи суб’єкта надання адміністративної послуги, надіслати (передати) вхідний пакет документів суб’єктові надання адміністративної послуги, до компетенції якого належить питання прийняття рішення у справі, про що робиться відмітка в листі про проходження справи із зазначенням часу, дати та найменування суб’єкта надання адміністративної послуги, до якого її надіслано, та проставленням </w:t>
      </w:r>
      <w:r w:rsidR="00136B0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підпису та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печатки адміністратора, </w:t>
      </w:r>
      <w:r w:rsidR="00F31708">
        <w:rPr>
          <w:rFonts w:ascii="Times New Roman" w:hAnsi="Times New Roman"/>
          <w:sz w:val="28"/>
          <w:szCs w:val="28"/>
          <w:lang w:eastAsia="ru-RU"/>
        </w:rPr>
        <w:t>який</w:t>
      </w:r>
      <w:r w:rsidRPr="00181C2E">
        <w:rPr>
          <w:rFonts w:ascii="Times New Roman" w:hAnsi="Times New Roman"/>
          <w:sz w:val="28"/>
          <w:szCs w:val="28"/>
          <w:lang w:eastAsia="ru-RU"/>
        </w:rPr>
        <w:t xml:space="preserve"> передав відповідні документи</w:t>
      </w:r>
      <w:r w:rsidR="00250D32" w:rsidRPr="00181C2E">
        <w:rPr>
          <w:rFonts w:ascii="Times New Roman" w:hAnsi="Times New Roman"/>
          <w:sz w:val="28"/>
          <w:szCs w:val="28"/>
        </w:rPr>
        <w:t xml:space="preserve">, </w:t>
      </w:r>
      <w:r w:rsidR="00AA67F3" w:rsidRPr="00181C2E">
        <w:rPr>
          <w:rFonts w:ascii="Times New Roman" w:hAnsi="Times New Roman"/>
          <w:sz w:val="28"/>
          <w:szCs w:val="28"/>
        </w:rPr>
        <w:t xml:space="preserve">або </w:t>
      </w:r>
      <w:r w:rsidR="00250D32" w:rsidRPr="00181C2E">
        <w:rPr>
          <w:rFonts w:ascii="Times New Roman" w:hAnsi="Times New Roman"/>
          <w:sz w:val="28"/>
          <w:szCs w:val="28"/>
        </w:rPr>
        <w:t>оформляється акт приймання-передачі</w:t>
      </w:r>
      <w:r w:rsidR="00136B05" w:rsidRPr="00181C2E">
        <w:rPr>
          <w:rFonts w:ascii="Times New Roman" w:hAnsi="Times New Roman"/>
          <w:sz w:val="28"/>
          <w:szCs w:val="28"/>
        </w:rPr>
        <w:t>.</w:t>
      </w:r>
    </w:p>
    <w:p w:rsidR="00D60DF7" w:rsidRPr="00181C2E" w:rsidRDefault="00D60DF7" w:rsidP="00F3170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32" w:name="n319"/>
      <w:bookmarkStart w:id="133" w:name="n256"/>
      <w:bookmarkEnd w:id="132"/>
      <w:bookmarkEnd w:id="133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Переда</w:t>
      </w:r>
      <w:r w:rsidR="00136B0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ча справ у паперовій формі від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(його територіального підрозділу, віддаленого робочого місця адмі</w:t>
      </w:r>
      <w:r w:rsidR="00136B0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ністратора)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 суб’єкта надання адміністративної послуги здійснюється не менше ніж один раз протягом робочого дня, шляхом отримання справ представником суб’єкта надання адміністративної послу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ги або їх доставки працівником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ентру, надсилання відсканованих документів з використанням засобів телекомунікаційного зв’язку або в інший спосіб.</w:t>
      </w:r>
    </w:p>
    <w:p w:rsidR="00250D32" w:rsidRPr="00181C2E" w:rsidRDefault="00250D32" w:rsidP="00F31708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4" w:name="n320"/>
      <w:bookmarkEnd w:id="134"/>
      <w:r w:rsidRPr="00181C2E">
        <w:rPr>
          <w:rFonts w:ascii="Times New Roman" w:hAnsi="Times New Roman"/>
          <w:sz w:val="28"/>
          <w:szCs w:val="28"/>
        </w:rPr>
        <w:t>Передача справ до суб’єкта надання адміністративної послуги може здійснюватися шляхом надсилання електронних копій оригіналів паперових документів (фотокопій) з використанням засобів телекомунікаційного зв’язку, зокрема через систему електронної взаємодії державних електронних інформаційних ресурсів, передача справ у паперовій формі у такому разі не здійснюється, крім випадків, передбачених законодавством.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5" w:name="n257"/>
      <w:bookmarkEnd w:id="135"/>
      <w:r w:rsidRPr="00181C2E">
        <w:rPr>
          <w:rFonts w:ascii="Times New Roman" w:hAnsi="Times New Roman"/>
          <w:sz w:val="28"/>
          <w:szCs w:val="28"/>
          <w:lang w:eastAsia="ru-RU"/>
        </w:rPr>
        <w:t>Після отримання справи суб’єкт надання адміністративної послуги зобов’язаний внести запис про її отримання із зазначенням дати та часу, прізвища, імені, по батькові відповідальної посадової особи до листа про проходження справи</w:t>
      </w:r>
      <w:r w:rsidR="004A3165" w:rsidRPr="00181C2E">
        <w:rPr>
          <w:rFonts w:ascii="Times New Roman" w:hAnsi="Times New Roman"/>
          <w:sz w:val="28"/>
          <w:szCs w:val="28"/>
        </w:rPr>
        <w:t xml:space="preserve"> </w:t>
      </w:r>
      <w:r w:rsidR="00104B9C" w:rsidRPr="00181C2E">
        <w:rPr>
          <w:rFonts w:ascii="Times New Roman" w:hAnsi="Times New Roman"/>
          <w:sz w:val="28"/>
          <w:szCs w:val="28"/>
        </w:rPr>
        <w:t>або</w:t>
      </w:r>
      <w:r w:rsidR="00250D32" w:rsidRPr="00181C2E">
        <w:rPr>
          <w:rFonts w:ascii="Times New Roman" w:hAnsi="Times New Roman"/>
          <w:sz w:val="28"/>
          <w:szCs w:val="28"/>
        </w:rPr>
        <w:t xml:space="preserve"> до акта приймання-пер</w:t>
      </w:r>
      <w:r w:rsidR="00104B9C" w:rsidRPr="00181C2E">
        <w:rPr>
          <w:rFonts w:ascii="Times New Roman" w:hAnsi="Times New Roman"/>
          <w:sz w:val="28"/>
          <w:szCs w:val="28"/>
        </w:rPr>
        <w:t>едачі</w:t>
      </w:r>
      <w:r w:rsidR="00C57FE0" w:rsidRPr="00181C2E">
        <w:rPr>
          <w:rFonts w:ascii="Times New Roman" w:hAnsi="Times New Roman"/>
          <w:sz w:val="28"/>
          <w:szCs w:val="28"/>
        </w:rPr>
        <w:t xml:space="preserve"> (у разі його оформлення)</w:t>
      </w:r>
      <w:r w:rsidR="00104B9C" w:rsidRPr="00181C2E">
        <w:rPr>
          <w:rFonts w:ascii="Times New Roman" w:hAnsi="Times New Roman"/>
          <w:sz w:val="28"/>
          <w:szCs w:val="28"/>
        </w:rPr>
        <w:t>.</w:t>
      </w:r>
    </w:p>
    <w:p w:rsidR="008F3CB8" w:rsidRPr="00181C2E" w:rsidRDefault="00D60DF7" w:rsidP="00181C2E">
      <w:pPr>
        <w:pStyle w:val="a8"/>
        <w:numPr>
          <w:ilvl w:val="0"/>
          <w:numId w:val="6"/>
        </w:numPr>
        <w:pBdr>
          <w:right w:val="nil"/>
        </w:pBdr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bookmarkStart w:id="136" w:name="n258"/>
      <w:bookmarkEnd w:id="136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Контроль за дотриманням суб’єктами надання адміністративних</w:t>
      </w:r>
      <w:r w:rsidR="00D21BB4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інших публічних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 строків розгляду справ та прийняття рішень</w:t>
      </w:r>
      <w:r w:rsidR="004A316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здійснюється адміністраторами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відповідно до розподілу об</w:t>
      </w:r>
      <w:r w:rsidR="004A316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ов’язків за рішенням керівника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ентру.</w:t>
      </w:r>
      <w:r w:rsidR="008F3CB8" w:rsidRPr="00181C2E">
        <w:rPr>
          <w:rFonts w:ascii="Times New Roman" w:hAnsi="Times New Roman"/>
          <w:sz w:val="28"/>
          <w:szCs w:val="28"/>
        </w:rPr>
        <w:t xml:space="preserve"> </w:t>
      </w:r>
      <w:r w:rsidR="008F3CB8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Інформація про результат </w:t>
      </w:r>
      <w:r w:rsidR="00C57FE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розгляду </w:t>
      </w:r>
      <w:r w:rsidR="008F3CB8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справи вноситься до КП 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8F3CB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ЕСОЯ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8F3CB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8F3CB8" w:rsidRPr="00181C2E">
        <w:rPr>
          <w:rFonts w:ascii="Times New Roman" w:hAnsi="Times New Roman"/>
          <w:sz w:val="28"/>
          <w:szCs w:val="28"/>
        </w:rPr>
        <w:t xml:space="preserve"> 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37" w:name="n259"/>
      <w:bookmarkEnd w:id="137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Суб’єкт надання адміністративної послуги зобов’язаний:</w:t>
      </w:r>
    </w:p>
    <w:p w:rsidR="00D60DF7" w:rsidRPr="00181C2E" w:rsidRDefault="00C96076" w:rsidP="00C96076">
      <w:pPr>
        <w:pStyle w:val="a8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38" w:name="n260"/>
      <w:bookmarkEnd w:id="138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84.1  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своєчасно інформувати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 про перешкоди у дотриманні строку розгляду справи та прийнятті рішення, інші проблеми, що виникають під час розгляду справи;</w:t>
      </w:r>
    </w:p>
    <w:p w:rsidR="00D60DF7" w:rsidRPr="00181C2E" w:rsidRDefault="00C96076" w:rsidP="00C96076">
      <w:pPr>
        <w:pStyle w:val="a8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39" w:name="n261"/>
      <w:bookmarkEnd w:id="139"/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84.2   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надавати інформацію на усний або письмовий запит (у тому числі шляхом надсилання на адресу еле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ктронної пошти) адміністратора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про хід розгляду справи.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40" w:name="n262"/>
      <w:bookmarkEnd w:id="140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разі виявлення факту порушення вимог законодавства щодо розгляду справи (строків надання адміністративн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ої послуги тощо) адміністратор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невідкл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адно інформує про це керівника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ентру.</w:t>
      </w:r>
    </w:p>
    <w:p w:rsidR="004A3165" w:rsidRDefault="004A3165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У разі, якщо адміністративна</w:t>
      </w:r>
      <w:r w:rsidR="00104B9C" w:rsidRPr="00181C2E">
        <w:rPr>
          <w:rFonts w:ascii="Times New Roman" w:hAnsi="Times New Roman"/>
          <w:sz w:val="28"/>
          <w:szCs w:val="28"/>
        </w:rPr>
        <w:t>, інша публічна</w:t>
      </w:r>
      <w:r w:rsidRPr="00181C2E">
        <w:rPr>
          <w:rFonts w:ascii="Times New Roman" w:hAnsi="Times New Roman"/>
          <w:sz w:val="28"/>
          <w:szCs w:val="28"/>
        </w:rPr>
        <w:t xml:space="preserve"> послуга потребує декількох дій (етапів) для її вирішення та/або включає послідовне чи паралельне опрацювання справи двома й більше суб’єктами надання адміністративних, інших публічних  послуг, адміністратор, відповідно до розподілу обов’язків, забезпечує проходження цих дій (етапів) у встановленому порядку відповідно  до технологічної картки послуги без участі суб’єкта звернення шляхом міжвідомчої взаємодії (у тому числі, за можливості, із застосуванням електронного документообігу). Для цього матеріали справи чи їх копії в паперовій та/або електронній формі одночасно передаються та/або надсилаються усім залученим виконавцям. Зведення матеріалів справи здійснюється виконавцем, що ухвал</w:t>
      </w:r>
      <w:r w:rsidR="00C96076">
        <w:rPr>
          <w:rFonts w:ascii="Times New Roman" w:hAnsi="Times New Roman"/>
          <w:sz w:val="28"/>
          <w:szCs w:val="28"/>
        </w:rPr>
        <w:t>ює (або готує) кінцеве рішення у</w:t>
      </w:r>
      <w:r w:rsidRPr="00181C2E">
        <w:rPr>
          <w:rFonts w:ascii="Times New Roman" w:hAnsi="Times New Roman"/>
          <w:sz w:val="28"/>
          <w:szCs w:val="28"/>
        </w:rPr>
        <w:t xml:space="preserve"> справі, про що зазначається у </w:t>
      </w:r>
      <w:r w:rsidR="008F3CB8" w:rsidRPr="00181C2E">
        <w:rPr>
          <w:rFonts w:ascii="Times New Roman" w:hAnsi="Times New Roman"/>
          <w:sz w:val="28"/>
          <w:szCs w:val="28"/>
        </w:rPr>
        <w:t>КП</w:t>
      </w:r>
      <w:r w:rsidR="00104B9C" w:rsidRPr="00181C2E">
        <w:rPr>
          <w:rFonts w:ascii="Times New Roman" w:hAnsi="Times New Roman"/>
          <w:sz w:val="28"/>
          <w:szCs w:val="28"/>
        </w:rPr>
        <w:t xml:space="preserve"> </w:t>
      </w:r>
      <w:r w:rsidR="00CC7695" w:rsidRPr="00181C2E">
        <w:rPr>
          <w:rFonts w:ascii="Times New Roman" w:hAnsi="Times New Roman"/>
          <w:sz w:val="28"/>
          <w:szCs w:val="28"/>
        </w:rPr>
        <w:t>«</w:t>
      </w:r>
      <w:r w:rsidR="00104B9C" w:rsidRPr="00181C2E">
        <w:rPr>
          <w:rFonts w:ascii="Times New Roman" w:hAnsi="Times New Roman"/>
          <w:sz w:val="28"/>
          <w:szCs w:val="28"/>
        </w:rPr>
        <w:t>ЕСОЯ</w:t>
      </w:r>
      <w:r w:rsidR="00CC7695" w:rsidRPr="00181C2E">
        <w:rPr>
          <w:rFonts w:ascii="Times New Roman" w:hAnsi="Times New Roman"/>
          <w:sz w:val="28"/>
          <w:szCs w:val="28"/>
        </w:rPr>
        <w:t>»</w:t>
      </w:r>
      <w:r w:rsidRPr="00181C2E">
        <w:rPr>
          <w:rFonts w:ascii="Times New Roman" w:hAnsi="Times New Roman"/>
          <w:sz w:val="28"/>
          <w:szCs w:val="28"/>
          <w:lang w:eastAsia="uk-UA"/>
        </w:rPr>
        <w:t>.</w:t>
      </w:r>
      <w:r w:rsidRPr="00181C2E">
        <w:rPr>
          <w:rFonts w:ascii="Times New Roman" w:hAnsi="Times New Roman"/>
          <w:sz w:val="28"/>
          <w:szCs w:val="28"/>
        </w:rPr>
        <w:t xml:space="preserve">  </w:t>
      </w:r>
    </w:p>
    <w:p w:rsidR="00C96076" w:rsidRPr="00181C2E" w:rsidRDefault="00C96076" w:rsidP="00C96076">
      <w:pPr>
        <w:pStyle w:val="a8"/>
        <w:shd w:val="clear" w:color="auto" w:fill="FFFFFF"/>
        <w:spacing w:after="15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60DF7" w:rsidRDefault="00C96076" w:rsidP="00C96076">
      <w:pPr>
        <w:pStyle w:val="a8"/>
        <w:shd w:val="clear" w:color="auto" w:fill="FFFFFF"/>
        <w:spacing w:before="150" w:after="150" w:line="240" w:lineRule="auto"/>
        <w:ind w:left="709" w:right="-1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bookmarkStart w:id="141" w:name="n263"/>
      <w:bookmarkEnd w:id="141"/>
      <w:r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VI</w:t>
      </w:r>
      <w:r w:rsidR="00A224ED"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D60DF7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Передача вихідно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го пакета документів суб’єктові </w:t>
      </w:r>
      <w:r w:rsidR="00D60DF7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звернення</w:t>
      </w:r>
    </w:p>
    <w:p w:rsidR="00C96076" w:rsidRPr="00181C2E" w:rsidRDefault="00C96076" w:rsidP="00C96076">
      <w:pPr>
        <w:pStyle w:val="a8"/>
        <w:shd w:val="clear" w:color="auto" w:fill="FFFFFF"/>
        <w:spacing w:before="150" w:after="150" w:line="240" w:lineRule="auto"/>
        <w:ind w:left="709" w:right="-1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42" w:name="n264"/>
      <w:bookmarkEnd w:id="142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Суб’єкт надання адміністративної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іншої публічної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послуги невідкладно, але не пізніше наступного робочого дня після оформлення результату надання адміністративної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іншої публічної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послуги, формує вихідний пакет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документів та передає його до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(його територіального підрозділу, віддаленого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 w:rsidR="00250D3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тому числі пе</w:t>
      </w:r>
      <w:r w:rsidR="004A316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ресувного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робочого місця адміністратора, про що зазначається в листі про проходження справи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або</w:t>
      </w:r>
      <w:r w:rsidR="00250D32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акті приймання-передачі (у разі його оформлення)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93069" w:rsidRPr="00181C2E" w:rsidRDefault="00F45399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43" w:name="n321"/>
      <w:bookmarkStart w:id="144" w:name="n265"/>
      <w:bookmarkEnd w:id="143"/>
      <w:bookmarkEnd w:id="144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Адміністратор Ц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 невідкладно у день надходження вихідного пакета документів повідомляє про результат надання адміністративної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іншої публічної</w:t>
      </w:r>
      <w:r w:rsidR="00D60DF7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послуги суб’єктові звернення у спосіб, зазначений в описі вхідного пакета документів, здійснює реєстрацію вихідного пакета документів шляхом внесення відповідних відомостей до </w:t>
      </w:r>
      <w:r w:rsidR="008F3CB8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КП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ЕСОЯ</w:t>
      </w:r>
      <w:bookmarkStart w:id="145" w:name="n266"/>
      <w:bookmarkEnd w:id="145"/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993069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Вихідний пакет документів передається суб’єктові звернення особисто під підпис (у тому числі його представникові (законному представникові))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</w:r>
    </w:p>
    <w:p w:rsidR="00993069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46" w:name="n322"/>
      <w:bookmarkStart w:id="147" w:name="n267"/>
      <w:bookmarkEnd w:id="146"/>
      <w:bookmarkEnd w:id="147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Інформація про дату отримання вихідного пакета документів</w:t>
      </w:r>
      <w:r w:rsidR="00993069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 проставлянням підпису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суб’єктом звернення зазначається в описі вхідного пакета документів </w:t>
      </w:r>
      <w:r w:rsidR="0099306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(коли адміністратор є суб’єктом надання адміністративної послуги) або в листі про проходження</w:t>
      </w:r>
      <w:r w:rsidR="009D0263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справи</w:t>
      </w:r>
      <w:r w:rsidR="00993069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які скануються та зберігаюся </w:t>
      </w:r>
      <w:r w:rsidR="00B74419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електронному вигляді </w:t>
      </w:r>
      <w:r w:rsidR="0099306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2650E1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КП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ЕСОЯ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 подальшою передачею до </w:t>
      </w:r>
      <w:r w:rsidR="00104B9C" w:rsidRPr="00181C2E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електронного архіву</w:t>
      </w:r>
      <w:r w:rsidR="0099306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823371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Паперовий примірник листа про проходження справи</w:t>
      </w:r>
      <w:r w:rsidR="00857974" w:rsidRPr="00181C2E">
        <w:rPr>
          <w:rFonts w:ascii="Times New Roman" w:hAnsi="Times New Roman"/>
          <w:sz w:val="28"/>
          <w:szCs w:val="28"/>
        </w:rPr>
        <w:t xml:space="preserve"> </w:t>
      </w:r>
      <w:r w:rsidR="00857974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зберігається в матеріалах справи.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48" w:name="n323"/>
      <w:bookmarkStart w:id="149" w:name="n268"/>
      <w:bookmarkEnd w:id="148"/>
      <w:bookmarkEnd w:id="149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разі незазначення суб’єктом звернення зручного для нього способу отримання вихідного пакета докуме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нтів або його неотримання в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ентрі протягом двох місяців відповідні документи надсилаються суб’єктові звернення засобами поштового зв’язку. У разі відсутності відомостей про місце проживання (місцезнаходження) суб’єкта звернення та іншої контактної інформації вихідний пакет документів зберігається протягом 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тримісячного строку в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ентрі, а потім передається </w:t>
      </w:r>
      <w:r w:rsidR="00250D32" w:rsidRPr="00181C2E">
        <w:rPr>
          <w:rFonts w:ascii="Times New Roman" w:hAnsi="Times New Roman"/>
          <w:sz w:val="28"/>
          <w:szCs w:val="28"/>
        </w:rPr>
        <w:t>суб’єкту надання адміністративних</w:t>
      </w:r>
      <w:r w:rsidR="00D21BB4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інших публічних</w:t>
      </w:r>
      <w:r w:rsidR="00B74419" w:rsidRPr="00181C2E">
        <w:rPr>
          <w:rFonts w:ascii="Times New Roman" w:hAnsi="Times New Roman"/>
          <w:sz w:val="28"/>
          <w:szCs w:val="28"/>
        </w:rPr>
        <w:t xml:space="preserve"> послуг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для архівного зберігання.</w:t>
      </w:r>
    </w:p>
    <w:p w:rsidR="00B74419" w:rsidRPr="00181C2E" w:rsidRDefault="00B74419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Передача неотриманих у визначений термін вихідних пакетів документів для архівного зберігання </w:t>
      </w:r>
      <w:r w:rsidRPr="00181C2E">
        <w:rPr>
          <w:rFonts w:ascii="Times New Roman" w:hAnsi="Times New Roman"/>
          <w:sz w:val="28"/>
          <w:szCs w:val="28"/>
        </w:rPr>
        <w:t>суб’єкту надання адміністративних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інших публічних</w:t>
      </w:r>
      <w:r w:rsidRPr="00181C2E">
        <w:rPr>
          <w:rFonts w:ascii="Times New Roman" w:hAnsi="Times New Roman"/>
          <w:sz w:val="28"/>
          <w:szCs w:val="28"/>
        </w:rPr>
        <w:t xml:space="preserve"> послуг здійснюється один раз на місяць за актом приймання-передачі.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50" w:name="n269"/>
      <w:bookmarkEnd w:id="150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разі коли адміністративна</w:t>
      </w:r>
      <w:r w:rsidR="00B7441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інша публічна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послуга надається невідкладно, адміні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стратор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ентру реєструє інформацію про результат розгляду справи в </w:t>
      </w:r>
      <w:r w:rsidR="002650E1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КП</w:t>
      </w:r>
      <w:r w:rsidR="00B74419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B7441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ЕСОЯ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»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 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електронній формі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негайно формує вихідний пакет документів та передає його суб’єктові звернення.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51" w:name="n270"/>
      <w:bookmarkEnd w:id="151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Відповідальність за несвоєчасне та неналежне надання адміністративних</w:t>
      </w:r>
      <w:r w:rsidR="00D21BB4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інших публічних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 несуть суб’єкти надання таких послуг та в межах повнова</w:t>
      </w:r>
      <w:r w:rsidR="0099306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жень адміністратори і керівник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ентру.</w:t>
      </w:r>
    </w:p>
    <w:p w:rsidR="00884DE2" w:rsidRPr="00181C2E" w:rsidRDefault="00884DE2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52" w:name="n271"/>
      <w:bookmarkEnd w:id="152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Інформація про кожну надану адміністративну, іншу публічну  послугу, зберігається 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електронній формі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в е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лектронному архіві Центру, до якого передаються 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скановані копії таких документів:</w:t>
      </w:r>
    </w:p>
    <w:p w:rsidR="00884DE2" w:rsidRPr="00181C2E" w:rsidRDefault="00C96076" w:rsidP="00C96076">
      <w:pPr>
        <w:pStyle w:val="a8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95.1 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заява суб’єкта звернення (крім випадків коли заява міститься в державних реєстрах);</w:t>
      </w:r>
    </w:p>
    <w:p w:rsidR="00884DE2" w:rsidRPr="00181C2E" w:rsidRDefault="00C96076" w:rsidP="00C96076">
      <w:pPr>
        <w:pStyle w:val="a8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95.2 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платіжний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документ або інформація (реквізити платежу) про сплату збору (унесення плати) у будь-якій формі, надані суб’єктом звернення адміністратору Центру, </w:t>
      </w:r>
      <w:r w:rsidR="0055505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щодо адміністративних, інших публічних послуг,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суб’єктом надання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857974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яких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є адміністратор</w:t>
      </w:r>
      <w:r w:rsidR="00555052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Центру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884DE2" w:rsidRPr="00181C2E" w:rsidRDefault="00C96076" w:rsidP="00C96076">
      <w:pPr>
        <w:pStyle w:val="a8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95.3 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опис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вхідного пакету документів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884DE2" w:rsidRPr="00181C2E" w:rsidRDefault="00C96076" w:rsidP="00C96076">
      <w:pPr>
        <w:pStyle w:val="a8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95.4 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лист про проходження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справи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крім випадків коли суб’єктом надання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адміністративної, іншої публічної послуги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є адміністратор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Центру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884DE2" w:rsidRPr="00181C2E" w:rsidRDefault="00C96076" w:rsidP="00C96076">
      <w:pPr>
        <w:pStyle w:val="a8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95.5 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заява про відкликання 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заяви щодо 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надання адміністративної, іншої публічної послуги</w:t>
      </w:r>
      <w:r w:rsidR="00555052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B27B50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 разі відкликання суб’єктом звернення своєї заяви про надання адміністративної, іншої публічної послуги до мом</w:t>
      </w:r>
      <w:r w:rsidR="0055505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енту прийняття рішення у справі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884DE2" w:rsidRPr="00181C2E" w:rsidRDefault="00C96076" w:rsidP="00C96076">
      <w:pPr>
        <w:pStyle w:val="a8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95.6 </w:t>
      </w:r>
      <w:r w:rsidR="00840E9A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результат надання 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адміністративної, іншої публічної послуги</w:t>
      </w:r>
      <w:r w:rsidR="00840E9A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(у разі відмови)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884DE2" w:rsidRPr="00181C2E" w:rsidRDefault="00C96076" w:rsidP="006A1B0B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95.7 </w:t>
      </w:r>
      <w:r w:rsidR="00884DE2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лист про передачу документів або опис переданих на зберігання реєстраційних справ до відповідного суб’єкта державної реєстрації, уповноваженого зберігати реєстраційні справи.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53" w:name="n369"/>
      <w:bookmarkEnd w:id="153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У разі надання адміністративної послуги за допомогою державних реєстрів інформація про послугу зберігається у відповідному реєстрі.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54" w:name="n370"/>
      <w:bookmarkEnd w:id="154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Інформація про адміністративні</w:t>
      </w:r>
      <w:r w:rsidR="00DB7920" w:rsidRPr="00181C2E">
        <w:rPr>
          <w:rFonts w:ascii="Times New Roman" w:hAnsi="Times New Roman"/>
          <w:color w:val="333333"/>
          <w:sz w:val="28"/>
          <w:szCs w:val="28"/>
          <w:lang w:eastAsia="ru-RU"/>
        </w:rPr>
        <w:t>, інші публічні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послуги, надані територіальни</w:t>
      </w:r>
      <w:r w:rsidR="00F45399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м підрозділом, адміністратором Ц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ентру, що працює на віддаленому</w:t>
      </w:r>
      <w:r w:rsidR="00993069" w:rsidRPr="00181C2E">
        <w:rPr>
          <w:rFonts w:ascii="Times New Roman" w:hAnsi="Times New Roman"/>
          <w:sz w:val="28"/>
          <w:szCs w:val="28"/>
        </w:rPr>
        <w:t xml:space="preserve"> </w:t>
      </w:r>
      <w:r w:rsidR="00250D32" w:rsidRPr="00181C2E">
        <w:rPr>
          <w:rFonts w:ascii="Times New Roman" w:hAnsi="Times New Roman"/>
          <w:sz w:val="28"/>
          <w:szCs w:val="28"/>
        </w:rPr>
        <w:t>(у тому числі пересувному)</w:t>
      </w:r>
      <w:r w:rsidR="00993069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робочому місці, </w:t>
      </w:r>
      <w:r w:rsidR="00DB7920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зберігається в електронній формі та передається до електронного архіву</w:t>
      </w:r>
      <w:r w:rsidR="00393386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центра</w:t>
      </w:r>
      <w:r w:rsidR="00001E1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лізовано з використанням </w:t>
      </w:r>
      <w:r w:rsidR="002650E1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КП</w:t>
      </w:r>
      <w:r w:rsidR="00001E15"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001E1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ЕСОЯ</w:t>
      </w:r>
      <w:r w:rsidR="00CC7695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55" w:name="n371"/>
      <w:bookmarkEnd w:id="155"/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Усі матеріали справи зберігаються у суб’єкта надання адміністративної послуги.</w:t>
      </w:r>
    </w:p>
    <w:p w:rsidR="00884DE2" w:rsidRPr="00181C2E" w:rsidRDefault="00884DE2" w:rsidP="00181C2E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Відмова в наданні адміністративної, іншої публічної послуги оформляється суб’єктом її надання письмово з визначенням причин,  посиланням на норми чинного законодавства України.</w:t>
      </w:r>
    </w:p>
    <w:p w:rsidR="00884DE2" w:rsidRPr="00181C2E" w:rsidRDefault="00884DE2" w:rsidP="00181C2E">
      <w:pPr>
        <w:pStyle w:val="a8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 xml:space="preserve">У разі усунення суб’єктом звернення причин, що стали підставою для відмови в наданні адміністративної, іншої публічної  послуги, він має право повторно подати вхідний пакет документів, необхідних для надання  послуги, у порядку, передбаченому </w:t>
      </w:r>
      <w:r w:rsidR="00001E15" w:rsidRPr="00181C2E">
        <w:rPr>
          <w:rFonts w:ascii="Times New Roman" w:hAnsi="Times New Roman"/>
          <w:sz w:val="28"/>
          <w:szCs w:val="28"/>
        </w:rPr>
        <w:t xml:space="preserve">цим </w:t>
      </w:r>
      <w:r w:rsidRPr="00181C2E">
        <w:rPr>
          <w:rFonts w:ascii="Times New Roman" w:hAnsi="Times New Roman"/>
          <w:sz w:val="28"/>
          <w:szCs w:val="28"/>
        </w:rPr>
        <w:t xml:space="preserve">Регламентом. </w:t>
      </w:r>
    </w:p>
    <w:p w:rsidR="00884DE2" w:rsidRPr="00181C2E" w:rsidRDefault="00884DE2" w:rsidP="00C96076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 xml:space="preserve">При повторному розгляді документів не допускається відмова в наданні адміністративної, іншої публічної послуги з причин, раніше не зазначених у письмовому повідомленні суб’єкту звернення (за винятком неусунення чи усунення не в повному обсязі суб’єктом звернення причин, що стали підставою для попередньої відмови). </w:t>
      </w:r>
    </w:p>
    <w:p w:rsidR="00250D32" w:rsidRPr="00181C2E" w:rsidRDefault="00250D32" w:rsidP="00C96076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56" w:name="n324"/>
      <w:bookmarkEnd w:id="156"/>
      <w:r w:rsidRPr="00181C2E">
        <w:rPr>
          <w:rFonts w:ascii="Times New Roman" w:hAnsi="Times New Roman"/>
          <w:sz w:val="28"/>
          <w:szCs w:val="28"/>
        </w:rPr>
        <w:t>Суб’єкт звернення може відкликати свою заяву про надання адміністративної послуги до моменту прийняття рішення у справі, крім випадків, визначених законодавством.</w:t>
      </w:r>
    </w:p>
    <w:p w:rsidR="00250D32" w:rsidRPr="00181C2E" w:rsidRDefault="00F45399" w:rsidP="00C96076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Адміністратор Ц</w:t>
      </w:r>
      <w:r w:rsidR="00250D32" w:rsidRPr="00181C2E">
        <w:rPr>
          <w:rFonts w:ascii="Times New Roman" w:hAnsi="Times New Roman"/>
          <w:sz w:val="28"/>
          <w:szCs w:val="28"/>
        </w:rPr>
        <w:t xml:space="preserve">ентру невідкладно у день надходження заяви здійснює її реєстрацію, про що робиться відмітка в </w:t>
      </w:r>
      <w:r w:rsidR="000D29D5" w:rsidRPr="00181C2E">
        <w:rPr>
          <w:rFonts w:ascii="Times New Roman" w:hAnsi="Times New Roman"/>
          <w:sz w:val="28"/>
          <w:szCs w:val="28"/>
        </w:rPr>
        <w:t>КП</w:t>
      </w:r>
      <w:r w:rsidR="00001E15" w:rsidRPr="00181C2E">
        <w:rPr>
          <w:rFonts w:ascii="Times New Roman" w:hAnsi="Times New Roman"/>
          <w:sz w:val="28"/>
          <w:szCs w:val="28"/>
        </w:rPr>
        <w:t xml:space="preserve"> </w:t>
      </w:r>
      <w:r w:rsidR="00CC7695" w:rsidRPr="00181C2E">
        <w:rPr>
          <w:rFonts w:ascii="Times New Roman" w:hAnsi="Times New Roman"/>
          <w:sz w:val="28"/>
          <w:szCs w:val="28"/>
        </w:rPr>
        <w:t>«</w:t>
      </w:r>
      <w:r w:rsidR="00993069" w:rsidRPr="00181C2E">
        <w:rPr>
          <w:rFonts w:ascii="Times New Roman" w:hAnsi="Times New Roman"/>
          <w:sz w:val="28"/>
          <w:szCs w:val="28"/>
        </w:rPr>
        <w:t>ЕСОЯ</w:t>
      </w:r>
      <w:r w:rsidR="00CC7695" w:rsidRPr="00181C2E">
        <w:rPr>
          <w:rFonts w:ascii="Times New Roman" w:hAnsi="Times New Roman"/>
          <w:sz w:val="28"/>
          <w:szCs w:val="28"/>
        </w:rPr>
        <w:t>»</w:t>
      </w:r>
      <w:r w:rsidR="00250D32" w:rsidRPr="00181C2E">
        <w:rPr>
          <w:rFonts w:ascii="Times New Roman" w:hAnsi="Times New Roman"/>
          <w:sz w:val="28"/>
          <w:szCs w:val="28"/>
        </w:rPr>
        <w:t xml:space="preserve"> із зазначенням часу та дати отримання заяви про відкликання, та невідкладно, але не пізніше наступного робочого дня, передає суб’єкту надання адміністративної</w:t>
      </w:r>
      <w:r w:rsidR="00001E15" w:rsidRPr="00181C2E">
        <w:rPr>
          <w:rFonts w:ascii="Times New Roman" w:hAnsi="Times New Roman"/>
          <w:sz w:val="28"/>
          <w:szCs w:val="28"/>
        </w:rPr>
        <w:t>, іншої публічної</w:t>
      </w:r>
      <w:r w:rsidR="00250D32" w:rsidRPr="00181C2E">
        <w:rPr>
          <w:rFonts w:ascii="Times New Roman" w:hAnsi="Times New Roman"/>
          <w:sz w:val="28"/>
          <w:szCs w:val="28"/>
        </w:rPr>
        <w:t xml:space="preserve"> послуги, якому передано вхідний пакет документів щодо даної справи.</w:t>
      </w:r>
    </w:p>
    <w:p w:rsidR="00250D32" w:rsidRPr="00181C2E" w:rsidRDefault="00250D32" w:rsidP="00C96076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Суб’єкт надання адміністративної послуги невідкладно, але не пізніше наступного робочого дня після отримання заяви про відкликання, повертає оригінали документів, подані для наданн</w:t>
      </w:r>
      <w:r w:rsidR="00993069" w:rsidRPr="00181C2E">
        <w:rPr>
          <w:rFonts w:ascii="Times New Roman" w:hAnsi="Times New Roman"/>
          <w:sz w:val="28"/>
          <w:szCs w:val="28"/>
        </w:rPr>
        <w:t>я адміністративної</w:t>
      </w:r>
      <w:r w:rsidR="00001E15" w:rsidRPr="00181C2E">
        <w:rPr>
          <w:rFonts w:ascii="Times New Roman" w:hAnsi="Times New Roman"/>
          <w:sz w:val="28"/>
          <w:szCs w:val="28"/>
        </w:rPr>
        <w:t>, іншої публічної</w:t>
      </w:r>
      <w:r w:rsidR="00993069" w:rsidRPr="00181C2E">
        <w:rPr>
          <w:rFonts w:ascii="Times New Roman" w:hAnsi="Times New Roman"/>
          <w:sz w:val="28"/>
          <w:szCs w:val="28"/>
        </w:rPr>
        <w:t xml:space="preserve"> послуги, до Ц</w:t>
      </w:r>
      <w:r w:rsidRPr="00181C2E">
        <w:rPr>
          <w:rFonts w:ascii="Times New Roman" w:hAnsi="Times New Roman"/>
          <w:sz w:val="28"/>
          <w:szCs w:val="28"/>
        </w:rPr>
        <w:t>ентру, про що зазначається в</w:t>
      </w:r>
      <w:r w:rsidR="00001E15" w:rsidRPr="00181C2E">
        <w:rPr>
          <w:rFonts w:ascii="Times New Roman" w:hAnsi="Times New Roman"/>
          <w:sz w:val="28"/>
          <w:szCs w:val="28"/>
        </w:rPr>
        <w:t xml:space="preserve"> листі про проходження справи або</w:t>
      </w:r>
      <w:r w:rsidRPr="00181C2E">
        <w:rPr>
          <w:rFonts w:ascii="Times New Roman" w:hAnsi="Times New Roman"/>
          <w:sz w:val="28"/>
          <w:szCs w:val="28"/>
        </w:rPr>
        <w:t xml:space="preserve"> в акті приймання-передачі (у разі його оформлення).</w:t>
      </w:r>
    </w:p>
    <w:p w:rsidR="00250D32" w:rsidRPr="00181C2E" w:rsidRDefault="00F45399" w:rsidP="00C96076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Адміністратор Ц</w:t>
      </w:r>
      <w:r w:rsidR="00250D32" w:rsidRPr="00181C2E">
        <w:rPr>
          <w:rFonts w:ascii="Times New Roman" w:hAnsi="Times New Roman"/>
          <w:sz w:val="28"/>
          <w:szCs w:val="28"/>
        </w:rPr>
        <w:t>ентру невідкладно у день надходження оригіналів документів від суб’єкта надання адміністративної</w:t>
      </w:r>
      <w:r w:rsidR="00001E15" w:rsidRPr="00181C2E">
        <w:rPr>
          <w:rFonts w:ascii="Times New Roman" w:hAnsi="Times New Roman"/>
          <w:sz w:val="28"/>
          <w:szCs w:val="28"/>
        </w:rPr>
        <w:t>, іншої публічної</w:t>
      </w:r>
      <w:r w:rsidR="00250D32" w:rsidRPr="00181C2E">
        <w:rPr>
          <w:rFonts w:ascii="Times New Roman" w:hAnsi="Times New Roman"/>
          <w:sz w:val="28"/>
          <w:szCs w:val="28"/>
        </w:rPr>
        <w:t xml:space="preserve"> послуги повідомляє про це суб’єкту звернення.</w:t>
      </w:r>
    </w:p>
    <w:p w:rsidR="00250D32" w:rsidRPr="00C96076" w:rsidRDefault="00250D32" w:rsidP="00C96076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Відкликання заяви про надання адміністративної послуги здійснюється з урахуванням</w:t>
      </w:r>
      <w:r w:rsidR="00901F9A">
        <w:rPr>
          <w:rFonts w:ascii="Times New Roman" w:hAnsi="Times New Roman"/>
          <w:sz w:val="28"/>
          <w:szCs w:val="28"/>
        </w:rPr>
        <w:t xml:space="preserve"> процедур, визначених пунктами 57</w:t>
      </w:r>
      <w:r w:rsidR="00901F9A">
        <w:rPr>
          <w:rFonts w:ascii="Times New Roman" w:hAnsi="Times New Roman"/>
          <w:sz w:val="28"/>
          <w:szCs w:val="28"/>
        </w:rPr>
        <w:sym w:font="Symbol" w:char="F02D"/>
      </w:r>
      <w:r w:rsidR="00901F9A">
        <w:rPr>
          <w:rFonts w:ascii="Times New Roman" w:hAnsi="Times New Roman"/>
          <w:sz w:val="28"/>
          <w:szCs w:val="28"/>
        </w:rPr>
        <w:t>10</w:t>
      </w:r>
      <w:r w:rsidRPr="00181C2E">
        <w:rPr>
          <w:rFonts w:ascii="Times New Roman" w:hAnsi="Times New Roman"/>
          <w:sz w:val="28"/>
          <w:szCs w:val="28"/>
        </w:rPr>
        <w:t xml:space="preserve">1 цього </w:t>
      </w:r>
      <w:r w:rsidR="00AF3ADC" w:rsidRPr="00181C2E">
        <w:rPr>
          <w:rFonts w:ascii="Times New Roman" w:hAnsi="Times New Roman"/>
          <w:sz w:val="28"/>
          <w:szCs w:val="28"/>
        </w:rPr>
        <w:t>Р</w:t>
      </w:r>
      <w:r w:rsidRPr="00181C2E">
        <w:rPr>
          <w:rFonts w:ascii="Times New Roman" w:hAnsi="Times New Roman"/>
          <w:sz w:val="28"/>
          <w:szCs w:val="28"/>
        </w:rPr>
        <w:t>егламенту.</w:t>
      </w:r>
    </w:p>
    <w:p w:rsidR="00D60DF7" w:rsidRPr="00181C2E" w:rsidRDefault="00C96076" w:rsidP="00C96076">
      <w:pPr>
        <w:pStyle w:val="a8"/>
        <w:shd w:val="clear" w:color="auto" w:fill="FFFFFF"/>
        <w:spacing w:before="150" w:after="150" w:line="240" w:lineRule="auto"/>
        <w:ind w:left="709" w:right="45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57" w:name="n353"/>
      <w:bookmarkEnd w:id="157"/>
      <w:r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lastRenderedPageBreak/>
        <w:t>IX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.  </w:t>
      </w:r>
      <w:r w:rsidR="00D60DF7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Особливості діяльно</w:t>
      </w:r>
      <w:r w:rsidR="00F45399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сті територіального підрозділу Центру, адміністратора Ц</w:t>
      </w:r>
      <w:r w:rsidR="00D60DF7" w:rsidRPr="00181C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ентру, що працює на віддаленому робочому місці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8" w:name="n354"/>
      <w:bookmarkEnd w:id="158"/>
      <w:r w:rsidRPr="00181C2E">
        <w:rPr>
          <w:rFonts w:ascii="Times New Roman" w:hAnsi="Times New Roman"/>
          <w:sz w:val="28"/>
          <w:szCs w:val="28"/>
          <w:lang w:eastAsia="ru-RU"/>
        </w:rPr>
        <w:t>Рішення про утворення та розміщення територіального підрозділу, віддаленого</w:t>
      </w:r>
      <w:r w:rsidR="00820C47" w:rsidRPr="00181C2E">
        <w:rPr>
          <w:rFonts w:ascii="Times New Roman" w:hAnsi="Times New Roman"/>
          <w:sz w:val="28"/>
          <w:szCs w:val="28"/>
        </w:rPr>
        <w:t xml:space="preserve"> </w:t>
      </w:r>
      <w:r w:rsidR="00250D32" w:rsidRPr="00181C2E">
        <w:rPr>
          <w:rFonts w:ascii="Times New Roman" w:hAnsi="Times New Roman"/>
          <w:sz w:val="28"/>
          <w:szCs w:val="28"/>
        </w:rPr>
        <w:t>(у тому числі пересувного)</w:t>
      </w:r>
      <w:r w:rsidRPr="00181C2E">
        <w:rPr>
          <w:rFonts w:ascii="Times New Roman" w:hAnsi="Times New Roman"/>
          <w:sz w:val="28"/>
          <w:szCs w:val="28"/>
          <w:lang w:eastAsia="ru-RU"/>
        </w:rPr>
        <w:t xml:space="preserve"> робочого місця адміністратора приймається </w:t>
      </w:r>
      <w:r w:rsidR="00873BE3" w:rsidRPr="00181C2E">
        <w:rPr>
          <w:rFonts w:ascii="Times New Roman" w:hAnsi="Times New Roman"/>
          <w:sz w:val="28"/>
          <w:szCs w:val="28"/>
          <w:lang w:eastAsia="ru-RU"/>
        </w:rPr>
        <w:t>Криворізькою міською радою</w:t>
      </w:r>
      <w:r w:rsidRPr="00181C2E">
        <w:rPr>
          <w:rFonts w:ascii="Times New Roman" w:hAnsi="Times New Roman"/>
          <w:sz w:val="28"/>
          <w:szCs w:val="28"/>
          <w:lang w:eastAsia="ru-RU"/>
        </w:rPr>
        <w:t>, відповідно до вимог, за</w:t>
      </w:r>
      <w:r w:rsidR="00ED5E9C" w:rsidRPr="00181C2E">
        <w:rPr>
          <w:rFonts w:ascii="Times New Roman" w:hAnsi="Times New Roman"/>
          <w:sz w:val="28"/>
          <w:szCs w:val="28"/>
          <w:lang w:eastAsia="ru-RU"/>
        </w:rPr>
        <w:t xml:space="preserve">значених у пунктах </w:t>
      </w:r>
      <w:r w:rsidR="006A1B0B">
        <w:rPr>
          <w:rFonts w:ascii="Times New Roman" w:hAnsi="Times New Roman"/>
          <w:sz w:val="28"/>
          <w:szCs w:val="28"/>
          <w:lang w:eastAsia="ru-RU"/>
        </w:rPr>
        <w:t>6</w:t>
      </w:r>
      <w:r w:rsidR="00ED5E9C" w:rsidRPr="00181C2E">
        <w:rPr>
          <w:rFonts w:ascii="Times New Roman" w:hAnsi="Times New Roman"/>
          <w:sz w:val="28"/>
          <w:szCs w:val="28"/>
          <w:lang w:eastAsia="ru-RU"/>
        </w:rPr>
        <w:t xml:space="preserve"> і </w:t>
      </w:r>
      <w:r w:rsidR="006A1B0B">
        <w:rPr>
          <w:rFonts w:ascii="Times New Roman" w:hAnsi="Times New Roman"/>
          <w:sz w:val="28"/>
          <w:szCs w:val="28"/>
          <w:lang w:eastAsia="ru-RU"/>
        </w:rPr>
        <w:t>23</w:t>
      </w:r>
      <w:r w:rsidR="006A1B0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="006A1B0B">
        <w:rPr>
          <w:rFonts w:ascii="Times New Roman" w:hAnsi="Times New Roman"/>
          <w:sz w:val="28"/>
          <w:szCs w:val="28"/>
          <w:lang w:eastAsia="ru-RU"/>
        </w:rPr>
        <w:t>28</w:t>
      </w:r>
      <w:r w:rsidR="00ED5E9C" w:rsidRPr="00181C2E">
        <w:rPr>
          <w:rFonts w:ascii="Times New Roman" w:hAnsi="Times New Roman"/>
          <w:sz w:val="28"/>
          <w:szCs w:val="28"/>
          <w:lang w:eastAsia="ru-RU"/>
        </w:rPr>
        <w:t xml:space="preserve"> цього Р</w:t>
      </w:r>
      <w:r w:rsidRPr="00181C2E">
        <w:rPr>
          <w:rFonts w:ascii="Times New Roman" w:hAnsi="Times New Roman"/>
          <w:sz w:val="28"/>
          <w:szCs w:val="28"/>
          <w:lang w:eastAsia="ru-RU"/>
        </w:rPr>
        <w:t>егламенту, та з урахуванням потреб суб’єктів звернення, кількості населення, що буде ними обслуговуватися, та обсягу послуг, що надаватимуться.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9" w:name="n355"/>
      <w:bookmarkEnd w:id="159"/>
      <w:r w:rsidRPr="00181C2E">
        <w:rPr>
          <w:rFonts w:ascii="Times New Roman" w:hAnsi="Times New Roman"/>
          <w:sz w:val="28"/>
          <w:szCs w:val="28"/>
          <w:lang w:eastAsia="ru-RU"/>
        </w:rPr>
        <w:t>Територіальний підрозділ, віддалене робоче місце адміністратора розміщується на першому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0" w:name="n356"/>
      <w:bookmarkStart w:id="161" w:name="n357"/>
      <w:bookmarkStart w:id="162" w:name="n359"/>
      <w:bookmarkEnd w:id="160"/>
      <w:bookmarkEnd w:id="161"/>
      <w:bookmarkEnd w:id="162"/>
      <w:r w:rsidRPr="00181C2E">
        <w:rPr>
          <w:rFonts w:ascii="Times New Roman" w:hAnsi="Times New Roman"/>
          <w:sz w:val="28"/>
          <w:szCs w:val="28"/>
          <w:lang w:eastAsia="ru-RU"/>
        </w:rPr>
        <w:t>У приміщенні територіального підрозділу, приміщенні, де розміщене віддалене робоче місце адміністратора</w:t>
      </w:r>
      <w:r w:rsidR="00ED5E9C" w:rsidRPr="00181C2E">
        <w:rPr>
          <w:rFonts w:ascii="Times New Roman" w:hAnsi="Times New Roman"/>
          <w:sz w:val="28"/>
          <w:szCs w:val="28"/>
        </w:rPr>
        <w:t xml:space="preserve"> </w:t>
      </w:r>
      <w:r w:rsidR="0023185A" w:rsidRPr="00181C2E">
        <w:rPr>
          <w:rFonts w:ascii="Times New Roman" w:hAnsi="Times New Roman"/>
          <w:sz w:val="28"/>
          <w:szCs w:val="28"/>
        </w:rPr>
        <w:t>або на пересувному віддаленом</w:t>
      </w:r>
      <w:r w:rsidR="00ED5E9C" w:rsidRPr="00181C2E">
        <w:rPr>
          <w:rFonts w:ascii="Times New Roman" w:hAnsi="Times New Roman"/>
          <w:sz w:val="28"/>
          <w:szCs w:val="28"/>
        </w:rPr>
        <w:t>у робочому місці адміністратора</w:t>
      </w:r>
      <w:r w:rsidRPr="00181C2E">
        <w:rPr>
          <w:rFonts w:ascii="Times New Roman" w:hAnsi="Times New Roman"/>
          <w:sz w:val="28"/>
          <w:szCs w:val="28"/>
          <w:lang w:eastAsia="ru-RU"/>
        </w:rPr>
        <w:t>, забезпечується розміщення актуальної, вичерпної інформації, необхідної для одержання адміністративних</w:t>
      </w:r>
      <w:r w:rsidR="00D21BB4" w:rsidRPr="00181C2E">
        <w:rPr>
          <w:rFonts w:ascii="Times New Roman" w:hAnsi="Times New Roman"/>
          <w:sz w:val="28"/>
          <w:szCs w:val="28"/>
          <w:lang w:eastAsia="ru-RU"/>
        </w:rPr>
        <w:t>, інших публічних</w:t>
      </w:r>
      <w:r w:rsidRPr="00181C2E">
        <w:rPr>
          <w:rFonts w:ascii="Times New Roman" w:hAnsi="Times New Roman"/>
          <w:sz w:val="28"/>
          <w:szCs w:val="28"/>
          <w:lang w:eastAsia="ru-RU"/>
        </w:rPr>
        <w:t xml:space="preserve"> послуг, з дотриманням вимог, встановле</w:t>
      </w:r>
      <w:r w:rsidR="006A1B0B">
        <w:rPr>
          <w:rFonts w:ascii="Times New Roman" w:hAnsi="Times New Roman"/>
          <w:sz w:val="28"/>
          <w:szCs w:val="28"/>
          <w:lang w:eastAsia="ru-RU"/>
        </w:rPr>
        <w:t>них пунктами</w:t>
      </w:r>
      <w:r w:rsidR="00ED5E9C" w:rsidRPr="00181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1B0B">
        <w:rPr>
          <w:rFonts w:ascii="Times New Roman" w:hAnsi="Times New Roman"/>
          <w:sz w:val="28"/>
          <w:szCs w:val="28"/>
          <w:lang w:eastAsia="ru-RU"/>
        </w:rPr>
        <w:t>23</w:t>
      </w:r>
      <w:r w:rsidR="006A1B0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="006A1B0B">
        <w:rPr>
          <w:rFonts w:ascii="Times New Roman" w:hAnsi="Times New Roman"/>
          <w:sz w:val="28"/>
          <w:szCs w:val="28"/>
          <w:lang w:eastAsia="ru-RU"/>
        </w:rPr>
        <w:t>28</w:t>
      </w:r>
      <w:r w:rsidR="00ED5E9C" w:rsidRPr="00181C2E">
        <w:rPr>
          <w:rFonts w:ascii="Times New Roman" w:hAnsi="Times New Roman"/>
          <w:sz w:val="28"/>
          <w:szCs w:val="28"/>
          <w:lang w:eastAsia="ru-RU"/>
        </w:rPr>
        <w:t xml:space="preserve"> цього</w:t>
      </w:r>
      <w:r w:rsidRPr="00181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E9C" w:rsidRPr="00181C2E">
        <w:rPr>
          <w:rFonts w:ascii="Times New Roman" w:hAnsi="Times New Roman"/>
          <w:sz w:val="28"/>
          <w:szCs w:val="28"/>
          <w:lang w:eastAsia="ru-RU"/>
        </w:rPr>
        <w:t>Р</w:t>
      </w:r>
      <w:r w:rsidRPr="00181C2E">
        <w:rPr>
          <w:rFonts w:ascii="Times New Roman" w:hAnsi="Times New Roman"/>
          <w:sz w:val="28"/>
          <w:szCs w:val="28"/>
          <w:lang w:eastAsia="ru-RU"/>
        </w:rPr>
        <w:t>егламенту.</w:t>
      </w:r>
    </w:p>
    <w:p w:rsidR="00D60DF7" w:rsidRPr="00181C2E" w:rsidRDefault="00D60DF7" w:rsidP="00181C2E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3" w:name="n360"/>
      <w:bookmarkEnd w:id="163"/>
      <w:r w:rsidRPr="00181C2E">
        <w:rPr>
          <w:rFonts w:ascii="Times New Roman" w:hAnsi="Times New Roman"/>
          <w:sz w:val="28"/>
          <w:szCs w:val="28"/>
          <w:lang w:eastAsia="ru-RU"/>
        </w:rPr>
        <w:t>Територіальний підрозділ, приміщення, де розміщено віддалене робоче місце адміністратора (крім пересувного віддаленого робочого місця адміністратора), облаштовуються місцями для очікування суб’єктами звернень.</w:t>
      </w:r>
    </w:p>
    <w:p w:rsidR="0023185A" w:rsidRPr="00181C2E" w:rsidRDefault="00A224ED" w:rsidP="00A224ED">
      <w:pPr>
        <w:pStyle w:val="a6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64" w:name="n364"/>
      <w:bookmarkStart w:id="165" w:name="n361"/>
      <w:bookmarkStart w:id="166" w:name="n362"/>
      <w:bookmarkEnd w:id="164"/>
      <w:bookmarkEnd w:id="165"/>
      <w:bookmarkEnd w:id="166"/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23185A" w:rsidRPr="00181C2E">
        <w:rPr>
          <w:rFonts w:ascii="Times New Roman" w:hAnsi="Times New Roman"/>
          <w:b/>
          <w:sz w:val="28"/>
          <w:szCs w:val="28"/>
        </w:rPr>
        <w:t>Особливості діяльності пересувних віддалених робочих місць адміністраторів</w:t>
      </w:r>
    </w:p>
    <w:p w:rsidR="0023185A" w:rsidRPr="00181C2E" w:rsidRDefault="0023185A" w:rsidP="00181C2E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7" w:name="_heading=h.1fob9te" w:colFirst="0" w:colLast="0"/>
      <w:bookmarkEnd w:id="167"/>
      <w:r w:rsidRPr="00181C2E">
        <w:rPr>
          <w:rFonts w:ascii="Times New Roman" w:hAnsi="Times New Roman"/>
          <w:sz w:val="28"/>
          <w:szCs w:val="28"/>
        </w:rPr>
        <w:t>Пересувне віддалене робоче місце адміністратора призначене для проведення виїзного надання адміністративних</w:t>
      </w:r>
      <w:r w:rsidR="00873BE3" w:rsidRPr="00181C2E">
        <w:rPr>
          <w:rFonts w:ascii="Times New Roman" w:hAnsi="Times New Roman"/>
          <w:sz w:val="28"/>
          <w:szCs w:val="28"/>
        </w:rPr>
        <w:t>, інших публічних</w:t>
      </w:r>
      <w:r w:rsidRPr="00181C2E">
        <w:rPr>
          <w:rFonts w:ascii="Times New Roman" w:hAnsi="Times New Roman"/>
          <w:sz w:val="28"/>
          <w:szCs w:val="28"/>
        </w:rPr>
        <w:t xml:space="preserve"> послуг суб’єктам звернення із застосуванням таких сервісів:</w:t>
      </w:r>
    </w:p>
    <w:p w:rsidR="00757CA8" w:rsidRPr="00181C2E" w:rsidRDefault="00A224ED" w:rsidP="00A224ED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111.1 </w:t>
      </w:r>
      <w:r w:rsidR="00ED5E9C" w:rsidRPr="00181C2E">
        <w:rPr>
          <w:rFonts w:ascii="Times New Roman" w:hAnsi="Times New Roman"/>
          <w:sz w:val="28"/>
          <w:szCs w:val="28"/>
        </w:rPr>
        <w:t>«</w:t>
      </w:r>
      <w:r w:rsidR="0080237A" w:rsidRPr="00181C2E">
        <w:rPr>
          <w:rFonts w:ascii="Times New Roman" w:hAnsi="Times New Roman"/>
          <w:sz w:val="28"/>
          <w:szCs w:val="28"/>
        </w:rPr>
        <w:t xml:space="preserve">Мобільний </w:t>
      </w:r>
      <w:r w:rsidR="00757CA8" w:rsidRPr="00181C2E">
        <w:rPr>
          <w:rFonts w:ascii="Times New Roman" w:hAnsi="Times New Roman"/>
          <w:sz w:val="28"/>
          <w:szCs w:val="28"/>
        </w:rPr>
        <w:t>адміністратор</w:t>
      </w:r>
      <w:r w:rsidR="00ED5E9C" w:rsidRPr="00181C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="00757CA8" w:rsidRPr="00181C2E">
        <w:rPr>
          <w:rFonts w:ascii="Times New Roman" w:hAnsi="Times New Roman"/>
          <w:sz w:val="28"/>
          <w:szCs w:val="28"/>
        </w:rPr>
        <w:t xml:space="preserve">надання адміністративних, інших публічних послуг із застосуванням </w:t>
      </w:r>
      <w:r w:rsidR="009E7652" w:rsidRPr="00181C2E">
        <w:rPr>
          <w:rFonts w:ascii="Times New Roman" w:hAnsi="Times New Roman"/>
          <w:sz w:val="28"/>
          <w:szCs w:val="28"/>
        </w:rPr>
        <w:t xml:space="preserve">цифрового мобільного кейса </w:t>
      </w:r>
      <w:r w:rsidR="00757CA8" w:rsidRPr="00181C2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за місцем </w:t>
      </w:r>
      <w:r w:rsidR="00857974" w:rsidRPr="00181C2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проживання/</w:t>
      </w:r>
      <w:r w:rsidR="00757CA8" w:rsidRPr="00181C2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перебування суб’єктів звернення</w:t>
      </w:r>
      <w:r w:rsidR="009E7652" w:rsidRPr="00181C2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757CA8" w:rsidRPr="00181C2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 ході виїзного обслуговування</w:t>
      </w:r>
      <w:r w:rsidR="008F7818" w:rsidRPr="00181C2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;</w:t>
      </w:r>
      <w:r w:rsidR="00757CA8" w:rsidRPr="00181C2E">
        <w:rPr>
          <w:rFonts w:ascii="Times New Roman" w:hAnsi="Times New Roman"/>
          <w:sz w:val="28"/>
          <w:szCs w:val="28"/>
        </w:rPr>
        <w:t xml:space="preserve"> </w:t>
      </w:r>
    </w:p>
    <w:p w:rsidR="00D45EEF" w:rsidRPr="00181C2E" w:rsidRDefault="00A224ED" w:rsidP="00A224E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111.2 </w:t>
      </w:r>
      <w:r w:rsidR="00D45EEF" w:rsidRPr="00181C2E">
        <w:rPr>
          <w:rFonts w:ascii="Times New Roman" w:hAnsi="Times New Roman"/>
          <w:sz w:val="28"/>
          <w:szCs w:val="28"/>
        </w:rPr>
        <w:t>«</w:t>
      </w:r>
      <w:r w:rsidR="00757CA8" w:rsidRPr="00181C2E">
        <w:rPr>
          <w:rFonts w:ascii="Times New Roman" w:hAnsi="Times New Roman"/>
          <w:sz w:val="28"/>
          <w:szCs w:val="28"/>
        </w:rPr>
        <w:t>Мобільний офіс</w:t>
      </w:r>
      <w:r w:rsidR="00D45EEF" w:rsidRPr="00181C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 w:rsidR="00D45EEF" w:rsidRPr="00181C2E">
        <w:rPr>
          <w:rFonts w:ascii="Times New Roman" w:hAnsi="Times New Roman"/>
          <w:sz w:val="28"/>
          <w:szCs w:val="28"/>
        </w:rPr>
        <w:t xml:space="preserve"> надання адміністративних, інших публічних послуг за принципом «єдиного вікна»  шляхом упровадження виїзних прийомів адміністраторів, державних реєстраторів, фахівців управлінь, відділів, інших виконавчих органів міської ради, виконкомів районних у місті рад за межами приміщення виконавчого комітету міської ради у віддалених мікрорайонах, селах та селищах, підпорядкованих Криворізькій міській раді.</w:t>
      </w:r>
    </w:p>
    <w:p w:rsidR="0023185A" w:rsidRPr="00181C2E" w:rsidRDefault="0023185A" w:rsidP="00A224ED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Формування комплекту програмних та технічних засобів, що використовуються на пересувному віддаленому робочому місці адміністратора, здійснюється залежно від адміністративних</w:t>
      </w:r>
      <w:r w:rsidR="00873BE3" w:rsidRPr="00181C2E">
        <w:rPr>
          <w:rFonts w:ascii="Times New Roman" w:hAnsi="Times New Roman"/>
          <w:sz w:val="28"/>
          <w:szCs w:val="28"/>
        </w:rPr>
        <w:t>, інших публічних</w:t>
      </w:r>
      <w:r w:rsidRPr="00181C2E">
        <w:rPr>
          <w:rFonts w:ascii="Times New Roman" w:hAnsi="Times New Roman"/>
          <w:sz w:val="28"/>
          <w:szCs w:val="28"/>
        </w:rPr>
        <w:t xml:space="preserve"> послуг, які надаються на такому робочому місці.</w:t>
      </w:r>
    </w:p>
    <w:p w:rsidR="0023185A" w:rsidRPr="00181C2E" w:rsidRDefault="0023185A" w:rsidP="00181C2E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lastRenderedPageBreak/>
        <w:t>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інформаційно-телекомунікаційних системах.</w:t>
      </w:r>
    </w:p>
    <w:p w:rsidR="00D45EEF" w:rsidRPr="00181C2E" w:rsidRDefault="00F720BD" w:rsidP="00A224ED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П</w:t>
      </w:r>
      <w:r w:rsidR="00D45EEF" w:rsidRPr="00181C2E">
        <w:rPr>
          <w:rFonts w:ascii="Times New Roman" w:hAnsi="Times New Roman"/>
          <w:sz w:val="28"/>
          <w:szCs w:val="28"/>
        </w:rPr>
        <w:t>орядок роботи  сервісів «</w:t>
      </w:r>
      <w:r w:rsidR="0080237A" w:rsidRPr="00181C2E">
        <w:rPr>
          <w:rFonts w:ascii="Times New Roman" w:hAnsi="Times New Roman"/>
          <w:sz w:val="28"/>
          <w:szCs w:val="28"/>
        </w:rPr>
        <w:t>Мобільний адміністратор</w:t>
      </w:r>
      <w:r w:rsidR="00D45EEF" w:rsidRPr="00181C2E">
        <w:rPr>
          <w:rFonts w:ascii="Times New Roman" w:hAnsi="Times New Roman"/>
          <w:sz w:val="28"/>
          <w:szCs w:val="28"/>
        </w:rPr>
        <w:t>» та «Мобільний офіс»</w:t>
      </w:r>
      <w:r w:rsidR="0057735E" w:rsidRPr="00181C2E">
        <w:rPr>
          <w:rFonts w:ascii="Times New Roman" w:hAnsi="Times New Roman"/>
          <w:sz w:val="28"/>
          <w:szCs w:val="28"/>
        </w:rPr>
        <w:t xml:space="preserve">  визначається І</w:t>
      </w:r>
      <w:r w:rsidR="00D45EEF" w:rsidRPr="00181C2E">
        <w:rPr>
          <w:rFonts w:ascii="Times New Roman" w:hAnsi="Times New Roman"/>
          <w:sz w:val="28"/>
          <w:szCs w:val="28"/>
        </w:rPr>
        <w:t xml:space="preserve">нструкцією </w:t>
      </w:r>
      <w:r w:rsidR="0057735E" w:rsidRPr="00181C2E">
        <w:rPr>
          <w:rFonts w:ascii="Times New Roman" w:hAnsi="Times New Roman"/>
          <w:sz w:val="28"/>
          <w:szCs w:val="28"/>
        </w:rPr>
        <w:t>про</w:t>
      </w:r>
      <w:r w:rsidR="00E3492D" w:rsidRPr="00181C2E">
        <w:rPr>
          <w:rFonts w:ascii="Times New Roman" w:hAnsi="Times New Roman"/>
          <w:sz w:val="28"/>
          <w:szCs w:val="28"/>
        </w:rPr>
        <w:t xml:space="preserve"> застосування сервісу «Мобільний адміністратор»</w:t>
      </w:r>
      <w:r w:rsidR="0057735E" w:rsidRPr="00181C2E">
        <w:rPr>
          <w:rFonts w:ascii="Times New Roman" w:hAnsi="Times New Roman"/>
          <w:sz w:val="28"/>
          <w:szCs w:val="28"/>
        </w:rPr>
        <w:t xml:space="preserve"> та Інструкцією роботи Мобільного офісу  муніципальних послуг, затверджених відповідними рішеннями виконкому Криворізької міської ради.</w:t>
      </w:r>
    </w:p>
    <w:p w:rsidR="00E3492D" w:rsidRPr="00181C2E" w:rsidRDefault="00230420" w:rsidP="00A224ED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 xml:space="preserve">Графік </w:t>
      </w:r>
      <w:r w:rsidR="003643F3" w:rsidRPr="00181C2E">
        <w:rPr>
          <w:rFonts w:ascii="Times New Roman" w:hAnsi="Times New Roman"/>
          <w:sz w:val="28"/>
          <w:szCs w:val="28"/>
        </w:rPr>
        <w:t xml:space="preserve">проведення виїзного обслуговування із застосуванням цифрового мобільного кейса визначається відповідно до Інструкції </w:t>
      </w:r>
      <w:r w:rsidR="00E3492D" w:rsidRPr="00181C2E">
        <w:rPr>
          <w:rFonts w:ascii="Times New Roman" w:hAnsi="Times New Roman"/>
          <w:sz w:val="28"/>
          <w:szCs w:val="28"/>
        </w:rPr>
        <w:t>про застосування сервісу «Мобільний адміністратор»</w:t>
      </w:r>
      <w:r w:rsidR="009E7652" w:rsidRPr="00181C2E">
        <w:rPr>
          <w:rFonts w:ascii="Times New Roman" w:hAnsi="Times New Roman"/>
          <w:sz w:val="28"/>
          <w:szCs w:val="28"/>
        </w:rPr>
        <w:t>.</w:t>
      </w:r>
    </w:p>
    <w:p w:rsidR="003643F3" w:rsidRPr="00181C2E" w:rsidRDefault="009E4559" w:rsidP="00A224ED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 xml:space="preserve">Графік </w:t>
      </w:r>
      <w:r w:rsidR="00C214CE" w:rsidRPr="00181C2E">
        <w:rPr>
          <w:rFonts w:ascii="Times New Roman" w:hAnsi="Times New Roman"/>
          <w:sz w:val="28"/>
          <w:szCs w:val="28"/>
        </w:rPr>
        <w:t xml:space="preserve"> проведення виїздів Мобільного офісу щомісячно складається за пропозиціями виконкомів районних у місті рад та органів самоорганізації населення, затверджується заступником міського голови відповідно до розподілу обов’язків</w:t>
      </w:r>
      <w:r w:rsidR="00372A11" w:rsidRPr="00181C2E">
        <w:rPr>
          <w:rFonts w:ascii="Times New Roman" w:hAnsi="Times New Roman"/>
          <w:sz w:val="28"/>
          <w:szCs w:val="28"/>
        </w:rPr>
        <w:t xml:space="preserve"> та підлягає уточненю щотижня</w:t>
      </w:r>
      <w:r w:rsidR="00C214CE" w:rsidRPr="00181C2E">
        <w:rPr>
          <w:rFonts w:ascii="Times New Roman" w:hAnsi="Times New Roman"/>
          <w:sz w:val="28"/>
          <w:szCs w:val="28"/>
        </w:rPr>
        <w:t>.</w:t>
      </w:r>
    </w:p>
    <w:p w:rsidR="00C214CE" w:rsidRPr="00181C2E" w:rsidRDefault="00A224ED" w:rsidP="00A224ED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Інформація </w:t>
      </w:r>
      <w:r w:rsidR="00C214CE" w:rsidRPr="00181C2E">
        <w:rPr>
          <w:rFonts w:ascii="Times New Roman" w:hAnsi="Times New Roman"/>
          <w:sz w:val="28"/>
          <w:szCs w:val="28"/>
        </w:rPr>
        <w:t>про здійснення виїзного обслуговування публікується на офіційному вебсайті Криворізької міської ради та її виконавчого комітету в мережі Інтернет, вебпорталі Центр</w:t>
      </w:r>
      <w:r w:rsidR="008F7818" w:rsidRPr="00181C2E">
        <w:rPr>
          <w:rFonts w:ascii="Times New Roman" w:hAnsi="Times New Roman"/>
          <w:sz w:val="28"/>
          <w:szCs w:val="28"/>
        </w:rPr>
        <w:t>у</w:t>
      </w:r>
      <w:r w:rsidR="00C214CE" w:rsidRPr="00181C2E">
        <w:rPr>
          <w:rFonts w:ascii="Times New Roman" w:hAnsi="Times New Roman"/>
          <w:sz w:val="28"/>
          <w:szCs w:val="28"/>
        </w:rPr>
        <w:t xml:space="preserve">, у засобах масової інформації, на інформаційних стендах </w:t>
      </w:r>
      <w:r>
        <w:rPr>
          <w:rFonts w:ascii="Times New Roman" w:hAnsi="Times New Roman"/>
          <w:sz w:val="28"/>
          <w:szCs w:val="28"/>
        </w:rPr>
        <w:t xml:space="preserve">департаментів, </w:t>
      </w:r>
      <w:r w:rsidR="00C214CE" w:rsidRPr="00181C2E">
        <w:rPr>
          <w:rFonts w:ascii="Times New Roman" w:hAnsi="Times New Roman"/>
          <w:sz w:val="28"/>
          <w:szCs w:val="28"/>
        </w:rPr>
        <w:t>управлінь, відділів та інших виконавчих органів міської ради й районних у місті рад.</w:t>
      </w:r>
    </w:p>
    <w:p w:rsidR="00857974" w:rsidRPr="00181C2E" w:rsidRDefault="00857974" w:rsidP="00A224ED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Візит адміністратора до суб’єктів звер</w:t>
      </w:r>
      <w:r w:rsidR="001C2BB7" w:rsidRPr="00181C2E">
        <w:rPr>
          <w:rFonts w:ascii="Times New Roman" w:hAnsi="Times New Roman"/>
          <w:sz w:val="28"/>
          <w:szCs w:val="28"/>
        </w:rPr>
        <w:t>нення із застосуванням сервісу «Мобільний адміністратор»</w:t>
      </w:r>
      <w:r w:rsidRPr="00181C2E">
        <w:rPr>
          <w:rFonts w:ascii="Times New Roman" w:hAnsi="Times New Roman"/>
          <w:sz w:val="28"/>
          <w:szCs w:val="28"/>
        </w:rPr>
        <w:t xml:space="preserve"> здійснюється відповідно до графіка</w:t>
      </w:r>
      <w:r w:rsidR="001C2BB7" w:rsidRPr="00181C2E">
        <w:rPr>
          <w:rFonts w:ascii="Times New Roman" w:hAnsi="Times New Roman"/>
          <w:sz w:val="28"/>
          <w:szCs w:val="28"/>
        </w:rPr>
        <w:t xml:space="preserve">, затвердженого згідно з Інструкцією про застосування сервісу «Мобільний адміністратор» </w:t>
      </w:r>
      <w:r w:rsidRPr="00181C2E">
        <w:rPr>
          <w:rFonts w:ascii="Times New Roman" w:hAnsi="Times New Roman"/>
          <w:sz w:val="28"/>
          <w:szCs w:val="28"/>
        </w:rPr>
        <w:t xml:space="preserve"> на службовому транспорті</w:t>
      </w:r>
      <w:r w:rsidR="001C2BB7" w:rsidRPr="00181C2E">
        <w:rPr>
          <w:rFonts w:ascii="Times New Roman" w:hAnsi="Times New Roman"/>
          <w:sz w:val="28"/>
          <w:szCs w:val="28"/>
        </w:rPr>
        <w:t>.</w:t>
      </w:r>
    </w:p>
    <w:p w:rsidR="00857974" w:rsidRPr="00181C2E" w:rsidRDefault="00857974" w:rsidP="00A224ED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>Про свій візит адміністратор попереджає суб’єкта звернення або особу, яка подала заяву про надання відповідного сервісу.</w:t>
      </w:r>
    </w:p>
    <w:p w:rsidR="001C2BB7" w:rsidRPr="00181C2E" w:rsidRDefault="001C2BB7" w:rsidP="00A224E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Під час засто</w:t>
      </w:r>
      <w:r w:rsidR="000B2E46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сування сервісу «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>Мобільний офіс</w:t>
      </w:r>
      <w:r w:rsidR="000B2E46" w:rsidRPr="00181C2E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Pr="00181C2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забороняється:</w:t>
      </w:r>
    </w:p>
    <w:p w:rsidR="001C2BB7" w:rsidRPr="00181C2E" w:rsidRDefault="00A224ED" w:rsidP="00A224ED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120.1 </w:t>
      </w:r>
      <w:r w:rsidR="001C2BB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розміщувати у транспортному засобі, на базі якого функціонує сервіс, більшу кількість суб’єктів звернень, ніж це передбачено облаштованими робочими місцями/сидіннями в ньому;</w:t>
      </w:r>
    </w:p>
    <w:p w:rsidR="001C2BB7" w:rsidRPr="00A224ED" w:rsidRDefault="00A224ED" w:rsidP="00A224ED">
      <w:pPr>
        <w:shd w:val="clear" w:color="auto" w:fill="FFFFFF"/>
        <w:spacing w:after="0" w:line="240" w:lineRule="auto"/>
        <w:ind w:firstLine="709"/>
        <w:jc w:val="both"/>
        <w:rPr>
          <w:color w:val="333333"/>
          <w:szCs w:val="28"/>
          <w:lang w:eastAsia="ru-RU"/>
        </w:rPr>
      </w:pPr>
      <w:r>
        <w:rPr>
          <w:color w:val="333333"/>
          <w:szCs w:val="28"/>
          <w:lang w:val="uk-UA" w:eastAsia="ru-RU"/>
        </w:rPr>
        <w:t xml:space="preserve">120.2 </w:t>
      </w:r>
      <w:r w:rsidR="001C2BB7" w:rsidRPr="00A224ED">
        <w:rPr>
          <w:color w:val="333333"/>
          <w:szCs w:val="28"/>
          <w:lang w:eastAsia="ru-RU"/>
        </w:rPr>
        <w:t>використовувати транспортний засіб, на базі якого функціонує сервіс, в інших цілях ніж надання адміністративних послуг;</w:t>
      </w:r>
    </w:p>
    <w:p w:rsidR="001C2BB7" w:rsidRPr="00181C2E" w:rsidRDefault="00A224ED" w:rsidP="00A224ED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120.3 </w:t>
      </w:r>
      <w:r w:rsidR="001C2BB7" w:rsidRPr="00181C2E">
        <w:rPr>
          <w:rFonts w:ascii="Times New Roman" w:hAnsi="Times New Roman"/>
          <w:color w:val="333333"/>
          <w:sz w:val="28"/>
          <w:szCs w:val="28"/>
          <w:lang w:eastAsia="ru-RU"/>
        </w:rPr>
        <w:t>надавати адміністративні послуги під час руху транспортного засобу, на базі якого функціонує сервіс, а також у місцях, не передбачених маршрутом.</w:t>
      </w:r>
    </w:p>
    <w:p w:rsidR="0023185A" w:rsidRDefault="0023185A" w:rsidP="00A224ED">
      <w:pPr>
        <w:pStyle w:val="a6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2E">
        <w:rPr>
          <w:rFonts w:ascii="Times New Roman" w:hAnsi="Times New Roman"/>
          <w:sz w:val="28"/>
          <w:szCs w:val="28"/>
        </w:rPr>
        <w:t xml:space="preserve">Прийняття та опрацювання вхідного пакета документів, а також повернення вихідного пакета документів на пересувних віддалених робочих місцях адміністратора здійснюється відповідно до вимог цього </w:t>
      </w:r>
      <w:r w:rsidR="00244261" w:rsidRPr="00181C2E">
        <w:rPr>
          <w:rFonts w:ascii="Times New Roman" w:hAnsi="Times New Roman"/>
          <w:sz w:val="28"/>
          <w:szCs w:val="28"/>
        </w:rPr>
        <w:t>Р</w:t>
      </w:r>
      <w:r w:rsidRPr="00181C2E">
        <w:rPr>
          <w:rFonts w:ascii="Times New Roman" w:hAnsi="Times New Roman"/>
          <w:sz w:val="28"/>
          <w:szCs w:val="28"/>
        </w:rPr>
        <w:t>егламенту.</w:t>
      </w:r>
    </w:p>
    <w:p w:rsidR="00A224ED" w:rsidRDefault="00A224ED" w:rsidP="00A224ED">
      <w:pPr>
        <w:pStyle w:val="a6"/>
        <w:spacing w:before="0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6A1B0B" w:rsidRDefault="006A1B0B" w:rsidP="00A224ED">
      <w:pPr>
        <w:pStyle w:val="a6"/>
        <w:spacing w:before="0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A224ED" w:rsidRPr="00580A0B" w:rsidRDefault="00A224ED" w:rsidP="00A224ED">
      <w:pPr>
        <w:pStyle w:val="ae"/>
        <w:jc w:val="both"/>
        <w:rPr>
          <w:b/>
          <w:bCs/>
          <w:i/>
          <w:iCs/>
          <w:sz w:val="28"/>
          <w:szCs w:val="28"/>
          <w:lang w:val="uk-UA"/>
        </w:rPr>
      </w:pPr>
      <w:r w:rsidRPr="00580A0B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580A0B">
        <w:rPr>
          <w:b/>
          <w:bCs/>
          <w:i/>
          <w:iCs/>
          <w:sz w:val="28"/>
          <w:szCs w:val="28"/>
          <w:lang w:val="uk-UA"/>
        </w:rPr>
        <w:tab/>
      </w:r>
      <w:r w:rsidRPr="00580A0B">
        <w:rPr>
          <w:b/>
          <w:bCs/>
          <w:i/>
          <w:iCs/>
          <w:sz w:val="28"/>
          <w:szCs w:val="28"/>
          <w:lang w:val="uk-UA"/>
        </w:rPr>
        <w:tab/>
      </w:r>
      <w:r w:rsidRPr="00580A0B">
        <w:rPr>
          <w:b/>
          <w:bCs/>
          <w:i/>
          <w:iCs/>
          <w:sz w:val="28"/>
          <w:szCs w:val="28"/>
          <w:lang w:val="uk-UA"/>
        </w:rPr>
        <w:tab/>
      </w:r>
      <w:r w:rsidRPr="00580A0B">
        <w:rPr>
          <w:b/>
          <w:bCs/>
          <w:i/>
          <w:iCs/>
          <w:sz w:val="28"/>
          <w:szCs w:val="28"/>
          <w:lang w:val="uk-UA"/>
        </w:rPr>
        <w:tab/>
      </w:r>
      <w:r w:rsidRPr="00580A0B">
        <w:rPr>
          <w:b/>
          <w:bCs/>
          <w:i/>
          <w:iCs/>
          <w:sz w:val="28"/>
          <w:szCs w:val="28"/>
          <w:lang w:val="uk-UA"/>
        </w:rPr>
        <w:tab/>
      </w:r>
      <w:r>
        <w:rPr>
          <w:b/>
          <w:bCs/>
          <w:i/>
          <w:iCs/>
          <w:sz w:val="28"/>
          <w:szCs w:val="28"/>
          <w:lang w:val="uk-UA"/>
        </w:rPr>
        <w:t xml:space="preserve">Тетяна </w:t>
      </w:r>
      <w:r w:rsidRPr="00580A0B">
        <w:rPr>
          <w:b/>
          <w:bCs/>
          <w:i/>
          <w:iCs/>
          <w:sz w:val="28"/>
          <w:szCs w:val="28"/>
          <w:lang w:val="uk-UA"/>
        </w:rPr>
        <w:t>Мала</w:t>
      </w:r>
    </w:p>
    <w:p w:rsidR="00A224ED" w:rsidRPr="00181C2E" w:rsidRDefault="00A224ED" w:rsidP="00A224ED">
      <w:pPr>
        <w:pStyle w:val="a6"/>
        <w:spacing w:before="0"/>
        <w:ind w:left="709" w:firstLine="0"/>
        <w:jc w:val="both"/>
        <w:rPr>
          <w:rFonts w:ascii="Times New Roman" w:hAnsi="Times New Roman"/>
          <w:sz w:val="28"/>
          <w:szCs w:val="28"/>
        </w:rPr>
      </w:pPr>
    </w:p>
    <w:sectPr w:rsidR="00A224ED" w:rsidRPr="00181C2E" w:rsidSect="006A1B0B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6D" w:rsidRDefault="0018126D" w:rsidP="00A076AC">
      <w:pPr>
        <w:spacing w:after="0" w:line="240" w:lineRule="auto"/>
      </w:pPr>
      <w:r>
        <w:separator/>
      </w:r>
    </w:p>
  </w:endnote>
  <w:endnote w:type="continuationSeparator" w:id="0">
    <w:p w:rsidR="0018126D" w:rsidRDefault="0018126D" w:rsidP="00A0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6D" w:rsidRDefault="0018126D" w:rsidP="00A076AC">
      <w:pPr>
        <w:spacing w:after="0" w:line="240" w:lineRule="auto"/>
      </w:pPr>
      <w:r>
        <w:separator/>
      </w:r>
    </w:p>
  </w:footnote>
  <w:footnote w:type="continuationSeparator" w:id="0">
    <w:p w:rsidR="0018126D" w:rsidRDefault="0018126D" w:rsidP="00A0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513751"/>
      <w:docPartObj>
        <w:docPartGallery w:val="Page Numbers (Top of Page)"/>
        <w:docPartUnique/>
      </w:docPartObj>
    </w:sdtPr>
    <w:sdtEndPr/>
    <w:sdtContent>
      <w:p w:rsidR="00181C2E" w:rsidRDefault="0018126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C2E" w:rsidRDefault="00181C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E56"/>
    <w:multiLevelType w:val="hybridMultilevel"/>
    <w:tmpl w:val="CE0C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A0EADC">
      <w:start w:val="31"/>
      <w:numFmt w:val="bullet"/>
      <w:lvlText w:val="-"/>
      <w:lvlJc w:val="left"/>
      <w:pPr>
        <w:ind w:left="1710" w:hanging="630"/>
      </w:pPr>
      <w:rPr>
        <w:rFonts w:ascii="Times New Roman" w:eastAsia="Times New Roman" w:hAnsi="Times New Roman" w:cs="Times New Roman" w:hint="default"/>
      </w:rPr>
    </w:lvl>
    <w:lvl w:ilvl="2" w:tplc="0D1074BA">
      <w:start w:val="1"/>
      <w:numFmt w:val="decimal"/>
      <w:lvlText w:val="%3)"/>
      <w:lvlJc w:val="left"/>
      <w:pPr>
        <w:ind w:left="2970" w:hanging="9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737B"/>
    <w:multiLevelType w:val="hybridMultilevel"/>
    <w:tmpl w:val="2280EFE6"/>
    <w:lvl w:ilvl="0" w:tplc="12F49560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  <w:rPr>
        <w:rFonts w:cs="Times New Roman"/>
      </w:rPr>
    </w:lvl>
  </w:abstractNum>
  <w:abstractNum w:abstractNumId="2" w15:restartNumberingAfterBreak="0">
    <w:nsid w:val="23D72940"/>
    <w:multiLevelType w:val="hybridMultilevel"/>
    <w:tmpl w:val="7E7E358E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E0FB1"/>
    <w:multiLevelType w:val="multilevel"/>
    <w:tmpl w:val="065409C6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8706D9"/>
    <w:multiLevelType w:val="hybridMultilevel"/>
    <w:tmpl w:val="58041406"/>
    <w:lvl w:ilvl="0" w:tplc="F07426EA">
      <w:start w:val="6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17480F"/>
    <w:multiLevelType w:val="multilevel"/>
    <w:tmpl w:val="2068B76A"/>
    <w:lvl w:ilvl="0">
      <w:start w:val="1"/>
      <w:numFmt w:val="decimal"/>
      <w:lvlText w:val="%1."/>
      <w:lvlJc w:val="left"/>
      <w:pPr>
        <w:ind w:left="1515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DF7"/>
    <w:rsid w:val="00001E15"/>
    <w:rsid w:val="000118FC"/>
    <w:rsid w:val="00014BAC"/>
    <w:rsid w:val="00053EA9"/>
    <w:rsid w:val="0008000F"/>
    <w:rsid w:val="000B2E46"/>
    <w:rsid w:val="000C6EEF"/>
    <w:rsid w:val="000D26A4"/>
    <w:rsid w:val="000D29D5"/>
    <w:rsid w:val="000D3608"/>
    <w:rsid w:val="00104B9C"/>
    <w:rsid w:val="00106D26"/>
    <w:rsid w:val="00113B18"/>
    <w:rsid w:val="00136ADE"/>
    <w:rsid w:val="00136B05"/>
    <w:rsid w:val="001415A9"/>
    <w:rsid w:val="00167E68"/>
    <w:rsid w:val="0018126D"/>
    <w:rsid w:val="00181C2E"/>
    <w:rsid w:val="00194C65"/>
    <w:rsid w:val="001C2BB7"/>
    <w:rsid w:val="002069E9"/>
    <w:rsid w:val="00206F44"/>
    <w:rsid w:val="00213D7E"/>
    <w:rsid w:val="00224A09"/>
    <w:rsid w:val="00227F1D"/>
    <w:rsid w:val="00230420"/>
    <w:rsid w:val="0023185A"/>
    <w:rsid w:val="00237B9F"/>
    <w:rsid w:val="00244261"/>
    <w:rsid w:val="00250D32"/>
    <w:rsid w:val="002548AC"/>
    <w:rsid w:val="002650E1"/>
    <w:rsid w:val="00270B99"/>
    <w:rsid w:val="002865C3"/>
    <w:rsid w:val="002B0E95"/>
    <w:rsid w:val="002D3DF4"/>
    <w:rsid w:val="002E43B6"/>
    <w:rsid w:val="00301DA4"/>
    <w:rsid w:val="003205DD"/>
    <w:rsid w:val="003536A1"/>
    <w:rsid w:val="003643F3"/>
    <w:rsid w:val="00364F30"/>
    <w:rsid w:val="00366521"/>
    <w:rsid w:val="00372A11"/>
    <w:rsid w:val="00393386"/>
    <w:rsid w:val="003C0D11"/>
    <w:rsid w:val="003C0F04"/>
    <w:rsid w:val="003E0FD0"/>
    <w:rsid w:val="003E776C"/>
    <w:rsid w:val="003F1B52"/>
    <w:rsid w:val="003F2128"/>
    <w:rsid w:val="00455BA5"/>
    <w:rsid w:val="00495970"/>
    <w:rsid w:val="004A3165"/>
    <w:rsid w:val="004B41A7"/>
    <w:rsid w:val="004E02B9"/>
    <w:rsid w:val="004E202D"/>
    <w:rsid w:val="00512BD8"/>
    <w:rsid w:val="0053168A"/>
    <w:rsid w:val="0053475F"/>
    <w:rsid w:val="00555052"/>
    <w:rsid w:val="0057052F"/>
    <w:rsid w:val="0057735E"/>
    <w:rsid w:val="00593FEB"/>
    <w:rsid w:val="005C12C5"/>
    <w:rsid w:val="005F24ED"/>
    <w:rsid w:val="00634514"/>
    <w:rsid w:val="00646ED6"/>
    <w:rsid w:val="006A1B0B"/>
    <w:rsid w:val="006B509C"/>
    <w:rsid w:val="00701BBA"/>
    <w:rsid w:val="007137DA"/>
    <w:rsid w:val="007176FA"/>
    <w:rsid w:val="00757CA8"/>
    <w:rsid w:val="00776CC7"/>
    <w:rsid w:val="00795008"/>
    <w:rsid w:val="007B6DEA"/>
    <w:rsid w:val="007B7C17"/>
    <w:rsid w:val="007E3B57"/>
    <w:rsid w:val="0080237A"/>
    <w:rsid w:val="008030EB"/>
    <w:rsid w:val="00804083"/>
    <w:rsid w:val="008112F4"/>
    <w:rsid w:val="00820C47"/>
    <w:rsid w:val="00823371"/>
    <w:rsid w:val="00830968"/>
    <w:rsid w:val="00840E9A"/>
    <w:rsid w:val="0085665D"/>
    <w:rsid w:val="00857974"/>
    <w:rsid w:val="00873BE3"/>
    <w:rsid w:val="0087729C"/>
    <w:rsid w:val="00884DE2"/>
    <w:rsid w:val="00893D4B"/>
    <w:rsid w:val="008E2A73"/>
    <w:rsid w:val="008E58BB"/>
    <w:rsid w:val="008E63EE"/>
    <w:rsid w:val="008F3CB8"/>
    <w:rsid w:val="008F471E"/>
    <w:rsid w:val="008F54C5"/>
    <w:rsid w:val="008F7818"/>
    <w:rsid w:val="00901F9A"/>
    <w:rsid w:val="00903ADB"/>
    <w:rsid w:val="00911939"/>
    <w:rsid w:val="00970E8E"/>
    <w:rsid w:val="00993069"/>
    <w:rsid w:val="009C2BF7"/>
    <w:rsid w:val="009D0263"/>
    <w:rsid w:val="009E139F"/>
    <w:rsid w:val="009E4559"/>
    <w:rsid w:val="009E7652"/>
    <w:rsid w:val="009F496F"/>
    <w:rsid w:val="00A076AC"/>
    <w:rsid w:val="00A224ED"/>
    <w:rsid w:val="00A25913"/>
    <w:rsid w:val="00A316F0"/>
    <w:rsid w:val="00A36B24"/>
    <w:rsid w:val="00A6579A"/>
    <w:rsid w:val="00AA302D"/>
    <w:rsid w:val="00AA67F3"/>
    <w:rsid w:val="00AD65E7"/>
    <w:rsid w:val="00AD6B79"/>
    <w:rsid w:val="00AE26FF"/>
    <w:rsid w:val="00AF3ADC"/>
    <w:rsid w:val="00B14389"/>
    <w:rsid w:val="00B21E32"/>
    <w:rsid w:val="00B27B50"/>
    <w:rsid w:val="00B37D3A"/>
    <w:rsid w:val="00B55388"/>
    <w:rsid w:val="00B674CD"/>
    <w:rsid w:val="00B74419"/>
    <w:rsid w:val="00BA7930"/>
    <w:rsid w:val="00BB3049"/>
    <w:rsid w:val="00BD155B"/>
    <w:rsid w:val="00BF76AC"/>
    <w:rsid w:val="00C214CE"/>
    <w:rsid w:val="00C2398C"/>
    <w:rsid w:val="00C41D81"/>
    <w:rsid w:val="00C42C84"/>
    <w:rsid w:val="00C5706C"/>
    <w:rsid w:val="00C57FE0"/>
    <w:rsid w:val="00C65339"/>
    <w:rsid w:val="00C85243"/>
    <w:rsid w:val="00C93AEA"/>
    <w:rsid w:val="00C96076"/>
    <w:rsid w:val="00CB350F"/>
    <w:rsid w:val="00CB7185"/>
    <w:rsid w:val="00CC0C67"/>
    <w:rsid w:val="00CC5FDA"/>
    <w:rsid w:val="00CC7695"/>
    <w:rsid w:val="00CE305A"/>
    <w:rsid w:val="00CE477D"/>
    <w:rsid w:val="00CE4939"/>
    <w:rsid w:val="00D21BB4"/>
    <w:rsid w:val="00D3798C"/>
    <w:rsid w:val="00D45EEF"/>
    <w:rsid w:val="00D60DF7"/>
    <w:rsid w:val="00D62690"/>
    <w:rsid w:val="00D7545A"/>
    <w:rsid w:val="00DB7920"/>
    <w:rsid w:val="00DD3575"/>
    <w:rsid w:val="00DE202A"/>
    <w:rsid w:val="00DE7746"/>
    <w:rsid w:val="00DF5774"/>
    <w:rsid w:val="00E05E04"/>
    <w:rsid w:val="00E15F5C"/>
    <w:rsid w:val="00E325C8"/>
    <w:rsid w:val="00E3492D"/>
    <w:rsid w:val="00E609F7"/>
    <w:rsid w:val="00E75469"/>
    <w:rsid w:val="00EC547E"/>
    <w:rsid w:val="00ED5E9C"/>
    <w:rsid w:val="00ED66BD"/>
    <w:rsid w:val="00ED7949"/>
    <w:rsid w:val="00EE5D64"/>
    <w:rsid w:val="00F01E6B"/>
    <w:rsid w:val="00F04DEF"/>
    <w:rsid w:val="00F31708"/>
    <w:rsid w:val="00F34D20"/>
    <w:rsid w:val="00F36BB3"/>
    <w:rsid w:val="00F45399"/>
    <w:rsid w:val="00F541E7"/>
    <w:rsid w:val="00F6610A"/>
    <w:rsid w:val="00F70753"/>
    <w:rsid w:val="00F720BD"/>
    <w:rsid w:val="00F81AFA"/>
    <w:rsid w:val="00F90740"/>
    <w:rsid w:val="00FE5B26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D46"/>
  <w15:docId w15:val="{40DE856C-C631-4FCF-BC08-1836B4AF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60DF7"/>
  </w:style>
  <w:style w:type="character" w:customStyle="1" w:styleId="rvts64">
    <w:name w:val="rvts64"/>
    <w:basedOn w:val="a0"/>
    <w:rsid w:val="00D60DF7"/>
  </w:style>
  <w:style w:type="character" w:customStyle="1" w:styleId="rvts9">
    <w:name w:val="rvts9"/>
    <w:basedOn w:val="a0"/>
    <w:rsid w:val="00D60DF7"/>
  </w:style>
  <w:style w:type="paragraph" w:customStyle="1" w:styleId="rvps6">
    <w:name w:val="rvps6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0DF7"/>
    <w:rPr>
      <w:color w:val="0000FF"/>
      <w:u w:val="single"/>
    </w:rPr>
  </w:style>
  <w:style w:type="paragraph" w:customStyle="1" w:styleId="rvps2">
    <w:name w:val="rvps2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D60DF7"/>
  </w:style>
  <w:style w:type="paragraph" w:customStyle="1" w:styleId="rvps4">
    <w:name w:val="rvps4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D60DF7"/>
  </w:style>
  <w:style w:type="paragraph" w:customStyle="1" w:styleId="rvps15">
    <w:name w:val="rvps15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D60D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D60DF7"/>
  </w:style>
  <w:style w:type="character" w:customStyle="1" w:styleId="rvts15">
    <w:name w:val="rvts15"/>
    <w:basedOn w:val="a0"/>
    <w:rsid w:val="00D60DF7"/>
  </w:style>
  <w:style w:type="character" w:customStyle="1" w:styleId="rvts46">
    <w:name w:val="rvts46"/>
    <w:basedOn w:val="a0"/>
    <w:rsid w:val="00D60DF7"/>
  </w:style>
  <w:style w:type="paragraph" w:styleId="a4">
    <w:name w:val="Balloon Text"/>
    <w:basedOn w:val="a"/>
    <w:link w:val="a5"/>
    <w:uiPriority w:val="99"/>
    <w:semiHidden/>
    <w:unhideWhenUsed/>
    <w:rsid w:val="00D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DF7"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rsid w:val="000800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7">
    <w:name w:val="Назва документа"/>
    <w:basedOn w:val="a"/>
    <w:next w:val="a6"/>
    <w:rsid w:val="0023185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23185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23185A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Times New Roman"/>
      <w:sz w:val="22"/>
      <w:lang w:val="uk-UA" w:eastAsia="zh-CN"/>
    </w:rPr>
  </w:style>
  <w:style w:type="paragraph" w:styleId="a9">
    <w:name w:val="No Spacing"/>
    <w:uiPriority w:val="1"/>
    <w:qFormat/>
    <w:rsid w:val="00EE5D64"/>
    <w:pPr>
      <w:spacing w:after="0" w:line="240" w:lineRule="auto"/>
    </w:pPr>
    <w:rPr>
      <w:rFonts w:asciiTheme="minorHAnsi" w:hAnsiTheme="minorHAnsi"/>
      <w:sz w:val="22"/>
    </w:rPr>
  </w:style>
  <w:style w:type="paragraph" w:styleId="aa">
    <w:name w:val="header"/>
    <w:basedOn w:val="a"/>
    <w:link w:val="ab"/>
    <w:uiPriority w:val="99"/>
    <w:unhideWhenUsed/>
    <w:rsid w:val="00A0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76AC"/>
  </w:style>
  <w:style w:type="paragraph" w:styleId="ac">
    <w:name w:val="footer"/>
    <w:basedOn w:val="a"/>
    <w:link w:val="ad"/>
    <w:uiPriority w:val="99"/>
    <w:semiHidden/>
    <w:unhideWhenUsed/>
    <w:rsid w:val="00A0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76AC"/>
  </w:style>
  <w:style w:type="paragraph" w:styleId="ae">
    <w:name w:val="Normal (Web)"/>
    <w:basedOn w:val="a"/>
    <w:rsid w:val="00A224ED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6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13" Type="http://schemas.openxmlformats.org/officeDocument/2006/relationships/hyperlink" Target="http://viza.kr.gov.ua" TargetMode="External"/><Relationship Id="rId18" Type="http://schemas.openxmlformats.org/officeDocument/2006/relationships/hyperlink" Target="https://zakon.rada.gov.ua/laws/show/588-2013-%D0%B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iza.kr.gov.ua" TargetMode="External"/><Relationship Id="rId17" Type="http://schemas.openxmlformats.org/officeDocument/2006/relationships/hyperlink" Target="http://viza.k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806-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za.kr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za.kr.gov.ua" TargetMode="External"/><Relationship Id="rId10" Type="http://schemas.openxmlformats.org/officeDocument/2006/relationships/hyperlink" Target="https://zakon.rada.gov.ua/laws/show/875-1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://kr.gov.ua/ua/st/pg/171109753950986_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5E8D7-AFC1-48DE-8EC2-F93413E9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6504</Words>
  <Characters>37077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zagalny301_2</cp:lastModifiedBy>
  <cp:revision>6</cp:revision>
  <cp:lastPrinted>2021-09-15T07:40:00Z</cp:lastPrinted>
  <dcterms:created xsi:type="dcterms:W3CDTF">2021-09-14T12:29:00Z</dcterms:created>
  <dcterms:modified xsi:type="dcterms:W3CDTF">2021-09-30T07:00:00Z</dcterms:modified>
</cp:coreProperties>
</file>