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F13821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</w:t>
      </w:r>
      <w:r w:rsidRPr="00C6629E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42F85" w:rsidRPr="00C02246" w:rsidRDefault="00C02246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02246">
        <w:rPr>
          <w:i/>
          <w:lang w:val="uk-UA"/>
        </w:rPr>
        <w:t>31.08.2021 №735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381908" w:rsidRDefault="00381908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Default="00F6351C" w:rsidP="00AB6EC3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="00804726">
        <w:rPr>
          <w:b/>
        </w:rPr>
        <w:t>земельних ділянок у власність</w:t>
      </w:r>
    </w:p>
    <w:p w:rsidR="00381908" w:rsidRPr="00AB6EC3" w:rsidRDefault="00381908" w:rsidP="00AB6EC3">
      <w:pPr>
        <w:pStyle w:val="21"/>
        <w:ind w:left="567" w:right="566"/>
        <w:jc w:val="center"/>
        <w:rPr>
          <w:b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6A26FE" w:rsidRPr="00FA3FB1" w:rsidTr="00AB6EC3">
        <w:trPr>
          <w:cantSplit/>
          <w:trHeight w:val="702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6A26FE" w:rsidRPr="00FA3FB1" w:rsidRDefault="006A26FE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6A26FE" w:rsidRPr="00FA3FB1" w:rsidRDefault="006A26FE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6A26FE" w:rsidRPr="00FA3FB1" w:rsidTr="006A26FE">
        <w:trPr>
          <w:cantSplit/>
          <w:trHeight w:val="256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26FE" w:rsidRPr="00A96C5C" w:rsidRDefault="006A26F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813D1A" w:rsidRPr="00C02246" w:rsidTr="00381908">
        <w:trPr>
          <w:cantSplit/>
          <w:trHeight w:val="1922"/>
        </w:trPr>
        <w:tc>
          <w:tcPr>
            <w:tcW w:w="534" w:type="dxa"/>
          </w:tcPr>
          <w:p w:rsidR="00813D1A" w:rsidRDefault="009C0543" w:rsidP="00813D1A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813D1A" w:rsidRDefault="009C0543" w:rsidP="00813D1A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9C0543" w:rsidRDefault="009C0543" w:rsidP="00813D1A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Дуженко </w:t>
            </w:r>
          </w:p>
          <w:p w:rsidR="009C0543" w:rsidRDefault="009C0543" w:rsidP="00813D1A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</w:p>
          <w:p w:rsidR="00827FA0" w:rsidRDefault="009C0543" w:rsidP="00813D1A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</w:p>
        </w:tc>
        <w:tc>
          <w:tcPr>
            <w:tcW w:w="2410" w:type="dxa"/>
          </w:tcPr>
          <w:p w:rsidR="00813D1A" w:rsidRDefault="00813D1A" w:rsidP="00813D1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813D1A" w:rsidRDefault="00813D1A" w:rsidP="00813D1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813D1A" w:rsidRPr="006F1B6D" w:rsidRDefault="00813D1A" w:rsidP="00813D1A">
            <w:pPr>
              <w:ind w:left="-108" w:right="-108"/>
              <w:jc w:val="center"/>
            </w:pPr>
            <w:r>
              <w:rPr>
                <w:lang w:val="uk-UA"/>
              </w:rPr>
              <w:t>с. Новоіванівка</w:t>
            </w:r>
            <w:r w:rsidRPr="006F1B6D">
              <w:t>,</w:t>
            </w:r>
          </w:p>
          <w:p w:rsidR="00813D1A" w:rsidRPr="006F1B6D" w:rsidRDefault="009C0543" w:rsidP="00813D1A">
            <w:pPr>
              <w:ind w:left="-108" w:right="-108"/>
              <w:jc w:val="center"/>
            </w:pPr>
            <w:r>
              <w:rPr>
                <w:lang w:val="uk-UA"/>
              </w:rPr>
              <w:t>вул</w:t>
            </w:r>
            <w:r w:rsidR="00813D1A" w:rsidRPr="006F1B6D">
              <w:t xml:space="preserve">. </w:t>
            </w:r>
            <w:r>
              <w:rPr>
                <w:lang w:val="uk-UA"/>
              </w:rPr>
              <w:t>Філянського, 10</w:t>
            </w:r>
            <w:r w:rsidR="00813D1A" w:rsidRPr="006F1B6D">
              <w:t>,</w:t>
            </w:r>
          </w:p>
          <w:p w:rsidR="00813D1A" w:rsidRDefault="00813D1A" w:rsidP="009C0543">
            <w:pPr>
              <w:pStyle w:val="Style6"/>
              <w:widowControl/>
              <w:spacing w:line="276" w:lineRule="exact"/>
              <w:ind w:left="-108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>1211000000:14</w:t>
            </w:r>
            <w:r w:rsidRPr="006F1B6D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9C0543">
              <w:rPr>
                <w:lang w:val="uk-UA"/>
              </w:rPr>
              <w:t>2</w:t>
            </w:r>
            <w:r w:rsidRPr="006F1B6D">
              <w:rPr>
                <w:lang w:val="uk-UA"/>
              </w:rPr>
              <w:t>:00</w:t>
            </w:r>
            <w:r w:rsidR="009C0543">
              <w:rPr>
                <w:lang w:val="uk-UA"/>
              </w:rPr>
              <w:t>87</w:t>
            </w:r>
          </w:p>
        </w:tc>
        <w:tc>
          <w:tcPr>
            <w:tcW w:w="992" w:type="dxa"/>
          </w:tcPr>
          <w:p w:rsidR="00813D1A" w:rsidRDefault="00813D1A" w:rsidP="00813D1A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6946" w:type="dxa"/>
          </w:tcPr>
          <w:p w:rsidR="00E47B7A" w:rsidRDefault="00E47B7A" w:rsidP="00E47B7A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1. Під час розгляду матеріалів було з’ясовано, що земельна ділянка розташована за межами м. Кривого Рогу.</w:t>
            </w:r>
          </w:p>
          <w:p w:rsidR="00813D1A" w:rsidRPr="002F0D15" w:rsidRDefault="00E47B7A" w:rsidP="00007331">
            <w:pPr>
              <w:tabs>
                <w:tab w:val="left" w:pos="0"/>
                <w:tab w:val="left" w:pos="283"/>
              </w:tabs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2. Відповідно до ст. 122 Земельного кодексу України сільські, селищні, міські ради передають земельні ділянки у власність або </w:t>
            </w:r>
            <w:r w:rsidR="00007331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користування із земель комунальної власності відповідних територіальних громад для всіх потреб</w:t>
            </w:r>
          </w:p>
        </w:tc>
      </w:tr>
      <w:tr w:rsidR="00827FA0" w:rsidRPr="00C02246" w:rsidTr="00381908">
        <w:trPr>
          <w:cantSplit/>
          <w:trHeight w:val="1805"/>
        </w:trPr>
        <w:tc>
          <w:tcPr>
            <w:tcW w:w="534" w:type="dxa"/>
          </w:tcPr>
          <w:p w:rsidR="00827FA0" w:rsidRDefault="00311A0C" w:rsidP="00827FA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827FA0" w:rsidRDefault="00E20C40" w:rsidP="00827FA0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E20C40" w:rsidRDefault="001141EA" w:rsidP="00827FA0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Степура</w:t>
            </w:r>
          </w:p>
          <w:p w:rsidR="001141EA" w:rsidRDefault="001141EA" w:rsidP="00827FA0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Ольга</w:t>
            </w:r>
          </w:p>
          <w:p w:rsidR="001141EA" w:rsidRDefault="001141EA" w:rsidP="00827FA0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</w:tc>
        <w:tc>
          <w:tcPr>
            <w:tcW w:w="2410" w:type="dxa"/>
          </w:tcPr>
          <w:p w:rsidR="00827FA0" w:rsidRDefault="00827FA0" w:rsidP="00827FA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827FA0" w:rsidRDefault="00827FA0" w:rsidP="00827FA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827FA0" w:rsidRPr="006F1B6D" w:rsidRDefault="00827FA0" w:rsidP="00827FA0">
            <w:pPr>
              <w:ind w:left="-108" w:right="-108"/>
              <w:jc w:val="center"/>
            </w:pPr>
            <w:r>
              <w:rPr>
                <w:lang w:val="uk-UA"/>
              </w:rPr>
              <w:t>с. Новоіванівка</w:t>
            </w:r>
            <w:r w:rsidRPr="006F1B6D">
              <w:t>,</w:t>
            </w:r>
          </w:p>
          <w:p w:rsidR="00827FA0" w:rsidRPr="006F1B6D" w:rsidRDefault="00827FA0" w:rsidP="00827FA0">
            <w:pPr>
              <w:ind w:left="-108" w:right="-108"/>
              <w:jc w:val="center"/>
            </w:pPr>
            <w:r w:rsidRPr="006F1B6D">
              <w:t xml:space="preserve">вул. </w:t>
            </w:r>
            <w:r w:rsidR="001141EA">
              <w:rPr>
                <w:lang w:val="uk-UA"/>
              </w:rPr>
              <w:t>Фаворського</w:t>
            </w:r>
            <w:r w:rsidR="00E20C40">
              <w:rPr>
                <w:lang w:val="uk-UA"/>
              </w:rPr>
              <w:t xml:space="preserve">, </w:t>
            </w:r>
            <w:r w:rsidR="001141EA">
              <w:rPr>
                <w:lang w:val="uk-UA"/>
              </w:rPr>
              <w:t>36</w:t>
            </w:r>
            <w:r w:rsidRPr="006F1B6D">
              <w:t>,</w:t>
            </w:r>
          </w:p>
          <w:p w:rsidR="00827FA0" w:rsidRDefault="00827FA0" w:rsidP="001141EA">
            <w:pPr>
              <w:pStyle w:val="Style6"/>
              <w:widowControl/>
              <w:spacing w:line="276" w:lineRule="exact"/>
              <w:ind w:left="-108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>1211000000:14</w:t>
            </w:r>
            <w:r w:rsidRPr="006F1B6D">
              <w:rPr>
                <w:lang w:val="uk-UA"/>
              </w:rPr>
              <w:t>:</w:t>
            </w:r>
            <w:r>
              <w:rPr>
                <w:lang w:val="uk-UA"/>
              </w:rPr>
              <w:t>002</w:t>
            </w:r>
            <w:r w:rsidRPr="006F1B6D">
              <w:rPr>
                <w:lang w:val="uk-UA"/>
              </w:rPr>
              <w:t>:00</w:t>
            </w:r>
            <w:r w:rsidR="00E20C40">
              <w:rPr>
                <w:lang w:val="uk-UA"/>
              </w:rPr>
              <w:t>9</w:t>
            </w:r>
            <w:r w:rsidR="001141EA"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827FA0" w:rsidRDefault="00827FA0" w:rsidP="00827FA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6946" w:type="dxa"/>
          </w:tcPr>
          <w:p w:rsidR="00E47B7A" w:rsidRDefault="00E47B7A" w:rsidP="00E47B7A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1. Під час розгляду матеріалів було з’ясовано, що земельна ділянка розташована за межами м. Кривого Рогу.</w:t>
            </w:r>
          </w:p>
          <w:p w:rsidR="00827FA0" w:rsidRPr="002F0D15" w:rsidRDefault="00E47B7A" w:rsidP="00007331">
            <w:pPr>
              <w:tabs>
                <w:tab w:val="left" w:pos="0"/>
                <w:tab w:val="left" w:pos="283"/>
              </w:tabs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2. Відповідно до ст. 122 Земельного кодексу України сільські, селищні, міські ради передають земельні ділянки у власність або </w:t>
            </w:r>
            <w:r w:rsidR="00007331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користування із земель комунальної власності відповідних територіальних громад для всіх потреб</w:t>
            </w:r>
          </w:p>
        </w:tc>
      </w:tr>
      <w:tr w:rsidR="004A583F" w:rsidRPr="00381908" w:rsidTr="004A583F">
        <w:trPr>
          <w:cantSplit/>
          <w:trHeight w:val="1546"/>
        </w:trPr>
        <w:tc>
          <w:tcPr>
            <w:tcW w:w="534" w:type="dxa"/>
          </w:tcPr>
          <w:p w:rsidR="004A583F" w:rsidRDefault="004A583F" w:rsidP="004A58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4A583F" w:rsidRDefault="00007331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</w:t>
            </w:r>
            <w:r w:rsidR="00311A0C">
              <w:rPr>
                <w:lang w:val="uk-UA"/>
              </w:rPr>
              <w:t>и</w:t>
            </w:r>
          </w:p>
          <w:p w:rsidR="004A583F" w:rsidRDefault="00311A0C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Ленець</w:t>
            </w:r>
          </w:p>
          <w:p w:rsidR="009E5CB5" w:rsidRDefault="00311A0C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Наталя </w:t>
            </w:r>
          </w:p>
          <w:p w:rsidR="00311A0C" w:rsidRDefault="009E5CB5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Леонідівна</w:t>
            </w:r>
            <w:r w:rsidR="00311A0C">
              <w:rPr>
                <w:lang w:val="uk-UA"/>
              </w:rPr>
              <w:t>,</w:t>
            </w:r>
          </w:p>
          <w:p w:rsidR="00311A0C" w:rsidRDefault="00311A0C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9E5CB5">
              <w:rPr>
                <w:lang w:val="uk-UA"/>
              </w:rPr>
              <w:t>ін</w:t>
            </w:r>
            <w:r>
              <w:rPr>
                <w:lang w:val="uk-UA"/>
              </w:rPr>
              <w:t>ченко</w:t>
            </w:r>
          </w:p>
          <w:p w:rsidR="009E5CB5" w:rsidRDefault="00311A0C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Іван </w:t>
            </w:r>
          </w:p>
          <w:p w:rsidR="00311A0C" w:rsidRDefault="00311A0C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Дмитрович,</w:t>
            </w:r>
          </w:p>
          <w:p w:rsidR="00311A0C" w:rsidRDefault="009E5CB5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Возна</w:t>
            </w:r>
          </w:p>
          <w:p w:rsidR="009E5CB5" w:rsidRDefault="009E5CB5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Валентина </w:t>
            </w:r>
          </w:p>
          <w:p w:rsidR="009E5CB5" w:rsidRDefault="009E5CB5" w:rsidP="004A583F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4A583F" w:rsidRDefault="004A583F" w:rsidP="004A583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4A583F" w:rsidRDefault="004A583F" w:rsidP="004A583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4A583F" w:rsidRDefault="009E5CB5" w:rsidP="00B93E1B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="004A583F">
              <w:rPr>
                <w:lang w:val="uk-UA"/>
              </w:rPr>
              <w:t xml:space="preserve"> район,                                       вул. </w:t>
            </w:r>
            <w:r>
              <w:rPr>
                <w:lang w:val="uk-UA"/>
              </w:rPr>
              <w:t>Костюшка</w:t>
            </w:r>
            <w:r w:rsidR="004A583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12</w:t>
            </w:r>
            <w:r w:rsidR="004A583F">
              <w:rPr>
                <w:lang w:val="uk-UA"/>
              </w:rPr>
              <w:t>,           1211000000:0</w:t>
            </w:r>
            <w:r w:rsidR="00B93E1B">
              <w:rPr>
                <w:lang w:val="uk-UA"/>
              </w:rPr>
              <w:t>7</w:t>
            </w:r>
            <w:r w:rsidR="004A583F">
              <w:rPr>
                <w:lang w:val="uk-UA"/>
              </w:rPr>
              <w:t>:</w:t>
            </w:r>
            <w:r w:rsidR="00B93E1B">
              <w:rPr>
                <w:lang w:val="uk-UA"/>
              </w:rPr>
              <w:t>137</w:t>
            </w:r>
            <w:r w:rsidR="004A583F">
              <w:rPr>
                <w:lang w:val="uk-UA"/>
              </w:rPr>
              <w:t>:00</w:t>
            </w:r>
            <w:r w:rsidR="00B93E1B">
              <w:rPr>
                <w:lang w:val="uk-UA"/>
              </w:rPr>
              <w:t>01</w:t>
            </w:r>
          </w:p>
        </w:tc>
        <w:tc>
          <w:tcPr>
            <w:tcW w:w="992" w:type="dxa"/>
          </w:tcPr>
          <w:p w:rsidR="004A583F" w:rsidRDefault="004A583F" w:rsidP="00B93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93E1B">
              <w:rPr>
                <w:lang w:val="uk-UA"/>
              </w:rPr>
              <w:t>1000</w:t>
            </w:r>
          </w:p>
        </w:tc>
        <w:tc>
          <w:tcPr>
            <w:tcW w:w="6946" w:type="dxa"/>
          </w:tcPr>
          <w:p w:rsidR="00D43EA1" w:rsidRPr="00594CEA" w:rsidRDefault="00D43EA1" w:rsidP="00D43EA1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>1. Згідно зі ст.</w:t>
            </w:r>
            <w:r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 xml:space="preserve">355 Цивільного кодексу України майно може належати співвласникам на правах виключно  спільної часткової або спільної сумісної власності.               </w:t>
            </w:r>
          </w:p>
          <w:p w:rsidR="00D43EA1" w:rsidRPr="00594CEA" w:rsidRDefault="00D43EA1" w:rsidP="00D43EA1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 xml:space="preserve">2. Спільна власність двох або більше осіб без визначення часток кожного з них у праві власності є спільною сумісною власністю </w:t>
            </w:r>
            <w:r w:rsidR="005E71F7">
              <w:rPr>
                <w:rStyle w:val="FontStyle17"/>
                <w:lang w:val="uk-UA"/>
              </w:rPr>
              <w:t xml:space="preserve"> </w:t>
            </w:r>
            <w:r w:rsidR="005E71F7">
              <w:rPr>
                <w:rStyle w:val="FontStyle17"/>
              </w:rPr>
              <w:t>(</w:t>
            </w:r>
            <w:r w:rsidRPr="00594CEA">
              <w:rPr>
                <w:rStyle w:val="FontStyle17"/>
              </w:rPr>
              <w:t>ч.1, ст. 368 Цивільного</w:t>
            </w:r>
            <w:r>
              <w:rPr>
                <w:rStyle w:val="FontStyle17"/>
                <w:lang w:val="uk-UA"/>
              </w:rPr>
              <w:t xml:space="preserve"> к</w:t>
            </w:r>
            <w:r w:rsidRPr="00594CEA">
              <w:rPr>
                <w:rStyle w:val="FontStyle17"/>
              </w:rPr>
              <w:t>одексу України).</w:t>
            </w:r>
          </w:p>
          <w:p w:rsidR="00D43EA1" w:rsidRDefault="00D43EA1" w:rsidP="00D43EA1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/>
              </w:rPr>
            </w:pPr>
            <w:r w:rsidRPr="00594CEA">
              <w:rPr>
                <w:rStyle w:val="FontStyle17"/>
              </w:rPr>
              <w:t xml:space="preserve">3. Згідно зі ст.120 Земельного кодексу України в разі набуття права власності на житловий будинок кількома особами, право на земельну ділянку визначається пропорційно до </w:t>
            </w:r>
            <w:r>
              <w:rPr>
                <w:rStyle w:val="FontStyle17"/>
              </w:rPr>
              <w:t xml:space="preserve">часток осіб у </w:t>
            </w:r>
            <w:r w:rsidRPr="00594CEA">
              <w:rPr>
                <w:rStyle w:val="FontStyle17"/>
              </w:rPr>
              <w:t xml:space="preserve"> праві власності на  будинок</w:t>
            </w:r>
            <w:r>
              <w:rPr>
                <w:rStyle w:val="FontStyle17"/>
                <w:lang w:val="uk-UA"/>
              </w:rPr>
              <w:t>.</w:t>
            </w:r>
          </w:p>
          <w:p w:rsidR="00D43EA1" w:rsidRPr="00D43EA1" w:rsidRDefault="00D43EA1" w:rsidP="00D43EA1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594CEA">
              <w:rPr>
                <w:rStyle w:val="FontStyle17"/>
              </w:rPr>
              <w:t xml:space="preserve">4. При </w:t>
            </w:r>
            <w:r w:rsidR="006D7FAF"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 xml:space="preserve">розгляді </w:t>
            </w:r>
            <w:r w:rsidR="006D7FAF"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>документів</w:t>
            </w:r>
            <w:r w:rsidR="006D7FAF"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 xml:space="preserve"> було </w:t>
            </w:r>
            <w:r w:rsidR="006D7FAF">
              <w:rPr>
                <w:rStyle w:val="FontStyle17"/>
                <w:lang w:val="uk-UA"/>
              </w:rPr>
              <w:t xml:space="preserve"> </w:t>
            </w:r>
            <w:r w:rsidR="006D7FAF">
              <w:rPr>
                <w:rStyle w:val="FontStyle17"/>
              </w:rPr>
              <w:t xml:space="preserve">з’ясовано, </w:t>
            </w:r>
            <w:r w:rsidRPr="00594CEA">
              <w:rPr>
                <w:rStyle w:val="FontStyle17"/>
              </w:rPr>
              <w:t xml:space="preserve">що </w:t>
            </w:r>
            <w:r w:rsidR="006D7FAF"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>домоволодіння</w:t>
            </w:r>
          </w:p>
        </w:tc>
      </w:tr>
      <w:tr w:rsidR="00E912CE" w:rsidRPr="00381908" w:rsidTr="00D43EA1">
        <w:trPr>
          <w:cantSplit/>
          <w:trHeight w:val="279"/>
        </w:trPr>
        <w:tc>
          <w:tcPr>
            <w:tcW w:w="534" w:type="dxa"/>
          </w:tcPr>
          <w:p w:rsidR="00E912CE" w:rsidRPr="00FA3FB1" w:rsidRDefault="00E912CE" w:rsidP="00E912C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E912CE" w:rsidRPr="00FA3FB1" w:rsidRDefault="00E912CE" w:rsidP="00E912C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E912CE" w:rsidRPr="00FA3FB1" w:rsidRDefault="00E912CE" w:rsidP="00E912CE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912CE" w:rsidRPr="00FA3FB1" w:rsidRDefault="00E912CE" w:rsidP="00E912CE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12CE" w:rsidRPr="00A96C5C" w:rsidRDefault="00E912CE" w:rsidP="00E912CE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912CE" w:rsidRPr="00FA3FB1" w:rsidRDefault="00E912CE" w:rsidP="00E912CE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D43EA1" w:rsidRPr="00C02246" w:rsidTr="003B4AAD">
        <w:trPr>
          <w:cantSplit/>
          <w:trHeight w:val="3118"/>
        </w:trPr>
        <w:tc>
          <w:tcPr>
            <w:tcW w:w="534" w:type="dxa"/>
          </w:tcPr>
          <w:p w:rsidR="00D43EA1" w:rsidRDefault="00D43EA1" w:rsidP="00D62276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43EA1" w:rsidRDefault="00D43EA1" w:rsidP="00D62276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D43EA1" w:rsidRDefault="00D43EA1" w:rsidP="00F350C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D43EA1" w:rsidRDefault="00D43EA1" w:rsidP="00D62276">
            <w:pPr>
              <w:ind w:left="-107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43EA1" w:rsidRDefault="00D43EA1" w:rsidP="00D62276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D43EA1" w:rsidRPr="00594CEA" w:rsidRDefault="00D43EA1" w:rsidP="00D43EA1">
            <w:pPr>
              <w:ind w:left="-70" w:right="-70"/>
              <w:jc w:val="both"/>
              <w:rPr>
                <w:rStyle w:val="FontStyle17"/>
                <w:lang w:eastAsia="uk-UA"/>
              </w:rPr>
            </w:pPr>
            <w:r w:rsidRPr="00594CEA">
              <w:rPr>
                <w:rStyle w:val="FontStyle17"/>
              </w:rPr>
              <w:t xml:space="preserve">за вказаною адресою складається з </w:t>
            </w:r>
            <w:r w:rsidRPr="00594CEA">
              <w:rPr>
                <w:rStyle w:val="FontStyle17"/>
                <w:lang w:eastAsia="uk-UA"/>
              </w:rPr>
              <w:t xml:space="preserve"> двох квартир, що перебувають одночасно в  спільній частковій та спільній сумісні</w:t>
            </w:r>
            <w:r>
              <w:rPr>
                <w:rStyle w:val="FontStyle17"/>
                <w:lang w:val="uk-UA" w:eastAsia="uk-UA"/>
              </w:rPr>
              <w:t>й</w:t>
            </w:r>
            <w:r w:rsidRPr="00594CEA">
              <w:rPr>
                <w:rStyle w:val="FontStyle17"/>
                <w:lang w:eastAsia="uk-UA"/>
              </w:rPr>
              <w:t xml:space="preserve">  власності громадян, а саме:</w:t>
            </w:r>
          </w:p>
          <w:p w:rsidR="00D43EA1" w:rsidRPr="00594CEA" w:rsidRDefault="00D43EA1" w:rsidP="00D43EA1">
            <w:pPr>
              <w:ind w:left="-70" w:right="-70"/>
              <w:jc w:val="both"/>
              <w:rPr>
                <w:rStyle w:val="FontStyle17"/>
                <w:lang w:eastAsia="uk-UA"/>
              </w:rPr>
            </w:pPr>
            <w:r w:rsidRPr="00594CEA">
              <w:rPr>
                <w:rStyle w:val="FontStyle17"/>
                <w:lang w:eastAsia="uk-UA"/>
              </w:rPr>
              <w:t xml:space="preserve"> -  1/2 житлового будинку  перебуває </w:t>
            </w:r>
            <w:r w:rsidR="00007331">
              <w:rPr>
                <w:rStyle w:val="FontStyle17"/>
                <w:lang w:val="uk-UA" w:eastAsia="uk-UA"/>
              </w:rPr>
              <w:t>в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="00966914">
              <w:rPr>
                <w:rStyle w:val="FontStyle17"/>
                <w:lang w:val="uk-UA" w:eastAsia="uk-UA"/>
              </w:rPr>
              <w:t xml:space="preserve">спільній частковій </w:t>
            </w:r>
            <w:r w:rsidRPr="00594CEA">
              <w:rPr>
                <w:rStyle w:val="FontStyle17"/>
                <w:lang w:eastAsia="uk-UA"/>
              </w:rPr>
              <w:t>власності гро</w:t>
            </w:r>
            <w:r>
              <w:rPr>
                <w:rStyle w:val="FontStyle17"/>
                <w:lang w:eastAsia="uk-UA"/>
              </w:rPr>
              <w:t>мадян</w:t>
            </w:r>
            <w:r>
              <w:rPr>
                <w:rStyle w:val="FontStyle17"/>
                <w:lang w:val="uk-UA" w:eastAsia="uk-UA"/>
              </w:rPr>
              <w:t>ина Зінченка І.Д</w:t>
            </w:r>
            <w:r w:rsidRPr="00594CEA">
              <w:rPr>
                <w:rStyle w:val="FontStyle17"/>
                <w:lang w:eastAsia="uk-UA"/>
              </w:rPr>
              <w:t>.;</w:t>
            </w:r>
          </w:p>
          <w:p w:rsidR="00D43EA1" w:rsidRDefault="00D43EA1" w:rsidP="00D43EA1">
            <w:pPr>
              <w:jc w:val="both"/>
              <w:rPr>
                <w:rStyle w:val="FontStyle17"/>
                <w:lang w:val="uk-UA" w:eastAsia="uk-UA"/>
              </w:rPr>
            </w:pPr>
            <w:r w:rsidRPr="00594CEA">
              <w:rPr>
                <w:rStyle w:val="FontStyle17"/>
                <w:lang w:eastAsia="uk-UA"/>
              </w:rPr>
              <w:t>-  1/2 житлового будинку</w:t>
            </w:r>
            <w:r w:rsidR="00A52600">
              <w:rPr>
                <w:rStyle w:val="FontStyle17"/>
                <w:lang w:val="uk-UA" w:eastAsia="uk-UA"/>
              </w:rPr>
              <w:t xml:space="preserve"> (квартира 1) перебуває одночасно </w:t>
            </w:r>
            <w:r w:rsidR="00007331">
              <w:rPr>
                <w:rStyle w:val="FontStyle17"/>
                <w:lang w:val="uk-UA" w:eastAsia="uk-UA"/>
              </w:rPr>
              <w:t>в</w:t>
            </w:r>
            <w:r w:rsidRPr="00A52600">
              <w:rPr>
                <w:rStyle w:val="FontStyle17"/>
                <w:lang w:val="uk-UA" w:eastAsia="uk-UA"/>
              </w:rPr>
              <w:t xml:space="preserve"> спільній </w:t>
            </w:r>
            <w:r w:rsidR="00A52600">
              <w:rPr>
                <w:rStyle w:val="FontStyle17"/>
                <w:lang w:val="uk-UA" w:eastAsia="uk-UA"/>
              </w:rPr>
              <w:t>частковій власності громадянки Возної В.В. на підставі договору дарування</w:t>
            </w:r>
            <w:r w:rsidR="006D7FAF">
              <w:rPr>
                <w:rStyle w:val="FontStyle17"/>
                <w:lang w:val="uk-UA" w:eastAsia="uk-UA"/>
              </w:rPr>
              <w:t xml:space="preserve"> ¼ частини домоволодіння</w:t>
            </w:r>
            <w:r w:rsidR="00A52600">
              <w:rPr>
                <w:rStyle w:val="FontStyle17"/>
                <w:lang w:val="uk-UA" w:eastAsia="uk-UA"/>
              </w:rPr>
              <w:t xml:space="preserve"> від 09.08.2002 </w:t>
            </w:r>
            <w:r w:rsidR="006D7FAF">
              <w:rPr>
                <w:rStyle w:val="FontStyle17"/>
                <w:lang w:val="uk-UA" w:eastAsia="uk-UA"/>
              </w:rPr>
              <w:t xml:space="preserve">   </w:t>
            </w:r>
            <w:r w:rsidR="00A52600">
              <w:rPr>
                <w:rStyle w:val="FontStyle17"/>
                <w:lang w:val="uk-UA" w:eastAsia="uk-UA"/>
              </w:rPr>
              <w:t xml:space="preserve">та спільній </w:t>
            </w:r>
            <w:r w:rsidRPr="00A52600">
              <w:rPr>
                <w:rStyle w:val="FontStyle17"/>
                <w:lang w:val="uk-UA" w:eastAsia="uk-UA"/>
              </w:rPr>
              <w:t>сумісній власності громадян</w:t>
            </w:r>
            <w:r w:rsidR="00A52600">
              <w:rPr>
                <w:rStyle w:val="FontStyle17"/>
                <w:lang w:val="uk-UA" w:eastAsia="uk-UA"/>
              </w:rPr>
              <w:t xml:space="preserve">ок Возної В.В. </w:t>
            </w:r>
            <w:r w:rsidR="00007331">
              <w:rPr>
                <w:rStyle w:val="FontStyle17"/>
                <w:lang w:val="uk-UA" w:eastAsia="uk-UA"/>
              </w:rPr>
              <w:t>і</w:t>
            </w:r>
            <w:r w:rsidR="00A52600">
              <w:rPr>
                <w:rStyle w:val="FontStyle17"/>
                <w:lang w:val="uk-UA" w:eastAsia="uk-UA"/>
              </w:rPr>
              <w:t xml:space="preserve"> Леденець Н.Л. на підставі свідоцтва про </w:t>
            </w:r>
            <w:r w:rsidR="006D7FAF">
              <w:rPr>
                <w:rStyle w:val="FontStyle17"/>
                <w:lang w:val="uk-UA" w:eastAsia="uk-UA"/>
              </w:rPr>
              <w:t>право власності на житло, виданого</w:t>
            </w:r>
            <w:r w:rsidR="00A52600">
              <w:rPr>
                <w:rStyle w:val="FontStyle17"/>
                <w:lang w:val="uk-UA" w:eastAsia="uk-UA"/>
              </w:rPr>
              <w:t xml:space="preserve"> органом приватиза</w:t>
            </w:r>
            <w:r w:rsidR="00007331">
              <w:rPr>
                <w:rStyle w:val="FontStyle17"/>
                <w:lang w:val="uk-UA" w:eastAsia="uk-UA"/>
              </w:rPr>
              <w:t>ції житлового фонду Криворізької геологорозвідувальної експедиції</w:t>
            </w:r>
            <w:r w:rsidR="00A52600">
              <w:rPr>
                <w:rStyle w:val="FontStyle17"/>
                <w:lang w:val="uk-UA" w:eastAsia="uk-UA"/>
              </w:rPr>
              <w:t xml:space="preserve"> 04.04.1997.</w:t>
            </w:r>
          </w:p>
          <w:p w:rsidR="00D43EA1" w:rsidRDefault="00D43EA1" w:rsidP="00D43EA1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5.</w:t>
            </w:r>
            <w:r>
              <w:rPr>
                <w:bCs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Відповідно до ст. 28 Закону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D25776" w:rsidRPr="006A1D7A" w:rsidTr="003B4AAD">
        <w:trPr>
          <w:cantSplit/>
          <w:trHeight w:val="3118"/>
        </w:trPr>
        <w:tc>
          <w:tcPr>
            <w:tcW w:w="534" w:type="dxa"/>
          </w:tcPr>
          <w:p w:rsidR="00D25776" w:rsidRDefault="00324BBC" w:rsidP="00D6227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D25776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</w:t>
            </w:r>
          </w:p>
          <w:p w:rsidR="00C64217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Шаго  Надія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Литвин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Віра Іванівна,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Феофанова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Любов 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Феофанова 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Альона 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Михайлівна,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Свириденко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Віра Олексіївна,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Солоп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Валентина 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Павлівна,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Солоп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Микола </w:t>
            </w:r>
          </w:p>
          <w:p w:rsidR="00861960" w:rsidRDefault="00861960" w:rsidP="00D62276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F350CF" w:rsidRDefault="00F350CF" w:rsidP="00F350C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D25776" w:rsidRDefault="00F350CF" w:rsidP="00F350CF">
            <w:pPr>
              <w:ind w:left="-12" w:hanging="12"/>
              <w:jc w:val="center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D25776" w:rsidRDefault="00861960" w:rsidP="00861960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="00F350CF">
              <w:rPr>
                <w:lang w:val="uk-UA"/>
              </w:rPr>
              <w:t xml:space="preserve"> район,                          вул. </w:t>
            </w:r>
            <w:r>
              <w:rPr>
                <w:lang w:val="uk-UA"/>
              </w:rPr>
              <w:t>Чукотська</w:t>
            </w:r>
            <w:r w:rsidR="00F350C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15</w:t>
            </w:r>
            <w:r w:rsidR="00F350CF">
              <w:rPr>
                <w:lang w:val="uk-UA"/>
              </w:rPr>
              <w:t>, 1211000000:0</w:t>
            </w:r>
            <w:r>
              <w:rPr>
                <w:lang w:val="uk-UA"/>
              </w:rPr>
              <w:t>7</w:t>
            </w:r>
            <w:r w:rsidR="00F350CF">
              <w:rPr>
                <w:lang w:val="uk-UA"/>
              </w:rPr>
              <w:t>:3</w:t>
            </w:r>
            <w:r>
              <w:rPr>
                <w:lang w:val="uk-UA"/>
              </w:rPr>
              <w:t>56</w:t>
            </w:r>
            <w:r w:rsidR="00F350CF">
              <w:rPr>
                <w:lang w:val="uk-UA"/>
              </w:rPr>
              <w:t>:001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D25776" w:rsidRDefault="00F350CF" w:rsidP="00861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61960">
              <w:rPr>
                <w:lang w:val="uk-UA"/>
              </w:rPr>
              <w:t>1000</w:t>
            </w:r>
          </w:p>
        </w:tc>
        <w:tc>
          <w:tcPr>
            <w:tcW w:w="6946" w:type="dxa"/>
          </w:tcPr>
          <w:p w:rsidR="00374236" w:rsidRPr="00594CEA" w:rsidRDefault="00374236" w:rsidP="00374236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>1. Згідно зі ст.</w:t>
            </w:r>
            <w:r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 xml:space="preserve">355 Цивільного кодексу України майно може належати співвласникам на правах виключно  спільної часткової або спільної сумісної власності.               </w:t>
            </w:r>
          </w:p>
          <w:p w:rsidR="00374236" w:rsidRPr="00594CEA" w:rsidRDefault="00374236" w:rsidP="00374236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 xml:space="preserve">2. Спільна власність двох або більше осіб без визначення часток кожного з них у праві власності є спільною сумісною власністю </w:t>
            </w:r>
            <w:r w:rsidR="000F5490"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>(ч.1, ст. 368 Цивільного</w:t>
            </w:r>
            <w:r>
              <w:rPr>
                <w:rStyle w:val="FontStyle17"/>
                <w:lang w:val="uk-UA"/>
              </w:rPr>
              <w:t xml:space="preserve"> к</w:t>
            </w:r>
            <w:r w:rsidRPr="00594CEA">
              <w:rPr>
                <w:rStyle w:val="FontStyle17"/>
              </w:rPr>
              <w:t>одексу України).</w:t>
            </w:r>
          </w:p>
          <w:p w:rsidR="00374236" w:rsidRDefault="00374236" w:rsidP="00374236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/>
              </w:rPr>
            </w:pPr>
            <w:r w:rsidRPr="00594CEA">
              <w:rPr>
                <w:rStyle w:val="FontStyle17"/>
              </w:rPr>
              <w:t xml:space="preserve">3. Згідно зі ст.120 Земельного кодексу України в разі набуття права власності на житловий будинок кількома особами, право на земельну ділянку визначається пропорційно до </w:t>
            </w:r>
            <w:r>
              <w:rPr>
                <w:rStyle w:val="FontStyle17"/>
              </w:rPr>
              <w:t xml:space="preserve">часток осіб у </w:t>
            </w:r>
            <w:r w:rsidRPr="00594CEA">
              <w:rPr>
                <w:rStyle w:val="FontStyle17"/>
              </w:rPr>
              <w:t xml:space="preserve"> праві власності на  будинок</w:t>
            </w:r>
            <w:r>
              <w:rPr>
                <w:rStyle w:val="FontStyle17"/>
                <w:lang w:val="uk-UA"/>
              </w:rPr>
              <w:t>.</w:t>
            </w:r>
          </w:p>
          <w:p w:rsidR="00374236" w:rsidRDefault="00374236" w:rsidP="00374236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 w:eastAsia="uk-UA"/>
              </w:rPr>
            </w:pPr>
            <w:r w:rsidRPr="00374236">
              <w:rPr>
                <w:rStyle w:val="FontStyle17"/>
                <w:lang w:val="uk-UA"/>
              </w:rPr>
              <w:t xml:space="preserve">4. При 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 xml:space="preserve">розгляді 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>документів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 xml:space="preserve"> було 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 xml:space="preserve">з’ясовано, що 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>домоволодіння</w:t>
            </w:r>
            <w:r>
              <w:rPr>
                <w:rStyle w:val="FontStyle17"/>
                <w:lang w:val="uk-UA"/>
              </w:rPr>
              <w:t xml:space="preserve"> </w:t>
            </w:r>
            <w:r w:rsidRPr="00374236">
              <w:rPr>
                <w:rStyle w:val="FontStyle17"/>
                <w:lang w:val="uk-UA"/>
              </w:rPr>
              <w:t xml:space="preserve"> за вказаною адресою складається з </w:t>
            </w:r>
            <w:r w:rsidRPr="00374236">
              <w:rPr>
                <w:rStyle w:val="FontStyle17"/>
                <w:lang w:val="uk-UA" w:eastAsia="uk-UA"/>
              </w:rPr>
              <w:t xml:space="preserve"> </w:t>
            </w:r>
            <w:r w:rsidR="000F7F6C">
              <w:rPr>
                <w:rStyle w:val="FontStyle17"/>
                <w:lang w:val="uk-UA" w:eastAsia="uk-UA"/>
              </w:rPr>
              <w:t>чотирьох</w:t>
            </w:r>
            <w:r w:rsidRPr="00374236">
              <w:rPr>
                <w:rStyle w:val="FontStyle17"/>
                <w:lang w:val="uk-UA" w:eastAsia="uk-UA"/>
              </w:rPr>
              <w:t xml:space="preserve"> квартир, що перебувають одночасно в  спільній частковій та спільній сумісні</w:t>
            </w:r>
            <w:r>
              <w:rPr>
                <w:rStyle w:val="FontStyle17"/>
                <w:lang w:val="uk-UA" w:eastAsia="uk-UA"/>
              </w:rPr>
              <w:t>й</w:t>
            </w:r>
            <w:r w:rsidRPr="00374236">
              <w:rPr>
                <w:rStyle w:val="FontStyle17"/>
                <w:lang w:val="uk-UA" w:eastAsia="uk-UA"/>
              </w:rPr>
              <w:t xml:space="preserve">  власності громадян, а саме:</w:t>
            </w:r>
          </w:p>
          <w:p w:rsidR="000F7F6C" w:rsidRDefault="000F7F6C" w:rsidP="00374236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- 1/4 домоволодіння (квартира 2) 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Pr="000F7F6C">
              <w:rPr>
                <w:rStyle w:val="FontStyle17"/>
                <w:lang w:val="uk-UA" w:eastAsia="uk-UA"/>
              </w:rPr>
              <w:t>перебуває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="001D23D4">
              <w:rPr>
                <w:rStyle w:val="FontStyle17"/>
                <w:lang w:val="uk-UA" w:eastAsia="uk-UA"/>
              </w:rPr>
              <w:t>в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="002A0090">
              <w:rPr>
                <w:rStyle w:val="FontStyle17"/>
                <w:lang w:val="uk-UA" w:eastAsia="uk-UA"/>
              </w:rPr>
              <w:t xml:space="preserve">спільній частковій </w:t>
            </w:r>
            <w:r w:rsidRPr="000F7F6C">
              <w:rPr>
                <w:rStyle w:val="FontStyle17"/>
                <w:lang w:val="uk-UA" w:eastAsia="uk-UA"/>
              </w:rPr>
              <w:t>власності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Pr="000F7F6C">
              <w:rPr>
                <w:rStyle w:val="FontStyle17"/>
                <w:lang w:val="uk-UA" w:eastAsia="uk-UA"/>
              </w:rPr>
              <w:t>громадян</w:t>
            </w:r>
            <w:r>
              <w:rPr>
                <w:rStyle w:val="FontStyle17"/>
                <w:lang w:val="uk-UA" w:eastAsia="uk-UA"/>
              </w:rPr>
              <w:t>ки Шаго Н.В.;</w:t>
            </w:r>
          </w:p>
          <w:p w:rsidR="003B4AAD" w:rsidRDefault="000F7F6C" w:rsidP="00374236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-  1/4 домоволодіння (квартира 1) перебуває </w:t>
            </w:r>
            <w:r w:rsidR="001D23D4">
              <w:rPr>
                <w:rStyle w:val="FontStyle17"/>
                <w:lang w:val="uk-UA" w:eastAsia="uk-UA"/>
              </w:rPr>
              <w:t>в</w:t>
            </w:r>
            <w:r>
              <w:rPr>
                <w:rStyle w:val="FontStyle17"/>
                <w:lang w:val="uk-UA" w:eastAsia="uk-UA"/>
              </w:rPr>
              <w:t xml:space="preserve"> спільній сумісній власності громадян Литвин В.І., Феофанової Л.В., Феофано</w:t>
            </w:r>
            <w:r w:rsidR="00531F1D">
              <w:rPr>
                <w:rStyle w:val="FontStyle17"/>
                <w:lang w:val="uk-UA" w:eastAsia="uk-UA"/>
              </w:rPr>
              <w:t xml:space="preserve">-    </w:t>
            </w:r>
            <w:r>
              <w:rPr>
                <w:rStyle w:val="FontStyle17"/>
                <w:lang w:val="uk-UA" w:eastAsia="uk-UA"/>
              </w:rPr>
              <w:t>вої</w:t>
            </w:r>
            <w:r w:rsidR="00531F1D">
              <w:rPr>
                <w:rStyle w:val="FontStyle17"/>
                <w:lang w:val="uk-UA" w:eastAsia="uk-UA"/>
              </w:rPr>
              <w:t xml:space="preserve"> А.М.;</w:t>
            </w:r>
          </w:p>
          <w:p w:rsidR="003B4AAD" w:rsidRPr="002F0D15" w:rsidRDefault="00531F1D" w:rsidP="001D23D4">
            <w:pPr>
              <w:tabs>
                <w:tab w:val="left" w:pos="0"/>
                <w:tab w:val="left" w:pos="283"/>
              </w:tabs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- 1/4 </w:t>
            </w:r>
            <w:r w:rsidR="000F5490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домоволодіння </w:t>
            </w:r>
            <w:r w:rsidR="000F5490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(квартира 4) 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Pr="000F7F6C">
              <w:rPr>
                <w:rStyle w:val="FontStyle17"/>
                <w:lang w:val="uk-UA" w:eastAsia="uk-UA"/>
              </w:rPr>
              <w:t>перебуває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="001D23D4">
              <w:rPr>
                <w:rStyle w:val="FontStyle17"/>
                <w:lang w:val="uk-UA" w:eastAsia="uk-UA"/>
              </w:rPr>
              <w:t>в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r w:rsidR="000F5490">
              <w:rPr>
                <w:rStyle w:val="FontStyle17"/>
                <w:lang w:val="uk-UA" w:eastAsia="uk-UA"/>
              </w:rPr>
              <w:t xml:space="preserve"> </w:t>
            </w:r>
            <w:r w:rsidR="002A0090">
              <w:rPr>
                <w:rStyle w:val="FontStyle17"/>
                <w:lang w:val="uk-UA" w:eastAsia="uk-UA"/>
              </w:rPr>
              <w:t>спільній частко-</w:t>
            </w:r>
          </w:p>
        </w:tc>
      </w:tr>
      <w:tr w:rsidR="00531F1D" w:rsidRPr="006A1D7A" w:rsidTr="00531F1D">
        <w:trPr>
          <w:cantSplit/>
          <w:trHeight w:val="279"/>
        </w:trPr>
        <w:tc>
          <w:tcPr>
            <w:tcW w:w="534" w:type="dxa"/>
          </w:tcPr>
          <w:p w:rsidR="00531F1D" w:rsidRPr="00FA3FB1" w:rsidRDefault="00531F1D" w:rsidP="00531F1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531F1D" w:rsidRPr="00FA3FB1" w:rsidRDefault="00531F1D" w:rsidP="00531F1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31F1D" w:rsidRPr="00FA3FB1" w:rsidRDefault="00531F1D" w:rsidP="00531F1D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31F1D" w:rsidRPr="00FA3FB1" w:rsidRDefault="00531F1D" w:rsidP="00531F1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1F1D" w:rsidRPr="00A96C5C" w:rsidRDefault="00531F1D" w:rsidP="00531F1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31F1D" w:rsidRPr="00FA3FB1" w:rsidRDefault="00531F1D" w:rsidP="00531F1D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531F1D" w:rsidRPr="00C02246" w:rsidTr="003B4AAD">
        <w:trPr>
          <w:cantSplit/>
          <w:trHeight w:val="2613"/>
        </w:trPr>
        <w:tc>
          <w:tcPr>
            <w:tcW w:w="534" w:type="dxa"/>
          </w:tcPr>
          <w:p w:rsidR="00531F1D" w:rsidRDefault="00531F1D" w:rsidP="00324BBC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531F1D" w:rsidRDefault="00531F1D" w:rsidP="00324BBC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31F1D" w:rsidRDefault="00531F1D" w:rsidP="00324BBC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531F1D" w:rsidRDefault="00531F1D" w:rsidP="00324BBC">
            <w:pPr>
              <w:ind w:left="-107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1F1D" w:rsidRDefault="00531F1D" w:rsidP="00324BBC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531F1D" w:rsidRDefault="002A0090" w:rsidP="00531F1D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вій </w:t>
            </w:r>
            <w:r w:rsidRPr="000F7F6C">
              <w:rPr>
                <w:rStyle w:val="FontStyle17"/>
                <w:lang w:val="uk-UA" w:eastAsia="uk-UA"/>
              </w:rPr>
              <w:t>власності</w:t>
            </w:r>
            <w:r>
              <w:rPr>
                <w:rStyle w:val="FontStyle17"/>
                <w:lang w:val="uk-UA" w:eastAsia="uk-UA"/>
              </w:rPr>
              <w:t xml:space="preserve"> грома</w:t>
            </w:r>
            <w:r w:rsidR="00531F1D" w:rsidRPr="000F7F6C">
              <w:rPr>
                <w:rStyle w:val="FontStyle17"/>
                <w:lang w:val="uk-UA" w:eastAsia="uk-UA"/>
              </w:rPr>
              <w:t>дян</w:t>
            </w:r>
            <w:r w:rsidR="00531F1D">
              <w:rPr>
                <w:rStyle w:val="FontStyle17"/>
                <w:lang w:val="uk-UA" w:eastAsia="uk-UA"/>
              </w:rPr>
              <w:t>ки Свириденко В.О.;</w:t>
            </w:r>
          </w:p>
          <w:p w:rsidR="00531F1D" w:rsidRDefault="00531F1D" w:rsidP="00531F1D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- 1/4 домоволодіння (квартира 3) </w:t>
            </w:r>
            <w:r w:rsidRPr="000F7F6C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перебуває одночасно </w:t>
            </w:r>
            <w:r w:rsidR="00937BC4">
              <w:rPr>
                <w:rStyle w:val="FontStyle17"/>
                <w:lang w:val="uk-UA" w:eastAsia="uk-UA"/>
              </w:rPr>
              <w:t>в</w:t>
            </w:r>
            <w:r w:rsidRPr="00A52600">
              <w:rPr>
                <w:rStyle w:val="FontStyle17"/>
                <w:lang w:val="uk-UA" w:eastAsia="uk-UA"/>
              </w:rPr>
              <w:t xml:space="preserve"> спільній </w:t>
            </w:r>
            <w:r>
              <w:rPr>
                <w:rStyle w:val="FontStyle17"/>
                <w:lang w:val="uk-UA" w:eastAsia="uk-UA"/>
              </w:rPr>
              <w:t xml:space="preserve">частковій власності громадянина Солопа М.О. на підставі свідоцтва про право на спадщину за законом від 17.07.2013    та спільній </w:t>
            </w:r>
            <w:r w:rsidRPr="00A52600">
              <w:rPr>
                <w:rStyle w:val="FontStyle17"/>
                <w:lang w:val="uk-UA" w:eastAsia="uk-UA"/>
              </w:rPr>
              <w:t>сумісній власності громадян</w:t>
            </w:r>
            <w:r>
              <w:rPr>
                <w:rStyle w:val="FontStyle17"/>
                <w:lang w:val="uk-UA" w:eastAsia="uk-UA"/>
              </w:rPr>
              <w:t xml:space="preserve"> Солопа М.О. та Солоп В.П. на підставі свідоцтва </w:t>
            </w:r>
            <w:r w:rsidR="000F5490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>про право власності на житло</w:t>
            </w:r>
            <w:r w:rsidR="000F5490">
              <w:rPr>
                <w:rStyle w:val="FontStyle17"/>
                <w:lang w:val="uk-UA" w:eastAsia="uk-UA"/>
              </w:rPr>
              <w:t xml:space="preserve"> №100 від  15.08.1996</w:t>
            </w:r>
            <w:r>
              <w:rPr>
                <w:rStyle w:val="FontStyle17"/>
                <w:lang w:val="uk-UA" w:eastAsia="uk-UA"/>
              </w:rPr>
              <w:t>, виданого органом привати</w:t>
            </w:r>
            <w:r w:rsidR="00937BC4">
              <w:rPr>
                <w:rStyle w:val="FontStyle17"/>
                <w:lang w:val="uk-UA" w:eastAsia="uk-UA"/>
              </w:rPr>
              <w:t xml:space="preserve">зації житлового фонду </w:t>
            </w:r>
            <w:r w:rsidR="00F01B98">
              <w:rPr>
                <w:rStyle w:val="FontStyle17"/>
                <w:lang w:val="uk-UA" w:eastAsia="uk-UA"/>
              </w:rPr>
              <w:t>В</w:t>
            </w:r>
            <w:r w:rsidR="00937BC4">
              <w:rPr>
                <w:rStyle w:val="FontStyle17"/>
                <w:lang w:val="uk-UA" w:eastAsia="uk-UA"/>
              </w:rPr>
              <w:t>иробничого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="00937BC4">
              <w:rPr>
                <w:rStyle w:val="FontStyle17"/>
                <w:lang w:val="uk-UA" w:eastAsia="uk-UA"/>
              </w:rPr>
              <w:t>об’єднання «Кривбасруда».</w:t>
            </w:r>
          </w:p>
          <w:p w:rsidR="00531F1D" w:rsidRDefault="00531F1D" w:rsidP="00531F1D">
            <w:pPr>
              <w:tabs>
                <w:tab w:val="left" w:pos="0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2. Відповідно до ст. 28 Закону України «Про землеустрій» розробники документації із землеустрою несуть відповідальність за </w:t>
            </w:r>
            <w:r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  <w:r>
              <w:rPr>
                <w:lang w:val="uk-UA"/>
              </w:rPr>
              <w:t>.</w:t>
            </w:r>
          </w:p>
        </w:tc>
      </w:tr>
      <w:tr w:rsidR="00324BBC" w:rsidRPr="00DB1873" w:rsidTr="00A74E76">
        <w:trPr>
          <w:cantSplit/>
          <w:trHeight w:val="2458"/>
        </w:trPr>
        <w:tc>
          <w:tcPr>
            <w:tcW w:w="534" w:type="dxa"/>
          </w:tcPr>
          <w:p w:rsidR="00324BBC" w:rsidRDefault="00324BBC" w:rsidP="00324BBC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324BBC" w:rsidRDefault="00DB1873" w:rsidP="00324BBC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324BBC" w:rsidRDefault="00DB1873" w:rsidP="00324BBC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Бесараб</w:t>
            </w:r>
          </w:p>
          <w:p w:rsidR="00DB1873" w:rsidRDefault="00DB1873" w:rsidP="00324BBC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</w:t>
            </w:r>
          </w:p>
          <w:p w:rsidR="00DB1873" w:rsidRPr="00DB1873" w:rsidRDefault="00DB1873" w:rsidP="00324BBC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Адамович</w:t>
            </w:r>
          </w:p>
        </w:tc>
        <w:tc>
          <w:tcPr>
            <w:tcW w:w="2410" w:type="dxa"/>
          </w:tcPr>
          <w:p w:rsidR="00324BBC" w:rsidRPr="00DB1873" w:rsidRDefault="00324BBC" w:rsidP="00324BBC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B1873"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324BBC" w:rsidRPr="00DB1873" w:rsidRDefault="00324BBC" w:rsidP="00324BBC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B1873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324BBC" w:rsidRPr="00DB1873" w:rsidRDefault="00324BBC" w:rsidP="00DB1873">
            <w:pPr>
              <w:ind w:left="-107" w:right="-108"/>
              <w:jc w:val="center"/>
              <w:rPr>
                <w:lang w:val="uk-UA"/>
              </w:rPr>
            </w:pPr>
            <w:r w:rsidRPr="00DB1873">
              <w:rPr>
                <w:lang w:val="uk-UA"/>
              </w:rPr>
              <w:t xml:space="preserve">Центрально-Міський район,                                       вул. </w:t>
            </w:r>
            <w:r w:rsidR="00DB1873">
              <w:rPr>
                <w:lang w:val="uk-UA"/>
              </w:rPr>
              <w:t>Черепанових, 38</w:t>
            </w:r>
            <w:r w:rsidRPr="00DB1873">
              <w:rPr>
                <w:lang w:val="uk-UA"/>
              </w:rPr>
              <w:t>,           1211000000:08:</w:t>
            </w:r>
            <w:r w:rsidR="00DB1873">
              <w:rPr>
                <w:lang w:val="uk-UA"/>
              </w:rPr>
              <w:t>716</w:t>
            </w:r>
            <w:r w:rsidRPr="00DB1873">
              <w:rPr>
                <w:lang w:val="uk-UA"/>
              </w:rPr>
              <w:t>:0005</w:t>
            </w:r>
          </w:p>
        </w:tc>
        <w:tc>
          <w:tcPr>
            <w:tcW w:w="992" w:type="dxa"/>
          </w:tcPr>
          <w:p w:rsidR="00324BBC" w:rsidRPr="00DB1873" w:rsidRDefault="00324BBC" w:rsidP="00324BBC">
            <w:pPr>
              <w:jc w:val="center"/>
              <w:rPr>
                <w:lang w:val="uk-UA"/>
              </w:rPr>
            </w:pPr>
            <w:r w:rsidRPr="00DB1873">
              <w:rPr>
                <w:lang w:val="uk-UA"/>
              </w:rPr>
              <w:t>0,1000</w:t>
            </w:r>
          </w:p>
        </w:tc>
        <w:tc>
          <w:tcPr>
            <w:tcW w:w="6946" w:type="dxa"/>
          </w:tcPr>
          <w:p w:rsidR="00A74E76" w:rsidRDefault="00DB1873" w:rsidP="00DB187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1. Відповідно до інформаційної картки адміністративної послуги №4 вичерпний перелік документів передбачає</w:t>
            </w:r>
            <w:r w:rsidR="009459C7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="00A25290">
              <w:rPr>
                <w:color w:val="000000" w:themeColor="text1"/>
                <w:spacing w:val="-2"/>
                <w:lang w:val="uk-UA"/>
              </w:rPr>
              <w:t xml:space="preserve">наявність </w:t>
            </w:r>
            <w:r w:rsidR="009459C7">
              <w:rPr>
                <w:color w:val="000000"/>
                <w:lang w:val="uk-UA"/>
              </w:rPr>
              <w:t>технічної документації</w:t>
            </w:r>
            <w:r w:rsidR="009459C7" w:rsidRPr="009459C7">
              <w:rPr>
                <w:color w:val="000000"/>
                <w:lang w:val="uk-UA"/>
              </w:rPr>
              <w:t xml:space="preserve"> із землеустрою щодо встановлення (відновлення) меж земельної ділянки в натурі (на місцевості)</w:t>
            </w:r>
            <w:r w:rsidR="009459C7">
              <w:rPr>
                <w:color w:val="000000"/>
                <w:lang w:val="uk-UA"/>
              </w:rPr>
              <w:t>, на підставі якої здійснена державна реєстрація земельної ділянки в Державному земельному кадастрі України з присвоєнням їй кадастрового номеру.</w:t>
            </w:r>
          </w:p>
          <w:p w:rsidR="00324BBC" w:rsidRPr="00531F1D" w:rsidRDefault="00DB1873" w:rsidP="00A74E76">
            <w:pPr>
              <w:jc w:val="both"/>
              <w:rPr>
                <w:color w:val="FF0000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 2. У наданому на розгляд пакеті документів </w:t>
            </w:r>
            <w:r w:rsidR="00A74E76">
              <w:rPr>
                <w:color w:val="000000" w:themeColor="text1"/>
                <w:spacing w:val="-2"/>
                <w:lang w:val="uk-UA"/>
              </w:rPr>
              <w:t xml:space="preserve">відсутня вищезазначена документація із землеустрою </w:t>
            </w:r>
          </w:p>
        </w:tc>
      </w:tr>
    </w:tbl>
    <w:p w:rsidR="00D142BC" w:rsidRDefault="00D142BC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  <w:bookmarkStart w:id="1" w:name="n3"/>
      <w:bookmarkEnd w:id="1"/>
    </w:p>
    <w:p w:rsidR="00D142BC" w:rsidRDefault="00D142BC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937BC4" w:rsidRDefault="00937BC4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076048" w:rsidRPr="00D142BC" w:rsidRDefault="00076048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A40C22" w:rsidRDefault="00E91A6D" w:rsidP="006242A6">
      <w:pPr>
        <w:pStyle w:val="21"/>
        <w:tabs>
          <w:tab w:val="left" w:pos="8080"/>
        </w:tabs>
        <w:ind w:left="993"/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  <w:t>Тетяна Мала</w:t>
      </w:r>
    </w:p>
    <w:sectPr w:rsidR="00A40C22" w:rsidSect="007D60A2">
      <w:headerReference w:type="even" r:id="rId9"/>
      <w:headerReference w:type="default" r:id="rId10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AB" w:rsidRDefault="007011AB">
      <w:r>
        <w:separator/>
      </w:r>
    </w:p>
  </w:endnote>
  <w:endnote w:type="continuationSeparator" w:id="0">
    <w:p w:rsidR="007011AB" w:rsidRDefault="007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AB" w:rsidRDefault="007011AB">
      <w:r>
        <w:separator/>
      </w:r>
    </w:p>
  </w:footnote>
  <w:footnote w:type="continuationSeparator" w:id="0">
    <w:p w:rsidR="007011AB" w:rsidRDefault="0070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D" w:rsidRDefault="003B4AAD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B4AAD" w:rsidRDefault="003B4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D" w:rsidRDefault="003B4AAD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C02246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3B4AAD" w:rsidRPr="00FF6024" w:rsidRDefault="003B4AAD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</w:t>
    </w:r>
    <w:r w:rsidRPr="00891272">
      <w:rPr>
        <w:i/>
        <w:lang w:val="uk-UA"/>
      </w:rPr>
      <w:t>Продовження додатка</w:t>
    </w:r>
    <w:r>
      <w:rPr>
        <w:i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20"/>
  </w:num>
  <w:num w:numId="8">
    <w:abstractNumId w:val="6"/>
  </w:num>
  <w:num w:numId="9">
    <w:abstractNumId w:val="8"/>
  </w:num>
  <w:num w:numId="10">
    <w:abstractNumId w:val="23"/>
  </w:num>
  <w:num w:numId="11">
    <w:abstractNumId w:val="0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21"/>
  </w:num>
  <w:num w:numId="17">
    <w:abstractNumId w:val="7"/>
  </w:num>
  <w:num w:numId="18">
    <w:abstractNumId w:val="14"/>
  </w:num>
  <w:num w:numId="19">
    <w:abstractNumId w:val="11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4"/>
  </w:num>
  <w:num w:numId="25">
    <w:abstractNumId w:val="5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20E"/>
    <w:rsid w:val="00006364"/>
    <w:rsid w:val="000064FD"/>
    <w:rsid w:val="00006859"/>
    <w:rsid w:val="00006F1E"/>
    <w:rsid w:val="00007331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8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40"/>
    <w:rsid w:val="000F4FA1"/>
    <w:rsid w:val="000F5251"/>
    <w:rsid w:val="000F5358"/>
    <w:rsid w:val="000F540D"/>
    <w:rsid w:val="000F5490"/>
    <w:rsid w:val="000F639D"/>
    <w:rsid w:val="000F63F5"/>
    <w:rsid w:val="000F6694"/>
    <w:rsid w:val="000F6A94"/>
    <w:rsid w:val="000F6BA7"/>
    <w:rsid w:val="000F6C27"/>
    <w:rsid w:val="000F6F25"/>
    <w:rsid w:val="000F74B1"/>
    <w:rsid w:val="000F7ABB"/>
    <w:rsid w:val="000F7C34"/>
    <w:rsid w:val="000F7D9D"/>
    <w:rsid w:val="000F7F6C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E5"/>
    <w:rsid w:val="00101D3E"/>
    <w:rsid w:val="00101EF6"/>
    <w:rsid w:val="0010216A"/>
    <w:rsid w:val="00102BB8"/>
    <w:rsid w:val="0010372D"/>
    <w:rsid w:val="00103F57"/>
    <w:rsid w:val="00104489"/>
    <w:rsid w:val="001044CF"/>
    <w:rsid w:val="001045B7"/>
    <w:rsid w:val="00104951"/>
    <w:rsid w:val="00104955"/>
    <w:rsid w:val="00104A2C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3FE6"/>
    <w:rsid w:val="001141E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CE4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77D3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4B6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D4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90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4E40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9D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29"/>
    <w:rsid w:val="00310AF0"/>
    <w:rsid w:val="003112DA"/>
    <w:rsid w:val="0031180B"/>
    <w:rsid w:val="0031182F"/>
    <w:rsid w:val="00311848"/>
    <w:rsid w:val="003119BF"/>
    <w:rsid w:val="00311A0C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36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AAD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8E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AA9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9B3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4FF6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12F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1D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55D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1F7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1D7A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D7FAF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142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1AB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8E"/>
    <w:rsid w:val="00815D81"/>
    <w:rsid w:val="00815EB8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960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34A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BC4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C7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1EE5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14"/>
    <w:rsid w:val="0096699D"/>
    <w:rsid w:val="00966DD9"/>
    <w:rsid w:val="0096766E"/>
    <w:rsid w:val="00967724"/>
    <w:rsid w:val="00970005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543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B5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7A3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290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600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4E76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AE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4D58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3E1B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46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29E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AEF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3EA1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86C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73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740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B9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21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7B5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464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85F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854FF"/>
  <w15:docId w15:val="{AAD2D405-A192-4A2B-870A-C5DC6E2D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B8DB-C66D-4930-A9F9-41C2966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6497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315</cp:revision>
  <cp:lastPrinted>2021-07-19T07:21:00Z</cp:lastPrinted>
  <dcterms:created xsi:type="dcterms:W3CDTF">2021-02-08T10:17:00Z</dcterms:created>
  <dcterms:modified xsi:type="dcterms:W3CDTF">2021-09-02T08:03:00Z</dcterms:modified>
</cp:coreProperties>
</file>