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355" w:rsidRPr="00B67649" w:rsidRDefault="00D96D41" w:rsidP="006D50EE">
      <w:pPr>
        <w:tabs>
          <w:tab w:val="left" w:pos="6480"/>
        </w:tabs>
        <w:spacing w:after="0" w:line="240" w:lineRule="auto"/>
        <w:ind w:firstLine="1204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676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Додаток</w:t>
      </w:r>
      <w:r w:rsidR="001155EB" w:rsidRPr="00B676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1</w:t>
      </w:r>
    </w:p>
    <w:p w:rsidR="003D4355" w:rsidRPr="00B67649" w:rsidRDefault="003D4355" w:rsidP="006D50EE">
      <w:pPr>
        <w:tabs>
          <w:tab w:val="left" w:pos="6480"/>
        </w:tabs>
        <w:spacing w:after="0" w:line="240" w:lineRule="auto"/>
        <w:ind w:left="7088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676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B676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B676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B676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B676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B676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B676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до рішення міської ради</w:t>
      </w:r>
    </w:p>
    <w:p w:rsidR="003D4355" w:rsidRPr="007319D4" w:rsidRDefault="003D4355" w:rsidP="006D50EE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319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="007319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                                </w:t>
      </w:r>
      <w:bookmarkStart w:id="0" w:name="_GoBack"/>
      <w:r w:rsidR="007319D4" w:rsidRPr="007319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28.07.2021 №649</w:t>
      </w:r>
      <w:bookmarkEnd w:id="0"/>
    </w:p>
    <w:p w:rsidR="003D4355" w:rsidRDefault="003D4355" w:rsidP="006D50EE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A66E4" w:rsidRPr="0082713E" w:rsidRDefault="00DA66E4" w:rsidP="006D50EE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5141F" w:rsidRPr="003D4355" w:rsidRDefault="003D4355" w:rsidP="0015141F">
      <w:pPr>
        <w:tabs>
          <w:tab w:val="left" w:pos="6480"/>
        </w:tabs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3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5141F" w:rsidRPr="003D435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Список</w:t>
      </w:r>
    </w:p>
    <w:p w:rsidR="0015141F" w:rsidRPr="003D4355" w:rsidRDefault="0015141F" w:rsidP="0015141F">
      <w:pPr>
        <w:tabs>
          <w:tab w:val="left" w:pos="6480"/>
        </w:tabs>
        <w:spacing w:after="0" w:line="228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D435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заявників, яким відмовляється в затвердженні детальних планів територій</w:t>
      </w:r>
    </w:p>
    <w:p w:rsidR="0015141F" w:rsidRPr="003D4355" w:rsidRDefault="0015141F" w:rsidP="0015141F">
      <w:pPr>
        <w:tabs>
          <w:tab w:val="left" w:pos="6480"/>
        </w:tabs>
        <w:spacing w:after="0" w:line="228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D435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та наданні дозволів на розробку проектів землеустрою щодо відведення земельних ділянок</w:t>
      </w:r>
    </w:p>
    <w:p w:rsidR="004E1659" w:rsidRPr="004E1659" w:rsidRDefault="004E1659" w:rsidP="0015141F">
      <w:pPr>
        <w:tabs>
          <w:tab w:val="left" w:pos="6480"/>
        </w:tabs>
        <w:spacing w:after="0" w:line="228" w:lineRule="auto"/>
        <w:jc w:val="both"/>
        <w:rPr>
          <w:rFonts w:ascii="Times New Roman" w:eastAsia="Times New Roman" w:hAnsi="Times New Roman" w:cs="Times New Roman"/>
          <w:b/>
          <w:i/>
          <w:sz w:val="8"/>
          <w:szCs w:val="8"/>
          <w:lang w:eastAsia="ru-RU"/>
        </w:rPr>
      </w:pPr>
    </w:p>
    <w:tbl>
      <w:tblPr>
        <w:tblStyle w:val="a3"/>
        <w:tblW w:w="15559" w:type="dxa"/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2693"/>
        <w:gridCol w:w="2410"/>
        <w:gridCol w:w="7938"/>
      </w:tblGrid>
      <w:tr w:rsidR="00DC4E79" w:rsidRPr="004B3A1F" w:rsidTr="00744E2A">
        <w:tc>
          <w:tcPr>
            <w:tcW w:w="675" w:type="dxa"/>
          </w:tcPr>
          <w:p w:rsidR="00DC4E79" w:rsidRDefault="00744E2A" w:rsidP="004B3A1F">
            <w:pPr>
              <w:tabs>
                <w:tab w:val="left" w:pos="6480"/>
              </w:tabs>
              <w:spacing w:line="228" w:lineRule="auto"/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№</w:t>
            </w:r>
          </w:p>
          <w:p w:rsidR="00744E2A" w:rsidRPr="004B3A1F" w:rsidRDefault="00744E2A" w:rsidP="004B3A1F">
            <w:pPr>
              <w:tabs>
                <w:tab w:val="left" w:pos="6480"/>
              </w:tabs>
              <w:spacing w:line="228" w:lineRule="auto"/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п/п</w:t>
            </w:r>
          </w:p>
        </w:tc>
        <w:tc>
          <w:tcPr>
            <w:tcW w:w="1843" w:type="dxa"/>
            <w:vAlign w:val="center"/>
          </w:tcPr>
          <w:p w:rsidR="00DC4E79" w:rsidRPr="004B3A1F" w:rsidRDefault="00DC4E79" w:rsidP="006A3884">
            <w:pPr>
              <w:tabs>
                <w:tab w:val="left" w:pos="6480"/>
              </w:tabs>
              <w:spacing w:line="228" w:lineRule="auto"/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</w:pPr>
            <w:r w:rsidRPr="004B3A1F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Заявник</w:t>
            </w:r>
          </w:p>
        </w:tc>
        <w:tc>
          <w:tcPr>
            <w:tcW w:w="2693" w:type="dxa"/>
            <w:vAlign w:val="center"/>
          </w:tcPr>
          <w:p w:rsidR="00DC4E79" w:rsidRPr="004B3A1F" w:rsidRDefault="00DC4E79" w:rsidP="006A3884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4B3A1F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 xml:space="preserve">Назва об’єкта </w:t>
            </w:r>
          </w:p>
        </w:tc>
        <w:tc>
          <w:tcPr>
            <w:tcW w:w="2410" w:type="dxa"/>
            <w:vAlign w:val="center"/>
          </w:tcPr>
          <w:p w:rsidR="00DC4E79" w:rsidRPr="004B3A1F" w:rsidRDefault="00DC4E79" w:rsidP="006A3884">
            <w:pPr>
              <w:tabs>
                <w:tab w:val="left" w:pos="648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eastAsia="ru-RU"/>
              </w:rPr>
            </w:pPr>
            <w:r w:rsidRPr="004B3A1F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eastAsia="ru-RU"/>
              </w:rPr>
              <w:t>Адреса</w:t>
            </w:r>
          </w:p>
          <w:p w:rsidR="00DC4E79" w:rsidRPr="004B3A1F" w:rsidRDefault="00DC4E79" w:rsidP="006A3884">
            <w:pPr>
              <w:tabs>
                <w:tab w:val="left" w:pos="648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  <w:r w:rsidRPr="004B3A1F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eastAsia="ru-RU"/>
              </w:rPr>
              <w:t>об’єкта</w:t>
            </w:r>
          </w:p>
        </w:tc>
        <w:tc>
          <w:tcPr>
            <w:tcW w:w="7938" w:type="dxa"/>
            <w:vAlign w:val="center"/>
          </w:tcPr>
          <w:p w:rsidR="00DC4E79" w:rsidRPr="004B3A1F" w:rsidRDefault="00DC4E79" w:rsidP="006A3884">
            <w:pPr>
              <w:tabs>
                <w:tab w:val="left" w:pos="648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eastAsia="ru-RU"/>
              </w:rPr>
            </w:pPr>
            <w:r w:rsidRPr="004B3A1F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eastAsia="ru-RU"/>
              </w:rPr>
              <w:t>Причина відмови</w:t>
            </w:r>
          </w:p>
        </w:tc>
      </w:tr>
      <w:tr w:rsidR="004753BC" w:rsidRPr="004B3A1F" w:rsidTr="00744E2A">
        <w:tc>
          <w:tcPr>
            <w:tcW w:w="675" w:type="dxa"/>
          </w:tcPr>
          <w:p w:rsidR="004753BC" w:rsidRPr="004B3A1F" w:rsidRDefault="004753BC" w:rsidP="004B3A1F">
            <w:pPr>
              <w:tabs>
                <w:tab w:val="left" w:pos="6480"/>
              </w:tabs>
              <w:spacing w:line="228" w:lineRule="auto"/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</w:pPr>
            <w:r w:rsidRPr="004B3A1F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1</w:t>
            </w:r>
          </w:p>
        </w:tc>
        <w:tc>
          <w:tcPr>
            <w:tcW w:w="1843" w:type="dxa"/>
            <w:vAlign w:val="center"/>
          </w:tcPr>
          <w:p w:rsidR="004753BC" w:rsidRPr="004B3A1F" w:rsidRDefault="004753BC" w:rsidP="00F37F4E">
            <w:pPr>
              <w:tabs>
                <w:tab w:val="left" w:pos="6480"/>
              </w:tabs>
              <w:spacing w:line="228" w:lineRule="auto"/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</w:pPr>
            <w:r w:rsidRPr="004B3A1F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2</w:t>
            </w:r>
          </w:p>
        </w:tc>
        <w:tc>
          <w:tcPr>
            <w:tcW w:w="2693" w:type="dxa"/>
            <w:vAlign w:val="center"/>
          </w:tcPr>
          <w:p w:rsidR="004753BC" w:rsidRPr="004B3A1F" w:rsidRDefault="004753BC" w:rsidP="00F37F4E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</w:pPr>
            <w:r w:rsidRPr="004B3A1F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3</w:t>
            </w:r>
          </w:p>
        </w:tc>
        <w:tc>
          <w:tcPr>
            <w:tcW w:w="2410" w:type="dxa"/>
            <w:vAlign w:val="center"/>
          </w:tcPr>
          <w:p w:rsidR="004753BC" w:rsidRPr="004B3A1F" w:rsidRDefault="004753BC" w:rsidP="00F37F4E">
            <w:pPr>
              <w:tabs>
                <w:tab w:val="left" w:pos="648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eastAsia="ru-RU"/>
              </w:rPr>
            </w:pPr>
            <w:r w:rsidRPr="004B3A1F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eastAsia="ru-RU"/>
              </w:rPr>
              <w:t>4</w:t>
            </w:r>
          </w:p>
        </w:tc>
        <w:tc>
          <w:tcPr>
            <w:tcW w:w="7938" w:type="dxa"/>
            <w:vAlign w:val="center"/>
          </w:tcPr>
          <w:p w:rsidR="004753BC" w:rsidRPr="004B3A1F" w:rsidRDefault="004753BC" w:rsidP="00F37F4E">
            <w:pPr>
              <w:tabs>
                <w:tab w:val="left" w:pos="648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eastAsia="ru-RU"/>
              </w:rPr>
            </w:pPr>
            <w:r w:rsidRPr="004B3A1F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eastAsia="ru-RU"/>
              </w:rPr>
              <w:t>5</w:t>
            </w:r>
          </w:p>
        </w:tc>
      </w:tr>
      <w:tr w:rsidR="00E754FF" w:rsidRPr="004B3A1F" w:rsidTr="00F37F4E">
        <w:trPr>
          <w:trHeight w:val="4574"/>
        </w:trPr>
        <w:tc>
          <w:tcPr>
            <w:tcW w:w="675" w:type="dxa"/>
          </w:tcPr>
          <w:p w:rsidR="00E754FF" w:rsidRPr="00A3553F" w:rsidRDefault="00E754FF" w:rsidP="00F37F4E">
            <w:pPr>
              <w:tabs>
                <w:tab w:val="left" w:pos="6480"/>
              </w:tabs>
              <w:spacing w:line="228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43" w:type="dxa"/>
          </w:tcPr>
          <w:p w:rsidR="00E754FF" w:rsidRDefault="00E754FF">
            <w:pPr>
              <w:tabs>
                <w:tab w:val="left" w:pos="6480"/>
              </w:tabs>
              <w:spacing w:line="232" w:lineRule="auto"/>
              <w:ind w:right="-108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Громадянка Карпенко </w:t>
            </w:r>
          </w:p>
          <w:p w:rsidR="00E754FF" w:rsidRDefault="00E754FF">
            <w:pPr>
              <w:tabs>
                <w:tab w:val="left" w:pos="6480"/>
              </w:tabs>
              <w:spacing w:line="232" w:lineRule="auto"/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Лада</w:t>
            </w:r>
          </w:p>
          <w:p w:rsidR="00E754FF" w:rsidRDefault="00E754FF">
            <w:pPr>
              <w:tabs>
                <w:tab w:val="left" w:pos="6480"/>
              </w:tabs>
              <w:spacing w:line="232" w:lineRule="auto"/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Петрівна</w:t>
            </w:r>
          </w:p>
        </w:tc>
        <w:tc>
          <w:tcPr>
            <w:tcW w:w="2693" w:type="dxa"/>
          </w:tcPr>
          <w:p w:rsidR="00E754FF" w:rsidRDefault="00E754FF">
            <w:pPr>
              <w:tabs>
                <w:tab w:val="left" w:pos="6480"/>
              </w:tabs>
              <w:spacing w:line="232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Будівництво та 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слуговування житл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вого будинку, госп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дарських будівель і споруд </w:t>
            </w:r>
          </w:p>
        </w:tc>
        <w:tc>
          <w:tcPr>
            <w:tcW w:w="2410" w:type="dxa"/>
          </w:tcPr>
          <w:p w:rsidR="00E754FF" w:rsidRDefault="00E754FF">
            <w:pPr>
              <w:tabs>
                <w:tab w:val="left" w:pos="6480"/>
              </w:tabs>
              <w:spacing w:line="232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Володимира Михайличенка, 10 у Тернівському районі</w:t>
            </w:r>
          </w:p>
        </w:tc>
        <w:tc>
          <w:tcPr>
            <w:tcW w:w="7938" w:type="dxa"/>
          </w:tcPr>
          <w:p w:rsidR="00E754FF" w:rsidRDefault="00E754FF" w:rsidP="00257C29">
            <w:pPr>
              <w:pStyle w:val="a4"/>
              <w:numPr>
                <w:ilvl w:val="0"/>
                <w:numId w:val="42"/>
              </w:numPr>
              <w:tabs>
                <w:tab w:val="left" w:pos="0"/>
                <w:tab w:val="left" w:pos="317"/>
                <w:tab w:val="left" w:pos="459"/>
              </w:tabs>
              <w:ind w:left="0" w:firstLine="360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3553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Невідповідність наданого пакета документів вимогам чинного законодавства є підставою для відмови в наданні адміністративної послуги, що передбачено ст.5 Закону України «Про адміністративні         послуги» і п.13 інформаційної картки адміністративної послуги №15 (04-03) «Видача рішення міської ради про затвердження детального плану територій та надання дозволу на розробку відповідного прое</w:t>
            </w:r>
            <w:r w:rsidRPr="00A3553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</w:t>
            </w:r>
            <w:r w:rsidRPr="00A3553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ту землеустрою», затвердженої рішенням виконкому міської ради від 14.03.2018 №122«Про реформування адміністративних, інших публічних послуг у органах місцевого самоврядування м. Кривого Рогу», зі змінами.</w:t>
            </w:r>
          </w:p>
          <w:p w:rsidR="00E754FF" w:rsidRPr="00257C29" w:rsidRDefault="00E754FF" w:rsidP="00257C29">
            <w:pPr>
              <w:pStyle w:val="a4"/>
              <w:numPr>
                <w:ilvl w:val="0"/>
                <w:numId w:val="42"/>
              </w:numPr>
              <w:tabs>
                <w:tab w:val="left" w:pos="0"/>
                <w:tab w:val="left" w:pos="317"/>
                <w:tab w:val="left" w:pos="454"/>
              </w:tabs>
              <w:ind w:left="0" w:firstLine="360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57C2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uk-UA"/>
              </w:rPr>
              <w:t>Невідповідність вимогам</w:t>
            </w:r>
            <w:r w:rsidRPr="00257C29">
              <w:rPr>
                <w:rFonts w:ascii="Times New Roman" w:hAnsi="Times New Roman" w:cs="Times New Roman"/>
                <w:color w:val="FF0000"/>
                <w:sz w:val="26"/>
                <w:szCs w:val="26"/>
                <w:shd w:val="clear" w:color="auto" w:fill="FFFFFF"/>
                <w:lang w:val="uk-UA"/>
              </w:rPr>
              <w:t xml:space="preserve"> </w:t>
            </w:r>
            <w:r w:rsidRPr="00257C2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ДБН Б.1.1-14-2012 «Склад та зміст детального плану території», як-от: у графічних матеріалах поруш</w:t>
            </w:r>
            <w:r w:rsidRPr="00257C2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е</w:t>
            </w:r>
            <w:r w:rsidRPr="00257C2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но зміст креслення, передбаченого п. 5.1.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</w:t>
            </w:r>
            <w:r w:rsidRPr="00257C2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. </w:t>
            </w:r>
          </w:p>
          <w:p w:rsidR="00E754FF" w:rsidRPr="005D43AC" w:rsidRDefault="00E754FF" w:rsidP="005C2146">
            <w:pPr>
              <w:pStyle w:val="a4"/>
              <w:numPr>
                <w:ilvl w:val="0"/>
                <w:numId w:val="42"/>
              </w:numPr>
              <w:tabs>
                <w:tab w:val="left" w:pos="0"/>
                <w:tab w:val="left" w:pos="317"/>
                <w:tab w:val="left" w:pos="459"/>
              </w:tabs>
              <w:ind w:left="0" w:firstLine="360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3553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Не виконано вимоги пп.17, 21 завдання на розроблення дет</w:t>
            </w:r>
            <w:r w:rsidRPr="00A3553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</w:t>
            </w:r>
            <w:r w:rsidRPr="00A3553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льного плану території, </w:t>
            </w:r>
            <w:r w:rsidR="005C214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 саме</w:t>
            </w:r>
            <w:r w:rsidRPr="00A3553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: додатково до складу детального пл</w:t>
            </w:r>
            <w:r w:rsidRPr="00A3553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</w:t>
            </w:r>
            <w:r w:rsidRPr="00A3553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ну території не додано виписку з протоколу архітектурно-містобудівної ради при департаменті регулювання містобудівної д</w:t>
            </w:r>
            <w:r w:rsidRPr="00A3553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</w:t>
            </w:r>
            <w:r w:rsidRPr="00A3553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яльності та земельних відносин виконкому Криворізької міської р</w:t>
            </w:r>
            <w:r w:rsidRPr="00A3553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</w:t>
            </w:r>
            <w:r w:rsidRPr="00A3553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ди та не надано в електронній версії топографо-геодезичну зйомку, що використовувалася при розробці детального</w:t>
            </w:r>
            <w:r w:rsidRPr="00A3553F">
              <w:rPr>
                <w:rFonts w:ascii="Times New Roman" w:hAnsi="Times New Roman" w:cs="Times New Roman"/>
                <w:color w:val="FF0000"/>
                <w:sz w:val="26"/>
                <w:szCs w:val="26"/>
                <w:shd w:val="clear" w:color="auto" w:fill="FFFFFF"/>
                <w:lang w:val="uk-UA"/>
              </w:rPr>
              <w:t xml:space="preserve"> </w:t>
            </w:r>
            <w:r w:rsidRPr="00A3553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плану території, для внесення її до бази даних містобудівного кадастру</w:t>
            </w:r>
          </w:p>
        </w:tc>
      </w:tr>
      <w:tr w:rsidR="00B326F5" w:rsidRPr="004B3A1F" w:rsidTr="00B326F5">
        <w:trPr>
          <w:trHeight w:val="433"/>
        </w:trPr>
        <w:tc>
          <w:tcPr>
            <w:tcW w:w="675" w:type="dxa"/>
          </w:tcPr>
          <w:p w:rsidR="00B326F5" w:rsidRDefault="00B326F5" w:rsidP="00F37F4E">
            <w:pPr>
              <w:tabs>
                <w:tab w:val="left" w:pos="6480"/>
              </w:tabs>
              <w:spacing w:line="228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843" w:type="dxa"/>
          </w:tcPr>
          <w:p w:rsidR="00B326F5" w:rsidRDefault="00B326F5">
            <w:pPr>
              <w:tabs>
                <w:tab w:val="left" w:pos="6480"/>
              </w:tabs>
              <w:spacing w:line="232" w:lineRule="auto"/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Громадянин</w:t>
            </w:r>
          </w:p>
          <w:p w:rsidR="00B326F5" w:rsidRDefault="00B326F5">
            <w:pPr>
              <w:tabs>
                <w:tab w:val="left" w:pos="6480"/>
              </w:tabs>
              <w:spacing w:line="232" w:lineRule="auto"/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Борисенко </w:t>
            </w:r>
          </w:p>
          <w:p w:rsidR="00B326F5" w:rsidRDefault="00B326F5">
            <w:pPr>
              <w:tabs>
                <w:tab w:val="left" w:pos="6480"/>
              </w:tabs>
              <w:spacing w:line="232" w:lineRule="auto"/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Олег </w:t>
            </w:r>
          </w:p>
          <w:p w:rsidR="005C2146" w:rsidRDefault="005C2146">
            <w:pPr>
              <w:tabs>
                <w:tab w:val="left" w:pos="6480"/>
              </w:tabs>
              <w:spacing w:line="232" w:lineRule="auto"/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Валерійович</w:t>
            </w:r>
          </w:p>
        </w:tc>
        <w:tc>
          <w:tcPr>
            <w:tcW w:w="2693" w:type="dxa"/>
          </w:tcPr>
          <w:p w:rsidR="00B326F5" w:rsidRDefault="00B326F5">
            <w:pPr>
              <w:tabs>
                <w:tab w:val="left" w:pos="6480"/>
              </w:tabs>
              <w:spacing w:line="23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Будівництво індив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дуального гаража</w:t>
            </w:r>
          </w:p>
        </w:tc>
        <w:tc>
          <w:tcPr>
            <w:tcW w:w="2410" w:type="dxa"/>
          </w:tcPr>
          <w:p w:rsidR="00B326F5" w:rsidRDefault="00B326F5" w:rsidP="00B326F5">
            <w:pPr>
              <w:tabs>
                <w:tab w:val="left" w:pos="6480"/>
              </w:tabs>
              <w:spacing w:line="23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Дмитра До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ського, біля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гара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-будівельного </w:t>
            </w:r>
          </w:p>
        </w:tc>
        <w:tc>
          <w:tcPr>
            <w:tcW w:w="7938" w:type="dxa"/>
          </w:tcPr>
          <w:p w:rsidR="00B326F5" w:rsidRPr="00A3553F" w:rsidRDefault="00B326F5" w:rsidP="00B326F5">
            <w:pPr>
              <w:pStyle w:val="a4"/>
              <w:numPr>
                <w:ilvl w:val="0"/>
                <w:numId w:val="44"/>
              </w:numPr>
              <w:tabs>
                <w:tab w:val="left" w:pos="0"/>
                <w:tab w:val="left" w:pos="317"/>
                <w:tab w:val="left" w:pos="459"/>
              </w:tabs>
              <w:ind w:left="0" w:firstLine="360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3553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Невідповідність наданого пакета документів вимогам чинного законодавства є підставою для відмови в наданні адміністративної послуги, що передбачено ст.5 Закону України «Про адміністративні </w:t>
            </w:r>
            <w:r w:rsidR="005D43AC" w:rsidRPr="00A3553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послуги» і п.13 інформаційної картки адміністративної послу</w:t>
            </w:r>
            <w:r w:rsidR="005D43A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ги №15</w:t>
            </w:r>
            <w:r w:rsidRPr="00A3553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     </w:t>
            </w:r>
          </w:p>
        </w:tc>
      </w:tr>
      <w:tr w:rsidR="00B326F5" w:rsidRPr="004B3A1F" w:rsidTr="00F37F4E">
        <w:trPr>
          <w:trHeight w:val="287"/>
        </w:trPr>
        <w:tc>
          <w:tcPr>
            <w:tcW w:w="675" w:type="dxa"/>
          </w:tcPr>
          <w:p w:rsidR="00B326F5" w:rsidRPr="004B3A1F" w:rsidRDefault="00B326F5" w:rsidP="00F37F4E">
            <w:pPr>
              <w:tabs>
                <w:tab w:val="left" w:pos="6480"/>
              </w:tabs>
              <w:spacing w:line="228" w:lineRule="auto"/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</w:pPr>
            <w:r w:rsidRPr="004B3A1F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lastRenderedPageBreak/>
              <w:t>1</w:t>
            </w:r>
          </w:p>
        </w:tc>
        <w:tc>
          <w:tcPr>
            <w:tcW w:w="1843" w:type="dxa"/>
            <w:vAlign w:val="center"/>
          </w:tcPr>
          <w:p w:rsidR="00B326F5" w:rsidRPr="004B3A1F" w:rsidRDefault="00B326F5" w:rsidP="00F37F4E">
            <w:pPr>
              <w:tabs>
                <w:tab w:val="left" w:pos="6480"/>
              </w:tabs>
              <w:spacing w:line="228" w:lineRule="auto"/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</w:pPr>
            <w:r w:rsidRPr="004B3A1F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2</w:t>
            </w:r>
          </w:p>
        </w:tc>
        <w:tc>
          <w:tcPr>
            <w:tcW w:w="2693" w:type="dxa"/>
            <w:vAlign w:val="center"/>
          </w:tcPr>
          <w:p w:rsidR="00B326F5" w:rsidRPr="004B3A1F" w:rsidRDefault="00B326F5" w:rsidP="00F37F4E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</w:pPr>
            <w:r w:rsidRPr="004B3A1F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3</w:t>
            </w:r>
          </w:p>
        </w:tc>
        <w:tc>
          <w:tcPr>
            <w:tcW w:w="2410" w:type="dxa"/>
            <w:vAlign w:val="center"/>
          </w:tcPr>
          <w:p w:rsidR="00B326F5" w:rsidRPr="004B3A1F" w:rsidRDefault="00B326F5" w:rsidP="00F37F4E">
            <w:pPr>
              <w:tabs>
                <w:tab w:val="left" w:pos="648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eastAsia="ru-RU"/>
              </w:rPr>
            </w:pPr>
            <w:r w:rsidRPr="004B3A1F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eastAsia="ru-RU"/>
              </w:rPr>
              <w:t>4</w:t>
            </w:r>
          </w:p>
        </w:tc>
        <w:tc>
          <w:tcPr>
            <w:tcW w:w="7938" w:type="dxa"/>
            <w:vAlign w:val="center"/>
          </w:tcPr>
          <w:p w:rsidR="00B326F5" w:rsidRPr="004B3A1F" w:rsidRDefault="00B326F5" w:rsidP="00F37F4E">
            <w:pPr>
              <w:tabs>
                <w:tab w:val="left" w:pos="648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eastAsia="ru-RU"/>
              </w:rPr>
            </w:pPr>
            <w:r w:rsidRPr="004B3A1F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eastAsia="ru-RU"/>
              </w:rPr>
              <w:t>5</w:t>
            </w:r>
          </w:p>
        </w:tc>
      </w:tr>
      <w:tr w:rsidR="00B326F5" w:rsidRPr="004B3A1F" w:rsidTr="00F37F4E">
        <w:trPr>
          <w:trHeight w:val="4574"/>
        </w:trPr>
        <w:tc>
          <w:tcPr>
            <w:tcW w:w="675" w:type="dxa"/>
          </w:tcPr>
          <w:p w:rsidR="00B326F5" w:rsidRDefault="00B326F5" w:rsidP="00F37F4E">
            <w:pPr>
              <w:tabs>
                <w:tab w:val="left" w:pos="6480"/>
              </w:tabs>
              <w:spacing w:line="228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</w:tcPr>
          <w:p w:rsidR="00B326F5" w:rsidRDefault="00B326F5">
            <w:pPr>
              <w:tabs>
                <w:tab w:val="left" w:pos="6480"/>
              </w:tabs>
              <w:spacing w:line="232" w:lineRule="auto"/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B326F5" w:rsidRDefault="00B326F5">
            <w:pPr>
              <w:tabs>
                <w:tab w:val="left" w:pos="6480"/>
              </w:tabs>
              <w:spacing w:line="23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B326F5" w:rsidRDefault="00B326F5">
            <w:pPr>
              <w:tabs>
                <w:tab w:val="left" w:pos="6480"/>
              </w:tabs>
              <w:spacing w:line="23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кооперативу «Н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ва» у Саксаганс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кому районі</w:t>
            </w:r>
          </w:p>
        </w:tc>
        <w:tc>
          <w:tcPr>
            <w:tcW w:w="7938" w:type="dxa"/>
          </w:tcPr>
          <w:p w:rsidR="00B326F5" w:rsidRDefault="00B326F5" w:rsidP="00B326F5">
            <w:pPr>
              <w:pStyle w:val="a4"/>
              <w:tabs>
                <w:tab w:val="left" w:pos="0"/>
                <w:tab w:val="left" w:pos="317"/>
                <w:tab w:val="left" w:pos="454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3553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(04-03) «Видача рішення міської ради про затвердження детального плану територій та надання дозволу на розробку відповідного прое</w:t>
            </w:r>
            <w:r w:rsidRPr="00A3553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</w:t>
            </w:r>
            <w:r w:rsidRPr="00A3553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ту землеустрою», затвердженої рішенням виконкому міської ради від 14.03.2018 №122«Про реформування адміністративних, інших публічних послуг у органах місцевого самоврядування м. Кривого Рогу», зі змінами.</w:t>
            </w:r>
          </w:p>
          <w:p w:rsidR="00B326F5" w:rsidRDefault="00B326F5" w:rsidP="00B326F5">
            <w:pPr>
              <w:pStyle w:val="a4"/>
              <w:numPr>
                <w:ilvl w:val="0"/>
                <w:numId w:val="44"/>
              </w:numPr>
              <w:tabs>
                <w:tab w:val="left" w:pos="0"/>
                <w:tab w:val="left" w:pos="317"/>
                <w:tab w:val="left" w:pos="454"/>
              </w:tabs>
              <w:ind w:left="34" w:firstLine="326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A224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uk-UA"/>
              </w:rPr>
              <w:t>Невідповідність вимогам</w:t>
            </w:r>
            <w:r w:rsidRPr="007A2240">
              <w:rPr>
                <w:rFonts w:ascii="Times New Roman" w:hAnsi="Times New Roman" w:cs="Times New Roman"/>
                <w:color w:val="FF0000"/>
                <w:sz w:val="26"/>
                <w:szCs w:val="26"/>
                <w:shd w:val="clear" w:color="auto" w:fill="FFFFFF"/>
                <w:lang w:val="uk-UA"/>
              </w:rPr>
              <w:t xml:space="preserve"> </w:t>
            </w:r>
            <w:r w:rsidRPr="007A224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ДБН Б.1.1-14-2012 «Склад та зміст детального плану території», як-от: у графічних матеріалах поруш</w:t>
            </w:r>
            <w:r w:rsidRPr="007A224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е</w:t>
            </w:r>
            <w:r w:rsidRPr="007A224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но </w:t>
            </w:r>
            <w:r w:rsidRPr="00B326F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масштаб плану червоних ліній,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схем організації руху транспорту і пішоходів, інженерної підготовки території та вертикального пл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нування інженерних мереж, споруд і використання підземного про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тору</w:t>
            </w:r>
            <w:r w:rsidR="00DF5A3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, </w:t>
            </w:r>
            <w:r w:rsidRPr="00B326F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передбачений п 5.2. </w:t>
            </w:r>
          </w:p>
          <w:p w:rsidR="00B326F5" w:rsidRPr="00DF5A3A" w:rsidRDefault="00B326F5" w:rsidP="00DF5A3A">
            <w:pPr>
              <w:pStyle w:val="a4"/>
              <w:numPr>
                <w:ilvl w:val="0"/>
                <w:numId w:val="44"/>
              </w:numPr>
              <w:tabs>
                <w:tab w:val="left" w:pos="0"/>
                <w:tab w:val="left" w:pos="317"/>
                <w:tab w:val="left" w:pos="459"/>
              </w:tabs>
              <w:ind w:left="34" w:firstLine="326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326F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Не виконано вимоги </w:t>
            </w:r>
            <w:proofErr w:type="spellStart"/>
            <w:r w:rsidRPr="00B326F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пп</w:t>
            </w:r>
            <w:proofErr w:type="spellEnd"/>
            <w:r w:rsidRPr="00B326F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 17, 21 завдання на розроблення дет</w:t>
            </w:r>
            <w:r w:rsidRPr="00B326F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</w:t>
            </w:r>
            <w:r w:rsidRPr="00B326F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льного плану території, а саме: не додано виписку з протоколу арх</w:t>
            </w:r>
            <w:r w:rsidRPr="00B326F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</w:t>
            </w:r>
            <w:r w:rsidRPr="00B326F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тектурно-містобудівної ради при департаменті регулювання міст</w:t>
            </w:r>
            <w:r w:rsidRPr="00B326F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</w:t>
            </w:r>
            <w:r w:rsidRPr="00B326F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будівної діяльності та земельних відносин виконкому Криворізької міської ради, не надано в електронній версії топографо-геодезичну зйомку, що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B326F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використовувалася при розробці детального плану тер</w:t>
            </w:r>
            <w:r w:rsidRPr="00B326F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и</w:t>
            </w:r>
            <w:r w:rsidRPr="00B326F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торії, для внесення її до бази даних містобудівного кадастру</w:t>
            </w:r>
          </w:p>
        </w:tc>
      </w:tr>
      <w:tr w:rsidR="00DF5A3A" w:rsidRPr="004B3A1F" w:rsidTr="00DF5A3A">
        <w:trPr>
          <w:trHeight w:val="1138"/>
        </w:trPr>
        <w:tc>
          <w:tcPr>
            <w:tcW w:w="675" w:type="dxa"/>
          </w:tcPr>
          <w:p w:rsidR="00DF5A3A" w:rsidRDefault="00546FFE" w:rsidP="00F37F4E">
            <w:pPr>
              <w:tabs>
                <w:tab w:val="left" w:pos="6480"/>
              </w:tabs>
              <w:spacing w:line="228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843" w:type="dxa"/>
          </w:tcPr>
          <w:p w:rsidR="00546FFE" w:rsidRDefault="00DF5A3A">
            <w:pPr>
              <w:tabs>
                <w:tab w:val="left" w:pos="6480"/>
              </w:tabs>
              <w:spacing w:line="232" w:lineRule="auto"/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Акціонерне товариство «Оператор </w:t>
            </w:r>
          </w:p>
          <w:p w:rsidR="00546FFE" w:rsidRDefault="00546FFE">
            <w:pPr>
              <w:tabs>
                <w:tab w:val="left" w:pos="6480"/>
              </w:tabs>
              <w:spacing w:line="232" w:lineRule="auto"/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  <w:r w:rsidR="00DF5A3A">
              <w:rPr>
                <w:rFonts w:ascii="Times New Roman" w:hAnsi="Times New Roman" w:cs="Times New Roman"/>
                <w:sz w:val="26"/>
                <w:szCs w:val="26"/>
              </w:rPr>
              <w:t>зорозподіл</w:t>
            </w:r>
            <w:r w:rsidR="00DF5A3A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="00DF5A3A">
              <w:rPr>
                <w:rFonts w:ascii="Times New Roman" w:hAnsi="Times New Roman" w:cs="Times New Roman"/>
                <w:sz w:val="26"/>
                <w:szCs w:val="26"/>
              </w:rPr>
              <w:t xml:space="preserve">ної системи </w:t>
            </w:r>
          </w:p>
          <w:p w:rsidR="00DF5A3A" w:rsidRDefault="00DF5A3A">
            <w:pPr>
              <w:tabs>
                <w:tab w:val="left" w:pos="6480"/>
              </w:tabs>
              <w:spacing w:line="232" w:lineRule="auto"/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Криворіжгаз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693" w:type="dxa"/>
          </w:tcPr>
          <w:p w:rsidR="00DF5A3A" w:rsidRDefault="00DF5A3A">
            <w:pPr>
              <w:tabs>
                <w:tab w:val="left" w:pos="6480"/>
              </w:tabs>
              <w:spacing w:line="23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Реконструкція блоку гаражів та підсобних приміщень під офісну будівлю</w:t>
            </w:r>
          </w:p>
        </w:tc>
        <w:tc>
          <w:tcPr>
            <w:tcW w:w="2410" w:type="dxa"/>
          </w:tcPr>
          <w:p w:rsidR="00DF5A3A" w:rsidRDefault="00DF5A3A">
            <w:pPr>
              <w:tabs>
                <w:tab w:val="left" w:pos="6480"/>
              </w:tabs>
              <w:spacing w:line="23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пр-т </w:t>
            </w:r>
            <w:r w:rsidR="00546FFE">
              <w:rPr>
                <w:rFonts w:ascii="Times New Roman" w:hAnsi="Times New Roman" w:cs="Times New Roman"/>
                <w:sz w:val="26"/>
                <w:szCs w:val="26"/>
              </w:rPr>
              <w:t>Металургів, будівля 1 у Мет</w:t>
            </w:r>
            <w:r w:rsidR="00546FFE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546FFE">
              <w:rPr>
                <w:rFonts w:ascii="Times New Roman" w:hAnsi="Times New Roman" w:cs="Times New Roman"/>
                <w:sz w:val="26"/>
                <w:szCs w:val="26"/>
              </w:rPr>
              <w:t>лургійному районі</w:t>
            </w:r>
          </w:p>
        </w:tc>
        <w:tc>
          <w:tcPr>
            <w:tcW w:w="7938" w:type="dxa"/>
          </w:tcPr>
          <w:p w:rsidR="00546FFE" w:rsidRDefault="00546FFE" w:rsidP="00546FFE">
            <w:pPr>
              <w:pStyle w:val="a4"/>
              <w:numPr>
                <w:ilvl w:val="0"/>
                <w:numId w:val="46"/>
              </w:numPr>
              <w:tabs>
                <w:tab w:val="left" w:pos="0"/>
                <w:tab w:val="left" w:pos="317"/>
                <w:tab w:val="left" w:pos="459"/>
              </w:tabs>
              <w:ind w:left="34" w:firstLine="326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3553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Невідповідність наданого пакета документів вимогам чинного законодавства є підставою для відмови в наданні адміністративної послуги, що передбачено ст.5 Закону України «Про адміністративні         послуги» і п.13 інформаційної картки адміністративної послуги №15 (04-03) «Видача рішення міської ради про затвердження детального плану територій та надання дозволу на розробку відповідного про</w:t>
            </w:r>
            <w:r w:rsidRPr="00A3553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е</w:t>
            </w:r>
            <w:r w:rsidRPr="00A3553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кту землеустрою», затвердженої рішенням виконкому міської ради від 14.03.2018 №122«Про реформування адміністративних, інших публічних послуг у органах місцевого самоврядування м. Кривого Рогу», зі змінами.</w:t>
            </w:r>
          </w:p>
          <w:p w:rsidR="00DF5A3A" w:rsidRPr="00546FFE" w:rsidRDefault="00546FFE" w:rsidP="005D43AC">
            <w:pPr>
              <w:pStyle w:val="a4"/>
              <w:numPr>
                <w:ilvl w:val="0"/>
                <w:numId w:val="46"/>
              </w:numPr>
              <w:tabs>
                <w:tab w:val="left" w:pos="-26"/>
                <w:tab w:val="left" w:pos="0"/>
                <w:tab w:val="left" w:pos="33"/>
                <w:tab w:val="left" w:pos="115"/>
                <w:tab w:val="left" w:pos="280"/>
                <w:tab w:val="left" w:pos="454"/>
              </w:tabs>
              <w:spacing w:line="228" w:lineRule="auto"/>
              <w:ind w:left="34" w:firstLine="326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268E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uk-UA"/>
              </w:rPr>
              <w:t xml:space="preserve">Невідповідність вимогам </w:t>
            </w:r>
            <w:r w:rsidRPr="009268E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ДБН Б.1.1-14-2012 «Склад та зміст детального плану території», як-от: у графічній частині порушено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9268E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зміст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9268E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проектного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9268E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плану, схеми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9268E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інженерної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9268E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підготовки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9268E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території та</w:t>
            </w:r>
            <w:r w:rsidR="005D43A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5D43AC" w:rsidRPr="009268E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вертикального планування </w:t>
            </w:r>
            <w:r w:rsidR="005D43A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</w:t>
            </w:r>
            <w:r w:rsidR="005D43AC" w:rsidRPr="009268E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креслення поперечного профілю вулиці, </w:t>
            </w:r>
          </w:p>
        </w:tc>
      </w:tr>
      <w:tr w:rsidR="00546FFE" w:rsidRPr="004B3A1F" w:rsidTr="00546FFE">
        <w:trPr>
          <w:trHeight w:val="287"/>
        </w:trPr>
        <w:tc>
          <w:tcPr>
            <w:tcW w:w="675" w:type="dxa"/>
          </w:tcPr>
          <w:p w:rsidR="00546FFE" w:rsidRPr="004B3A1F" w:rsidRDefault="00546FFE" w:rsidP="00F37F4E">
            <w:pPr>
              <w:tabs>
                <w:tab w:val="left" w:pos="6480"/>
              </w:tabs>
              <w:spacing w:line="228" w:lineRule="auto"/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</w:pPr>
            <w:r w:rsidRPr="004B3A1F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lastRenderedPageBreak/>
              <w:t>1</w:t>
            </w:r>
          </w:p>
        </w:tc>
        <w:tc>
          <w:tcPr>
            <w:tcW w:w="1843" w:type="dxa"/>
            <w:vAlign w:val="center"/>
          </w:tcPr>
          <w:p w:rsidR="00546FFE" w:rsidRPr="004B3A1F" w:rsidRDefault="00546FFE" w:rsidP="00F37F4E">
            <w:pPr>
              <w:tabs>
                <w:tab w:val="left" w:pos="6480"/>
              </w:tabs>
              <w:spacing w:line="228" w:lineRule="auto"/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</w:pPr>
            <w:r w:rsidRPr="004B3A1F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2</w:t>
            </w:r>
          </w:p>
        </w:tc>
        <w:tc>
          <w:tcPr>
            <w:tcW w:w="2693" w:type="dxa"/>
            <w:vAlign w:val="center"/>
          </w:tcPr>
          <w:p w:rsidR="00546FFE" w:rsidRPr="004B3A1F" w:rsidRDefault="00546FFE" w:rsidP="00F37F4E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</w:pPr>
            <w:r w:rsidRPr="004B3A1F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3</w:t>
            </w:r>
          </w:p>
        </w:tc>
        <w:tc>
          <w:tcPr>
            <w:tcW w:w="2410" w:type="dxa"/>
            <w:vAlign w:val="center"/>
          </w:tcPr>
          <w:p w:rsidR="00546FFE" w:rsidRPr="004B3A1F" w:rsidRDefault="00546FFE" w:rsidP="00F37F4E">
            <w:pPr>
              <w:tabs>
                <w:tab w:val="left" w:pos="648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eastAsia="ru-RU"/>
              </w:rPr>
            </w:pPr>
            <w:r w:rsidRPr="004B3A1F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eastAsia="ru-RU"/>
              </w:rPr>
              <w:t>4</w:t>
            </w:r>
          </w:p>
        </w:tc>
        <w:tc>
          <w:tcPr>
            <w:tcW w:w="7938" w:type="dxa"/>
            <w:vAlign w:val="center"/>
          </w:tcPr>
          <w:p w:rsidR="00546FFE" w:rsidRPr="004B3A1F" w:rsidRDefault="00546FFE" w:rsidP="00F37F4E">
            <w:pPr>
              <w:tabs>
                <w:tab w:val="left" w:pos="648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eastAsia="ru-RU"/>
              </w:rPr>
            </w:pPr>
            <w:r w:rsidRPr="004B3A1F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eastAsia="ru-RU"/>
              </w:rPr>
              <w:t>5</w:t>
            </w:r>
          </w:p>
        </w:tc>
      </w:tr>
      <w:tr w:rsidR="00B326F5" w:rsidRPr="004B3A1F" w:rsidTr="00546FFE">
        <w:trPr>
          <w:trHeight w:val="1964"/>
        </w:trPr>
        <w:tc>
          <w:tcPr>
            <w:tcW w:w="675" w:type="dxa"/>
          </w:tcPr>
          <w:p w:rsidR="00B326F5" w:rsidRDefault="00B326F5" w:rsidP="00F37F4E">
            <w:pPr>
              <w:tabs>
                <w:tab w:val="left" w:pos="6480"/>
              </w:tabs>
              <w:spacing w:line="228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</w:tcPr>
          <w:p w:rsidR="00B326F5" w:rsidRDefault="00B326F5">
            <w:pPr>
              <w:tabs>
                <w:tab w:val="left" w:pos="6480"/>
              </w:tabs>
              <w:spacing w:line="232" w:lineRule="auto"/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B326F5" w:rsidRDefault="00B326F5">
            <w:pPr>
              <w:tabs>
                <w:tab w:val="left" w:pos="6480"/>
              </w:tabs>
              <w:spacing w:line="23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B326F5" w:rsidRDefault="00B326F5">
            <w:pPr>
              <w:tabs>
                <w:tab w:val="left" w:pos="6480"/>
              </w:tabs>
              <w:spacing w:line="23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38" w:type="dxa"/>
          </w:tcPr>
          <w:p w:rsidR="005D43AC" w:rsidRDefault="005D43AC" w:rsidP="005D43AC">
            <w:pPr>
              <w:pStyle w:val="a4"/>
              <w:tabs>
                <w:tab w:val="left" w:pos="-26"/>
                <w:tab w:val="left" w:pos="0"/>
                <w:tab w:val="left" w:pos="33"/>
                <w:tab w:val="left" w:pos="115"/>
                <w:tab w:val="left" w:pos="280"/>
                <w:tab w:val="left" w:pos="459"/>
                <w:tab w:val="left" w:pos="600"/>
              </w:tabs>
              <w:spacing w:line="228" w:lineRule="auto"/>
              <w:ind w:left="360" w:hanging="326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268E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передбачен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е</w:t>
            </w:r>
            <w:r w:rsidRPr="009268E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9268E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пп</w:t>
            </w:r>
            <w:proofErr w:type="spellEnd"/>
            <w:r w:rsidRPr="009268E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 5.1.5, 5.1.8 та 5.1.10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.</w:t>
            </w:r>
          </w:p>
          <w:p w:rsidR="00E44996" w:rsidRPr="001335D1" w:rsidRDefault="00546FFE" w:rsidP="00E44996">
            <w:pPr>
              <w:pStyle w:val="a4"/>
              <w:numPr>
                <w:ilvl w:val="0"/>
                <w:numId w:val="46"/>
              </w:numPr>
              <w:tabs>
                <w:tab w:val="left" w:pos="-26"/>
                <w:tab w:val="left" w:pos="0"/>
                <w:tab w:val="left" w:pos="33"/>
                <w:tab w:val="left" w:pos="115"/>
                <w:tab w:val="left" w:pos="280"/>
                <w:tab w:val="left" w:pos="459"/>
                <w:tab w:val="left" w:pos="600"/>
              </w:tabs>
              <w:spacing w:line="228" w:lineRule="auto"/>
              <w:ind w:left="33" w:firstLine="327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335D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Не виконано вимоги п.17 завдання на розроблення детального плану території, а саме: додатково до складу детального плану тер</w:t>
            </w:r>
            <w:r w:rsidRPr="001335D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и</w:t>
            </w:r>
            <w:r w:rsidRPr="001335D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торії не додано виписку з протоколу архітектурно-містобудівної р</w:t>
            </w:r>
            <w:r w:rsidRPr="001335D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</w:t>
            </w:r>
            <w:r w:rsidRPr="001335D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ди при департаменті регулювання містобудівної діяльності та зем</w:t>
            </w:r>
            <w:r w:rsidRPr="001335D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е</w:t>
            </w:r>
            <w:r w:rsidRPr="001335D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льних відносин виконкому Криворізької міської ради</w:t>
            </w:r>
            <w:r w:rsidR="003A4538" w:rsidRPr="001335D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  <w:p w:rsidR="001335D1" w:rsidRDefault="003A4538" w:rsidP="001335D1">
            <w:pPr>
              <w:pStyle w:val="a4"/>
              <w:numPr>
                <w:ilvl w:val="0"/>
                <w:numId w:val="46"/>
              </w:numPr>
              <w:tabs>
                <w:tab w:val="left" w:pos="-26"/>
                <w:tab w:val="left" w:pos="0"/>
                <w:tab w:val="left" w:pos="33"/>
                <w:tab w:val="left" w:pos="115"/>
                <w:tab w:val="left" w:pos="280"/>
                <w:tab w:val="left" w:pos="459"/>
                <w:tab w:val="left" w:pos="600"/>
              </w:tabs>
              <w:spacing w:line="228" w:lineRule="auto"/>
              <w:ind w:left="33" w:firstLine="327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335D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Площа земельної ділянки не відповідає площі</w:t>
            </w:r>
            <w:r w:rsidR="005C214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</w:t>
            </w:r>
            <w:r w:rsidRPr="001335D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зазначен</w:t>
            </w:r>
            <w:r w:rsidR="005C214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ій</w:t>
            </w:r>
            <w:r w:rsidRPr="001335D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5C214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</w:t>
            </w:r>
            <w:r w:rsidRPr="001335D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з</w:t>
            </w:r>
            <w:r w:rsidRPr="001335D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</w:t>
            </w:r>
            <w:r w:rsidRPr="001335D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вданні на розроблення детального плану території</w:t>
            </w:r>
            <w:r w:rsidR="00DE3861" w:rsidRPr="001335D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  <w:p w:rsidR="00E44996" w:rsidRPr="001335D1" w:rsidRDefault="00E44996" w:rsidP="005C2146">
            <w:pPr>
              <w:pStyle w:val="a4"/>
              <w:numPr>
                <w:ilvl w:val="0"/>
                <w:numId w:val="46"/>
              </w:numPr>
              <w:tabs>
                <w:tab w:val="left" w:pos="-26"/>
                <w:tab w:val="left" w:pos="0"/>
                <w:tab w:val="left" w:pos="33"/>
                <w:tab w:val="left" w:pos="115"/>
                <w:tab w:val="left" w:pos="280"/>
                <w:tab w:val="left" w:pos="459"/>
                <w:tab w:val="left" w:pos="600"/>
              </w:tabs>
              <w:spacing w:line="228" w:lineRule="auto"/>
              <w:ind w:left="33" w:firstLine="327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335D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Невідповідність </w:t>
            </w:r>
            <w:r w:rsidR="005C214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наміру формування земельної ділянки </w:t>
            </w:r>
            <w:r w:rsidRPr="001335D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ст.79</w:t>
            </w:r>
            <w:r w:rsidRPr="001335D1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uk-UA"/>
              </w:rPr>
              <w:t>1</w:t>
            </w:r>
            <w:r w:rsidRPr="001335D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Земельного Кодексу України</w:t>
            </w:r>
            <w:r w:rsidR="00E16EB4" w:rsidRPr="001335D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, </w:t>
            </w:r>
            <w:r w:rsidR="005C214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оскільки</w:t>
            </w:r>
            <w:r w:rsidRPr="001335D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E16EB4" w:rsidRPr="001335D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uk-UA"/>
              </w:rPr>
              <w:t>земельні ділянки можуть б</w:t>
            </w:r>
            <w:r w:rsidR="00E16EB4" w:rsidRPr="001335D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uk-UA"/>
              </w:rPr>
              <w:t>у</w:t>
            </w:r>
            <w:r w:rsidR="00E16EB4" w:rsidRPr="001335D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uk-UA"/>
              </w:rPr>
              <w:t>ти об’єднані, якщо вони мають однакове цільове призначення. Пр</w:t>
            </w:r>
            <w:r w:rsidR="00E16EB4" w:rsidRPr="001335D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uk-UA"/>
              </w:rPr>
              <w:t>о</w:t>
            </w:r>
            <w:r w:rsidR="00E16EB4" w:rsidRPr="001335D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uk-UA"/>
              </w:rPr>
              <w:t>те</w:t>
            </w:r>
            <w:r w:rsidR="005C214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uk-UA"/>
              </w:rPr>
              <w:t>,</w:t>
            </w:r>
            <w:r w:rsidR="00E16EB4" w:rsidRPr="001335D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uk-UA"/>
              </w:rPr>
              <w:t xml:space="preserve"> детальним планом території не передбачено зміну цільового пр</w:t>
            </w:r>
            <w:r w:rsidR="00E16EB4" w:rsidRPr="001335D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uk-UA"/>
              </w:rPr>
              <w:t>и</w:t>
            </w:r>
            <w:r w:rsidR="00E16EB4" w:rsidRPr="001335D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uk-UA"/>
              </w:rPr>
              <w:t>значення земельної ділянки</w:t>
            </w:r>
          </w:p>
        </w:tc>
      </w:tr>
      <w:tr w:rsidR="003A4538" w:rsidRPr="004B3A1F" w:rsidTr="001335D1">
        <w:trPr>
          <w:trHeight w:val="571"/>
        </w:trPr>
        <w:tc>
          <w:tcPr>
            <w:tcW w:w="675" w:type="dxa"/>
          </w:tcPr>
          <w:p w:rsidR="003A4538" w:rsidRDefault="005D43AC" w:rsidP="00F37F4E">
            <w:pPr>
              <w:tabs>
                <w:tab w:val="left" w:pos="6480"/>
              </w:tabs>
              <w:spacing w:line="228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843" w:type="dxa"/>
          </w:tcPr>
          <w:p w:rsidR="003A4538" w:rsidRDefault="003A4538" w:rsidP="00F37F4E">
            <w:pPr>
              <w:tabs>
                <w:tab w:val="left" w:pos="6480"/>
              </w:tabs>
              <w:ind w:right="-4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279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Товариство з обмеженою відповідальн</w:t>
            </w:r>
            <w:r w:rsidRPr="003279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і</w:t>
            </w:r>
            <w:r w:rsidRPr="003279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стю </w:t>
            </w:r>
          </w:p>
          <w:p w:rsidR="003A4538" w:rsidRPr="00A3553F" w:rsidRDefault="003A4538" w:rsidP="00F37F4E">
            <w:pPr>
              <w:tabs>
                <w:tab w:val="left" w:pos="6480"/>
              </w:tabs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279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«АКСІОМА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3279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СХІДНИЙ»</w:t>
            </w:r>
          </w:p>
        </w:tc>
        <w:tc>
          <w:tcPr>
            <w:tcW w:w="2693" w:type="dxa"/>
          </w:tcPr>
          <w:p w:rsidR="003A4538" w:rsidRPr="00A3553F" w:rsidRDefault="003A4538" w:rsidP="00F37F4E">
            <w:pPr>
              <w:tabs>
                <w:tab w:val="left" w:pos="648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Будівництво компл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ксу бу</w:t>
            </w:r>
            <w:r w:rsidRPr="003279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дівель з обсл</w:t>
            </w:r>
            <w:r w:rsidRPr="003279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</w:t>
            </w:r>
            <w:r w:rsidRPr="003279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говування та ремонту транспортних засобів (СТО з мийкою, маг</w:t>
            </w:r>
            <w:r w:rsidRPr="003279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Pr="003279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зину авто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запчастин, га</w:t>
            </w:r>
            <w:r w:rsidRPr="003279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ражних боксів) на базі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3279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завершеного будівництва нежи</w:t>
            </w:r>
            <w:r w:rsidRPr="003279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</w:t>
            </w:r>
            <w:r w:rsidRPr="003279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лової будівлі мийки легкових автомобілів, готовність якої стан</w:t>
            </w:r>
            <w:r w:rsidRPr="003279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Pr="003279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вить 53%</w:t>
            </w:r>
          </w:p>
        </w:tc>
        <w:tc>
          <w:tcPr>
            <w:tcW w:w="2410" w:type="dxa"/>
          </w:tcPr>
          <w:p w:rsidR="003A4538" w:rsidRPr="00A3553F" w:rsidRDefault="003A4538" w:rsidP="00F37F4E">
            <w:pPr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вул. Симонова</w:t>
            </w:r>
            <w:r w:rsidRPr="003279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1Б у Довгинцівському районі</w:t>
            </w:r>
          </w:p>
        </w:tc>
        <w:tc>
          <w:tcPr>
            <w:tcW w:w="7938" w:type="dxa"/>
          </w:tcPr>
          <w:p w:rsidR="003A4538" w:rsidRPr="00A3066C" w:rsidRDefault="003A4538" w:rsidP="00F37F4E">
            <w:pPr>
              <w:pStyle w:val="a4"/>
              <w:numPr>
                <w:ilvl w:val="0"/>
                <w:numId w:val="16"/>
              </w:numPr>
              <w:tabs>
                <w:tab w:val="left" w:pos="-26"/>
                <w:tab w:val="left" w:pos="0"/>
                <w:tab w:val="left" w:pos="33"/>
                <w:tab w:val="left" w:pos="115"/>
                <w:tab w:val="left" w:pos="280"/>
                <w:tab w:val="left" w:pos="454"/>
                <w:tab w:val="left" w:pos="600"/>
              </w:tabs>
              <w:ind w:left="33" w:firstLine="284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306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Невідповідність наданого пакета документів вимогам чинного законодавства та надання неповного пакета документів є підставою для відмови в наданні адміністративної послуги, що передбачено           ст. 5 Закону України «Про адміністративні послуги» і п.13 інформ</w:t>
            </w:r>
            <w:r w:rsidRPr="00A306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</w:t>
            </w:r>
            <w:r w:rsidRPr="00A306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ційної картки адміністративної послуги №15 (04-03) «Видача        рішення міської ради про затвердження детального плану територій та надання дозволу на розробку відповідного проекту землеустрою», затвердженої рішенням виконкому міської ради від 14.03.2018 №122 «Про реформування адміністративних, інших публічних послуг у органах  місцевого самоврядування м. Кривого Рогу», зі змінами.</w:t>
            </w:r>
          </w:p>
          <w:p w:rsidR="003A4538" w:rsidRPr="00A3066C" w:rsidRDefault="003A4538" w:rsidP="00F37F4E">
            <w:pPr>
              <w:pStyle w:val="a4"/>
              <w:numPr>
                <w:ilvl w:val="0"/>
                <w:numId w:val="16"/>
              </w:numPr>
              <w:tabs>
                <w:tab w:val="left" w:pos="-26"/>
                <w:tab w:val="left" w:pos="0"/>
                <w:tab w:val="left" w:pos="33"/>
                <w:tab w:val="left" w:pos="115"/>
              </w:tabs>
              <w:ind w:left="0" w:firstLine="317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  <w:lang w:val="uk-UA"/>
              </w:rPr>
            </w:pPr>
            <w:r w:rsidRPr="00A306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Не виконано вимоги п.17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A306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завдання на розроблення детального плану території, як-от: додатково до складу детального плану тер</w:t>
            </w:r>
            <w:r w:rsidRPr="00A306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и</w:t>
            </w:r>
            <w:r w:rsidRPr="00A306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торії не додано виписку з протоколу архітектурно-містобудівної р</w:t>
            </w:r>
            <w:r w:rsidRPr="00A306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</w:t>
            </w:r>
            <w:r w:rsidRPr="00A306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ди при департаменті регулювання містобудівної діяльності та зем</w:t>
            </w:r>
            <w:r w:rsidRPr="00A306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е</w:t>
            </w:r>
            <w:r w:rsidRPr="00A306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льних відносин виконкому Криворізької міської ради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. </w:t>
            </w:r>
          </w:p>
          <w:p w:rsidR="00DE3861" w:rsidRPr="005C2146" w:rsidRDefault="005C2146" w:rsidP="005C2146">
            <w:pPr>
              <w:pStyle w:val="a4"/>
              <w:numPr>
                <w:ilvl w:val="0"/>
                <w:numId w:val="16"/>
              </w:numPr>
              <w:tabs>
                <w:tab w:val="left" w:pos="-26"/>
                <w:tab w:val="left" w:pos="0"/>
                <w:tab w:val="left" w:pos="34"/>
                <w:tab w:val="left" w:pos="115"/>
                <w:tab w:val="left" w:pos="280"/>
              </w:tabs>
              <w:spacing w:line="228" w:lineRule="auto"/>
              <w:ind w:left="34" w:firstLine="28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Відповідно до</w:t>
            </w:r>
            <w:r w:rsidR="003A4538" w:rsidRPr="00176D7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ст.</w:t>
            </w:r>
            <w:r w:rsidR="003A453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3A4538" w:rsidRPr="00176D7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21 Закону України «Про регулювання</w:t>
            </w:r>
            <w:r w:rsidR="003A453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3A4538" w:rsidRPr="00176D7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міст</w:t>
            </w:r>
            <w:r w:rsidR="003A4538" w:rsidRPr="00176D7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</w:t>
            </w:r>
            <w:r w:rsidR="003A4538" w:rsidRPr="00176D7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будівної</w:t>
            </w:r>
            <w:r w:rsidR="003A453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BC3B4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діяльності»</w:t>
            </w:r>
            <w:r w:rsidR="003A4538" w:rsidRPr="00176D7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3A453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детальний план території</w:t>
            </w:r>
            <w:r w:rsidR="003A4538" w:rsidRPr="00176D7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як </w:t>
            </w:r>
            <w:r w:rsidR="005D43AC" w:rsidRPr="00176D7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проект містобуді</w:t>
            </w:r>
            <w:r w:rsidR="005D43AC" w:rsidRPr="00176D7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</w:t>
            </w:r>
            <w:r w:rsidR="005D43AC" w:rsidRPr="00176D7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ної документації </w:t>
            </w:r>
            <w:r w:rsidR="005D43A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під</w:t>
            </w:r>
            <w:r w:rsidR="005D43AC" w:rsidRPr="00176D7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лягає громадському обговоренню. </w:t>
            </w:r>
            <w:r w:rsidR="005D43A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Під час гр</w:t>
            </w:r>
            <w:r w:rsidR="005D43A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</w:t>
            </w:r>
            <w:r w:rsidR="005D43A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мадських слухань щодо детального</w:t>
            </w:r>
            <w:r w:rsidR="005D43AC" w:rsidRPr="00176D7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план</w:t>
            </w:r>
            <w:r w:rsidR="005D43A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</w:t>
            </w:r>
            <w:r w:rsidR="005D43AC" w:rsidRPr="00176D7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терито</w:t>
            </w:r>
            <w:r w:rsidR="005D43A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рії було висловлено заперечення громадськості, що підтверджено протоколом громадс</w:t>
            </w:r>
            <w:r w:rsidR="005D43A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ь</w:t>
            </w:r>
            <w:r w:rsidR="005D43A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ких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5D43A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слухань щодо врахування громадських інтересів під час </w:t>
            </w:r>
            <w:proofErr w:type="spellStart"/>
            <w:r w:rsidR="005D43A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розроб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</w:tr>
      <w:tr w:rsidR="005D43AC" w:rsidRPr="004B3A1F" w:rsidTr="00F37F4E">
        <w:trPr>
          <w:trHeight w:val="287"/>
        </w:trPr>
        <w:tc>
          <w:tcPr>
            <w:tcW w:w="675" w:type="dxa"/>
          </w:tcPr>
          <w:p w:rsidR="005D43AC" w:rsidRPr="004B3A1F" w:rsidRDefault="005D43AC" w:rsidP="00F37F4E">
            <w:pPr>
              <w:tabs>
                <w:tab w:val="left" w:pos="6480"/>
              </w:tabs>
              <w:spacing w:line="228" w:lineRule="auto"/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</w:pPr>
            <w:r w:rsidRPr="004B3A1F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lastRenderedPageBreak/>
              <w:t>1</w:t>
            </w:r>
          </w:p>
        </w:tc>
        <w:tc>
          <w:tcPr>
            <w:tcW w:w="1843" w:type="dxa"/>
            <w:vAlign w:val="center"/>
          </w:tcPr>
          <w:p w:rsidR="005D43AC" w:rsidRPr="004B3A1F" w:rsidRDefault="005D43AC" w:rsidP="00F37F4E">
            <w:pPr>
              <w:tabs>
                <w:tab w:val="left" w:pos="6480"/>
              </w:tabs>
              <w:spacing w:line="228" w:lineRule="auto"/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</w:pPr>
            <w:r w:rsidRPr="004B3A1F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2</w:t>
            </w:r>
          </w:p>
        </w:tc>
        <w:tc>
          <w:tcPr>
            <w:tcW w:w="2693" w:type="dxa"/>
            <w:vAlign w:val="center"/>
          </w:tcPr>
          <w:p w:rsidR="005D43AC" w:rsidRPr="004B3A1F" w:rsidRDefault="005D43AC" w:rsidP="00F37F4E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</w:pPr>
            <w:r w:rsidRPr="004B3A1F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3</w:t>
            </w:r>
          </w:p>
        </w:tc>
        <w:tc>
          <w:tcPr>
            <w:tcW w:w="2410" w:type="dxa"/>
            <w:vAlign w:val="center"/>
          </w:tcPr>
          <w:p w:rsidR="005D43AC" w:rsidRPr="004B3A1F" w:rsidRDefault="005D43AC" w:rsidP="00F37F4E">
            <w:pPr>
              <w:tabs>
                <w:tab w:val="left" w:pos="648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eastAsia="ru-RU"/>
              </w:rPr>
            </w:pPr>
            <w:r w:rsidRPr="004B3A1F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eastAsia="ru-RU"/>
              </w:rPr>
              <w:t>4</w:t>
            </w:r>
          </w:p>
        </w:tc>
        <w:tc>
          <w:tcPr>
            <w:tcW w:w="7938" w:type="dxa"/>
            <w:vAlign w:val="center"/>
          </w:tcPr>
          <w:p w:rsidR="005D43AC" w:rsidRPr="004B3A1F" w:rsidRDefault="005D43AC" w:rsidP="00F37F4E">
            <w:pPr>
              <w:tabs>
                <w:tab w:val="left" w:pos="648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eastAsia="ru-RU"/>
              </w:rPr>
            </w:pPr>
            <w:r w:rsidRPr="004B3A1F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eastAsia="ru-RU"/>
              </w:rPr>
              <w:t>5</w:t>
            </w:r>
          </w:p>
        </w:tc>
      </w:tr>
      <w:tr w:rsidR="001335D1" w:rsidRPr="004B3A1F" w:rsidTr="00F37F4E">
        <w:trPr>
          <w:trHeight w:val="287"/>
        </w:trPr>
        <w:tc>
          <w:tcPr>
            <w:tcW w:w="675" w:type="dxa"/>
          </w:tcPr>
          <w:p w:rsidR="001335D1" w:rsidRPr="004B3A1F" w:rsidRDefault="001335D1" w:rsidP="001335D1">
            <w:pPr>
              <w:tabs>
                <w:tab w:val="left" w:pos="6480"/>
              </w:tabs>
              <w:spacing w:line="228" w:lineRule="auto"/>
              <w:jc w:val="both"/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</w:pPr>
          </w:p>
        </w:tc>
        <w:tc>
          <w:tcPr>
            <w:tcW w:w="1843" w:type="dxa"/>
            <w:vAlign w:val="center"/>
          </w:tcPr>
          <w:p w:rsidR="001335D1" w:rsidRPr="004B3A1F" w:rsidRDefault="001335D1" w:rsidP="001335D1">
            <w:pPr>
              <w:tabs>
                <w:tab w:val="left" w:pos="6480"/>
              </w:tabs>
              <w:spacing w:line="228" w:lineRule="auto"/>
              <w:jc w:val="both"/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</w:pPr>
          </w:p>
        </w:tc>
        <w:tc>
          <w:tcPr>
            <w:tcW w:w="2693" w:type="dxa"/>
            <w:vAlign w:val="center"/>
          </w:tcPr>
          <w:p w:rsidR="001335D1" w:rsidRPr="004B3A1F" w:rsidRDefault="001335D1" w:rsidP="001335D1">
            <w:pPr>
              <w:spacing w:line="228" w:lineRule="auto"/>
              <w:jc w:val="both"/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</w:pPr>
          </w:p>
        </w:tc>
        <w:tc>
          <w:tcPr>
            <w:tcW w:w="2410" w:type="dxa"/>
            <w:vAlign w:val="center"/>
          </w:tcPr>
          <w:p w:rsidR="001335D1" w:rsidRPr="004B3A1F" w:rsidRDefault="001335D1" w:rsidP="001335D1">
            <w:pPr>
              <w:tabs>
                <w:tab w:val="left" w:pos="6480"/>
              </w:tabs>
              <w:spacing w:line="228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eastAsia="ru-RU"/>
              </w:rPr>
            </w:pPr>
          </w:p>
        </w:tc>
        <w:tc>
          <w:tcPr>
            <w:tcW w:w="7938" w:type="dxa"/>
            <w:vAlign w:val="center"/>
          </w:tcPr>
          <w:p w:rsidR="001335D1" w:rsidRPr="004B3A1F" w:rsidRDefault="005C2146" w:rsidP="001335D1">
            <w:pPr>
              <w:tabs>
                <w:tab w:val="left" w:pos="6480"/>
              </w:tabs>
              <w:spacing w:line="228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лення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проектів містобудівної документації на </w:t>
            </w:r>
            <w:r w:rsidR="001335D1">
              <w:rPr>
                <w:rFonts w:ascii="Times New Roman" w:hAnsi="Times New Roman" w:cs="Times New Roman"/>
                <w:sz w:val="26"/>
                <w:szCs w:val="26"/>
              </w:rPr>
              <w:t xml:space="preserve">місцевому рівні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</w:t>
            </w:r>
            <w:r w:rsidR="001335D1">
              <w:rPr>
                <w:rFonts w:ascii="Times New Roman" w:hAnsi="Times New Roman" w:cs="Times New Roman"/>
                <w:sz w:val="26"/>
                <w:szCs w:val="26"/>
              </w:rPr>
              <w:t xml:space="preserve">від 13.05.2021 та листом громадянина Заїки Віталія Сергійовича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</w:t>
            </w:r>
            <w:r w:rsidR="001335D1">
              <w:rPr>
                <w:rFonts w:ascii="Times New Roman" w:hAnsi="Times New Roman" w:cs="Times New Roman"/>
                <w:sz w:val="26"/>
                <w:szCs w:val="26"/>
              </w:rPr>
              <w:t>від 13.05.2021</w:t>
            </w:r>
          </w:p>
        </w:tc>
      </w:tr>
    </w:tbl>
    <w:p w:rsidR="00090721" w:rsidRDefault="00090721" w:rsidP="004B3A1F">
      <w:pPr>
        <w:spacing w:after="0" w:line="228" w:lineRule="auto"/>
        <w:rPr>
          <w:rFonts w:ascii="Times New Roman" w:hAnsi="Times New Roman" w:cs="Times New Roman"/>
          <w:sz w:val="24"/>
          <w:szCs w:val="24"/>
        </w:rPr>
      </w:pPr>
    </w:p>
    <w:p w:rsidR="004C5C3F" w:rsidRDefault="004C5C3F" w:rsidP="004B3A1F">
      <w:pPr>
        <w:spacing w:after="0" w:line="228" w:lineRule="auto"/>
        <w:rPr>
          <w:rFonts w:ascii="Times New Roman" w:hAnsi="Times New Roman" w:cs="Times New Roman"/>
          <w:sz w:val="24"/>
          <w:szCs w:val="24"/>
        </w:rPr>
      </w:pPr>
    </w:p>
    <w:p w:rsidR="004C5C3F" w:rsidRDefault="004C5C3F" w:rsidP="004B3A1F">
      <w:pPr>
        <w:spacing w:after="0" w:line="228" w:lineRule="auto"/>
        <w:rPr>
          <w:rFonts w:ascii="Times New Roman" w:hAnsi="Times New Roman" w:cs="Times New Roman"/>
          <w:sz w:val="24"/>
          <w:szCs w:val="24"/>
        </w:rPr>
      </w:pPr>
    </w:p>
    <w:p w:rsidR="00D21DBB" w:rsidRPr="00124D42" w:rsidRDefault="00D21DBB" w:rsidP="004B3A1F">
      <w:pPr>
        <w:spacing w:after="0" w:line="228" w:lineRule="auto"/>
        <w:rPr>
          <w:rFonts w:ascii="Times New Roman" w:hAnsi="Times New Roman" w:cs="Times New Roman"/>
          <w:sz w:val="24"/>
          <w:szCs w:val="24"/>
        </w:rPr>
      </w:pPr>
    </w:p>
    <w:p w:rsidR="00C44607" w:rsidRPr="00C44607" w:rsidRDefault="00C44607" w:rsidP="007F757C">
      <w:pPr>
        <w:tabs>
          <w:tab w:val="left" w:pos="6804"/>
        </w:tabs>
        <w:spacing w:after="0" w:line="240" w:lineRule="auto"/>
        <w:ind w:right="140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44607">
        <w:rPr>
          <w:rFonts w:ascii="Times New Roman" w:hAnsi="Times New Roman" w:cs="Times New Roman"/>
          <w:b/>
          <w:i/>
          <w:sz w:val="28"/>
          <w:szCs w:val="28"/>
        </w:rPr>
        <w:t xml:space="preserve">Керуюча справами виконкому </w:t>
      </w:r>
      <w:r w:rsidRPr="00C44607">
        <w:rPr>
          <w:rFonts w:ascii="Times New Roman" w:hAnsi="Times New Roman" w:cs="Times New Roman"/>
          <w:b/>
          <w:i/>
          <w:sz w:val="28"/>
          <w:szCs w:val="28"/>
        </w:rPr>
        <w:tab/>
        <w:t>Тетяна Мала</w:t>
      </w:r>
    </w:p>
    <w:sectPr w:rsidR="00C44607" w:rsidRPr="00C44607" w:rsidSect="00DA66E4">
      <w:headerReference w:type="default" r:id="rId8"/>
      <w:pgSz w:w="16838" w:h="11906" w:orient="landscape"/>
      <w:pgMar w:top="426" w:right="850" w:bottom="709" w:left="850" w:header="284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25C7" w:rsidRPr="00B31753" w:rsidRDefault="007825C7" w:rsidP="00B31753">
      <w:pPr>
        <w:pStyle w:val="a4"/>
        <w:rPr>
          <w:lang w:val="uk-UA" w:eastAsia="uk-UA"/>
        </w:rPr>
      </w:pPr>
      <w:r>
        <w:separator/>
      </w:r>
    </w:p>
  </w:endnote>
  <w:endnote w:type="continuationSeparator" w:id="0">
    <w:p w:rsidR="007825C7" w:rsidRPr="00B31753" w:rsidRDefault="007825C7" w:rsidP="00B31753">
      <w:pPr>
        <w:pStyle w:val="a4"/>
        <w:rPr>
          <w:lang w:val="uk-UA" w:eastAsia="uk-U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25C7" w:rsidRPr="00B31753" w:rsidRDefault="007825C7" w:rsidP="00B31753">
      <w:pPr>
        <w:pStyle w:val="a4"/>
        <w:rPr>
          <w:lang w:val="uk-UA" w:eastAsia="uk-UA"/>
        </w:rPr>
      </w:pPr>
      <w:r>
        <w:separator/>
      </w:r>
    </w:p>
  </w:footnote>
  <w:footnote w:type="continuationSeparator" w:id="0">
    <w:p w:rsidR="007825C7" w:rsidRPr="00B31753" w:rsidRDefault="007825C7" w:rsidP="00B31753">
      <w:pPr>
        <w:pStyle w:val="a4"/>
        <w:rPr>
          <w:lang w:val="uk-UA" w:eastAsia="uk-U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92482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F37F4E" w:rsidRDefault="00467AFD">
        <w:pPr>
          <w:pStyle w:val="a6"/>
          <w:jc w:val="center"/>
        </w:pPr>
        <w:r w:rsidRPr="00124D4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F37F4E" w:rsidRPr="00124D42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124D4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319D4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124D4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37F4E" w:rsidRPr="00124D42" w:rsidRDefault="00F37F4E" w:rsidP="00124D42">
    <w:pPr>
      <w:pStyle w:val="a6"/>
      <w:ind w:firstLine="12474"/>
      <w:rPr>
        <w:rFonts w:ascii="Times New Roman" w:hAnsi="Times New Roman" w:cs="Times New Roman"/>
        <w:i/>
        <w:sz w:val="24"/>
        <w:szCs w:val="24"/>
      </w:rPr>
    </w:pPr>
    <w:r>
      <w:rPr>
        <w:rFonts w:ascii="Times New Roman" w:hAnsi="Times New Roman" w:cs="Times New Roman"/>
        <w:i/>
        <w:sz w:val="24"/>
        <w:szCs w:val="24"/>
      </w:rPr>
      <w:t>Продовження додатка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D65DD"/>
    <w:multiLevelType w:val="multilevel"/>
    <w:tmpl w:val="E18ECA3C"/>
    <w:lvl w:ilvl="0">
      <w:start w:val="1"/>
      <w:numFmt w:val="decimal"/>
      <w:lvlText w:val="%1."/>
      <w:lvlJc w:val="left"/>
      <w:pPr>
        <w:ind w:left="751" w:hanging="360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1975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83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4063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4927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6151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7015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823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9103" w:hanging="1800"/>
      </w:pPr>
      <w:rPr>
        <w:rFonts w:hint="default"/>
        <w:color w:val="auto"/>
      </w:rPr>
    </w:lvl>
  </w:abstractNum>
  <w:abstractNum w:abstractNumId="1">
    <w:nsid w:val="02FF1C65"/>
    <w:multiLevelType w:val="multilevel"/>
    <w:tmpl w:val="DFAA1A8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43B0CFF"/>
    <w:multiLevelType w:val="multilevel"/>
    <w:tmpl w:val="1ED2D21A"/>
    <w:lvl w:ilvl="0">
      <w:start w:val="1"/>
      <w:numFmt w:val="decimal"/>
      <w:lvlText w:val="%1."/>
      <w:lvlJc w:val="left"/>
      <w:pPr>
        <w:ind w:left="57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0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664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3888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4752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5976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684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8064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8928" w:hanging="1800"/>
      </w:pPr>
      <w:rPr>
        <w:rFonts w:hint="default"/>
        <w:color w:val="auto"/>
      </w:rPr>
    </w:lvl>
  </w:abstractNum>
  <w:abstractNum w:abstractNumId="3">
    <w:nsid w:val="05177D14"/>
    <w:multiLevelType w:val="multilevel"/>
    <w:tmpl w:val="DFAA1A8A"/>
    <w:lvl w:ilvl="0">
      <w:start w:val="1"/>
      <w:numFmt w:val="decimal"/>
      <w:lvlText w:val="%1."/>
      <w:lvlJc w:val="left"/>
      <w:pPr>
        <w:ind w:left="815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0720819"/>
    <w:multiLevelType w:val="hybridMultilevel"/>
    <w:tmpl w:val="0EAE66E2"/>
    <w:lvl w:ilvl="0" w:tplc="3EC0AE66">
      <w:start w:val="1"/>
      <w:numFmt w:val="decimal"/>
      <w:lvlText w:val="%1."/>
      <w:lvlJc w:val="left"/>
      <w:pPr>
        <w:ind w:left="57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96" w:hanging="360"/>
      </w:pPr>
    </w:lvl>
    <w:lvl w:ilvl="2" w:tplc="0422001B" w:tentative="1">
      <w:start w:val="1"/>
      <w:numFmt w:val="lowerRoman"/>
      <w:lvlText w:val="%3."/>
      <w:lvlJc w:val="right"/>
      <w:pPr>
        <w:ind w:left="2016" w:hanging="180"/>
      </w:pPr>
    </w:lvl>
    <w:lvl w:ilvl="3" w:tplc="0422000F" w:tentative="1">
      <w:start w:val="1"/>
      <w:numFmt w:val="decimal"/>
      <w:lvlText w:val="%4."/>
      <w:lvlJc w:val="left"/>
      <w:pPr>
        <w:ind w:left="2736" w:hanging="360"/>
      </w:pPr>
    </w:lvl>
    <w:lvl w:ilvl="4" w:tplc="04220019" w:tentative="1">
      <w:start w:val="1"/>
      <w:numFmt w:val="lowerLetter"/>
      <w:lvlText w:val="%5."/>
      <w:lvlJc w:val="left"/>
      <w:pPr>
        <w:ind w:left="3456" w:hanging="360"/>
      </w:pPr>
    </w:lvl>
    <w:lvl w:ilvl="5" w:tplc="0422001B" w:tentative="1">
      <w:start w:val="1"/>
      <w:numFmt w:val="lowerRoman"/>
      <w:lvlText w:val="%6."/>
      <w:lvlJc w:val="right"/>
      <w:pPr>
        <w:ind w:left="4176" w:hanging="180"/>
      </w:pPr>
    </w:lvl>
    <w:lvl w:ilvl="6" w:tplc="0422000F" w:tentative="1">
      <w:start w:val="1"/>
      <w:numFmt w:val="decimal"/>
      <w:lvlText w:val="%7."/>
      <w:lvlJc w:val="left"/>
      <w:pPr>
        <w:ind w:left="4896" w:hanging="360"/>
      </w:pPr>
    </w:lvl>
    <w:lvl w:ilvl="7" w:tplc="04220019" w:tentative="1">
      <w:start w:val="1"/>
      <w:numFmt w:val="lowerLetter"/>
      <w:lvlText w:val="%8."/>
      <w:lvlJc w:val="left"/>
      <w:pPr>
        <w:ind w:left="5616" w:hanging="360"/>
      </w:pPr>
    </w:lvl>
    <w:lvl w:ilvl="8" w:tplc="0422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5">
    <w:nsid w:val="18F106DA"/>
    <w:multiLevelType w:val="hybridMultilevel"/>
    <w:tmpl w:val="574EAB92"/>
    <w:lvl w:ilvl="0" w:tplc="62B08470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55" w:hanging="360"/>
      </w:pPr>
    </w:lvl>
    <w:lvl w:ilvl="2" w:tplc="0422001B" w:tentative="1">
      <w:start w:val="1"/>
      <w:numFmt w:val="lowerRoman"/>
      <w:lvlText w:val="%3."/>
      <w:lvlJc w:val="right"/>
      <w:pPr>
        <w:ind w:left="1975" w:hanging="180"/>
      </w:pPr>
    </w:lvl>
    <w:lvl w:ilvl="3" w:tplc="0422000F" w:tentative="1">
      <w:start w:val="1"/>
      <w:numFmt w:val="decimal"/>
      <w:lvlText w:val="%4."/>
      <w:lvlJc w:val="left"/>
      <w:pPr>
        <w:ind w:left="2695" w:hanging="360"/>
      </w:pPr>
    </w:lvl>
    <w:lvl w:ilvl="4" w:tplc="04220019" w:tentative="1">
      <w:start w:val="1"/>
      <w:numFmt w:val="lowerLetter"/>
      <w:lvlText w:val="%5."/>
      <w:lvlJc w:val="left"/>
      <w:pPr>
        <w:ind w:left="3415" w:hanging="360"/>
      </w:pPr>
    </w:lvl>
    <w:lvl w:ilvl="5" w:tplc="0422001B" w:tentative="1">
      <w:start w:val="1"/>
      <w:numFmt w:val="lowerRoman"/>
      <w:lvlText w:val="%6."/>
      <w:lvlJc w:val="right"/>
      <w:pPr>
        <w:ind w:left="4135" w:hanging="180"/>
      </w:pPr>
    </w:lvl>
    <w:lvl w:ilvl="6" w:tplc="0422000F" w:tentative="1">
      <w:start w:val="1"/>
      <w:numFmt w:val="decimal"/>
      <w:lvlText w:val="%7."/>
      <w:lvlJc w:val="left"/>
      <w:pPr>
        <w:ind w:left="4855" w:hanging="360"/>
      </w:pPr>
    </w:lvl>
    <w:lvl w:ilvl="7" w:tplc="04220019" w:tentative="1">
      <w:start w:val="1"/>
      <w:numFmt w:val="lowerLetter"/>
      <w:lvlText w:val="%8."/>
      <w:lvlJc w:val="left"/>
      <w:pPr>
        <w:ind w:left="5575" w:hanging="360"/>
      </w:pPr>
    </w:lvl>
    <w:lvl w:ilvl="8" w:tplc="0422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6">
    <w:nsid w:val="1C0C3D35"/>
    <w:multiLevelType w:val="hybridMultilevel"/>
    <w:tmpl w:val="98AA5F5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312E59"/>
    <w:multiLevelType w:val="multilevel"/>
    <w:tmpl w:val="E18ECA3C"/>
    <w:lvl w:ilvl="0">
      <w:start w:val="1"/>
      <w:numFmt w:val="decimal"/>
      <w:lvlText w:val="%1."/>
      <w:lvlJc w:val="left"/>
      <w:pPr>
        <w:ind w:left="751" w:hanging="360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1975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83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4063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4927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6151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7015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823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9103" w:hanging="1800"/>
      </w:pPr>
      <w:rPr>
        <w:rFonts w:hint="default"/>
        <w:color w:val="auto"/>
      </w:rPr>
    </w:lvl>
  </w:abstractNum>
  <w:abstractNum w:abstractNumId="8">
    <w:nsid w:val="1DE05274"/>
    <w:multiLevelType w:val="hybridMultilevel"/>
    <w:tmpl w:val="53A8D534"/>
    <w:lvl w:ilvl="0" w:tplc="10305312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85" w:hanging="360"/>
      </w:pPr>
    </w:lvl>
    <w:lvl w:ilvl="2" w:tplc="0422001B" w:tentative="1">
      <w:start w:val="1"/>
      <w:numFmt w:val="lowerRoman"/>
      <w:lvlText w:val="%3."/>
      <w:lvlJc w:val="right"/>
      <w:pPr>
        <w:ind w:left="1905" w:hanging="180"/>
      </w:pPr>
    </w:lvl>
    <w:lvl w:ilvl="3" w:tplc="0422000F" w:tentative="1">
      <w:start w:val="1"/>
      <w:numFmt w:val="decimal"/>
      <w:lvlText w:val="%4."/>
      <w:lvlJc w:val="left"/>
      <w:pPr>
        <w:ind w:left="2625" w:hanging="360"/>
      </w:pPr>
    </w:lvl>
    <w:lvl w:ilvl="4" w:tplc="04220019" w:tentative="1">
      <w:start w:val="1"/>
      <w:numFmt w:val="lowerLetter"/>
      <w:lvlText w:val="%5."/>
      <w:lvlJc w:val="left"/>
      <w:pPr>
        <w:ind w:left="3345" w:hanging="360"/>
      </w:pPr>
    </w:lvl>
    <w:lvl w:ilvl="5" w:tplc="0422001B" w:tentative="1">
      <w:start w:val="1"/>
      <w:numFmt w:val="lowerRoman"/>
      <w:lvlText w:val="%6."/>
      <w:lvlJc w:val="right"/>
      <w:pPr>
        <w:ind w:left="4065" w:hanging="180"/>
      </w:pPr>
    </w:lvl>
    <w:lvl w:ilvl="6" w:tplc="0422000F" w:tentative="1">
      <w:start w:val="1"/>
      <w:numFmt w:val="decimal"/>
      <w:lvlText w:val="%7."/>
      <w:lvlJc w:val="left"/>
      <w:pPr>
        <w:ind w:left="4785" w:hanging="360"/>
      </w:pPr>
    </w:lvl>
    <w:lvl w:ilvl="7" w:tplc="04220019" w:tentative="1">
      <w:start w:val="1"/>
      <w:numFmt w:val="lowerLetter"/>
      <w:lvlText w:val="%8."/>
      <w:lvlJc w:val="left"/>
      <w:pPr>
        <w:ind w:left="5505" w:hanging="360"/>
      </w:pPr>
    </w:lvl>
    <w:lvl w:ilvl="8" w:tplc="0422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9">
    <w:nsid w:val="1EEC7582"/>
    <w:multiLevelType w:val="hybridMultilevel"/>
    <w:tmpl w:val="2FE84B1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773651"/>
    <w:multiLevelType w:val="multilevel"/>
    <w:tmpl w:val="92DED6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>
    <w:nsid w:val="20A876B8"/>
    <w:multiLevelType w:val="multilevel"/>
    <w:tmpl w:val="AA2E3D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  <w:color w:val="auto"/>
      </w:rPr>
    </w:lvl>
  </w:abstractNum>
  <w:abstractNum w:abstractNumId="12">
    <w:nsid w:val="212659A4"/>
    <w:multiLevelType w:val="hybridMultilevel"/>
    <w:tmpl w:val="DD0CAF0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5B6BDB"/>
    <w:multiLevelType w:val="multilevel"/>
    <w:tmpl w:val="DFAA1A8A"/>
    <w:lvl w:ilvl="0">
      <w:start w:val="1"/>
      <w:numFmt w:val="decimal"/>
      <w:lvlText w:val="%1."/>
      <w:lvlJc w:val="left"/>
      <w:pPr>
        <w:ind w:left="815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2BE80FCE"/>
    <w:multiLevelType w:val="hybridMultilevel"/>
    <w:tmpl w:val="2FE84B1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8949E3"/>
    <w:multiLevelType w:val="hybridMultilevel"/>
    <w:tmpl w:val="0EAE66E2"/>
    <w:lvl w:ilvl="0" w:tplc="3EC0AE66">
      <w:start w:val="1"/>
      <w:numFmt w:val="decimal"/>
      <w:lvlText w:val="%1."/>
      <w:lvlJc w:val="left"/>
      <w:pPr>
        <w:ind w:left="57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96" w:hanging="360"/>
      </w:pPr>
    </w:lvl>
    <w:lvl w:ilvl="2" w:tplc="0422001B" w:tentative="1">
      <w:start w:val="1"/>
      <w:numFmt w:val="lowerRoman"/>
      <w:lvlText w:val="%3."/>
      <w:lvlJc w:val="right"/>
      <w:pPr>
        <w:ind w:left="2016" w:hanging="180"/>
      </w:pPr>
    </w:lvl>
    <w:lvl w:ilvl="3" w:tplc="0422000F" w:tentative="1">
      <w:start w:val="1"/>
      <w:numFmt w:val="decimal"/>
      <w:lvlText w:val="%4."/>
      <w:lvlJc w:val="left"/>
      <w:pPr>
        <w:ind w:left="2736" w:hanging="360"/>
      </w:pPr>
    </w:lvl>
    <w:lvl w:ilvl="4" w:tplc="04220019" w:tentative="1">
      <w:start w:val="1"/>
      <w:numFmt w:val="lowerLetter"/>
      <w:lvlText w:val="%5."/>
      <w:lvlJc w:val="left"/>
      <w:pPr>
        <w:ind w:left="3456" w:hanging="360"/>
      </w:pPr>
    </w:lvl>
    <w:lvl w:ilvl="5" w:tplc="0422001B" w:tentative="1">
      <w:start w:val="1"/>
      <w:numFmt w:val="lowerRoman"/>
      <w:lvlText w:val="%6."/>
      <w:lvlJc w:val="right"/>
      <w:pPr>
        <w:ind w:left="4176" w:hanging="180"/>
      </w:pPr>
    </w:lvl>
    <w:lvl w:ilvl="6" w:tplc="0422000F" w:tentative="1">
      <w:start w:val="1"/>
      <w:numFmt w:val="decimal"/>
      <w:lvlText w:val="%7."/>
      <w:lvlJc w:val="left"/>
      <w:pPr>
        <w:ind w:left="4896" w:hanging="360"/>
      </w:pPr>
    </w:lvl>
    <w:lvl w:ilvl="7" w:tplc="04220019" w:tentative="1">
      <w:start w:val="1"/>
      <w:numFmt w:val="lowerLetter"/>
      <w:lvlText w:val="%8."/>
      <w:lvlJc w:val="left"/>
      <w:pPr>
        <w:ind w:left="5616" w:hanging="360"/>
      </w:pPr>
    </w:lvl>
    <w:lvl w:ilvl="8" w:tplc="0422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16">
    <w:nsid w:val="2E121902"/>
    <w:multiLevelType w:val="hybridMultilevel"/>
    <w:tmpl w:val="2FE84B1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5643D6"/>
    <w:multiLevelType w:val="multilevel"/>
    <w:tmpl w:val="56A45ADC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5" w:hanging="1800"/>
      </w:pPr>
      <w:rPr>
        <w:rFonts w:hint="default"/>
      </w:rPr>
    </w:lvl>
  </w:abstractNum>
  <w:abstractNum w:abstractNumId="18">
    <w:nsid w:val="3074007A"/>
    <w:multiLevelType w:val="hybridMultilevel"/>
    <w:tmpl w:val="AAC49C76"/>
    <w:lvl w:ilvl="0" w:tplc="FD58BB90">
      <w:start w:val="1"/>
      <w:numFmt w:val="decimal"/>
      <w:lvlText w:val="%1."/>
      <w:lvlJc w:val="left"/>
      <w:pPr>
        <w:ind w:left="757" w:hanging="510"/>
      </w:pPr>
      <w:rPr>
        <w:rFonts w:hint="default"/>
        <w:b w:val="0"/>
        <w:sz w:val="26"/>
        <w:szCs w:val="26"/>
      </w:rPr>
    </w:lvl>
    <w:lvl w:ilvl="1" w:tplc="04220019" w:tentative="1">
      <w:start w:val="1"/>
      <w:numFmt w:val="lowerLetter"/>
      <w:lvlText w:val="%2."/>
      <w:lvlJc w:val="left"/>
      <w:pPr>
        <w:ind w:left="1327" w:hanging="360"/>
      </w:pPr>
    </w:lvl>
    <w:lvl w:ilvl="2" w:tplc="0422001B" w:tentative="1">
      <w:start w:val="1"/>
      <w:numFmt w:val="lowerRoman"/>
      <w:lvlText w:val="%3."/>
      <w:lvlJc w:val="right"/>
      <w:pPr>
        <w:ind w:left="2047" w:hanging="180"/>
      </w:pPr>
    </w:lvl>
    <w:lvl w:ilvl="3" w:tplc="0422000F" w:tentative="1">
      <w:start w:val="1"/>
      <w:numFmt w:val="decimal"/>
      <w:lvlText w:val="%4."/>
      <w:lvlJc w:val="left"/>
      <w:pPr>
        <w:ind w:left="2767" w:hanging="360"/>
      </w:pPr>
    </w:lvl>
    <w:lvl w:ilvl="4" w:tplc="04220019" w:tentative="1">
      <w:start w:val="1"/>
      <w:numFmt w:val="lowerLetter"/>
      <w:lvlText w:val="%5."/>
      <w:lvlJc w:val="left"/>
      <w:pPr>
        <w:ind w:left="3487" w:hanging="360"/>
      </w:pPr>
    </w:lvl>
    <w:lvl w:ilvl="5" w:tplc="0422001B" w:tentative="1">
      <w:start w:val="1"/>
      <w:numFmt w:val="lowerRoman"/>
      <w:lvlText w:val="%6."/>
      <w:lvlJc w:val="right"/>
      <w:pPr>
        <w:ind w:left="4207" w:hanging="180"/>
      </w:pPr>
    </w:lvl>
    <w:lvl w:ilvl="6" w:tplc="0422000F" w:tentative="1">
      <w:start w:val="1"/>
      <w:numFmt w:val="decimal"/>
      <w:lvlText w:val="%7."/>
      <w:lvlJc w:val="left"/>
      <w:pPr>
        <w:ind w:left="4927" w:hanging="360"/>
      </w:pPr>
    </w:lvl>
    <w:lvl w:ilvl="7" w:tplc="04220019" w:tentative="1">
      <w:start w:val="1"/>
      <w:numFmt w:val="lowerLetter"/>
      <w:lvlText w:val="%8."/>
      <w:lvlJc w:val="left"/>
      <w:pPr>
        <w:ind w:left="5647" w:hanging="360"/>
      </w:pPr>
    </w:lvl>
    <w:lvl w:ilvl="8" w:tplc="0422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19">
    <w:nsid w:val="32BB61C6"/>
    <w:multiLevelType w:val="hybridMultilevel"/>
    <w:tmpl w:val="53A8D534"/>
    <w:lvl w:ilvl="0" w:tplc="10305312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85" w:hanging="360"/>
      </w:pPr>
    </w:lvl>
    <w:lvl w:ilvl="2" w:tplc="0422001B" w:tentative="1">
      <w:start w:val="1"/>
      <w:numFmt w:val="lowerRoman"/>
      <w:lvlText w:val="%3."/>
      <w:lvlJc w:val="right"/>
      <w:pPr>
        <w:ind w:left="1905" w:hanging="180"/>
      </w:pPr>
    </w:lvl>
    <w:lvl w:ilvl="3" w:tplc="0422000F" w:tentative="1">
      <w:start w:val="1"/>
      <w:numFmt w:val="decimal"/>
      <w:lvlText w:val="%4."/>
      <w:lvlJc w:val="left"/>
      <w:pPr>
        <w:ind w:left="2625" w:hanging="360"/>
      </w:pPr>
    </w:lvl>
    <w:lvl w:ilvl="4" w:tplc="04220019" w:tentative="1">
      <w:start w:val="1"/>
      <w:numFmt w:val="lowerLetter"/>
      <w:lvlText w:val="%5."/>
      <w:lvlJc w:val="left"/>
      <w:pPr>
        <w:ind w:left="3345" w:hanging="360"/>
      </w:pPr>
    </w:lvl>
    <w:lvl w:ilvl="5" w:tplc="0422001B" w:tentative="1">
      <w:start w:val="1"/>
      <w:numFmt w:val="lowerRoman"/>
      <w:lvlText w:val="%6."/>
      <w:lvlJc w:val="right"/>
      <w:pPr>
        <w:ind w:left="4065" w:hanging="180"/>
      </w:pPr>
    </w:lvl>
    <w:lvl w:ilvl="6" w:tplc="0422000F" w:tentative="1">
      <w:start w:val="1"/>
      <w:numFmt w:val="decimal"/>
      <w:lvlText w:val="%7."/>
      <w:lvlJc w:val="left"/>
      <w:pPr>
        <w:ind w:left="4785" w:hanging="360"/>
      </w:pPr>
    </w:lvl>
    <w:lvl w:ilvl="7" w:tplc="04220019" w:tentative="1">
      <w:start w:val="1"/>
      <w:numFmt w:val="lowerLetter"/>
      <w:lvlText w:val="%8."/>
      <w:lvlJc w:val="left"/>
      <w:pPr>
        <w:ind w:left="5505" w:hanging="360"/>
      </w:pPr>
    </w:lvl>
    <w:lvl w:ilvl="8" w:tplc="0422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0">
    <w:nsid w:val="334F1FA9"/>
    <w:multiLevelType w:val="hybridMultilevel"/>
    <w:tmpl w:val="67E4363A"/>
    <w:lvl w:ilvl="0" w:tplc="DDB28A0E">
      <w:numFmt w:val="bullet"/>
      <w:lvlText w:val="−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39938E8"/>
    <w:multiLevelType w:val="hybridMultilevel"/>
    <w:tmpl w:val="0EAE66E2"/>
    <w:lvl w:ilvl="0" w:tplc="3EC0AE66">
      <w:start w:val="1"/>
      <w:numFmt w:val="decimal"/>
      <w:lvlText w:val="%1."/>
      <w:lvlJc w:val="left"/>
      <w:pPr>
        <w:ind w:left="57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96" w:hanging="360"/>
      </w:pPr>
    </w:lvl>
    <w:lvl w:ilvl="2" w:tplc="0422001B" w:tentative="1">
      <w:start w:val="1"/>
      <w:numFmt w:val="lowerRoman"/>
      <w:lvlText w:val="%3."/>
      <w:lvlJc w:val="right"/>
      <w:pPr>
        <w:ind w:left="2016" w:hanging="180"/>
      </w:pPr>
    </w:lvl>
    <w:lvl w:ilvl="3" w:tplc="0422000F" w:tentative="1">
      <w:start w:val="1"/>
      <w:numFmt w:val="decimal"/>
      <w:lvlText w:val="%4."/>
      <w:lvlJc w:val="left"/>
      <w:pPr>
        <w:ind w:left="2736" w:hanging="360"/>
      </w:pPr>
    </w:lvl>
    <w:lvl w:ilvl="4" w:tplc="04220019" w:tentative="1">
      <w:start w:val="1"/>
      <w:numFmt w:val="lowerLetter"/>
      <w:lvlText w:val="%5."/>
      <w:lvlJc w:val="left"/>
      <w:pPr>
        <w:ind w:left="3456" w:hanging="360"/>
      </w:pPr>
    </w:lvl>
    <w:lvl w:ilvl="5" w:tplc="0422001B" w:tentative="1">
      <w:start w:val="1"/>
      <w:numFmt w:val="lowerRoman"/>
      <w:lvlText w:val="%6."/>
      <w:lvlJc w:val="right"/>
      <w:pPr>
        <w:ind w:left="4176" w:hanging="180"/>
      </w:pPr>
    </w:lvl>
    <w:lvl w:ilvl="6" w:tplc="0422000F" w:tentative="1">
      <w:start w:val="1"/>
      <w:numFmt w:val="decimal"/>
      <w:lvlText w:val="%7."/>
      <w:lvlJc w:val="left"/>
      <w:pPr>
        <w:ind w:left="4896" w:hanging="360"/>
      </w:pPr>
    </w:lvl>
    <w:lvl w:ilvl="7" w:tplc="04220019" w:tentative="1">
      <w:start w:val="1"/>
      <w:numFmt w:val="lowerLetter"/>
      <w:lvlText w:val="%8."/>
      <w:lvlJc w:val="left"/>
      <w:pPr>
        <w:ind w:left="5616" w:hanging="360"/>
      </w:pPr>
    </w:lvl>
    <w:lvl w:ilvl="8" w:tplc="0422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22">
    <w:nsid w:val="347B003A"/>
    <w:multiLevelType w:val="hybridMultilevel"/>
    <w:tmpl w:val="98AA5F5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9B51CBC"/>
    <w:multiLevelType w:val="multilevel"/>
    <w:tmpl w:val="92DED6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>
    <w:nsid w:val="3D483D49"/>
    <w:multiLevelType w:val="hybridMultilevel"/>
    <w:tmpl w:val="98AA5F5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DB57EE7"/>
    <w:multiLevelType w:val="hybridMultilevel"/>
    <w:tmpl w:val="0EAE66E2"/>
    <w:lvl w:ilvl="0" w:tplc="3EC0AE66">
      <w:start w:val="1"/>
      <w:numFmt w:val="decimal"/>
      <w:lvlText w:val="%1."/>
      <w:lvlJc w:val="left"/>
      <w:pPr>
        <w:ind w:left="57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96" w:hanging="360"/>
      </w:pPr>
    </w:lvl>
    <w:lvl w:ilvl="2" w:tplc="0422001B" w:tentative="1">
      <w:start w:val="1"/>
      <w:numFmt w:val="lowerRoman"/>
      <w:lvlText w:val="%3."/>
      <w:lvlJc w:val="right"/>
      <w:pPr>
        <w:ind w:left="2016" w:hanging="180"/>
      </w:pPr>
    </w:lvl>
    <w:lvl w:ilvl="3" w:tplc="0422000F" w:tentative="1">
      <w:start w:val="1"/>
      <w:numFmt w:val="decimal"/>
      <w:lvlText w:val="%4."/>
      <w:lvlJc w:val="left"/>
      <w:pPr>
        <w:ind w:left="2736" w:hanging="360"/>
      </w:pPr>
    </w:lvl>
    <w:lvl w:ilvl="4" w:tplc="04220019" w:tentative="1">
      <w:start w:val="1"/>
      <w:numFmt w:val="lowerLetter"/>
      <w:lvlText w:val="%5."/>
      <w:lvlJc w:val="left"/>
      <w:pPr>
        <w:ind w:left="3456" w:hanging="360"/>
      </w:pPr>
    </w:lvl>
    <w:lvl w:ilvl="5" w:tplc="0422001B" w:tentative="1">
      <w:start w:val="1"/>
      <w:numFmt w:val="lowerRoman"/>
      <w:lvlText w:val="%6."/>
      <w:lvlJc w:val="right"/>
      <w:pPr>
        <w:ind w:left="4176" w:hanging="180"/>
      </w:pPr>
    </w:lvl>
    <w:lvl w:ilvl="6" w:tplc="0422000F" w:tentative="1">
      <w:start w:val="1"/>
      <w:numFmt w:val="decimal"/>
      <w:lvlText w:val="%7."/>
      <w:lvlJc w:val="left"/>
      <w:pPr>
        <w:ind w:left="4896" w:hanging="360"/>
      </w:pPr>
    </w:lvl>
    <w:lvl w:ilvl="7" w:tplc="04220019" w:tentative="1">
      <w:start w:val="1"/>
      <w:numFmt w:val="lowerLetter"/>
      <w:lvlText w:val="%8."/>
      <w:lvlJc w:val="left"/>
      <w:pPr>
        <w:ind w:left="5616" w:hanging="360"/>
      </w:pPr>
    </w:lvl>
    <w:lvl w:ilvl="8" w:tplc="0422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26">
    <w:nsid w:val="3DC14ED1"/>
    <w:multiLevelType w:val="hybridMultilevel"/>
    <w:tmpl w:val="AFD8786C"/>
    <w:lvl w:ilvl="0" w:tplc="0422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5" w:hanging="360"/>
      </w:pPr>
    </w:lvl>
    <w:lvl w:ilvl="2" w:tplc="0422001B" w:tentative="1">
      <w:start w:val="1"/>
      <w:numFmt w:val="lowerRoman"/>
      <w:lvlText w:val="%3."/>
      <w:lvlJc w:val="right"/>
      <w:pPr>
        <w:ind w:left="2225" w:hanging="180"/>
      </w:pPr>
    </w:lvl>
    <w:lvl w:ilvl="3" w:tplc="0422000F" w:tentative="1">
      <w:start w:val="1"/>
      <w:numFmt w:val="decimal"/>
      <w:lvlText w:val="%4."/>
      <w:lvlJc w:val="left"/>
      <w:pPr>
        <w:ind w:left="2945" w:hanging="360"/>
      </w:pPr>
    </w:lvl>
    <w:lvl w:ilvl="4" w:tplc="04220019" w:tentative="1">
      <w:start w:val="1"/>
      <w:numFmt w:val="lowerLetter"/>
      <w:lvlText w:val="%5."/>
      <w:lvlJc w:val="left"/>
      <w:pPr>
        <w:ind w:left="3665" w:hanging="360"/>
      </w:pPr>
    </w:lvl>
    <w:lvl w:ilvl="5" w:tplc="0422001B" w:tentative="1">
      <w:start w:val="1"/>
      <w:numFmt w:val="lowerRoman"/>
      <w:lvlText w:val="%6."/>
      <w:lvlJc w:val="right"/>
      <w:pPr>
        <w:ind w:left="4385" w:hanging="180"/>
      </w:pPr>
    </w:lvl>
    <w:lvl w:ilvl="6" w:tplc="0422000F" w:tentative="1">
      <w:start w:val="1"/>
      <w:numFmt w:val="decimal"/>
      <w:lvlText w:val="%7."/>
      <w:lvlJc w:val="left"/>
      <w:pPr>
        <w:ind w:left="5105" w:hanging="360"/>
      </w:pPr>
    </w:lvl>
    <w:lvl w:ilvl="7" w:tplc="04220019" w:tentative="1">
      <w:start w:val="1"/>
      <w:numFmt w:val="lowerLetter"/>
      <w:lvlText w:val="%8."/>
      <w:lvlJc w:val="left"/>
      <w:pPr>
        <w:ind w:left="5825" w:hanging="360"/>
      </w:pPr>
    </w:lvl>
    <w:lvl w:ilvl="8" w:tplc="0422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7">
    <w:nsid w:val="461961C5"/>
    <w:multiLevelType w:val="hybridMultilevel"/>
    <w:tmpl w:val="9230C950"/>
    <w:lvl w:ilvl="0" w:tplc="9AB6DE7E">
      <w:start w:val="1"/>
      <w:numFmt w:val="decimal"/>
      <w:lvlText w:val="%1."/>
      <w:lvlJc w:val="left"/>
      <w:pPr>
        <w:ind w:left="475" w:hanging="360"/>
      </w:pPr>
      <w:rPr>
        <w:rFonts w:hint="default"/>
        <w:color w:val="auto"/>
      </w:rPr>
    </w:lvl>
    <w:lvl w:ilvl="1" w:tplc="04220019">
      <w:start w:val="1"/>
      <w:numFmt w:val="lowerLetter"/>
      <w:lvlText w:val="%2."/>
      <w:lvlJc w:val="left"/>
      <w:pPr>
        <w:ind w:left="1195" w:hanging="360"/>
      </w:pPr>
    </w:lvl>
    <w:lvl w:ilvl="2" w:tplc="0422001B" w:tentative="1">
      <w:start w:val="1"/>
      <w:numFmt w:val="lowerRoman"/>
      <w:lvlText w:val="%3."/>
      <w:lvlJc w:val="right"/>
      <w:pPr>
        <w:ind w:left="1915" w:hanging="180"/>
      </w:pPr>
    </w:lvl>
    <w:lvl w:ilvl="3" w:tplc="0422000F" w:tentative="1">
      <w:start w:val="1"/>
      <w:numFmt w:val="decimal"/>
      <w:lvlText w:val="%4."/>
      <w:lvlJc w:val="left"/>
      <w:pPr>
        <w:ind w:left="2635" w:hanging="360"/>
      </w:pPr>
    </w:lvl>
    <w:lvl w:ilvl="4" w:tplc="04220019" w:tentative="1">
      <w:start w:val="1"/>
      <w:numFmt w:val="lowerLetter"/>
      <w:lvlText w:val="%5."/>
      <w:lvlJc w:val="left"/>
      <w:pPr>
        <w:ind w:left="3355" w:hanging="360"/>
      </w:pPr>
    </w:lvl>
    <w:lvl w:ilvl="5" w:tplc="0422001B" w:tentative="1">
      <w:start w:val="1"/>
      <w:numFmt w:val="lowerRoman"/>
      <w:lvlText w:val="%6."/>
      <w:lvlJc w:val="right"/>
      <w:pPr>
        <w:ind w:left="4075" w:hanging="180"/>
      </w:pPr>
    </w:lvl>
    <w:lvl w:ilvl="6" w:tplc="0422000F" w:tentative="1">
      <w:start w:val="1"/>
      <w:numFmt w:val="decimal"/>
      <w:lvlText w:val="%7."/>
      <w:lvlJc w:val="left"/>
      <w:pPr>
        <w:ind w:left="4795" w:hanging="360"/>
      </w:pPr>
    </w:lvl>
    <w:lvl w:ilvl="7" w:tplc="04220019" w:tentative="1">
      <w:start w:val="1"/>
      <w:numFmt w:val="lowerLetter"/>
      <w:lvlText w:val="%8."/>
      <w:lvlJc w:val="left"/>
      <w:pPr>
        <w:ind w:left="5515" w:hanging="360"/>
      </w:pPr>
    </w:lvl>
    <w:lvl w:ilvl="8" w:tplc="0422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28">
    <w:nsid w:val="4990577B"/>
    <w:multiLevelType w:val="multilevel"/>
    <w:tmpl w:val="D9CE5AE0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5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145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145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505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86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65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225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225" w:hanging="1800"/>
      </w:pPr>
      <w:rPr>
        <w:rFonts w:hint="default"/>
        <w:color w:val="auto"/>
      </w:rPr>
    </w:lvl>
  </w:abstractNum>
  <w:abstractNum w:abstractNumId="29">
    <w:nsid w:val="4AAB40FA"/>
    <w:multiLevelType w:val="multilevel"/>
    <w:tmpl w:val="92DED6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0">
    <w:nsid w:val="4D230E75"/>
    <w:multiLevelType w:val="multilevel"/>
    <w:tmpl w:val="D9CE5AE0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5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145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145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505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86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65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225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225" w:hanging="1800"/>
      </w:pPr>
      <w:rPr>
        <w:rFonts w:hint="default"/>
        <w:color w:val="auto"/>
      </w:rPr>
    </w:lvl>
  </w:abstractNum>
  <w:abstractNum w:abstractNumId="31">
    <w:nsid w:val="4D51525F"/>
    <w:multiLevelType w:val="multilevel"/>
    <w:tmpl w:val="56A45ADC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5" w:hanging="1800"/>
      </w:pPr>
      <w:rPr>
        <w:rFonts w:hint="default"/>
      </w:rPr>
    </w:lvl>
  </w:abstractNum>
  <w:abstractNum w:abstractNumId="32">
    <w:nsid w:val="4ED46989"/>
    <w:multiLevelType w:val="multilevel"/>
    <w:tmpl w:val="1ED2D21A"/>
    <w:lvl w:ilvl="0">
      <w:start w:val="1"/>
      <w:numFmt w:val="decimal"/>
      <w:lvlText w:val="%1."/>
      <w:lvlJc w:val="left"/>
      <w:pPr>
        <w:ind w:left="57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0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664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3888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4752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5976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684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8064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8928" w:hanging="1800"/>
      </w:pPr>
      <w:rPr>
        <w:rFonts w:hint="default"/>
        <w:color w:val="auto"/>
      </w:rPr>
    </w:lvl>
  </w:abstractNum>
  <w:abstractNum w:abstractNumId="33">
    <w:nsid w:val="4F6B0C1D"/>
    <w:multiLevelType w:val="hybridMultilevel"/>
    <w:tmpl w:val="FAC8898E"/>
    <w:lvl w:ilvl="0" w:tplc="AC886DF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08549FC"/>
    <w:multiLevelType w:val="multilevel"/>
    <w:tmpl w:val="92DED6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5">
    <w:nsid w:val="52AD0BAB"/>
    <w:multiLevelType w:val="multilevel"/>
    <w:tmpl w:val="1ED2D21A"/>
    <w:lvl w:ilvl="0">
      <w:start w:val="1"/>
      <w:numFmt w:val="decimal"/>
      <w:lvlText w:val="%1."/>
      <w:lvlJc w:val="left"/>
      <w:pPr>
        <w:ind w:left="57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0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664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3888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4752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5976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684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8064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8928" w:hanging="1800"/>
      </w:pPr>
      <w:rPr>
        <w:rFonts w:hint="default"/>
        <w:color w:val="auto"/>
      </w:rPr>
    </w:lvl>
  </w:abstractNum>
  <w:abstractNum w:abstractNumId="36">
    <w:nsid w:val="54A62DA1"/>
    <w:multiLevelType w:val="multilevel"/>
    <w:tmpl w:val="E18ECA3C"/>
    <w:lvl w:ilvl="0">
      <w:start w:val="1"/>
      <w:numFmt w:val="decimal"/>
      <w:lvlText w:val="%1."/>
      <w:lvlJc w:val="left"/>
      <w:pPr>
        <w:ind w:left="751" w:hanging="360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1975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83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4063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4927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6151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7015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823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9103" w:hanging="1800"/>
      </w:pPr>
      <w:rPr>
        <w:rFonts w:hint="default"/>
        <w:color w:val="auto"/>
      </w:rPr>
    </w:lvl>
  </w:abstractNum>
  <w:abstractNum w:abstractNumId="37">
    <w:nsid w:val="56FA7395"/>
    <w:multiLevelType w:val="hybridMultilevel"/>
    <w:tmpl w:val="AAC49C76"/>
    <w:lvl w:ilvl="0" w:tplc="FD58BB90">
      <w:start w:val="1"/>
      <w:numFmt w:val="decimal"/>
      <w:lvlText w:val="%1."/>
      <w:lvlJc w:val="left"/>
      <w:pPr>
        <w:ind w:left="757" w:hanging="510"/>
      </w:pPr>
      <w:rPr>
        <w:rFonts w:hint="default"/>
        <w:b w:val="0"/>
        <w:sz w:val="26"/>
        <w:szCs w:val="26"/>
      </w:rPr>
    </w:lvl>
    <w:lvl w:ilvl="1" w:tplc="04220019" w:tentative="1">
      <w:start w:val="1"/>
      <w:numFmt w:val="lowerLetter"/>
      <w:lvlText w:val="%2."/>
      <w:lvlJc w:val="left"/>
      <w:pPr>
        <w:ind w:left="1327" w:hanging="360"/>
      </w:pPr>
    </w:lvl>
    <w:lvl w:ilvl="2" w:tplc="0422001B" w:tentative="1">
      <w:start w:val="1"/>
      <w:numFmt w:val="lowerRoman"/>
      <w:lvlText w:val="%3."/>
      <w:lvlJc w:val="right"/>
      <w:pPr>
        <w:ind w:left="2047" w:hanging="180"/>
      </w:pPr>
    </w:lvl>
    <w:lvl w:ilvl="3" w:tplc="0422000F" w:tentative="1">
      <w:start w:val="1"/>
      <w:numFmt w:val="decimal"/>
      <w:lvlText w:val="%4."/>
      <w:lvlJc w:val="left"/>
      <w:pPr>
        <w:ind w:left="2767" w:hanging="360"/>
      </w:pPr>
    </w:lvl>
    <w:lvl w:ilvl="4" w:tplc="04220019" w:tentative="1">
      <w:start w:val="1"/>
      <w:numFmt w:val="lowerLetter"/>
      <w:lvlText w:val="%5."/>
      <w:lvlJc w:val="left"/>
      <w:pPr>
        <w:ind w:left="3487" w:hanging="360"/>
      </w:pPr>
    </w:lvl>
    <w:lvl w:ilvl="5" w:tplc="0422001B" w:tentative="1">
      <w:start w:val="1"/>
      <w:numFmt w:val="lowerRoman"/>
      <w:lvlText w:val="%6."/>
      <w:lvlJc w:val="right"/>
      <w:pPr>
        <w:ind w:left="4207" w:hanging="180"/>
      </w:pPr>
    </w:lvl>
    <w:lvl w:ilvl="6" w:tplc="0422000F" w:tentative="1">
      <w:start w:val="1"/>
      <w:numFmt w:val="decimal"/>
      <w:lvlText w:val="%7."/>
      <w:lvlJc w:val="left"/>
      <w:pPr>
        <w:ind w:left="4927" w:hanging="360"/>
      </w:pPr>
    </w:lvl>
    <w:lvl w:ilvl="7" w:tplc="04220019" w:tentative="1">
      <w:start w:val="1"/>
      <w:numFmt w:val="lowerLetter"/>
      <w:lvlText w:val="%8."/>
      <w:lvlJc w:val="left"/>
      <w:pPr>
        <w:ind w:left="5647" w:hanging="360"/>
      </w:pPr>
    </w:lvl>
    <w:lvl w:ilvl="8" w:tplc="0422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38">
    <w:nsid w:val="5AD02B51"/>
    <w:multiLevelType w:val="multilevel"/>
    <w:tmpl w:val="56A45ADC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5" w:hanging="1800"/>
      </w:pPr>
      <w:rPr>
        <w:rFonts w:hint="default"/>
      </w:rPr>
    </w:lvl>
  </w:abstractNum>
  <w:abstractNum w:abstractNumId="39">
    <w:nsid w:val="5D9A38BD"/>
    <w:multiLevelType w:val="hybridMultilevel"/>
    <w:tmpl w:val="5C14E5C4"/>
    <w:lvl w:ilvl="0" w:tplc="0422000F">
      <w:start w:val="1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 w:tplc="04220019">
      <w:start w:val="1"/>
      <w:numFmt w:val="lowerLetter"/>
      <w:lvlText w:val="%2."/>
      <w:lvlJc w:val="left"/>
      <w:pPr>
        <w:ind w:left="1505" w:hanging="360"/>
      </w:pPr>
    </w:lvl>
    <w:lvl w:ilvl="2" w:tplc="0422001B" w:tentative="1">
      <w:start w:val="1"/>
      <w:numFmt w:val="lowerRoman"/>
      <w:lvlText w:val="%3."/>
      <w:lvlJc w:val="right"/>
      <w:pPr>
        <w:ind w:left="2225" w:hanging="180"/>
      </w:pPr>
    </w:lvl>
    <w:lvl w:ilvl="3" w:tplc="0422000F" w:tentative="1">
      <w:start w:val="1"/>
      <w:numFmt w:val="decimal"/>
      <w:lvlText w:val="%4."/>
      <w:lvlJc w:val="left"/>
      <w:pPr>
        <w:ind w:left="2945" w:hanging="360"/>
      </w:pPr>
    </w:lvl>
    <w:lvl w:ilvl="4" w:tplc="04220019" w:tentative="1">
      <w:start w:val="1"/>
      <w:numFmt w:val="lowerLetter"/>
      <w:lvlText w:val="%5."/>
      <w:lvlJc w:val="left"/>
      <w:pPr>
        <w:ind w:left="3665" w:hanging="360"/>
      </w:pPr>
    </w:lvl>
    <w:lvl w:ilvl="5" w:tplc="0422001B" w:tentative="1">
      <w:start w:val="1"/>
      <w:numFmt w:val="lowerRoman"/>
      <w:lvlText w:val="%6."/>
      <w:lvlJc w:val="right"/>
      <w:pPr>
        <w:ind w:left="4385" w:hanging="180"/>
      </w:pPr>
    </w:lvl>
    <w:lvl w:ilvl="6" w:tplc="0422000F" w:tentative="1">
      <w:start w:val="1"/>
      <w:numFmt w:val="decimal"/>
      <w:lvlText w:val="%7."/>
      <w:lvlJc w:val="left"/>
      <w:pPr>
        <w:ind w:left="5105" w:hanging="360"/>
      </w:pPr>
    </w:lvl>
    <w:lvl w:ilvl="7" w:tplc="04220019" w:tentative="1">
      <w:start w:val="1"/>
      <w:numFmt w:val="lowerLetter"/>
      <w:lvlText w:val="%8."/>
      <w:lvlJc w:val="left"/>
      <w:pPr>
        <w:ind w:left="5825" w:hanging="360"/>
      </w:pPr>
    </w:lvl>
    <w:lvl w:ilvl="8" w:tplc="0422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0">
    <w:nsid w:val="5EF80D15"/>
    <w:multiLevelType w:val="hybridMultilevel"/>
    <w:tmpl w:val="574EAB92"/>
    <w:lvl w:ilvl="0" w:tplc="62B08470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55" w:hanging="360"/>
      </w:pPr>
    </w:lvl>
    <w:lvl w:ilvl="2" w:tplc="0422001B" w:tentative="1">
      <w:start w:val="1"/>
      <w:numFmt w:val="lowerRoman"/>
      <w:lvlText w:val="%3."/>
      <w:lvlJc w:val="right"/>
      <w:pPr>
        <w:ind w:left="1975" w:hanging="180"/>
      </w:pPr>
    </w:lvl>
    <w:lvl w:ilvl="3" w:tplc="0422000F" w:tentative="1">
      <w:start w:val="1"/>
      <w:numFmt w:val="decimal"/>
      <w:lvlText w:val="%4."/>
      <w:lvlJc w:val="left"/>
      <w:pPr>
        <w:ind w:left="2695" w:hanging="360"/>
      </w:pPr>
    </w:lvl>
    <w:lvl w:ilvl="4" w:tplc="04220019" w:tentative="1">
      <w:start w:val="1"/>
      <w:numFmt w:val="lowerLetter"/>
      <w:lvlText w:val="%5."/>
      <w:lvlJc w:val="left"/>
      <w:pPr>
        <w:ind w:left="3415" w:hanging="360"/>
      </w:pPr>
    </w:lvl>
    <w:lvl w:ilvl="5" w:tplc="0422001B" w:tentative="1">
      <w:start w:val="1"/>
      <w:numFmt w:val="lowerRoman"/>
      <w:lvlText w:val="%6."/>
      <w:lvlJc w:val="right"/>
      <w:pPr>
        <w:ind w:left="4135" w:hanging="180"/>
      </w:pPr>
    </w:lvl>
    <w:lvl w:ilvl="6" w:tplc="0422000F" w:tentative="1">
      <w:start w:val="1"/>
      <w:numFmt w:val="decimal"/>
      <w:lvlText w:val="%7."/>
      <w:lvlJc w:val="left"/>
      <w:pPr>
        <w:ind w:left="4855" w:hanging="360"/>
      </w:pPr>
    </w:lvl>
    <w:lvl w:ilvl="7" w:tplc="04220019" w:tentative="1">
      <w:start w:val="1"/>
      <w:numFmt w:val="lowerLetter"/>
      <w:lvlText w:val="%8."/>
      <w:lvlJc w:val="left"/>
      <w:pPr>
        <w:ind w:left="5575" w:hanging="360"/>
      </w:pPr>
    </w:lvl>
    <w:lvl w:ilvl="8" w:tplc="0422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41">
    <w:nsid w:val="60A44DBD"/>
    <w:multiLevelType w:val="hybridMultilevel"/>
    <w:tmpl w:val="E55C850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BB26330"/>
    <w:multiLevelType w:val="multilevel"/>
    <w:tmpl w:val="E18ECA3C"/>
    <w:lvl w:ilvl="0">
      <w:start w:val="1"/>
      <w:numFmt w:val="decimal"/>
      <w:lvlText w:val="%1."/>
      <w:lvlJc w:val="left"/>
      <w:pPr>
        <w:ind w:left="751" w:hanging="360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1975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83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4063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4927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6151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7015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823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9103" w:hanging="1800"/>
      </w:pPr>
      <w:rPr>
        <w:rFonts w:hint="default"/>
        <w:color w:val="auto"/>
      </w:rPr>
    </w:lvl>
  </w:abstractNum>
  <w:abstractNum w:abstractNumId="43">
    <w:nsid w:val="6E2E3831"/>
    <w:multiLevelType w:val="multilevel"/>
    <w:tmpl w:val="92DED6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4">
    <w:nsid w:val="6F8D52DF"/>
    <w:multiLevelType w:val="hybridMultilevel"/>
    <w:tmpl w:val="0EAE66E2"/>
    <w:lvl w:ilvl="0" w:tplc="3EC0AE66">
      <w:start w:val="1"/>
      <w:numFmt w:val="decimal"/>
      <w:lvlText w:val="%1."/>
      <w:lvlJc w:val="left"/>
      <w:pPr>
        <w:ind w:left="57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96" w:hanging="360"/>
      </w:pPr>
    </w:lvl>
    <w:lvl w:ilvl="2" w:tplc="0422001B" w:tentative="1">
      <w:start w:val="1"/>
      <w:numFmt w:val="lowerRoman"/>
      <w:lvlText w:val="%3."/>
      <w:lvlJc w:val="right"/>
      <w:pPr>
        <w:ind w:left="2016" w:hanging="180"/>
      </w:pPr>
    </w:lvl>
    <w:lvl w:ilvl="3" w:tplc="0422000F" w:tentative="1">
      <w:start w:val="1"/>
      <w:numFmt w:val="decimal"/>
      <w:lvlText w:val="%4."/>
      <w:lvlJc w:val="left"/>
      <w:pPr>
        <w:ind w:left="2736" w:hanging="360"/>
      </w:pPr>
    </w:lvl>
    <w:lvl w:ilvl="4" w:tplc="04220019" w:tentative="1">
      <w:start w:val="1"/>
      <w:numFmt w:val="lowerLetter"/>
      <w:lvlText w:val="%5."/>
      <w:lvlJc w:val="left"/>
      <w:pPr>
        <w:ind w:left="3456" w:hanging="360"/>
      </w:pPr>
    </w:lvl>
    <w:lvl w:ilvl="5" w:tplc="0422001B" w:tentative="1">
      <w:start w:val="1"/>
      <w:numFmt w:val="lowerRoman"/>
      <w:lvlText w:val="%6."/>
      <w:lvlJc w:val="right"/>
      <w:pPr>
        <w:ind w:left="4176" w:hanging="180"/>
      </w:pPr>
    </w:lvl>
    <w:lvl w:ilvl="6" w:tplc="0422000F" w:tentative="1">
      <w:start w:val="1"/>
      <w:numFmt w:val="decimal"/>
      <w:lvlText w:val="%7."/>
      <w:lvlJc w:val="left"/>
      <w:pPr>
        <w:ind w:left="4896" w:hanging="360"/>
      </w:pPr>
    </w:lvl>
    <w:lvl w:ilvl="7" w:tplc="04220019" w:tentative="1">
      <w:start w:val="1"/>
      <w:numFmt w:val="lowerLetter"/>
      <w:lvlText w:val="%8."/>
      <w:lvlJc w:val="left"/>
      <w:pPr>
        <w:ind w:left="5616" w:hanging="360"/>
      </w:pPr>
    </w:lvl>
    <w:lvl w:ilvl="8" w:tplc="0422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45">
    <w:nsid w:val="76056AEC"/>
    <w:multiLevelType w:val="hybridMultilevel"/>
    <w:tmpl w:val="70E69A70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7847143C"/>
    <w:multiLevelType w:val="multilevel"/>
    <w:tmpl w:val="F996B7D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7">
    <w:nsid w:val="79B27C5D"/>
    <w:multiLevelType w:val="hybridMultilevel"/>
    <w:tmpl w:val="2FE84B1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B030179"/>
    <w:multiLevelType w:val="hybridMultilevel"/>
    <w:tmpl w:val="98AA5F5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D6305AA"/>
    <w:multiLevelType w:val="multilevel"/>
    <w:tmpl w:val="89E48320"/>
    <w:lvl w:ilvl="0">
      <w:start w:val="1"/>
      <w:numFmt w:val="decimal"/>
      <w:lvlText w:val="%1."/>
      <w:lvlJc w:val="left"/>
      <w:pPr>
        <w:ind w:left="576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57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3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93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5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5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1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16" w:hanging="1800"/>
      </w:pPr>
      <w:rPr>
        <w:rFonts w:hint="default"/>
      </w:rPr>
    </w:lvl>
  </w:abstractNum>
  <w:num w:numId="1">
    <w:abstractNumId w:val="18"/>
  </w:num>
  <w:num w:numId="2">
    <w:abstractNumId w:val="6"/>
  </w:num>
  <w:num w:numId="3">
    <w:abstractNumId w:val="3"/>
  </w:num>
  <w:num w:numId="4">
    <w:abstractNumId w:val="13"/>
  </w:num>
  <w:num w:numId="5">
    <w:abstractNumId w:val="19"/>
  </w:num>
  <w:num w:numId="6">
    <w:abstractNumId w:val="48"/>
  </w:num>
  <w:num w:numId="7">
    <w:abstractNumId w:val="22"/>
  </w:num>
  <w:num w:numId="8">
    <w:abstractNumId w:val="24"/>
  </w:num>
  <w:num w:numId="9">
    <w:abstractNumId w:val="40"/>
  </w:num>
  <w:num w:numId="10">
    <w:abstractNumId w:val="5"/>
  </w:num>
  <w:num w:numId="11">
    <w:abstractNumId w:val="37"/>
  </w:num>
  <w:num w:numId="12">
    <w:abstractNumId w:val="8"/>
  </w:num>
  <w:num w:numId="13">
    <w:abstractNumId w:val="49"/>
  </w:num>
  <w:num w:numId="14">
    <w:abstractNumId w:val="34"/>
  </w:num>
  <w:num w:numId="15">
    <w:abstractNumId w:val="45"/>
  </w:num>
  <w:num w:numId="16">
    <w:abstractNumId w:val="0"/>
  </w:num>
  <w:num w:numId="17">
    <w:abstractNumId w:val="44"/>
  </w:num>
  <w:num w:numId="18">
    <w:abstractNumId w:val="21"/>
  </w:num>
  <w:num w:numId="19">
    <w:abstractNumId w:val="23"/>
  </w:num>
  <w:num w:numId="20">
    <w:abstractNumId w:val="10"/>
  </w:num>
  <w:num w:numId="21">
    <w:abstractNumId w:val="29"/>
  </w:num>
  <w:num w:numId="22">
    <w:abstractNumId w:val="38"/>
  </w:num>
  <w:num w:numId="23">
    <w:abstractNumId w:val="30"/>
  </w:num>
  <w:num w:numId="24">
    <w:abstractNumId w:val="26"/>
  </w:num>
  <w:num w:numId="25">
    <w:abstractNumId w:val="1"/>
  </w:num>
  <w:num w:numId="26">
    <w:abstractNumId w:val="25"/>
  </w:num>
  <w:num w:numId="27">
    <w:abstractNumId w:val="20"/>
  </w:num>
  <w:num w:numId="28">
    <w:abstractNumId w:val="4"/>
  </w:num>
  <w:num w:numId="29">
    <w:abstractNumId w:val="41"/>
  </w:num>
  <w:num w:numId="30">
    <w:abstractNumId w:val="28"/>
  </w:num>
  <w:num w:numId="31">
    <w:abstractNumId w:val="15"/>
  </w:num>
  <w:num w:numId="32">
    <w:abstractNumId w:val="12"/>
  </w:num>
  <w:num w:numId="33">
    <w:abstractNumId w:val="39"/>
  </w:num>
  <w:num w:numId="34">
    <w:abstractNumId w:val="11"/>
  </w:num>
  <w:num w:numId="35">
    <w:abstractNumId w:val="46"/>
  </w:num>
  <w:num w:numId="36">
    <w:abstractNumId w:val="27"/>
  </w:num>
  <w:num w:numId="37">
    <w:abstractNumId w:val="2"/>
  </w:num>
  <w:num w:numId="38">
    <w:abstractNumId w:val="35"/>
  </w:num>
  <w:num w:numId="39">
    <w:abstractNumId w:val="17"/>
  </w:num>
  <w:num w:numId="40">
    <w:abstractNumId w:val="32"/>
  </w:num>
  <w:num w:numId="41">
    <w:abstractNumId w:val="31"/>
  </w:num>
  <w:num w:numId="42">
    <w:abstractNumId w:val="9"/>
  </w:num>
  <w:num w:numId="43">
    <w:abstractNumId w:val="43"/>
  </w:num>
  <w:num w:numId="44">
    <w:abstractNumId w:val="14"/>
  </w:num>
  <w:num w:numId="45">
    <w:abstractNumId w:val="47"/>
  </w:num>
  <w:num w:numId="46">
    <w:abstractNumId w:val="16"/>
  </w:num>
  <w:num w:numId="47">
    <w:abstractNumId w:val="33"/>
  </w:num>
  <w:num w:numId="48">
    <w:abstractNumId w:val="42"/>
  </w:num>
  <w:num w:numId="49">
    <w:abstractNumId w:val="7"/>
  </w:num>
  <w:num w:numId="5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D4355"/>
    <w:rsid w:val="000230B3"/>
    <w:rsid w:val="00050354"/>
    <w:rsid w:val="00067CE9"/>
    <w:rsid w:val="00080091"/>
    <w:rsid w:val="000822AD"/>
    <w:rsid w:val="00090721"/>
    <w:rsid w:val="000938DE"/>
    <w:rsid w:val="000A263A"/>
    <w:rsid w:val="000A79A2"/>
    <w:rsid w:val="000B5208"/>
    <w:rsid w:val="000C1736"/>
    <w:rsid w:val="000C5FF8"/>
    <w:rsid w:val="000D608A"/>
    <w:rsid w:val="00111381"/>
    <w:rsid w:val="001155EB"/>
    <w:rsid w:val="00124D42"/>
    <w:rsid w:val="001335D1"/>
    <w:rsid w:val="0015141F"/>
    <w:rsid w:val="00181217"/>
    <w:rsid w:val="001851F3"/>
    <w:rsid w:val="00185C4B"/>
    <w:rsid w:val="001922F5"/>
    <w:rsid w:val="00192783"/>
    <w:rsid w:val="001973C5"/>
    <w:rsid w:val="001B0502"/>
    <w:rsid w:val="001C6173"/>
    <w:rsid w:val="001F6EEC"/>
    <w:rsid w:val="002109AF"/>
    <w:rsid w:val="00215DF2"/>
    <w:rsid w:val="00224DE0"/>
    <w:rsid w:val="0023210A"/>
    <w:rsid w:val="00240302"/>
    <w:rsid w:val="0024194C"/>
    <w:rsid w:val="00256195"/>
    <w:rsid w:val="00257C29"/>
    <w:rsid w:val="00265B98"/>
    <w:rsid w:val="0029244B"/>
    <w:rsid w:val="00293DE1"/>
    <w:rsid w:val="002A623E"/>
    <w:rsid w:val="002B6A16"/>
    <w:rsid w:val="002D3D9B"/>
    <w:rsid w:val="002E76B3"/>
    <w:rsid w:val="003029CB"/>
    <w:rsid w:val="00316CBD"/>
    <w:rsid w:val="003301DE"/>
    <w:rsid w:val="00335D0B"/>
    <w:rsid w:val="0035046E"/>
    <w:rsid w:val="0035597B"/>
    <w:rsid w:val="0036542A"/>
    <w:rsid w:val="00386CE7"/>
    <w:rsid w:val="003877DA"/>
    <w:rsid w:val="003A4538"/>
    <w:rsid w:val="003A783A"/>
    <w:rsid w:val="003B7ED7"/>
    <w:rsid w:val="003D4355"/>
    <w:rsid w:val="003F31F5"/>
    <w:rsid w:val="00404D22"/>
    <w:rsid w:val="004074C8"/>
    <w:rsid w:val="004141FC"/>
    <w:rsid w:val="00432AD5"/>
    <w:rsid w:val="0045034B"/>
    <w:rsid w:val="00450757"/>
    <w:rsid w:val="00450836"/>
    <w:rsid w:val="00455021"/>
    <w:rsid w:val="00457D83"/>
    <w:rsid w:val="00467169"/>
    <w:rsid w:val="00467AFD"/>
    <w:rsid w:val="004753BC"/>
    <w:rsid w:val="004B1EDD"/>
    <w:rsid w:val="004B3A1F"/>
    <w:rsid w:val="004C5C3F"/>
    <w:rsid w:val="004C77F9"/>
    <w:rsid w:val="004D3A35"/>
    <w:rsid w:val="004E1659"/>
    <w:rsid w:val="0050015C"/>
    <w:rsid w:val="00516C81"/>
    <w:rsid w:val="00517144"/>
    <w:rsid w:val="00544024"/>
    <w:rsid w:val="00544AD6"/>
    <w:rsid w:val="00546FFE"/>
    <w:rsid w:val="00571CD8"/>
    <w:rsid w:val="005B26F4"/>
    <w:rsid w:val="005C2146"/>
    <w:rsid w:val="005D0020"/>
    <w:rsid w:val="005D43AC"/>
    <w:rsid w:val="005D6987"/>
    <w:rsid w:val="005D6F87"/>
    <w:rsid w:val="005E6922"/>
    <w:rsid w:val="005E716E"/>
    <w:rsid w:val="005F3DC3"/>
    <w:rsid w:val="00600B10"/>
    <w:rsid w:val="006053B6"/>
    <w:rsid w:val="0060718A"/>
    <w:rsid w:val="00612DEE"/>
    <w:rsid w:val="00625256"/>
    <w:rsid w:val="00662D61"/>
    <w:rsid w:val="006762A6"/>
    <w:rsid w:val="0069036C"/>
    <w:rsid w:val="00694DCF"/>
    <w:rsid w:val="006971ED"/>
    <w:rsid w:val="006A3884"/>
    <w:rsid w:val="006A5B22"/>
    <w:rsid w:val="006B1EF3"/>
    <w:rsid w:val="006C3477"/>
    <w:rsid w:val="006C559A"/>
    <w:rsid w:val="006C7F2C"/>
    <w:rsid w:val="006D50EE"/>
    <w:rsid w:val="006E5968"/>
    <w:rsid w:val="006E6163"/>
    <w:rsid w:val="006F33B6"/>
    <w:rsid w:val="006F44A8"/>
    <w:rsid w:val="006F6148"/>
    <w:rsid w:val="007319D4"/>
    <w:rsid w:val="00744E2A"/>
    <w:rsid w:val="00750E55"/>
    <w:rsid w:val="00762D32"/>
    <w:rsid w:val="00781806"/>
    <w:rsid w:val="007825C7"/>
    <w:rsid w:val="0079563D"/>
    <w:rsid w:val="007A2240"/>
    <w:rsid w:val="007A7D37"/>
    <w:rsid w:val="007B07A7"/>
    <w:rsid w:val="007C1207"/>
    <w:rsid w:val="007C7FD7"/>
    <w:rsid w:val="007F757C"/>
    <w:rsid w:val="00807225"/>
    <w:rsid w:val="0082713E"/>
    <w:rsid w:val="00832F1D"/>
    <w:rsid w:val="00847525"/>
    <w:rsid w:val="0086445E"/>
    <w:rsid w:val="00872A26"/>
    <w:rsid w:val="00874752"/>
    <w:rsid w:val="0088628A"/>
    <w:rsid w:val="008877A4"/>
    <w:rsid w:val="00895066"/>
    <w:rsid w:val="008A60C9"/>
    <w:rsid w:val="008E6FA8"/>
    <w:rsid w:val="00907730"/>
    <w:rsid w:val="00910320"/>
    <w:rsid w:val="0091130C"/>
    <w:rsid w:val="0094285A"/>
    <w:rsid w:val="00996D06"/>
    <w:rsid w:val="009A76A4"/>
    <w:rsid w:val="009C0607"/>
    <w:rsid w:val="009C175C"/>
    <w:rsid w:val="009D1E69"/>
    <w:rsid w:val="009E27B6"/>
    <w:rsid w:val="00A0694A"/>
    <w:rsid w:val="00A4412F"/>
    <w:rsid w:val="00A568B8"/>
    <w:rsid w:val="00A570E1"/>
    <w:rsid w:val="00A64937"/>
    <w:rsid w:val="00A74DEF"/>
    <w:rsid w:val="00AA5FE0"/>
    <w:rsid w:val="00AB02F3"/>
    <w:rsid w:val="00AC4B5E"/>
    <w:rsid w:val="00AD35B6"/>
    <w:rsid w:val="00AE53B4"/>
    <w:rsid w:val="00AF5FDC"/>
    <w:rsid w:val="00B03377"/>
    <w:rsid w:val="00B142B1"/>
    <w:rsid w:val="00B24D4E"/>
    <w:rsid w:val="00B24F54"/>
    <w:rsid w:val="00B31753"/>
    <w:rsid w:val="00B326F5"/>
    <w:rsid w:val="00B338F1"/>
    <w:rsid w:val="00B348B0"/>
    <w:rsid w:val="00B42930"/>
    <w:rsid w:val="00B51E60"/>
    <w:rsid w:val="00B67649"/>
    <w:rsid w:val="00BA3135"/>
    <w:rsid w:val="00BC3B4F"/>
    <w:rsid w:val="00BE18BE"/>
    <w:rsid w:val="00BE36D5"/>
    <w:rsid w:val="00C127EB"/>
    <w:rsid w:val="00C44607"/>
    <w:rsid w:val="00C46B27"/>
    <w:rsid w:val="00C76841"/>
    <w:rsid w:val="00C87027"/>
    <w:rsid w:val="00CA2A9A"/>
    <w:rsid w:val="00CC4BE1"/>
    <w:rsid w:val="00CE38C6"/>
    <w:rsid w:val="00D10C46"/>
    <w:rsid w:val="00D1526A"/>
    <w:rsid w:val="00D21DBB"/>
    <w:rsid w:val="00D34EE1"/>
    <w:rsid w:val="00D3743B"/>
    <w:rsid w:val="00D4441F"/>
    <w:rsid w:val="00D613DE"/>
    <w:rsid w:val="00D672D4"/>
    <w:rsid w:val="00D96D41"/>
    <w:rsid w:val="00DA66E4"/>
    <w:rsid w:val="00DC4E79"/>
    <w:rsid w:val="00DE3861"/>
    <w:rsid w:val="00DF081A"/>
    <w:rsid w:val="00DF5A3A"/>
    <w:rsid w:val="00DF66BF"/>
    <w:rsid w:val="00E16EB4"/>
    <w:rsid w:val="00E23F9F"/>
    <w:rsid w:val="00E44996"/>
    <w:rsid w:val="00E51D6A"/>
    <w:rsid w:val="00E6517A"/>
    <w:rsid w:val="00E74A86"/>
    <w:rsid w:val="00E754FF"/>
    <w:rsid w:val="00E82FB3"/>
    <w:rsid w:val="00E923A8"/>
    <w:rsid w:val="00EB51ED"/>
    <w:rsid w:val="00EB5C5B"/>
    <w:rsid w:val="00EB70E1"/>
    <w:rsid w:val="00EC09C5"/>
    <w:rsid w:val="00EC44BC"/>
    <w:rsid w:val="00F215D9"/>
    <w:rsid w:val="00F37F4E"/>
    <w:rsid w:val="00F57C50"/>
    <w:rsid w:val="00F71C49"/>
    <w:rsid w:val="00FB10E2"/>
    <w:rsid w:val="00FB1FA9"/>
    <w:rsid w:val="00FD0092"/>
    <w:rsid w:val="00FF42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5B6"/>
  </w:style>
  <w:style w:type="paragraph" w:styleId="3">
    <w:name w:val="heading 3"/>
    <w:basedOn w:val="a"/>
    <w:link w:val="30"/>
    <w:uiPriority w:val="9"/>
    <w:qFormat/>
    <w:rsid w:val="0045083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435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3D4355"/>
    <w:pPr>
      <w:spacing w:after="0" w:line="240" w:lineRule="auto"/>
    </w:pPr>
    <w:rPr>
      <w:lang w:val="ru-RU" w:eastAsia="ru-RU"/>
    </w:rPr>
  </w:style>
  <w:style w:type="paragraph" w:styleId="a5">
    <w:name w:val="List Paragraph"/>
    <w:basedOn w:val="a"/>
    <w:uiPriority w:val="34"/>
    <w:qFormat/>
    <w:rsid w:val="003D435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3175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31753"/>
  </w:style>
  <w:style w:type="paragraph" w:styleId="a8">
    <w:name w:val="footer"/>
    <w:basedOn w:val="a"/>
    <w:link w:val="a9"/>
    <w:uiPriority w:val="99"/>
    <w:semiHidden/>
    <w:unhideWhenUsed/>
    <w:rsid w:val="00B3175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31753"/>
  </w:style>
  <w:style w:type="character" w:customStyle="1" w:styleId="30">
    <w:name w:val="Заголовок 3 Знак"/>
    <w:basedOn w:val="a0"/>
    <w:link w:val="3"/>
    <w:uiPriority w:val="9"/>
    <w:rsid w:val="00450836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2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1513</TotalTime>
  <Pages>1</Pages>
  <Words>4522</Words>
  <Characters>2578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archit540_1</dc:creator>
  <cp:keywords/>
  <dc:description/>
  <cp:lastModifiedBy>zagalny301_2</cp:lastModifiedBy>
  <cp:revision>94</cp:revision>
  <cp:lastPrinted>2021-07-13T13:25:00Z</cp:lastPrinted>
  <dcterms:created xsi:type="dcterms:W3CDTF">2020-11-27T14:00:00Z</dcterms:created>
  <dcterms:modified xsi:type="dcterms:W3CDTF">2021-07-29T13:04:00Z</dcterms:modified>
</cp:coreProperties>
</file>