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4A256B" w:rsidRDefault="00DD2D1D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4A256B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7874F4" w:rsidRPr="004A256B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894555" w:rsidRPr="004A256B">
        <w:rPr>
          <w:rFonts w:ascii="Times New Roman" w:hAnsi="Times New Roman"/>
          <w:i/>
          <w:sz w:val="24"/>
          <w:szCs w:val="28"/>
          <w:lang w:val="uk-UA"/>
        </w:rPr>
        <w:t>19</w:t>
      </w:r>
    </w:p>
    <w:p w:rsidR="00EE269F" w:rsidRPr="004A256B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4A256B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DD2D1D" w:rsidRPr="004A256B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4A256B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C868DE" w:rsidRPr="004A256B" w:rsidRDefault="004A256B" w:rsidP="004A256B">
      <w:pPr>
        <w:tabs>
          <w:tab w:val="left" w:pos="604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4A256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4A256B">
        <w:rPr>
          <w:rFonts w:ascii="Times New Roman" w:hAnsi="Times New Roman"/>
          <w:i/>
          <w:sz w:val="24"/>
          <w:szCs w:val="28"/>
          <w:lang w:val="uk-UA"/>
        </w:rPr>
        <w:t>19.05.2021 №223</w:t>
      </w:r>
    </w:p>
    <w:p w:rsidR="00DD2D1D" w:rsidRPr="004A256B" w:rsidRDefault="00DD2D1D" w:rsidP="00DD2D1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4A256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6256A9" w:rsidRPr="004A256B" w:rsidRDefault="00DD2D1D" w:rsidP="0029373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4A256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A932A1" w:rsidRPr="004A256B" w:rsidRDefault="00A932A1" w:rsidP="0029373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4A256B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ІНФОРМАЦІЙНА КАРТКА АДМІНІСТРАТИВНОЇ ПОСЛУГИ №27</w:t>
      </w:r>
    </w:p>
    <w:p w:rsidR="00A932A1" w:rsidRPr="004A256B" w:rsidRDefault="00A932A1" w:rsidP="003E7050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4A256B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Послуга: В</w:t>
      </w:r>
      <w:r w:rsidRPr="004A256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идача витягу з Єдиного державного реєстру юридичних осіб, фізичних осіб-підприємців та громадських формувань </w:t>
      </w:r>
    </w:p>
    <w:p w:rsidR="005F7AFF" w:rsidRPr="004A256B" w:rsidRDefault="005F7AFF" w:rsidP="003E7050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3119"/>
        <w:gridCol w:w="6803"/>
      </w:tblGrid>
      <w:tr w:rsidR="00A932A1" w:rsidRPr="004A256B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A932A1" w:rsidRPr="004A256B" w:rsidRDefault="00A932A1" w:rsidP="00A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A932A1" w:rsidRPr="004A256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3735" w:rsidRPr="004A256B" w:rsidRDefault="00293735" w:rsidP="0029373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ради: 50057, м. Кривий Ріг, </w:t>
            </w:r>
            <w:proofErr w:type="spellStart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proofErr w:type="spellEnd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Праці, 1. </w:t>
            </w:r>
          </w:p>
          <w:p w:rsidR="00293735" w:rsidRPr="004A256B" w:rsidRDefault="00293735" w:rsidP="0029373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виконкому Криворізької міської ради: 50101, м. Кривий Ріг, пл. Молодіжна, 1.</w:t>
            </w:r>
          </w:p>
          <w:p w:rsidR="00293735" w:rsidRPr="004A256B" w:rsidRDefault="00293735" w:rsidP="0029373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293735" w:rsidRPr="004A256B" w:rsidRDefault="00293735" w:rsidP="0029373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293735" w:rsidRPr="004A256B" w:rsidRDefault="00293735" w:rsidP="0029373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293735" w:rsidRPr="004A256B" w:rsidRDefault="00293735" w:rsidP="0029373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293735" w:rsidRPr="004A256B" w:rsidRDefault="00293735" w:rsidP="0029373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293735" w:rsidRPr="004A256B" w:rsidRDefault="00293735" w:rsidP="0029373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293735" w:rsidRPr="004A256B" w:rsidRDefault="00293735" w:rsidP="0029373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293735" w:rsidRPr="004A256B" w:rsidRDefault="00293735" w:rsidP="0029373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293735" w:rsidRPr="004A256B" w:rsidRDefault="00293735" w:rsidP="0029373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6256A9" w:rsidRPr="004A256B" w:rsidRDefault="00293735" w:rsidP="00293735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A932A1" w:rsidRPr="004A256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5D7AC1" w:rsidP="0029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87" w:type="pct"/>
            <w:shd w:val="clear" w:color="auto" w:fill="auto"/>
          </w:tcPr>
          <w:p w:rsidR="00293735" w:rsidRPr="004A256B" w:rsidRDefault="00293735" w:rsidP="00293735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 працює </w:t>
            </w: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з понеділка до п’ятниці з 8.30 до 17.00 години, перерва з 12.30 до 13.00.</w:t>
            </w:r>
          </w:p>
          <w:p w:rsidR="00293735" w:rsidRPr="004A256B" w:rsidRDefault="00293735" w:rsidP="00293735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Центр адміністративних послуг «Віза»</w:t>
            </w: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виконкому Криворізької міської ради:</w:t>
            </w:r>
          </w:p>
          <w:p w:rsidR="00293735" w:rsidRPr="004A256B" w:rsidRDefault="00293735" w:rsidP="00293735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Працює:</w:t>
            </w:r>
          </w:p>
          <w:p w:rsidR="00293735" w:rsidRPr="004A256B" w:rsidRDefault="00293735" w:rsidP="00293735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 –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293735" w:rsidRPr="004A256B" w:rsidRDefault="00293735" w:rsidP="00293735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293735" w:rsidRPr="004A256B" w:rsidRDefault="00293735" w:rsidP="00293735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</w:t>
            </w: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293735" w:rsidRPr="004A256B" w:rsidRDefault="00293735" w:rsidP="00293735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 – у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6256A9" w:rsidRPr="004A256B" w:rsidRDefault="00293735" w:rsidP="00293735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 – з понеділка до п’ятниці з 9.00 до 16.00 години, перерва з 12.30 до 13.00.</w:t>
            </w:r>
          </w:p>
        </w:tc>
      </w:tr>
      <w:tr w:rsidR="00A932A1" w:rsidRPr="004A256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894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вебсайт</w:t>
            </w:r>
            <w:proofErr w:type="spellEnd"/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A932A1" w:rsidRPr="004A256B" w:rsidRDefault="000E2B1B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A932A1" w:rsidRPr="004A256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A932A1" w:rsidRPr="004A256B" w:rsidRDefault="000E2B1B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A932A1" w:rsidRPr="004A256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A932A1" w:rsidRPr="004A256B" w:rsidRDefault="00A932A1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A932A1" w:rsidRPr="004A256B" w:rsidRDefault="00DD2D1D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6256A9" w:rsidRPr="004A256B" w:rsidRDefault="00C64C87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FF" w:themeColor="hyperlink"/>
                <w:sz w:val="24"/>
                <w:szCs w:val="24"/>
                <w:u w:val="single"/>
                <w:lang w:val="uk-UA" w:eastAsia="uk-UA"/>
              </w:rPr>
            </w:pPr>
            <w:proofErr w:type="spellStart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krmisto.gov.ua</w:t>
            </w:r>
            <w:proofErr w:type="spellEnd"/>
          </w:p>
        </w:tc>
      </w:tr>
      <w:tr w:rsidR="00A932A1" w:rsidRPr="004A256B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7AFF" w:rsidRPr="004A256B" w:rsidRDefault="00A932A1" w:rsidP="00143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A932A1" w:rsidRPr="004A256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A932A1" w:rsidRPr="004A256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7AFF" w:rsidRPr="004A256B" w:rsidRDefault="00A932A1" w:rsidP="00A93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5F675F" w:rsidP="005F675F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</w:t>
            </w:r>
            <w:r w:rsidR="00293735"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ету Міністрів України від 04 грудня </w:t>
            </w: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293735"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 №</w:t>
            </w: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«Питання Єдиного державного </w:t>
            </w:r>
            <w:proofErr w:type="spellStart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веб-порталу</w:t>
            </w:r>
            <w:proofErr w:type="spellEnd"/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електронних послуг та Єдиного державного порталу адміністративних послуг»</w:t>
            </w:r>
          </w:p>
        </w:tc>
      </w:tr>
      <w:tr w:rsidR="00A932A1" w:rsidRPr="004A256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7AFF" w:rsidRPr="004A256B" w:rsidRDefault="00A932A1" w:rsidP="005F675F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1D1D1D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color w:val="1D1D1D"/>
                <w:sz w:val="24"/>
                <w:szCs w:val="24"/>
                <w:lang w:val="uk-UA" w:eastAsia="uk-UA"/>
              </w:rPr>
              <w:t>Наказ Міністерст</w:t>
            </w:r>
            <w:r w:rsidR="005F4C0C" w:rsidRPr="004A256B">
              <w:rPr>
                <w:rFonts w:ascii="Times New Roman" w:eastAsia="Times New Roman" w:hAnsi="Times New Roman"/>
                <w:color w:val="1D1D1D"/>
                <w:sz w:val="24"/>
                <w:szCs w:val="24"/>
                <w:lang w:val="uk-UA" w:eastAsia="uk-UA"/>
              </w:rPr>
              <w:t xml:space="preserve">ва юстиції України від 10 червня </w:t>
            </w:r>
            <w:r w:rsidRPr="004A256B">
              <w:rPr>
                <w:rFonts w:ascii="Times New Roman" w:eastAsia="Times New Roman" w:hAnsi="Times New Roman"/>
                <w:color w:val="1D1D1D"/>
                <w:sz w:val="24"/>
                <w:szCs w:val="24"/>
                <w:lang w:val="uk-UA" w:eastAsia="uk-UA"/>
              </w:rPr>
              <w:t>2016</w:t>
            </w:r>
            <w:r w:rsidR="005F4C0C" w:rsidRPr="004A256B">
              <w:rPr>
                <w:rFonts w:ascii="Times New Roman" w:eastAsia="Times New Roman" w:hAnsi="Times New Roman"/>
                <w:color w:val="1D1D1D"/>
                <w:sz w:val="24"/>
                <w:szCs w:val="24"/>
                <w:lang w:val="uk-UA" w:eastAsia="uk-UA"/>
              </w:rPr>
              <w:t xml:space="preserve"> року</w:t>
            </w:r>
            <w:r w:rsidRPr="004A256B">
              <w:rPr>
                <w:rFonts w:ascii="Times New Roman" w:eastAsia="Times New Roman" w:hAnsi="Times New Roman"/>
                <w:color w:val="1D1D1D"/>
                <w:sz w:val="24"/>
                <w:szCs w:val="24"/>
                <w:lang w:val="uk-UA" w:eastAsia="uk-UA"/>
              </w:rPr>
              <w:t xml:space="preserve"> №1657/5 «Про затвердження Порядку надання відомостей з Єдиного державного реєстру юридичних осіб, фізичних осіб-підприємців та громадських формувань», зареєстрований у Міністерстві юстиції України 10.06.2016 за №839/28969</w:t>
            </w:r>
          </w:p>
        </w:tc>
      </w:tr>
      <w:tr w:rsidR="00A932A1" w:rsidRPr="004A256B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7AFF" w:rsidRPr="004A256B" w:rsidRDefault="00A932A1" w:rsidP="00625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A932A1" w:rsidRPr="004A256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7AFF" w:rsidRPr="004A256B" w:rsidRDefault="00A932A1" w:rsidP="006256A9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Запит фізичної особи або юридичної особи, які бажають отримати витяг з Єдиного державного реєстру юридичних осіб, фізичних осіб-підприємців та громадських формувань, або уповноваженої особи (надалі – заявник)</w:t>
            </w:r>
          </w:p>
        </w:tc>
      </w:tr>
      <w:tr w:rsidR="00A932A1" w:rsidRPr="004A256B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Запит про надання витягу з Єдиного державного реєстру юридичних осіб, фізичних осіб-підприємців та громадських формувань</w:t>
            </w:r>
            <w:r w:rsidR="001841F2"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A932A1" w:rsidRPr="004A256B" w:rsidRDefault="00A932A1" w:rsidP="00A932A1">
            <w:pPr>
              <w:tabs>
                <w:tab w:val="left" w:pos="217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документ, що підтверджує внесення плати за отримання відповідних відомостей.</w:t>
            </w:r>
          </w:p>
          <w:p w:rsidR="00E8103A" w:rsidRPr="004A256B" w:rsidRDefault="00E8103A" w:rsidP="00E8103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Під час прий</w:t>
            </w:r>
            <w:r w:rsidR="00AD1C51" w:rsidRPr="004A256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няття запиту заявник пред’являє </w:t>
            </w:r>
            <w:r w:rsidRPr="004A256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паспорт громадянина України або інший документ, що посвідчує особу, передбачений </w:t>
            </w:r>
            <w:hyperlink r:id="rId11" w:tgtFrame="_blank" w:history="1">
              <w:r w:rsidRPr="004A256B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uk-UA" w:eastAsia="uk-UA"/>
                </w:rPr>
                <w:t>Законом України</w:t>
              </w:r>
            </w:hyperlink>
            <w:r w:rsidRPr="004A256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:rsidR="00E8103A" w:rsidRPr="004A256B" w:rsidRDefault="00E8103A" w:rsidP="00E8103A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 разі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5F7AFF" w:rsidRPr="004A256B" w:rsidRDefault="00E8103A" w:rsidP="00E8103A">
            <w:pPr>
              <w:tabs>
                <w:tab w:val="left" w:pos="217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 разі подання документів представником</w:t>
            </w:r>
            <w:r w:rsidR="00AD1C51" w:rsidRPr="004A256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4A256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державному реєстрі)</w:t>
            </w:r>
          </w:p>
        </w:tc>
      </w:tr>
      <w:tr w:rsidR="00A932A1" w:rsidRPr="004A256B" w:rsidTr="005862C5">
        <w:trPr>
          <w:trHeight w:val="1447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запит подається заявником особисто.</w:t>
            </w:r>
          </w:p>
          <w:p w:rsidR="00A932A1" w:rsidRPr="004A256B" w:rsidRDefault="00A932A1" w:rsidP="00A932A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4A25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2. </w:t>
            </w:r>
            <w:r w:rsidR="005F675F" w:rsidRPr="004A25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В електронній формі запит подається з використанням Єдиного державного </w:t>
            </w:r>
            <w:proofErr w:type="spellStart"/>
            <w:r w:rsidR="005F675F" w:rsidRPr="004A25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="005F675F" w:rsidRPr="004A25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електронних послуг, а щодо послуг, надання яких зазначений </w:t>
            </w:r>
            <w:proofErr w:type="spellStart"/>
            <w:r w:rsidR="005F675F" w:rsidRPr="004A25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>вебпортал</w:t>
            </w:r>
            <w:proofErr w:type="spellEnd"/>
            <w:r w:rsidR="005F675F" w:rsidRPr="004A25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не забезпечує, – через портал електронних сервісів*</w:t>
            </w:r>
          </w:p>
        </w:tc>
      </w:tr>
      <w:tr w:rsidR="00A932A1" w:rsidRPr="004A256B" w:rsidTr="005862C5">
        <w:trPr>
          <w:trHeight w:val="4261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 одержання витягу з Єдиного державного реєстру юридичних осіб, фізичних осіб-підприємців та громадських формувань в паперовій формі справляється плата в розмірі </w:t>
            </w:r>
            <w:bookmarkStart w:id="1" w:name="n866"/>
            <w:bookmarkEnd w:id="1"/>
            <w:r w:rsidRPr="004A25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0,05 </w:t>
            </w: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прожиткового мінімуму для працездатних осіб</w:t>
            </w:r>
            <w:r w:rsidRPr="004A25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. </w:t>
            </w:r>
          </w:p>
          <w:p w:rsidR="00A932A1" w:rsidRPr="004A256B" w:rsidRDefault="00A932A1" w:rsidP="00A932A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 одержання витягу з Єдиного державного реєстру юридичних осіб, фізичних осіб-підприємців та громадських формувань в електронній формі справляється плата в розмірі 75 відсотків плати, </w:t>
            </w:r>
            <w:r w:rsidRPr="004A25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>встановленої за надання витягу в паперовій формі.</w:t>
            </w:r>
          </w:p>
          <w:p w:rsidR="00C919ED" w:rsidRPr="004A256B" w:rsidRDefault="00A932A1" w:rsidP="003E7050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Плата справляється </w:t>
            </w:r>
            <w:r w:rsidRPr="004A25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>у відповідному розмірі від прожиткового мінімуму для працездатних осіб, встановленому</w:t>
            </w: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законом на </w:t>
            </w:r>
            <w:r w:rsidR="00AD1C51"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01 січня календарного року, в якому подається запит про надання витягу з Єдиного державного реєстру юридичних осіб, фізичних осіб-підприємців та громадських формувань, та округлюється до найближчих 10 гривень</w:t>
            </w:r>
          </w:p>
        </w:tc>
      </w:tr>
      <w:tr w:rsidR="00A932A1" w:rsidRPr="004A256B" w:rsidTr="005862C5">
        <w:trPr>
          <w:trHeight w:val="839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44F" w:rsidRPr="004A256B" w:rsidRDefault="0007544F" w:rsidP="0007544F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Витяги в паперовій формі надаються протягом 24 годин після надходження запиту, крім вихідних та святкових днів.</w:t>
            </w:r>
          </w:p>
          <w:p w:rsidR="00A932A1" w:rsidRPr="004A256B" w:rsidRDefault="0007544F" w:rsidP="0007544F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  <w:lang w:val="uk-UA" w:eastAsia="uk-UA"/>
              </w:rPr>
            </w:pPr>
            <w:bookmarkStart w:id="2" w:name="n425"/>
            <w:bookmarkEnd w:id="2"/>
            <w:r w:rsidRPr="004A256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Витяги в електронній формі надаються в режимі реального часу</w:t>
            </w:r>
          </w:p>
        </w:tc>
      </w:tr>
      <w:tr w:rsidR="00A932A1" w:rsidRPr="004A256B" w:rsidTr="00AD1C51">
        <w:trPr>
          <w:trHeight w:val="828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tabs>
                <w:tab w:val="left" w:pos="217"/>
              </w:tabs>
              <w:spacing w:before="100" w:beforeAutospacing="1" w:after="100" w:afterAutospacing="1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подано документ, що підтверджує внесення плати за отримання відповідних відомостей, або плата внесена не в повному обсязі</w:t>
            </w:r>
          </w:p>
        </w:tc>
      </w:tr>
      <w:tr w:rsidR="00A932A1" w:rsidRPr="004A256B" w:rsidTr="00AD1C51">
        <w:trPr>
          <w:trHeight w:val="713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Витяг з Єдиного державного реєстру юридичних осіб, фізичних осіб-підприємців та громадських формувань</w:t>
            </w:r>
          </w:p>
        </w:tc>
      </w:tr>
      <w:tr w:rsidR="00A932A1" w:rsidRPr="004A256B" w:rsidTr="005862C5">
        <w:trPr>
          <w:trHeight w:val="870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A932A1" w:rsidP="00A93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A25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2A1" w:rsidRPr="004A256B" w:rsidRDefault="0007544F" w:rsidP="00A932A1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4A25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такий самий спосіб, у який подано запит</w:t>
            </w:r>
          </w:p>
        </w:tc>
      </w:tr>
    </w:tbl>
    <w:p w:rsidR="005F675F" w:rsidRPr="004A256B" w:rsidRDefault="005F675F" w:rsidP="00293735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4A256B">
        <w:rPr>
          <w:rFonts w:ascii="Times New Roman" w:hAnsi="Times New Roman"/>
          <w:sz w:val="24"/>
          <w:szCs w:val="24"/>
          <w:lang w:val="uk-UA"/>
        </w:rPr>
        <w:t xml:space="preserve">* Після доопрацювання Єдиного державного </w:t>
      </w:r>
      <w:proofErr w:type="spellStart"/>
      <w:r w:rsidRPr="004A256B">
        <w:rPr>
          <w:rFonts w:ascii="Times New Roman" w:hAnsi="Times New Roman"/>
          <w:sz w:val="24"/>
          <w:szCs w:val="24"/>
          <w:lang w:val="uk-UA"/>
        </w:rPr>
        <w:t>вебпорталу</w:t>
      </w:r>
      <w:proofErr w:type="spellEnd"/>
      <w:r w:rsidRPr="004A256B">
        <w:rPr>
          <w:rFonts w:ascii="Times New Roman" w:hAnsi="Times New Roman"/>
          <w:sz w:val="24"/>
          <w:szCs w:val="24"/>
          <w:lang w:val="uk-UA"/>
        </w:rPr>
        <w:t xml:space="preserve"> електронних послуг, який буде забезпечувати можливість подання таких документів в електронній формі</w:t>
      </w:r>
      <w:r w:rsidR="00C354CC" w:rsidRPr="004A256B">
        <w:rPr>
          <w:rFonts w:ascii="Times New Roman" w:hAnsi="Times New Roman"/>
          <w:sz w:val="24"/>
          <w:szCs w:val="24"/>
          <w:lang w:val="uk-UA"/>
        </w:rPr>
        <w:t>.</w:t>
      </w:r>
    </w:p>
    <w:p w:rsidR="00533856" w:rsidRPr="004A256B" w:rsidRDefault="00533856" w:rsidP="00293735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4A256B">
        <w:rPr>
          <w:rFonts w:ascii="Times New Roman" w:hAnsi="Times New Roman"/>
          <w:sz w:val="24"/>
          <w:szCs w:val="24"/>
          <w:lang w:val="uk-UA"/>
        </w:rPr>
        <w:t>Примітка: Підтвердженням сплати адміністративного збору за надання адміністративної послуги є документ або інформація (реквізити платежу) про сплату адміністративного збору в будь-якій формі, надані суб’єктом звернення адміністратору Центру адміністративних послуг «Віза»</w:t>
      </w:r>
      <w:r w:rsidR="00B822AD" w:rsidRPr="004A256B">
        <w:rPr>
          <w:rFonts w:ascii="Times New Roman" w:hAnsi="Times New Roman"/>
          <w:sz w:val="24"/>
          <w:szCs w:val="24"/>
          <w:lang w:val="uk-UA"/>
        </w:rPr>
        <w:t xml:space="preserve"> виконкому Криворізької міської ради</w:t>
      </w:r>
      <w:r w:rsidRPr="004A256B">
        <w:rPr>
          <w:rFonts w:ascii="Times New Roman" w:hAnsi="Times New Roman"/>
          <w:sz w:val="24"/>
          <w:szCs w:val="24"/>
          <w:lang w:val="uk-UA"/>
        </w:rPr>
        <w:t>, посадовій особі суб’єкта надання адміністративних послуг.</w:t>
      </w:r>
    </w:p>
    <w:p w:rsidR="00A932A1" w:rsidRPr="004A256B" w:rsidRDefault="00A932A1" w:rsidP="00AD1C51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33856" w:rsidRPr="004A256B" w:rsidRDefault="00533856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F4C0C" w:rsidRPr="004A256B" w:rsidRDefault="005F4C0C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F4C0C" w:rsidRPr="004A256B" w:rsidRDefault="005F4C0C" w:rsidP="005F4C0C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4A256B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 w:rsidRPr="004A256B"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p w:rsidR="005F4C0C" w:rsidRPr="004A256B" w:rsidRDefault="005F4C0C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919ED" w:rsidRPr="004A256B" w:rsidRDefault="00C919ED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bookmarkEnd w:id="0"/>
    <w:p w:rsidR="00894555" w:rsidRPr="004A256B" w:rsidRDefault="00894555">
      <w:pPr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894555" w:rsidRPr="004A256B" w:rsidSect="00A457CE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1B" w:rsidRDefault="000E2B1B" w:rsidP="00A457CE">
      <w:pPr>
        <w:spacing w:after="0" w:line="240" w:lineRule="auto"/>
      </w:pPr>
      <w:r>
        <w:separator/>
      </w:r>
    </w:p>
  </w:endnote>
  <w:endnote w:type="continuationSeparator" w:id="0">
    <w:p w:rsidR="000E2B1B" w:rsidRDefault="000E2B1B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1B" w:rsidRDefault="000E2B1B" w:rsidP="00A457CE">
      <w:pPr>
        <w:spacing w:after="0" w:line="240" w:lineRule="auto"/>
      </w:pPr>
      <w:r>
        <w:separator/>
      </w:r>
    </w:p>
  </w:footnote>
  <w:footnote w:type="continuationSeparator" w:id="0">
    <w:p w:rsidR="000E2B1B" w:rsidRDefault="000E2B1B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DD2D1D" w:rsidRDefault="005D70EC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4A256B">
          <w:rPr>
            <w:rFonts w:ascii="Times New Roman" w:hAnsi="Times New Roman"/>
            <w:noProof/>
            <w:sz w:val="24"/>
            <w:szCs w:val="24"/>
          </w:rPr>
          <w:t>3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DD2D1D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 19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4724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B1B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3FD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3735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2F7A09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54AA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4B8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256B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0E61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0E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4C0C"/>
    <w:rsid w:val="005F675F"/>
    <w:rsid w:val="005F6B03"/>
    <w:rsid w:val="005F7A9A"/>
    <w:rsid w:val="005F7AFF"/>
    <w:rsid w:val="00601C9C"/>
    <w:rsid w:val="00601E72"/>
    <w:rsid w:val="00607C7E"/>
    <w:rsid w:val="00610070"/>
    <w:rsid w:val="006137E9"/>
    <w:rsid w:val="00613832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874F4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555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3353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9F7CE6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1C51"/>
    <w:rsid w:val="00AD27D9"/>
    <w:rsid w:val="00AD44F6"/>
    <w:rsid w:val="00AD514C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22A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611F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20DF"/>
    <w:rsid w:val="00C0257F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23DD"/>
    <w:rsid w:val="00C248C6"/>
    <w:rsid w:val="00C26FD5"/>
    <w:rsid w:val="00C270B7"/>
    <w:rsid w:val="00C3247B"/>
    <w:rsid w:val="00C3427C"/>
    <w:rsid w:val="00C34DE1"/>
    <w:rsid w:val="00C354CC"/>
    <w:rsid w:val="00C40140"/>
    <w:rsid w:val="00C42DFC"/>
    <w:rsid w:val="00C46097"/>
    <w:rsid w:val="00C53EC6"/>
    <w:rsid w:val="00C55172"/>
    <w:rsid w:val="00C5746A"/>
    <w:rsid w:val="00C62BDC"/>
    <w:rsid w:val="00C64C87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2D1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030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5492-17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9886-3570-49F1-8AE6-F002CA83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12</cp:revision>
  <cp:lastPrinted>2021-04-23T11:48:00Z</cp:lastPrinted>
  <dcterms:created xsi:type="dcterms:W3CDTF">2020-09-21T12:07:00Z</dcterms:created>
  <dcterms:modified xsi:type="dcterms:W3CDTF">2021-05-20T12:35:00Z</dcterms:modified>
</cp:coreProperties>
</file>