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51" w:rsidRDefault="004A6851" w:rsidP="004A6851">
      <w:pPr>
        <w:spacing w:line="360" w:lineRule="auto"/>
        <w:ind w:left="5664"/>
        <w:rPr>
          <w:i/>
          <w:szCs w:val="28"/>
        </w:rPr>
      </w:pPr>
      <w:r>
        <w:rPr>
          <w:i/>
          <w:szCs w:val="28"/>
        </w:rPr>
        <w:t xml:space="preserve">ЗАТВЕРДЖЕНО </w:t>
      </w:r>
    </w:p>
    <w:p w:rsidR="004A6851" w:rsidRDefault="004A6851" w:rsidP="004A6851">
      <w:pPr>
        <w:spacing w:line="360" w:lineRule="auto"/>
        <w:ind w:left="5664"/>
        <w:rPr>
          <w:i/>
          <w:szCs w:val="28"/>
        </w:rPr>
      </w:pPr>
      <w:r>
        <w:rPr>
          <w:i/>
          <w:szCs w:val="28"/>
        </w:rPr>
        <w:t>Розпорядження міського голови</w:t>
      </w:r>
    </w:p>
    <w:p w:rsidR="004A6851" w:rsidRDefault="004A6851" w:rsidP="004A6851">
      <w:pPr>
        <w:spacing w:line="360" w:lineRule="auto"/>
        <w:ind w:left="5664"/>
        <w:rPr>
          <w:i/>
          <w:szCs w:val="28"/>
        </w:rPr>
      </w:pPr>
      <w:r>
        <w:rPr>
          <w:i/>
          <w:szCs w:val="28"/>
        </w:rPr>
        <w:t>11.05.2021 №102-р</w:t>
      </w:r>
    </w:p>
    <w:p w:rsidR="004A6851" w:rsidRDefault="004A6851" w:rsidP="004A6851">
      <w:pPr>
        <w:pStyle w:val="FR1"/>
        <w:tabs>
          <w:tab w:val="left" w:pos="4820"/>
        </w:tabs>
        <w:spacing w:before="0"/>
        <w:ind w:right="-2" w:firstLine="4820"/>
        <w:jc w:val="right"/>
        <w:rPr>
          <w:b w:val="0"/>
          <w:i/>
        </w:rPr>
      </w:pPr>
    </w:p>
    <w:p w:rsidR="004A6851" w:rsidRDefault="004A6851" w:rsidP="004A6851">
      <w:pPr>
        <w:pStyle w:val="FR1"/>
        <w:tabs>
          <w:tab w:val="left" w:pos="4820"/>
        </w:tabs>
        <w:spacing w:before="0"/>
        <w:ind w:right="-2" w:firstLine="4820"/>
        <w:jc w:val="right"/>
        <w:rPr>
          <w:b w:val="0"/>
          <w:i/>
        </w:rPr>
      </w:pPr>
    </w:p>
    <w:p w:rsidR="004A6851" w:rsidRDefault="004A6851" w:rsidP="004A6851">
      <w:pPr>
        <w:jc w:val="center"/>
        <w:rPr>
          <w:b/>
          <w:i/>
          <w:szCs w:val="28"/>
        </w:rPr>
      </w:pPr>
      <w:r>
        <w:rPr>
          <w:b/>
          <w:bCs/>
          <w:i/>
          <w:szCs w:val="28"/>
        </w:rPr>
        <w:t>СКЛАД</w:t>
      </w:r>
    </w:p>
    <w:p w:rsidR="004A6851" w:rsidRDefault="004A6851" w:rsidP="004A6851">
      <w:pPr>
        <w:jc w:val="center"/>
        <w:rPr>
          <w:b/>
          <w:i/>
          <w:szCs w:val="28"/>
        </w:rPr>
      </w:pPr>
      <w:r>
        <w:rPr>
          <w:b/>
          <w:bCs/>
          <w:i/>
          <w:szCs w:val="28"/>
        </w:rPr>
        <w:t xml:space="preserve">робочої групи </w:t>
      </w:r>
      <w:r>
        <w:rPr>
          <w:b/>
          <w:i/>
          <w:szCs w:val="28"/>
        </w:rPr>
        <w:t>з реалізації Меморандуму</w:t>
      </w:r>
    </w:p>
    <w:p w:rsidR="004A6851" w:rsidRDefault="004A6851" w:rsidP="004A6851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про соціальну співпрацю з соціально-економічного розвитку міста між в</w:t>
      </w:r>
      <w:r>
        <w:rPr>
          <w:b/>
          <w:i/>
          <w:szCs w:val="28"/>
        </w:rPr>
        <w:t>и</w:t>
      </w:r>
      <w:r>
        <w:rPr>
          <w:b/>
          <w:i/>
          <w:szCs w:val="28"/>
        </w:rPr>
        <w:t>конавчим комітетом Криворізької міської ради та Публічним акціонерним товариством «</w:t>
      </w:r>
      <w:proofErr w:type="spellStart"/>
      <w:r>
        <w:rPr>
          <w:b/>
          <w:i/>
          <w:szCs w:val="28"/>
        </w:rPr>
        <w:t>АрселорМіттал</w:t>
      </w:r>
      <w:proofErr w:type="spellEnd"/>
      <w:r>
        <w:rPr>
          <w:b/>
          <w:i/>
          <w:szCs w:val="28"/>
        </w:rPr>
        <w:t xml:space="preserve"> Кривий Ріг»</w:t>
      </w:r>
    </w:p>
    <w:p w:rsidR="004A6851" w:rsidRDefault="004A6851" w:rsidP="004A6851">
      <w:pPr>
        <w:jc w:val="center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48"/>
        <w:gridCol w:w="344"/>
        <w:gridCol w:w="5472"/>
      </w:tblGrid>
      <w:tr w:rsidR="004A6851" w:rsidTr="00447024">
        <w:trPr>
          <w:trHeight w:val="898"/>
        </w:trPr>
        <w:tc>
          <w:tcPr>
            <w:tcW w:w="3648" w:type="dxa"/>
            <w:hideMark/>
          </w:tcPr>
          <w:p w:rsidR="004A6851" w:rsidRDefault="004A6851" w:rsidP="0044702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ПОЛТАВЕЦЬ </w:t>
            </w:r>
          </w:p>
          <w:p w:rsidR="004A6851" w:rsidRDefault="004A6851" w:rsidP="0044702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Андрій Анатолійович</w:t>
            </w:r>
          </w:p>
        </w:tc>
        <w:tc>
          <w:tcPr>
            <w:tcW w:w="344" w:type="dxa"/>
            <w:hideMark/>
          </w:tcPr>
          <w:p w:rsidR="004A6851" w:rsidRDefault="004A6851" w:rsidP="0044702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2" w:type="dxa"/>
            <w:hideMark/>
          </w:tcPr>
          <w:p w:rsidR="004A6851" w:rsidRDefault="004A6851" w:rsidP="0044702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голова робочої групи</w:t>
            </w:r>
          </w:p>
        </w:tc>
      </w:tr>
      <w:tr w:rsidR="004A6851" w:rsidTr="00447024">
        <w:trPr>
          <w:trHeight w:val="898"/>
        </w:trPr>
        <w:tc>
          <w:tcPr>
            <w:tcW w:w="3648" w:type="dxa"/>
            <w:hideMark/>
          </w:tcPr>
          <w:p w:rsidR="004A6851" w:rsidRDefault="004A6851" w:rsidP="00447024">
            <w:pPr>
              <w:rPr>
                <w:szCs w:val="28"/>
              </w:rPr>
            </w:pPr>
            <w:r>
              <w:rPr>
                <w:szCs w:val="28"/>
              </w:rPr>
              <w:t>КАТРИЧЕНКО</w:t>
            </w:r>
          </w:p>
          <w:p w:rsidR="004A6851" w:rsidRDefault="004A6851" w:rsidP="00447024">
            <w:pPr>
              <w:rPr>
                <w:szCs w:val="28"/>
              </w:rPr>
            </w:pPr>
            <w:r>
              <w:rPr>
                <w:szCs w:val="28"/>
              </w:rPr>
              <w:t>Олександр Володимирович</w:t>
            </w:r>
          </w:p>
        </w:tc>
        <w:tc>
          <w:tcPr>
            <w:tcW w:w="344" w:type="dxa"/>
            <w:hideMark/>
          </w:tcPr>
          <w:p w:rsidR="004A6851" w:rsidRDefault="004A6851" w:rsidP="0044702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2" w:type="dxa"/>
            <w:hideMark/>
          </w:tcPr>
          <w:p w:rsidR="004A6851" w:rsidRDefault="004A6851" w:rsidP="0044702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заступник голови робочої групи</w:t>
            </w:r>
          </w:p>
        </w:tc>
      </w:tr>
      <w:tr w:rsidR="004A6851" w:rsidTr="00447024">
        <w:trPr>
          <w:trHeight w:val="862"/>
        </w:trPr>
        <w:tc>
          <w:tcPr>
            <w:tcW w:w="3648" w:type="dxa"/>
            <w:hideMark/>
          </w:tcPr>
          <w:p w:rsidR="004A6851" w:rsidRDefault="004A6851" w:rsidP="0044702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МУРАШКО</w:t>
            </w:r>
          </w:p>
          <w:p w:rsidR="004A6851" w:rsidRDefault="004A6851" w:rsidP="0044702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Костянтин Віталійович</w:t>
            </w:r>
          </w:p>
        </w:tc>
        <w:tc>
          <w:tcPr>
            <w:tcW w:w="344" w:type="dxa"/>
            <w:hideMark/>
          </w:tcPr>
          <w:p w:rsidR="004A6851" w:rsidRDefault="004A6851" w:rsidP="00447024">
            <w:pPr>
              <w:pStyle w:val="21"/>
              <w:tabs>
                <w:tab w:val="left" w:pos="0"/>
                <w:tab w:val="left" w:pos="33"/>
                <w:tab w:val="left" w:pos="317"/>
              </w:tabs>
              <w:ind w:right="34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2" w:type="dxa"/>
            <w:hideMark/>
          </w:tcPr>
          <w:p w:rsidR="004A6851" w:rsidRDefault="004A6851" w:rsidP="00447024">
            <w:pPr>
              <w:pStyle w:val="21"/>
              <w:tabs>
                <w:tab w:val="left" w:pos="0"/>
                <w:tab w:val="left" w:pos="33"/>
                <w:tab w:val="left" w:pos="317"/>
              </w:tabs>
              <w:ind w:right="34" w:firstLine="0"/>
              <w:rPr>
                <w:szCs w:val="28"/>
              </w:rPr>
            </w:pPr>
            <w:r>
              <w:rPr>
                <w:szCs w:val="28"/>
              </w:rPr>
              <w:t>начальник управління охорони здоров’я  виконкому Криворізької міської ради, се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ретар робочої групи</w:t>
            </w:r>
          </w:p>
        </w:tc>
      </w:tr>
      <w:tr w:rsidR="004A6851" w:rsidTr="00447024">
        <w:trPr>
          <w:trHeight w:val="345"/>
        </w:trPr>
        <w:tc>
          <w:tcPr>
            <w:tcW w:w="9464" w:type="dxa"/>
            <w:gridSpan w:val="3"/>
          </w:tcPr>
          <w:p w:rsidR="004A6851" w:rsidRDefault="004A6851" w:rsidP="00447024">
            <w:pPr>
              <w:pStyle w:val="21"/>
              <w:tabs>
                <w:tab w:val="left" w:pos="0"/>
                <w:tab w:val="left" w:pos="33"/>
                <w:tab w:val="left" w:pos="317"/>
              </w:tabs>
              <w:ind w:right="34" w:firstLine="0"/>
              <w:jc w:val="center"/>
              <w:rPr>
                <w:b/>
                <w:i/>
                <w:sz w:val="18"/>
                <w:szCs w:val="28"/>
              </w:rPr>
            </w:pPr>
          </w:p>
          <w:p w:rsidR="004A6851" w:rsidRDefault="004A6851" w:rsidP="00447024">
            <w:pPr>
              <w:pStyle w:val="21"/>
              <w:tabs>
                <w:tab w:val="left" w:pos="0"/>
                <w:tab w:val="left" w:pos="33"/>
              </w:tabs>
              <w:ind w:right="34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Члени робочої групи:</w:t>
            </w:r>
          </w:p>
          <w:p w:rsidR="004A6851" w:rsidRDefault="004A6851" w:rsidP="00447024">
            <w:pPr>
              <w:pStyle w:val="21"/>
              <w:tabs>
                <w:tab w:val="left" w:pos="0"/>
                <w:tab w:val="left" w:pos="33"/>
              </w:tabs>
              <w:ind w:right="34" w:firstLine="0"/>
              <w:jc w:val="center"/>
              <w:rPr>
                <w:b/>
                <w:i/>
                <w:sz w:val="14"/>
                <w:szCs w:val="28"/>
              </w:rPr>
            </w:pPr>
          </w:p>
        </w:tc>
      </w:tr>
      <w:tr w:rsidR="004A6851" w:rsidTr="00447024">
        <w:trPr>
          <w:trHeight w:val="862"/>
        </w:trPr>
        <w:tc>
          <w:tcPr>
            <w:tcW w:w="3648" w:type="dxa"/>
            <w:hideMark/>
          </w:tcPr>
          <w:p w:rsidR="004A6851" w:rsidRDefault="004A6851" w:rsidP="00447024">
            <w:pPr>
              <w:rPr>
                <w:szCs w:val="28"/>
              </w:rPr>
            </w:pPr>
            <w:r>
              <w:rPr>
                <w:szCs w:val="28"/>
              </w:rPr>
              <w:t>УДОД</w:t>
            </w:r>
          </w:p>
          <w:p w:rsidR="004A6851" w:rsidRDefault="004A6851" w:rsidP="00447024">
            <w:pPr>
              <w:rPr>
                <w:szCs w:val="28"/>
              </w:rPr>
            </w:pPr>
            <w:r>
              <w:rPr>
                <w:szCs w:val="28"/>
              </w:rPr>
              <w:t>Євген Григорович</w:t>
            </w:r>
          </w:p>
        </w:tc>
        <w:tc>
          <w:tcPr>
            <w:tcW w:w="344" w:type="dxa"/>
            <w:hideMark/>
          </w:tcPr>
          <w:p w:rsidR="004A6851" w:rsidRDefault="004A6851" w:rsidP="0044702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72" w:type="dxa"/>
            <w:hideMark/>
          </w:tcPr>
          <w:p w:rsidR="004A6851" w:rsidRDefault="004A6851" w:rsidP="0044702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перший заступник міського голови </w:t>
            </w:r>
          </w:p>
        </w:tc>
      </w:tr>
      <w:tr w:rsidR="004A6851" w:rsidTr="00447024">
        <w:trPr>
          <w:trHeight w:val="862"/>
        </w:trPr>
        <w:tc>
          <w:tcPr>
            <w:tcW w:w="3648" w:type="dxa"/>
            <w:hideMark/>
          </w:tcPr>
          <w:p w:rsidR="004A6851" w:rsidRDefault="004A6851" w:rsidP="0044702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ФІЛІП’ЄВ</w:t>
            </w:r>
          </w:p>
          <w:p w:rsidR="004A6851" w:rsidRDefault="004A6851" w:rsidP="0044702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Артем Олександрович</w:t>
            </w:r>
          </w:p>
        </w:tc>
        <w:tc>
          <w:tcPr>
            <w:tcW w:w="344" w:type="dxa"/>
            <w:hideMark/>
          </w:tcPr>
          <w:p w:rsidR="004A6851" w:rsidRDefault="004A6851" w:rsidP="00447024">
            <w:pPr>
              <w:suppressAutoHyphens/>
              <w:jc w:val="both"/>
              <w:rPr>
                <w:rStyle w:val="bod1status"/>
                <w:szCs w:val="28"/>
              </w:rPr>
            </w:pPr>
            <w:r>
              <w:rPr>
                <w:rStyle w:val="bod1status"/>
                <w:szCs w:val="28"/>
              </w:rPr>
              <w:t>-</w:t>
            </w:r>
          </w:p>
        </w:tc>
        <w:tc>
          <w:tcPr>
            <w:tcW w:w="5472" w:type="dxa"/>
            <w:hideMark/>
          </w:tcPr>
          <w:p w:rsidR="004A6851" w:rsidRDefault="004A6851" w:rsidP="00447024">
            <w:pPr>
              <w:suppressAutoHyphens/>
              <w:jc w:val="both"/>
              <w:rPr>
                <w:szCs w:val="28"/>
              </w:rPr>
            </w:pPr>
            <w:r>
              <w:rPr>
                <w:rStyle w:val="bod1status"/>
                <w:szCs w:val="28"/>
              </w:rPr>
              <w:t xml:space="preserve">заступник генерального директора з правових питань, питань взаємодії з державними органами та комунікацій Публічного акціонерного товариства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АрселорМіттал</w:t>
            </w:r>
            <w:proofErr w:type="spellEnd"/>
            <w:r>
              <w:rPr>
                <w:szCs w:val="28"/>
              </w:rPr>
              <w:t xml:space="preserve"> Кривий Ріг» (за згодою).</w:t>
            </w:r>
          </w:p>
        </w:tc>
      </w:tr>
    </w:tbl>
    <w:p w:rsidR="004A6851" w:rsidRDefault="004A6851" w:rsidP="004A6851">
      <w:pPr>
        <w:jc w:val="both"/>
      </w:pPr>
    </w:p>
    <w:p w:rsidR="004A6851" w:rsidRDefault="004A6851" w:rsidP="004A6851">
      <w:pPr>
        <w:jc w:val="both"/>
      </w:pPr>
    </w:p>
    <w:p w:rsidR="004A6851" w:rsidRDefault="004A6851" w:rsidP="004A6851">
      <w:pPr>
        <w:jc w:val="both"/>
        <w:rPr>
          <w:i/>
        </w:rPr>
      </w:pPr>
    </w:p>
    <w:p w:rsidR="004A6851" w:rsidRDefault="004A6851" w:rsidP="004A6851">
      <w:pPr>
        <w:ind w:left="2124" w:hanging="2124"/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Тетяна Мала</w:t>
      </w:r>
    </w:p>
    <w:p w:rsidR="00B7491C" w:rsidRDefault="004A6851">
      <w:bookmarkStart w:id="0" w:name="_GoBack"/>
      <w:bookmarkEnd w:id="0"/>
    </w:p>
    <w:sectPr w:rsidR="00B74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B"/>
    <w:rsid w:val="00255ADB"/>
    <w:rsid w:val="004A6851"/>
    <w:rsid w:val="00A61550"/>
    <w:rsid w:val="00D5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51A21-BB71-42ED-995E-6031893B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A6851"/>
    <w:pPr>
      <w:tabs>
        <w:tab w:val="left" w:pos="2694"/>
      </w:tabs>
      <w:ind w:firstLine="567"/>
      <w:jc w:val="both"/>
    </w:pPr>
    <w:rPr>
      <w:szCs w:val="20"/>
    </w:rPr>
  </w:style>
  <w:style w:type="paragraph" w:customStyle="1" w:styleId="FR1">
    <w:name w:val="FR1"/>
    <w:rsid w:val="004A6851"/>
    <w:pPr>
      <w:widowControl w:val="0"/>
      <w:snapToGrid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1status">
    <w:name w:val="bod_1_status"/>
    <w:rsid w:val="004A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</Characters>
  <Application>Microsoft Office Word</Application>
  <DocSecurity>0</DocSecurity>
  <Lines>2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matvijko</dc:creator>
  <cp:keywords/>
  <dc:description/>
  <cp:lastModifiedBy>matvijko</cp:lastModifiedBy>
  <cp:revision>2</cp:revision>
  <dcterms:created xsi:type="dcterms:W3CDTF">2025-02-11T08:34:00Z</dcterms:created>
  <dcterms:modified xsi:type="dcterms:W3CDTF">2025-02-11T08:34:00Z</dcterms:modified>
</cp:coreProperties>
</file>