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D4" w:rsidRDefault="00B539D4" w:rsidP="00B539D4">
      <w:pPr>
        <w:spacing w:line="360" w:lineRule="auto"/>
        <w:ind w:left="5664"/>
        <w:rPr>
          <w:i/>
          <w:szCs w:val="28"/>
        </w:rPr>
      </w:pPr>
      <w:r>
        <w:rPr>
          <w:i/>
          <w:szCs w:val="28"/>
        </w:rPr>
        <w:t xml:space="preserve">ЗАТВЕРДЖЕНО </w:t>
      </w:r>
    </w:p>
    <w:p w:rsidR="00B539D4" w:rsidRDefault="00B539D4" w:rsidP="00B539D4">
      <w:pPr>
        <w:spacing w:line="360" w:lineRule="auto"/>
        <w:ind w:left="5664"/>
        <w:rPr>
          <w:i/>
          <w:szCs w:val="28"/>
        </w:rPr>
      </w:pPr>
      <w:r>
        <w:rPr>
          <w:i/>
          <w:szCs w:val="28"/>
        </w:rPr>
        <w:t>Розпорядження міського голови</w:t>
      </w:r>
    </w:p>
    <w:p w:rsidR="001E4176" w:rsidRDefault="001E4176" w:rsidP="00B539D4">
      <w:pPr>
        <w:spacing w:line="360" w:lineRule="auto"/>
        <w:ind w:left="5664"/>
        <w:rPr>
          <w:i/>
          <w:szCs w:val="28"/>
        </w:rPr>
      </w:pPr>
      <w:r>
        <w:rPr>
          <w:i/>
          <w:szCs w:val="28"/>
        </w:rPr>
        <w:t>27.04.2021 №91-р</w:t>
      </w:r>
    </w:p>
    <w:p w:rsidR="00B539D4" w:rsidRDefault="00B539D4" w:rsidP="00B539D4">
      <w:pPr>
        <w:rPr>
          <w:szCs w:val="28"/>
        </w:rPr>
      </w:pPr>
    </w:p>
    <w:p w:rsidR="00B539D4" w:rsidRDefault="00B539D4" w:rsidP="00B539D4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СКЛАД</w:t>
      </w:r>
    </w:p>
    <w:p w:rsidR="00B539D4" w:rsidRDefault="00B539D4" w:rsidP="00B539D4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тимчасової робочої групи з розробки Регламенту дій </w:t>
      </w:r>
    </w:p>
    <w:p w:rsidR="00B539D4" w:rsidRDefault="00B539D4" w:rsidP="00B539D4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стосовно виявлення та проведення демонтажу самовільно встановлених тимчасових (металевих) гаражів і  погребів  на території м. Кривого Рогу</w:t>
      </w:r>
    </w:p>
    <w:p w:rsidR="00B539D4" w:rsidRDefault="00B539D4" w:rsidP="00B539D4">
      <w:pPr>
        <w:jc w:val="center"/>
        <w:rPr>
          <w:b/>
          <w:i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539D4" w:rsidTr="00B539D4">
        <w:tc>
          <w:tcPr>
            <w:tcW w:w="4927" w:type="dxa"/>
            <w:hideMark/>
          </w:tcPr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Карий 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Іван Олександрович</w:t>
            </w:r>
          </w:p>
        </w:tc>
        <w:tc>
          <w:tcPr>
            <w:tcW w:w="4928" w:type="dxa"/>
            <w:hideMark/>
          </w:tcPr>
          <w:p w:rsidR="00B539D4" w:rsidRDefault="00B539D4" w:rsidP="00021A89">
            <w:pPr>
              <w:pStyle w:val="a3"/>
              <w:numPr>
                <w:ilvl w:val="0"/>
                <w:numId w:val="1"/>
              </w:numPr>
              <w:ind w:left="0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директор департаменту розвитку інфраструктури міста виконкому Криворізької міської ради, голова тимчасової робочої групи</w:t>
            </w:r>
          </w:p>
        </w:tc>
      </w:tr>
      <w:tr w:rsidR="00B539D4" w:rsidTr="00B539D4">
        <w:tc>
          <w:tcPr>
            <w:tcW w:w="9855" w:type="dxa"/>
            <w:gridSpan w:val="2"/>
          </w:tcPr>
          <w:p w:rsidR="00B539D4" w:rsidRDefault="00B539D4">
            <w:pPr>
              <w:jc w:val="center"/>
              <w:rPr>
                <w:b/>
                <w:i/>
                <w:szCs w:val="28"/>
                <w:lang w:eastAsia="en-US"/>
              </w:rPr>
            </w:pPr>
          </w:p>
          <w:p w:rsidR="00B539D4" w:rsidRDefault="00B539D4">
            <w:pPr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Члени  тимчасової робочої групи</w:t>
            </w:r>
          </w:p>
        </w:tc>
      </w:tr>
      <w:tr w:rsidR="00B539D4" w:rsidTr="00B539D4">
        <w:tc>
          <w:tcPr>
            <w:tcW w:w="9855" w:type="dxa"/>
            <w:gridSpan w:val="2"/>
          </w:tcPr>
          <w:p w:rsidR="00B539D4" w:rsidRDefault="00B539D4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B539D4" w:rsidTr="00B539D4">
        <w:trPr>
          <w:trHeight w:val="1612"/>
        </w:trPr>
        <w:tc>
          <w:tcPr>
            <w:tcW w:w="4927" w:type="dxa"/>
          </w:tcPr>
          <w:p w:rsidR="00B539D4" w:rsidRDefault="00B539D4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Гальченко</w:t>
            </w:r>
            <w:proofErr w:type="spellEnd"/>
          </w:p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Андрій  Володимирович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</w:p>
          <w:p w:rsidR="00B539D4" w:rsidRDefault="00B539D4">
            <w:pPr>
              <w:rPr>
                <w:szCs w:val="28"/>
                <w:lang w:eastAsia="en-US"/>
              </w:rPr>
            </w:pPr>
          </w:p>
          <w:p w:rsidR="00B539D4" w:rsidRDefault="00B539D4">
            <w:pPr>
              <w:rPr>
                <w:szCs w:val="28"/>
                <w:lang w:eastAsia="en-US"/>
              </w:rPr>
            </w:pPr>
          </w:p>
        </w:tc>
        <w:tc>
          <w:tcPr>
            <w:tcW w:w="4928" w:type="dxa"/>
          </w:tcPr>
          <w:p w:rsidR="00B539D4" w:rsidRDefault="00B539D4">
            <w:pPr>
              <w:ind w:left="2124" w:hanging="212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 радник міського голови, голова</w:t>
            </w:r>
          </w:p>
          <w:p w:rsidR="00B539D4" w:rsidRDefault="00B539D4">
            <w:pPr>
              <w:ind w:left="2124" w:hanging="212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комісії  з  визначення  розміру  збитків,</w:t>
            </w:r>
          </w:p>
          <w:p w:rsidR="00B539D4" w:rsidRDefault="00B539D4">
            <w:pPr>
              <w:ind w:left="2124" w:hanging="212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заподіяних власникам землі та </w:t>
            </w:r>
            <w:proofErr w:type="spellStart"/>
            <w:r>
              <w:rPr>
                <w:szCs w:val="28"/>
                <w:lang w:eastAsia="en-US"/>
              </w:rPr>
              <w:t>земле-</w:t>
            </w:r>
            <w:proofErr w:type="spellEnd"/>
          </w:p>
          <w:p w:rsidR="00B539D4" w:rsidRDefault="00B539D4">
            <w:pPr>
              <w:ind w:left="2124" w:hanging="212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користувачам</w:t>
            </w:r>
          </w:p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</w:p>
        </w:tc>
      </w:tr>
      <w:tr w:rsidR="00B539D4" w:rsidTr="00B539D4">
        <w:tc>
          <w:tcPr>
            <w:tcW w:w="4927" w:type="dxa"/>
            <w:hideMark/>
          </w:tcPr>
          <w:p w:rsidR="00B539D4" w:rsidRDefault="00B539D4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Жеребило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539D4" w:rsidRDefault="00B539D4">
            <w:pPr>
              <w:rPr>
                <w:b/>
                <w:i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Сергій Васильович</w:t>
            </w:r>
          </w:p>
        </w:tc>
        <w:tc>
          <w:tcPr>
            <w:tcW w:w="4928" w:type="dxa"/>
          </w:tcPr>
          <w:p w:rsidR="00B539D4" w:rsidRDefault="00B539D4">
            <w:pPr>
              <w:ind w:left="4248" w:hanging="424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 голова Інгулецької районної у місті</w:t>
            </w:r>
          </w:p>
          <w:p w:rsidR="00B539D4" w:rsidRDefault="00B539D4">
            <w:pPr>
              <w:ind w:left="4248" w:hanging="424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ради</w:t>
            </w:r>
          </w:p>
          <w:p w:rsidR="00B539D4" w:rsidRDefault="00B539D4">
            <w:pPr>
              <w:ind w:left="4248" w:hanging="4245"/>
              <w:rPr>
                <w:szCs w:val="28"/>
                <w:lang w:eastAsia="en-US"/>
              </w:rPr>
            </w:pPr>
          </w:p>
        </w:tc>
      </w:tr>
      <w:tr w:rsidR="00B539D4" w:rsidTr="00B539D4">
        <w:tc>
          <w:tcPr>
            <w:tcW w:w="4927" w:type="dxa"/>
          </w:tcPr>
          <w:p w:rsidR="00B539D4" w:rsidRDefault="00B539D4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Мурашова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Катерина Олегівна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</w:p>
        </w:tc>
        <w:tc>
          <w:tcPr>
            <w:tcW w:w="4928" w:type="dxa"/>
          </w:tcPr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 голова Центрально-Міської районної</w:t>
            </w:r>
          </w:p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 місті ради</w:t>
            </w:r>
          </w:p>
          <w:p w:rsidR="00B539D4" w:rsidRDefault="00B539D4">
            <w:pPr>
              <w:ind w:left="2124" w:hanging="2124"/>
              <w:jc w:val="both"/>
              <w:rPr>
                <w:szCs w:val="28"/>
                <w:lang w:eastAsia="en-US"/>
              </w:rPr>
            </w:pPr>
          </w:p>
        </w:tc>
      </w:tr>
      <w:tr w:rsidR="00B539D4" w:rsidTr="00B539D4">
        <w:tc>
          <w:tcPr>
            <w:tcW w:w="4927" w:type="dxa"/>
            <w:hideMark/>
          </w:tcPr>
          <w:p w:rsidR="00B539D4" w:rsidRDefault="00B539D4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Недоступ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Антон Ігорович</w:t>
            </w:r>
          </w:p>
        </w:tc>
        <w:tc>
          <w:tcPr>
            <w:tcW w:w="4928" w:type="dxa"/>
          </w:tcPr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 голова Тернівської районної у місті</w:t>
            </w:r>
          </w:p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ради</w:t>
            </w:r>
          </w:p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</w:p>
        </w:tc>
      </w:tr>
      <w:tr w:rsidR="00B539D4" w:rsidTr="00B539D4">
        <w:tc>
          <w:tcPr>
            <w:tcW w:w="4927" w:type="dxa"/>
            <w:hideMark/>
          </w:tcPr>
          <w:p w:rsidR="00B539D4" w:rsidRDefault="00B539D4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Ратінов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Ігор </w:t>
            </w:r>
            <w:proofErr w:type="spellStart"/>
            <w:r>
              <w:rPr>
                <w:szCs w:val="28"/>
                <w:lang w:eastAsia="en-US"/>
              </w:rPr>
              <w:t>Гарійович</w:t>
            </w:r>
            <w:proofErr w:type="spellEnd"/>
          </w:p>
        </w:tc>
        <w:tc>
          <w:tcPr>
            <w:tcW w:w="4928" w:type="dxa"/>
          </w:tcPr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 голова Довгинцівської районної в</w:t>
            </w:r>
          </w:p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місті ради</w:t>
            </w:r>
          </w:p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</w:p>
        </w:tc>
      </w:tr>
      <w:tr w:rsidR="00B539D4" w:rsidTr="00B539D4">
        <w:tc>
          <w:tcPr>
            <w:tcW w:w="4927" w:type="dxa"/>
            <w:hideMark/>
          </w:tcPr>
          <w:p w:rsidR="00B539D4" w:rsidRDefault="00B539D4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Соколовський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Андрій Романович</w:t>
            </w:r>
          </w:p>
        </w:tc>
        <w:tc>
          <w:tcPr>
            <w:tcW w:w="4928" w:type="dxa"/>
          </w:tcPr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 голова Покровської районної в місті ради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</w:p>
        </w:tc>
      </w:tr>
      <w:tr w:rsidR="00B539D4" w:rsidTr="00B539D4">
        <w:tc>
          <w:tcPr>
            <w:tcW w:w="4927" w:type="dxa"/>
            <w:hideMark/>
          </w:tcPr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Старовойт 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Василь Володимирович</w:t>
            </w:r>
          </w:p>
        </w:tc>
        <w:tc>
          <w:tcPr>
            <w:tcW w:w="4928" w:type="dxa"/>
          </w:tcPr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– голова  </w:t>
            </w:r>
            <w:proofErr w:type="spellStart"/>
            <w:r>
              <w:rPr>
                <w:szCs w:val="28"/>
                <w:lang w:eastAsia="en-US"/>
              </w:rPr>
              <w:t>Саксаганської</w:t>
            </w:r>
            <w:proofErr w:type="spellEnd"/>
            <w:r>
              <w:rPr>
                <w:szCs w:val="28"/>
                <w:lang w:eastAsia="en-US"/>
              </w:rPr>
              <w:t xml:space="preserve"> районної  у місті ради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</w:p>
        </w:tc>
      </w:tr>
      <w:tr w:rsidR="00B539D4" w:rsidTr="00B539D4">
        <w:tc>
          <w:tcPr>
            <w:tcW w:w="4927" w:type="dxa"/>
            <w:hideMark/>
          </w:tcPr>
          <w:p w:rsidR="00B539D4" w:rsidRDefault="00B539D4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Шаповалов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539D4" w:rsidRDefault="00B539D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Геннадій Анатолійович</w:t>
            </w:r>
          </w:p>
        </w:tc>
        <w:tc>
          <w:tcPr>
            <w:tcW w:w="4928" w:type="dxa"/>
            <w:hideMark/>
          </w:tcPr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 голова  Металургійної  районної  у</w:t>
            </w:r>
          </w:p>
          <w:p w:rsidR="00B539D4" w:rsidRDefault="00B539D4">
            <w:pPr>
              <w:ind w:left="2124" w:hanging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місті ради.</w:t>
            </w:r>
          </w:p>
        </w:tc>
      </w:tr>
    </w:tbl>
    <w:p w:rsidR="00B539D4" w:rsidRDefault="00B539D4" w:rsidP="00B539D4">
      <w:pPr>
        <w:ind w:left="2124" w:hanging="2124"/>
        <w:rPr>
          <w:b/>
          <w:i/>
          <w:szCs w:val="28"/>
        </w:rPr>
      </w:pPr>
    </w:p>
    <w:p w:rsidR="00B539D4" w:rsidRDefault="00B539D4" w:rsidP="00B539D4">
      <w:pPr>
        <w:ind w:left="2124" w:hanging="2124"/>
        <w:rPr>
          <w:b/>
          <w:i/>
          <w:szCs w:val="28"/>
        </w:rPr>
      </w:pPr>
    </w:p>
    <w:p w:rsidR="00B539D4" w:rsidRDefault="00B539D4" w:rsidP="00B539D4">
      <w:pPr>
        <w:ind w:left="2124" w:hanging="2124"/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Тетяна Мала</w:t>
      </w:r>
      <w:bookmarkStart w:id="0" w:name="_GoBack"/>
      <w:bookmarkEnd w:id="0"/>
    </w:p>
    <w:sectPr w:rsidR="00B539D4" w:rsidSect="00B539D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70C8"/>
    <w:multiLevelType w:val="hybridMultilevel"/>
    <w:tmpl w:val="23BE891A"/>
    <w:lvl w:ilvl="0" w:tplc="0DEA21EC">
      <w:start w:val="2"/>
      <w:numFmt w:val="bullet"/>
      <w:lvlText w:val="–"/>
      <w:lvlJc w:val="left"/>
      <w:pPr>
        <w:ind w:left="3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2F"/>
    <w:rsid w:val="001E4176"/>
    <w:rsid w:val="0068582F"/>
    <w:rsid w:val="00B539D4"/>
    <w:rsid w:val="00D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D4"/>
    <w:pPr>
      <w:ind w:left="720"/>
      <w:contextualSpacing/>
    </w:pPr>
  </w:style>
  <w:style w:type="table" w:styleId="a4">
    <w:name w:val="Table Grid"/>
    <w:basedOn w:val="a1"/>
    <w:uiPriority w:val="59"/>
    <w:rsid w:val="00B539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D4"/>
    <w:pPr>
      <w:ind w:left="720"/>
      <w:contextualSpacing/>
    </w:pPr>
  </w:style>
  <w:style w:type="table" w:styleId="a4">
    <w:name w:val="Table Grid"/>
    <w:basedOn w:val="a1"/>
    <w:uiPriority w:val="59"/>
    <w:rsid w:val="00B539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ugkx553_1</dc:creator>
  <cp:keywords/>
  <dc:description/>
  <cp:lastModifiedBy>org301</cp:lastModifiedBy>
  <cp:revision>3</cp:revision>
  <dcterms:created xsi:type="dcterms:W3CDTF">2021-04-16T06:40:00Z</dcterms:created>
  <dcterms:modified xsi:type="dcterms:W3CDTF">2021-04-27T12:28:00Z</dcterms:modified>
</cp:coreProperties>
</file>