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9B" w:rsidRPr="00520F50" w:rsidRDefault="00B75B05" w:rsidP="007752E7">
      <w:pPr>
        <w:spacing w:after="0"/>
        <w:ind w:firstLine="5670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520F50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Додаток </w:t>
      </w:r>
    </w:p>
    <w:p w:rsidR="00B75B05" w:rsidRPr="00520F50" w:rsidRDefault="00B75B05" w:rsidP="007752E7">
      <w:pPr>
        <w:spacing w:after="0"/>
        <w:ind w:firstLine="5670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520F50">
        <w:rPr>
          <w:rFonts w:ascii="Times New Roman" w:hAnsi="Times New Roman" w:cs="Times New Roman"/>
          <w:i/>
          <w:sz w:val="24"/>
          <w:szCs w:val="28"/>
          <w:lang w:val="uk-UA"/>
        </w:rPr>
        <w:t>до рішення міської ради</w:t>
      </w:r>
    </w:p>
    <w:p w:rsidR="00520F50" w:rsidRPr="00520F50" w:rsidRDefault="00520F50" w:rsidP="007752E7">
      <w:pPr>
        <w:spacing w:after="0"/>
        <w:ind w:firstLine="5670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520F50">
        <w:rPr>
          <w:rFonts w:ascii="Times New Roman" w:hAnsi="Times New Roman" w:cs="Times New Roman"/>
          <w:i/>
          <w:sz w:val="24"/>
          <w:szCs w:val="28"/>
          <w:lang w:val="uk-UA"/>
        </w:rPr>
        <w:t>31.03.2021 №365</w:t>
      </w:r>
    </w:p>
    <w:p w:rsidR="007752E7" w:rsidRPr="00520F50" w:rsidRDefault="007752E7" w:rsidP="00775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74EB9" w:rsidRPr="00520F50" w:rsidRDefault="00374EB9" w:rsidP="00775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52E7" w:rsidRPr="00520F50" w:rsidRDefault="00B75B05" w:rsidP="00775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Інформація </w:t>
      </w:r>
    </w:p>
    <w:p w:rsidR="00374EB9" w:rsidRPr="00520F50" w:rsidRDefault="00B75B05" w:rsidP="00775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проведення конкурсу з визначення приватного </w:t>
      </w:r>
    </w:p>
    <w:p w:rsidR="000D451B" w:rsidRPr="00520F50" w:rsidRDefault="00B75B05" w:rsidP="00775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партнера для </w:t>
      </w:r>
      <w:r w:rsidR="000D451B"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>здійснення</w:t>
      </w: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державно-приватного партнерства </w:t>
      </w:r>
    </w:p>
    <w:p w:rsidR="00B75B05" w:rsidRPr="00520F50" w:rsidRDefault="00327D66" w:rsidP="00775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реалізації проє</w:t>
      </w:r>
      <w:r w:rsidR="000D451B"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кту </w:t>
      </w:r>
      <w:r w:rsidR="00B75B05"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>«Центр креативної економіки м. Кривого Рогу»</w:t>
      </w:r>
    </w:p>
    <w:p w:rsidR="009F7467" w:rsidRPr="00520F50" w:rsidRDefault="009F7467" w:rsidP="00775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74EB9" w:rsidRPr="00520F50" w:rsidRDefault="00374EB9" w:rsidP="00775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5B05" w:rsidRPr="00520F50" w:rsidRDefault="00B75B05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>1. Найменування державного партнера:</w:t>
      </w:r>
    </w:p>
    <w:p w:rsidR="00B75B05" w:rsidRPr="00520F50" w:rsidRDefault="007265C6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>Криворізька міська терито</w:t>
      </w:r>
      <w:r w:rsidR="00B75B05" w:rsidRPr="00520F50">
        <w:rPr>
          <w:rFonts w:ascii="Times New Roman" w:hAnsi="Times New Roman" w:cs="Times New Roman"/>
          <w:sz w:val="28"/>
          <w:szCs w:val="28"/>
          <w:lang w:val="uk-UA"/>
        </w:rPr>
        <w:t>ріальна громада в особі Криворізької міської ради.</w:t>
      </w:r>
    </w:p>
    <w:p w:rsidR="00B75B05" w:rsidRPr="00520F50" w:rsidRDefault="00B75B05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>2. Найменування об’єкта державно-приватного партнерства:</w:t>
      </w:r>
    </w:p>
    <w:p w:rsidR="00A13581" w:rsidRPr="00520F50" w:rsidRDefault="00E1203A" w:rsidP="00E12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>Комплекс будівель, розташований за адресою: пр-т Металургів, 2, м.</w:t>
      </w:r>
      <w:r w:rsidR="009B685F" w:rsidRPr="00520F5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Ріг, з реєстраційним номером 1095992112110 у Державному реєстрі речових прав на нерухоме майно у межах земельної ділянки загальною площею 2,7371 га (кадастровий номер 1211000000:02:081:0011), що перебуває в комунальній власності </w:t>
      </w:r>
      <w:r w:rsidR="00AD2457" w:rsidRPr="00520F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265C6" w:rsidRPr="00520F50">
        <w:rPr>
          <w:rFonts w:ascii="Times New Roman" w:hAnsi="Times New Roman" w:cs="Times New Roman"/>
          <w:sz w:val="28"/>
          <w:szCs w:val="28"/>
          <w:lang w:val="uk-UA"/>
        </w:rPr>
        <w:t>риворізької міської територіальної громади</w:t>
      </w:r>
      <w:r w:rsidR="00A13581" w:rsidRPr="00520F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CF4" w:rsidRPr="00520F50" w:rsidRDefault="009C3CF4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>3. Строк здійснення державно-приватного партнерства:</w:t>
      </w:r>
      <w:r w:rsidR="00F64E18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>0 років.</w:t>
      </w:r>
    </w:p>
    <w:p w:rsidR="009C3CF4" w:rsidRPr="00520F50" w:rsidRDefault="009C3CF4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</w:t>
      </w:r>
      <w:r w:rsidR="0016209A"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 реалізації державно-приватного партнерства та його основні етапи:</w:t>
      </w:r>
    </w:p>
    <w:p w:rsidR="0016209A" w:rsidRPr="00520F50" w:rsidRDefault="0010446B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="00374EB9" w:rsidRPr="00520F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09A" w:rsidRPr="00520F50">
        <w:rPr>
          <w:rFonts w:ascii="Times New Roman" w:hAnsi="Times New Roman" w:cs="Times New Roman"/>
          <w:sz w:val="28"/>
          <w:szCs w:val="28"/>
          <w:lang w:val="uk-UA"/>
        </w:rPr>
        <w:t>Формою реалізації державно-приватного партнерства щодо проєкту  «Центр креативної економіки м. Кривого Рогу» є змішаний договір, що укладається в рамках державно-приватного партнерства.</w:t>
      </w:r>
    </w:p>
    <w:p w:rsidR="0016209A" w:rsidRPr="00520F50" w:rsidRDefault="0010446B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374EB9" w:rsidRPr="00520F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09A" w:rsidRPr="00520F50">
        <w:rPr>
          <w:rFonts w:ascii="Times New Roman" w:hAnsi="Times New Roman" w:cs="Times New Roman"/>
          <w:sz w:val="28"/>
          <w:szCs w:val="28"/>
          <w:lang w:val="uk-UA"/>
        </w:rPr>
        <w:t>Етапи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державно-приватного партнерства</w:t>
      </w:r>
      <w:r w:rsidR="0016209A" w:rsidRPr="00520F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6209A" w:rsidRPr="00520F50" w:rsidRDefault="0016209A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374EB9" w:rsidRPr="00520F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>хвалення рішення про здійснення державно-приватного партнерства;</w:t>
      </w:r>
    </w:p>
    <w:p w:rsidR="0016209A" w:rsidRPr="00520F50" w:rsidRDefault="0016209A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374EB9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>онкурс з визначення приватного партнера для уклад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>ння договору в рамках державно-приватного партнерства;</w:t>
      </w:r>
    </w:p>
    <w:p w:rsidR="0016209A" w:rsidRPr="00520F50" w:rsidRDefault="0016209A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374EB9" w:rsidRPr="00520F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>кладання договору в рамках  державно-приватного партнерства.</w:t>
      </w:r>
    </w:p>
    <w:p w:rsidR="0016209A" w:rsidRPr="00520F50" w:rsidRDefault="0016209A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>5. Обсяг та форма державної підтримки здійснення державно-приватного партнерства:</w:t>
      </w:r>
    </w:p>
    <w:p w:rsidR="0016209A" w:rsidRPr="00520F50" w:rsidRDefault="0016209A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>Державно-приватне партнерство здійснюється без залучення державної підтримки.</w:t>
      </w:r>
    </w:p>
    <w:p w:rsidR="0016209A" w:rsidRPr="00520F50" w:rsidRDefault="0016209A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>6. Граничний строк подання заявок на участь у конкурсі:</w:t>
      </w:r>
    </w:p>
    <w:p w:rsidR="0016209A" w:rsidRPr="00520F50" w:rsidRDefault="0016209A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60 календарних днів </w:t>
      </w:r>
      <w:r w:rsidR="00A13581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до 16.30 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останнього дня 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>з дати публікації оголошення про проведення конкурсу</w:t>
      </w:r>
      <w:r w:rsidR="00E4344C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509B" w:rsidRPr="00520F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D451B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друкованому засобі масової інформації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509B" w:rsidRPr="00520F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веб</w:t>
      </w:r>
      <w:r w:rsidR="00E4344C" w:rsidRPr="00520F50">
        <w:rPr>
          <w:rFonts w:ascii="Times New Roman" w:hAnsi="Times New Roman" w:cs="Times New Roman"/>
          <w:sz w:val="28"/>
          <w:szCs w:val="28"/>
          <w:lang w:val="uk-UA"/>
        </w:rPr>
        <w:t>сайті Криворізької міської ради та її виконавчого комітету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209A" w:rsidRPr="00520F50" w:rsidRDefault="0016209A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>7. Граничний строк проведення конкурсу:</w:t>
      </w:r>
    </w:p>
    <w:p w:rsidR="0016209A" w:rsidRPr="00520F50" w:rsidRDefault="0016209A" w:rsidP="001620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>60 календарних днів з дня повідомлення</w:t>
      </w:r>
      <w:r w:rsidR="00A13581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575" w:rsidRPr="00520F50">
        <w:rPr>
          <w:rFonts w:ascii="Times New Roman" w:hAnsi="Times New Roman" w:cs="Times New Roman"/>
          <w:sz w:val="28"/>
          <w:szCs w:val="28"/>
          <w:lang w:val="uk-UA"/>
        </w:rPr>
        <w:t>останнього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претендента про допущення до участі в Конкурсі.</w:t>
      </w:r>
    </w:p>
    <w:p w:rsidR="00555EC6" w:rsidRPr="00520F50" w:rsidRDefault="0016209A" w:rsidP="00555EC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8. </w:t>
      </w:r>
      <w:r w:rsidR="00555EC6" w:rsidRPr="00520F5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Основні критерії попереднього відбору </w:t>
      </w:r>
      <w:r w:rsidR="00114FAF" w:rsidRPr="00520F5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</w:t>
      </w:r>
      <w:r w:rsidR="00555EC6" w:rsidRPr="00520F5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ретендентів </w:t>
      </w:r>
      <w:r w:rsidR="0010446B" w:rsidRPr="00520F5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555EC6" w:rsidRPr="00520F5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онкурсу:</w:t>
      </w:r>
    </w:p>
    <w:p w:rsidR="006C0E64" w:rsidRPr="00520F50" w:rsidRDefault="006C0E64" w:rsidP="00555EC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Претендент та/або особи, пов’язані з ним відносинами контролю, мають 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відповідати таким основним критеріям попереднього відбору претендентів конкурсу:</w:t>
      </w:r>
    </w:p>
    <w:p w:rsidR="00555EC6" w:rsidRPr="00520F50" w:rsidRDefault="00555EC6" w:rsidP="00114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F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374EB9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</w:t>
      </w:r>
      <w:r w:rsidR="0010446B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нсова спроможність реалізувати п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роєкт:</w:t>
      </w:r>
    </w:p>
    <w:p w:rsidR="00114FAF" w:rsidRPr="00520F50" w:rsidRDefault="00114FAF" w:rsidP="0011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>8.1.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>наявність підтвердженого обсягу ліквідних активів, таких як грошові кошти на банківських рахунках або цінні папери без будь-яких обтяжень; або</w:t>
      </w:r>
    </w:p>
    <w:p w:rsidR="00114FAF" w:rsidRPr="00520F50" w:rsidRDefault="00114FAF" w:rsidP="0011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>8.1.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акредитивів 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банківських гарантій, 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фінансових гарантій небанківських фінансових установ, 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фінансових гарантій від осіб, пов’язаних 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>з п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>ретендентом відносинами контролю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щодо забезпечення ними коштів, необхі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>дних для виконання зобов’язань п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риватного партнера за проєктом. </w:t>
      </w:r>
    </w:p>
    <w:p w:rsidR="00114FAF" w:rsidRPr="00520F50" w:rsidRDefault="00114FAF" w:rsidP="0011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>8.2. Досвід протягом останніх п’яти років у:</w:t>
      </w:r>
    </w:p>
    <w:p w:rsidR="00114FAF" w:rsidRPr="00520F50" w:rsidRDefault="00114FAF" w:rsidP="0011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8.2.1 залученні прямого грантового фінансування від донорcьких організацій на реалізацію проєктів з розвитку підприємництва, креативної економіки/креативних індустрій, сталого розвитку в сумі не менше 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500 тис. євро; </w:t>
      </w:r>
    </w:p>
    <w:p w:rsidR="00114FAF" w:rsidRPr="00520F50" w:rsidRDefault="00114FAF" w:rsidP="0011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>8.2.2 управлінні та участі в реалізації міжнародного проєкту з розвитку креативної економіки/креативних індустрій у складі представників кількох країн;</w:t>
      </w:r>
    </w:p>
    <w:p w:rsidR="00114FAF" w:rsidRPr="00520F50" w:rsidRDefault="00114FAF" w:rsidP="0011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8.2.3 участі в організації навчання для підприємців (основи підприємницької діяльності, маркетинг, фінансовий та операційний менеджмент, бізнес-планування тощо), у якому брали участь загалом не менше 500 учасників не менш ніж в третині областей України;      </w:t>
      </w:r>
    </w:p>
    <w:p w:rsidR="00114FAF" w:rsidRPr="00520F50" w:rsidRDefault="00114FAF" w:rsidP="0011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>8.2.4 участі в організації навчання для слухачів у сфері інформаційних технологій, у якому брали участь загалом не менше 500 учасників;</w:t>
      </w:r>
    </w:p>
    <w:p w:rsidR="00114FAF" w:rsidRPr="00520F50" w:rsidRDefault="00114FAF" w:rsidP="0011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8.2.5 участі в організації надання не менше ніж 10 суб’єктам госпо-дарювання послуг з виробничого консалтингу для подальшого масштабу-вання, розвитку та доступу до нових ринків. </w:t>
      </w:r>
    </w:p>
    <w:p w:rsidR="00114FAF" w:rsidRPr="00520F50" w:rsidRDefault="00114FAF" w:rsidP="0011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>8.3. Наявність управлінської команди (не менш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EB9" w:rsidRPr="00520F50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), члени якої відповідають таким кваліфікаціям: </w:t>
      </w:r>
    </w:p>
    <w:p w:rsidR="00114FAF" w:rsidRPr="00520F50" w:rsidRDefault="00114FAF" w:rsidP="0011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8.3.1 вища освіта; </w:t>
      </w:r>
    </w:p>
    <w:p w:rsidR="00114FAF" w:rsidRPr="00520F50" w:rsidRDefault="00114FAF" w:rsidP="0011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>8.3.2 не менше 1/2 частини працівників повинні мати науковий ступінь (кандидат наук, доктор наук);</w:t>
      </w:r>
    </w:p>
    <w:p w:rsidR="00114FAF" w:rsidRPr="00520F50" w:rsidRDefault="00114FAF" w:rsidP="0011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8.3.3 не менше 1/2 частини працівників повинні мати щонайменше 3 роки управлінського досвіду на керівних посадах у проєктах 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6C0E64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лузі економіки / права / 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>освіти / консалтингу;</w:t>
      </w:r>
    </w:p>
    <w:p w:rsidR="00114FAF" w:rsidRPr="00520F50" w:rsidRDefault="00114FAF" w:rsidP="0011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8.3.4 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володіння державною та іноземною мов</w:t>
      </w:r>
      <w:r w:rsidR="0010446B" w:rsidRPr="00520F5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4FAF" w:rsidRPr="00520F50" w:rsidRDefault="00114FAF" w:rsidP="0011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8.4. Наявність щонайменше трьох меморандумів про співпрацю з потенційними партнерами та/або листів підтримки від них. </w:t>
      </w:r>
    </w:p>
    <w:p w:rsidR="00555EC6" w:rsidRPr="00520F50" w:rsidRDefault="001E4D7F" w:rsidP="00555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8.5</w:t>
      </w:r>
      <w:r w:rsidR="00374EB9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Претендент та/або 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соби, пов’язані з 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відносинами контролю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повинні</w:t>
      </w:r>
      <w:r w:rsidR="00CF0575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відповідати всім вищезазначеним критеріям попереднього відбору.</w:t>
      </w:r>
    </w:p>
    <w:p w:rsidR="00555EC6" w:rsidRPr="00520F50" w:rsidRDefault="001E4D7F" w:rsidP="00555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8.6</w:t>
      </w:r>
      <w:r w:rsidR="00374EB9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допускаються до участі в конкурсі пропозицій 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ретенденти та/або 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соби, пов’язані з 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ними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відносинами контролю, які:</w:t>
      </w:r>
    </w:p>
    <w:p w:rsidR="00105575" w:rsidRDefault="00105575" w:rsidP="00555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5575" w:rsidRDefault="00105575" w:rsidP="00555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5EC6" w:rsidRPr="00520F50" w:rsidRDefault="001E4D7F" w:rsidP="00555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8.6.1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дату подання заявки визнані банкрутом або щодо яких порушено провадження 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справі про банкрутство;</w:t>
      </w:r>
    </w:p>
    <w:p w:rsidR="00555EC6" w:rsidRPr="00520F50" w:rsidRDefault="001E4D7F" w:rsidP="00555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8.6.2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перебувають у стадії ліквідації або реорганізації;</w:t>
      </w:r>
    </w:p>
    <w:p w:rsidR="00555EC6" w:rsidRPr="00520F50" w:rsidRDefault="001E4D7F" w:rsidP="00555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8.6.3 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контролюються один одним, перебувають під спільним контролем або є пов’язаними особами (у разі подання заявки окремо кожним претендентом);</w:t>
      </w:r>
    </w:p>
    <w:p w:rsidR="00555EC6" w:rsidRPr="00520F50" w:rsidRDefault="001E4D7F" w:rsidP="00555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8.6.4 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надали повної інформації про осіб, які здійснюють безпосередній або опосередкований контроль над ними, включаючи кінцевих бенефіціарних власників (контролерів);</w:t>
      </w:r>
    </w:p>
    <w:p w:rsidR="00555EC6" w:rsidRPr="00520F50" w:rsidRDefault="001E4D7F" w:rsidP="00555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8.6.5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юридичними особами, власниками 10 відсотків і більше акцій (часток) та/або кінцевим бенефіціарним власником (контролером) яких є резидент держави, визнаної Верховною Радою України державою-агресором, чи держава, визнана Верховною Радою України державою-агресором;</w:t>
      </w:r>
    </w:p>
    <w:p w:rsidR="00555EC6" w:rsidRPr="00520F50" w:rsidRDefault="001E4D7F" w:rsidP="00555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8.6.6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особами, зареєстрованими в офшорній зоні, або особами, акції (частки) яких у сукупності більш як на 50 відсотків належать прямо або опосередковано таким особам (перелік таких зон визначає Кабінет Міністрів України), чи зареєстрованими в країнах, включених Групою з розробки фінансових заходів протидії відмиванню коштів та фінансуванню тероризму (FATF) до переліку країн, що не співпрацюють у сфері протидії відмиванню доходів, одержаних злочинним шляхом;</w:t>
      </w:r>
    </w:p>
    <w:p w:rsidR="00555EC6" w:rsidRPr="00520F50" w:rsidRDefault="001E4D7F" w:rsidP="00555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8.6.7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особами, які прямо чи опосередковано перебувають під контролем осіб, кінцевим бенефіціарним власником (контролером) яких є особи, визначені цією частиною, або є пов’язаними особами таких осіб;</w:t>
      </w:r>
    </w:p>
    <w:p w:rsidR="00555EC6" w:rsidRPr="00520F50" w:rsidRDefault="001E4D7F" w:rsidP="00555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8.6.8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юридичними особами чи пов’язаними з ними особами, зареєстрованими 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державі, визнаній Верховною Радою України державою-агресором, або щодо яких застосовано санкції відповідно до законодавства України 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міжнародного права;</w:t>
      </w:r>
    </w:p>
    <w:p w:rsidR="00555EC6" w:rsidRPr="00520F50" w:rsidRDefault="001E4D7F" w:rsidP="00555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8.6.9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державними підприємствами, установами, організаціями, власником яких є держава Україна, чи комунальними підприємствами, установами, організаціями;</w:t>
      </w:r>
    </w:p>
    <w:p w:rsidR="00555EC6" w:rsidRPr="00520F50" w:rsidRDefault="001E4D7F" w:rsidP="00555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8.6.10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радниками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залученими для підготовки проє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кту, який здійснюється на умовах </w:t>
      </w:r>
      <w:r w:rsidR="001C5930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ДПП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55EC6" w:rsidRPr="00520F50" w:rsidRDefault="001E4D7F" w:rsidP="00555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8.6.11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виконали умови догов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орів, що були підписані раніше 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Криворізькою міською радою або її виконавчим комітетом;</w:t>
      </w:r>
    </w:p>
    <w:p w:rsidR="00555EC6" w:rsidRPr="00520F50" w:rsidRDefault="001E4D7F" w:rsidP="00555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8.6.12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мають судимість за злочини, 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чинені з корисливих мотивів службовою (посадовою) особою 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ретендента</w:t>
      </w:r>
      <w:r w:rsidR="00374EB9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та/або 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</w:t>
      </w:r>
      <w:r w:rsidR="00374EB9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пов’язан</w:t>
      </w:r>
      <w:r w:rsidR="00374EB9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відносинами контролю;</w:t>
      </w:r>
    </w:p>
    <w:p w:rsidR="00555EC6" w:rsidRPr="00520F50" w:rsidRDefault="001E4D7F" w:rsidP="00555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8.6.13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умисно надали свідомо неправдиву інформацію 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складі </w:t>
      </w:r>
      <w:r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аявки, поданої згідно з </w:t>
      </w:r>
      <w:r w:rsidR="00374EB9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конкурсною документацією</w:t>
      </w:r>
      <w:r w:rsidR="00555EC6" w:rsidRPr="00520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05575" w:rsidRDefault="001E4D7F" w:rsidP="00E43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>8.7</w:t>
      </w:r>
      <w:r w:rsidR="00374EB9" w:rsidRPr="00520F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 w:rsidR="00E4344C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оден 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4344C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ретендент не може бути допущений до участі 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4344C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конкурсі, якщо будь-хто </w:t>
      </w:r>
      <w:r w:rsidR="00E4344C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з посадових осіб, працівників Криворізької міської ради або члени комісії </w:t>
      </w:r>
      <w:r w:rsidR="00EE0217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з питань проведення конкурсу з визначення приватного партнера з метою здійснення державно-приватного партнерства для реалізації проєкту «Центр креативної економіки м. Кривого Рогу» </w:t>
      </w:r>
      <w:r w:rsidR="00E4344C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володіють </w:t>
      </w:r>
    </w:p>
    <w:p w:rsidR="00105575" w:rsidRDefault="00105575" w:rsidP="00E43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575" w:rsidRDefault="00105575" w:rsidP="00E43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575" w:rsidRDefault="00105575" w:rsidP="0010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44C" w:rsidRPr="00520F50" w:rsidRDefault="00E4344C" w:rsidP="0010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будь-якою часткою </w:t>
      </w:r>
      <w:r w:rsidR="00EE0217" w:rsidRPr="00520F50">
        <w:rPr>
          <w:rFonts w:ascii="Times New Roman" w:hAnsi="Times New Roman" w:cs="Times New Roman"/>
          <w:sz w:val="28"/>
          <w:szCs w:val="28"/>
          <w:lang w:val="uk-UA"/>
        </w:rPr>
        <w:t>в статутному капіталі п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>ретендента та/або осіб</w:t>
      </w:r>
      <w:r w:rsidR="00EE0217" w:rsidRPr="00520F50">
        <w:rPr>
          <w:rFonts w:ascii="Times New Roman" w:hAnsi="Times New Roman" w:cs="Times New Roman"/>
          <w:sz w:val="28"/>
          <w:szCs w:val="28"/>
          <w:lang w:val="uk-UA"/>
        </w:rPr>
        <w:t>, пов’язаних з ним відносинами контролю.</w:t>
      </w:r>
    </w:p>
    <w:p w:rsidR="00E4344C" w:rsidRDefault="00E4344C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F50" w:rsidRPr="00520F50" w:rsidRDefault="00520F50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44C" w:rsidRPr="00520F50" w:rsidRDefault="00E4344C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9. Основні  критерії </w:t>
      </w:r>
      <w:r w:rsidR="00660CB9"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проведення оцінки конкурсної пропозиції для </w:t>
      </w: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визначення переможця конкурсу</w:t>
      </w:r>
      <w:r w:rsidR="00660CB9"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ваговий коефіцієнт для кожного такого критерію</w:t>
      </w: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tbl>
      <w:tblPr>
        <w:tblStyle w:val="a4"/>
        <w:tblW w:w="960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526"/>
        <w:gridCol w:w="2080"/>
      </w:tblGrid>
      <w:tr w:rsidR="00660CB9" w:rsidRPr="00520F50" w:rsidTr="00EE0217">
        <w:tc>
          <w:tcPr>
            <w:tcW w:w="7526" w:type="dxa"/>
            <w:vAlign w:val="center"/>
          </w:tcPr>
          <w:p w:rsidR="00660CB9" w:rsidRPr="00520F50" w:rsidRDefault="00660CB9" w:rsidP="00660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Характеристика показників критерію</w:t>
            </w:r>
          </w:p>
        </w:tc>
        <w:tc>
          <w:tcPr>
            <w:tcW w:w="2080" w:type="dxa"/>
            <w:vAlign w:val="center"/>
          </w:tcPr>
          <w:p w:rsidR="00660CB9" w:rsidRPr="00520F50" w:rsidRDefault="00660CB9" w:rsidP="00660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Ваговий коефіцієнт</w:t>
            </w:r>
          </w:p>
          <w:p w:rsidR="00660CB9" w:rsidRPr="00520F50" w:rsidRDefault="00660CB9" w:rsidP="00660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(від 0% до 100%)</w:t>
            </w:r>
          </w:p>
        </w:tc>
      </w:tr>
    </w:tbl>
    <w:p w:rsidR="00EE0217" w:rsidRPr="00520F50" w:rsidRDefault="00EE0217" w:rsidP="00EE0217">
      <w:pPr>
        <w:spacing w:after="0" w:line="17" w:lineRule="auto"/>
        <w:rPr>
          <w:sz w:val="2"/>
          <w:lang w:val="uk-UA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526"/>
        <w:gridCol w:w="2080"/>
      </w:tblGrid>
      <w:tr w:rsidR="00EE0217" w:rsidRPr="00520F50" w:rsidTr="00EE0217">
        <w:trPr>
          <w:tblHeader/>
        </w:trPr>
        <w:tc>
          <w:tcPr>
            <w:tcW w:w="7526" w:type="dxa"/>
            <w:vAlign w:val="center"/>
          </w:tcPr>
          <w:p w:rsidR="00EE0217" w:rsidRPr="00520F50" w:rsidRDefault="00EE0217" w:rsidP="00660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080" w:type="dxa"/>
            <w:vAlign w:val="center"/>
          </w:tcPr>
          <w:p w:rsidR="00EE0217" w:rsidRPr="00520F50" w:rsidRDefault="00EE0217" w:rsidP="00660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</w:tr>
      <w:tr w:rsidR="00660CB9" w:rsidRPr="00520F50" w:rsidTr="00347052">
        <w:tc>
          <w:tcPr>
            <w:tcW w:w="9606" w:type="dxa"/>
            <w:gridSpan w:val="2"/>
            <w:vAlign w:val="center"/>
          </w:tcPr>
          <w:p w:rsidR="00660CB9" w:rsidRPr="00520F50" w:rsidRDefault="00660CB9" w:rsidP="006C0E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Критерії </w:t>
            </w:r>
            <w:r w:rsidR="006C0E64" w:rsidRPr="00520F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оцінки </w:t>
            </w:r>
            <w:r w:rsidRPr="00520F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технічно</w:t>
            </w:r>
            <w:r w:rsidR="006C0E64" w:rsidRPr="00520F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ї частини конкурсної пропозиції</w:t>
            </w:r>
          </w:p>
        </w:tc>
      </w:tr>
      <w:tr w:rsidR="00555EC6" w:rsidRPr="00520F50" w:rsidTr="00347052">
        <w:tc>
          <w:tcPr>
            <w:tcW w:w="7526" w:type="dxa"/>
          </w:tcPr>
          <w:p w:rsidR="00555EC6" w:rsidRPr="00520F50" w:rsidRDefault="00555EC6" w:rsidP="00EE0217">
            <w:pPr>
              <w:tabs>
                <w:tab w:val="left" w:pos="993"/>
              </w:tabs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Обсяг залуч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еного претендентом та/або о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собами, пов’язани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ним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відносинами контролю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прямого грантового фінансування від донорcьких організацій на реалізацію проєктів з розвитку підприємництва, креативної економіки/креативних індустрій, сталого розвитку</w:t>
            </w:r>
          </w:p>
        </w:tc>
        <w:tc>
          <w:tcPr>
            <w:tcW w:w="2080" w:type="dxa"/>
          </w:tcPr>
          <w:p w:rsidR="00555EC6" w:rsidRPr="00520F50" w:rsidRDefault="00555EC6" w:rsidP="0066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55EC6" w:rsidRPr="00520F50" w:rsidTr="00347052">
        <w:tc>
          <w:tcPr>
            <w:tcW w:w="7526" w:type="dxa"/>
          </w:tcPr>
          <w:p w:rsidR="00555EC6" w:rsidRPr="00520F50" w:rsidRDefault="00555EC6" w:rsidP="00EE0217">
            <w:pPr>
              <w:tabs>
                <w:tab w:val="left" w:pos="993"/>
              </w:tabs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Кількість міжнародних проєктів з розвитку креативної економіки/креативних індустрій в складі представників кількох країн, 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яких 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ретендент та/або 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соби,</w:t>
            </w: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пов’язані з 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ним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відносинами контролю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брав(-ли) участь 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реалізації та здійснював(-ли) управління такими проєктами</w:t>
            </w:r>
          </w:p>
        </w:tc>
        <w:tc>
          <w:tcPr>
            <w:tcW w:w="2080" w:type="dxa"/>
          </w:tcPr>
          <w:p w:rsidR="00555EC6" w:rsidRPr="00520F50" w:rsidRDefault="00555EC6" w:rsidP="0066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55EC6" w:rsidRPr="00520F50" w:rsidTr="00347052">
        <w:tc>
          <w:tcPr>
            <w:tcW w:w="7526" w:type="dxa"/>
          </w:tcPr>
          <w:p w:rsidR="00555EC6" w:rsidRPr="00520F50" w:rsidRDefault="00555EC6" w:rsidP="00EE0217">
            <w:pPr>
              <w:tabs>
                <w:tab w:val="left" w:pos="993"/>
              </w:tabs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Кількість учасників, що пройшли навчання з підприєм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ництва (основи підприємницької діяльності, маркетинг, фінансовий та операційний менеджмент, бізнес-планування тощо), у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часть в організації якого брав претендент та/або о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соби, пов’язані з 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ним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відносинами контролю</w:t>
            </w:r>
          </w:p>
        </w:tc>
        <w:tc>
          <w:tcPr>
            <w:tcW w:w="2080" w:type="dxa"/>
          </w:tcPr>
          <w:p w:rsidR="00555EC6" w:rsidRPr="00520F50" w:rsidRDefault="00555EC6" w:rsidP="0066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55EC6" w:rsidRPr="00520F50" w:rsidTr="00347052">
        <w:tc>
          <w:tcPr>
            <w:tcW w:w="7526" w:type="dxa"/>
          </w:tcPr>
          <w:p w:rsidR="00555EC6" w:rsidRPr="00520F50" w:rsidRDefault="00555EC6" w:rsidP="00EE0217">
            <w:pPr>
              <w:tabs>
                <w:tab w:val="left" w:pos="993"/>
              </w:tabs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Кількість слухачів, які пройшли навчання у сфері інформаційних технологій, у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часть в організації якого брав п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ретендент та/або 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соби, пов’язані з 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ним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відносинами контролю</w:t>
            </w:r>
          </w:p>
        </w:tc>
        <w:tc>
          <w:tcPr>
            <w:tcW w:w="2080" w:type="dxa"/>
          </w:tcPr>
          <w:p w:rsidR="00555EC6" w:rsidRPr="00520F50" w:rsidRDefault="00555EC6" w:rsidP="0066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55EC6" w:rsidRPr="00520F50" w:rsidTr="00347052">
        <w:tc>
          <w:tcPr>
            <w:tcW w:w="7526" w:type="dxa"/>
          </w:tcPr>
          <w:p w:rsidR="00555EC6" w:rsidRPr="00520F50" w:rsidRDefault="00555EC6" w:rsidP="00EE0217">
            <w:pPr>
              <w:tabs>
                <w:tab w:val="left" w:pos="993"/>
              </w:tabs>
              <w:ind w:firstLine="29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Кількість суб’єктів підприємницької діяльності, які отримали послуги з виробничого консалтингу, участь в організації яких брав 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ретендент та/або 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соби, пов’язані з 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ним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відносинами контролю</w:t>
            </w:r>
          </w:p>
        </w:tc>
        <w:tc>
          <w:tcPr>
            <w:tcW w:w="2080" w:type="dxa"/>
          </w:tcPr>
          <w:p w:rsidR="00555EC6" w:rsidRPr="00520F50" w:rsidRDefault="00555EC6" w:rsidP="0066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55EC6" w:rsidRPr="00520F50" w:rsidTr="00347052">
        <w:tc>
          <w:tcPr>
            <w:tcW w:w="7526" w:type="dxa"/>
          </w:tcPr>
          <w:p w:rsidR="00555EC6" w:rsidRPr="00520F50" w:rsidRDefault="00EE0217" w:rsidP="00EE0217">
            <w:pPr>
              <w:tabs>
                <w:tab w:val="left" w:pos="993"/>
              </w:tabs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Наявність у п</w:t>
            </w:r>
            <w:r w:rsidR="00555EC6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ретендента та/або 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</w:t>
            </w:r>
            <w:r w:rsidR="00555EC6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іб, пов’язаних</w:t>
            </w:r>
            <w:r w:rsidR="00555EC6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ним</w:t>
            </w:r>
            <w:r w:rsidR="00555EC6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відносинами контролю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="00555EC6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управлінської команди</w:t>
            </w:r>
          </w:p>
        </w:tc>
        <w:tc>
          <w:tcPr>
            <w:tcW w:w="2080" w:type="dxa"/>
          </w:tcPr>
          <w:p w:rsidR="00555EC6" w:rsidRPr="00520F50" w:rsidRDefault="00555EC6" w:rsidP="0066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55EC6" w:rsidRPr="00520F50" w:rsidTr="00347052">
        <w:tc>
          <w:tcPr>
            <w:tcW w:w="7526" w:type="dxa"/>
          </w:tcPr>
          <w:p w:rsidR="00555EC6" w:rsidRPr="00520F50" w:rsidRDefault="00555EC6" w:rsidP="00EE0217">
            <w:pPr>
              <w:tabs>
                <w:tab w:val="left" w:pos="993"/>
              </w:tabs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Кількість підписаних меморандумів про співпрацю 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ретендента та/або 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іб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пов’язан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их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ним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відносинами контролю</w:t>
            </w:r>
            <w:r w:rsidR="00EE0217"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520F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його потенційними партнерами та/або листів підтримки від них</w:t>
            </w:r>
          </w:p>
        </w:tc>
        <w:tc>
          <w:tcPr>
            <w:tcW w:w="2080" w:type="dxa"/>
          </w:tcPr>
          <w:p w:rsidR="00555EC6" w:rsidRPr="00520F50" w:rsidRDefault="00555EC6" w:rsidP="0066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60CB9" w:rsidRPr="00520F50" w:rsidTr="00347052">
        <w:tc>
          <w:tcPr>
            <w:tcW w:w="9606" w:type="dxa"/>
            <w:gridSpan w:val="2"/>
          </w:tcPr>
          <w:p w:rsidR="00660CB9" w:rsidRPr="00520F50" w:rsidRDefault="00660CB9" w:rsidP="006C0E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Критерії </w:t>
            </w:r>
            <w:r w:rsidR="006C0E64" w:rsidRPr="00520F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оцінки фінансово-економічної частини конкурсної пропозиції</w:t>
            </w:r>
          </w:p>
        </w:tc>
      </w:tr>
      <w:tr w:rsidR="00660CB9" w:rsidRPr="00520F50" w:rsidTr="00105575">
        <w:trPr>
          <w:trHeight w:val="313"/>
        </w:trPr>
        <w:tc>
          <w:tcPr>
            <w:tcW w:w="7526" w:type="dxa"/>
          </w:tcPr>
          <w:p w:rsidR="00660CB9" w:rsidRPr="00520F50" w:rsidRDefault="00660CB9" w:rsidP="00EE02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інвестицій, який </w:t>
            </w:r>
            <w:r w:rsidR="00EE0217"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часник </w:t>
            </w:r>
            <w:r w:rsidR="00EE0217"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онкурсу </w:t>
            </w: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зобов’язується вкласти </w:t>
            </w:r>
            <w:r w:rsidR="00EE0217"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реалізацію </w:t>
            </w:r>
            <w:r w:rsidR="00EE0217"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роєкту</w:t>
            </w:r>
          </w:p>
        </w:tc>
        <w:tc>
          <w:tcPr>
            <w:tcW w:w="2080" w:type="dxa"/>
          </w:tcPr>
          <w:p w:rsidR="00660CB9" w:rsidRPr="00520F50" w:rsidRDefault="00660CB9" w:rsidP="0066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</w:t>
            </w:r>
          </w:p>
        </w:tc>
      </w:tr>
      <w:tr w:rsidR="00660CB9" w:rsidRPr="00520F50" w:rsidTr="00347052">
        <w:tc>
          <w:tcPr>
            <w:tcW w:w="7526" w:type="dxa"/>
          </w:tcPr>
          <w:p w:rsidR="00660CB9" w:rsidRPr="00520F50" w:rsidRDefault="00660CB9" w:rsidP="00EE02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Кількість робочих місць, забезпечених протягом періоду реалізації </w:t>
            </w:r>
            <w:r w:rsidR="006C0E64"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проекту, у тому числі на договірній основі, осіб</w:t>
            </w:r>
          </w:p>
        </w:tc>
        <w:tc>
          <w:tcPr>
            <w:tcW w:w="2080" w:type="dxa"/>
          </w:tcPr>
          <w:p w:rsidR="00660CB9" w:rsidRPr="00520F50" w:rsidRDefault="00660CB9" w:rsidP="0066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660CB9" w:rsidRPr="00520F50" w:rsidTr="00347052">
        <w:tc>
          <w:tcPr>
            <w:tcW w:w="7526" w:type="dxa"/>
          </w:tcPr>
          <w:p w:rsidR="00660CB9" w:rsidRPr="00520F50" w:rsidRDefault="00660CB9" w:rsidP="007265C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учасників заходів, </w:t>
            </w:r>
            <w:r w:rsidR="006C0E64"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мають бути проведені </w:t>
            </w:r>
            <w:r w:rsidR="007265C6"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Центрі</w:t>
            </w:r>
            <w:r w:rsidR="00EE0217"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креативної економки м. Кривого Рогу</w:t>
            </w: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т</w:t>
            </w:r>
            <w:r w:rsidR="00EE0217"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 числі</w:t>
            </w: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напрямами</w:t>
            </w:r>
            <w:r w:rsidR="00EE0217"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підприємництво, ІТ, Soft Skills тощо) протягом періоду реалізації </w:t>
            </w:r>
            <w:r w:rsidR="00EE0217"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роєкту</w:t>
            </w:r>
          </w:p>
        </w:tc>
        <w:tc>
          <w:tcPr>
            <w:tcW w:w="2080" w:type="dxa"/>
          </w:tcPr>
          <w:p w:rsidR="00660CB9" w:rsidRPr="00520F50" w:rsidRDefault="00660CB9" w:rsidP="0066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660CB9" w:rsidRPr="00520F50" w:rsidTr="00347052">
        <w:tc>
          <w:tcPr>
            <w:tcW w:w="7526" w:type="dxa"/>
          </w:tcPr>
          <w:p w:rsidR="00660CB9" w:rsidRPr="00520F50" w:rsidRDefault="00660CB9" w:rsidP="006541F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</w:t>
            </w:r>
            <w:r w:rsidR="006541FA"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</w:t>
            </w: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на отримання якої претендує </w:t>
            </w:r>
            <w:r w:rsidR="00EE0217"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часник </w:t>
            </w:r>
            <w:r w:rsidR="00EE0217"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онкурсу додатково до суми повернення власної інвестиції в </w:t>
            </w:r>
            <w:r w:rsidR="00EE0217"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роєкт</w:t>
            </w:r>
          </w:p>
        </w:tc>
        <w:tc>
          <w:tcPr>
            <w:tcW w:w="2080" w:type="dxa"/>
          </w:tcPr>
          <w:p w:rsidR="00660CB9" w:rsidRPr="00520F50" w:rsidRDefault="00660CB9" w:rsidP="0066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</w:tbl>
    <w:p w:rsidR="00E4344C" w:rsidRPr="00520F50" w:rsidRDefault="00E4344C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CB9" w:rsidRPr="00520F50" w:rsidRDefault="00660CB9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>10. Адреса прийому заявок для участі в конкурсі та конкурсних пропозицій:</w:t>
      </w:r>
    </w:p>
    <w:p w:rsidR="00660CB9" w:rsidRPr="00520F50" w:rsidRDefault="00660CB9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м. Кривий Ріг, пл. Молодіжна, 1 (каб.222), з понеділка </w:t>
      </w:r>
      <w:r w:rsidR="00EE0217" w:rsidRPr="00520F5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>о п’ятниц</w:t>
      </w:r>
      <w:r w:rsidR="00EE0217" w:rsidRPr="00520F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з 8.00 до 16.30</w:t>
      </w:r>
      <w:r w:rsidR="00EE0217" w:rsidRPr="00520F50">
        <w:rPr>
          <w:rFonts w:ascii="Times New Roman" w:hAnsi="Times New Roman" w:cs="Times New Roman"/>
          <w:sz w:val="28"/>
          <w:szCs w:val="28"/>
          <w:lang w:val="uk-UA"/>
        </w:rPr>
        <w:t xml:space="preserve"> год</w:t>
      </w:r>
      <w:r w:rsidRPr="00520F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0217" w:rsidRPr="00520F50" w:rsidRDefault="00EE0217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217" w:rsidRPr="00520F50" w:rsidRDefault="00EE0217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217" w:rsidRPr="00520F50" w:rsidRDefault="00EE0217" w:rsidP="0016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28"/>
          <w:lang w:val="uk-UA"/>
        </w:rPr>
      </w:pPr>
    </w:p>
    <w:p w:rsidR="009F7467" w:rsidRPr="00520F50" w:rsidRDefault="009F7467" w:rsidP="009F74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20F5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</w:p>
    <w:sectPr w:rsidR="009F7467" w:rsidRPr="00520F50" w:rsidSect="00105575">
      <w:headerReference w:type="default" r:id="rId7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9F" w:rsidRDefault="001F539F" w:rsidP="00347052">
      <w:pPr>
        <w:spacing w:after="0" w:line="240" w:lineRule="auto"/>
      </w:pPr>
      <w:r>
        <w:separator/>
      </w:r>
    </w:p>
  </w:endnote>
  <w:endnote w:type="continuationSeparator" w:id="0">
    <w:p w:rsidR="001F539F" w:rsidRDefault="001F539F" w:rsidP="0034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9F" w:rsidRDefault="001F539F" w:rsidP="00347052">
      <w:pPr>
        <w:spacing w:after="0" w:line="240" w:lineRule="auto"/>
      </w:pPr>
      <w:r>
        <w:separator/>
      </w:r>
    </w:p>
  </w:footnote>
  <w:footnote w:type="continuationSeparator" w:id="0">
    <w:p w:rsidR="001F539F" w:rsidRDefault="001F539F" w:rsidP="0034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809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0217" w:rsidRPr="00347052" w:rsidRDefault="00EE0217">
        <w:pPr>
          <w:pStyle w:val="a5"/>
          <w:jc w:val="center"/>
          <w:rPr>
            <w:rFonts w:ascii="Times New Roman" w:hAnsi="Times New Roman" w:cs="Times New Roman"/>
          </w:rPr>
        </w:pPr>
        <w:r w:rsidRPr="00347052">
          <w:rPr>
            <w:rFonts w:ascii="Times New Roman" w:hAnsi="Times New Roman" w:cs="Times New Roman"/>
          </w:rPr>
          <w:fldChar w:fldCharType="begin"/>
        </w:r>
        <w:r w:rsidRPr="00347052">
          <w:rPr>
            <w:rFonts w:ascii="Times New Roman" w:hAnsi="Times New Roman" w:cs="Times New Roman"/>
          </w:rPr>
          <w:instrText>PAGE   \* MERGEFORMAT</w:instrText>
        </w:r>
        <w:r w:rsidRPr="00347052">
          <w:rPr>
            <w:rFonts w:ascii="Times New Roman" w:hAnsi="Times New Roman" w:cs="Times New Roman"/>
          </w:rPr>
          <w:fldChar w:fldCharType="separate"/>
        </w:r>
        <w:r w:rsidR="00105575">
          <w:rPr>
            <w:rFonts w:ascii="Times New Roman" w:hAnsi="Times New Roman" w:cs="Times New Roman"/>
            <w:noProof/>
          </w:rPr>
          <w:t>5</w:t>
        </w:r>
        <w:r w:rsidRPr="00347052">
          <w:rPr>
            <w:rFonts w:ascii="Times New Roman" w:hAnsi="Times New Roman" w:cs="Times New Roman"/>
          </w:rPr>
          <w:fldChar w:fldCharType="end"/>
        </w:r>
      </w:p>
    </w:sdtContent>
  </w:sdt>
  <w:p w:rsidR="00EE0217" w:rsidRDefault="00EE0217" w:rsidP="00347052">
    <w:pPr>
      <w:pStyle w:val="a5"/>
      <w:ind w:firstLine="6521"/>
      <w:rPr>
        <w:rFonts w:ascii="Times New Roman" w:hAnsi="Times New Roman" w:cs="Times New Roman"/>
        <w:i/>
        <w:sz w:val="24"/>
        <w:lang w:val="uk-UA"/>
      </w:rPr>
    </w:pPr>
    <w:r w:rsidRPr="00347052">
      <w:rPr>
        <w:rFonts w:ascii="Times New Roman" w:hAnsi="Times New Roman" w:cs="Times New Roman"/>
        <w:i/>
        <w:sz w:val="24"/>
        <w:lang w:val="uk-UA"/>
      </w:rPr>
      <w:t xml:space="preserve">Продовження додатка </w:t>
    </w:r>
  </w:p>
  <w:p w:rsidR="00EE0217" w:rsidRPr="00347052" w:rsidRDefault="00EE0217" w:rsidP="00347052">
    <w:pPr>
      <w:pStyle w:val="a5"/>
      <w:ind w:firstLine="6521"/>
      <w:rPr>
        <w:rFonts w:ascii="Times New Roman" w:hAnsi="Times New Roman" w:cs="Times New Roman"/>
        <w:i/>
        <w:sz w:val="1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659A6"/>
    <w:multiLevelType w:val="hybridMultilevel"/>
    <w:tmpl w:val="542E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64DEB"/>
    <w:multiLevelType w:val="hybridMultilevel"/>
    <w:tmpl w:val="FA24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82"/>
    <w:rsid w:val="000B55E8"/>
    <w:rsid w:val="000D451B"/>
    <w:rsid w:val="0010446B"/>
    <w:rsid w:val="00105575"/>
    <w:rsid w:val="00114FAF"/>
    <w:rsid w:val="0016209A"/>
    <w:rsid w:val="001C5930"/>
    <w:rsid w:val="001E4D7F"/>
    <w:rsid w:val="001F539F"/>
    <w:rsid w:val="00225C45"/>
    <w:rsid w:val="00327D66"/>
    <w:rsid w:val="00347052"/>
    <w:rsid w:val="00374EB9"/>
    <w:rsid w:val="00520F50"/>
    <w:rsid w:val="00555EC6"/>
    <w:rsid w:val="006541FA"/>
    <w:rsid w:val="00660CB9"/>
    <w:rsid w:val="006C0E64"/>
    <w:rsid w:val="007265C6"/>
    <w:rsid w:val="007752E7"/>
    <w:rsid w:val="009637A8"/>
    <w:rsid w:val="00981EBA"/>
    <w:rsid w:val="009B685F"/>
    <w:rsid w:val="009C3CF4"/>
    <w:rsid w:val="009F7467"/>
    <w:rsid w:val="00A13581"/>
    <w:rsid w:val="00AD2457"/>
    <w:rsid w:val="00B4509B"/>
    <w:rsid w:val="00B47B82"/>
    <w:rsid w:val="00B75B05"/>
    <w:rsid w:val="00BF3091"/>
    <w:rsid w:val="00C47F97"/>
    <w:rsid w:val="00CF0575"/>
    <w:rsid w:val="00D72EE3"/>
    <w:rsid w:val="00E1203A"/>
    <w:rsid w:val="00E4344C"/>
    <w:rsid w:val="00EE0217"/>
    <w:rsid w:val="00F64E18"/>
    <w:rsid w:val="00FB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D6B06-E4A5-4CD4-9540-0605A7A2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B05"/>
    <w:pPr>
      <w:ind w:left="720"/>
      <w:contextualSpacing/>
    </w:pPr>
  </w:style>
  <w:style w:type="table" w:styleId="a4">
    <w:name w:val="Table Grid"/>
    <w:basedOn w:val="a1"/>
    <w:uiPriority w:val="59"/>
    <w:rsid w:val="0066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052"/>
  </w:style>
  <w:style w:type="paragraph" w:styleId="a7">
    <w:name w:val="footer"/>
    <w:basedOn w:val="a"/>
    <w:link w:val="a8"/>
    <w:uiPriority w:val="99"/>
    <w:unhideWhenUsed/>
    <w:rsid w:val="0034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052"/>
  </w:style>
  <w:style w:type="paragraph" w:styleId="a9">
    <w:name w:val="Balloon Text"/>
    <w:basedOn w:val="a"/>
    <w:link w:val="aa"/>
    <w:uiPriority w:val="99"/>
    <w:semiHidden/>
    <w:unhideWhenUsed/>
    <w:rsid w:val="00F6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6243</Words>
  <Characters>3560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e_invest424</dc:creator>
  <cp:keywords/>
  <dc:description/>
  <cp:lastModifiedBy>uopr337_1</cp:lastModifiedBy>
  <cp:revision>26</cp:revision>
  <cp:lastPrinted>2021-03-18T08:03:00Z</cp:lastPrinted>
  <dcterms:created xsi:type="dcterms:W3CDTF">2021-02-11T11:28:00Z</dcterms:created>
  <dcterms:modified xsi:type="dcterms:W3CDTF">2025-05-07T07:31:00Z</dcterms:modified>
</cp:coreProperties>
</file>