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DB" w:rsidRPr="008A2696" w:rsidRDefault="00424BDB" w:rsidP="000702A2">
      <w:pPr>
        <w:spacing w:line="36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0" w:name="_GoBack"/>
      <w:r w:rsidRPr="008A269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424BDB" w:rsidRPr="008A2696" w:rsidRDefault="00424BDB" w:rsidP="000702A2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A269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виконкому міської ради</w:t>
      </w:r>
    </w:p>
    <w:p w:rsidR="005F6EC2" w:rsidRPr="008A2696" w:rsidRDefault="008A2696" w:rsidP="005F6E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17.03.2021 №134</w:t>
      </w:r>
    </w:p>
    <w:p w:rsidR="00752339" w:rsidRPr="008A2696" w:rsidRDefault="00752339" w:rsidP="005F6E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24BDB" w:rsidRPr="008A2696" w:rsidRDefault="00FA5E12" w:rsidP="005F6E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</w:t>
      </w:r>
    </w:p>
    <w:p w:rsidR="00752339" w:rsidRPr="008A2696" w:rsidRDefault="00565F5D" w:rsidP="00752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="00FA5E12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>ада</w:t>
      </w:r>
      <w:r w:rsidR="00424BDB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>ння та використання</w:t>
      </w:r>
      <w:r w:rsidR="00752339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2021 році</w:t>
      </w:r>
      <w:r w:rsidR="00424BDB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A5E12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>субвенці</w:t>
      </w:r>
      <w:r w:rsidR="00151386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>ї з</w:t>
      </w:r>
      <w:r w:rsidR="00752339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місцевого</w:t>
      </w:r>
    </w:p>
    <w:p w:rsidR="00565F5D" w:rsidRPr="008A2696" w:rsidRDefault="00B35844" w:rsidP="00752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бюджету</w:t>
      </w:r>
      <w:r w:rsidR="00752339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державному </w:t>
      </w:r>
      <w:r w:rsidR="00151386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бюджету</w:t>
      </w:r>
      <w:r w:rsidR="00FA5E12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</w:t>
      </w:r>
      <w:r w:rsidR="00151386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виконання Програми </w:t>
      </w:r>
      <w:r w:rsidR="00752339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51386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>громадського</w:t>
      </w:r>
      <w:r w:rsidR="00752339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A5E12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порядку та громадської</w:t>
      </w:r>
      <w:r w:rsidR="00151386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A5E12" w:rsidRPr="008A2696">
        <w:rPr>
          <w:rFonts w:ascii="Times New Roman" w:hAnsi="Times New Roman" w:cs="Times New Roman"/>
          <w:b/>
          <w:i/>
          <w:sz w:val="28"/>
          <w:szCs w:val="28"/>
          <w:lang w:val="uk-UA"/>
        </w:rPr>
        <w:t>безпеки в м. Кривому Розі на період до 2025 року</w:t>
      </w:r>
    </w:p>
    <w:p w:rsidR="00151386" w:rsidRPr="008A2696" w:rsidRDefault="00151386" w:rsidP="001513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2887" w:rsidRPr="008A2696" w:rsidRDefault="00424BDB" w:rsidP="005F6E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FA5E12" w:rsidRPr="008A2696">
        <w:rPr>
          <w:rFonts w:ascii="Times New Roman" w:hAnsi="Times New Roman" w:cs="Times New Roman"/>
          <w:sz w:val="28"/>
          <w:szCs w:val="28"/>
          <w:lang w:val="uk-UA"/>
        </w:rPr>
        <w:t>рядок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субвенції</w:t>
      </w:r>
      <w:r w:rsidR="00312887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у 2021 році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12887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2887" w:rsidRPr="008A2696">
        <w:rPr>
          <w:rFonts w:ascii="Times New Roman" w:hAnsi="Times New Roman" w:cs="Times New Roman"/>
          <w:sz w:val="28"/>
          <w:szCs w:val="28"/>
          <w:lang w:val="uk-UA"/>
        </w:rPr>
        <w:t>місце-</w:t>
      </w:r>
      <w:proofErr w:type="spellEnd"/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5F5D" w:rsidRPr="008A2696" w:rsidRDefault="00424BDB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2696">
        <w:rPr>
          <w:rFonts w:ascii="Times New Roman" w:hAnsi="Times New Roman" w:cs="Times New Roman"/>
          <w:sz w:val="28"/>
          <w:szCs w:val="28"/>
          <w:lang w:val="uk-UA"/>
        </w:rPr>
        <w:t>вого</w:t>
      </w:r>
      <w:proofErr w:type="spellEnd"/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="00312887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державному бюджету на виконання Програми громадського порядку та громадської безпеки в м. Кривому Розі на період до 2025 року </w:t>
      </w:r>
      <w:r w:rsidR="00FA5E1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м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еханізм надання та використання </w:t>
      </w:r>
      <w:r w:rsidR="00FA5E12" w:rsidRPr="008A2696">
        <w:rPr>
          <w:rFonts w:ascii="Times New Roman" w:hAnsi="Times New Roman" w:cs="Times New Roman"/>
          <w:sz w:val="28"/>
          <w:szCs w:val="28"/>
          <w:lang w:val="uk-UA"/>
        </w:rPr>
        <w:t>субвенц</w:t>
      </w:r>
      <w:r w:rsidR="00946F7C" w:rsidRPr="008A2696">
        <w:rPr>
          <w:rFonts w:ascii="Times New Roman" w:hAnsi="Times New Roman" w:cs="Times New Roman"/>
          <w:sz w:val="28"/>
          <w:szCs w:val="28"/>
          <w:lang w:val="uk-UA"/>
        </w:rPr>
        <w:t>ії з місцевого бюджету (</w:t>
      </w:r>
      <w:proofErr w:type="spellStart"/>
      <w:r w:rsidR="00946F7C" w:rsidRPr="008A2696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proofErr w:type="spellEnd"/>
      <w:r w:rsidR="00946F7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E1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EB28D8" w:rsidRPr="008A2696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громади) державному бюджету на виконання Програми громадського п</w:t>
      </w:r>
      <w:r w:rsidR="00312887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орядку та громадської безпеки в </w:t>
      </w:r>
      <w:r w:rsidR="00EB28D8" w:rsidRPr="008A2696">
        <w:rPr>
          <w:rFonts w:ascii="Times New Roman" w:hAnsi="Times New Roman" w:cs="Times New Roman"/>
          <w:sz w:val="28"/>
          <w:szCs w:val="28"/>
          <w:lang w:val="uk-UA"/>
        </w:rPr>
        <w:t>м. Кривому Розі на період до 2025 року (надалі – Субвенція).</w:t>
      </w:r>
    </w:p>
    <w:p w:rsidR="00565F5D" w:rsidRPr="008A2696" w:rsidRDefault="00EB28D8" w:rsidP="005F6EC2">
      <w:pPr>
        <w:pStyle w:val="a3"/>
        <w:numPr>
          <w:ilvl w:val="0"/>
          <w:numId w:val="6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розпорядником Субвенції за кодом програмної</w:t>
      </w:r>
      <w:r w:rsidR="00565F5D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4BDB" w:rsidRPr="008A2696">
        <w:rPr>
          <w:rFonts w:ascii="Times New Roman" w:hAnsi="Times New Roman" w:cs="Times New Roman"/>
          <w:sz w:val="28"/>
          <w:szCs w:val="28"/>
          <w:lang w:val="uk-UA"/>
        </w:rPr>
        <w:t>класифі-</w:t>
      </w:r>
      <w:proofErr w:type="spellEnd"/>
    </w:p>
    <w:p w:rsidR="008C784F" w:rsidRPr="008A2696" w:rsidRDefault="00EB28D8" w:rsidP="005F6E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8A2696">
        <w:rPr>
          <w:rFonts w:ascii="Times New Roman" w:hAnsi="Times New Roman" w:cs="Times New Roman"/>
          <w:sz w:val="28"/>
          <w:szCs w:val="28"/>
          <w:lang w:val="uk-UA"/>
        </w:rPr>
        <w:t>кації</w:t>
      </w:r>
      <w:proofErr w:type="spellEnd"/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видатків та кредитування </w:t>
      </w:r>
      <w:r w:rsidR="007A289D" w:rsidRPr="008A2696">
        <w:rPr>
          <w:rFonts w:ascii="Times New Roman" w:hAnsi="Times New Roman" w:cs="Times New Roman"/>
          <w:sz w:val="28"/>
          <w:szCs w:val="28"/>
          <w:lang w:val="uk-UA"/>
        </w:rPr>
        <w:t>місцевих бюджетів 9800 «Субвенція з місцевого бюджету державному бюджету на виконання програм соціально-економічного розвитку регіонів» є виконавчий коміте</w:t>
      </w:r>
      <w:r w:rsidR="008C784F" w:rsidRPr="008A269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A289D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="008C784F" w:rsidRPr="008A26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84F" w:rsidRPr="008A2696" w:rsidRDefault="008C784F" w:rsidP="005F6E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Отримувачами Субвенції є:</w:t>
      </w:r>
    </w:p>
    <w:p w:rsidR="00495DB8" w:rsidRPr="008A2696" w:rsidRDefault="008C784F" w:rsidP="005F6EC2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Головне управління Національної  поліції в Дніпропетровській</w:t>
      </w:r>
      <w:r w:rsidR="00495DB8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5DB8" w:rsidRPr="008A2696">
        <w:rPr>
          <w:rFonts w:ascii="Times New Roman" w:hAnsi="Times New Roman" w:cs="Times New Roman"/>
          <w:sz w:val="28"/>
          <w:szCs w:val="28"/>
          <w:lang w:val="uk-UA"/>
        </w:rPr>
        <w:t>об-</w:t>
      </w:r>
      <w:proofErr w:type="spellEnd"/>
    </w:p>
    <w:p w:rsidR="008C784F" w:rsidRPr="008A2696" w:rsidRDefault="00495DB8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лас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ті з цільовим призначенням </w:t>
      </w:r>
      <w:r w:rsidR="00424BDB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C784F" w:rsidRPr="008A2696">
        <w:rPr>
          <w:rFonts w:ascii="Times New Roman" w:hAnsi="Times New Roman" w:cs="Times New Roman"/>
          <w:sz w:val="28"/>
          <w:szCs w:val="28"/>
          <w:lang w:val="uk-UA"/>
        </w:rPr>
        <w:t>для Криворізького районного управління поліції Головного управління Національної поліції в Дніпропетровській області;</w:t>
      </w:r>
    </w:p>
    <w:p w:rsidR="00495DB8" w:rsidRPr="008A2696" w:rsidRDefault="009353D8" w:rsidP="005F6EC2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Департамент патрульної поліції Національної поліції України з</w:t>
      </w:r>
      <w:r w:rsidR="00495DB8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5DB8" w:rsidRPr="008A2696">
        <w:rPr>
          <w:rFonts w:ascii="Times New Roman" w:hAnsi="Times New Roman" w:cs="Times New Roman"/>
          <w:sz w:val="28"/>
          <w:szCs w:val="28"/>
          <w:lang w:val="uk-UA"/>
        </w:rPr>
        <w:t>ці-</w:t>
      </w:r>
      <w:proofErr w:type="spellEnd"/>
    </w:p>
    <w:p w:rsidR="009353D8" w:rsidRPr="008A2696" w:rsidRDefault="00495DB8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2696">
        <w:rPr>
          <w:rFonts w:ascii="Times New Roman" w:hAnsi="Times New Roman" w:cs="Times New Roman"/>
          <w:sz w:val="28"/>
          <w:szCs w:val="28"/>
          <w:lang w:val="uk-UA"/>
        </w:rPr>
        <w:t>льовим</w:t>
      </w:r>
      <w:proofErr w:type="spellEnd"/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призначенням – </w:t>
      </w:r>
      <w:r w:rsidR="009353D8" w:rsidRPr="008A2696">
        <w:rPr>
          <w:rFonts w:ascii="Times New Roman" w:hAnsi="Times New Roman" w:cs="Times New Roman"/>
          <w:sz w:val="28"/>
          <w:szCs w:val="28"/>
          <w:lang w:val="uk-UA"/>
        </w:rPr>
        <w:t>для Полку патрульної поліції в місті Кривий Ріг Управління патрульної поліції в Дніпропетровській області Департаменту патрульної поліції Національної поліції України;</w:t>
      </w:r>
    </w:p>
    <w:p w:rsidR="009353D8" w:rsidRPr="008A2696" w:rsidRDefault="005F6EC2" w:rsidP="005F6EC2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95DB8" w:rsidRPr="008A2696"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="00E33AAF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3D8" w:rsidRPr="008A2696">
        <w:rPr>
          <w:rFonts w:ascii="Times New Roman" w:hAnsi="Times New Roman" w:cs="Times New Roman"/>
          <w:sz w:val="28"/>
          <w:szCs w:val="28"/>
          <w:lang w:val="uk-UA"/>
        </w:rPr>
        <w:t>Військова частина 3011 Національної гвардії України;</w:t>
      </w:r>
    </w:p>
    <w:p w:rsidR="00565F5D" w:rsidRPr="008A2696" w:rsidRDefault="005F6EC2" w:rsidP="005F6EC2">
      <w:pPr>
        <w:pStyle w:val="a3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95DB8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3.4 </w:t>
      </w:r>
      <w:r w:rsidR="009353D8" w:rsidRPr="008A2696">
        <w:rPr>
          <w:rFonts w:ascii="Times New Roman" w:hAnsi="Times New Roman" w:cs="Times New Roman"/>
          <w:sz w:val="28"/>
          <w:szCs w:val="28"/>
          <w:lang w:val="uk-UA"/>
        </w:rPr>
        <w:t>Управління Служби без</w:t>
      </w:r>
      <w:r w:rsidR="00495DB8" w:rsidRPr="008A2696">
        <w:rPr>
          <w:rFonts w:ascii="Times New Roman" w:hAnsi="Times New Roman" w:cs="Times New Roman"/>
          <w:sz w:val="28"/>
          <w:szCs w:val="28"/>
          <w:lang w:val="uk-UA"/>
        </w:rPr>
        <w:t>пеки України у Дніпропетровські</w:t>
      </w:r>
      <w:r w:rsidR="009353D8" w:rsidRPr="008A2696">
        <w:rPr>
          <w:rFonts w:ascii="Times New Roman" w:hAnsi="Times New Roman" w:cs="Times New Roman"/>
          <w:sz w:val="28"/>
          <w:szCs w:val="28"/>
          <w:lang w:val="uk-UA"/>
        </w:rPr>
        <w:t>й області з</w:t>
      </w:r>
    </w:p>
    <w:p w:rsidR="009353D8" w:rsidRPr="008A2696" w:rsidRDefault="00495DB8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цільовим призначенням – </w:t>
      </w:r>
      <w:r w:rsidR="009353D8" w:rsidRPr="008A2696">
        <w:rPr>
          <w:rFonts w:ascii="Times New Roman" w:hAnsi="Times New Roman" w:cs="Times New Roman"/>
          <w:sz w:val="28"/>
          <w:szCs w:val="28"/>
          <w:lang w:val="uk-UA"/>
        </w:rPr>
        <w:t>для Відділу у місті Кривому Розі Управління Служби безпеки Ук</w:t>
      </w:r>
      <w:r w:rsidR="00A318E6" w:rsidRPr="008A2696">
        <w:rPr>
          <w:rFonts w:ascii="Times New Roman" w:hAnsi="Times New Roman" w:cs="Times New Roman"/>
          <w:sz w:val="28"/>
          <w:szCs w:val="28"/>
          <w:lang w:val="uk-UA"/>
        </w:rPr>
        <w:t>раїни у</w:t>
      </w:r>
      <w:r w:rsidR="009353D8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Дніпропетровській області;</w:t>
      </w:r>
    </w:p>
    <w:p w:rsidR="009353D8" w:rsidRPr="008A2696" w:rsidRDefault="00495DB8" w:rsidP="005F6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3D8" w:rsidRPr="008A2696">
        <w:rPr>
          <w:rFonts w:ascii="Times New Roman" w:hAnsi="Times New Roman" w:cs="Times New Roman"/>
          <w:sz w:val="28"/>
          <w:szCs w:val="28"/>
          <w:lang w:val="uk-UA"/>
        </w:rPr>
        <w:t>Державна установа «Центр об</w:t>
      </w:r>
      <w:r w:rsidR="00565F5D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слуговування підрозділів </w:t>
      </w:r>
      <w:r w:rsidR="009353D8" w:rsidRPr="008A2696">
        <w:rPr>
          <w:rFonts w:ascii="Times New Roman" w:hAnsi="Times New Roman" w:cs="Times New Roman"/>
          <w:sz w:val="28"/>
          <w:szCs w:val="28"/>
          <w:lang w:val="uk-UA"/>
        </w:rPr>
        <w:t>Націо</w:t>
      </w:r>
      <w:r w:rsidR="00565F5D" w:rsidRPr="008A269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353D8" w:rsidRPr="008A2696">
        <w:rPr>
          <w:rFonts w:ascii="Times New Roman" w:hAnsi="Times New Roman" w:cs="Times New Roman"/>
          <w:sz w:val="28"/>
          <w:szCs w:val="28"/>
          <w:lang w:val="uk-UA"/>
        </w:rPr>
        <w:t>аль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ної </w:t>
      </w:r>
      <w:r w:rsidR="002A4C5B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поліції </w:t>
      </w:r>
      <w:r w:rsidR="009353D8" w:rsidRPr="008A2696">
        <w:rPr>
          <w:rFonts w:ascii="Times New Roman" w:hAnsi="Times New Roman" w:cs="Times New Roman"/>
          <w:sz w:val="28"/>
          <w:szCs w:val="28"/>
          <w:lang w:val="uk-UA"/>
        </w:rPr>
        <w:t>України»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2A4C5B" w:rsidRPr="008A2696">
        <w:rPr>
          <w:rFonts w:ascii="Times New Roman" w:hAnsi="Times New Roman" w:cs="Times New Roman"/>
          <w:sz w:val="28"/>
          <w:szCs w:val="28"/>
          <w:lang w:val="uk-UA"/>
        </w:rPr>
        <w:t>Управління стратегічних розслідув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>ань в Дніпропетровській області (</w:t>
      </w:r>
      <w:r w:rsidR="009353D8" w:rsidRPr="008A2696">
        <w:rPr>
          <w:rFonts w:ascii="Times New Roman" w:hAnsi="Times New Roman" w:cs="Times New Roman"/>
          <w:sz w:val="28"/>
          <w:szCs w:val="28"/>
          <w:lang w:val="uk-UA"/>
        </w:rPr>
        <w:t>для Міжрайонного відділу Управління стратегічних розслідувань в Дніпропетровській області  Департаменту стратегічних розслідувань Національної поліції України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3699B" w:rsidRPr="008A269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5F5D" w:rsidRPr="008A2696" w:rsidRDefault="005F6EC2" w:rsidP="005F6EC2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8E6" w:rsidRPr="008A2696">
        <w:rPr>
          <w:rFonts w:ascii="Times New Roman" w:hAnsi="Times New Roman" w:cs="Times New Roman"/>
          <w:sz w:val="28"/>
          <w:szCs w:val="28"/>
          <w:lang w:val="uk-UA"/>
        </w:rPr>
        <w:t>Дніпропетровськи</w:t>
      </w:r>
      <w:r w:rsidR="0083699B" w:rsidRPr="008A2696">
        <w:rPr>
          <w:rFonts w:ascii="Times New Roman" w:hAnsi="Times New Roman" w:cs="Times New Roman"/>
          <w:sz w:val="28"/>
          <w:szCs w:val="28"/>
          <w:lang w:val="uk-UA"/>
        </w:rPr>
        <w:t>й науково-дослідний експертно-криміналістичний</w:t>
      </w:r>
    </w:p>
    <w:p w:rsidR="0083699B" w:rsidRPr="008A2696" w:rsidRDefault="0083699B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центр МВС України</w:t>
      </w:r>
      <w:r w:rsidR="002A4C5B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</w:t>
      </w:r>
      <w:r w:rsidR="00495DB8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призначенням  – </w:t>
      </w:r>
      <w:r w:rsidR="002A4C5B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для відділу №1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лабораторії судової експертизи (м. Кривий Ріг) Дніпропетровського науково-дослідного експертно-криміналістичного центру МВС України;</w:t>
      </w:r>
    </w:p>
    <w:p w:rsidR="00495DB8" w:rsidRPr="008A2696" w:rsidRDefault="005F6EC2" w:rsidP="005F6EC2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83699B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Філія </w:t>
      </w:r>
      <w:r w:rsidR="000702A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99B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</w:t>
      </w:r>
      <w:r w:rsidR="000702A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99B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установи </w:t>
      </w:r>
      <w:r w:rsidR="000702A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99B" w:rsidRPr="008A2696">
        <w:rPr>
          <w:rFonts w:ascii="Times New Roman" w:hAnsi="Times New Roman" w:cs="Times New Roman"/>
          <w:sz w:val="28"/>
          <w:szCs w:val="28"/>
          <w:lang w:val="uk-UA"/>
        </w:rPr>
        <w:t>«Цент</w:t>
      </w:r>
      <w:r w:rsidR="00565F5D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="000702A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5F5D" w:rsidRPr="008A2696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="00565F5D" w:rsidRPr="008A269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702A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65F5D" w:rsidRPr="008A2696">
        <w:rPr>
          <w:rFonts w:ascii="Times New Roman" w:hAnsi="Times New Roman" w:cs="Times New Roman"/>
          <w:sz w:val="28"/>
          <w:szCs w:val="28"/>
          <w:lang w:val="uk-UA"/>
        </w:rPr>
        <w:t>у Дніпропетровській</w:t>
      </w:r>
    </w:p>
    <w:p w:rsidR="0083699B" w:rsidRPr="008A2696" w:rsidRDefault="00495DB8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області з цільовим призначенням – </w:t>
      </w:r>
      <w:r w:rsidR="0083699B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для сектора ювенальної </w:t>
      </w:r>
      <w:proofErr w:type="spellStart"/>
      <w:r w:rsidR="0083699B" w:rsidRPr="008A2696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="0083699B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94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83699B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філії Державної установи «Центр </w:t>
      </w:r>
      <w:proofErr w:type="spellStart"/>
      <w:r w:rsidR="0083699B" w:rsidRPr="008A2696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="0083699B" w:rsidRPr="008A2696">
        <w:rPr>
          <w:rFonts w:ascii="Times New Roman" w:hAnsi="Times New Roman" w:cs="Times New Roman"/>
          <w:sz w:val="28"/>
          <w:szCs w:val="28"/>
          <w:lang w:val="uk-UA"/>
        </w:rPr>
        <w:t>» у Дніпропетровській області.</w:t>
      </w:r>
    </w:p>
    <w:p w:rsidR="0083699B" w:rsidRPr="008A2696" w:rsidRDefault="009F4AFF" w:rsidP="005F6E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Бюджетні кошти</w:t>
      </w:r>
      <w:r w:rsidR="0083699B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спрямовуються на забезпечення потреб:</w:t>
      </w:r>
    </w:p>
    <w:p w:rsidR="00565F5D" w:rsidRPr="008A2696" w:rsidRDefault="0083699B" w:rsidP="0015138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Криворізького районного управління поліції Головного управління</w:t>
      </w:r>
    </w:p>
    <w:p w:rsidR="008C4357" w:rsidRPr="008A2696" w:rsidRDefault="0083699B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Національної поліц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ії в Дніпропетровській області в сумі 2 500 000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(два мільйона п’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>ятсот тисяч)</w:t>
      </w:r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5138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>на пально-мастильн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>і матеріали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1 311</w:t>
      </w:r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666</w:t>
      </w:r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(один мільйон триста одинадцять тисяч шістсот шістдесят </w:t>
      </w:r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>шість)</w:t>
      </w:r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51386" w:rsidRPr="008A26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584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1386" w:rsidRPr="008A2696">
        <w:rPr>
          <w:rFonts w:ascii="Times New Roman" w:hAnsi="Times New Roman" w:cs="Times New Roman"/>
          <w:sz w:val="28"/>
          <w:szCs w:val="28"/>
          <w:lang w:val="uk-UA"/>
        </w:rPr>
        <w:t>два легкові автомобілі</w:t>
      </w:r>
      <w:r w:rsidR="005F6EC2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спеціалізованого призначення </w:t>
      </w:r>
      <w:r w:rsidR="008C4357" w:rsidRPr="008A2696">
        <w:rPr>
          <w:rFonts w:ascii="Times New Roman" w:hAnsi="Times New Roman" w:cs="Times New Roman"/>
          <w:sz w:val="28"/>
          <w:szCs w:val="28"/>
          <w:lang w:val="uk-UA"/>
        </w:rPr>
        <w:t>1 150</w:t>
      </w:r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4357" w:rsidRPr="008A2696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(один мільйон сто п’ятдесят тисяч) </w:t>
      </w:r>
      <w:proofErr w:type="spellStart"/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51386" w:rsidRPr="008A26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584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>та сплату</w:t>
      </w:r>
      <w:r w:rsidR="008C4357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збору на</w:t>
      </w:r>
      <w:r w:rsidR="007150A0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обов’язкове </w:t>
      </w:r>
      <w:r w:rsidR="008C4357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державне пенсійне страхування при </w:t>
      </w:r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набутті права власності на них </w:t>
      </w:r>
      <w:r w:rsidR="008C4357" w:rsidRPr="008A2696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 334 (тридцять вісім тисяч триста тридцять чотири) </w:t>
      </w:r>
      <w:proofErr w:type="spellStart"/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51386" w:rsidRPr="008A26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4357" w:rsidRPr="008A269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5F5D" w:rsidRPr="008A2696" w:rsidRDefault="00151386" w:rsidP="005F6EC2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357" w:rsidRPr="008A2696">
        <w:rPr>
          <w:rFonts w:ascii="Times New Roman" w:hAnsi="Times New Roman" w:cs="Times New Roman"/>
          <w:sz w:val="28"/>
          <w:szCs w:val="28"/>
          <w:lang w:val="uk-UA"/>
        </w:rPr>
        <w:t>Полку патрульної поліції в місті Кривий Ріг Управління патрульної</w:t>
      </w:r>
    </w:p>
    <w:p w:rsidR="0083699B" w:rsidRPr="008A2696" w:rsidRDefault="008C4357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поліції в Дніпропетровській області Департаменту патрульної поліці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>ї Національної поліції України в сумі 1 500 000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(оди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н мільйон п’ятсот тисяч) </w:t>
      </w:r>
      <w:proofErr w:type="spellStart"/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5138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на технічне 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>обслугову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>вання</w:t>
      </w:r>
      <w:r w:rsidR="001C222B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>службови</w:t>
      </w:r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х автомобілів 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>500</w:t>
      </w:r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(п’ятсот тисяч) </w:t>
      </w:r>
      <w:proofErr w:type="spellStart"/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5138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та їх поточний ремонт 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>1 000</w:t>
      </w:r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(один мільйон)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922C6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51386" w:rsidRPr="008A26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5F5D" w:rsidRPr="008A2696" w:rsidRDefault="00151386" w:rsidP="0015138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>Військової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3011 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гвардії 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>сумі</w:t>
      </w:r>
    </w:p>
    <w:p w:rsidR="007A7BA4" w:rsidRPr="008A2696" w:rsidRDefault="00E40B1C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750 000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сімсот п’ятдесят тисяч) </w:t>
      </w:r>
      <w:proofErr w:type="spellStart"/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821B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51386" w:rsidRPr="008A26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7150A0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легковий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автомобіль</w:t>
      </w:r>
      <w:r w:rsidR="007150A0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спеціалізованого призначення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550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(п’ятсот п’ятдесят тисяч) </w:t>
      </w:r>
      <w:proofErr w:type="spellStart"/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51386" w:rsidRPr="008A26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1386" w:rsidRPr="008A269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та придбання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для створення тренувально-вигульного майданчику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для службових собак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(двісті тисяч</w:t>
      </w:r>
      <w:r w:rsidR="00B35844" w:rsidRPr="008A269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51386" w:rsidRPr="008A26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1386" w:rsidRPr="008A2696" w:rsidRDefault="00151386" w:rsidP="005F6EC2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>Відділу у місті Кривому Розі Управлі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ння Служби безпеки України </w:t>
      </w:r>
    </w:p>
    <w:p w:rsidR="007A7BA4" w:rsidRPr="008A2696" w:rsidRDefault="00151386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>Дніпропетро</w:t>
      </w:r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вській області в сумі 700 000 (сімсот тисяч) </w:t>
      </w:r>
      <w:proofErr w:type="spellStart"/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>мікроавтобус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спец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іального призначення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5F5D" w:rsidRPr="008A2696" w:rsidRDefault="00151386" w:rsidP="005F6EC2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BA4" w:rsidRPr="008A2696">
        <w:rPr>
          <w:rFonts w:ascii="Times New Roman" w:hAnsi="Times New Roman" w:cs="Times New Roman"/>
          <w:sz w:val="28"/>
          <w:szCs w:val="28"/>
          <w:lang w:val="uk-UA"/>
        </w:rPr>
        <w:t>Міжрайонного відділу Управління стратегічних ро</w:t>
      </w:r>
      <w:r w:rsidR="00DD1BEA" w:rsidRPr="008A2696">
        <w:rPr>
          <w:rFonts w:ascii="Times New Roman" w:hAnsi="Times New Roman" w:cs="Times New Roman"/>
          <w:sz w:val="28"/>
          <w:szCs w:val="28"/>
          <w:lang w:val="uk-UA"/>
        </w:rPr>
        <w:t>зслідувань в</w:t>
      </w:r>
      <w:r w:rsidR="00C07070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7070" w:rsidRPr="008A2696">
        <w:rPr>
          <w:rFonts w:ascii="Times New Roman" w:hAnsi="Times New Roman" w:cs="Times New Roman"/>
          <w:sz w:val="28"/>
          <w:szCs w:val="28"/>
          <w:lang w:val="uk-UA"/>
        </w:rPr>
        <w:t>Дні-</w:t>
      </w:r>
      <w:proofErr w:type="spellEnd"/>
    </w:p>
    <w:p w:rsidR="00DD1BEA" w:rsidRPr="008A2696" w:rsidRDefault="00151386" w:rsidP="005F6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A2696">
        <w:rPr>
          <w:rFonts w:ascii="Times New Roman" w:hAnsi="Times New Roman" w:cs="Times New Roman"/>
          <w:sz w:val="28"/>
          <w:szCs w:val="28"/>
          <w:lang w:val="uk-UA"/>
        </w:rPr>
        <w:t>пропетровській</w:t>
      </w:r>
      <w:proofErr w:type="spellEnd"/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BEA" w:rsidRPr="008A2696">
        <w:rPr>
          <w:rFonts w:ascii="Times New Roman" w:hAnsi="Times New Roman" w:cs="Times New Roman"/>
          <w:sz w:val="28"/>
          <w:szCs w:val="28"/>
          <w:lang w:val="uk-UA"/>
        </w:rPr>
        <w:t>області Департаменту стратегічних розслідувань Національної поліції України</w:t>
      </w:r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 технічні засоби на базі автомобіля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сумі 1 200 000</w:t>
      </w:r>
      <w:r w:rsidR="00DD1BE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(од</w:t>
      </w:r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ин мільйон двісті тисяч) </w:t>
      </w:r>
      <w:proofErr w:type="spellStart"/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1BEA" w:rsidRPr="008A269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7070" w:rsidRPr="008A2696" w:rsidRDefault="00151386" w:rsidP="005F6EC2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C5B" w:rsidRPr="008A2696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070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№1 </w:t>
      </w:r>
      <w:r w:rsidR="002A4C5B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лабораторії судової </w:t>
      </w:r>
      <w:r w:rsidR="00C07070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експертизи (м. Кривий Ріг) </w:t>
      </w:r>
      <w:proofErr w:type="spellStart"/>
      <w:r w:rsidR="000D466A" w:rsidRPr="008A2696">
        <w:rPr>
          <w:rFonts w:ascii="Times New Roman" w:hAnsi="Times New Roman" w:cs="Times New Roman"/>
          <w:sz w:val="28"/>
          <w:szCs w:val="28"/>
          <w:lang w:val="uk-UA"/>
        </w:rPr>
        <w:t>Дніпро</w:t>
      </w:r>
      <w:r w:rsidR="00C07070" w:rsidRPr="008A269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</w:p>
    <w:p w:rsidR="00DD1BEA" w:rsidRPr="008A2696" w:rsidRDefault="000D466A" w:rsidP="005F6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петровського науково-дослідного експертно-криміналістичного центр</w:t>
      </w:r>
      <w:r w:rsidR="00C07070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у МВС України </w:t>
      </w:r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07070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сумі </w:t>
      </w:r>
      <w:r w:rsidR="001C222B" w:rsidRPr="008A26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7070" w:rsidRPr="008A2696">
        <w:rPr>
          <w:rFonts w:ascii="Times New Roman" w:hAnsi="Times New Roman" w:cs="Times New Roman"/>
          <w:sz w:val="28"/>
          <w:szCs w:val="28"/>
          <w:lang w:val="uk-UA"/>
        </w:rPr>
        <w:t> 000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(один мільйон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5138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>на пересувну криміналістичну лабораторію</w:t>
      </w:r>
      <w:r w:rsidR="00D9070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на базі легкового автомобіля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B1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800</w:t>
      </w:r>
      <w:r w:rsidR="00DF70D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E40B1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</w:t>
      </w:r>
      <w:r w:rsidR="00DF70D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(вісімсот тисяч) </w:t>
      </w:r>
      <w:proofErr w:type="spellStart"/>
      <w:r w:rsidR="00DF70D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DF70D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коп</w:t>
      </w:r>
      <w:r w:rsidR="00151386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35844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40B1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</w:t>
      </w:r>
      <w:r w:rsidR="00DD1BEA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1BEA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відеомоніторингу</w:t>
      </w:r>
      <w:proofErr w:type="spellEnd"/>
      <w:r w:rsidR="00DD1BEA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організації комунікації територіально віддалених експертних підрозділів лабораторії судо</w:t>
      </w:r>
      <w:r w:rsidR="00E40B1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вої експертизи (м. Кривий Ріг) у</w:t>
      </w:r>
      <w:r w:rsidR="00DD1BEA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70D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дистанційному режимі </w:t>
      </w:r>
      <w:r w:rsidR="00E40B1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</w:t>
      </w:r>
      <w:r w:rsidR="00DF70D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E40B1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</w:t>
      </w:r>
      <w:r w:rsidR="00DF70D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(двісті тисяч)</w:t>
      </w:r>
      <w:r w:rsidR="00E40B1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F70D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DF70DC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коп</w:t>
      </w:r>
      <w:r w:rsidR="00151386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D1BEA" w:rsidRPr="008A2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A1946" w:rsidRPr="008A2696" w:rsidRDefault="00151386" w:rsidP="005F6EC2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6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Сектора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6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ювенальної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466A" w:rsidRPr="008A2696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="000D46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66A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м. Кривий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66A" w:rsidRPr="008A2696">
        <w:rPr>
          <w:rFonts w:ascii="Times New Roman" w:hAnsi="Times New Roman" w:cs="Times New Roman"/>
          <w:sz w:val="28"/>
          <w:szCs w:val="28"/>
          <w:lang w:val="uk-UA"/>
        </w:rPr>
        <w:t>Ріг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66A" w:rsidRPr="008A2696">
        <w:rPr>
          <w:rFonts w:ascii="Times New Roman" w:hAnsi="Times New Roman" w:cs="Times New Roman"/>
          <w:sz w:val="28"/>
          <w:szCs w:val="28"/>
          <w:lang w:val="uk-UA"/>
        </w:rPr>
        <w:t>філії Державної</w:t>
      </w:r>
      <w:r w:rsidR="006A194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946" w:rsidRPr="008A269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466A" w:rsidRPr="008A2696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6A1946" w:rsidRPr="008A269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</w:p>
    <w:p w:rsidR="00DD1BEA" w:rsidRPr="008A2696" w:rsidRDefault="000D466A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2696">
        <w:rPr>
          <w:rFonts w:ascii="Times New Roman" w:hAnsi="Times New Roman" w:cs="Times New Roman"/>
          <w:sz w:val="28"/>
          <w:szCs w:val="28"/>
          <w:lang w:val="uk-UA"/>
        </w:rPr>
        <w:t>нови</w:t>
      </w:r>
      <w:proofErr w:type="spellEnd"/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«Центр </w:t>
      </w:r>
      <w:proofErr w:type="spellStart"/>
      <w:r w:rsidRPr="008A2696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Pr="008A2696">
        <w:rPr>
          <w:rFonts w:ascii="Times New Roman" w:hAnsi="Times New Roman" w:cs="Times New Roman"/>
          <w:sz w:val="28"/>
          <w:szCs w:val="28"/>
          <w:lang w:val="uk-UA"/>
        </w:rPr>
        <w:t>» у Дніпропетр</w:t>
      </w:r>
      <w:r w:rsidR="00E40B1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овській області в сумі 50 000 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(п’ятдесят тисяч) </w:t>
      </w:r>
      <w:proofErr w:type="spellStart"/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51386" w:rsidRPr="008A26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на придбання</w:t>
      </w:r>
      <w:r w:rsidR="001C222B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елевізора 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(десять тисяч) </w:t>
      </w:r>
      <w:proofErr w:type="spellStart"/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51386" w:rsidRPr="008A26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>, ноутбука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14 000 (чотирнадцять тисяч) </w:t>
      </w:r>
      <w:proofErr w:type="spellStart"/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151386" w:rsidRPr="008A26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7091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багатофункціональних 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пристроїв (2 одиниці) 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(двадцять шість тисяч) </w:t>
      </w:r>
      <w:proofErr w:type="spellStart"/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DF70DC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767091" w:rsidRPr="008A26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2A74" w:rsidRPr="008A2696" w:rsidRDefault="00767091" w:rsidP="005F6E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Використання Субвенції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не за призначенням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є нецільовим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>викорис-</w:t>
      </w:r>
      <w:proofErr w:type="spellEnd"/>
    </w:p>
    <w:p w:rsidR="00767091" w:rsidRPr="008A2696" w:rsidRDefault="00767091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2696">
        <w:rPr>
          <w:rFonts w:ascii="Times New Roman" w:hAnsi="Times New Roman" w:cs="Times New Roman"/>
          <w:sz w:val="28"/>
          <w:szCs w:val="28"/>
          <w:lang w:val="uk-UA"/>
        </w:rPr>
        <w:t>танням</w:t>
      </w:r>
      <w:proofErr w:type="spellEnd"/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коштів, що тягне за собою відповідальність згідно з чинним законодавством України.</w:t>
      </w:r>
    </w:p>
    <w:p w:rsidR="006A1946" w:rsidRPr="008A2696" w:rsidRDefault="00767091" w:rsidP="005F6E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Надання Субвенції здійснюється в обсягах, передбачених рішенням</w:t>
      </w:r>
    </w:p>
    <w:p w:rsidR="00767091" w:rsidRPr="008A2696" w:rsidRDefault="00C47DE4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24.02.2021 </w:t>
      </w:r>
      <w:r w:rsidR="00767091" w:rsidRPr="008A269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238</w:t>
      </w:r>
      <w:r w:rsidR="00767091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рішення міської ради від 23.12.2020 №6 «Про бюджет Криворізької міської територіальної громади на 2021 рік»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r w:rsidR="00767091" w:rsidRPr="008A2696">
        <w:rPr>
          <w:rFonts w:ascii="Times New Roman" w:hAnsi="Times New Roman" w:cs="Times New Roman"/>
          <w:sz w:val="28"/>
          <w:szCs w:val="28"/>
          <w:lang w:val="uk-UA"/>
        </w:rPr>
        <w:t>на підставі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договорів, укладених </w:t>
      </w:r>
      <w:r w:rsidR="00767091" w:rsidRPr="008A2696">
        <w:rPr>
          <w:rFonts w:ascii="Times New Roman" w:hAnsi="Times New Roman" w:cs="Times New Roman"/>
          <w:sz w:val="28"/>
          <w:szCs w:val="28"/>
          <w:lang w:val="uk-UA"/>
        </w:rPr>
        <w:t>між головни</w:t>
      </w:r>
      <w:r w:rsidR="00441279" w:rsidRPr="008A2696">
        <w:rPr>
          <w:rFonts w:ascii="Times New Roman" w:hAnsi="Times New Roman" w:cs="Times New Roman"/>
          <w:sz w:val="28"/>
          <w:szCs w:val="28"/>
          <w:lang w:val="uk-UA"/>
        </w:rPr>
        <w:t>м розпорядником та отримувачами С</w:t>
      </w:r>
      <w:r w:rsidR="00767091" w:rsidRPr="008A2696">
        <w:rPr>
          <w:rFonts w:ascii="Times New Roman" w:hAnsi="Times New Roman" w:cs="Times New Roman"/>
          <w:sz w:val="28"/>
          <w:szCs w:val="28"/>
          <w:lang w:val="uk-UA"/>
        </w:rPr>
        <w:t>убвенції.</w:t>
      </w:r>
    </w:p>
    <w:p w:rsidR="006A1946" w:rsidRPr="008A2696" w:rsidRDefault="00767091" w:rsidP="005F6E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Для отримання Субвенції отримувач надає до головного</w:t>
      </w:r>
      <w:r w:rsidR="006A194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7DE4" w:rsidRPr="008A2696">
        <w:rPr>
          <w:rFonts w:ascii="Times New Roman" w:hAnsi="Times New Roman" w:cs="Times New Roman"/>
          <w:sz w:val="28"/>
          <w:szCs w:val="28"/>
          <w:lang w:val="uk-UA"/>
        </w:rPr>
        <w:t>розпоряд-</w:t>
      </w:r>
      <w:proofErr w:type="spellEnd"/>
    </w:p>
    <w:p w:rsidR="00767091" w:rsidRPr="008A2696" w:rsidRDefault="00E72A74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2696">
        <w:rPr>
          <w:rFonts w:ascii="Times New Roman" w:hAnsi="Times New Roman" w:cs="Times New Roman"/>
          <w:sz w:val="28"/>
          <w:szCs w:val="28"/>
          <w:lang w:val="uk-UA"/>
        </w:rPr>
        <w:t>ника</w:t>
      </w:r>
      <w:proofErr w:type="spellEnd"/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подання про перерахування С</w:t>
      </w:r>
      <w:r w:rsidR="00767091" w:rsidRPr="008A2696">
        <w:rPr>
          <w:rFonts w:ascii="Times New Roman" w:hAnsi="Times New Roman" w:cs="Times New Roman"/>
          <w:sz w:val="28"/>
          <w:szCs w:val="28"/>
          <w:lang w:val="uk-UA"/>
        </w:rPr>
        <w:t>убвенції за кодом програмної класифікації видатків та кредитування місцевих бюджетів 9800 «Субвенція з місцевого бюджету державному бюджету на виконання програм соціально-економічного розвитку регіонів» (додаток).</w:t>
      </w:r>
    </w:p>
    <w:p w:rsidR="00E72A74" w:rsidRPr="008A2696" w:rsidRDefault="00767091" w:rsidP="005F6E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Головний розпорядник перераховує Субвенцію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за поданням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>під-</w:t>
      </w:r>
      <w:proofErr w:type="spellEnd"/>
    </w:p>
    <w:p w:rsidR="00767091" w:rsidRPr="008A2696" w:rsidRDefault="00767091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2696">
        <w:rPr>
          <w:rFonts w:ascii="Times New Roman" w:hAnsi="Times New Roman" w:cs="Times New Roman"/>
          <w:sz w:val="28"/>
          <w:szCs w:val="28"/>
          <w:lang w:val="uk-UA"/>
        </w:rPr>
        <w:t>ставі</w:t>
      </w:r>
      <w:proofErr w:type="spellEnd"/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укладених договорів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на відкриті в органах казначейства України рахунки.</w:t>
      </w:r>
    </w:p>
    <w:p w:rsidR="006A1946" w:rsidRPr="008A2696" w:rsidRDefault="00767091" w:rsidP="005F6E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Закупівля товарів та послуг за рахунок бюджетних коштів</w:t>
      </w:r>
      <w:r w:rsidR="006A194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946" w:rsidRPr="008A269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дій</w:t>
      </w:r>
      <w:r w:rsidR="00640145" w:rsidRPr="008A2696">
        <w:rPr>
          <w:rFonts w:ascii="Times New Roman" w:hAnsi="Times New Roman" w:cs="Times New Roman"/>
          <w:sz w:val="28"/>
          <w:szCs w:val="28"/>
          <w:lang w:val="uk-UA"/>
        </w:rPr>
        <w:t>сню-</w:t>
      </w:r>
      <w:proofErr w:type="spellEnd"/>
    </w:p>
    <w:p w:rsidR="00767091" w:rsidRPr="008A2696" w:rsidRDefault="00767091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2696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в установленому законодавством порядку.</w:t>
      </w:r>
    </w:p>
    <w:p w:rsidR="00B35844" w:rsidRPr="008A2696" w:rsidRDefault="00151386" w:rsidP="005F6E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091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Отримувач Субвенції щоквартально </w:t>
      </w:r>
      <w:r w:rsidR="00DA4BAE" w:rsidRPr="008A2696">
        <w:rPr>
          <w:rFonts w:ascii="Times New Roman" w:hAnsi="Times New Roman" w:cs="Times New Roman"/>
          <w:sz w:val="28"/>
          <w:szCs w:val="28"/>
          <w:lang w:val="uk-UA"/>
        </w:rPr>
        <w:t>до 15 числа місяця, що настає</w:t>
      </w:r>
    </w:p>
    <w:p w:rsidR="00DA4BAE" w:rsidRPr="008A2696" w:rsidRDefault="00DA4BAE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за звітнім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кварталом, надає до виконкому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>міської ради звіт про</w:t>
      </w:r>
      <w:r w:rsidR="00E72A74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використання.</w:t>
      </w:r>
    </w:p>
    <w:p w:rsidR="006A1946" w:rsidRPr="008A2696" w:rsidRDefault="00151386" w:rsidP="005F6E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BAE" w:rsidRPr="008A2696">
        <w:rPr>
          <w:rFonts w:ascii="Times New Roman" w:hAnsi="Times New Roman" w:cs="Times New Roman"/>
          <w:sz w:val="28"/>
          <w:szCs w:val="28"/>
          <w:lang w:val="uk-UA"/>
        </w:rPr>
        <w:t>Складення та подання фінансової і бюджетної звітності про</w:t>
      </w:r>
      <w:r w:rsidR="006A1946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7DE4" w:rsidRPr="008A2696">
        <w:rPr>
          <w:rFonts w:ascii="Times New Roman" w:hAnsi="Times New Roman" w:cs="Times New Roman"/>
          <w:sz w:val="28"/>
          <w:szCs w:val="28"/>
          <w:lang w:val="uk-UA"/>
        </w:rPr>
        <w:t>вико-</w:t>
      </w:r>
      <w:proofErr w:type="spellEnd"/>
    </w:p>
    <w:p w:rsidR="00DA4BAE" w:rsidRPr="008A2696" w:rsidRDefault="006A1946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2696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DA4BAE" w:rsidRPr="008A2696">
        <w:rPr>
          <w:rFonts w:ascii="Times New Roman" w:hAnsi="Times New Roman" w:cs="Times New Roman"/>
          <w:sz w:val="28"/>
          <w:szCs w:val="28"/>
          <w:lang w:val="uk-UA"/>
        </w:rPr>
        <w:t>тання</w:t>
      </w:r>
      <w:proofErr w:type="spellEnd"/>
      <w:r w:rsidR="00DA4BAE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коштів,  а т</w:t>
      </w:r>
      <w:r w:rsidR="00456531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акож контроль за їх цільовим </w:t>
      </w:r>
      <w:r w:rsidR="00DA4BAE" w:rsidRPr="008A2696">
        <w:rPr>
          <w:rFonts w:ascii="Times New Roman" w:hAnsi="Times New Roman" w:cs="Times New Roman"/>
          <w:sz w:val="28"/>
          <w:szCs w:val="28"/>
          <w:lang w:val="uk-UA"/>
        </w:rPr>
        <w:t>ефективним витрачанням здійснюється в установленому законодавством порядку.</w:t>
      </w:r>
    </w:p>
    <w:p w:rsidR="00752339" w:rsidRPr="008A2696" w:rsidRDefault="00151386" w:rsidP="005F6E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279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279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разі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1279" w:rsidRPr="008A2696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DA4BAE" w:rsidRPr="008A2696">
        <w:rPr>
          <w:rFonts w:ascii="Times New Roman" w:hAnsi="Times New Roman" w:cs="Times New Roman"/>
          <w:sz w:val="28"/>
          <w:szCs w:val="28"/>
          <w:lang w:val="uk-UA"/>
        </w:rPr>
        <w:t>освоєння</w:t>
      </w:r>
      <w:proofErr w:type="spellEnd"/>
      <w:r w:rsidR="00DA4BAE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BAE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Субвенції 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BAE" w:rsidRPr="008A2696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456531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отягом </w:t>
      </w:r>
      <w:r w:rsidR="00752339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бюджетного 2021 </w:t>
      </w:r>
      <w:r w:rsidR="00DA4BAE" w:rsidRPr="008A2696">
        <w:rPr>
          <w:rFonts w:ascii="Times New Roman" w:hAnsi="Times New Roman" w:cs="Times New Roman"/>
          <w:sz w:val="28"/>
          <w:szCs w:val="28"/>
          <w:lang w:val="uk-UA"/>
        </w:rPr>
        <w:t>року,</w:t>
      </w:r>
      <w:r w:rsidR="00456531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6531" w:rsidRPr="008A2696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752339" w:rsidRPr="008A269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456531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6531" w:rsidRPr="008A2696" w:rsidRDefault="00752339" w:rsidP="005F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>вико</w:t>
      </w:r>
      <w:r w:rsidR="00456531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ристані </w:t>
      </w:r>
      <w:r w:rsidR="00C47DE4" w:rsidRPr="008A269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A4BAE" w:rsidRPr="008A269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56531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лишки </w:t>
      </w:r>
      <w:r w:rsidR="00DA4BAE" w:rsidRPr="008A2696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456531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BAE" w:rsidRPr="008A2696">
        <w:rPr>
          <w:rFonts w:ascii="Times New Roman" w:hAnsi="Times New Roman" w:cs="Times New Roman"/>
          <w:sz w:val="28"/>
          <w:szCs w:val="28"/>
          <w:lang w:val="uk-UA"/>
        </w:rPr>
        <w:t>повертаються до бюджету Криворізької міської територіальної громади не пізніше 20</w:t>
      </w: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грудня 2021 року</w:t>
      </w:r>
      <w:r w:rsidR="00DA4BAE" w:rsidRPr="008A26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1279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1D61" w:rsidRPr="008A2696" w:rsidRDefault="00A71D61" w:rsidP="00456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71D61" w:rsidRPr="008A2696" w:rsidRDefault="00A71D61" w:rsidP="00456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7444B" w:rsidRPr="008A2696" w:rsidRDefault="00D7444B" w:rsidP="00456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56531" w:rsidRPr="008A2696" w:rsidRDefault="00456531" w:rsidP="004565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A26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            Тетяна Мала</w:t>
      </w:r>
      <w:r w:rsidRPr="008A269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</w:t>
      </w:r>
    </w:p>
    <w:p w:rsidR="00456531" w:rsidRPr="008A2696" w:rsidRDefault="00456531" w:rsidP="0045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8D8" w:rsidRPr="008A2696" w:rsidRDefault="007A7BA4" w:rsidP="00A318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84F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89D" w:rsidRPr="008A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</w:p>
    <w:sectPr w:rsidR="00EB28D8" w:rsidRPr="008A2696" w:rsidSect="000702A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B6" w:rsidRDefault="008C5AB6" w:rsidP="00495DB8">
      <w:pPr>
        <w:spacing w:after="0" w:line="240" w:lineRule="auto"/>
      </w:pPr>
      <w:r>
        <w:separator/>
      </w:r>
    </w:p>
  </w:endnote>
  <w:endnote w:type="continuationSeparator" w:id="0">
    <w:p w:rsidR="008C5AB6" w:rsidRDefault="008C5AB6" w:rsidP="0049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B6" w:rsidRDefault="008C5AB6" w:rsidP="00495DB8">
      <w:pPr>
        <w:spacing w:after="0" w:line="240" w:lineRule="auto"/>
      </w:pPr>
      <w:r>
        <w:separator/>
      </w:r>
    </w:p>
  </w:footnote>
  <w:footnote w:type="continuationSeparator" w:id="0">
    <w:p w:rsidR="008C5AB6" w:rsidRDefault="008C5AB6" w:rsidP="0049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749496"/>
      <w:docPartObj>
        <w:docPartGallery w:val="Page Numbers (Top of Page)"/>
        <w:docPartUnique/>
      </w:docPartObj>
    </w:sdtPr>
    <w:sdtEndPr/>
    <w:sdtContent>
      <w:p w:rsidR="000702A2" w:rsidRDefault="000702A2" w:rsidP="000702A2">
        <w:pPr>
          <w:pStyle w:val="a4"/>
        </w:pPr>
        <w:r>
          <w:rPr>
            <w:lang w:val="uk-UA"/>
          </w:rPr>
          <w:t xml:space="preserve">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2696">
          <w:rPr>
            <w:noProof/>
          </w:rPr>
          <w:t>3</w:t>
        </w:r>
        <w:r>
          <w:fldChar w:fldCharType="end"/>
        </w:r>
      </w:p>
    </w:sdtContent>
  </w:sdt>
  <w:p w:rsidR="00495DB8" w:rsidRDefault="00495D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C50"/>
    <w:multiLevelType w:val="multilevel"/>
    <w:tmpl w:val="131A15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">
    <w:nsid w:val="02996893"/>
    <w:multiLevelType w:val="hybridMultilevel"/>
    <w:tmpl w:val="81C62AC0"/>
    <w:lvl w:ilvl="0" w:tplc="4636D26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B1500D"/>
    <w:multiLevelType w:val="hybridMultilevel"/>
    <w:tmpl w:val="753A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4E62"/>
    <w:multiLevelType w:val="hybridMultilevel"/>
    <w:tmpl w:val="4C5E2B1C"/>
    <w:lvl w:ilvl="0" w:tplc="DF240B3C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B5189"/>
    <w:multiLevelType w:val="hybridMultilevel"/>
    <w:tmpl w:val="9558BA26"/>
    <w:lvl w:ilvl="0" w:tplc="DA848E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2555E"/>
    <w:multiLevelType w:val="multilevel"/>
    <w:tmpl w:val="82546B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A0949ED"/>
    <w:multiLevelType w:val="hybridMultilevel"/>
    <w:tmpl w:val="43AA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C5E35"/>
    <w:multiLevelType w:val="multilevel"/>
    <w:tmpl w:val="A24248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1656EB1"/>
    <w:multiLevelType w:val="multilevel"/>
    <w:tmpl w:val="6B32F8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9">
    <w:nsid w:val="49E64FC7"/>
    <w:multiLevelType w:val="multilevel"/>
    <w:tmpl w:val="A16422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F622B71"/>
    <w:multiLevelType w:val="multilevel"/>
    <w:tmpl w:val="9C9A5B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1">
    <w:nsid w:val="5A3433F2"/>
    <w:multiLevelType w:val="hybridMultilevel"/>
    <w:tmpl w:val="0E5E8D96"/>
    <w:lvl w:ilvl="0" w:tplc="5CFA3E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63C69D8"/>
    <w:multiLevelType w:val="hybridMultilevel"/>
    <w:tmpl w:val="7760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73"/>
    <w:rsid w:val="000702A2"/>
    <w:rsid w:val="000D466A"/>
    <w:rsid w:val="00151386"/>
    <w:rsid w:val="00185D2E"/>
    <w:rsid w:val="001C222B"/>
    <w:rsid w:val="002127A0"/>
    <w:rsid w:val="002523E1"/>
    <w:rsid w:val="002A4C5B"/>
    <w:rsid w:val="00312887"/>
    <w:rsid w:val="00387586"/>
    <w:rsid w:val="00424BDB"/>
    <w:rsid w:val="00441279"/>
    <w:rsid w:val="00456531"/>
    <w:rsid w:val="00495DB8"/>
    <w:rsid w:val="00533DB9"/>
    <w:rsid w:val="00541473"/>
    <w:rsid w:val="00565F5D"/>
    <w:rsid w:val="005F6EC2"/>
    <w:rsid w:val="006151D4"/>
    <w:rsid w:val="00640145"/>
    <w:rsid w:val="006A1946"/>
    <w:rsid w:val="007150A0"/>
    <w:rsid w:val="00752339"/>
    <w:rsid w:val="00767091"/>
    <w:rsid w:val="007A289D"/>
    <w:rsid w:val="007A7BA4"/>
    <w:rsid w:val="00821B6A"/>
    <w:rsid w:val="0083699B"/>
    <w:rsid w:val="008A2696"/>
    <w:rsid w:val="008C4357"/>
    <w:rsid w:val="008C5AB6"/>
    <w:rsid w:val="008C784F"/>
    <w:rsid w:val="00922C66"/>
    <w:rsid w:val="009353D8"/>
    <w:rsid w:val="00946F7C"/>
    <w:rsid w:val="009836B9"/>
    <w:rsid w:val="009F4AFF"/>
    <w:rsid w:val="00A265D5"/>
    <w:rsid w:val="00A318E6"/>
    <w:rsid w:val="00A71D61"/>
    <w:rsid w:val="00B35844"/>
    <w:rsid w:val="00C07070"/>
    <w:rsid w:val="00C47DE4"/>
    <w:rsid w:val="00D7444B"/>
    <w:rsid w:val="00D9070C"/>
    <w:rsid w:val="00DA4BAE"/>
    <w:rsid w:val="00DA5E89"/>
    <w:rsid w:val="00DD1BEA"/>
    <w:rsid w:val="00DF70DC"/>
    <w:rsid w:val="00E33AAF"/>
    <w:rsid w:val="00E40B1C"/>
    <w:rsid w:val="00E570FA"/>
    <w:rsid w:val="00E72A74"/>
    <w:rsid w:val="00EB28D8"/>
    <w:rsid w:val="00F5271A"/>
    <w:rsid w:val="00FA5E12"/>
    <w:rsid w:val="00FC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E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DB8"/>
  </w:style>
  <w:style w:type="paragraph" w:styleId="a6">
    <w:name w:val="footer"/>
    <w:basedOn w:val="a"/>
    <w:link w:val="a7"/>
    <w:uiPriority w:val="99"/>
    <w:unhideWhenUsed/>
    <w:rsid w:val="0049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E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DB8"/>
  </w:style>
  <w:style w:type="paragraph" w:styleId="a6">
    <w:name w:val="footer"/>
    <w:basedOn w:val="a"/>
    <w:link w:val="a7"/>
    <w:uiPriority w:val="99"/>
    <w:unhideWhenUsed/>
    <w:rsid w:val="0049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Дядюк Андрій</dc:creator>
  <cp:keywords/>
  <dc:description/>
  <cp:lastModifiedBy>org301</cp:lastModifiedBy>
  <cp:revision>27</cp:revision>
  <cp:lastPrinted>2021-03-11T12:13:00Z</cp:lastPrinted>
  <dcterms:created xsi:type="dcterms:W3CDTF">2021-02-22T13:11:00Z</dcterms:created>
  <dcterms:modified xsi:type="dcterms:W3CDTF">2021-03-18T16:42:00Z</dcterms:modified>
</cp:coreProperties>
</file>