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91" w:rsidRPr="00912F17" w:rsidRDefault="00E6602B" w:rsidP="00E6602B">
      <w:pPr>
        <w:tabs>
          <w:tab w:val="left" w:pos="6660"/>
        </w:tabs>
        <w:rPr>
          <w:i/>
          <w:sz w:val="28"/>
          <w:szCs w:val="28"/>
          <w:lang w:val="uk-UA" w:eastAsia="en-US"/>
        </w:rPr>
      </w:pPr>
      <w:bookmarkStart w:id="0" w:name="_GoBack"/>
      <w:r w:rsidRPr="00912F17">
        <w:rPr>
          <w:b/>
          <w:i/>
          <w:sz w:val="28"/>
          <w:szCs w:val="28"/>
          <w:lang w:val="uk-UA" w:eastAsia="en-US"/>
        </w:rPr>
        <w:tab/>
      </w:r>
      <w:r w:rsidRPr="00912F17">
        <w:rPr>
          <w:i/>
          <w:sz w:val="28"/>
          <w:szCs w:val="28"/>
          <w:lang w:val="uk-UA" w:eastAsia="en-US"/>
        </w:rPr>
        <w:t>24.02.2021 №289</w:t>
      </w:r>
    </w:p>
    <w:p w:rsidR="001C0191" w:rsidRPr="00912F17" w:rsidRDefault="001C0191" w:rsidP="000751F4">
      <w:pPr>
        <w:jc w:val="center"/>
        <w:rPr>
          <w:b/>
          <w:i/>
          <w:sz w:val="28"/>
          <w:szCs w:val="28"/>
          <w:lang w:val="uk-UA" w:eastAsia="en-US"/>
        </w:rPr>
      </w:pPr>
    </w:p>
    <w:p w:rsidR="001C0191" w:rsidRPr="00912F17" w:rsidRDefault="001C0191" w:rsidP="000751F4">
      <w:pPr>
        <w:jc w:val="center"/>
        <w:rPr>
          <w:b/>
          <w:i/>
          <w:sz w:val="28"/>
          <w:szCs w:val="28"/>
          <w:lang w:val="uk-UA" w:eastAsia="en-US"/>
        </w:rPr>
      </w:pPr>
    </w:p>
    <w:p w:rsidR="001C0191" w:rsidRPr="00912F17" w:rsidRDefault="001C0191" w:rsidP="000751F4">
      <w:pPr>
        <w:jc w:val="center"/>
        <w:rPr>
          <w:b/>
          <w:i/>
          <w:sz w:val="16"/>
          <w:szCs w:val="28"/>
          <w:lang w:val="uk-UA" w:eastAsia="en-US"/>
        </w:rPr>
      </w:pPr>
    </w:p>
    <w:p w:rsidR="00247A4D" w:rsidRPr="00912F17" w:rsidRDefault="00A56A46" w:rsidP="000751F4">
      <w:pPr>
        <w:jc w:val="center"/>
        <w:rPr>
          <w:b/>
          <w:i/>
          <w:sz w:val="28"/>
          <w:szCs w:val="28"/>
          <w:lang w:val="uk-UA" w:eastAsia="en-US"/>
        </w:rPr>
      </w:pPr>
      <w:r w:rsidRPr="00912F17">
        <w:rPr>
          <w:b/>
          <w:i/>
          <w:sz w:val="28"/>
          <w:szCs w:val="28"/>
          <w:lang w:val="uk-UA" w:eastAsia="en-US"/>
        </w:rPr>
        <w:t>ЗВІТ</w:t>
      </w:r>
      <w:r w:rsidR="00247A4D" w:rsidRPr="00912F17">
        <w:rPr>
          <w:b/>
          <w:i/>
          <w:sz w:val="28"/>
          <w:szCs w:val="28"/>
          <w:lang w:val="uk-UA" w:eastAsia="en-US"/>
        </w:rPr>
        <w:t xml:space="preserve"> </w:t>
      </w:r>
    </w:p>
    <w:p w:rsidR="007357D3" w:rsidRPr="00912F17" w:rsidRDefault="009D075D" w:rsidP="00186F48">
      <w:pPr>
        <w:jc w:val="center"/>
        <w:rPr>
          <w:b/>
          <w:i/>
          <w:sz w:val="28"/>
          <w:szCs w:val="28"/>
          <w:lang w:val="uk-UA" w:eastAsia="en-US"/>
        </w:rPr>
      </w:pPr>
      <w:r w:rsidRPr="00912F17">
        <w:rPr>
          <w:b/>
          <w:i/>
          <w:sz w:val="28"/>
          <w:szCs w:val="28"/>
          <w:lang w:val="uk-UA" w:eastAsia="en-US"/>
        </w:rPr>
        <w:t>з виконання у 20</w:t>
      </w:r>
      <w:r w:rsidR="00800173" w:rsidRPr="00912F17">
        <w:rPr>
          <w:b/>
          <w:i/>
          <w:sz w:val="28"/>
          <w:szCs w:val="28"/>
          <w:lang w:val="uk-UA" w:eastAsia="en-US"/>
        </w:rPr>
        <w:t>20</w:t>
      </w:r>
      <w:r w:rsidRPr="00912F17">
        <w:rPr>
          <w:b/>
          <w:i/>
          <w:sz w:val="28"/>
          <w:szCs w:val="28"/>
          <w:lang w:val="uk-UA" w:eastAsia="en-US"/>
        </w:rPr>
        <w:t xml:space="preserve"> році Програми капітального  будівництва об’єктів інфраструктури м. Кривого Рогу на 2019 – 2021 роки</w:t>
      </w:r>
    </w:p>
    <w:p w:rsidR="009D075D" w:rsidRPr="00912F17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DF6943" w:rsidRPr="00912F17" w:rsidRDefault="00247A4D" w:rsidP="00DF694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12F17">
        <w:rPr>
          <w:sz w:val="28"/>
          <w:szCs w:val="28"/>
          <w:lang w:val="uk-UA"/>
        </w:rPr>
        <w:t>Для</w:t>
      </w:r>
      <w:r w:rsidR="002D0F10" w:rsidRPr="00912F17">
        <w:rPr>
          <w:sz w:val="28"/>
          <w:szCs w:val="28"/>
          <w:lang w:val="uk-UA"/>
        </w:rPr>
        <w:t xml:space="preserve"> реалізації місцевої</w:t>
      </w:r>
      <w:r w:rsidR="00945F29" w:rsidRPr="00912F17">
        <w:rPr>
          <w:sz w:val="28"/>
          <w:szCs w:val="28"/>
          <w:lang w:val="uk-UA"/>
        </w:rPr>
        <w:t xml:space="preserve"> політики у галузі будівництва </w:t>
      </w:r>
      <w:r w:rsidR="00765A24" w:rsidRPr="00912F17">
        <w:rPr>
          <w:sz w:val="28"/>
          <w:szCs w:val="28"/>
          <w:lang w:val="uk-UA"/>
        </w:rPr>
        <w:t>та</w:t>
      </w:r>
      <w:r w:rsidR="00C00C95" w:rsidRPr="00912F17">
        <w:rPr>
          <w:sz w:val="28"/>
          <w:szCs w:val="28"/>
          <w:lang w:val="uk-UA"/>
        </w:rPr>
        <w:t xml:space="preserve"> її сталого розвитку</w:t>
      </w:r>
      <w:r w:rsidR="00945F29" w:rsidRPr="00912F17">
        <w:rPr>
          <w:sz w:val="28"/>
          <w:szCs w:val="28"/>
          <w:lang w:val="uk-UA"/>
        </w:rPr>
        <w:t xml:space="preserve"> на замовлення управління капітального будівництва </w:t>
      </w:r>
      <w:r w:rsidR="00765A24" w:rsidRPr="00912F17">
        <w:rPr>
          <w:sz w:val="28"/>
          <w:szCs w:val="28"/>
          <w:lang w:val="uk-UA"/>
        </w:rPr>
        <w:t>вико</w:t>
      </w:r>
      <w:r w:rsidR="000B75E4" w:rsidRPr="00912F17">
        <w:rPr>
          <w:sz w:val="28"/>
          <w:szCs w:val="28"/>
          <w:lang w:val="uk-UA"/>
        </w:rPr>
        <w:t>нкому Криворізької міської ради</w:t>
      </w:r>
      <w:r w:rsidR="002415A7" w:rsidRPr="00912F17">
        <w:rPr>
          <w:sz w:val="28"/>
          <w:szCs w:val="28"/>
          <w:lang w:val="uk-UA"/>
        </w:rPr>
        <w:t xml:space="preserve"> (надалі – управління)</w:t>
      </w:r>
      <w:r w:rsidR="000B75E4" w:rsidRPr="00912F17">
        <w:rPr>
          <w:sz w:val="28"/>
          <w:szCs w:val="28"/>
          <w:lang w:val="uk-UA"/>
        </w:rPr>
        <w:t xml:space="preserve"> </w:t>
      </w:r>
      <w:r w:rsidR="00046CD5" w:rsidRPr="00912F17">
        <w:rPr>
          <w:sz w:val="28"/>
          <w:szCs w:val="28"/>
          <w:lang w:val="uk-UA"/>
        </w:rPr>
        <w:t xml:space="preserve">здійснювалося </w:t>
      </w:r>
      <w:proofErr w:type="spellStart"/>
      <w:r w:rsidR="00046CD5" w:rsidRPr="00912F17">
        <w:rPr>
          <w:sz w:val="28"/>
          <w:szCs w:val="28"/>
          <w:lang w:val="uk-UA"/>
        </w:rPr>
        <w:t>проє</w:t>
      </w:r>
      <w:r w:rsidR="00945F29" w:rsidRPr="00912F17">
        <w:rPr>
          <w:sz w:val="28"/>
          <w:szCs w:val="28"/>
          <w:lang w:val="uk-UA"/>
        </w:rPr>
        <w:t>ктування</w:t>
      </w:r>
      <w:proofErr w:type="spellEnd"/>
      <w:r w:rsidR="00945F29" w:rsidRPr="00912F17">
        <w:rPr>
          <w:sz w:val="28"/>
          <w:szCs w:val="28"/>
          <w:lang w:val="uk-UA"/>
        </w:rPr>
        <w:t xml:space="preserve"> та будівництво </w:t>
      </w:r>
      <w:r w:rsidR="00800173" w:rsidRPr="00912F17">
        <w:rPr>
          <w:sz w:val="28"/>
          <w:szCs w:val="28"/>
          <w:lang w:val="uk-UA"/>
        </w:rPr>
        <w:t>36</w:t>
      </w:r>
      <w:r w:rsidR="002D0F10" w:rsidRPr="00912F17">
        <w:rPr>
          <w:sz w:val="28"/>
          <w:szCs w:val="28"/>
          <w:lang w:val="uk-UA"/>
        </w:rPr>
        <w:t xml:space="preserve"> </w:t>
      </w:r>
      <w:r w:rsidR="00CB1058" w:rsidRPr="00912F17">
        <w:rPr>
          <w:rFonts w:eastAsia="Calibri"/>
          <w:sz w:val="28"/>
          <w:szCs w:val="28"/>
          <w:lang w:val="uk-UA" w:eastAsia="en-US"/>
        </w:rPr>
        <w:t xml:space="preserve">соціально значимих </w:t>
      </w:r>
      <w:r w:rsidR="000B2EC8" w:rsidRPr="00912F17">
        <w:rPr>
          <w:rFonts w:eastAsia="Calibri"/>
          <w:sz w:val="28"/>
          <w:szCs w:val="28"/>
          <w:lang w:val="uk-UA" w:eastAsia="en-US"/>
        </w:rPr>
        <w:t xml:space="preserve">для міста </w:t>
      </w:r>
      <w:r w:rsidR="00BC2595" w:rsidRPr="00912F17">
        <w:rPr>
          <w:sz w:val="28"/>
          <w:szCs w:val="28"/>
          <w:lang w:val="uk-UA"/>
        </w:rPr>
        <w:t>об’єкт</w:t>
      </w:r>
      <w:r w:rsidR="00A44509" w:rsidRPr="00912F17">
        <w:rPr>
          <w:sz w:val="28"/>
          <w:szCs w:val="28"/>
          <w:lang w:val="uk-UA"/>
        </w:rPr>
        <w:t>ів</w:t>
      </w:r>
      <w:r w:rsidR="00BC2595" w:rsidRPr="00912F17">
        <w:rPr>
          <w:sz w:val="28"/>
          <w:szCs w:val="28"/>
          <w:lang w:val="uk-UA"/>
        </w:rPr>
        <w:t xml:space="preserve"> житлово-комунального призначення, інженерно-транспортної інфраструктури, благоустрою, освіти, охорони здоров’я, культури</w:t>
      </w:r>
      <w:r w:rsidR="00945F29" w:rsidRPr="00912F17">
        <w:rPr>
          <w:sz w:val="28"/>
          <w:szCs w:val="28"/>
          <w:lang w:val="uk-UA"/>
        </w:rPr>
        <w:t xml:space="preserve"> та</w:t>
      </w:r>
      <w:r w:rsidR="00BC2595" w:rsidRPr="00912F17">
        <w:rPr>
          <w:sz w:val="28"/>
          <w:szCs w:val="28"/>
          <w:lang w:val="uk-UA"/>
        </w:rPr>
        <w:t xml:space="preserve"> с</w:t>
      </w:r>
      <w:r w:rsidRPr="00912F17">
        <w:rPr>
          <w:sz w:val="28"/>
          <w:szCs w:val="28"/>
          <w:lang w:val="uk-UA"/>
        </w:rPr>
        <w:t>порту</w:t>
      </w:r>
      <w:r w:rsidR="001C1148" w:rsidRPr="00912F17">
        <w:rPr>
          <w:sz w:val="28"/>
          <w:szCs w:val="28"/>
          <w:lang w:val="uk-UA"/>
        </w:rPr>
        <w:t>.</w:t>
      </w:r>
      <w:r w:rsidR="008E6179" w:rsidRPr="00912F17">
        <w:rPr>
          <w:sz w:val="28"/>
          <w:szCs w:val="28"/>
          <w:lang w:val="uk-UA"/>
        </w:rPr>
        <w:t xml:space="preserve"> </w:t>
      </w:r>
      <w:r w:rsidR="00246B87" w:rsidRPr="00912F17">
        <w:rPr>
          <w:sz w:val="28"/>
          <w:szCs w:val="28"/>
          <w:lang w:val="uk-UA" w:eastAsia="uk-UA"/>
        </w:rPr>
        <w:t>Пріоритетність об’єктів, що за</w:t>
      </w:r>
      <w:r w:rsidR="00046CD5" w:rsidRPr="00912F17">
        <w:rPr>
          <w:sz w:val="28"/>
          <w:szCs w:val="28"/>
          <w:lang w:val="uk-UA" w:eastAsia="uk-UA"/>
        </w:rPr>
        <w:t xml:space="preserve">плановані до будівництва та </w:t>
      </w:r>
      <w:proofErr w:type="spellStart"/>
      <w:r w:rsidR="00046CD5" w:rsidRPr="00912F17">
        <w:rPr>
          <w:sz w:val="28"/>
          <w:szCs w:val="28"/>
          <w:lang w:val="uk-UA" w:eastAsia="uk-UA"/>
        </w:rPr>
        <w:t>проє</w:t>
      </w:r>
      <w:r w:rsidR="00246B87" w:rsidRPr="00912F17">
        <w:rPr>
          <w:sz w:val="28"/>
          <w:szCs w:val="28"/>
          <w:lang w:val="uk-UA" w:eastAsia="uk-UA"/>
        </w:rPr>
        <w:t>ктування</w:t>
      </w:r>
      <w:proofErr w:type="spellEnd"/>
      <w:r w:rsidR="00246B87" w:rsidRPr="00912F17">
        <w:rPr>
          <w:sz w:val="28"/>
          <w:szCs w:val="28"/>
          <w:lang w:val="uk-UA" w:eastAsia="uk-UA"/>
        </w:rPr>
        <w:t xml:space="preserve"> на 20</w:t>
      </w:r>
      <w:r w:rsidR="00800173" w:rsidRPr="00912F17">
        <w:rPr>
          <w:sz w:val="28"/>
          <w:szCs w:val="28"/>
          <w:lang w:val="uk-UA" w:eastAsia="uk-UA"/>
        </w:rPr>
        <w:t>20</w:t>
      </w:r>
      <w:r w:rsidR="00246B87" w:rsidRPr="00912F17">
        <w:rPr>
          <w:sz w:val="28"/>
          <w:szCs w:val="28"/>
          <w:lang w:val="uk-UA" w:eastAsia="uk-UA"/>
        </w:rPr>
        <w:t xml:space="preserve"> рік</w:t>
      </w:r>
      <w:r w:rsidR="00046CD5" w:rsidRPr="00912F17">
        <w:rPr>
          <w:sz w:val="28"/>
          <w:szCs w:val="28"/>
          <w:lang w:val="uk-UA" w:eastAsia="uk-UA"/>
        </w:rPr>
        <w:t>,</w:t>
      </w:r>
      <w:r w:rsidR="00246B87" w:rsidRPr="00912F17">
        <w:rPr>
          <w:sz w:val="28"/>
          <w:szCs w:val="28"/>
          <w:lang w:val="uk-UA" w:eastAsia="uk-UA"/>
        </w:rPr>
        <w:t xml:space="preserve"> та обсяги їх фінансування визначено, </w:t>
      </w:r>
      <w:r w:rsidR="00246B87" w:rsidRPr="00912F17">
        <w:rPr>
          <w:rFonts w:eastAsia="Calibri"/>
          <w:sz w:val="28"/>
          <w:szCs w:val="28"/>
          <w:lang w:val="uk-UA" w:eastAsia="en-US"/>
        </w:rPr>
        <w:t>насамперед, Стратегічним планом розвитку міста Кривого Рогу на період до 2025 року, а також Програмою капітального будівництва об’єктів інфраструктури м. Кривого Рогу на 2019</w:t>
      </w:r>
      <w:r w:rsidR="00046CD5" w:rsidRPr="00912F17">
        <w:rPr>
          <w:rFonts w:eastAsia="Calibri"/>
          <w:sz w:val="28"/>
          <w:szCs w:val="28"/>
          <w:lang w:val="uk-UA" w:eastAsia="en-US"/>
        </w:rPr>
        <w:t xml:space="preserve"> </w:t>
      </w:r>
      <w:r w:rsidR="00046CD5" w:rsidRPr="00912F17">
        <w:rPr>
          <w:b/>
          <w:i/>
          <w:sz w:val="28"/>
          <w:szCs w:val="28"/>
          <w:lang w:val="uk-UA" w:eastAsia="en-US"/>
        </w:rPr>
        <w:t xml:space="preserve">– </w:t>
      </w:r>
      <w:r w:rsidR="00246B87" w:rsidRPr="00912F17">
        <w:rPr>
          <w:rFonts w:eastAsia="Calibri"/>
          <w:sz w:val="28"/>
          <w:szCs w:val="28"/>
          <w:lang w:val="uk-UA" w:eastAsia="en-US"/>
        </w:rPr>
        <w:t>2021 роки.</w:t>
      </w:r>
    </w:p>
    <w:p w:rsidR="00246B87" w:rsidRPr="00912F17" w:rsidRDefault="00A9382F" w:rsidP="00DF694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12F17">
        <w:rPr>
          <w:sz w:val="28"/>
          <w:szCs w:val="28"/>
          <w:lang w:val="uk-UA"/>
        </w:rPr>
        <w:t xml:space="preserve">Загальний обсяг фінансування з міського бюджету </w:t>
      </w:r>
      <w:r w:rsidR="001C1148" w:rsidRPr="00912F17">
        <w:rPr>
          <w:sz w:val="28"/>
          <w:szCs w:val="28"/>
          <w:lang w:val="uk-UA"/>
        </w:rPr>
        <w:t>у 20</w:t>
      </w:r>
      <w:r w:rsidR="00800173" w:rsidRPr="00912F17">
        <w:rPr>
          <w:sz w:val="28"/>
          <w:szCs w:val="28"/>
          <w:lang w:val="uk-UA"/>
        </w:rPr>
        <w:t>20</w:t>
      </w:r>
      <w:r w:rsidR="001C1148" w:rsidRPr="00912F17">
        <w:rPr>
          <w:sz w:val="28"/>
          <w:szCs w:val="28"/>
          <w:lang w:val="uk-UA"/>
        </w:rPr>
        <w:t xml:space="preserve"> році </w:t>
      </w:r>
      <w:r w:rsidRPr="00912F17">
        <w:rPr>
          <w:sz w:val="28"/>
          <w:szCs w:val="28"/>
          <w:lang w:val="uk-UA"/>
        </w:rPr>
        <w:t xml:space="preserve">на будівництво </w:t>
      </w:r>
      <w:r w:rsidR="00A44509" w:rsidRPr="00912F17">
        <w:rPr>
          <w:sz w:val="28"/>
          <w:szCs w:val="28"/>
          <w:lang w:val="uk-UA"/>
        </w:rPr>
        <w:t xml:space="preserve">об’єктів </w:t>
      </w:r>
      <w:r w:rsidR="00046CD5" w:rsidRPr="00912F17">
        <w:rPr>
          <w:sz w:val="28"/>
          <w:szCs w:val="28"/>
          <w:lang w:val="uk-UA"/>
        </w:rPr>
        <w:t>на</w:t>
      </w:r>
      <w:r w:rsidRPr="00912F17">
        <w:rPr>
          <w:sz w:val="28"/>
          <w:szCs w:val="28"/>
          <w:lang w:val="uk-UA"/>
        </w:rPr>
        <w:t xml:space="preserve"> замовленн</w:t>
      </w:r>
      <w:r w:rsidR="00046CD5" w:rsidRPr="00912F17">
        <w:rPr>
          <w:sz w:val="28"/>
          <w:szCs w:val="28"/>
          <w:lang w:val="uk-UA"/>
        </w:rPr>
        <w:t>я</w:t>
      </w:r>
      <w:r w:rsidRPr="00912F17">
        <w:rPr>
          <w:sz w:val="28"/>
          <w:szCs w:val="28"/>
          <w:lang w:val="uk-UA"/>
        </w:rPr>
        <w:t xml:space="preserve"> управління склав </w:t>
      </w:r>
      <w:r w:rsidR="00B24D2B" w:rsidRPr="00912F17">
        <w:rPr>
          <w:sz w:val="28"/>
          <w:szCs w:val="28"/>
          <w:lang w:val="uk-UA"/>
        </w:rPr>
        <w:t>понад</w:t>
      </w:r>
      <w:r w:rsidR="00046CD5" w:rsidRPr="00912F17">
        <w:rPr>
          <w:sz w:val="28"/>
          <w:szCs w:val="28"/>
          <w:lang w:val="uk-UA"/>
        </w:rPr>
        <w:t xml:space="preserve"> </w:t>
      </w:r>
      <w:r w:rsidR="00780294" w:rsidRPr="00912F17">
        <w:rPr>
          <w:sz w:val="28"/>
          <w:szCs w:val="28"/>
          <w:lang w:val="uk-UA"/>
        </w:rPr>
        <w:t>9</w:t>
      </w:r>
      <w:r w:rsidR="00800173" w:rsidRPr="00912F17">
        <w:rPr>
          <w:sz w:val="28"/>
          <w:szCs w:val="28"/>
          <w:lang w:val="uk-UA"/>
        </w:rPr>
        <w:t>0,0</w:t>
      </w:r>
      <w:r w:rsidR="00046CD5" w:rsidRPr="00912F17">
        <w:rPr>
          <w:sz w:val="28"/>
          <w:szCs w:val="28"/>
          <w:lang w:val="uk-UA"/>
        </w:rPr>
        <w:t xml:space="preserve"> </w:t>
      </w:r>
      <w:proofErr w:type="spellStart"/>
      <w:r w:rsidR="00046CD5" w:rsidRPr="00912F17">
        <w:rPr>
          <w:sz w:val="28"/>
          <w:szCs w:val="28"/>
          <w:lang w:val="uk-UA"/>
        </w:rPr>
        <w:t>млн</w:t>
      </w:r>
      <w:proofErr w:type="spellEnd"/>
      <w:r w:rsidR="00046CD5" w:rsidRPr="00912F17">
        <w:rPr>
          <w:sz w:val="28"/>
          <w:szCs w:val="28"/>
          <w:lang w:val="uk-UA"/>
        </w:rPr>
        <w:t xml:space="preserve"> </w:t>
      </w:r>
      <w:proofErr w:type="spellStart"/>
      <w:r w:rsidRPr="00912F17">
        <w:rPr>
          <w:sz w:val="28"/>
          <w:szCs w:val="28"/>
          <w:lang w:val="uk-UA"/>
        </w:rPr>
        <w:t>грн</w:t>
      </w:r>
      <w:proofErr w:type="spellEnd"/>
      <w:r w:rsidR="00494997" w:rsidRPr="00912F17">
        <w:rPr>
          <w:sz w:val="28"/>
          <w:szCs w:val="28"/>
          <w:lang w:val="uk-UA"/>
        </w:rPr>
        <w:t xml:space="preserve"> (додаток)</w:t>
      </w:r>
      <w:r w:rsidRPr="00912F17">
        <w:rPr>
          <w:sz w:val="28"/>
          <w:szCs w:val="28"/>
          <w:lang w:val="uk-UA"/>
        </w:rPr>
        <w:t>, з них спрямування бюджетних коштів здійснювалося на об’єкти з н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ового будівництва, реконструкції та капітального ремонту </w:t>
      </w:r>
      <w:r w:rsidRPr="00912F17">
        <w:rPr>
          <w:sz w:val="28"/>
          <w:szCs w:val="28"/>
          <w:lang w:val="uk-UA"/>
        </w:rPr>
        <w:t>за напрямами:</w:t>
      </w:r>
    </w:p>
    <w:p w:rsidR="004B5CEA" w:rsidRPr="00912F17" w:rsidRDefault="004B5CEA" w:rsidP="00EC7400">
      <w:pPr>
        <w:jc w:val="both"/>
        <w:rPr>
          <w:b/>
          <w:i/>
          <w:sz w:val="22"/>
          <w:szCs w:val="28"/>
          <w:lang w:val="uk-UA"/>
        </w:rPr>
      </w:pPr>
    </w:p>
    <w:p w:rsidR="00EC0A3A" w:rsidRPr="00912F17" w:rsidRDefault="00CD53FD" w:rsidP="00EC7400">
      <w:pPr>
        <w:jc w:val="both"/>
        <w:rPr>
          <w:b/>
          <w:i/>
          <w:sz w:val="28"/>
          <w:szCs w:val="28"/>
          <w:lang w:val="uk-UA"/>
        </w:rPr>
      </w:pPr>
      <w:r w:rsidRPr="00912F17">
        <w:rPr>
          <w:b/>
          <w:i/>
          <w:sz w:val="28"/>
          <w:szCs w:val="28"/>
          <w:lang w:val="uk-UA"/>
        </w:rPr>
        <w:t>Ж</w:t>
      </w:r>
      <w:r w:rsidR="00EC0A3A" w:rsidRPr="00912F17">
        <w:rPr>
          <w:b/>
          <w:i/>
          <w:sz w:val="28"/>
          <w:szCs w:val="28"/>
          <w:lang w:val="uk-UA"/>
        </w:rPr>
        <w:t>итлов</w:t>
      </w:r>
      <w:r w:rsidR="00A44509" w:rsidRPr="00912F17">
        <w:rPr>
          <w:b/>
          <w:i/>
          <w:sz w:val="28"/>
          <w:szCs w:val="28"/>
          <w:lang w:val="uk-UA"/>
        </w:rPr>
        <w:t>о</w:t>
      </w:r>
      <w:r w:rsidR="00EC0A3A" w:rsidRPr="00912F17">
        <w:rPr>
          <w:b/>
          <w:i/>
          <w:sz w:val="28"/>
          <w:szCs w:val="28"/>
          <w:lang w:val="uk-UA"/>
        </w:rPr>
        <w:t>-комунальне будівництво</w:t>
      </w:r>
    </w:p>
    <w:p w:rsidR="00DA1D00" w:rsidRPr="00912F17" w:rsidRDefault="00DA1D00" w:rsidP="00EC7400">
      <w:pPr>
        <w:jc w:val="both"/>
        <w:rPr>
          <w:b/>
          <w:i/>
          <w:sz w:val="22"/>
          <w:szCs w:val="28"/>
          <w:lang w:val="uk-UA"/>
        </w:rPr>
      </w:pPr>
    </w:p>
    <w:p w:rsidR="00C16CB3" w:rsidRPr="00912F17" w:rsidRDefault="00C16CB3" w:rsidP="00DF6943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 xml:space="preserve">Більшість об’єктів житлово-комунального господарства міста </w:t>
      </w:r>
      <w:r w:rsidR="00B01A8D" w:rsidRPr="00912F17">
        <w:rPr>
          <w:rFonts w:eastAsiaTheme="minorHAnsi"/>
          <w:sz w:val="28"/>
          <w:szCs w:val="28"/>
          <w:lang w:val="uk-UA" w:eastAsia="en-US"/>
        </w:rPr>
        <w:t>потребує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термінової модернізації, реконструкції або капітального ремонту.</w:t>
      </w:r>
      <w:r w:rsidR="00327BFE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CB798F" w:rsidRPr="00912F17" w:rsidRDefault="009422A3" w:rsidP="00CB798F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З метою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 xml:space="preserve"> вирішення зазначен</w:t>
      </w:r>
      <w:r w:rsidR="009D6EC0" w:rsidRPr="00912F17">
        <w:rPr>
          <w:rFonts w:eastAsiaTheme="minorHAnsi"/>
          <w:sz w:val="28"/>
          <w:szCs w:val="28"/>
          <w:lang w:val="uk-UA" w:eastAsia="en-US"/>
        </w:rPr>
        <w:t>ої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 xml:space="preserve"> проблем</w:t>
      </w:r>
      <w:r w:rsidR="009D6EC0" w:rsidRPr="00912F17">
        <w:rPr>
          <w:rFonts w:eastAsiaTheme="minorHAnsi"/>
          <w:sz w:val="28"/>
          <w:szCs w:val="28"/>
          <w:lang w:val="uk-UA" w:eastAsia="en-US"/>
        </w:rPr>
        <w:t xml:space="preserve">и </w:t>
      </w:r>
      <w:r w:rsidR="00B01A8D" w:rsidRPr="00912F17">
        <w:rPr>
          <w:rFonts w:eastAsiaTheme="minorHAnsi"/>
          <w:sz w:val="28"/>
          <w:szCs w:val="28"/>
          <w:lang w:val="uk-UA" w:eastAsia="en-US"/>
        </w:rPr>
        <w:t>продовжувалася</w:t>
      </w:r>
      <w:r w:rsidR="00CB798F" w:rsidRPr="00912F17">
        <w:rPr>
          <w:rFonts w:eastAsiaTheme="minorHAnsi"/>
          <w:sz w:val="28"/>
          <w:szCs w:val="28"/>
          <w:lang w:val="uk-UA" w:eastAsia="en-US"/>
        </w:rPr>
        <w:t xml:space="preserve"> підготовка тендерної документації</w:t>
      </w:r>
      <w:r w:rsidR="00B01A8D" w:rsidRPr="00912F17">
        <w:rPr>
          <w:rFonts w:eastAsiaTheme="minorHAnsi"/>
          <w:sz w:val="28"/>
          <w:szCs w:val="28"/>
          <w:lang w:val="uk-UA" w:eastAsia="en-US"/>
        </w:rPr>
        <w:t xml:space="preserve"> для проведення закупівлі робіт</w:t>
      </w:r>
      <w:r w:rsidR="00CB798F" w:rsidRPr="00912F17">
        <w:rPr>
          <w:rFonts w:eastAsiaTheme="minorHAnsi"/>
          <w:sz w:val="28"/>
          <w:szCs w:val="28"/>
          <w:lang w:val="uk-UA" w:eastAsia="en-US"/>
        </w:rPr>
        <w:t xml:space="preserve"> за міжнародною процедурою в межах </w:t>
      </w:r>
      <w:proofErr w:type="spellStart"/>
      <w:r w:rsidR="00CB798F" w:rsidRPr="00912F17">
        <w:rPr>
          <w:rFonts w:eastAsiaTheme="minorHAnsi"/>
          <w:sz w:val="28"/>
          <w:szCs w:val="28"/>
          <w:lang w:val="uk-UA" w:eastAsia="en-US"/>
        </w:rPr>
        <w:t>субпроєкту</w:t>
      </w:r>
      <w:proofErr w:type="spellEnd"/>
      <w:r w:rsidR="00CB798F" w:rsidRPr="00912F17">
        <w:rPr>
          <w:rFonts w:eastAsiaTheme="minorHAnsi"/>
          <w:sz w:val="28"/>
          <w:szCs w:val="28"/>
          <w:lang w:val="uk-UA" w:eastAsia="en-US"/>
        </w:rPr>
        <w:t xml:space="preserve"> «Модернізація системи теплопостачання міста Кривого Рогу (І етап)», до складу якого входять роботи з реконструкції котельні «</w:t>
      </w:r>
      <w:proofErr w:type="spellStart"/>
      <w:r w:rsidR="00CB798F" w:rsidRPr="00912F17">
        <w:rPr>
          <w:rFonts w:eastAsiaTheme="minorHAnsi"/>
          <w:sz w:val="28"/>
          <w:szCs w:val="28"/>
          <w:lang w:val="uk-UA" w:eastAsia="en-US"/>
        </w:rPr>
        <w:t>Механобрчермет</w:t>
      </w:r>
      <w:proofErr w:type="spellEnd"/>
      <w:r w:rsidR="00CB798F" w:rsidRPr="00912F17">
        <w:rPr>
          <w:rFonts w:eastAsiaTheme="minorHAnsi"/>
          <w:sz w:val="28"/>
          <w:szCs w:val="28"/>
          <w:lang w:val="uk-UA" w:eastAsia="en-US"/>
        </w:rPr>
        <w:t xml:space="preserve">» на вулиці Телевізійній, 3. </w:t>
      </w:r>
      <w:proofErr w:type="spellStart"/>
      <w:r w:rsidR="00CB798F" w:rsidRPr="00912F17">
        <w:rPr>
          <w:rFonts w:eastAsiaTheme="minorHAnsi"/>
          <w:sz w:val="28"/>
          <w:szCs w:val="28"/>
          <w:lang w:val="uk-UA" w:eastAsia="en-US"/>
        </w:rPr>
        <w:t>Проєкт</w:t>
      </w:r>
      <w:proofErr w:type="spellEnd"/>
      <w:r w:rsidR="00CB798F" w:rsidRPr="00912F17">
        <w:rPr>
          <w:rFonts w:eastAsiaTheme="minorHAnsi"/>
          <w:sz w:val="28"/>
          <w:szCs w:val="28"/>
          <w:lang w:val="uk-UA" w:eastAsia="en-US"/>
        </w:rPr>
        <w:t xml:space="preserve"> включає, окрім реконструкції котелень, реконструкцію та нове будівництво мереж теплопостачання районів міста </w:t>
      </w:r>
      <w:r w:rsidR="00B01A8D" w:rsidRPr="00912F17">
        <w:rPr>
          <w:rFonts w:eastAsiaTheme="minorHAnsi"/>
          <w:sz w:val="28"/>
          <w:szCs w:val="28"/>
          <w:lang w:val="uk-UA" w:eastAsia="en-US"/>
        </w:rPr>
        <w:t>й</w:t>
      </w:r>
      <w:r w:rsidR="00CB798F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B01A8D" w:rsidRPr="00912F17">
        <w:rPr>
          <w:rFonts w:eastAsiaTheme="minorHAnsi"/>
          <w:sz w:val="28"/>
          <w:szCs w:val="28"/>
          <w:lang w:val="uk-UA" w:eastAsia="en-US"/>
        </w:rPr>
        <w:t>у</w:t>
      </w:r>
      <w:r w:rsidR="00CB798F" w:rsidRPr="00912F17">
        <w:rPr>
          <w:rFonts w:eastAsiaTheme="minorHAnsi"/>
          <w:sz w:val="28"/>
          <w:szCs w:val="28"/>
          <w:lang w:val="uk-UA" w:eastAsia="en-US"/>
        </w:rPr>
        <w:t xml:space="preserve">становлення понад 300 індивідуальних теплових пунктів. </w:t>
      </w:r>
    </w:p>
    <w:p w:rsidR="00494997" w:rsidRPr="00912F17" w:rsidRDefault="00046CD5" w:rsidP="00CD53FD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912F17">
        <w:rPr>
          <w:sz w:val="28"/>
          <w:szCs w:val="28"/>
          <w:lang w:val="uk-UA" w:eastAsia="uk-UA"/>
        </w:rPr>
        <w:t>П</w:t>
      </w:r>
      <w:r w:rsidR="002415A7" w:rsidRPr="00912F17">
        <w:rPr>
          <w:sz w:val="28"/>
          <w:szCs w:val="28"/>
          <w:lang w:val="uk-UA" w:eastAsia="uk-UA"/>
        </w:rPr>
        <w:t xml:space="preserve">ротягом року на замовлення управління здійснювалися роботи </w:t>
      </w:r>
      <w:r w:rsidR="00494997" w:rsidRPr="00912F17">
        <w:rPr>
          <w:sz w:val="28"/>
          <w:szCs w:val="28"/>
          <w:lang w:val="uk-UA" w:eastAsia="uk-UA"/>
        </w:rPr>
        <w:t xml:space="preserve">зі знесення будівель і споруд (розбирання залишків зруйнованих споруд), </w:t>
      </w:r>
      <w:r w:rsidR="008C41AA" w:rsidRPr="00912F17">
        <w:rPr>
          <w:sz w:val="28"/>
          <w:szCs w:val="28"/>
          <w:lang w:val="uk-UA" w:eastAsia="uk-UA"/>
        </w:rPr>
        <w:br/>
      </w:r>
      <w:r w:rsidR="00494997" w:rsidRPr="00912F17">
        <w:rPr>
          <w:sz w:val="28"/>
          <w:szCs w:val="28"/>
          <w:lang w:val="uk-UA" w:eastAsia="uk-UA"/>
        </w:rPr>
        <w:t>а саме</w:t>
      </w:r>
      <w:r w:rsidRPr="00912F17">
        <w:rPr>
          <w:sz w:val="28"/>
          <w:szCs w:val="28"/>
          <w:lang w:val="uk-UA" w:eastAsia="uk-UA"/>
        </w:rPr>
        <w:t>:</w:t>
      </w:r>
      <w:r w:rsidR="00494997" w:rsidRPr="00912F17">
        <w:rPr>
          <w:sz w:val="28"/>
          <w:szCs w:val="28"/>
          <w:lang w:val="uk-UA" w:eastAsia="uk-UA"/>
        </w:rPr>
        <w:t xml:space="preserve"> завершені роботи з демонтажу незаверш</w:t>
      </w:r>
      <w:r w:rsidR="008C41AA" w:rsidRPr="00912F17">
        <w:rPr>
          <w:sz w:val="28"/>
          <w:szCs w:val="28"/>
          <w:lang w:val="uk-UA" w:eastAsia="uk-UA"/>
        </w:rPr>
        <w:t>ен</w:t>
      </w:r>
      <w:r w:rsidR="00CB798F" w:rsidRPr="00912F17">
        <w:rPr>
          <w:sz w:val="28"/>
          <w:szCs w:val="28"/>
          <w:lang w:val="uk-UA" w:eastAsia="uk-UA"/>
        </w:rPr>
        <w:t>ої бу</w:t>
      </w:r>
      <w:r w:rsidR="008C41AA" w:rsidRPr="00912F17">
        <w:rPr>
          <w:sz w:val="28"/>
          <w:szCs w:val="28"/>
          <w:lang w:val="uk-UA" w:eastAsia="uk-UA"/>
        </w:rPr>
        <w:t xml:space="preserve">дівлі центрального </w:t>
      </w:r>
      <w:proofErr w:type="spellStart"/>
      <w:r w:rsidR="008C41AA" w:rsidRPr="00912F17">
        <w:rPr>
          <w:sz w:val="28"/>
          <w:szCs w:val="28"/>
          <w:lang w:val="uk-UA" w:eastAsia="uk-UA"/>
        </w:rPr>
        <w:t>тепло</w:t>
      </w:r>
      <w:r w:rsidR="00494997" w:rsidRPr="00912F17">
        <w:rPr>
          <w:sz w:val="28"/>
          <w:szCs w:val="28"/>
          <w:lang w:val="uk-UA" w:eastAsia="uk-UA"/>
        </w:rPr>
        <w:t>розподільчого</w:t>
      </w:r>
      <w:proofErr w:type="spellEnd"/>
      <w:r w:rsidR="00494997" w:rsidRPr="00912F17">
        <w:rPr>
          <w:sz w:val="28"/>
          <w:szCs w:val="28"/>
          <w:lang w:val="uk-UA" w:eastAsia="uk-UA"/>
        </w:rPr>
        <w:t xml:space="preserve"> пункту за адресою</w:t>
      </w:r>
      <w:r w:rsidR="008C41AA" w:rsidRPr="00912F17">
        <w:rPr>
          <w:sz w:val="28"/>
          <w:szCs w:val="28"/>
          <w:lang w:val="uk-UA" w:eastAsia="uk-UA"/>
        </w:rPr>
        <w:t>:</w:t>
      </w:r>
      <w:r w:rsidR="00B01A8D" w:rsidRPr="00912F17">
        <w:rPr>
          <w:sz w:val="28"/>
          <w:szCs w:val="28"/>
          <w:lang w:val="uk-UA" w:eastAsia="uk-UA"/>
        </w:rPr>
        <w:t xml:space="preserve"> </w:t>
      </w:r>
      <w:proofErr w:type="spellStart"/>
      <w:r w:rsidR="00B01A8D" w:rsidRPr="00912F17">
        <w:rPr>
          <w:sz w:val="28"/>
          <w:szCs w:val="28"/>
          <w:lang w:val="uk-UA" w:eastAsia="uk-UA"/>
        </w:rPr>
        <w:t>мкр-н</w:t>
      </w:r>
      <w:proofErr w:type="spellEnd"/>
      <w:r w:rsidR="00B01A8D" w:rsidRPr="00912F17">
        <w:rPr>
          <w:sz w:val="28"/>
          <w:szCs w:val="28"/>
          <w:lang w:val="uk-UA" w:eastAsia="uk-UA"/>
        </w:rPr>
        <w:t xml:space="preserve"> Індустріальний.</w:t>
      </w:r>
      <w:r w:rsidR="00494997" w:rsidRPr="00912F17">
        <w:rPr>
          <w:sz w:val="28"/>
          <w:szCs w:val="28"/>
          <w:lang w:val="uk-UA" w:eastAsia="uk-UA"/>
        </w:rPr>
        <w:t xml:space="preserve"> </w:t>
      </w:r>
    </w:p>
    <w:p w:rsidR="00B01A8D" w:rsidRPr="00912F17" w:rsidRDefault="00B01A8D" w:rsidP="00EC7400">
      <w:pPr>
        <w:spacing w:line="240" w:lineRule="atLeast"/>
        <w:jc w:val="both"/>
        <w:rPr>
          <w:rFonts w:eastAsiaTheme="minorHAnsi"/>
          <w:b/>
          <w:i/>
          <w:szCs w:val="28"/>
          <w:lang w:val="uk-UA" w:eastAsia="en-US"/>
        </w:rPr>
      </w:pPr>
    </w:p>
    <w:p w:rsidR="00DA1D00" w:rsidRPr="00912F17" w:rsidRDefault="00CD53FD" w:rsidP="00EC7400">
      <w:pPr>
        <w:spacing w:line="240" w:lineRule="atLeast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912F17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>нженерно-транспортн</w:t>
      </w:r>
      <w:r w:rsidR="00243D80" w:rsidRPr="00912F17">
        <w:rPr>
          <w:rFonts w:eastAsiaTheme="minorHAnsi"/>
          <w:b/>
          <w:i/>
          <w:sz w:val="28"/>
          <w:szCs w:val="28"/>
          <w:lang w:val="uk-UA" w:eastAsia="en-US"/>
        </w:rPr>
        <w:t>а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інфраструктур</w:t>
      </w:r>
      <w:r w:rsidR="00243D80" w:rsidRPr="00912F17">
        <w:rPr>
          <w:rFonts w:eastAsiaTheme="minorHAnsi"/>
          <w:b/>
          <w:i/>
          <w:sz w:val="28"/>
          <w:szCs w:val="28"/>
          <w:lang w:val="uk-UA" w:eastAsia="en-US"/>
        </w:rPr>
        <w:t>а</w:t>
      </w:r>
    </w:p>
    <w:p w:rsidR="00B01A8D" w:rsidRPr="00912F17" w:rsidRDefault="00B01A8D" w:rsidP="00B01A8D">
      <w:pPr>
        <w:spacing w:line="240" w:lineRule="atLeast"/>
        <w:ind w:firstLine="708"/>
        <w:jc w:val="both"/>
        <w:rPr>
          <w:rFonts w:eastAsiaTheme="minorHAnsi"/>
          <w:b/>
          <w:i/>
          <w:sz w:val="22"/>
          <w:szCs w:val="28"/>
          <w:lang w:val="uk-UA" w:eastAsia="en-US"/>
        </w:rPr>
      </w:pPr>
    </w:p>
    <w:p w:rsidR="00C4139B" w:rsidRPr="00912F17" w:rsidRDefault="00B01A8D" w:rsidP="00B01A8D">
      <w:pPr>
        <w:spacing w:line="240" w:lineRule="atLeast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 w:rsidRPr="00912F17">
        <w:rPr>
          <w:color w:val="000000" w:themeColor="text1"/>
          <w:sz w:val="28"/>
          <w:szCs w:val="28"/>
          <w:lang w:val="uk-UA" w:eastAsia="uk-UA"/>
        </w:rPr>
        <w:t>В</w:t>
      </w:r>
      <w:r w:rsidR="00F07BBD" w:rsidRPr="00912F17">
        <w:rPr>
          <w:color w:val="000000" w:themeColor="text1"/>
          <w:sz w:val="28"/>
          <w:szCs w:val="28"/>
          <w:lang w:val="uk-UA" w:eastAsia="uk-UA"/>
        </w:rPr>
        <w:t>иконано роботи з реконструкції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підземного пішохідного переходу на вул</w:t>
      </w:r>
      <w:r w:rsidRPr="00912F17">
        <w:rPr>
          <w:color w:val="000000" w:themeColor="text1"/>
          <w:sz w:val="28"/>
          <w:szCs w:val="28"/>
          <w:lang w:val="uk-UA" w:eastAsia="uk-UA"/>
        </w:rPr>
        <w:t>. Лермонтова (площа, що підлягала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реконструкції – 210 м</w:t>
      </w:r>
      <w:r w:rsidR="00C4139B" w:rsidRPr="00912F17">
        <w:rPr>
          <w:color w:val="000000" w:themeColor="text1"/>
          <w:sz w:val="28"/>
          <w:szCs w:val="28"/>
          <w:vertAlign w:val="superscript"/>
          <w:lang w:val="uk-UA" w:eastAsia="uk-UA"/>
        </w:rPr>
        <w:t>2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>)</w:t>
      </w:r>
      <w:r w:rsidR="00F07BBD" w:rsidRPr="00912F17">
        <w:rPr>
          <w:color w:val="000000" w:themeColor="text1"/>
          <w:sz w:val="28"/>
          <w:szCs w:val="28"/>
          <w:lang w:val="uk-UA" w:eastAsia="uk-UA"/>
        </w:rPr>
        <w:t>.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912F17">
        <w:rPr>
          <w:color w:val="000000" w:themeColor="text1"/>
          <w:sz w:val="28"/>
          <w:szCs w:val="28"/>
          <w:lang w:val="uk-UA" w:eastAsia="uk-UA"/>
        </w:rPr>
        <w:t>Проє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>ктом</w:t>
      </w:r>
      <w:proofErr w:type="spellEnd"/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lastRenderedPageBreak/>
        <w:t>передбачено: влаштування спусків для колясок та підйомних механізмів д</w:t>
      </w:r>
      <w:r w:rsidRPr="00912F17">
        <w:rPr>
          <w:color w:val="000000" w:themeColor="text1"/>
          <w:sz w:val="28"/>
          <w:szCs w:val="28"/>
          <w:lang w:val="uk-UA" w:eastAsia="uk-UA"/>
        </w:rPr>
        <w:t xml:space="preserve">ля </w:t>
      </w:r>
      <w:proofErr w:type="spellStart"/>
      <w:r w:rsidRPr="00912F17">
        <w:rPr>
          <w:color w:val="000000" w:themeColor="text1"/>
          <w:sz w:val="28"/>
          <w:szCs w:val="28"/>
          <w:lang w:val="uk-UA" w:eastAsia="uk-UA"/>
        </w:rPr>
        <w:t>маломобільних</w:t>
      </w:r>
      <w:proofErr w:type="spellEnd"/>
      <w:r w:rsidRPr="00912F17">
        <w:rPr>
          <w:color w:val="000000" w:themeColor="text1"/>
          <w:sz w:val="28"/>
          <w:szCs w:val="28"/>
          <w:lang w:val="uk-UA" w:eastAsia="uk-UA"/>
        </w:rPr>
        <w:t xml:space="preserve"> груп населення,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відновлення будівельних конструкцій пе</w:t>
      </w:r>
      <w:r w:rsidRPr="00912F17">
        <w:rPr>
          <w:color w:val="000000" w:themeColor="text1"/>
          <w:sz w:val="28"/>
          <w:szCs w:val="28"/>
          <w:lang w:val="uk-UA" w:eastAsia="uk-UA"/>
        </w:rPr>
        <w:t>реходу зокрема елементів сходів,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облицювання стін тунелів, сходів, підло</w:t>
      </w:r>
      <w:r w:rsidRPr="00912F17">
        <w:rPr>
          <w:color w:val="000000" w:themeColor="text1"/>
          <w:sz w:val="28"/>
          <w:szCs w:val="28"/>
          <w:lang w:val="uk-UA" w:eastAsia="uk-UA"/>
        </w:rPr>
        <w:t>ги, парапетів гранітною плиткою,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влаштування навісів над входами</w:t>
      </w:r>
      <w:r w:rsidRPr="00912F17">
        <w:rPr>
          <w:color w:val="000000" w:themeColor="text1"/>
          <w:sz w:val="28"/>
          <w:szCs w:val="28"/>
          <w:lang w:val="uk-UA" w:eastAsia="uk-UA"/>
        </w:rPr>
        <w:t xml:space="preserve"> в підземний пішохідний перехід,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часткова заміна існуючої гідроізоляції перекриття та влаштування нової гідроізоляції стін переходу </w:t>
      </w:r>
      <w:r w:rsidRPr="00912F17">
        <w:rPr>
          <w:color w:val="000000" w:themeColor="text1"/>
          <w:sz w:val="28"/>
          <w:szCs w:val="28"/>
          <w:lang w:val="uk-UA" w:eastAsia="uk-UA"/>
        </w:rPr>
        <w:t>й службових приміщень,</w:t>
      </w:r>
      <w:r w:rsidR="00C4139B" w:rsidRPr="00912F17">
        <w:rPr>
          <w:color w:val="000000" w:themeColor="text1"/>
          <w:sz w:val="28"/>
          <w:szCs w:val="28"/>
          <w:lang w:val="uk-UA" w:eastAsia="uk-UA"/>
        </w:rPr>
        <w:t xml:space="preserve"> заміна мереж електропостачання та електроосвітлення.</w:t>
      </w:r>
    </w:p>
    <w:p w:rsidR="00C4139B" w:rsidRPr="00912F17" w:rsidRDefault="00B01A8D" w:rsidP="00C4139B">
      <w:pPr>
        <w:jc w:val="both"/>
        <w:rPr>
          <w:sz w:val="28"/>
          <w:szCs w:val="28"/>
          <w:lang w:val="uk-UA" w:eastAsia="uk-UA"/>
        </w:rPr>
      </w:pPr>
      <w:r w:rsidRPr="00912F17">
        <w:rPr>
          <w:rFonts w:eastAsiaTheme="minorHAnsi"/>
          <w:sz w:val="28"/>
          <w:szCs w:val="28"/>
          <w:lang w:val="uk-UA" w:eastAsia="en-US"/>
        </w:rPr>
        <w:tab/>
        <w:t>В</w:t>
      </w:r>
      <w:r w:rsidR="00C4139B" w:rsidRPr="00912F17">
        <w:rPr>
          <w:rFonts w:eastAsiaTheme="minorHAnsi"/>
          <w:sz w:val="28"/>
          <w:szCs w:val="28"/>
          <w:lang w:val="uk-UA" w:eastAsia="en-US"/>
        </w:rPr>
        <w:t xml:space="preserve">иконано будівельні роботи з нового будівництва мосту в </w:t>
      </w:r>
      <w:r w:rsidR="007120C2" w:rsidRPr="00912F17">
        <w:rPr>
          <w:rFonts w:eastAsiaTheme="minorHAnsi"/>
          <w:sz w:val="28"/>
          <w:szCs w:val="28"/>
          <w:lang w:val="uk-UA" w:eastAsia="en-US"/>
        </w:rPr>
        <w:t xml:space="preserve">дитячому парку </w:t>
      </w:r>
      <w:r w:rsidR="00C4139B" w:rsidRPr="00912F17">
        <w:rPr>
          <w:rFonts w:eastAsiaTheme="minorHAnsi"/>
          <w:sz w:val="28"/>
          <w:szCs w:val="28"/>
          <w:lang w:val="uk-UA" w:eastAsia="en-US"/>
        </w:rPr>
        <w:t>ім. Ю. Гагаріна</w:t>
      </w:r>
      <w:r w:rsidR="007120C2" w:rsidRPr="00912F17">
        <w:rPr>
          <w:rFonts w:eastAsiaTheme="minorHAnsi"/>
          <w:sz w:val="28"/>
          <w:szCs w:val="28"/>
          <w:lang w:val="uk-UA" w:eastAsia="en-US"/>
        </w:rPr>
        <w:t xml:space="preserve"> (Центрально-Міський район)</w:t>
      </w:r>
      <w:r w:rsidR="00C4139B" w:rsidRPr="00912F17">
        <w:rPr>
          <w:rFonts w:eastAsiaTheme="minorHAnsi"/>
          <w:sz w:val="28"/>
          <w:szCs w:val="28"/>
          <w:lang w:val="uk-UA" w:eastAsia="en-US"/>
        </w:rPr>
        <w:t xml:space="preserve"> довжиною 65,1 п. м</w:t>
      </w:r>
      <w:r w:rsidR="00C4139B" w:rsidRPr="00912F17">
        <w:rPr>
          <w:sz w:val="28"/>
          <w:szCs w:val="28"/>
          <w:lang w:val="uk-UA" w:eastAsia="uk-UA"/>
        </w:rPr>
        <w:t xml:space="preserve"> та шириною пішохідної частини</w:t>
      </w:r>
      <w:r w:rsidR="007120C2" w:rsidRPr="00912F17">
        <w:rPr>
          <w:sz w:val="28"/>
          <w:szCs w:val="28"/>
          <w:lang w:val="uk-UA" w:eastAsia="uk-UA"/>
        </w:rPr>
        <w:t xml:space="preserve"> </w:t>
      </w:r>
      <w:r w:rsidR="00C4139B" w:rsidRPr="00912F17">
        <w:rPr>
          <w:sz w:val="28"/>
          <w:szCs w:val="28"/>
          <w:lang w:val="uk-UA" w:eastAsia="uk-UA"/>
        </w:rPr>
        <w:t>3,0 п.</w:t>
      </w:r>
      <w:r w:rsidR="007120C2" w:rsidRPr="00912F17">
        <w:rPr>
          <w:sz w:val="28"/>
          <w:szCs w:val="28"/>
          <w:lang w:val="uk-UA" w:eastAsia="uk-UA"/>
        </w:rPr>
        <w:t xml:space="preserve"> </w:t>
      </w:r>
      <w:r w:rsidR="00C4139B" w:rsidRPr="00912F17">
        <w:rPr>
          <w:sz w:val="28"/>
          <w:szCs w:val="28"/>
          <w:lang w:val="uk-UA" w:eastAsia="uk-UA"/>
        </w:rPr>
        <w:t>м, що забезпечить комфортний перехід</w:t>
      </w:r>
      <w:r w:rsidR="007F57C3" w:rsidRPr="00912F17">
        <w:rPr>
          <w:sz w:val="28"/>
          <w:szCs w:val="28"/>
          <w:lang w:val="uk-UA" w:eastAsia="uk-UA"/>
        </w:rPr>
        <w:t>, дасть можливість підходу жителів міста в парк</w:t>
      </w:r>
      <w:r w:rsidR="00C4139B" w:rsidRPr="00912F17">
        <w:rPr>
          <w:sz w:val="28"/>
          <w:szCs w:val="28"/>
          <w:lang w:val="uk-UA" w:eastAsia="uk-UA"/>
        </w:rPr>
        <w:t xml:space="preserve"> </w:t>
      </w:r>
      <w:r w:rsidR="007F57C3" w:rsidRPr="00912F17">
        <w:rPr>
          <w:sz w:val="28"/>
          <w:szCs w:val="28"/>
          <w:lang w:val="uk-UA" w:eastAsia="uk-UA"/>
        </w:rPr>
        <w:t>з вулиці Свято-Миколаївської</w:t>
      </w:r>
      <w:r w:rsidR="00C4139B" w:rsidRPr="00912F17">
        <w:rPr>
          <w:sz w:val="28"/>
          <w:szCs w:val="28"/>
          <w:lang w:val="uk-UA" w:eastAsia="uk-UA"/>
        </w:rPr>
        <w:t xml:space="preserve"> та скоротить час, що раніше витрачався на обхід</w:t>
      </w:r>
      <w:r w:rsidR="007F57C3" w:rsidRPr="00912F17">
        <w:rPr>
          <w:sz w:val="28"/>
          <w:szCs w:val="28"/>
          <w:lang w:val="uk-UA" w:eastAsia="uk-UA"/>
        </w:rPr>
        <w:t xml:space="preserve"> до пішохідного мосту через річку </w:t>
      </w:r>
      <w:proofErr w:type="spellStart"/>
      <w:r w:rsidR="007F57C3" w:rsidRPr="00912F17">
        <w:rPr>
          <w:sz w:val="28"/>
          <w:szCs w:val="28"/>
          <w:lang w:val="uk-UA" w:eastAsia="uk-UA"/>
        </w:rPr>
        <w:t>Саксагань</w:t>
      </w:r>
      <w:proofErr w:type="spellEnd"/>
      <w:r w:rsidR="007F57C3" w:rsidRPr="00912F17">
        <w:rPr>
          <w:sz w:val="28"/>
          <w:szCs w:val="28"/>
          <w:lang w:val="uk-UA" w:eastAsia="uk-UA"/>
        </w:rPr>
        <w:t>.</w:t>
      </w:r>
    </w:p>
    <w:p w:rsidR="006B11C0" w:rsidRPr="00912F17" w:rsidRDefault="006B11C0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43C19" w:rsidRPr="00912F17" w:rsidRDefault="005F44E4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912F17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9422A3" w:rsidRPr="00912F17">
        <w:rPr>
          <w:rFonts w:eastAsiaTheme="minorHAnsi"/>
          <w:b/>
          <w:i/>
          <w:sz w:val="28"/>
          <w:szCs w:val="28"/>
          <w:lang w:val="uk-UA" w:eastAsia="en-US"/>
        </w:rPr>
        <w:t>б’єкт</w:t>
      </w:r>
      <w:r w:rsidR="009E0BBA" w:rsidRPr="00912F17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9422A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>благоустр</w:t>
      </w:r>
      <w:r w:rsidR="009422A3" w:rsidRPr="00912F17">
        <w:rPr>
          <w:rFonts w:eastAsiaTheme="minorHAnsi"/>
          <w:b/>
          <w:i/>
          <w:sz w:val="28"/>
          <w:szCs w:val="28"/>
          <w:lang w:val="uk-UA" w:eastAsia="en-US"/>
        </w:rPr>
        <w:t>ою</w:t>
      </w:r>
    </w:p>
    <w:p w:rsidR="00DA1D00" w:rsidRPr="00912F17" w:rsidRDefault="00DA1D00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A57D00" w:rsidRPr="00912F17" w:rsidRDefault="000B0A06" w:rsidP="00BA02A0">
      <w:pPr>
        <w:ind w:firstLine="36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Для організації поховань та розміщення місць поховань, забезпечення належного санітарно-техні</w:t>
      </w:r>
      <w:r w:rsidR="00605F7C" w:rsidRPr="00912F17">
        <w:rPr>
          <w:rFonts w:eastAsiaTheme="minorHAnsi"/>
          <w:sz w:val="28"/>
          <w:szCs w:val="28"/>
          <w:lang w:val="uk-UA" w:eastAsia="en-US"/>
        </w:rPr>
        <w:t xml:space="preserve">чного стану території, </w:t>
      </w:r>
      <w:r w:rsidRPr="00912F17">
        <w:rPr>
          <w:rFonts w:eastAsiaTheme="minorHAnsi"/>
          <w:sz w:val="28"/>
          <w:szCs w:val="28"/>
          <w:lang w:val="uk-UA" w:eastAsia="en-US"/>
        </w:rPr>
        <w:t>створення сприятливи</w:t>
      </w:r>
      <w:r w:rsidR="0080053F" w:rsidRPr="00912F17">
        <w:rPr>
          <w:rFonts w:eastAsiaTheme="minorHAnsi"/>
          <w:sz w:val="28"/>
          <w:szCs w:val="28"/>
          <w:lang w:val="uk-UA" w:eastAsia="en-US"/>
        </w:rPr>
        <w:t>х умов для відвідування,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411AC4" w:rsidRPr="00912F17">
        <w:rPr>
          <w:rFonts w:eastAsiaTheme="minorHAnsi"/>
          <w:sz w:val="28"/>
          <w:szCs w:val="28"/>
          <w:lang w:val="uk-UA" w:eastAsia="en-US"/>
        </w:rPr>
        <w:t>продовжувалися</w:t>
      </w:r>
      <w:r w:rsidR="00B061A5" w:rsidRPr="00912F17">
        <w:rPr>
          <w:rFonts w:eastAsiaTheme="minorHAnsi"/>
          <w:sz w:val="28"/>
          <w:szCs w:val="28"/>
          <w:lang w:val="uk-UA" w:eastAsia="en-US"/>
        </w:rPr>
        <w:t xml:space="preserve"> роботи </w:t>
      </w:r>
      <w:r w:rsidR="00605F7C" w:rsidRPr="00912F17">
        <w:rPr>
          <w:rFonts w:eastAsiaTheme="minorHAnsi"/>
          <w:sz w:val="28"/>
          <w:szCs w:val="28"/>
          <w:lang w:val="uk-UA" w:eastAsia="en-US"/>
        </w:rPr>
        <w:t xml:space="preserve">з </w:t>
      </w:r>
      <w:r w:rsidRPr="00912F17">
        <w:rPr>
          <w:rFonts w:eastAsiaTheme="minorHAnsi"/>
          <w:sz w:val="28"/>
          <w:szCs w:val="28"/>
          <w:lang w:val="uk-UA" w:eastAsia="en-US"/>
        </w:rPr>
        <w:t>будівництв</w:t>
      </w:r>
      <w:r w:rsidR="00605F7C" w:rsidRPr="00912F17">
        <w:rPr>
          <w:rFonts w:eastAsiaTheme="minorHAnsi"/>
          <w:sz w:val="28"/>
          <w:szCs w:val="28"/>
          <w:lang w:val="uk-UA" w:eastAsia="en-US"/>
        </w:rPr>
        <w:t>а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кладовища</w:t>
      </w:r>
      <w:r w:rsidR="006F45FD" w:rsidRPr="00912F17">
        <w:rPr>
          <w:rFonts w:eastAsiaTheme="minorHAnsi"/>
          <w:sz w:val="28"/>
          <w:szCs w:val="28"/>
          <w:lang w:val="uk-UA" w:eastAsia="en-US"/>
        </w:rPr>
        <w:t xml:space="preserve"> в районі </w:t>
      </w:r>
      <w:r w:rsidR="005969EA" w:rsidRPr="00912F17">
        <w:rPr>
          <w:rFonts w:eastAsiaTheme="minorHAnsi"/>
          <w:sz w:val="28"/>
          <w:szCs w:val="28"/>
          <w:lang w:val="uk-UA" w:eastAsia="en-US"/>
        </w:rPr>
        <w:t>П</w:t>
      </w:r>
      <w:r w:rsidR="00664F05" w:rsidRPr="00912F17">
        <w:rPr>
          <w:rFonts w:eastAsiaTheme="minorHAnsi"/>
          <w:sz w:val="28"/>
          <w:szCs w:val="28"/>
          <w:lang w:val="uk-UA" w:eastAsia="en-US"/>
        </w:rPr>
        <w:t>ублічного акціонерного товариства «Півн</w:t>
      </w:r>
      <w:r w:rsidR="002410FA" w:rsidRPr="00912F17">
        <w:rPr>
          <w:rFonts w:eastAsiaTheme="minorHAnsi"/>
          <w:sz w:val="28"/>
          <w:szCs w:val="28"/>
          <w:lang w:val="uk-UA" w:eastAsia="en-US"/>
        </w:rPr>
        <w:t>ічний гірничо-збагачувальний ком</w:t>
      </w:r>
      <w:r w:rsidR="00664F05" w:rsidRPr="00912F17">
        <w:rPr>
          <w:rFonts w:eastAsiaTheme="minorHAnsi"/>
          <w:sz w:val="28"/>
          <w:szCs w:val="28"/>
          <w:lang w:val="uk-UA" w:eastAsia="en-US"/>
        </w:rPr>
        <w:t>бінат»</w:t>
      </w:r>
      <w:r w:rsidR="002410FA" w:rsidRPr="00912F17">
        <w:rPr>
          <w:rFonts w:eastAsiaTheme="minorHAnsi"/>
          <w:sz w:val="28"/>
          <w:szCs w:val="28"/>
          <w:lang w:val="uk-UA" w:eastAsia="en-US"/>
        </w:rPr>
        <w:t>,</w:t>
      </w:r>
      <w:r w:rsidR="0080053F" w:rsidRPr="00912F17">
        <w:rPr>
          <w:rFonts w:eastAsiaTheme="minorHAnsi"/>
          <w:sz w:val="28"/>
          <w:szCs w:val="28"/>
          <w:lang w:val="uk-UA" w:eastAsia="en-US"/>
        </w:rPr>
        <w:t xml:space="preserve"> до складу </w:t>
      </w:r>
      <w:proofErr w:type="spellStart"/>
      <w:r w:rsidR="0080053F" w:rsidRPr="00912F17">
        <w:rPr>
          <w:rFonts w:eastAsiaTheme="minorHAnsi"/>
          <w:sz w:val="28"/>
          <w:szCs w:val="28"/>
          <w:lang w:val="uk-UA" w:eastAsia="en-US"/>
        </w:rPr>
        <w:t>проєкту</w:t>
      </w:r>
      <w:proofErr w:type="spellEnd"/>
      <w:r w:rsidR="0080053F" w:rsidRPr="00912F17">
        <w:rPr>
          <w:rFonts w:eastAsiaTheme="minorHAnsi"/>
          <w:sz w:val="28"/>
          <w:szCs w:val="28"/>
          <w:lang w:val="uk-UA" w:eastAsia="en-US"/>
        </w:rPr>
        <w:t xml:space="preserve"> як</w:t>
      </w:r>
      <w:r w:rsidR="00664F05" w:rsidRPr="00912F17">
        <w:rPr>
          <w:rFonts w:eastAsiaTheme="minorHAnsi"/>
          <w:sz w:val="28"/>
          <w:szCs w:val="28"/>
          <w:lang w:val="uk-UA" w:eastAsia="en-US"/>
        </w:rPr>
        <w:t>их</w:t>
      </w:r>
      <w:r w:rsidR="0080053F" w:rsidRPr="00912F17">
        <w:rPr>
          <w:rFonts w:eastAsiaTheme="minorHAnsi"/>
          <w:sz w:val="28"/>
          <w:szCs w:val="28"/>
          <w:lang w:val="uk-UA" w:eastAsia="en-US"/>
        </w:rPr>
        <w:t xml:space="preserve"> входить </w:t>
      </w:r>
      <w:r w:rsidR="00605F7C" w:rsidRPr="00912F17">
        <w:rPr>
          <w:rFonts w:eastAsiaTheme="minorHAnsi"/>
          <w:sz w:val="28"/>
          <w:szCs w:val="28"/>
          <w:lang w:val="uk-UA" w:eastAsia="en-US"/>
        </w:rPr>
        <w:t>влаштування зовнішнього освітлення</w:t>
      </w:r>
      <w:r w:rsidR="0080053F" w:rsidRPr="00912F17">
        <w:rPr>
          <w:rFonts w:eastAsiaTheme="minorHAnsi"/>
          <w:sz w:val="28"/>
          <w:szCs w:val="28"/>
          <w:lang w:val="uk-UA" w:eastAsia="en-US"/>
        </w:rPr>
        <w:t xml:space="preserve"> та</w:t>
      </w:r>
      <w:r w:rsidR="00605F7C" w:rsidRPr="00912F17">
        <w:rPr>
          <w:rFonts w:eastAsiaTheme="minorHAnsi"/>
          <w:sz w:val="28"/>
          <w:szCs w:val="28"/>
          <w:lang w:val="uk-UA" w:eastAsia="en-US"/>
        </w:rPr>
        <w:t xml:space="preserve"> водопостачання</w:t>
      </w:r>
      <w:r w:rsidR="0080053F" w:rsidRPr="00912F17">
        <w:rPr>
          <w:rFonts w:eastAsiaTheme="minorHAnsi"/>
          <w:sz w:val="28"/>
          <w:szCs w:val="28"/>
          <w:lang w:val="uk-UA" w:eastAsia="en-US"/>
        </w:rPr>
        <w:t xml:space="preserve">. </w:t>
      </w:r>
      <w:r w:rsidR="007720CA" w:rsidRPr="00912F17">
        <w:rPr>
          <w:rFonts w:eastAsiaTheme="minorHAnsi"/>
          <w:sz w:val="28"/>
          <w:szCs w:val="28"/>
          <w:lang w:val="uk-UA" w:eastAsia="en-US"/>
        </w:rPr>
        <w:t>Загальна площа відведення земельної ділянки п</w:t>
      </w:r>
      <w:r w:rsidR="006F45FD" w:rsidRPr="00912F17">
        <w:rPr>
          <w:rFonts w:eastAsiaTheme="minorHAnsi"/>
          <w:sz w:val="28"/>
          <w:szCs w:val="28"/>
          <w:lang w:val="uk-UA" w:eastAsia="en-US"/>
        </w:rPr>
        <w:t>ід будівництво кладовища – 41,2</w:t>
      </w:r>
      <w:r w:rsidR="00664F05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B061A5" w:rsidRPr="00912F17">
        <w:rPr>
          <w:rFonts w:eastAsiaTheme="minorHAnsi"/>
          <w:sz w:val="28"/>
          <w:szCs w:val="28"/>
          <w:lang w:val="uk-UA" w:eastAsia="en-US"/>
        </w:rPr>
        <w:t xml:space="preserve">га, </w:t>
      </w:r>
      <w:r w:rsidR="00664F05" w:rsidRPr="00912F17">
        <w:rPr>
          <w:rFonts w:eastAsiaTheme="minorHAnsi"/>
          <w:sz w:val="28"/>
          <w:szCs w:val="28"/>
          <w:lang w:val="uk-UA" w:eastAsia="en-US"/>
        </w:rPr>
        <w:t>у тому числі</w:t>
      </w:r>
      <w:r w:rsidR="00FE6F89" w:rsidRPr="00912F17">
        <w:rPr>
          <w:rFonts w:eastAsiaTheme="minorHAnsi"/>
          <w:sz w:val="28"/>
          <w:szCs w:val="28"/>
          <w:lang w:val="uk-UA" w:eastAsia="en-US"/>
        </w:rPr>
        <w:t xml:space="preserve"> під кладовище</w:t>
      </w:r>
      <w:r w:rsidR="00B061A5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912F17">
        <w:rPr>
          <w:rFonts w:eastAsiaTheme="minorHAnsi"/>
          <w:sz w:val="28"/>
          <w:szCs w:val="28"/>
          <w:lang w:val="uk-UA" w:eastAsia="en-US"/>
        </w:rPr>
        <w:t>з урахування</w:t>
      </w:r>
      <w:r w:rsidR="00B061A5" w:rsidRPr="00912F17">
        <w:rPr>
          <w:rFonts w:eastAsiaTheme="minorHAnsi"/>
          <w:sz w:val="28"/>
          <w:szCs w:val="28"/>
          <w:lang w:val="uk-UA" w:eastAsia="en-US"/>
        </w:rPr>
        <w:t>м санітарно-захисної зони</w:t>
      </w:r>
      <w:r w:rsidR="006F45FD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664F05" w:rsidRPr="00912F17">
        <w:rPr>
          <w:rFonts w:eastAsiaTheme="minorHAnsi"/>
          <w:sz w:val="28"/>
          <w:szCs w:val="28"/>
          <w:lang w:val="uk-UA" w:eastAsia="en-US"/>
        </w:rPr>
        <w:t>–</w:t>
      </w:r>
      <w:r w:rsidR="006F45FD" w:rsidRPr="00912F17">
        <w:rPr>
          <w:rFonts w:eastAsiaTheme="minorHAnsi"/>
          <w:sz w:val="28"/>
          <w:szCs w:val="28"/>
          <w:lang w:val="uk-UA" w:eastAsia="en-US"/>
        </w:rPr>
        <w:t xml:space="preserve"> 22</w:t>
      </w:r>
      <w:r w:rsidR="00664F05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912F17">
        <w:rPr>
          <w:rFonts w:eastAsiaTheme="minorHAnsi"/>
          <w:sz w:val="28"/>
          <w:szCs w:val="28"/>
          <w:lang w:val="uk-UA" w:eastAsia="en-US"/>
        </w:rPr>
        <w:t>га</w:t>
      </w:r>
      <w:r w:rsidR="006A6762" w:rsidRPr="00912F17">
        <w:rPr>
          <w:rFonts w:eastAsiaTheme="minorHAnsi"/>
          <w:sz w:val="28"/>
          <w:szCs w:val="28"/>
          <w:lang w:val="uk-UA" w:eastAsia="en-US"/>
        </w:rPr>
        <w:t>.</w:t>
      </w:r>
      <w:r w:rsidR="004D36E3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6B11C0" w:rsidRPr="00912F17" w:rsidRDefault="006B11C0" w:rsidP="006B11C0">
      <w:pPr>
        <w:ind w:firstLine="360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Привокзальна площа станції залізничног</w:t>
      </w:r>
      <w:r w:rsidR="00FE6F89" w:rsidRPr="00912F17">
        <w:rPr>
          <w:rFonts w:eastAsiaTheme="minorHAnsi"/>
          <w:sz w:val="28"/>
          <w:szCs w:val="28"/>
          <w:lang w:val="uk-UA" w:eastAsia="en-US"/>
        </w:rPr>
        <w:t xml:space="preserve">о вокзалу Кривий Ріг – </w:t>
      </w:r>
      <w:proofErr w:type="spellStart"/>
      <w:r w:rsidR="00FE6F89" w:rsidRPr="00912F17">
        <w:rPr>
          <w:rFonts w:eastAsiaTheme="minorHAnsi"/>
          <w:sz w:val="28"/>
          <w:szCs w:val="28"/>
          <w:lang w:val="uk-UA" w:eastAsia="en-US"/>
        </w:rPr>
        <w:t>Голов-</w:t>
      </w:r>
      <w:proofErr w:type="spellEnd"/>
      <w:r w:rsidR="00FE6F89" w:rsidRPr="00912F17">
        <w:rPr>
          <w:rFonts w:eastAsiaTheme="minorHAnsi"/>
          <w:sz w:val="28"/>
          <w:szCs w:val="28"/>
          <w:lang w:val="uk-UA" w:eastAsia="en-US"/>
        </w:rPr>
        <w:t xml:space="preserve"> ний </w:t>
      </w:r>
      <w:r w:rsidRPr="00912F17">
        <w:rPr>
          <w:b/>
          <w:i/>
          <w:sz w:val="28"/>
          <w:szCs w:val="28"/>
          <w:lang w:val="uk-UA" w:eastAsia="en-US"/>
        </w:rPr>
        <w:t>–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це територія загального користування. З метою її осучаснення в поточному році виконувалися роботи з визначення меж зони охорони пам’ятки архітектури місцевого значення «Будинок залізничного вокзалу». Загальна площа території, що підлягатиме реконструкції, становить</w:t>
      </w:r>
      <w:r w:rsidR="00FE6F89" w:rsidRPr="00912F17">
        <w:rPr>
          <w:rFonts w:eastAsiaTheme="minorHAnsi"/>
          <w:sz w:val="28"/>
          <w:szCs w:val="28"/>
          <w:lang w:val="uk-UA" w:eastAsia="en-US"/>
        </w:rPr>
        <w:br/>
      </w:r>
      <w:r w:rsidRPr="00912F17">
        <w:rPr>
          <w:rFonts w:eastAsiaTheme="minorHAnsi"/>
          <w:sz w:val="28"/>
          <w:szCs w:val="28"/>
          <w:lang w:val="uk-UA" w:eastAsia="en-US"/>
        </w:rPr>
        <w:t>32 000,0 м</w:t>
      </w:r>
      <w:r w:rsidRPr="00912F17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="00FE6F89" w:rsidRPr="00912F17">
        <w:rPr>
          <w:rFonts w:eastAsiaTheme="minorHAnsi"/>
          <w:sz w:val="28"/>
          <w:szCs w:val="28"/>
          <w:lang w:val="uk-UA" w:eastAsia="en-US"/>
        </w:rPr>
        <w:t>.</w:t>
      </w:r>
    </w:p>
    <w:p w:rsidR="004B5CEA" w:rsidRPr="00912F17" w:rsidRDefault="004B5CEA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43C19" w:rsidRPr="00912F17" w:rsidRDefault="00B061A5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912F17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>світні установ</w:t>
      </w:r>
      <w:r w:rsidR="007720CA" w:rsidRPr="00912F17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7720CA" w:rsidRPr="00912F17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DA1D00" w:rsidRPr="00912F17" w:rsidRDefault="00DA1D00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C16CB3" w:rsidRPr="00912F17" w:rsidRDefault="007720CA" w:rsidP="00BA02A0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П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>итання забезпечення дошкільними, загальноосвітніми та позашкільними навчальними закладами дітей міста залишається вкрай важливим.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 xml:space="preserve">Для поліпшення ситуації необхідно будівництво </w:t>
      </w:r>
      <w:r w:rsidR="002410FA" w:rsidRPr="00912F17">
        <w:rPr>
          <w:rFonts w:eastAsiaTheme="minorHAnsi"/>
          <w:sz w:val="28"/>
          <w:szCs w:val="28"/>
          <w:lang w:val="uk-UA" w:eastAsia="en-US"/>
        </w:rPr>
        <w:t>й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 xml:space="preserve"> відкриття нових закладів освіти або здійснення реконструкції та капітальн</w:t>
      </w:r>
      <w:r w:rsidR="00D64F94" w:rsidRPr="00912F17">
        <w:rPr>
          <w:rFonts w:eastAsiaTheme="minorHAnsi"/>
          <w:sz w:val="28"/>
          <w:szCs w:val="28"/>
          <w:lang w:val="uk-UA" w:eastAsia="en-US"/>
        </w:rPr>
        <w:t>ого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 xml:space="preserve"> ремонт</w:t>
      </w:r>
      <w:r w:rsidR="00D64F94" w:rsidRPr="00912F17">
        <w:rPr>
          <w:rFonts w:eastAsiaTheme="minorHAnsi"/>
          <w:sz w:val="28"/>
          <w:szCs w:val="28"/>
          <w:lang w:val="uk-UA" w:eastAsia="en-US"/>
        </w:rPr>
        <w:t>у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 xml:space="preserve"> існуючих закла</w:t>
      </w:r>
      <w:r w:rsidR="00387B84" w:rsidRPr="00912F17">
        <w:rPr>
          <w:rFonts w:eastAsiaTheme="minorHAnsi"/>
          <w:sz w:val="28"/>
          <w:szCs w:val="28"/>
          <w:lang w:val="uk-UA" w:eastAsia="en-US"/>
        </w:rPr>
        <w:t xml:space="preserve">дів комунальної форми власності </w:t>
      </w:r>
      <w:r w:rsidR="002410FA" w:rsidRPr="00912F17">
        <w:rPr>
          <w:rFonts w:eastAsiaTheme="minorHAnsi"/>
          <w:sz w:val="28"/>
          <w:szCs w:val="28"/>
          <w:lang w:val="uk-UA" w:eastAsia="en-US"/>
        </w:rPr>
        <w:t>й</w:t>
      </w:r>
      <w:r w:rsidR="00387B84" w:rsidRPr="00912F17">
        <w:rPr>
          <w:rFonts w:eastAsiaTheme="minorHAnsi"/>
          <w:sz w:val="28"/>
          <w:szCs w:val="28"/>
          <w:lang w:val="uk-UA" w:eastAsia="en-US"/>
        </w:rPr>
        <w:t xml:space="preserve"> інженерних мереж до них.</w:t>
      </w:r>
    </w:p>
    <w:p w:rsidR="004D4C28" w:rsidRPr="00912F17" w:rsidRDefault="00236832" w:rsidP="004D4C28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В</w:t>
      </w:r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иконано розробку </w:t>
      </w:r>
      <w:proofErr w:type="spellStart"/>
      <w:r w:rsidR="004D4C28" w:rsidRPr="00912F17">
        <w:rPr>
          <w:rFonts w:eastAsiaTheme="minorHAnsi"/>
          <w:sz w:val="28"/>
          <w:szCs w:val="28"/>
          <w:lang w:val="uk-UA" w:eastAsia="en-US"/>
        </w:rPr>
        <w:t>проєктно-кошторисної</w:t>
      </w:r>
      <w:proofErr w:type="spellEnd"/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 документації, проведено процедуру закупівлі та укладено договір підряду на виконання будівельних робіт з будівництва 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будівлі </w:t>
      </w:r>
      <w:r w:rsidR="002473D8" w:rsidRPr="00912F17">
        <w:rPr>
          <w:rFonts w:eastAsiaTheme="minorHAnsi"/>
          <w:sz w:val="28"/>
          <w:szCs w:val="28"/>
          <w:lang w:val="uk-UA" w:eastAsia="en-US"/>
        </w:rPr>
        <w:t>Криворізької гімназії №38</w:t>
      </w:r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 Криворізької міської ради</w:t>
      </w:r>
      <w:r w:rsidR="00EC7400" w:rsidRPr="00912F17">
        <w:rPr>
          <w:rFonts w:eastAsiaTheme="minorHAnsi"/>
          <w:sz w:val="28"/>
          <w:szCs w:val="28"/>
          <w:lang w:val="uk-UA" w:eastAsia="en-US"/>
        </w:rPr>
        <w:t>, розташованого</w:t>
      </w:r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 за адресою</w:t>
      </w:r>
      <w:r w:rsidR="004B5CEA" w:rsidRPr="00912F17">
        <w:rPr>
          <w:rFonts w:eastAsiaTheme="minorHAnsi"/>
          <w:sz w:val="28"/>
          <w:szCs w:val="28"/>
          <w:lang w:val="uk-UA" w:eastAsia="en-US"/>
        </w:rPr>
        <w:t>:</w:t>
      </w:r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 вул. Кибальчича, 19. Будівництво фінансується відповідно до договору про співпрацю у сфері будівництва об’єкт</w:t>
      </w:r>
      <w:r w:rsidRPr="00912F17">
        <w:rPr>
          <w:rFonts w:eastAsiaTheme="minorHAnsi"/>
          <w:sz w:val="28"/>
          <w:szCs w:val="28"/>
          <w:lang w:val="uk-UA" w:eastAsia="en-US"/>
        </w:rPr>
        <w:t>а</w:t>
      </w:r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 соціальної інфраструктури </w:t>
      </w:r>
      <w:r w:rsidRPr="00912F17">
        <w:rPr>
          <w:rFonts w:eastAsiaTheme="minorHAnsi"/>
          <w:sz w:val="28"/>
          <w:szCs w:val="28"/>
          <w:lang w:val="uk-UA" w:eastAsia="en-US"/>
        </w:rPr>
        <w:t>коштом Пр</w:t>
      </w:r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иватного акціонерного товариства «Центральний гірничо-збагачувальний комбінат». Реалізація </w:t>
      </w:r>
      <w:proofErr w:type="spellStart"/>
      <w:r w:rsidR="004D4C28" w:rsidRPr="00912F17">
        <w:rPr>
          <w:rFonts w:eastAsiaTheme="minorHAnsi"/>
          <w:sz w:val="28"/>
          <w:szCs w:val="28"/>
          <w:lang w:val="uk-UA" w:eastAsia="en-US"/>
        </w:rPr>
        <w:lastRenderedPageBreak/>
        <w:t>проєкту</w:t>
      </w:r>
      <w:proofErr w:type="spellEnd"/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 надасть можливість найменшим мешканцям </w:t>
      </w:r>
      <w:proofErr w:type="spellStart"/>
      <w:r w:rsidR="00B32388" w:rsidRPr="00912F17">
        <w:rPr>
          <w:rFonts w:eastAsiaTheme="minorHAnsi"/>
          <w:sz w:val="28"/>
          <w:szCs w:val="28"/>
          <w:lang w:val="uk-UA" w:eastAsia="en-US"/>
        </w:rPr>
        <w:t>Тернівського</w:t>
      </w:r>
      <w:proofErr w:type="spellEnd"/>
      <w:r w:rsidR="00B32388" w:rsidRPr="00912F17">
        <w:rPr>
          <w:rFonts w:eastAsiaTheme="minorHAnsi"/>
          <w:sz w:val="28"/>
          <w:szCs w:val="28"/>
          <w:lang w:val="uk-UA" w:eastAsia="en-US"/>
        </w:rPr>
        <w:t xml:space="preserve"> району</w:t>
      </w:r>
      <w:r w:rsidR="004D4C28" w:rsidRPr="00912F17">
        <w:rPr>
          <w:rFonts w:eastAsiaTheme="minorHAnsi"/>
          <w:sz w:val="28"/>
          <w:szCs w:val="28"/>
          <w:lang w:val="uk-UA" w:eastAsia="en-US"/>
        </w:rPr>
        <w:t xml:space="preserve"> здобуття дошкільної освіти в комфортних і </w:t>
      </w:r>
      <w:r w:rsidR="007120C2" w:rsidRPr="00912F17">
        <w:rPr>
          <w:rFonts w:eastAsiaTheme="minorHAnsi"/>
          <w:sz w:val="28"/>
          <w:szCs w:val="28"/>
          <w:lang w:val="uk-UA" w:eastAsia="en-US"/>
        </w:rPr>
        <w:t>безпечних для здоров’я умовах.</w:t>
      </w:r>
    </w:p>
    <w:p w:rsidR="004D4C28" w:rsidRPr="00912F17" w:rsidRDefault="004D4C28" w:rsidP="007F57C3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У 2020 році відбулася процедура закупівлі</w:t>
      </w:r>
      <w:r w:rsidR="007120C2" w:rsidRPr="00912F17">
        <w:rPr>
          <w:rFonts w:eastAsiaTheme="minorHAnsi"/>
          <w:sz w:val="28"/>
          <w:szCs w:val="28"/>
          <w:lang w:val="uk-UA" w:eastAsia="en-US"/>
        </w:rPr>
        <w:t>,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відповідно до якої було укладені договори підряду, авторського та технічного наглядів </w:t>
      </w:r>
      <w:r w:rsidRPr="00912F17">
        <w:rPr>
          <w:rFonts w:eastAsia="Calibri"/>
          <w:sz w:val="28"/>
          <w:szCs w:val="28"/>
          <w:lang w:val="uk-UA" w:eastAsia="en-US"/>
        </w:rPr>
        <w:t xml:space="preserve">на будівництва системи водовідведення від </w:t>
      </w:r>
      <w:r w:rsidR="007F57C3" w:rsidRPr="00912F17">
        <w:rPr>
          <w:rFonts w:eastAsia="Calibri"/>
          <w:sz w:val="28"/>
          <w:szCs w:val="28"/>
          <w:lang w:val="uk-UA" w:eastAsia="en-US"/>
        </w:rPr>
        <w:t xml:space="preserve">Криворізької </w:t>
      </w:r>
      <w:r w:rsidR="00892858" w:rsidRPr="00912F17">
        <w:rPr>
          <w:rFonts w:eastAsia="Calibri"/>
          <w:sz w:val="28"/>
          <w:szCs w:val="28"/>
          <w:lang w:val="uk-UA" w:eastAsia="en-US"/>
        </w:rPr>
        <w:t>гімназії №101 Криворізької міської ради</w:t>
      </w:r>
      <w:r w:rsidR="007120C2" w:rsidRPr="00912F17">
        <w:rPr>
          <w:rFonts w:eastAsia="Calibri"/>
          <w:sz w:val="28"/>
          <w:szCs w:val="28"/>
          <w:lang w:val="uk-UA" w:eastAsia="en-US"/>
        </w:rPr>
        <w:t>,</w:t>
      </w:r>
      <w:r w:rsidR="008F1B5F" w:rsidRPr="00912F17">
        <w:rPr>
          <w:rFonts w:eastAsia="Calibri"/>
          <w:sz w:val="28"/>
          <w:szCs w:val="28"/>
          <w:lang w:val="uk-UA" w:eastAsia="en-US"/>
        </w:rPr>
        <w:t xml:space="preserve"> </w:t>
      </w:r>
      <w:r w:rsidR="007F57C3" w:rsidRPr="00912F17">
        <w:rPr>
          <w:rFonts w:eastAsia="Calibri"/>
          <w:sz w:val="28"/>
          <w:szCs w:val="28"/>
          <w:lang w:val="uk-UA" w:eastAsia="en-US"/>
        </w:rPr>
        <w:t>розташованої за адресою:</w:t>
      </w:r>
      <w:r w:rsidRPr="00912F17">
        <w:rPr>
          <w:rFonts w:eastAsia="Calibri"/>
          <w:sz w:val="28"/>
          <w:szCs w:val="28"/>
          <w:lang w:val="uk-UA" w:eastAsia="en-US"/>
        </w:rPr>
        <w:t xml:space="preserve"> вул. Абрикосова, 1а. </w:t>
      </w:r>
      <w:r w:rsidR="007120C2" w:rsidRPr="00912F17">
        <w:rPr>
          <w:rFonts w:eastAsiaTheme="minorHAnsi"/>
          <w:sz w:val="28"/>
          <w:szCs w:val="28"/>
          <w:lang w:val="uk-UA" w:eastAsia="en-US"/>
        </w:rPr>
        <w:t xml:space="preserve">Основною задачею </w:t>
      </w:r>
      <w:proofErr w:type="spellStart"/>
      <w:r w:rsidR="007120C2" w:rsidRPr="00912F17">
        <w:rPr>
          <w:rFonts w:eastAsiaTheme="minorHAnsi"/>
          <w:sz w:val="28"/>
          <w:szCs w:val="28"/>
          <w:lang w:val="uk-UA" w:eastAsia="en-US"/>
        </w:rPr>
        <w:t>проєкту</w:t>
      </w:r>
      <w:proofErr w:type="spellEnd"/>
      <w:r w:rsidR="007120C2" w:rsidRPr="00912F17">
        <w:rPr>
          <w:rFonts w:eastAsiaTheme="minorHAnsi"/>
          <w:sz w:val="28"/>
          <w:szCs w:val="28"/>
          <w:lang w:val="uk-UA" w:eastAsia="en-US"/>
        </w:rPr>
        <w:t xml:space="preserve"> є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захист території школи від поверхневих вод, відведення яких забезпечується шляхом організації рельєфу та влаштування системи водовідведення лоткам</w:t>
      </w:r>
      <w:r w:rsidR="008F1B5F" w:rsidRPr="00912F17">
        <w:rPr>
          <w:rFonts w:eastAsiaTheme="minorHAnsi"/>
          <w:sz w:val="28"/>
          <w:szCs w:val="28"/>
          <w:lang w:val="uk-UA" w:eastAsia="en-US"/>
        </w:rPr>
        <w:t>и</w:t>
      </w:r>
      <w:r w:rsidRPr="00912F17">
        <w:rPr>
          <w:rFonts w:eastAsiaTheme="minorHAnsi"/>
          <w:sz w:val="28"/>
          <w:szCs w:val="28"/>
          <w:lang w:val="uk-UA" w:eastAsia="en-US"/>
        </w:rPr>
        <w:t>.</w:t>
      </w:r>
    </w:p>
    <w:p w:rsidR="004D4C28" w:rsidRPr="00912F17" w:rsidRDefault="007F57C3" w:rsidP="004D4C28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П</w:t>
      </w:r>
      <w:r w:rsidR="004D4C28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родовжувалос</w:t>
      </w:r>
      <w:r w:rsidR="008F1B5F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я</w:t>
      </w:r>
      <w:r w:rsidR="004D4C28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виконання будівельних робіт 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з реконструкції будівлі</w:t>
      </w:r>
      <w:r w:rsidR="004D4C28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на вул. Красноярській, 9 під розміщення дошкільного навчального закладу</w:t>
      </w:r>
      <w:r w:rsidR="004B5CEA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(</w:t>
      </w:r>
      <w:proofErr w:type="spellStart"/>
      <w:r w:rsidR="004B5CEA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Тернівський</w:t>
      </w:r>
      <w:proofErr w:type="spellEnd"/>
      <w:r w:rsidR="004B5CEA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район).</w:t>
      </w:r>
      <w:r w:rsidR="004D4C28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Виконано часткову заміну дерев’яних конструкції покрівлі з нанесенням антисептичних </w:t>
      </w:r>
      <w:r w:rsidR="008F1B5F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і</w:t>
      </w:r>
      <w:r w:rsidR="004D4C28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вогнезахисних матеріалів з подальшим влаштуванням гідроізоляції та покриття з </w:t>
      </w:r>
      <w:proofErr w:type="spellStart"/>
      <w:r w:rsidR="004D4C28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металочерепиці</w:t>
      </w:r>
      <w:proofErr w:type="spellEnd"/>
      <w:r w:rsidR="004D4C28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внутрішніх інженерних мереж, перегородок, підсилення стін та прорізів, внутрішнє опорядження приміщень. </w:t>
      </w:r>
    </w:p>
    <w:p w:rsidR="00DA1D00" w:rsidRPr="00912F17" w:rsidRDefault="00DA1D00" w:rsidP="00EC7400">
      <w:pPr>
        <w:jc w:val="both"/>
        <w:rPr>
          <w:rFonts w:eastAsiaTheme="minorHAnsi"/>
          <w:b/>
          <w:i/>
          <w:sz w:val="36"/>
          <w:szCs w:val="28"/>
          <w:lang w:val="uk-UA" w:eastAsia="en-US"/>
        </w:rPr>
      </w:pPr>
    </w:p>
    <w:p w:rsidR="00643C19" w:rsidRPr="00912F17" w:rsidRDefault="00FA49C3" w:rsidP="00EC7400">
      <w:pPr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912F17">
        <w:rPr>
          <w:rFonts w:eastAsiaTheme="minorHAnsi"/>
          <w:b/>
          <w:i/>
          <w:sz w:val="28"/>
          <w:szCs w:val="28"/>
          <w:lang w:val="uk-UA" w:eastAsia="en-US"/>
        </w:rPr>
        <w:t>М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>едичн</w:t>
      </w:r>
      <w:r w:rsidR="00025239" w:rsidRPr="00912F17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устано</w:t>
      </w:r>
      <w:r w:rsidR="00025239" w:rsidRPr="00912F17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025239" w:rsidRPr="00912F17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DA1D00" w:rsidRPr="00912F17" w:rsidRDefault="00DA1D00" w:rsidP="00EC7400">
      <w:pPr>
        <w:jc w:val="both"/>
        <w:rPr>
          <w:rFonts w:eastAsiaTheme="minorHAnsi"/>
          <w:b/>
          <w:i/>
          <w:sz w:val="36"/>
          <w:szCs w:val="28"/>
          <w:lang w:val="uk-UA" w:eastAsia="en-US"/>
        </w:rPr>
      </w:pPr>
    </w:p>
    <w:p w:rsidR="00C16CB3" w:rsidRPr="00912F17" w:rsidRDefault="00C16CB3" w:rsidP="00BA02A0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Багато закладів охорони здоров’я міста потребу</w:t>
      </w:r>
      <w:r w:rsidR="00837E8E" w:rsidRPr="00912F17">
        <w:rPr>
          <w:rFonts w:eastAsiaTheme="minorHAnsi"/>
          <w:sz w:val="28"/>
          <w:szCs w:val="28"/>
          <w:lang w:val="uk-UA" w:eastAsia="en-US"/>
        </w:rPr>
        <w:t>ють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реконструкції або капітального ремонту, а </w:t>
      </w:r>
      <w:r w:rsidR="00837E8E" w:rsidRPr="00912F17">
        <w:rPr>
          <w:rFonts w:eastAsiaTheme="minorHAnsi"/>
          <w:sz w:val="28"/>
          <w:szCs w:val="28"/>
          <w:lang w:val="uk-UA" w:eastAsia="en-US"/>
        </w:rPr>
        <w:t>наявна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матеріально-технічна база деяких лікувальних установ міста не відповідає сучасним стандартам лікування або потребам населення </w:t>
      </w:r>
      <w:r w:rsidR="008F1B5F" w:rsidRPr="00912F17">
        <w:rPr>
          <w:rFonts w:eastAsiaTheme="minorHAnsi"/>
          <w:sz w:val="28"/>
          <w:szCs w:val="28"/>
          <w:lang w:val="uk-UA" w:eastAsia="en-US"/>
        </w:rPr>
        <w:t>у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якісн</w:t>
      </w:r>
      <w:r w:rsidR="008F1B5F" w:rsidRPr="00912F17">
        <w:rPr>
          <w:rFonts w:eastAsiaTheme="minorHAnsi"/>
          <w:sz w:val="28"/>
          <w:szCs w:val="28"/>
          <w:lang w:val="uk-UA" w:eastAsia="en-US"/>
        </w:rPr>
        <w:t>ому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медичн</w:t>
      </w:r>
      <w:r w:rsidR="008F1B5F" w:rsidRPr="00912F17">
        <w:rPr>
          <w:rFonts w:eastAsiaTheme="minorHAnsi"/>
          <w:sz w:val="28"/>
          <w:szCs w:val="28"/>
          <w:lang w:val="uk-UA" w:eastAsia="en-US"/>
        </w:rPr>
        <w:t>ому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обслуговуванн</w:t>
      </w:r>
      <w:r w:rsidR="008F1B5F" w:rsidRPr="00912F17">
        <w:rPr>
          <w:rFonts w:eastAsiaTheme="minorHAnsi"/>
          <w:sz w:val="28"/>
          <w:szCs w:val="28"/>
          <w:lang w:val="uk-UA" w:eastAsia="en-US"/>
        </w:rPr>
        <w:t>і</w:t>
      </w:r>
      <w:r w:rsidRPr="00912F17">
        <w:rPr>
          <w:rFonts w:eastAsiaTheme="minorHAnsi"/>
          <w:sz w:val="28"/>
          <w:szCs w:val="28"/>
          <w:lang w:val="uk-UA" w:eastAsia="en-US"/>
        </w:rPr>
        <w:t>.</w:t>
      </w:r>
    </w:p>
    <w:p w:rsidR="00E009E9" w:rsidRPr="00912F17" w:rsidRDefault="00D91A9B" w:rsidP="00BA02A0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12F17">
        <w:rPr>
          <w:rFonts w:eastAsiaTheme="minorHAnsi"/>
          <w:sz w:val="28"/>
          <w:szCs w:val="28"/>
          <w:lang w:val="uk-UA" w:eastAsia="en-US"/>
        </w:rPr>
        <w:t>У</w:t>
      </w:r>
      <w:r w:rsidR="00E009E9" w:rsidRPr="00912F17">
        <w:rPr>
          <w:rFonts w:eastAsiaTheme="minorHAnsi"/>
          <w:sz w:val="28"/>
          <w:szCs w:val="28"/>
          <w:lang w:val="uk-UA" w:eastAsia="en-US"/>
        </w:rPr>
        <w:t xml:space="preserve"> рамках медичної реформи, д</w:t>
      </w:r>
      <w:r w:rsidRPr="00912F17">
        <w:rPr>
          <w:bCs/>
          <w:sz w:val="28"/>
          <w:szCs w:val="28"/>
          <w:lang w:val="uk-UA" w:eastAsia="uk-UA"/>
        </w:rPr>
        <w:t>ля потреб К</w:t>
      </w:r>
      <w:r w:rsidR="00E009E9" w:rsidRPr="00912F17">
        <w:rPr>
          <w:bCs/>
          <w:sz w:val="28"/>
          <w:szCs w:val="28"/>
          <w:lang w:val="uk-UA" w:eastAsia="uk-UA"/>
        </w:rPr>
        <w:t xml:space="preserve">омунальних </w:t>
      </w:r>
      <w:proofErr w:type="spellStart"/>
      <w:r w:rsidR="00E009E9" w:rsidRPr="00912F17">
        <w:rPr>
          <w:bCs/>
          <w:sz w:val="28"/>
          <w:szCs w:val="28"/>
          <w:lang w:val="uk-UA" w:eastAsia="uk-UA"/>
        </w:rPr>
        <w:t>не</w:t>
      </w:r>
      <w:r w:rsidR="00B32388" w:rsidRPr="00912F17">
        <w:rPr>
          <w:bCs/>
          <w:sz w:val="28"/>
          <w:szCs w:val="28"/>
          <w:lang w:val="uk-UA" w:eastAsia="uk-UA"/>
        </w:rPr>
        <w:t>-</w:t>
      </w:r>
      <w:proofErr w:type="spellEnd"/>
      <w:r w:rsidR="00B32388" w:rsidRPr="00912F17">
        <w:rPr>
          <w:bCs/>
          <w:sz w:val="28"/>
          <w:szCs w:val="28"/>
          <w:lang w:val="uk-UA" w:eastAsia="uk-UA"/>
        </w:rPr>
        <w:t xml:space="preserve">   </w:t>
      </w:r>
      <w:r w:rsidR="00E009E9" w:rsidRPr="00912F17">
        <w:rPr>
          <w:bCs/>
          <w:sz w:val="28"/>
          <w:szCs w:val="28"/>
          <w:lang w:val="uk-UA" w:eastAsia="uk-UA"/>
        </w:rPr>
        <w:t>комерційних підприємств «Центр первинної медико-санітарної допомоги</w:t>
      </w:r>
      <w:r w:rsidR="00B32388" w:rsidRPr="00912F17">
        <w:rPr>
          <w:bCs/>
          <w:sz w:val="28"/>
          <w:szCs w:val="28"/>
          <w:lang w:val="uk-UA" w:eastAsia="uk-UA"/>
        </w:rPr>
        <w:t>»</w:t>
      </w:r>
      <w:r w:rsidR="007120C2" w:rsidRPr="00912F17">
        <w:rPr>
          <w:bCs/>
          <w:sz w:val="28"/>
          <w:szCs w:val="28"/>
          <w:lang w:val="uk-UA" w:eastAsia="uk-UA"/>
        </w:rPr>
        <w:t xml:space="preserve"> №№1, 5</w:t>
      </w:r>
      <w:r w:rsidR="00E009E9" w:rsidRPr="00912F17">
        <w:rPr>
          <w:bCs/>
          <w:sz w:val="28"/>
          <w:szCs w:val="28"/>
          <w:lang w:val="uk-UA" w:eastAsia="uk-UA"/>
        </w:rPr>
        <w:t xml:space="preserve"> </w:t>
      </w:r>
      <w:r w:rsidR="008E08EF" w:rsidRPr="00912F17">
        <w:rPr>
          <w:bCs/>
          <w:sz w:val="28"/>
          <w:szCs w:val="28"/>
          <w:lang w:val="uk-UA" w:eastAsia="uk-UA"/>
        </w:rPr>
        <w:t xml:space="preserve">Криворізької міської ради </w:t>
      </w:r>
      <w:r w:rsidR="00E009E9" w:rsidRPr="00912F17">
        <w:rPr>
          <w:rFonts w:eastAsiaTheme="minorHAnsi"/>
          <w:sz w:val="28"/>
          <w:szCs w:val="28"/>
          <w:lang w:val="uk-UA" w:eastAsia="en-US"/>
        </w:rPr>
        <w:t>викону</w:t>
      </w:r>
      <w:r w:rsidR="006F13E9" w:rsidRPr="00912F17">
        <w:rPr>
          <w:rFonts w:eastAsiaTheme="minorHAnsi"/>
          <w:sz w:val="28"/>
          <w:szCs w:val="28"/>
          <w:lang w:val="uk-UA" w:eastAsia="en-US"/>
        </w:rPr>
        <w:t>ються</w:t>
      </w:r>
      <w:r w:rsidRPr="00912F17">
        <w:rPr>
          <w:rFonts w:eastAsiaTheme="minorHAnsi"/>
          <w:sz w:val="28"/>
          <w:szCs w:val="28"/>
          <w:lang w:val="uk-UA" w:eastAsia="en-US"/>
        </w:rPr>
        <w:t xml:space="preserve"> роботи з розробки </w:t>
      </w:r>
      <w:proofErr w:type="spellStart"/>
      <w:r w:rsidRPr="00912F17">
        <w:rPr>
          <w:rFonts w:eastAsiaTheme="minorHAnsi"/>
          <w:sz w:val="28"/>
          <w:szCs w:val="28"/>
          <w:lang w:val="uk-UA" w:eastAsia="en-US"/>
        </w:rPr>
        <w:t>проє</w:t>
      </w:r>
      <w:r w:rsidR="006F45FD" w:rsidRPr="00912F17">
        <w:rPr>
          <w:rFonts w:eastAsiaTheme="minorHAnsi"/>
          <w:sz w:val="28"/>
          <w:szCs w:val="28"/>
          <w:lang w:val="uk-UA" w:eastAsia="en-US"/>
        </w:rPr>
        <w:t>ктів</w:t>
      </w:r>
      <w:proofErr w:type="spellEnd"/>
      <w:r w:rsidR="006F45FD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E009E9" w:rsidRPr="00912F17">
        <w:rPr>
          <w:rFonts w:eastAsiaTheme="minorHAnsi"/>
          <w:sz w:val="28"/>
          <w:szCs w:val="28"/>
          <w:lang w:val="uk-UA" w:eastAsia="en-US"/>
        </w:rPr>
        <w:t>реконструкції приміщень під амбулаторії</w:t>
      </w:r>
      <w:r w:rsidR="008E08EF" w:rsidRPr="00912F17">
        <w:rPr>
          <w:rFonts w:eastAsiaTheme="minorHAnsi"/>
          <w:sz w:val="28"/>
          <w:szCs w:val="28"/>
          <w:lang w:val="uk-UA" w:eastAsia="en-US"/>
        </w:rPr>
        <w:t xml:space="preserve"> </w:t>
      </w:r>
      <w:r w:rsidR="00E009E9" w:rsidRPr="00912F17">
        <w:rPr>
          <w:rFonts w:eastAsiaTheme="minorHAnsi"/>
          <w:sz w:val="28"/>
          <w:szCs w:val="28"/>
          <w:lang w:val="uk-UA" w:eastAsia="en-US"/>
        </w:rPr>
        <w:t>за адресами:</w:t>
      </w:r>
      <w:r w:rsidR="00E009E9" w:rsidRPr="00912F17">
        <w:rPr>
          <w:bCs/>
          <w:sz w:val="28"/>
          <w:szCs w:val="28"/>
          <w:lang w:val="uk-UA" w:eastAsia="uk-UA"/>
        </w:rPr>
        <w:t xml:space="preserve"> вул.</w:t>
      </w:r>
      <w:r w:rsidR="00FA49C3" w:rsidRPr="00912F17">
        <w:rPr>
          <w:bCs/>
          <w:sz w:val="28"/>
          <w:szCs w:val="28"/>
          <w:lang w:val="uk-UA" w:eastAsia="uk-UA"/>
        </w:rPr>
        <w:t xml:space="preserve"> Івана Сірка, 24 (</w:t>
      </w:r>
      <w:proofErr w:type="spellStart"/>
      <w:r w:rsidR="00FA49C3" w:rsidRPr="00912F17">
        <w:rPr>
          <w:bCs/>
          <w:sz w:val="28"/>
          <w:szCs w:val="28"/>
          <w:lang w:val="uk-UA" w:eastAsia="uk-UA"/>
        </w:rPr>
        <w:t>Тернівський</w:t>
      </w:r>
      <w:proofErr w:type="spellEnd"/>
      <w:r w:rsidR="00FA49C3" w:rsidRPr="00912F17">
        <w:rPr>
          <w:bCs/>
          <w:sz w:val="28"/>
          <w:szCs w:val="28"/>
          <w:lang w:val="uk-UA" w:eastAsia="uk-UA"/>
        </w:rPr>
        <w:t xml:space="preserve"> райо</w:t>
      </w:r>
      <w:r w:rsidR="00E009E9" w:rsidRPr="00912F17">
        <w:rPr>
          <w:bCs/>
          <w:sz w:val="28"/>
          <w:szCs w:val="28"/>
          <w:lang w:val="uk-UA" w:eastAsia="uk-UA"/>
        </w:rPr>
        <w:t xml:space="preserve">н), вул. </w:t>
      </w:r>
      <w:proofErr w:type="spellStart"/>
      <w:r w:rsidR="00E009E9" w:rsidRPr="00912F17">
        <w:rPr>
          <w:bCs/>
          <w:sz w:val="28"/>
          <w:szCs w:val="28"/>
          <w:lang w:val="uk-UA" w:eastAsia="uk-UA"/>
        </w:rPr>
        <w:t>Ро</w:t>
      </w:r>
      <w:r w:rsidR="00FA49C3" w:rsidRPr="00912F17">
        <w:rPr>
          <w:bCs/>
          <w:sz w:val="28"/>
          <w:szCs w:val="28"/>
          <w:lang w:val="uk-UA" w:eastAsia="uk-UA"/>
        </w:rPr>
        <w:t>кос</w:t>
      </w:r>
      <w:r w:rsidRPr="00912F17">
        <w:rPr>
          <w:bCs/>
          <w:sz w:val="28"/>
          <w:szCs w:val="28"/>
          <w:lang w:val="uk-UA" w:eastAsia="uk-UA"/>
        </w:rPr>
        <w:t>с</w:t>
      </w:r>
      <w:r w:rsidR="00FA49C3" w:rsidRPr="00912F17">
        <w:rPr>
          <w:bCs/>
          <w:sz w:val="28"/>
          <w:szCs w:val="28"/>
          <w:lang w:val="uk-UA" w:eastAsia="uk-UA"/>
        </w:rPr>
        <w:t>овського</w:t>
      </w:r>
      <w:proofErr w:type="spellEnd"/>
      <w:r w:rsidR="00FA49C3" w:rsidRPr="00912F17">
        <w:rPr>
          <w:bCs/>
          <w:sz w:val="28"/>
          <w:szCs w:val="28"/>
          <w:lang w:val="uk-UA" w:eastAsia="uk-UA"/>
        </w:rPr>
        <w:t>, 9 (Саксаганський райо</w:t>
      </w:r>
      <w:r w:rsidR="00E009E9" w:rsidRPr="00912F17">
        <w:rPr>
          <w:bCs/>
          <w:sz w:val="28"/>
          <w:szCs w:val="28"/>
          <w:lang w:val="uk-UA" w:eastAsia="uk-UA"/>
        </w:rPr>
        <w:t xml:space="preserve">н), </w:t>
      </w:r>
      <w:r w:rsidR="00905447" w:rsidRPr="00912F17">
        <w:rPr>
          <w:bCs/>
          <w:sz w:val="28"/>
          <w:szCs w:val="28"/>
          <w:lang w:val="uk-UA" w:eastAsia="uk-UA"/>
        </w:rPr>
        <w:br/>
      </w:r>
      <w:r w:rsidRPr="00912F17">
        <w:rPr>
          <w:bCs/>
          <w:sz w:val="28"/>
          <w:szCs w:val="28"/>
          <w:lang w:val="uk-UA" w:eastAsia="uk-UA"/>
        </w:rPr>
        <w:t>вул. Вернадського, 141</w:t>
      </w:r>
      <w:r w:rsidR="00E1281C" w:rsidRPr="00912F17">
        <w:rPr>
          <w:bCs/>
          <w:sz w:val="28"/>
          <w:szCs w:val="28"/>
          <w:lang w:val="uk-UA" w:eastAsia="uk-UA"/>
        </w:rPr>
        <w:t xml:space="preserve"> </w:t>
      </w:r>
      <w:r w:rsidR="00E009E9" w:rsidRPr="00912F17">
        <w:rPr>
          <w:bCs/>
          <w:sz w:val="28"/>
          <w:szCs w:val="28"/>
          <w:lang w:val="uk-UA" w:eastAsia="uk-UA"/>
        </w:rPr>
        <w:t>«В</w:t>
      </w:r>
      <w:r w:rsidR="00FA49C3" w:rsidRPr="00912F17">
        <w:rPr>
          <w:bCs/>
          <w:sz w:val="28"/>
          <w:szCs w:val="28"/>
          <w:lang w:val="uk-UA" w:eastAsia="uk-UA"/>
        </w:rPr>
        <w:t>» (</w:t>
      </w:r>
      <w:proofErr w:type="spellStart"/>
      <w:r w:rsidR="00FA49C3" w:rsidRPr="00912F17">
        <w:rPr>
          <w:bCs/>
          <w:sz w:val="28"/>
          <w:szCs w:val="28"/>
          <w:lang w:val="uk-UA" w:eastAsia="uk-UA"/>
        </w:rPr>
        <w:t>Довгинцівський</w:t>
      </w:r>
      <w:proofErr w:type="spellEnd"/>
      <w:r w:rsidR="00FA49C3" w:rsidRPr="00912F17">
        <w:rPr>
          <w:bCs/>
          <w:sz w:val="28"/>
          <w:szCs w:val="28"/>
          <w:lang w:val="uk-UA" w:eastAsia="uk-UA"/>
        </w:rPr>
        <w:t xml:space="preserve"> райо</w:t>
      </w:r>
      <w:r w:rsidR="00E1281C" w:rsidRPr="00912F17">
        <w:rPr>
          <w:bCs/>
          <w:sz w:val="28"/>
          <w:szCs w:val="28"/>
          <w:lang w:val="uk-UA" w:eastAsia="uk-UA"/>
        </w:rPr>
        <w:t>н).</w:t>
      </w:r>
      <w:r w:rsidR="00E009E9" w:rsidRPr="00912F17">
        <w:rPr>
          <w:bCs/>
          <w:sz w:val="28"/>
          <w:szCs w:val="28"/>
          <w:lang w:val="uk-UA" w:eastAsia="uk-UA"/>
        </w:rPr>
        <w:t xml:space="preserve"> </w:t>
      </w:r>
    </w:p>
    <w:p w:rsidR="00E1281C" w:rsidRPr="00912F17" w:rsidRDefault="00E1281C" w:rsidP="008F7B7E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12F17">
        <w:rPr>
          <w:bCs/>
          <w:sz w:val="28"/>
          <w:szCs w:val="28"/>
          <w:lang w:val="uk-UA" w:eastAsia="uk-UA"/>
        </w:rPr>
        <w:t xml:space="preserve">Для поліпшення матеріально-технічної бази </w:t>
      </w:r>
      <w:r w:rsidR="002473D8" w:rsidRPr="00912F17">
        <w:rPr>
          <w:bCs/>
          <w:sz w:val="28"/>
          <w:szCs w:val="28"/>
          <w:lang w:val="uk-UA" w:eastAsia="uk-UA"/>
        </w:rPr>
        <w:t>й</w:t>
      </w:r>
      <w:r w:rsidRPr="00912F17">
        <w:rPr>
          <w:bCs/>
          <w:sz w:val="28"/>
          <w:szCs w:val="28"/>
          <w:lang w:val="uk-UA" w:eastAsia="uk-UA"/>
        </w:rPr>
        <w:t xml:space="preserve"> підвищення якості надання первинної та вторинної медичної до</w:t>
      </w:r>
      <w:r w:rsidR="008F7B7E" w:rsidRPr="00912F17">
        <w:rPr>
          <w:bCs/>
          <w:sz w:val="28"/>
          <w:szCs w:val="28"/>
          <w:lang w:val="uk-UA" w:eastAsia="uk-UA"/>
        </w:rPr>
        <w:t xml:space="preserve">помоги розроблено </w:t>
      </w:r>
      <w:proofErr w:type="spellStart"/>
      <w:r w:rsidR="008F7B7E" w:rsidRPr="00912F17">
        <w:rPr>
          <w:bCs/>
          <w:sz w:val="28"/>
          <w:szCs w:val="28"/>
          <w:lang w:val="uk-UA" w:eastAsia="uk-UA"/>
        </w:rPr>
        <w:t>проєктну</w:t>
      </w:r>
      <w:proofErr w:type="spellEnd"/>
      <w:r w:rsidR="008F7B7E" w:rsidRPr="00912F17">
        <w:rPr>
          <w:bCs/>
          <w:sz w:val="28"/>
          <w:szCs w:val="28"/>
          <w:lang w:val="uk-UA" w:eastAsia="uk-UA"/>
        </w:rPr>
        <w:t xml:space="preserve"> доку</w:t>
      </w:r>
      <w:r w:rsidRPr="00912F17">
        <w:rPr>
          <w:bCs/>
          <w:sz w:val="28"/>
          <w:szCs w:val="28"/>
          <w:lang w:val="uk-UA" w:eastAsia="uk-UA"/>
        </w:rPr>
        <w:t xml:space="preserve">ментацію та розпочато виконання будівельних робіт з капітального ремонту будівлі </w:t>
      </w:r>
      <w:r w:rsidR="008F7B7E" w:rsidRPr="00912F17">
        <w:rPr>
          <w:bCs/>
          <w:sz w:val="28"/>
          <w:szCs w:val="28"/>
          <w:lang w:val="uk-UA" w:eastAsia="uk-UA"/>
        </w:rPr>
        <w:t>Комунального некомерційного підприємства «Криворізька інфекційна лікарня №1» Криворізької міської ради</w:t>
      </w:r>
      <w:r w:rsidRPr="00912F17">
        <w:rPr>
          <w:bCs/>
          <w:sz w:val="28"/>
          <w:szCs w:val="28"/>
          <w:lang w:val="uk-UA" w:eastAsia="uk-UA"/>
        </w:rPr>
        <w:t xml:space="preserve">. </w:t>
      </w:r>
      <w:proofErr w:type="spellStart"/>
      <w:r w:rsidRPr="00912F17">
        <w:rPr>
          <w:bCs/>
          <w:sz w:val="28"/>
          <w:szCs w:val="28"/>
          <w:lang w:val="uk-UA" w:eastAsia="uk-UA"/>
        </w:rPr>
        <w:t>Про</w:t>
      </w:r>
      <w:r w:rsidR="00F07BBD" w:rsidRPr="00912F17">
        <w:rPr>
          <w:bCs/>
          <w:sz w:val="28"/>
          <w:szCs w:val="28"/>
          <w:lang w:val="uk-UA" w:eastAsia="uk-UA"/>
        </w:rPr>
        <w:t>є</w:t>
      </w:r>
      <w:r w:rsidRPr="00912F17">
        <w:rPr>
          <w:bCs/>
          <w:sz w:val="28"/>
          <w:szCs w:val="28"/>
          <w:lang w:val="uk-UA" w:eastAsia="uk-UA"/>
        </w:rPr>
        <w:t>ктними</w:t>
      </w:r>
      <w:proofErr w:type="spellEnd"/>
      <w:r w:rsidRPr="00912F17">
        <w:rPr>
          <w:bCs/>
          <w:sz w:val="28"/>
          <w:szCs w:val="28"/>
          <w:lang w:val="uk-UA" w:eastAsia="uk-UA"/>
        </w:rPr>
        <w:t xml:space="preserve"> рішеннями  передбачається заміна покриття підлоги, ремонт внутрішнього оздоблення стін та стель, утеплення фасаду, заміна віконних </w:t>
      </w:r>
      <w:r w:rsidR="002473D8" w:rsidRPr="00912F17">
        <w:rPr>
          <w:bCs/>
          <w:sz w:val="28"/>
          <w:szCs w:val="28"/>
          <w:lang w:val="uk-UA" w:eastAsia="uk-UA"/>
        </w:rPr>
        <w:t>і</w:t>
      </w:r>
      <w:r w:rsidRPr="00912F17">
        <w:rPr>
          <w:bCs/>
          <w:sz w:val="28"/>
          <w:szCs w:val="28"/>
          <w:lang w:val="uk-UA" w:eastAsia="uk-UA"/>
        </w:rPr>
        <w:t xml:space="preserve"> дверних блоків на </w:t>
      </w:r>
      <w:proofErr w:type="spellStart"/>
      <w:r w:rsidRPr="00912F17">
        <w:rPr>
          <w:bCs/>
          <w:sz w:val="28"/>
          <w:szCs w:val="28"/>
          <w:lang w:val="uk-UA" w:eastAsia="uk-UA"/>
        </w:rPr>
        <w:t>енергоефективні</w:t>
      </w:r>
      <w:proofErr w:type="spellEnd"/>
      <w:r w:rsidRPr="00912F17">
        <w:rPr>
          <w:bCs/>
          <w:sz w:val="28"/>
          <w:szCs w:val="28"/>
          <w:lang w:val="uk-UA" w:eastAsia="uk-UA"/>
        </w:rPr>
        <w:t>, заміна покрівлі з</w:t>
      </w:r>
      <w:r w:rsidR="002473D8" w:rsidRPr="00912F17">
        <w:rPr>
          <w:bCs/>
          <w:sz w:val="28"/>
          <w:szCs w:val="28"/>
          <w:lang w:val="uk-UA" w:eastAsia="uk-UA"/>
        </w:rPr>
        <w:t xml:space="preserve"> утепленням перекриття горища, у</w:t>
      </w:r>
      <w:r w:rsidRPr="00912F17">
        <w:rPr>
          <w:bCs/>
          <w:sz w:val="28"/>
          <w:szCs w:val="28"/>
          <w:lang w:val="uk-UA" w:eastAsia="uk-UA"/>
        </w:rPr>
        <w:t>становлення пандусу</w:t>
      </w:r>
      <w:r w:rsidR="002473D8" w:rsidRPr="00912F17">
        <w:rPr>
          <w:bCs/>
          <w:sz w:val="28"/>
          <w:szCs w:val="28"/>
          <w:lang w:val="uk-UA" w:eastAsia="uk-UA"/>
        </w:rPr>
        <w:t>,</w:t>
      </w:r>
      <w:r w:rsidR="008F7B7E" w:rsidRPr="00912F17">
        <w:rPr>
          <w:bCs/>
          <w:sz w:val="28"/>
          <w:szCs w:val="28"/>
          <w:lang w:val="uk-UA" w:eastAsia="uk-UA"/>
        </w:rPr>
        <w:t xml:space="preserve"> заміна інженерних мереж тощо. </w:t>
      </w:r>
      <w:r w:rsidR="002473D8" w:rsidRPr="00912F17">
        <w:rPr>
          <w:bCs/>
          <w:sz w:val="28"/>
          <w:szCs w:val="28"/>
          <w:lang w:val="uk-UA" w:eastAsia="uk-UA"/>
        </w:rPr>
        <w:t>З</w:t>
      </w:r>
      <w:r w:rsidRPr="00912F17">
        <w:rPr>
          <w:bCs/>
          <w:sz w:val="28"/>
          <w:szCs w:val="28"/>
          <w:lang w:val="uk-UA" w:eastAsia="uk-UA"/>
        </w:rPr>
        <w:t xml:space="preserve"> метою заощадження витрат на </w:t>
      </w:r>
      <w:r w:rsidR="00EC7400" w:rsidRPr="00912F17">
        <w:rPr>
          <w:bCs/>
          <w:sz w:val="28"/>
          <w:szCs w:val="28"/>
          <w:lang w:val="uk-UA" w:eastAsia="uk-UA"/>
        </w:rPr>
        <w:t>теплоносії та замін</w:t>
      </w:r>
      <w:r w:rsidR="002473D8" w:rsidRPr="00912F17">
        <w:rPr>
          <w:bCs/>
          <w:sz w:val="28"/>
          <w:szCs w:val="28"/>
          <w:lang w:val="uk-UA" w:eastAsia="uk-UA"/>
        </w:rPr>
        <w:t>у</w:t>
      </w:r>
      <w:r w:rsidR="00EC7400" w:rsidRPr="00912F17">
        <w:rPr>
          <w:bCs/>
          <w:sz w:val="28"/>
          <w:szCs w:val="28"/>
          <w:lang w:val="uk-UA" w:eastAsia="uk-UA"/>
        </w:rPr>
        <w:t xml:space="preserve"> централізо</w:t>
      </w:r>
      <w:r w:rsidRPr="00912F17">
        <w:rPr>
          <w:bCs/>
          <w:sz w:val="28"/>
          <w:szCs w:val="28"/>
          <w:lang w:val="uk-UA" w:eastAsia="uk-UA"/>
        </w:rPr>
        <w:t xml:space="preserve">ваного опалення на індивідуальне розроблена </w:t>
      </w:r>
      <w:proofErr w:type="spellStart"/>
      <w:r w:rsidRPr="00912F17">
        <w:rPr>
          <w:bCs/>
          <w:sz w:val="28"/>
          <w:szCs w:val="28"/>
          <w:lang w:val="uk-UA" w:eastAsia="uk-UA"/>
        </w:rPr>
        <w:t>проєктна</w:t>
      </w:r>
      <w:proofErr w:type="spellEnd"/>
      <w:r w:rsidRPr="00912F17">
        <w:rPr>
          <w:bCs/>
          <w:sz w:val="28"/>
          <w:szCs w:val="28"/>
          <w:lang w:val="uk-UA" w:eastAsia="uk-UA"/>
        </w:rPr>
        <w:t xml:space="preserve"> документація з нового будівництва модульної котельні </w:t>
      </w:r>
      <w:r w:rsidR="002473D8" w:rsidRPr="00912F17">
        <w:rPr>
          <w:bCs/>
          <w:sz w:val="28"/>
          <w:szCs w:val="28"/>
          <w:lang w:val="uk-UA" w:eastAsia="uk-UA"/>
        </w:rPr>
        <w:t>й</w:t>
      </w:r>
      <w:r w:rsidRPr="00912F17">
        <w:rPr>
          <w:bCs/>
          <w:sz w:val="28"/>
          <w:szCs w:val="28"/>
          <w:lang w:val="uk-UA" w:eastAsia="uk-UA"/>
        </w:rPr>
        <w:t xml:space="preserve"> теплових мереж, для </w:t>
      </w:r>
      <w:r w:rsidR="008F7B7E" w:rsidRPr="00912F17">
        <w:rPr>
          <w:bCs/>
          <w:sz w:val="28"/>
          <w:szCs w:val="28"/>
          <w:lang w:val="uk-UA" w:eastAsia="uk-UA"/>
        </w:rPr>
        <w:t xml:space="preserve">обслуговування будівель </w:t>
      </w:r>
      <w:r w:rsidRPr="00912F17">
        <w:rPr>
          <w:bCs/>
          <w:sz w:val="28"/>
          <w:szCs w:val="28"/>
          <w:lang w:val="uk-UA" w:eastAsia="uk-UA"/>
        </w:rPr>
        <w:t>лікарні.</w:t>
      </w:r>
    </w:p>
    <w:p w:rsidR="00B32388" w:rsidRPr="00912F17" w:rsidRDefault="00B32388" w:rsidP="00B32388">
      <w:pPr>
        <w:ind w:firstLine="709"/>
        <w:jc w:val="both"/>
        <w:rPr>
          <w:bCs/>
          <w:sz w:val="6"/>
          <w:szCs w:val="28"/>
          <w:lang w:val="uk-UA" w:eastAsia="uk-UA"/>
        </w:rPr>
      </w:pPr>
    </w:p>
    <w:p w:rsidR="00E1281C" w:rsidRPr="00912F17" w:rsidRDefault="006D2920" w:rsidP="00B32388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12F17">
        <w:rPr>
          <w:bCs/>
          <w:sz w:val="28"/>
          <w:szCs w:val="28"/>
          <w:lang w:val="uk-UA" w:eastAsia="uk-UA"/>
        </w:rPr>
        <w:t>З</w:t>
      </w:r>
      <w:r w:rsidR="00E1281C" w:rsidRPr="00912F17">
        <w:rPr>
          <w:bCs/>
          <w:sz w:val="28"/>
          <w:szCs w:val="28"/>
          <w:lang w:val="uk-UA" w:eastAsia="uk-UA"/>
        </w:rPr>
        <w:t>авершено виконання робіт з реконструкції приміщень</w:t>
      </w:r>
      <w:r w:rsidR="00B32388" w:rsidRPr="00912F17">
        <w:rPr>
          <w:bCs/>
          <w:sz w:val="28"/>
          <w:szCs w:val="28"/>
          <w:lang w:val="uk-UA" w:eastAsia="uk-UA"/>
        </w:rPr>
        <w:t xml:space="preserve"> </w:t>
      </w:r>
      <w:r w:rsidR="00E1281C" w:rsidRPr="00912F17">
        <w:rPr>
          <w:bCs/>
          <w:sz w:val="28"/>
          <w:szCs w:val="28"/>
          <w:lang w:val="uk-UA" w:eastAsia="uk-UA"/>
        </w:rPr>
        <w:t xml:space="preserve">під </w:t>
      </w:r>
      <w:r w:rsidR="008F7B7E" w:rsidRPr="00912F17">
        <w:rPr>
          <w:bCs/>
          <w:sz w:val="28"/>
          <w:szCs w:val="28"/>
          <w:lang w:val="uk-UA" w:eastAsia="uk-UA"/>
        </w:rPr>
        <w:t xml:space="preserve"> ам</w:t>
      </w:r>
      <w:r w:rsidR="00E1281C" w:rsidRPr="00912F17">
        <w:rPr>
          <w:bCs/>
          <w:sz w:val="28"/>
          <w:szCs w:val="28"/>
          <w:lang w:val="uk-UA" w:eastAsia="uk-UA"/>
        </w:rPr>
        <w:t xml:space="preserve">булаторію №2 </w:t>
      </w:r>
      <w:r w:rsidR="00CD7A45" w:rsidRPr="00912F17">
        <w:rPr>
          <w:bCs/>
          <w:sz w:val="28"/>
          <w:szCs w:val="28"/>
          <w:lang w:val="uk-UA" w:eastAsia="uk-UA"/>
        </w:rPr>
        <w:t xml:space="preserve">Комунального некомерційного підприємства </w:t>
      </w:r>
      <w:r w:rsidR="00E1281C" w:rsidRPr="00912F17">
        <w:rPr>
          <w:bCs/>
          <w:sz w:val="28"/>
          <w:szCs w:val="28"/>
          <w:lang w:val="uk-UA" w:eastAsia="uk-UA"/>
        </w:rPr>
        <w:t xml:space="preserve">«Центр первинної медико-санітарної допомоги №4» Криворізької міської ради з </w:t>
      </w:r>
      <w:r w:rsidR="00E1281C" w:rsidRPr="00912F17">
        <w:rPr>
          <w:bCs/>
          <w:sz w:val="28"/>
          <w:szCs w:val="28"/>
          <w:lang w:val="uk-UA" w:eastAsia="uk-UA"/>
        </w:rPr>
        <w:lastRenderedPageBreak/>
        <w:t xml:space="preserve">цілодобовим відділенням невідкладної допомоги та частини двоповерхової будівлі під приміщення фільтр-боксу на </w:t>
      </w:r>
      <w:proofErr w:type="spellStart"/>
      <w:r w:rsidR="00E1281C" w:rsidRPr="00912F17">
        <w:rPr>
          <w:bCs/>
          <w:sz w:val="28"/>
          <w:szCs w:val="28"/>
          <w:lang w:val="uk-UA" w:eastAsia="uk-UA"/>
        </w:rPr>
        <w:t>мкр-н</w:t>
      </w:r>
      <w:r w:rsidR="008F7B7E" w:rsidRPr="00912F17">
        <w:rPr>
          <w:bCs/>
          <w:sz w:val="28"/>
          <w:szCs w:val="28"/>
          <w:lang w:val="uk-UA" w:eastAsia="uk-UA"/>
        </w:rPr>
        <w:t>і</w:t>
      </w:r>
      <w:proofErr w:type="spellEnd"/>
      <w:r w:rsidR="00E1281C" w:rsidRPr="00912F17">
        <w:rPr>
          <w:bCs/>
          <w:sz w:val="28"/>
          <w:szCs w:val="28"/>
          <w:lang w:val="uk-UA" w:eastAsia="uk-UA"/>
        </w:rPr>
        <w:t xml:space="preserve"> Сонячн</w:t>
      </w:r>
      <w:r w:rsidR="00CD7A45" w:rsidRPr="00912F17">
        <w:rPr>
          <w:bCs/>
          <w:sz w:val="28"/>
          <w:szCs w:val="28"/>
          <w:lang w:val="uk-UA" w:eastAsia="uk-UA"/>
        </w:rPr>
        <w:t>ому</w:t>
      </w:r>
      <w:r w:rsidRPr="00912F17">
        <w:rPr>
          <w:bCs/>
          <w:sz w:val="28"/>
          <w:szCs w:val="28"/>
          <w:lang w:val="uk-UA" w:eastAsia="uk-UA"/>
        </w:rPr>
        <w:t>,</w:t>
      </w:r>
      <w:r w:rsidR="00E1281C" w:rsidRPr="00912F17">
        <w:rPr>
          <w:bCs/>
          <w:sz w:val="28"/>
          <w:szCs w:val="28"/>
          <w:lang w:val="uk-UA" w:eastAsia="uk-UA"/>
        </w:rPr>
        <w:t xml:space="preserve"> 25а. На об’єктах виконані </w:t>
      </w:r>
      <w:r w:rsidR="00CD7A45" w:rsidRPr="00912F17">
        <w:rPr>
          <w:bCs/>
          <w:sz w:val="28"/>
          <w:szCs w:val="28"/>
          <w:lang w:val="uk-UA" w:eastAsia="uk-UA"/>
        </w:rPr>
        <w:t>такі</w:t>
      </w:r>
      <w:r w:rsidR="00E1281C" w:rsidRPr="00912F17">
        <w:rPr>
          <w:bCs/>
          <w:sz w:val="28"/>
          <w:szCs w:val="28"/>
          <w:lang w:val="uk-UA" w:eastAsia="uk-UA"/>
        </w:rPr>
        <w:t xml:space="preserve"> роботи: посилення та відновлення будівельних конструкцій, </w:t>
      </w:r>
      <w:r w:rsidR="00CD7A45" w:rsidRPr="00912F17">
        <w:rPr>
          <w:bCs/>
          <w:sz w:val="28"/>
          <w:szCs w:val="28"/>
          <w:lang w:val="uk-UA" w:eastAsia="uk-UA"/>
        </w:rPr>
        <w:t>у</w:t>
      </w:r>
      <w:r w:rsidR="00E1281C" w:rsidRPr="00912F17">
        <w:rPr>
          <w:bCs/>
          <w:sz w:val="28"/>
          <w:szCs w:val="28"/>
          <w:lang w:val="uk-UA" w:eastAsia="uk-UA"/>
        </w:rPr>
        <w:t xml:space="preserve">лаштування підлог, оздоблювальні роботи приміщень, заміна та утеплення покрівлі, </w:t>
      </w:r>
      <w:r w:rsidR="00CD7A45" w:rsidRPr="00912F17">
        <w:rPr>
          <w:bCs/>
          <w:sz w:val="28"/>
          <w:szCs w:val="28"/>
          <w:lang w:val="uk-UA" w:eastAsia="uk-UA"/>
        </w:rPr>
        <w:t>у</w:t>
      </w:r>
      <w:r w:rsidR="00E1281C" w:rsidRPr="00912F17">
        <w:rPr>
          <w:bCs/>
          <w:sz w:val="28"/>
          <w:szCs w:val="28"/>
          <w:lang w:val="uk-UA" w:eastAsia="uk-UA"/>
        </w:rPr>
        <w:t xml:space="preserve">лаштування фасадної системи з утепленням стін, </w:t>
      </w:r>
      <w:r w:rsidR="00CD7A45" w:rsidRPr="00912F17">
        <w:rPr>
          <w:bCs/>
          <w:sz w:val="28"/>
          <w:szCs w:val="28"/>
          <w:lang w:val="uk-UA" w:eastAsia="uk-UA"/>
        </w:rPr>
        <w:t>у</w:t>
      </w:r>
      <w:r w:rsidR="00E1281C" w:rsidRPr="00912F17">
        <w:rPr>
          <w:bCs/>
          <w:sz w:val="28"/>
          <w:szCs w:val="28"/>
          <w:lang w:val="uk-UA" w:eastAsia="uk-UA"/>
        </w:rPr>
        <w:t>становлено енергозберігаючі вікна, замінено інженерні мережі, виконано благоустрій території, заходи для доступ</w:t>
      </w:r>
      <w:r w:rsidR="008F7B7E" w:rsidRPr="00912F17">
        <w:rPr>
          <w:bCs/>
          <w:sz w:val="28"/>
          <w:szCs w:val="28"/>
          <w:lang w:val="uk-UA" w:eastAsia="uk-UA"/>
        </w:rPr>
        <w:t xml:space="preserve">у </w:t>
      </w:r>
      <w:proofErr w:type="spellStart"/>
      <w:r w:rsidR="008F7B7E" w:rsidRPr="00912F17">
        <w:rPr>
          <w:bCs/>
          <w:sz w:val="28"/>
          <w:szCs w:val="28"/>
          <w:lang w:val="uk-UA" w:eastAsia="uk-UA"/>
        </w:rPr>
        <w:t>маломобільних</w:t>
      </w:r>
      <w:proofErr w:type="spellEnd"/>
      <w:r w:rsidR="008F7B7E" w:rsidRPr="00912F17">
        <w:rPr>
          <w:bCs/>
          <w:sz w:val="28"/>
          <w:szCs w:val="28"/>
          <w:lang w:val="uk-UA" w:eastAsia="uk-UA"/>
        </w:rPr>
        <w:t xml:space="preserve"> груп населення. </w:t>
      </w:r>
      <w:r w:rsidR="00E1281C" w:rsidRPr="00912F17">
        <w:rPr>
          <w:bCs/>
          <w:sz w:val="28"/>
          <w:szCs w:val="28"/>
          <w:lang w:val="uk-UA" w:eastAsia="uk-UA"/>
        </w:rPr>
        <w:t>Основною метою відділення є надання первинної медичної допомоги 12 334 мешканцям міста. Орієнтовна пропускна здатність відділення – 96 осіб.</w:t>
      </w:r>
    </w:p>
    <w:p w:rsidR="00E1281C" w:rsidRPr="00912F17" w:rsidRDefault="00E1281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12F17">
        <w:rPr>
          <w:bCs/>
          <w:sz w:val="28"/>
          <w:szCs w:val="28"/>
          <w:lang w:val="uk-UA" w:eastAsia="uk-UA"/>
        </w:rPr>
        <w:t>Виконані роботи з реконструкції приміщ</w:t>
      </w:r>
      <w:r w:rsidR="008F7B7E" w:rsidRPr="00912F17">
        <w:rPr>
          <w:bCs/>
          <w:sz w:val="28"/>
          <w:szCs w:val="28"/>
          <w:lang w:val="uk-UA" w:eastAsia="uk-UA"/>
        </w:rPr>
        <w:t>ень під амбулаторію Комунального некомерційного підприємства «Центр пер</w:t>
      </w:r>
      <w:r w:rsidRPr="00912F17">
        <w:rPr>
          <w:bCs/>
          <w:sz w:val="28"/>
          <w:szCs w:val="28"/>
          <w:lang w:val="uk-UA" w:eastAsia="uk-UA"/>
        </w:rPr>
        <w:t>винної ме</w:t>
      </w:r>
      <w:r w:rsidR="008F7B7E" w:rsidRPr="00912F17">
        <w:rPr>
          <w:bCs/>
          <w:sz w:val="28"/>
          <w:szCs w:val="28"/>
          <w:lang w:val="uk-UA" w:eastAsia="uk-UA"/>
        </w:rPr>
        <w:t>дико-санітарної допомоги №6»</w:t>
      </w:r>
      <w:r w:rsidR="00EC163F" w:rsidRPr="00912F17">
        <w:rPr>
          <w:bCs/>
          <w:sz w:val="28"/>
          <w:szCs w:val="28"/>
          <w:lang w:val="uk-UA" w:eastAsia="uk-UA"/>
        </w:rPr>
        <w:t xml:space="preserve"> Криворізької міської ради</w:t>
      </w:r>
      <w:r w:rsidR="008F7B7E" w:rsidRPr="00912F17">
        <w:rPr>
          <w:bCs/>
          <w:sz w:val="28"/>
          <w:szCs w:val="28"/>
          <w:lang w:val="uk-UA" w:eastAsia="uk-UA"/>
        </w:rPr>
        <w:t xml:space="preserve">, </w:t>
      </w:r>
      <w:r w:rsidR="00EC163F" w:rsidRPr="00912F17">
        <w:rPr>
          <w:bCs/>
          <w:sz w:val="28"/>
          <w:szCs w:val="28"/>
          <w:lang w:val="uk-UA" w:eastAsia="uk-UA"/>
        </w:rPr>
        <w:t>розташованого</w:t>
      </w:r>
      <w:r w:rsidR="00CD7A45" w:rsidRPr="00912F17">
        <w:rPr>
          <w:bCs/>
          <w:sz w:val="28"/>
          <w:szCs w:val="28"/>
          <w:lang w:val="uk-UA" w:eastAsia="uk-UA"/>
        </w:rPr>
        <w:t xml:space="preserve"> </w:t>
      </w:r>
      <w:r w:rsidR="00EC163F" w:rsidRPr="00912F17">
        <w:rPr>
          <w:bCs/>
          <w:sz w:val="28"/>
          <w:szCs w:val="28"/>
          <w:lang w:val="uk-UA" w:eastAsia="uk-UA"/>
        </w:rPr>
        <w:t xml:space="preserve">за адресою: </w:t>
      </w:r>
      <w:r w:rsidRPr="00912F17">
        <w:rPr>
          <w:bCs/>
          <w:sz w:val="28"/>
          <w:szCs w:val="28"/>
          <w:lang w:val="uk-UA" w:eastAsia="uk-UA"/>
        </w:rPr>
        <w:t>вул. Миколаївське шосе, 21, п</w:t>
      </w:r>
      <w:r w:rsidR="008F7B7E" w:rsidRPr="00912F17">
        <w:rPr>
          <w:bCs/>
          <w:sz w:val="28"/>
          <w:szCs w:val="28"/>
          <w:lang w:val="uk-UA" w:eastAsia="uk-UA"/>
        </w:rPr>
        <w:t>риміщення 17</w:t>
      </w:r>
      <w:r w:rsidRPr="00912F17">
        <w:rPr>
          <w:bCs/>
          <w:sz w:val="28"/>
          <w:szCs w:val="28"/>
          <w:lang w:val="uk-UA" w:eastAsia="uk-UA"/>
        </w:rPr>
        <w:t xml:space="preserve">в. </w:t>
      </w:r>
      <w:proofErr w:type="spellStart"/>
      <w:r w:rsidRPr="00912F17">
        <w:rPr>
          <w:bCs/>
          <w:sz w:val="28"/>
          <w:szCs w:val="28"/>
          <w:lang w:val="uk-UA" w:eastAsia="uk-UA"/>
        </w:rPr>
        <w:t>Проєктом</w:t>
      </w:r>
      <w:proofErr w:type="spellEnd"/>
      <w:r w:rsidRPr="00912F17">
        <w:rPr>
          <w:bCs/>
          <w:sz w:val="28"/>
          <w:szCs w:val="28"/>
          <w:lang w:val="uk-UA" w:eastAsia="uk-UA"/>
        </w:rPr>
        <w:t xml:space="preserve"> передбачено: виконання комплексу робіт з оздоблення приміщень, </w:t>
      </w:r>
      <w:r w:rsidR="00CD7A45" w:rsidRPr="00912F17">
        <w:rPr>
          <w:bCs/>
          <w:sz w:val="28"/>
          <w:szCs w:val="28"/>
          <w:lang w:val="uk-UA" w:eastAsia="uk-UA"/>
        </w:rPr>
        <w:t xml:space="preserve">улаштування </w:t>
      </w:r>
      <w:r w:rsidRPr="00912F17">
        <w:rPr>
          <w:bCs/>
          <w:sz w:val="28"/>
          <w:szCs w:val="28"/>
          <w:lang w:val="uk-UA" w:eastAsia="uk-UA"/>
        </w:rPr>
        <w:t xml:space="preserve">покрівлі та утепленого фасаду, </w:t>
      </w:r>
      <w:r w:rsidR="00CD7A45" w:rsidRPr="00912F17">
        <w:rPr>
          <w:bCs/>
          <w:sz w:val="28"/>
          <w:szCs w:val="28"/>
          <w:lang w:val="uk-UA" w:eastAsia="uk-UA"/>
        </w:rPr>
        <w:t>у</w:t>
      </w:r>
      <w:r w:rsidRPr="00912F17">
        <w:rPr>
          <w:bCs/>
          <w:sz w:val="28"/>
          <w:szCs w:val="28"/>
          <w:lang w:val="uk-UA" w:eastAsia="uk-UA"/>
        </w:rPr>
        <w:t xml:space="preserve">становлення </w:t>
      </w:r>
      <w:proofErr w:type="spellStart"/>
      <w:r w:rsidRPr="00912F17">
        <w:rPr>
          <w:bCs/>
          <w:sz w:val="28"/>
          <w:szCs w:val="28"/>
          <w:lang w:val="uk-UA" w:eastAsia="uk-UA"/>
        </w:rPr>
        <w:t>енергозберігаю</w:t>
      </w:r>
      <w:r w:rsidR="00CD7A45" w:rsidRPr="00912F17">
        <w:rPr>
          <w:bCs/>
          <w:sz w:val="28"/>
          <w:szCs w:val="28"/>
          <w:lang w:val="uk-UA" w:eastAsia="uk-UA"/>
        </w:rPr>
        <w:t>-</w:t>
      </w:r>
      <w:r w:rsidRPr="00912F17">
        <w:rPr>
          <w:bCs/>
          <w:sz w:val="28"/>
          <w:szCs w:val="28"/>
          <w:lang w:val="uk-UA" w:eastAsia="uk-UA"/>
        </w:rPr>
        <w:t>чих</w:t>
      </w:r>
      <w:proofErr w:type="spellEnd"/>
      <w:r w:rsidRPr="00912F17">
        <w:rPr>
          <w:bCs/>
          <w:sz w:val="28"/>
          <w:szCs w:val="28"/>
          <w:lang w:val="uk-UA" w:eastAsia="uk-UA"/>
        </w:rPr>
        <w:t xml:space="preserve"> вікон, заміну інженерних мереж,відновлення благоустрою прилеглої території, виконання заходів для доступ</w:t>
      </w:r>
      <w:r w:rsidR="008F7B7E" w:rsidRPr="00912F17">
        <w:rPr>
          <w:bCs/>
          <w:sz w:val="28"/>
          <w:szCs w:val="28"/>
          <w:lang w:val="uk-UA" w:eastAsia="uk-UA"/>
        </w:rPr>
        <w:t xml:space="preserve">у </w:t>
      </w:r>
      <w:proofErr w:type="spellStart"/>
      <w:r w:rsidR="008F7B7E" w:rsidRPr="00912F17">
        <w:rPr>
          <w:bCs/>
          <w:sz w:val="28"/>
          <w:szCs w:val="28"/>
          <w:lang w:val="uk-UA" w:eastAsia="uk-UA"/>
        </w:rPr>
        <w:t>маломобільних</w:t>
      </w:r>
      <w:proofErr w:type="spellEnd"/>
      <w:r w:rsidR="008F7B7E" w:rsidRPr="00912F17">
        <w:rPr>
          <w:bCs/>
          <w:sz w:val="28"/>
          <w:szCs w:val="28"/>
          <w:lang w:val="uk-UA" w:eastAsia="uk-UA"/>
        </w:rPr>
        <w:t xml:space="preserve"> груп населення. </w:t>
      </w:r>
      <w:r w:rsidRPr="00912F17">
        <w:rPr>
          <w:bCs/>
          <w:sz w:val="28"/>
          <w:szCs w:val="28"/>
          <w:lang w:val="uk-UA" w:eastAsia="uk-UA"/>
        </w:rPr>
        <w:t>В амбулаторії працюватиме 4 лікаря та 18</w:t>
      </w:r>
      <w:r w:rsidR="008F7B7E" w:rsidRPr="00912F17">
        <w:rPr>
          <w:bCs/>
          <w:sz w:val="28"/>
          <w:szCs w:val="28"/>
          <w:lang w:val="uk-UA" w:eastAsia="uk-UA"/>
        </w:rPr>
        <w:t xml:space="preserve"> медичних сестер. Будуть створе</w:t>
      </w:r>
      <w:r w:rsidRPr="00912F17">
        <w:rPr>
          <w:bCs/>
          <w:sz w:val="28"/>
          <w:szCs w:val="28"/>
          <w:lang w:val="uk-UA" w:eastAsia="uk-UA"/>
        </w:rPr>
        <w:t>ні комфортні умови як для лікарів</w:t>
      </w:r>
      <w:r w:rsidR="00CD7A45" w:rsidRPr="00912F17">
        <w:rPr>
          <w:bCs/>
          <w:sz w:val="28"/>
          <w:szCs w:val="28"/>
          <w:lang w:val="uk-UA" w:eastAsia="uk-UA"/>
        </w:rPr>
        <w:t>,</w:t>
      </w:r>
      <w:r w:rsidRPr="00912F17">
        <w:rPr>
          <w:bCs/>
          <w:sz w:val="28"/>
          <w:szCs w:val="28"/>
          <w:lang w:val="uk-UA" w:eastAsia="uk-UA"/>
        </w:rPr>
        <w:t xml:space="preserve"> так і </w:t>
      </w:r>
      <w:r w:rsidR="00CD7A45" w:rsidRPr="00912F17">
        <w:rPr>
          <w:bCs/>
          <w:sz w:val="28"/>
          <w:szCs w:val="28"/>
          <w:lang w:val="uk-UA" w:eastAsia="uk-UA"/>
        </w:rPr>
        <w:t xml:space="preserve">для </w:t>
      </w:r>
      <w:r w:rsidRPr="00912F17">
        <w:rPr>
          <w:bCs/>
          <w:sz w:val="28"/>
          <w:szCs w:val="28"/>
          <w:lang w:val="uk-UA" w:eastAsia="uk-UA"/>
        </w:rPr>
        <w:t>пацієнтів. Коштом міського бюджету придбано нове медичне обладнання та меблі</w:t>
      </w:r>
      <w:r w:rsidR="006D2920" w:rsidRPr="00912F17">
        <w:rPr>
          <w:bCs/>
          <w:sz w:val="28"/>
          <w:szCs w:val="28"/>
          <w:lang w:val="uk-UA" w:eastAsia="uk-UA"/>
        </w:rPr>
        <w:t>.</w:t>
      </w:r>
      <w:r w:rsidR="008F7B7E" w:rsidRPr="00912F17">
        <w:rPr>
          <w:bCs/>
          <w:sz w:val="28"/>
          <w:szCs w:val="28"/>
          <w:lang w:val="uk-UA" w:eastAsia="uk-UA"/>
        </w:rPr>
        <w:t xml:space="preserve"> </w:t>
      </w:r>
      <w:r w:rsidRPr="00912F17">
        <w:rPr>
          <w:bCs/>
          <w:sz w:val="28"/>
          <w:szCs w:val="28"/>
          <w:lang w:val="uk-UA" w:eastAsia="uk-UA"/>
        </w:rPr>
        <w:t xml:space="preserve">Для зручності відвідувачів з обмеженими фізичними можливостями входи до амбулаторії </w:t>
      </w:r>
      <w:proofErr w:type="spellStart"/>
      <w:r w:rsidRPr="00912F17">
        <w:rPr>
          <w:bCs/>
          <w:sz w:val="28"/>
          <w:szCs w:val="28"/>
          <w:lang w:val="uk-UA" w:eastAsia="uk-UA"/>
        </w:rPr>
        <w:t>облаштовані</w:t>
      </w:r>
      <w:proofErr w:type="spellEnd"/>
      <w:r w:rsidRPr="00912F17">
        <w:rPr>
          <w:bCs/>
          <w:sz w:val="28"/>
          <w:szCs w:val="28"/>
          <w:lang w:val="uk-UA" w:eastAsia="uk-UA"/>
        </w:rPr>
        <w:t xml:space="preserve"> пандусами, санвузол, кабінет на першому поверсі обладнані засобами для </w:t>
      </w:r>
      <w:r w:rsidR="00CD7A45" w:rsidRPr="00912F17">
        <w:rPr>
          <w:bCs/>
          <w:sz w:val="28"/>
          <w:szCs w:val="28"/>
          <w:lang w:val="uk-UA" w:eastAsia="uk-UA"/>
        </w:rPr>
        <w:t>б</w:t>
      </w:r>
      <w:r w:rsidRPr="00912F17">
        <w:rPr>
          <w:bCs/>
          <w:sz w:val="28"/>
          <w:szCs w:val="28"/>
          <w:lang w:val="uk-UA" w:eastAsia="uk-UA"/>
        </w:rPr>
        <w:t>езперешкодного дос</w:t>
      </w:r>
      <w:r w:rsidR="008F7B7E" w:rsidRPr="00912F17">
        <w:rPr>
          <w:bCs/>
          <w:sz w:val="28"/>
          <w:szCs w:val="28"/>
          <w:lang w:val="uk-UA" w:eastAsia="uk-UA"/>
        </w:rPr>
        <w:t xml:space="preserve">тупу </w:t>
      </w:r>
      <w:proofErr w:type="spellStart"/>
      <w:r w:rsidR="008F7B7E" w:rsidRPr="00912F17">
        <w:rPr>
          <w:bCs/>
          <w:sz w:val="28"/>
          <w:szCs w:val="28"/>
          <w:lang w:val="uk-UA" w:eastAsia="uk-UA"/>
        </w:rPr>
        <w:t>маломобільних</w:t>
      </w:r>
      <w:proofErr w:type="spellEnd"/>
      <w:r w:rsidR="008F7B7E" w:rsidRPr="00912F17">
        <w:rPr>
          <w:bCs/>
          <w:sz w:val="28"/>
          <w:szCs w:val="28"/>
          <w:lang w:val="uk-UA" w:eastAsia="uk-UA"/>
        </w:rPr>
        <w:t xml:space="preserve"> груп населен</w:t>
      </w:r>
      <w:r w:rsidRPr="00912F17">
        <w:rPr>
          <w:bCs/>
          <w:sz w:val="28"/>
          <w:szCs w:val="28"/>
          <w:lang w:val="uk-UA" w:eastAsia="uk-UA"/>
        </w:rPr>
        <w:t>ня.</w:t>
      </w:r>
      <w:r w:rsidR="00EC163F" w:rsidRPr="00912F17">
        <w:rPr>
          <w:bCs/>
          <w:sz w:val="28"/>
          <w:szCs w:val="28"/>
          <w:lang w:val="uk-UA" w:eastAsia="uk-UA"/>
        </w:rPr>
        <w:t xml:space="preserve"> </w:t>
      </w:r>
      <w:r w:rsidRPr="00912F17">
        <w:rPr>
          <w:bCs/>
          <w:sz w:val="28"/>
          <w:szCs w:val="28"/>
          <w:lang w:val="uk-UA" w:eastAsia="uk-UA"/>
        </w:rPr>
        <w:t>Амбулаторія розрахована на обслуговування 9</w:t>
      </w:r>
      <w:r w:rsidR="00CD7A45" w:rsidRPr="00912F17">
        <w:rPr>
          <w:bCs/>
          <w:sz w:val="28"/>
          <w:szCs w:val="28"/>
          <w:lang w:val="uk-UA" w:eastAsia="uk-UA"/>
        </w:rPr>
        <w:t xml:space="preserve"> </w:t>
      </w:r>
      <w:r w:rsidRPr="00912F17">
        <w:rPr>
          <w:bCs/>
          <w:sz w:val="28"/>
          <w:szCs w:val="28"/>
          <w:lang w:val="uk-UA" w:eastAsia="uk-UA"/>
        </w:rPr>
        <w:t>050 осіб. Про</w:t>
      </w:r>
      <w:r w:rsidR="00EC163F" w:rsidRPr="00912F17">
        <w:rPr>
          <w:bCs/>
          <w:sz w:val="28"/>
          <w:szCs w:val="28"/>
          <w:lang w:val="uk-UA" w:eastAsia="uk-UA"/>
        </w:rPr>
        <w:t>пускна спро</w:t>
      </w:r>
      <w:r w:rsidRPr="00912F17">
        <w:rPr>
          <w:bCs/>
          <w:sz w:val="28"/>
          <w:szCs w:val="28"/>
          <w:lang w:val="uk-UA" w:eastAsia="uk-UA"/>
        </w:rPr>
        <w:t>можність – 89 пацієнтів/зміна.</w:t>
      </w:r>
    </w:p>
    <w:p w:rsidR="00E1281C" w:rsidRPr="00912F17" w:rsidRDefault="00E1281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12F17">
        <w:rPr>
          <w:bCs/>
          <w:sz w:val="28"/>
          <w:szCs w:val="28"/>
          <w:lang w:val="uk-UA" w:eastAsia="uk-UA"/>
        </w:rPr>
        <w:t>Виконані роботи з реконструкції простор</w:t>
      </w:r>
      <w:r w:rsidR="00EC163F" w:rsidRPr="00912F17">
        <w:rPr>
          <w:bCs/>
          <w:sz w:val="28"/>
          <w:szCs w:val="28"/>
          <w:lang w:val="uk-UA" w:eastAsia="uk-UA"/>
        </w:rPr>
        <w:t>ої сучасної амбулаторії №3 Кому</w:t>
      </w:r>
      <w:r w:rsidRPr="00912F17">
        <w:rPr>
          <w:bCs/>
          <w:sz w:val="28"/>
          <w:szCs w:val="28"/>
          <w:lang w:val="uk-UA" w:eastAsia="uk-UA"/>
        </w:rPr>
        <w:t>нального некомерційного підприємства «Центр первинної медико-санітарної допомоги №7»</w:t>
      </w:r>
      <w:r w:rsidR="00EC163F" w:rsidRPr="00912F17">
        <w:rPr>
          <w:bCs/>
          <w:sz w:val="28"/>
          <w:szCs w:val="28"/>
          <w:lang w:val="uk-UA" w:eastAsia="uk-UA"/>
        </w:rPr>
        <w:t xml:space="preserve"> Криворізької міської рад</w:t>
      </w:r>
      <w:r w:rsidR="008B34DF" w:rsidRPr="00912F17">
        <w:rPr>
          <w:bCs/>
          <w:sz w:val="28"/>
          <w:szCs w:val="28"/>
          <w:lang w:val="uk-UA" w:eastAsia="uk-UA"/>
        </w:rPr>
        <w:t>и</w:t>
      </w:r>
      <w:r w:rsidR="00EC163F" w:rsidRPr="00912F17">
        <w:rPr>
          <w:bCs/>
          <w:sz w:val="28"/>
          <w:szCs w:val="28"/>
          <w:lang w:val="uk-UA" w:eastAsia="uk-UA"/>
        </w:rPr>
        <w:t xml:space="preserve">, розташованого за адресою: </w:t>
      </w:r>
      <w:r w:rsidRPr="00912F17">
        <w:rPr>
          <w:bCs/>
          <w:sz w:val="28"/>
          <w:szCs w:val="28"/>
          <w:lang w:val="uk-UA" w:eastAsia="uk-UA"/>
        </w:rPr>
        <w:t xml:space="preserve">вул. Дружби, 2в для мешканців </w:t>
      </w:r>
      <w:r w:rsidR="002E2661" w:rsidRPr="00912F17">
        <w:rPr>
          <w:bCs/>
          <w:sz w:val="28"/>
          <w:szCs w:val="28"/>
          <w:lang w:val="uk-UA" w:eastAsia="uk-UA"/>
        </w:rPr>
        <w:t>Інгулецького району</w:t>
      </w:r>
      <w:r w:rsidRPr="00912F17">
        <w:rPr>
          <w:bCs/>
          <w:sz w:val="28"/>
          <w:szCs w:val="28"/>
          <w:lang w:val="uk-UA" w:eastAsia="uk-UA"/>
        </w:rPr>
        <w:t>.</w:t>
      </w:r>
      <w:r w:rsidR="002E2661" w:rsidRPr="00912F17">
        <w:rPr>
          <w:bCs/>
          <w:sz w:val="28"/>
          <w:szCs w:val="28"/>
          <w:lang w:val="uk-UA" w:eastAsia="uk-UA"/>
        </w:rPr>
        <w:t xml:space="preserve"> Заклад обслуговуватиме 10 тис.</w:t>
      </w:r>
      <w:r w:rsidRPr="00912F17">
        <w:rPr>
          <w:bCs/>
          <w:sz w:val="28"/>
          <w:szCs w:val="28"/>
          <w:lang w:val="uk-UA" w:eastAsia="uk-UA"/>
        </w:rPr>
        <w:t xml:space="preserve"> </w:t>
      </w:r>
      <w:r w:rsidR="002E2661" w:rsidRPr="00912F17">
        <w:rPr>
          <w:bCs/>
          <w:sz w:val="28"/>
          <w:szCs w:val="28"/>
          <w:lang w:val="uk-UA" w:eastAsia="uk-UA"/>
        </w:rPr>
        <w:t>осіб, з них майже 2 тис.</w:t>
      </w:r>
      <w:r w:rsidRPr="00912F17">
        <w:rPr>
          <w:bCs/>
          <w:sz w:val="28"/>
          <w:szCs w:val="28"/>
          <w:lang w:val="uk-UA" w:eastAsia="uk-UA"/>
        </w:rPr>
        <w:t xml:space="preserve"> дітей, працюватиме </w:t>
      </w:r>
      <w:r w:rsidR="002E2661" w:rsidRPr="00912F17">
        <w:rPr>
          <w:bCs/>
          <w:sz w:val="28"/>
          <w:szCs w:val="28"/>
          <w:lang w:val="uk-UA" w:eastAsia="uk-UA"/>
        </w:rPr>
        <w:br/>
      </w:r>
      <w:r w:rsidRPr="00912F17">
        <w:rPr>
          <w:bCs/>
          <w:sz w:val="28"/>
          <w:szCs w:val="28"/>
          <w:lang w:val="uk-UA" w:eastAsia="uk-UA"/>
        </w:rPr>
        <w:t>5 сімейних лікарів та 11 медичних сестер</w:t>
      </w:r>
      <w:r w:rsidR="00EC163F" w:rsidRPr="00912F17">
        <w:rPr>
          <w:bCs/>
          <w:sz w:val="28"/>
          <w:szCs w:val="28"/>
          <w:lang w:val="uk-UA" w:eastAsia="uk-UA"/>
        </w:rPr>
        <w:t xml:space="preserve"> </w:t>
      </w:r>
      <w:r w:rsidR="002E2661" w:rsidRPr="00912F17">
        <w:rPr>
          <w:bCs/>
          <w:sz w:val="28"/>
          <w:szCs w:val="28"/>
          <w:lang w:val="uk-UA" w:eastAsia="uk-UA"/>
        </w:rPr>
        <w:t>За</w:t>
      </w:r>
      <w:r w:rsidRPr="00912F17">
        <w:rPr>
          <w:bCs/>
          <w:sz w:val="28"/>
          <w:szCs w:val="28"/>
          <w:lang w:val="uk-UA" w:eastAsia="uk-UA"/>
        </w:rPr>
        <w:t xml:space="preserve"> зазначен</w:t>
      </w:r>
      <w:r w:rsidR="002E2661" w:rsidRPr="00912F17">
        <w:rPr>
          <w:bCs/>
          <w:sz w:val="28"/>
          <w:szCs w:val="28"/>
          <w:lang w:val="uk-UA" w:eastAsia="uk-UA"/>
        </w:rPr>
        <w:t>им</w:t>
      </w:r>
      <w:r w:rsidRPr="00912F17">
        <w:rPr>
          <w:bCs/>
          <w:sz w:val="28"/>
          <w:szCs w:val="28"/>
          <w:lang w:val="uk-UA" w:eastAsia="uk-UA"/>
        </w:rPr>
        <w:t xml:space="preserve"> об’єкт</w:t>
      </w:r>
      <w:r w:rsidR="002E2661" w:rsidRPr="00912F17">
        <w:rPr>
          <w:bCs/>
          <w:sz w:val="28"/>
          <w:szCs w:val="28"/>
          <w:lang w:val="uk-UA" w:eastAsia="uk-UA"/>
        </w:rPr>
        <w:t>ом</w:t>
      </w:r>
      <w:r w:rsidRPr="00912F17">
        <w:rPr>
          <w:bCs/>
          <w:sz w:val="28"/>
          <w:szCs w:val="28"/>
          <w:lang w:val="uk-UA" w:eastAsia="uk-UA"/>
        </w:rPr>
        <w:t xml:space="preserve"> виконано підсилення та відновлення будівельних конструкцій, оздоблення внутрішніх приміщень, </w:t>
      </w:r>
      <w:r w:rsidR="002E2661" w:rsidRPr="00912F17">
        <w:rPr>
          <w:bCs/>
          <w:sz w:val="28"/>
          <w:szCs w:val="28"/>
          <w:lang w:val="uk-UA" w:eastAsia="uk-UA"/>
        </w:rPr>
        <w:t>у</w:t>
      </w:r>
      <w:r w:rsidRPr="00912F17">
        <w:rPr>
          <w:bCs/>
          <w:sz w:val="28"/>
          <w:szCs w:val="28"/>
          <w:lang w:val="uk-UA" w:eastAsia="uk-UA"/>
        </w:rPr>
        <w:t xml:space="preserve">лаштування покрівлі та утепленого фасаду, </w:t>
      </w:r>
      <w:r w:rsidR="002E2661" w:rsidRPr="00912F17">
        <w:rPr>
          <w:bCs/>
          <w:sz w:val="28"/>
          <w:szCs w:val="28"/>
          <w:lang w:val="uk-UA" w:eastAsia="uk-UA"/>
        </w:rPr>
        <w:t>у</w:t>
      </w:r>
      <w:r w:rsidRPr="00912F17">
        <w:rPr>
          <w:bCs/>
          <w:sz w:val="28"/>
          <w:szCs w:val="28"/>
          <w:lang w:val="uk-UA" w:eastAsia="uk-UA"/>
        </w:rPr>
        <w:t>становлення енергозберігаючих вікон, заміну інженерних мереж, відновлення благоустрою прилеглої території, заход</w:t>
      </w:r>
      <w:r w:rsidR="002E2661" w:rsidRPr="00912F17">
        <w:rPr>
          <w:bCs/>
          <w:sz w:val="28"/>
          <w:szCs w:val="28"/>
          <w:lang w:val="uk-UA" w:eastAsia="uk-UA"/>
        </w:rPr>
        <w:t>и</w:t>
      </w:r>
      <w:r w:rsidRPr="00912F17">
        <w:rPr>
          <w:bCs/>
          <w:sz w:val="28"/>
          <w:szCs w:val="28"/>
          <w:lang w:val="uk-UA" w:eastAsia="uk-UA"/>
        </w:rPr>
        <w:t xml:space="preserve"> для безперешкодного доступу </w:t>
      </w:r>
      <w:proofErr w:type="spellStart"/>
      <w:r w:rsidRPr="00912F17">
        <w:rPr>
          <w:bCs/>
          <w:sz w:val="28"/>
          <w:szCs w:val="28"/>
          <w:lang w:val="uk-UA" w:eastAsia="uk-UA"/>
        </w:rPr>
        <w:t>маломобільних</w:t>
      </w:r>
      <w:proofErr w:type="spellEnd"/>
      <w:r w:rsidRPr="00912F17">
        <w:rPr>
          <w:bCs/>
          <w:sz w:val="28"/>
          <w:szCs w:val="28"/>
          <w:lang w:val="uk-UA" w:eastAsia="uk-UA"/>
        </w:rPr>
        <w:t xml:space="preserve"> груп населення. Коштом міського бюджету</w:t>
      </w:r>
      <w:r w:rsidR="002E2661" w:rsidRPr="00912F17">
        <w:rPr>
          <w:bCs/>
          <w:sz w:val="28"/>
          <w:szCs w:val="28"/>
          <w:lang w:val="uk-UA" w:eastAsia="uk-UA"/>
        </w:rPr>
        <w:t>,</w:t>
      </w:r>
      <w:r w:rsidRPr="00912F17">
        <w:rPr>
          <w:bCs/>
          <w:sz w:val="28"/>
          <w:szCs w:val="28"/>
          <w:lang w:val="uk-UA" w:eastAsia="uk-UA"/>
        </w:rPr>
        <w:t xml:space="preserve"> також</w:t>
      </w:r>
      <w:r w:rsidR="002E2661" w:rsidRPr="00912F17">
        <w:rPr>
          <w:bCs/>
          <w:sz w:val="28"/>
          <w:szCs w:val="28"/>
          <w:lang w:val="uk-UA" w:eastAsia="uk-UA"/>
        </w:rPr>
        <w:t>,</w:t>
      </w:r>
      <w:r w:rsidRPr="00912F17">
        <w:rPr>
          <w:bCs/>
          <w:sz w:val="28"/>
          <w:szCs w:val="28"/>
          <w:lang w:val="uk-UA" w:eastAsia="uk-UA"/>
        </w:rPr>
        <w:t xml:space="preserve"> придбано нове медичне обладнання та меблі</w:t>
      </w:r>
      <w:r w:rsidR="006D2920" w:rsidRPr="00912F17">
        <w:rPr>
          <w:bCs/>
          <w:sz w:val="28"/>
          <w:szCs w:val="28"/>
          <w:lang w:val="uk-UA" w:eastAsia="uk-UA"/>
        </w:rPr>
        <w:t>.</w:t>
      </w:r>
      <w:r w:rsidR="00EC163F" w:rsidRPr="00912F17">
        <w:rPr>
          <w:bCs/>
          <w:sz w:val="28"/>
          <w:szCs w:val="28"/>
          <w:lang w:val="uk-UA" w:eastAsia="uk-UA"/>
        </w:rPr>
        <w:t xml:space="preserve"> </w:t>
      </w:r>
      <w:r w:rsidRPr="00912F17">
        <w:rPr>
          <w:bCs/>
          <w:sz w:val="28"/>
          <w:szCs w:val="28"/>
          <w:lang w:val="uk-UA" w:eastAsia="uk-UA"/>
        </w:rPr>
        <w:t xml:space="preserve">Для зручності пацієнтів  у приміщенні </w:t>
      </w:r>
      <w:proofErr w:type="spellStart"/>
      <w:r w:rsidR="00EC163F" w:rsidRPr="00912F17">
        <w:rPr>
          <w:bCs/>
          <w:sz w:val="28"/>
          <w:szCs w:val="28"/>
          <w:lang w:val="uk-UA" w:eastAsia="uk-UA"/>
        </w:rPr>
        <w:t>облаштован</w:t>
      </w:r>
      <w:r w:rsidR="002E2661" w:rsidRPr="00912F17">
        <w:rPr>
          <w:bCs/>
          <w:sz w:val="28"/>
          <w:szCs w:val="28"/>
          <w:lang w:val="uk-UA" w:eastAsia="uk-UA"/>
        </w:rPr>
        <w:t>о</w:t>
      </w:r>
      <w:proofErr w:type="spellEnd"/>
      <w:r w:rsidR="00EC163F" w:rsidRPr="00912F17">
        <w:rPr>
          <w:bCs/>
          <w:sz w:val="28"/>
          <w:szCs w:val="28"/>
          <w:lang w:val="uk-UA" w:eastAsia="uk-UA"/>
        </w:rPr>
        <w:t xml:space="preserve"> аптечний пункт</w:t>
      </w:r>
      <w:r w:rsidR="002E2661" w:rsidRPr="00912F17">
        <w:rPr>
          <w:bCs/>
          <w:sz w:val="28"/>
          <w:szCs w:val="28"/>
          <w:lang w:val="uk-UA" w:eastAsia="uk-UA"/>
        </w:rPr>
        <w:t>. Пр</w:t>
      </w:r>
      <w:r w:rsidR="00EC163F" w:rsidRPr="00912F17">
        <w:rPr>
          <w:bCs/>
          <w:sz w:val="28"/>
          <w:szCs w:val="28"/>
          <w:lang w:val="uk-UA" w:eastAsia="uk-UA"/>
        </w:rPr>
        <w:t>о</w:t>
      </w:r>
      <w:r w:rsidRPr="00912F17">
        <w:rPr>
          <w:bCs/>
          <w:sz w:val="28"/>
          <w:szCs w:val="28"/>
          <w:lang w:val="uk-UA" w:eastAsia="uk-UA"/>
        </w:rPr>
        <w:t>пус</w:t>
      </w:r>
      <w:r w:rsidR="002E2661" w:rsidRPr="00912F17">
        <w:rPr>
          <w:bCs/>
          <w:sz w:val="28"/>
          <w:szCs w:val="28"/>
          <w:lang w:val="uk-UA" w:eastAsia="uk-UA"/>
        </w:rPr>
        <w:t xml:space="preserve">кна спроможність – 90 пацієнтів за </w:t>
      </w:r>
      <w:r w:rsidRPr="00912F17">
        <w:rPr>
          <w:bCs/>
          <w:sz w:val="28"/>
          <w:szCs w:val="28"/>
          <w:lang w:val="uk-UA" w:eastAsia="uk-UA"/>
        </w:rPr>
        <w:t>змін</w:t>
      </w:r>
      <w:r w:rsidR="002E2661" w:rsidRPr="00912F17">
        <w:rPr>
          <w:bCs/>
          <w:sz w:val="28"/>
          <w:szCs w:val="28"/>
          <w:lang w:val="uk-UA" w:eastAsia="uk-UA"/>
        </w:rPr>
        <w:t>у</w:t>
      </w:r>
      <w:r w:rsidRPr="00912F17">
        <w:rPr>
          <w:bCs/>
          <w:sz w:val="28"/>
          <w:szCs w:val="28"/>
          <w:lang w:val="uk-UA" w:eastAsia="uk-UA"/>
        </w:rPr>
        <w:t>.</w:t>
      </w:r>
    </w:p>
    <w:p w:rsidR="00E1281C" w:rsidRPr="00912F17" w:rsidRDefault="00E1281C" w:rsidP="00E1281C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12F17">
        <w:rPr>
          <w:bCs/>
          <w:sz w:val="28"/>
          <w:szCs w:val="28"/>
          <w:lang w:val="uk-UA" w:eastAsia="uk-UA"/>
        </w:rPr>
        <w:t xml:space="preserve">Реалізація таких </w:t>
      </w:r>
      <w:proofErr w:type="spellStart"/>
      <w:r w:rsidRPr="00912F17">
        <w:rPr>
          <w:bCs/>
          <w:sz w:val="28"/>
          <w:szCs w:val="28"/>
          <w:lang w:val="uk-UA" w:eastAsia="uk-UA"/>
        </w:rPr>
        <w:t>проєктів</w:t>
      </w:r>
      <w:proofErr w:type="spellEnd"/>
      <w:r w:rsidRPr="00912F17">
        <w:rPr>
          <w:bCs/>
          <w:sz w:val="28"/>
          <w:szCs w:val="28"/>
          <w:lang w:val="uk-UA" w:eastAsia="uk-UA"/>
        </w:rPr>
        <w:t xml:space="preserve"> забезпечить своєчасне надання невідкладної </w:t>
      </w:r>
      <w:r w:rsidR="00EC163F" w:rsidRPr="00912F17">
        <w:rPr>
          <w:bCs/>
          <w:sz w:val="28"/>
          <w:szCs w:val="28"/>
          <w:lang w:val="uk-UA" w:eastAsia="uk-UA"/>
        </w:rPr>
        <w:t xml:space="preserve">   до</w:t>
      </w:r>
      <w:r w:rsidRPr="00912F17">
        <w:rPr>
          <w:bCs/>
          <w:sz w:val="28"/>
          <w:szCs w:val="28"/>
          <w:lang w:val="uk-UA" w:eastAsia="uk-UA"/>
        </w:rPr>
        <w:t>помоги в амбулаторних умовах і за викликом вд</w:t>
      </w:r>
      <w:r w:rsidR="002E2661" w:rsidRPr="00912F17">
        <w:rPr>
          <w:bCs/>
          <w:sz w:val="28"/>
          <w:szCs w:val="28"/>
          <w:lang w:val="uk-UA" w:eastAsia="uk-UA"/>
        </w:rPr>
        <w:t xml:space="preserve">ома, диспансеризацію пацієнтів </w:t>
      </w:r>
      <w:r w:rsidRPr="00912F17">
        <w:rPr>
          <w:bCs/>
          <w:sz w:val="28"/>
          <w:szCs w:val="28"/>
          <w:lang w:val="uk-UA" w:eastAsia="uk-UA"/>
        </w:rPr>
        <w:t>з хронічними захворюваннями та здійснення контрольованого лікування. Це</w:t>
      </w:r>
      <w:r w:rsidR="002E2661" w:rsidRPr="00912F17">
        <w:rPr>
          <w:bCs/>
          <w:sz w:val="28"/>
          <w:szCs w:val="28"/>
          <w:lang w:val="uk-UA" w:eastAsia="uk-UA"/>
        </w:rPr>
        <w:t>,</w:t>
      </w:r>
      <w:r w:rsidRPr="00912F17">
        <w:rPr>
          <w:bCs/>
          <w:sz w:val="28"/>
          <w:szCs w:val="28"/>
          <w:lang w:val="uk-UA" w:eastAsia="uk-UA"/>
        </w:rPr>
        <w:t xml:space="preserve"> </w:t>
      </w:r>
      <w:r w:rsidR="002E2661" w:rsidRPr="00912F17">
        <w:rPr>
          <w:bCs/>
          <w:sz w:val="28"/>
          <w:szCs w:val="28"/>
          <w:lang w:val="uk-UA" w:eastAsia="uk-UA"/>
        </w:rPr>
        <w:t>у</w:t>
      </w:r>
      <w:r w:rsidRPr="00912F17">
        <w:rPr>
          <w:bCs/>
          <w:sz w:val="28"/>
          <w:szCs w:val="28"/>
          <w:lang w:val="uk-UA" w:eastAsia="uk-UA"/>
        </w:rPr>
        <w:t xml:space="preserve"> свою чергу</w:t>
      </w:r>
      <w:r w:rsidR="002E2661" w:rsidRPr="00912F17">
        <w:rPr>
          <w:bCs/>
          <w:sz w:val="28"/>
          <w:szCs w:val="28"/>
          <w:lang w:val="uk-UA" w:eastAsia="uk-UA"/>
        </w:rPr>
        <w:t>,</w:t>
      </w:r>
      <w:r w:rsidRPr="00912F17">
        <w:rPr>
          <w:bCs/>
          <w:sz w:val="28"/>
          <w:szCs w:val="28"/>
          <w:lang w:val="uk-UA" w:eastAsia="uk-UA"/>
        </w:rPr>
        <w:t xml:space="preserve"> вплине на зниження показників загальної смертності, захворюваності та інвалідності.</w:t>
      </w:r>
    </w:p>
    <w:p w:rsidR="006D2920" w:rsidRPr="00912F17" w:rsidRDefault="006D2920" w:rsidP="00EC7400">
      <w:pPr>
        <w:rPr>
          <w:rFonts w:eastAsiaTheme="minorHAnsi"/>
          <w:b/>
          <w:i/>
          <w:sz w:val="22"/>
          <w:szCs w:val="28"/>
          <w:lang w:val="uk-UA" w:eastAsia="en-US"/>
        </w:rPr>
      </w:pPr>
    </w:p>
    <w:p w:rsidR="00643C19" w:rsidRPr="00912F17" w:rsidRDefault="00B40790" w:rsidP="00EC7400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912F17">
        <w:rPr>
          <w:rFonts w:eastAsiaTheme="minorHAnsi"/>
          <w:b/>
          <w:i/>
          <w:sz w:val="28"/>
          <w:szCs w:val="28"/>
          <w:lang w:val="uk-UA" w:eastAsia="en-US"/>
        </w:rPr>
        <w:lastRenderedPageBreak/>
        <w:t>У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>станов</w:t>
      </w:r>
      <w:r w:rsidR="00FE4B77" w:rsidRPr="00912F17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2E2661" w:rsidRPr="00912F17">
        <w:rPr>
          <w:rFonts w:eastAsiaTheme="minorHAnsi"/>
          <w:b/>
          <w:i/>
          <w:sz w:val="28"/>
          <w:szCs w:val="28"/>
          <w:lang w:val="uk-UA" w:eastAsia="en-US"/>
        </w:rPr>
        <w:t>й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заклад</w:t>
      </w:r>
      <w:r w:rsidR="00FE4B77" w:rsidRPr="00912F17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культури</w:t>
      </w:r>
    </w:p>
    <w:p w:rsidR="00DA1D00" w:rsidRPr="00912F17" w:rsidRDefault="00DA1D00" w:rsidP="00EC7400">
      <w:pPr>
        <w:rPr>
          <w:rFonts w:eastAsiaTheme="minorHAnsi"/>
          <w:b/>
          <w:i/>
          <w:sz w:val="32"/>
          <w:szCs w:val="28"/>
          <w:lang w:val="uk-UA" w:eastAsia="en-US"/>
        </w:rPr>
      </w:pPr>
    </w:p>
    <w:p w:rsidR="00DA1D00" w:rsidRPr="00912F17" w:rsidRDefault="008B34DF" w:rsidP="002E266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З метою поліпшення надання культурно-мистецьких послуг для населення міста розпочато капіт</w:t>
      </w:r>
      <w:r w:rsidR="00DA1D00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альний ремонт будівлі К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омунального закладу «Палац культури» «Мистецький» Криворізької міської ради. </w:t>
      </w:r>
      <w:proofErr w:type="spellStart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Проєкт</w:t>
      </w:r>
      <w:proofErr w:type="spellEnd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DA1D00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пе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редбачає влаштування архітектурного освітлення будівлі, </w:t>
      </w:r>
      <w:r w:rsidR="00DA1D00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ре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монт фасаду з утепленням, ремонт покрівлі, заміна вікон на енергозберігаючі, </w:t>
      </w:r>
      <w:r w:rsidR="002E2661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у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лаштування умов для доступності до об’єкта </w:t>
      </w:r>
      <w:proofErr w:type="spellStart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маломобільних</w:t>
      </w:r>
      <w:proofErr w:type="spellEnd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груп населення, </w:t>
      </w:r>
      <w:r w:rsidR="002E2661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br/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благоустрій прилеглої території тощо.</w:t>
      </w:r>
      <w:r w:rsidR="002E2661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Виконання вищезазначених робіт </w:t>
      </w:r>
      <w:r w:rsidR="00DA1D00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сприя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тиме збереженню комунального майна, високое</w:t>
      </w:r>
      <w:r w:rsidR="00DA1D00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фективній організації багатофун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кціональної роботи </w:t>
      </w:r>
      <w:r w:rsidR="002E2661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П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алацу.</w:t>
      </w:r>
      <w:r w:rsidR="002E2661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Завершення  будівництва заплановано на 2022 рік</w:t>
      </w:r>
      <w:r w:rsidR="00DA1D00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.</w:t>
      </w:r>
    </w:p>
    <w:p w:rsidR="00F12428" w:rsidRPr="00912F17" w:rsidRDefault="00F12428" w:rsidP="008B34DF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ab/>
        <w:t xml:space="preserve">Розроблено </w:t>
      </w:r>
      <w:r w:rsidR="002E2661"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й</w:t>
      </w:r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затверджено детальній план території комплексу будівель та споруд Комунального закладу культури «Міський </w:t>
      </w:r>
      <w:proofErr w:type="spellStart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історико-краєзнавчий</w:t>
      </w:r>
      <w:proofErr w:type="spellEnd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музей» Криворізької міської ради на вул. Олександра Поля. Виконання </w:t>
      </w:r>
      <w:proofErr w:type="spellStart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>проєкту</w:t>
      </w:r>
      <w:proofErr w:type="spellEnd"/>
      <w:r w:rsidRPr="00912F1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 наступних роках дасть можливість зберігати унікальні археологічні зібрання, книжкові колекції, картини видатних художників, рідкісні матеріали з історії Криворіжжя. Це сприятиме збереженню історичного минулого міста, патріотичному вихованню молоді, розвитку екскурсійного життя Кривого Рогу, його туристичної привабливості.</w:t>
      </w:r>
    </w:p>
    <w:p w:rsidR="00DA1D00" w:rsidRPr="00912F17" w:rsidRDefault="00DA1D00" w:rsidP="008B34DF">
      <w:pPr>
        <w:jc w:val="both"/>
        <w:rPr>
          <w:rFonts w:eastAsiaTheme="minorHAnsi"/>
          <w:color w:val="000000" w:themeColor="text1"/>
          <w:sz w:val="32"/>
          <w:szCs w:val="28"/>
          <w:lang w:val="uk-UA" w:eastAsia="en-US"/>
        </w:rPr>
      </w:pPr>
    </w:p>
    <w:p w:rsidR="003B4331" w:rsidRPr="00912F17" w:rsidRDefault="00B40790" w:rsidP="008B34DF">
      <w:pPr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912F17">
        <w:rPr>
          <w:rFonts w:eastAsiaTheme="minorHAnsi"/>
          <w:b/>
          <w:i/>
          <w:sz w:val="28"/>
          <w:szCs w:val="28"/>
          <w:lang w:val="uk-UA" w:eastAsia="en-US"/>
        </w:rPr>
        <w:t>У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>стано</w:t>
      </w:r>
      <w:r w:rsidR="007143BE" w:rsidRPr="00912F17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FE4B77" w:rsidRPr="00912F17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912F17">
        <w:rPr>
          <w:rFonts w:eastAsiaTheme="minorHAnsi"/>
          <w:b/>
          <w:i/>
          <w:sz w:val="28"/>
          <w:szCs w:val="28"/>
          <w:lang w:val="uk-UA" w:eastAsia="en-US"/>
        </w:rPr>
        <w:t xml:space="preserve"> фізичної культури і спорту</w:t>
      </w:r>
    </w:p>
    <w:p w:rsidR="00DA1D00" w:rsidRPr="00912F17" w:rsidRDefault="00DA1D00" w:rsidP="008B34DF">
      <w:pPr>
        <w:jc w:val="both"/>
        <w:rPr>
          <w:rFonts w:eastAsiaTheme="minorHAnsi"/>
          <w:b/>
          <w:i/>
          <w:sz w:val="32"/>
          <w:szCs w:val="28"/>
          <w:lang w:val="uk-UA" w:eastAsia="en-US"/>
        </w:rPr>
      </w:pPr>
    </w:p>
    <w:p w:rsidR="00967D61" w:rsidRPr="00912F17" w:rsidRDefault="004031D6" w:rsidP="00BA02A0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912F17">
        <w:rPr>
          <w:rFonts w:eastAsiaTheme="minorHAnsi"/>
          <w:sz w:val="28"/>
          <w:szCs w:val="28"/>
          <w:lang w:val="uk-UA" w:eastAsia="en-US"/>
        </w:rPr>
        <w:t>М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>істо потребує будівництв</w:t>
      </w:r>
      <w:r w:rsidR="003376F5" w:rsidRPr="00912F17">
        <w:rPr>
          <w:rFonts w:eastAsiaTheme="minorHAnsi"/>
          <w:sz w:val="28"/>
          <w:szCs w:val="28"/>
          <w:lang w:val="uk-UA" w:eastAsia="en-US"/>
        </w:rPr>
        <w:t>а</w:t>
      </w:r>
      <w:r w:rsidR="00C16CB3" w:rsidRPr="00912F17">
        <w:rPr>
          <w:rFonts w:eastAsiaTheme="minorHAnsi"/>
          <w:sz w:val="28"/>
          <w:szCs w:val="28"/>
          <w:lang w:val="uk-UA" w:eastAsia="en-US"/>
        </w:rPr>
        <w:t xml:space="preserve"> нових спортивних об’єктів та реконструкції або капітального ремонту </w:t>
      </w:r>
      <w:r w:rsidR="002E2661" w:rsidRPr="00912F17">
        <w:rPr>
          <w:rFonts w:eastAsiaTheme="minorHAnsi"/>
          <w:sz w:val="28"/>
          <w:szCs w:val="28"/>
          <w:lang w:val="uk-UA" w:eastAsia="en-US"/>
        </w:rPr>
        <w:t>діючих.</w:t>
      </w:r>
    </w:p>
    <w:p w:rsidR="005A0335" w:rsidRPr="00912F17" w:rsidRDefault="00DA1D00" w:rsidP="00DA1D00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 w:rsidRPr="00912F17">
        <w:rPr>
          <w:sz w:val="28"/>
          <w:szCs w:val="28"/>
          <w:lang w:val="uk-UA"/>
        </w:rPr>
        <w:t>З метою надання можливості тренувань у будь-яку пору року для спортсменів та відв</w:t>
      </w:r>
      <w:r w:rsidR="00905447" w:rsidRPr="00912F17">
        <w:rPr>
          <w:sz w:val="28"/>
          <w:szCs w:val="28"/>
          <w:lang w:val="uk-UA"/>
        </w:rPr>
        <w:t xml:space="preserve">ідувачів були завершені роботи </w:t>
      </w:r>
      <w:r w:rsidRPr="00912F17">
        <w:rPr>
          <w:sz w:val="28"/>
          <w:szCs w:val="28"/>
          <w:lang w:val="uk-UA"/>
        </w:rPr>
        <w:t xml:space="preserve">з капітального ремонту системи фільтрації басейну на базі Комунального позашкільного навчального закладу «Дитячо-юнацька спортивна школа № 10» Криворізької міської ради. Здійснено заміну зношеного </w:t>
      </w:r>
      <w:r w:rsidR="002E2661" w:rsidRPr="00912F17">
        <w:rPr>
          <w:sz w:val="28"/>
          <w:szCs w:val="28"/>
          <w:lang w:val="uk-UA"/>
        </w:rPr>
        <w:t>й</w:t>
      </w:r>
      <w:r w:rsidRPr="00912F17">
        <w:rPr>
          <w:sz w:val="28"/>
          <w:szCs w:val="28"/>
          <w:lang w:val="uk-UA"/>
        </w:rPr>
        <w:t xml:space="preserve"> застарілого обладнання на автоматичну систему підігріву води, </w:t>
      </w:r>
      <w:r w:rsidR="002E2661" w:rsidRPr="00912F17">
        <w:rPr>
          <w:sz w:val="28"/>
          <w:szCs w:val="28"/>
          <w:lang w:val="uk-UA"/>
        </w:rPr>
        <w:t>у</w:t>
      </w:r>
      <w:r w:rsidRPr="00912F17">
        <w:rPr>
          <w:sz w:val="28"/>
          <w:szCs w:val="28"/>
          <w:lang w:val="uk-UA"/>
        </w:rPr>
        <w:t>становлено нові теплові насо</w:t>
      </w:r>
      <w:r w:rsidR="009F7136" w:rsidRPr="00912F17">
        <w:rPr>
          <w:sz w:val="28"/>
          <w:szCs w:val="28"/>
          <w:lang w:val="uk-UA"/>
        </w:rPr>
        <w:t xml:space="preserve">си та систему очищення басейну, розроблено </w:t>
      </w:r>
      <w:proofErr w:type="spellStart"/>
      <w:r w:rsidR="009F7136" w:rsidRPr="00912F17">
        <w:rPr>
          <w:sz w:val="28"/>
          <w:szCs w:val="28"/>
          <w:lang w:val="uk-UA"/>
        </w:rPr>
        <w:t>проєктно-кошторисну</w:t>
      </w:r>
      <w:proofErr w:type="spellEnd"/>
      <w:r w:rsidR="009F7136" w:rsidRPr="00912F17">
        <w:rPr>
          <w:sz w:val="28"/>
          <w:szCs w:val="28"/>
          <w:lang w:val="uk-UA"/>
        </w:rPr>
        <w:t xml:space="preserve"> документацію з реконструкції стадіону на території школи.</w:t>
      </w:r>
    </w:p>
    <w:p w:rsidR="00F07BBD" w:rsidRPr="00912F17" w:rsidRDefault="002F3E9B" w:rsidP="00DA1D00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 w:rsidRPr="00912F17">
        <w:rPr>
          <w:sz w:val="28"/>
          <w:szCs w:val="28"/>
          <w:lang w:val="uk-UA"/>
        </w:rPr>
        <w:t>Б</w:t>
      </w:r>
      <w:r w:rsidR="009F7136" w:rsidRPr="00912F17">
        <w:rPr>
          <w:sz w:val="28"/>
          <w:szCs w:val="28"/>
          <w:lang w:val="uk-UA"/>
        </w:rPr>
        <w:t xml:space="preserve">уло </w:t>
      </w:r>
      <w:r w:rsidR="00D674D1" w:rsidRPr="00912F17">
        <w:rPr>
          <w:sz w:val="28"/>
          <w:szCs w:val="28"/>
          <w:lang w:val="uk-UA"/>
        </w:rPr>
        <w:t xml:space="preserve">розроблено </w:t>
      </w:r>
      <w:proofErr w:type="spellStart"/>
      <w:r w:rsidR="00D674D1" w:rsidRPr="00912F17">
        <w:rPr>
          <w:sz w:val="28"/>
          <w:szCs w:val="28"/>
          <w:lang w:val="uk-UA"/>
        </w:rPr>
        <w:t>проєктно-кошторисну</w:t>
      </w:r>
      <w:proofErr w:type="spellEnd"/>
      <w:r w:rsidRPr="00912F17">
        <w:rPr>
          <w:sz w:val="28"/>
          <w:szCs w:val="28"/>
          <w:lang w:val="uk-UA"/>
        </w:rPr>
        <w:t xml:space="preserve"> документацію з капітального</w:t>
      </w:r>
      <w:r w:rsidR="00D674D1" w:rsidRPr="00912F17">
        <w:rPr>
          <w:sz w:val="28"/>
          <w:szCs w:val="28"/>
          <w:lang w:val="uk-UA"/>
        </w:rPr>
        <w:t xml:space="preserve"> ремонту архітектурного освітлення будівлі спортивного комплексу «Металург» Комунального позашкільного навчального закладу «Дитячо-юнацька спортивна школа №1» Криворізької міської ради.</w:t>
      </w:r>
    </w:p>
    <w:p w:rsidR="00DA1D00" w:rsidRPr="00912F17" w:rsidRDefault="00DA1D00" w:rsidP="00DA1D00">
      <w:pPr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DA1D00" w:rsidRPr="00912F17" w:rsidRDefault="00DA1D00" w:rsidP="00DA1D00">
      <w:pPr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912F17">
        <w:rPr>
          <w:rFonts w:eastAsiaTheme="minorHAnsi"/>
          <w:b/>
          <w:i/>
          <w:sz w:val="28"/>
          <w:szCs w:val="28"/>
          <w:lang w:val="uk-UA" w:eastAsia="en-US"/>
        </w:rPr>
        <w:t>Інші об’єкти комунальної власності</w:t>
      </w:r>
    </w:p>
    <w:p w:rsidR="00DA1D00" w:rsidRPr="00912F17" w:rsidRDefault="00DA1D00" w:rsidP="00DA1D00">
      <w:pPr>
        <w:jc w:val="both"/>
        <w:rPr>
          <w:rFonts w:eastAsiaTheme="minorHAnsi"/>
          <w:b/>
          <w:i/>
          <w:sz w:val="32"/>
          <w:szCs w:val="28"/>
          <w:lang w:val="uk-UA" w:eastAsia="en-US"/>
        </w:rPr>
      </w:pPr>
    </w:p>
    <w:p w:rsidR="00DA1D00" w:rsidRPr="00912F17" w:rsidRDefault="00DA1D00" w:rsidP="00DA1D00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912F17">
        <w:rPr>
          <w:color w:val="000000" w:themeColor="text1"/>
          <w:sz w:val="28"/>
          <w:szCs w:val="28"/>
          <w:lang w:val="uk-UA"/>
        </w:rPr>
        <w:t>У звітному році було розпоч</w:t>
      </w:r>
      <w:r w:rsidR="002F3E9B" w:rsidRPr="00912F17">
        <w:rPr>
          <w:color w:val="000000" w:themeColor="text1"/>
          <w:sz w:val="28"/>
          <w:szCs w:val="28"/>
          <w:lang w:val="uk-UA"/>
        </w:rPr>
        <w:t xml:space="preserve">ато виконання </w:t>
      </w:r>
      <w:proofErr w:type="spellStart"/>
      <w:r w:rsidR="002F3E9B" w:rsidRPr="00912F17">
        <w:rPr>
          <w:color w:val="000000" w:themeColor="text1"/>
          <w:sz w:val="28"/>
          <w:szCs w:val="28"/>
          <w:lang w:val="uk-UA"/>
        </w:rPr>
        <w:t>проє</w:t>
      </w:r>
      <w:r w:rsidRPr="00912F17">
        <w:rPr>
          <w:color w:val="000000" w:themeColor="text1"/>
          <w:sz w:val="28"/>
          <w:szCs w:val="28"/>
          <w:lang w:val="uk-UA"/>
        </w:rPr>
        <w:t>ктних</w:t>
      </w:r>
      <w:proofErr w:type="spellEnd"/>
      <w:r w:rsidRPr="00912F17">
        <w:rPr>
          <w:color w:val="000000" w:themeColor="text1"/>
          <w:sz w:val="28"/>
          <w:szCs w:val="28"/>
          <w:lang w:val="uk-UA"/>
        </w:rPr>
        <w:t xml:space="preserve"> робіт з реконструкції комплексу будівель </w:t>
      </w:r>
      <w:r w:rsidR="002F3E9B" w:rsidRPr="00912F17">
        <w:rPr>
          <w:color w:val="000000" w:themeColor="text1"/>
          <w:sz w:val="28"/>
          <w:szCs w:val="28"/>
          <w:lang w:val="uk-UA"/>
        </w:rPr>
        <w:t>на</w:t>
      </w:r>
      <w:r w:rsidRPr="00912F1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12F17">
        <w:rPr>
          <w:color w:val="000000" w:themeColor="text1"/>
          <w:sz w:val="28"/>
          <w:szCs w:val="28"/>
          <w:lang w:val="uk-UA"/>
        </w:rPr>
        <w:t>пр-т</w:t>
      </w:r>
      <w:r w:rsidR="002F3E9B" w:rsidRPr="00912F17">
        <w:rPr>
          <w:color w:val="000000" w:themeColor="text1"/>
          <w:sz w:val="28"/>
          <w:szCs w:val="28"/>
          <w:lang w:val="uk-UA"/>
        </w:rPr>
        <w:t>і</w:t>
      </w:r>
      <w:proofErr w:type="spellEnd"/>
      <w:r w:rsidRPr="00912F17">
        <w:rPr>
          <w:color w:val="000000" w:themeColor="text1"/>
          <w:sz w:val="28"/>
          <w:szCs w:val="28"/>
          <w:lang w:val="uk-UA"/>
        </w:rPr>
        <w:t xml:space="preserve"> Металургів під </w:t>
      </w:r>
      <w:r w:rsidR="00203074" w:rsidRPr="00912F17">
        <w:rPr>
          <w:color w:val="000000" w:themeColor="text1"/>
          <w:sz w:val="28"/>
          <w:szCs w:val="28"/>
          <w:lang w:val="uk-UA"/>
        </w:rPr>
        <w:t>Ц</w:t>
      </w:r>
      <w:r w:rsidRPr="00912F17">
        <w:rPr>
          <w:color w:val="000000" w:themeColor="text1"/>
          <w:sz w:val="28"/>
          <w:szCs w:val="28"/>
          <w:lang w:val="uk-UA"/>
        </w:rPr>
        <w:t xml:space="preserve">ентр </w:t>
      </w:r>
      <w:r w:rsidR="00905447" w:rsidRPr="00912F17">
        <w:rPr>
          <w:color w:val="000000" w:themeColor="text1"/>
          <w:sz w:val="28"/>
          <w:szCs w:val="28"/>
          <w:lang w:val="uk-UA"/>
        </w:rPr>
        <w:br/>
      </w:r>
      <w:r w:rsidRPr="00912F17">
        <w:rPr>
          <w:color w:val="000000" w:themeColor="text1"/>
          <w:sz w:val="28"/>
          <w:szCs w:val="28"/>
          <w:lang w:val="uk-UA"/>
        </w:rPr>
        <w:t>креативної економіки</w:t>
      </w:r>
      <w:r w:rsidR="00905447" w:rsidRPr="00912F17">
        <w:rPr>
          <w:color w:val="000000" w:themeColor="text1"/>
          <w:sz w:val="28"/>
          <w:szCs w:val="28"/>
          <w:lang w:val="uk-UA"/>
        </w:rPr>
        <w:t xml:space="preserve"> м. Кривого Рогу</w:t>
      </w:r>
      <w:r w:rsidRPr="00912F17">
        <w:rPr>
          <w:color w:val="000000" w:themeColor="text1"/>
          <w:sz w:val="28"/>
          <w:szCs w:val="28"/>
          <w:lang w:val="uk-UA"/>
        </w:rPr>
        <w:t xml:space="preserve"> з освітніми, науково-дослідними, адміністративними приміщеннями та закладом громадського харчування.</w:t>
      </w:r>
    </w:p>
    <w:p w:rsidR="00DA1D00" w:rsidRPr="00912F17" w:rsidRDefault="002F3E9B" w:rsidP="00DA1D00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912F17">
        <w:rPr>
          <w:color w:val="000000" w:themeColor="text1"/>
          <w:sz w:val="28"/>
          <w:szCs w:val="28"/>
          <w:lang w:val="uk-UA"/>
        </w:rPr>
        <w:lastRenderedPageBreak/>
        <w:t>Діяльність ц</w:t>
      </w:r>
      <w:r w:rsidR="00DA1D00" w:rsidRPr="00912F17">
        <w:rPr>
          <w:color w:val="000000" w:themeColor="text1"/>
          <w:sz w:val="28"/>
          <w:szCs w:val="28"/>
          <w:lang w:val="uk-UA"/>
        </w:rPr>
        <w:t>ентр</w:t>
      </w:r>
      <w:r w:rsidRPr="00912F17">
        <w:rPr>
          <w:color w:val="000000" w:themeColor="text1"/>
          <w:sz w:val="28"/>
          <w:szCs w:val="28"/>
          <w:lang w:val="uk-UA"/>
        </w:rPr>
        <w:t>у</w:t>
      </w:r>
      <w:r w:rsidR="00DA1D00" w:rsidRPr="00912F17">
        <w:rPr>
          <w:color w:val="000000" w:themeColor="text1"/>
          <w:sz w:val="28"/>
          <w:szCs w:val="28"/>
          <w:lang w:val="uk-UA"/>
        </w:rPr>
        <w:t xml:space="preserve"> забезпечить </w:t>
      </w:r>
      <w:r w:rsidR="00905447" w:rsidRPr="00912F17">
        <w:rPr>
          <w:color w:val="000000" w:themeColor="text1"/>
          <w:sz w:val="28"/>
          <w:szCs w:val="28"/>
          <w:lang w:val="uk-UA"/>
        </w:rPr>
        <w:t xml:space="preserve">реалізацію сучасних креативних </w:t>
      </w:r>
      <w:r w:rsidR="00DA1D00" w:rsidRPr="00912F17">
        <w:rPr>
          <w:color w:val="000000" w:themeColor="text1"/>
          <w:sz w:val="28"/>
          <w:szCs w:val="28"/>
          <w:lang w:val="uk-UA"/>
        </w:rPr>
        <w:t>затребуваних вимогою часу форм розвитку підприємництва, наукових досліджень, мистецтва, виробництва та ін. Такий новий напрям сприятиме не лише наповненню бюджету міста податками та зборами в довгостроковій перспективі, але й створить осередок підвищення компетентності молоді в осучаснених сферах професійного розвитку та стане «містком» від сировинної до креативної економіки.</w:t>
      </w:r>
    </w:p>
    <w:p w:rsidR="00DA1D00" w:rsidRPr="00912F17" w:rsidRDefault="002F3E9B" w:rsidP="00DA1D00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12F17">
        <w:rPr>
          <w:sz w:val="28"/>
          <w:szCs w:val="28"/>
          <w:lang w:val="uk-UA"/>
        </w:rPr>
        <w:t>У</w:t>
      </w:r>
      <w:r w:rsidR="00DA1D00" w:rsidRPr="00912F17">
        <w:rPr>
          <w:sz w:val="28"/>
          <w:szCs w:val="28"/>
          <w:lang w:val="uk-UA"/>
        </w:rPr>
        <w:t xml:space="preserve">провадження </w:t>
      </w:r>
      <w:r w:rsidRPr="00912F17">
        <w:rPr>
          <w:sz w:val="28"/>
          <w:szCs w:val="28"/>
          <w:lang w:val="uk-UA"/>
        </w:rPr>
        <w:t>в</w:t>
      </w:r>
      <w:r w:rsidR="00DA1D00" w:rsidRPr="00912F17">
        <w:rPr>
          <w:sz w:val="28"/>
          <w:szCs w:val="28"/>
          <w:lang w:val="uk-UA"/>
        </w:rPr>
        <w:t xml:space="preserve"> будівництво прогресивних </w:t>
      </w:r>
      <w:proofErr w:type="spellStart"/>
      <w:r w:rsidR="00DA1D00" w:rsidRPr="00912F17">
        <w:rPr>
          <w:sz w:val="28"/>
          <w:szCs w:val="28"/>
          <w:lang w:val="uk-UA"/>
        </w:rPr>
        <w:t>про</w:t>
      </w:r>
      <w:r w:rsidRPr="00912F17">
        <w:rPr>
          <w:sz w:val="28"/>
          <w:szCs w:val="28"/>
          <w:lang w:val="uk-UA"/>
        </w:rPr>
        <w:t>є</w:t>
      </w:r>
      <w:r w:rsidR="00DA1D00" w:rsidRPr="00912F17">
        <w:rPr>
          <w:sz w:val="28"/>
          <w:szCs w:val="28"/>
          <w:lang w:val="uk-UA"/>
        </w:rPr>
        <w:t>ктних</w:t>
      </w:r>
      <w:proofErr w:type="spellEnd"/>
      <w:r w:rsidR="00DA1D00" w:rsidRPr="00912F17">
        <w:rPr>
          <w:sz w:val="28"/>
          <w:szCs w:val="28"/>
          <w:lang w:val="uk-UA"/>
        </w:rPr>
        <w:t xml:space="preserve"> рішень сприяє підвищенню ефективності </w:t>
      </w:r>
      <w:r w:rsidR="00905447" w:rsidRPr="00912F17">
        <w:rPr>
          <w:sz w:val="28"/>
          <w:szCs w:val="28"/>
          <w:lang w:val="uk-UA"/>
        </w:rPr>
        <w:t>й</w:t>
      </w:r>
      <w:r w:rsidR="00DA1D00" w:rsidRPr="00912F17">
        <w:rPr>
          <w:sz w:val="28"/>
          <w:szCs w:val="28"/>
          <w:lang w:val="uk-UA"/>
        </w:rPr>
        <w:t xml:space="preserve"> надійності функціонування житлово-комунальної та соціальної сфери міста, покращенню якості життя населення.</w:t>
      </w:r>
    </w:p>
    <w:p w:rsidR="00186F48" w:rsidRPr="00912F17" w:rsidRDefault="00186F48" w:rsidP="00BA02A0">
      <w:pPr>
        <w:jc w:val="both"/>
        <w:rPr>
          <w:b/>
          <w:i/>
          <w:sz w:val="28"/>
          <w:szCs w:val="28"/>
          <w:lang w:val="uk-UA"/>
        </w:rPr>
      </w:pPr>
    </w:p>
    <w:p w:rsidR="00D674D1" w:rsidRPr="00912F17" w:rsidRDefault="00D674D1" w:rsidP="00BA02A0">
      <w:pPr>
        <w:jc w:val="both"/>
        <w:rPr>
          <w:b/>
          <w:i/>
          <w:sz w:val="28"/>
          <w:szCs w:val="28"/>
          <w:lang w:val="uk-UA"/>
        </w:rPr>
      </w:pPr>
      <w:r w:rsidRPr="00912F17">
        <w:rPr>
          <w:b/>
          <w:i/>
          <w:sz w:val="28"/>
          <w:szCs w:val="28"/>
          <w:lang w:val="uk-UA"/>
        </w:rPr>
        <w:t>Інші заходи пов’язані з економічною діяльністю</w:t>
      </w:r>
    </w:p>
    <w:p w:rsidR="00D674D1" w:rsidRPr="00912F17" w:rsidRDefault="00D674D1" w:rsidP="00BA02A0">
      <w:pPr>
        <w:jc w:val="both"/>
        <w:rPr>
          <w:b/>
          <w:i/>
          <w:sz w:val="28"/>
          <w:szCs w:val="28"/>
          <w:lang w:val="uk-UA"/>
        </w:rPr>
      </w:pPr>
    </w:p>
    <w:p w:rsidR="00647209" w:rsidRPr="00912F17" w:rsidRDefault="00D674D1" w:rsidP="002326CD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912F17">
        <w:rPr>
          <w:sz w:val="28"/>
          <w:szCs w:val="28"/>
          <w:lang w:val="uk-UA" w:eastAsia="uk-UA"/>
        </w:rPr>
        <w:t xml:space="preserve">Розроблено та затверджено детальний план території під будівництво комплексу з переробки твердих побутових відходів зі </w:t>
      </w:r>
      <w:proofErr w:type="spellStart"/>
      <w:r w:rsidRPr="00912F17">
        <w:rPr>
          <w:sz w:val="28"/>
          <w:szCs w:val="28"/>
          <w:lang w:val="uk-UA" w:eastAsia="uk-UA"/>
        </w:rPr>
        <w:t>сміттєсортувальною</w:t>
      </w:r>
      <w:proofErr w:type="spellEnd"/>
      <w:r w:rsidRPr="00912F17">
        <w:rPr>
          <w:sz w:val="28"/>
          <w:szCs w:val="28"/>
          <w:lang w:val="uk-UA" w:eastAsia="uk-UA"/>
        </w:rPr>
        <w:t xml:space="preserve"> лінією</w:t>
      </w:r>
      <w:r w:rsidR="00647209" w:rsidRPr="00912F17">
        <w:rPr>
          <w:sz w:val="28"/>
          <w:szCs w:val="28"/>
          <w:lang w:val="uk-UA" w:eastAsia="uk-UA"/>
        </w:rPr>
        <w:t>,</w:t>
      </w:r>
      <w:r w:rsidRPr="00912F17">
        <w:rPr>
          <w:sz w:val="28"/>
          <w:szCs w:val="28"/>
          <w:lang w:val="uk-UA" w:eastAsia="uk-UA"/>
        </w:rPr>
        <w:t xml:space="preserve"> у процесі діяльності якої передбачається вилучення з побутових відходів сировини. Реалізація </w:t>
      </w:r>
      <w:proofErr w:type="spellStart"/>
      <w:r w:rsidRPr="00912F17">
        <w:rPr>
          <w:sz w:val="28"/>
          <w:szCs w:val="28"/>
          <w:lang w:val="uk-UA" w:eastAsia="uk-UA"/>
        </w:rPr>
        <w:t>проєкту</w:t>
      </w:r>
      <w:proofErr w:type="spellEnd"/>
      <w:r w:rsidRPr="00912F17">
        <w:rPr>
          <w:sz w:val="28"/>
          <w:szCs w:val="28"/>
          <w:lang w:val="uk-UA" w:eastAsia="uk-UA"/>
        </w:rPr>
        <w:t xml:space="preserve"> дозволить запобігти забрудненню навколишнього природного середовища шляхом вивозу та переробки побутових відходів з житлових районів міста. Пропускна здатність комплексу до 55 т</w:t>
      </w:r>
      <w:r w:rsidR="00647209" w:rsidRPr="00912F17">
        <w:rPr>
          <w:sz w:val="28"/>
          <w:szCs w:val="28"/>
          <w:lang w:val="uk-UA" w:eastAsia="uk-UA"/>
        </w:rPr>
        <w:t>онн</w:t>
      </w:r>
      <w:r w:rsidRPr="00912F17">
        <w:rPr>
          <w:sz w:val="28"/>
          <w:szCs w:val="28"/>
          <w:lang w:val="uk-UA" w:eastAsia="uk-UA"/>
        </w:rPr>
        <w:t xml:space="preserve">/год. </w:t>
      </w:r>
    </w:p>
    <w:p w:rsidR="00D674D1" w:rsidRPr="00912F17" w:rsidRDefault="00D674D1" w:rsidP="002326CD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912F17">
        <w:rPr>
          <w:sz w:val="28"/>
          <w:szCs w:val="28"/>
          <w:lang w:val="uk-UA" w:eastAsia="uk-UA"/>
        </w:rPr>
        <w:t>Протягом звітного року здійснювалась оплата послуг</w:t>
      </w:r>
      <w:r w:rsidR="00AC5337" w:rsidRPr="00912F17">
        <w:rPr>
          <w:sz w:val="28"/>
          <w:szCs w:val="28"/>
          <w:lang w:val="uk-UA" w:eastAsia="uk-UA"/>
        </w:rPr>
        <w:t xml:space="preserve"> з</w:t>
      </w:r>
      <w:r w:rsidRPr="00912F17">
        <w:rPr>
          <w:sz w:val="28"/>
          <w:szCs w:val="28"/>
          <w:lang w:val="uk-UA" w:eastAsia="uk-UA"/>
        </w:rPr>
        <w:t xml:space="preserve"> переклад</w:t>
      </w:r>
      <w:r w:rsidR="00AC5337" w:rsidRPr="00912F17">
        <w:rPr>
          <w:sz w:val="28"/>
          <w:szCs w:val="28"/>
          <w:lang w:val="uk-UA" w:eastAsia="uk-UA"/>
        </w:rPr>
        <w:t xml:space="preserve">у </w:t>
      </w:r>
      <w:r w:rsidRPr="00912F17">
        <w:rPr>
          <w:sz w:val="28"/>
          <w:szCs w:val="28"/>
          <w:lang w:val="uk-UA" w:eastAsia="uk-UA"/>
        </w:rPr>
        <w:t xml:space="preserve">документів, </w:t>
      </w:r>
      <w:r w:rsidR="00AC5337" w:rsidRPr="00912F17">
        <w:rPr>
          <w:sz w:val="28"/>
          <w:szCs w:val="28"/>
          <w:lang w:val="uk-UA" w:eastAsia="uk-UA"/>
        </w:rPr>
        <w:t xml:space="preserve">послуги з організації, збору, підготовки необхідних документів для проведення оцінки впливу на довкілля та створення страхового фонду документації, нотаріальні послуги </w:t>
      </w:r>
      <w:r w:rsidR="00647209" w:rsidRPr="00912F17">
        <w:rPr>
          <w:sz w:val="28"/>
          <w:szCs w:val="28"/>
          <w:lang w:val="uk-UA" w:eastAsia="uk-UA"/>
        </w:rPr>
        <w:t xml:space="preserve">й </w:t>
      </w:r>
      <w:r w:rsidR="00AC5337" w:rsidRPr="00912F17">
        <w:rPr>
          <w:sz w:val="28"/>
          <w:szCs w:val="28"/>
          <w:lang w:val="uk-UA" w:eastAsia="uk-UA"/>
        </w:rPr>
        <w:t>ін.</w:t>
      </w:r>
    </w:p>
    <w:p w:rsidR="00D674D1" w:rsidRPr="00912F17" w:rsidRDefault="00D674D1" w:rsidP="00BA02A0">
      <w:pPr>
        <w:jc w:val="both"/>
        <w:rPr>
          <w:b/>
          <w:i/>
          <w:sz w:val="28"/>
          <w:szCs w:val="28"/>
          <w:lang w:val="uk-UA"/>
        </w:rPr>
      </w:pPr>
    </w:p>
    <w:p w:rsidR="00D674D1" w:rsidRPr="00912F17" w:rsidRDefault="00D674D1" w:rsidP="00BA02A0">
      <w:pPr>
        <w:jc w:val="both"/>
        <w:rPr>
          <w:b/>
          <w:i/>
          <w:sz w:val="28"/>
          <w:szCs w:val="28"/>
          <w:lang w:val="uk-UA"/>
        </w:rPr>
      </w:pPr>
    </w:p>
    <w:p w:rsidR="009D075D" w:rsidRPr="00912F17" w:rsidRDefault="009D075D" w:rsidP="00BA02A0">
      <w:pPr>
        <w:jc w:val="both"/>
        <w:rPr>
          <w:b/>
          <w:i/>
          <w:sz w:val="28"/>
          <w:szCs w:val="28"/>
          <w:lang w:val="uk-UA"/>
        </w:rPr>
      </w:pPr>
    </w:p>
    <w:p w:rsidR="009D075D" w:rsidRPr="00912F17" w:rsidRDefault="009D075D" w:rsidP="00BA02A0">
      <w:pPr>
        <w:jc w:val="both"/>
        <w:rPr>
          <w:b/>
          <w:i/>
          <w:sz w:val="28"/>
          <w:szCs w:val="28"/>
          <w:lang w:val="uk-UA"/>
        </w:rPr>
      </w:pPr>
    </w:p>
    <w:p w:rsidR="001C0191" w:rsidRPr="00912F17" w:rsidRDefault="00647209" w:rsidP="00BA02A0">
      <w:pPr>
        <w:jc w:val="both"/>
        <w:rPr>
          <w:b/>
          <w:i/>
          <w:sz w:val="28"/>
          <w:szCs w:val="28"/>
          <w:lang w:val="uk-UA"/>
        </w:rPr>
      </w:pPr>
      <w:r w:rsidRPr="00912F17">
        <w:rPr>
          <w:b/>
          <w:i/>
          <w:sz w:val="28"/>
          <w:szCs w:val="28"/>
          <w:lang w:val="uk-UA"/>
        </w:rPr>
        <w:t>Керуюча справами виконкому</w:t>
      </w:r>
      <w:r w:rsidR="001C0191" w:rsidRPr="00912F17">
        <w:rPr>
          <w:b/>
          <w:i/>
          <w:sz w:val="28"/>
          <w:szCs w:val="28"/>
          <w:lang w:val="uk-UA"/>
        </w:rPr>
        <w:tab/>
      </w:r>
      <w:r w:rsidR="001C0191" w:rsidRPr="00912F17">
        <w:rPr>
          <w:b/>
          <w:i/>
          <w:sz w:val="28"/>
          <w:szCs w:val="28"/>
          <w:lang w:val="uk-UA"/>
        </w:rPr>
        <w:tab/>
      </w:r>
      <w:r w:rsidR="001C0191" w:rsidRPr="00912F17">
        <w:rPr>
          <w:b/>
          <w:i/>
          <w:sz w:val="28"/>
          <w:szCs w:val="28"/>
          <w:lang w:val="uk-UA"/>
        </w:rPr>
        <w:tab/>
      </w:r>
      <w:r w:rsidR="001C0191" w:rsidRPr="00912F17">
        <w:rPr>
          <w:b/>
          <w:i/>
          <w:sz w:val="28"/>
          <w:szCs w:val="28"/>
          <w:lang w:val="uk-UA"/>
        </w:rPr>
        <w:tab/>
      </w:r>
      <w:r w:rsidR="001C0191" w:rsidRPr="00912F17">
        <w:rPr>
          <w:b/>
          <w:i/>
          <w:sz w:val="28"/>
          <w:szCs w:val="28"/>
          <w:lang w:val="uk-UA"/>
        </w:rPr>
        <w:tab/>
      </w:r>
      <w:r w:rsidRPr="00912F17">
        <w:rPr>
          <w:b/>
          <w:i/>
          <w:sz w:val="28"/>
          <w:szCs w:val="28"/>
          <w:lang w:val="uk-UA"/>
        </w:rPr>
        <w:t>Тетяна Мала</w:t>
      </w:r>
      <w:bookmarkEnd w:id="0"/>
    </w:p>
    <w:sectPr w:rsidR="001C0191" w:rsidRPr="00912F17" w:rsidSect="006D2920">
      <w:headerReference w:type="default" r:id="rId9"/>
      <w:headerReference w:type="first" r:id="rId10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1D" w:rsidRDefault="002B051D" w:rsidP="00F63CCB">
      <w:r>
        <w:separator/>
      </w:r>
    </w:p>
  </w:endnote>
  <w:endnote w:type="continuationSeparator" w:id="0">
    <w:p w:rsidR="002B051D" w:rsidRDefault="002B051D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1D" w:rsidRDefault="002B051D" w:rsidP="00F63CCB">
      <w:r>
        <w:separator/>
      </w:r>
    </w:p>
  </w:footnote>
  <w:footnote w:type="continuationSeparator" w:id="0">
    <w:p w:rsidR="002B051D" w:rsidRDefault="002B051D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79607"/>
      <w:docPartObj>
        <w:docPartGallery w:val="Page Numbers (Top of Page)"/>
        <w:docPartUnique/>
      </w:docPartObj>
    </w:sdtPr>
    <w:sdtEndPr/>
    <w:sdtContent>
      <w:p w:rsidR="00F63CCB" w:rsidRDefault="00F63C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F17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ЗАТВЕРДЖЕНО</w:t>
    </w:r>
  </w:p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</w:p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Рішення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212DD"/>
    <w:rsid w:val="00021B39"/>
    <w:rsid w:val="00023778"/>
    <w:rsid w:val="00025239"/>
    <w:rsid w:val="0002666F"/>
    <w:rsid w:val="00026993"/>
    <w:rsid w:val="0003680C"/>
    <w:rsid w:val="00046CD5"/>
    <w:rsid w:val="000560E9"/>
    <w:rsid w:val="00067607"/>
    <w:rsid w:val="000751F4"/>
    <w:rsid w:val="0009182C"/>
    <w:rsid w:val="000B0A06"/>
    <w:rsid w:val="000B0A0E"/>
    <w:rsid w:val="000B2EC8"/>
    <w:rsid w:val="000B75E4"/>
    <w:rsid w:val="000C395E"/>
    <w:rsid w:val="000C5E8C"/>
    <w:rsid w:val="000C7708"/>
    <w:rsid w:val="000E2379"/>
    <w:rsid w:val="000E2968"/>
    <w:rsid w:val="000F17F7"/>
    <w:rsid w:val="000F3FE6"/>
    <w:rsid w:val="000F6F15"/>
    <w:rsid w:val="0010184E"/>
    <w:rsid w:val="00104E01"/>
    <w:rsid w:val="00111CC9"/>
    <w:rsid w:val="00123115"/>
    <w:rsid w:val="001271DD"/>
    <w:rsid w:val="00134249"/>
    <w:rsid w:val="001404E6"/>
    <w:rsid w:val="00144AFE"/>
    <w:rsid w:val="00146CE8"/>
    <w:rsid w:val="0015611D"/>
    <w:rsid w:val="00173D9B"/>
    <w:rsid w:val="00186F48"/>
    <w:rsid w:val="00196227"/>
    <w:rsid w:val="001966B0"/>
    <w:rsid w:val="001A5E26"/>
    <w:rsid w:val="001C0191"/>
    <w:rsid w:val="001C1148"/>
    <w:rsid w:val="001C28D5"/>
    <w:rsid w:val="001C4BB6"/>
    <w:rsid w:val="001D0372"/>
    <w:rsid w:val="001D1012"/>
    <w:rsid w:val="001F1D46"/>
    <w:rsid w:val="0020122D"/>
    <w:rsid w:val="00203074"/>
    <w:rsid w:val="00205DC3"/>
    <w:rsid w:val="00207870"/>
    <w:rsid w:val="00207AE0"/>
    <w:rsid w:val="002242E3"/>
    <w:rsid w:val="0023043C"/>
    <w:rsid w:val="00230622"/>
    <w:rsid w:val="002326CD"/>
    <w:rsid w:val="00232AE3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2643"/>
    <w:rsid w:val="00286215"/>
    <w:rsid w:val="00287ECF"/>
    <w:rsid w:val="00291E13"/>
    <w:rsid w:val="002A47CF"/>
    <w:rsid w:val="002A748B"/>
    <w:rsid w:val="002B051D"/>
    <w:rsid w:val="002D0F10"/>
    <w:rsid w:val="002E2661"/>
    <w:rsid w:val="002F3E9B"/>
    <w:rsid w:val="003013AE"/>
    <w:rsid w:val="00327BFE"/>
    <w:rsid w:val="00332212"/>
    <w:rsid w:val="00333E89"/>
    <w:rsid w:val="003347B0"/>
    <w:rsid w:val="003376F5"/>
    <w:rsid w:val="00340826"/>
    <w:rsid w:val="0034287E"/>
    <w:rsid w:val="00356D59"/>
    <w:rsid w:val="00363718"/>
    <w:rsid w:val="0037482E"/>
    <w:rsid w:val="00387B84"/>
    <w:rsid w:val="003970F5"/>
    <w:rsid w:val="003B4331"/>
    <w:rsid w:val="003D09BB"/>
    <w:rsid w:val="003E16E9"/>
    <w:rsid w:val="003E50F3"/>
    <w:rsid w:val="003F271E"/>
    <w:rsid w:val="004015D2"/>
    <w:rsid w:val="004031D6"/>
    <w:rsid w:val="004054CB"/>
    <w:rsid w:val="00411AC4"/>
    <w:rsid w:val="00415131"/>
    <w:rsid w:val="004172F2"/>
    <w:rsid w:val="004248B2"/>
    <w:rsid w:val="00443C4D"/>
    <w:rsid w:val="00447EC7"/>
    <w:rsid w:val="00451971"/>
    <w:rsid w:val="0046434C"/>
    <w:rsid w:val="004740EA"/>
    <w:rsid w:val="004752B1"/>
    <w:rsid w:val="00480D8B"/>
    <w:rsid w:val="00485E38"/>
    <w:rsid w:val="00494997"/>
    <w:rsid w:val="004B5CEA"/>
    <w:rsid w:val="004B5E6E"/>
    <w:rsid w:val="004B7FA2"/>
    <w:rsid w:val="004D1BB0"/>
    <w:rsid w:val="004D36E3"/>
    <w:rsid w:val="004D4648"/>
    <w:rsid w:val="004D4C28"/>
    <w:rsid w:val="004E0293"/>
    <w:rsid w:val="004E0CEB"/>
    <w:rsid w:val="004E39D5"/>
    <w:rsid w:val="004F441D"/>
    <w:rsid w:val="0050005A"/>
    <w:rsid w:val="005149CA"/>
    <w:rsid w:val="00515639"/>
    <w:rsid w:val="00525DA3"/>
    <w:rsid w:val="005300D2"/>
    <w:rsid w:val="0056265E"/>
    <w:rsid w:val="0056703A"/>
    <w:rsid w:val="005969EA"/>
    <w:rsid w:val="005A0335"/>
    <w:rsid w:val="005B11A8"/>
    <w:rsid w:val="005B23CE"/>
    <w:rsid w:val="005B5C61"/>
    <w:rsid w:val="005C20E2"/>
    <w:rsid w:val="005E3237"/>
    <w:rsid w:val="005E670F"/>
    <w:rsid w:val="005F170A"/>
    <w:rsid w:val="005F44E4"/>
    <w:rsid w:val="005F4E35"/>
    <w:rsid w:val="00605F7C"/>
    <w:rsid w:val="00607E32"/>
    <w:rsid w:val="006379CD"/>
    <w:rsid w:val="00643C19"/>
    <w:rsid w:val="00647209"/>
    <w:rsid w:val="00656D6B"/>
    <w:rsid w:val="00664F05"/>
    <w:rsid w:val="006A6762"/>
    <w:rsid w:val="006B11C0"/>
    <w:rsid w:val="006B282C"/>
    <w:rsid w:val="006B28A9"/>
    <w:rsid w:val="006C686D"/>
    <w:rsid w:val="006D0A9A"/>
    <w:rsid w:val="006D2920"/>
    <w:rsid w:val="006D31D9"/>
    <w:rsid w:val="006E3EDE"/>
    <w:rsid w:val="006E6885"/>
    <w:rsid w:val="006F13E9"/>
    <w:rsid w:val="006F45FD"/>
    <w:rsid w:val="007005C8"/>
    <w:rsid w:val="007120C2"/>
    <w:rsid w:val="00712DFD"/>
    <w:rsid w:val="007143BE"/>
    <w:rsid w:val="007143BF"/>
    <w:rsid w:val="007357D3"/>
    <w:rsid w:val="007628E5"/>
    <w:rsid w:val="00765A24"/>
    <w:rsid w:val="0076770A"/>
    <w:rsid w:val="007720CA"/>
    <w:rsid w:val="00775003"/>
    <w:rsid w:val="00780294"/>
    <w:rsid w:val="007903F2"/>
    <w:rsid w:val="007923C6"/>
    <w:rsid w:val="007951A3"/>
    <w:rsid w:val="00797D24"/>
    <w:rsid w:val="007A2DAB"/>
    <w:rsid w:val="007C3DB5"/>
    <w:rsid w:val="007D1654"/>
    <w:rsid w:val="007D2F0D"/>
    <w:rsid w:val="007D2F34"/>
    <w:rsid w:val="007D376E"/>
    <w:rsid w:val="007F2113"/>
    <w:rsid w:val="007F45E4"/>
    <w:rsid w:val="007F4A6C"/>
    <w:rsid w:val="007F57C3"/>
    <w:rsid w:val="00800173"/>
    <w:rsid w:val="0080053F"/>
    <w:rsid w:val="008025F9"/>
    <w:rsid w:val="00810E3C"/>
    <w:rsid w:val="00813FD8"/>
    <w:rsid w:val="008141BF"/>
    <w:rsid w:val="00815E83"/>
    <w:rsid w:val="00831877"/>
    <w:rsid w:val="00837E8E"/>
    <w:rsid w:val="00851DDA"/>
    <w:rsid w:val="00853BE5"/>
    <w:rsid w:val="00854B8A"/>
    <w:rsid w:val="00856988"/>
    <w:rsid w:val="00863501"/>
    <w:rsid w:val="008658C0"/>
    <w:rsid w:val="00876CDD"/>
    <w:rsid w:val="00877B51"/>
    <w:rsid w:val="00887F29"/>
    <w:rsid w:val="00892858"/>
    <w:rsid w:val="00893426"/>
    <w:rsid w:val="008955D2"/>
    <w:rsid w:val="008A13DD"/>
    <w:rsid w:val="008A7221"/>
    <w:rsid w:val="008B2291"/>
    <w:rsid w:val="008B34DF"/>
    <w:rsid w:val="008C1E80"/>
    <w:rsid w:val="008C41AA"/>
    <w:rsid w:val="008D2896"/>
    <w:rsid w:val="008E08EF"/>
    <w:rsid w:val="008E18AD"/>
    <w:rsid w:val="008E6179"/>
    <w:rsid w:val="008F1B5F"/>
    <w:rsid w:val="008F7B7E"/>
    <w:rsid w:val="00905447"/>
    <w:rsid w:val="00910308"/>
    <w:rsid w:val="00912F17"/>
    <w:rsid w:val="009202D5"/>
    <w:rsid w:val="009244B3"/>
    <w:rsid w:val="009364E6"/>
    <w:rsid w:val="009371C3"/>
    <w:rsid w:val="009422A3"/>
    <w:rsid w:val="00945F29"/>
    <w:rsid w:val="00950C83"/>
    <w:rsid w:val="00961526"/>
    <w:rsid w:val="00967D61"/>
    <w:rsid w:val="00982239"/>
    <w:rsid w:val="009A0471"/>
    <w:rsid w:val="009C34BE"/>
    <w:rsid w:val="009C67EB"/>
    <w:rsid w:val="009D075D"/>
    <w:rsid w:val="009D4162"/>
    <w:rsid w:val="009D6EC0"/>
    <w:rsid w:val="009E0BBA"/>
    <w:rsid w:val="009E236C"/>
    <w:rsid w:val="009F3C05"/>
    <w:rsid w:val="009F600B"/>
    <w:rsid w:val="009F7136"/>
    <w:rsid w:val="00A05E4E"/>
    <w:rsid w:val="00A44509"/>
    <w:rsid w:val="00A53CB9"/>
    <w:rsid w:val="00A56A46"/>
    <w:rsid w:val="00A57D00"/>
    <w:rsid w:val="00A72D96"/>
    <w:rsid w:val="00A91C8E"/>
    <w:rsid w:val="00A9382F"/>
    <w:rsid w:val="00AA4047"/>
    <w:rsid w:val="00AC1706"/>
    <w:rsid w:val="00AC5337"/>
    <w:rsid w:val="00AD100D"/>
    <w:rsid w:val="00AE2C87"/>
    <w:rsid w:val="00AF3896"/>
    <w:rsid w:val="00B01A8D"/>
    <w:rsid w:val="00B061A5"/>
    <w:rsid w:val="00B24398"/>
    <w:rsid w:val="00B24D2B"/>
    <w:rsid w:val="00B32388"/>
    <w:rsid w:val="00B3386C"/>
    <w:rsid w:val="00B40790"/>
    <w:rsid w:val="00B442D8"/>
    <w:rsid w:val="00B6552C"/>
    <w:rsid w:val="00B70A57"/>
    <w:rsid w:val="00B70AE2"/>
    <w:rsid w:val="00B77074"/>
    <w:rsid w:val="00B7798F"/>
    <w:rsid w:val="00B82995"/>
    <w:rsid w:val="00BA02A0"/>
    <w:rsid w:val="00BA2FD4"/>
    <w:rsid w:val="00BA75E0"/>
    <w:rsid w:val="00BB4C4A"/>
    <w:rsid w:val="00BB5DF3"/>
    <w:rsid w:val="00BC2595"/>
    <w:rsid w:val="00BE261F"/>
    <w:rsid w:val="00BE2EBF"/>
    <w:rsid w:val="00BF0F81"/>
    <w:rsid w:val="00C00C95"/>
    <w:rsid w:val="00C16CB3"/>
    <w:rsid w:val="00C20605"/>
    <w:rsid w:val="00C25C45"/>
    <w:rsid w:val="00C34ECD"/>
    <w:rsid w:val="00C4139B"/>
    <w:rsid w:val="00C45F7E"/>
    <w:rsid w:val="00C52824"/>
    <w:rsid w:val="00C52D62"/>
    <w:rsid w:val="00C57513"/>
    <w:rsid w:val="00C63D52"/>
    <w:rsid w:val="00C65EF8"/>
    <w:rsid w:val="00C94E3B"/>
    <w:rsid w:val="00C9544A"/>
    <w:rsid w:val="00CA7F42"/>
    <w:rsid w:val="00CB1058"/>
    <w:rsid w:val="00CB1760"/>
    <w:rsid w:val="00CB798F"/>
    <w:rsid w:val="00CC336E"/>
    <w:rsid w:val="00CC482E"/>
    <w:rsid w:val="00CD53FD"/>
    <w:rsid w:val="00CD7A45"/>
    <w:rsid w:val="00CF5C53"/>
    <w:rsid w:val="00CF79D2"/>
    <w:rsid w:val="00D102FE"/>
    <w:rsid w:val="00D2561F"/>
    <w:rsid w:val="00D42FE4"/>
    <w:rsid w:val="00D44940"/>
    <w:rsid w:val="00D61B87"/>
    <w:rsid w:val="00D641E4"/>
    <w:rsid w:val="00D64F94"/>
    <w:rsid w:val="00D66A1A"/>
    <w:rsid w:val="00D674D1"/>
    <w:rsid w:val="00D769CE"/>
    <w:rsid w:val="00D82230"/>
    <w:rsid w:val="00D90025"/>
    <w:rsid w:val="00D91A9B"/>
    <w:rsid w:val="00DA1D00"/>
    <w:rsid w:val="00DA667E"/>
    <w:rsid w:val="00DB0E97"/>
    <w:rsid w:val="00DB7038"/>
    <w:rsid w:val="00DB799C"/>
    <w:rsid w:val="00DD1223"/>
    <w:rsid w:val="00DD5D38"/>
    <w:rsid w:val="00DD6436"/>
    <w:rsid w:val="00DF5B2E"/>
    <w:rsid w:val="00DF6943"/>
    <w:rsid w:val="00E009E9"/>
    <w:rsid w:val="00E04A21"/>
    <w:rsid w:val="00E1281C"/>
    <w:rsid w:val="00E25D80"/>
    <w:rsid w:val="00E30AB3"/>
    <w:rsid w:val="00E404A8"/>
    <w:rsid w:val="00E46827"/>
    <w:rsid w:val="00E50856"/>
    <w:rsid w:val="00E6602B"/>
    <w:rsid w:val="00E662DB"/>
    <w:rsid w:val="00E70044"/>
    <w:rsid w:val="00E8245F"/>
    <w:rsid w:val="00E86495"/>
    <w:rsid w:val="00EA0920"/>
    <w:rsid w:val="00EA2501"/>
    <w:rsid w:val="00EA7D62"/>
    <w:rsid w:val="00EB43B6"/>
    <w:rsid w:val="00EC014C"/>
    <w:rsid w:val="00EC0A3A"/>
    <w:rsid w:val="00EC163F"/>
    <w:rsid w:val="00EC401D"/>
    <w:rsid w:val="00EC7400"/>
    <w:rsid w:val="00F01E56"/>
    <w:rsid w:val="00F07BBD"/>
    <w:rsid w:val="00F12428"/>
    <w:rsid w:val="00F1690D"/>
    <w:rsid w:val="00F23B3A"/>
    <w:rsid w:val="00F33F77"/>
    <w:rsid w:val="00F5437D"/>
    <w:rsid w:val="00F63902"/>
    <w:rsid w:val="00F63CCB"/>
    <w:rsid w:val="00F709BC"/>
    <w:rsid w:val="00F935E4"/>
    <w:rsid w:val="00FA49C3"/>
    <w:rsid w:val="00FE4B77"/>
    <w:rsid w:val="00FE6111"/>
    <w:rsid w:val="00FE6F89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9BDE-23D2-476B-8FCA-19BB93F8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org301</cp:lastModifiedBy>
  <cp:revision>42</cp:revision>
  <cp:lastPrinted>2021-02-01T14:08:00Z</cp:lastPrinted>
  <dcterms:created xsi:type="dcterms:W3CDTF">2020-01-14T09:52:00Z</dcterms:created>
  <dcterms:modified xsi:type="dcterms:W3CDTF">2021-02-26T09:20:00Z</dcterms:modified>
</cp:coreProperties>
</file>