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D7" w:rsidRPr="00E46C78" w:rsidRDefault="00E46C78" w:rsidP="00E46C78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C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r w:rsidRPr="00E46C78">
        <w:rPr>
          <w:rFonts w:ascii="Times New Roman" w:eastAsia="Times New Roman" w:hAnsi="Times New Roman" w:cs="Times New Roman"/>
          <w:i/>
          <w:sz w:val="24"/>
          <w:szCs w:val="24"/>
        </w:rPr>
        <w:t>10.02.2021 №78</w:t>
      </w:r>
      <w:bookmarkEnd w:id="0"/>
    </w:p>
    <w:p w:rsidR="00A01C6E" w:rsidRPr="00E46C78" w:rsidRDefault="00A01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3543" w:rsidRPr="00E46C78" w:rsidRDefault="007C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6C78">
        <w:rPr>
          <w:rFonts w:ascii="Times New Roman" w:eastAsia="Times New Roman" w:hAnsi="Times New Roman" w:cs="Times New Roman"/>
          <w:b/>
          <w:sz w:val="26"/>
          <w:szCs w:val="26"/>
        </w:rPr>
        <w:t>ІНФОРМАЦІЙН</w:t>
      </w:r>
      <w:r w:rsidR="006B3D7D" w:rsidRPr="00E46C78">
        <w:rPr>
          <w:rFonts w:ascii="Times New Roman" w:eastAsia="Times New Roman" w:hAnsi="Times New Roman" w:cs="Times New Roman"/>
          <w:b/>
          <w:sz w:val="26"/>
          <w:szCs w:val="26"/>
        </w:rPr>
        <w:t>І КАРТКИ</w:t>
      </w:r>
      <w:r w:rsidRPr="00E46C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827D7" w:rsidRPr="00E46C78" w:rsidRDefault="00F83543" w:rsidP="00D91AF4">
      <w:pPr>
        <w:spacing w:after="0" w:line="240" w:lineRule="auto"/>
        <w:ind w:right="-284" w:hanging="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46C7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адміністративних, інших публічних послуг, що надаються департаментом регулювання містобудівної діяльності та земельних відносин виконкому Криворізької міської </w:t>
      </w:r>
      <w:r w:rsidR="000557BD" w:rsidRPr="00E46C78">
        <w:rPr>
          <w:rFonts w:ascii="Times New Roman" w:eastAsia="Times New Roman" w:hAnsi="Times New Roman" w:cs="Times New Roman"/>
          <w:b/>
          <w:i/>
          <w:sz w:val="26"/>
          <w:szCs w:val="26"/>
        </w:rPr>
        <w:t>ради в</w:t>
      </w:r>
      <w:r w:rsidRPr="00E46C7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Центр</w:t>
      </w:r>
      <w:r w:rsidR="000557BD" w:rsidRPr="00E46C78">
        <w:rPr>
          <w:rFonts w:ascii="Times New Roman" w:eastAsia="Times New Roman" w:hAnsi="Times New Roman" w:cs="Times New Roman"/>
          <w:b/>
          <w:i/>
          <w:sz w:val="26"/>
          <w:szCs w:val="26"/>
        </w:rPr>
        <w:t>і</w:t>
      </w:r>
      <w:r w:rsidRPr="00E46C7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адміністративних послуг «Віза»</w:t>
      </w:r>
    </w:p>
    <w:p w:rsidR="00E827D7" w:rsidRPr="00E46C78" w:rsidRDefault="00E827D7" w:rsidP="00D91A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543" w:rsidRPr="00E46C78" w:rsidRDefault="00F83543" w:rsidP="00D91A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C78">
        <w:rPr>
          <w:rFonts w:ascii="Times New Roman" w:eastAsia="Times New Roman" w:hAnsi="Times New Roman" w:cs="Times New Roman"/>
          <w:b/>
          <w:sz w:val="24"/>
          <w:szCs w:val="24"/>
        </w:rPr>
        <w:t>ІНФОРМАЦІЙНА КАРТКА АДМІНІСТРАТИВНОЇ ПОСЛУГИ №13</w:t>
      </w:r>
    </w:p>
    <w:p w:rsidR="00F83543" w:rsidRPr="00E46C78" w:rsidRDefault="00F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7D7" w:rsidRPr="00E46C78" w:rsidRDefault="007C3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C78">
        <w:rPr>
          <w:rFonts w:ascii="Times New Roman" w:eastAsia="Times New Roman" w:hAnsi="Times New Roman" w:cs="Times New Roman"/>
          <w:b/>
          <w:i/>
          <w:sz w:val="24"/>
          <w:szCs w:val="24"/>
        </w:rPr>
        <w:t>Послуга: Видача рішення міської ради про надання згоди на розробку детального плану території (при новому будівництві або реконструкції:</w:t>
      </w:r>
    </w:p>
    <w:p w:rsidR="00E827D7" w:rsidRPr="00E46C78" w:rsidRDefault="007C3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C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на земельній ділянці, що не надана у власність або користування, за умови, що передача земельної ділянки в оренду, продаж або постійне користування здійснюється без проведення земельних торгів відповідно до Земельного кодексу України;</w:t>
      </w:r>
    </w:p>
    <w:p w:rsidR="00E827D7" w:rsidRPr="00E46C78" w:rsidRDefault="007C3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C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пов’язаних зі зміною техніко-економічних показників об’єкта, площі забудови та цільового використання земельної ділянки) </w:t>
      </w:r>
    </w:p>
    <w:p w:rsidR="00E827D7" w:rsidRPr="00E46C78" w:rsidRDefault="00E82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982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5687"/>
      </w:tblGrid>
      <w:tr w:rsidR="00E827D7" w:rsidRPr="00E46C78">
        <w:trPr>
          <w:trHeight w:val="420"/>
        </w:trPr>
        <w:tc>
          <w:tcPr>
            <w:tcW w:w="9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E827D7" w:rsidRPr="00E46C78">
        <w:trPr>
          <w:trHeight w:val="106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центру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50101, м. Кривий Ріг, пл. Молодіжна, 1 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 підрозділи Центру: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Довгинцівський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Дніпровське шосе, 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буд. 11,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. 102.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Покровський район: вул. Шурупова, буд. 2, 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. 12.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Південний, буд. 1.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комі-тету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Інгулецької районної у місті ради).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. 122.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Короленка, буд. 1А,                  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. 129.</w:t>
            </w:r>
          </w:p>
          <w:p w:rsidR="00F94670" w:rsidRPr="00E46C78" w:rsidRDefault="00F94670" w:rsidP="00F94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 44.</w:t>
            </w:r>
          </w:p>
          <w:p w:rsidR="00E827D7" w:rsidRPr="00E46C78" w:rsidRDefault="00F94670" w:rsidP="00F94670">
            <w:pPr>
              <w:spacing w:after="0" w:line="240" w:lineRule="auto"/>
              <w:jc w:val="both"/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70" w:rsidRPr="00E46C78" w:rsidRDefault="00F94670" w:rsidP="00F9467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1. Центр працює:</w:t>
            </w:r>
          </w:p>
          <w:p w:rsidR="00F94670" w:rsidRPr="00E46C78" w:rsidRDefault="00F94670" w:rsidP="00F9467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– головний офіс – у  понеділок, середу, п’ятницю з 8.30 до 17.00 години; вівторок, четвер з 8.30 до 20.00 години, без перерви; суботу з 08.30 до 17.00 години, перерва 12.30–13.00;</w:t>
            </w:r>
          </w:p>
          <w:p w:rsidR="00F94670" w:rsidRPr="00E46C78" w:rsidRDefault="00F94670" w:rsidP="00F9467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територіальні підрозділи – з понеділка до п’ятниці з 8.30 до 17.00, перерва з 12.30 до 13.00.</w:t>
            </w:r>
          </w:p>
          <w:p w:rsidR="00F94670" w:rsidRPr="00E46C78" w:rsidRDefault="00F94670" w:rsidP="00F9467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Прийом та видача документів для надання адміністративної послуги здійснюються:</w:t>
            </w:r>
          </w:p>
          <w:p w:rsidR="00F94670" w:rsidRPr="00E46C78" w:rsidRDefault="00F94670" w:rsidP="00F9467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 головному офісі Центру – понеділок, середа, п’ятниця з 9.00 до 16.00 години (вівторок, четвер – до 20.00 години), без перерви, субота з 9.00 до 16.00 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години, перерва 12.30–13.00;</w:t>
            </w:r>
          </w:p>
          <w:p w:rsidR="00E827D7" w:rsidRPr="00E46C78" w:rsidRDefault="00F94670" w:rsidP="00F9467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E827D7" w:rsidRPr="00E46C78" w:rsidTr="0088059A">
        <w:trPr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9A" w:rsidRPr="00E46C78" w:rsidRDefault="0088059A" w:rsidP="00880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0-800-500-459;</w:t>
            </w:r>
          </w:p>
          <w:p w:rsidR="0088059A" w:rsidRPr="00E46C78" w:rsidRDefault="0088059A" w:rsidP="00880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viza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kr.gov.ua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827D7" w:rsidRPr="00E46C78" w:rsidRDefault="0088059A" w:rsidP="00880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http://viza.kr.gov.ua </w:t>
            </w:r>
          </w:p>
        </w:tc>
      </w:tr>
      <w:tr w:rsidR="00E827D7" w:rsidRPr="00E46C78">
        <w:trPr>
          <w:trHeight w:val="380"/>
        </w:trPr>
        <w:tc>
          <w:tcPr>
            <w:tcW w:w="9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 «Про регулювання містобудівної    діяльності», «Про основи містобудування», «Про внесення змін до деяких законодавчих актів України щодо визначення складу, змісту та порядку погодження документації із землеустрою»</w:t>
            </w:r>
          </w:p>
        </w:tc>
      </w:tr>
      <w:tr w:rsidR="00E827D7" w:rsidRPr="00E46C78" w:rsidTr="002F41A2">
        <w:trPr>
          <w:trHeight w:val="3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ind w:left="-72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 Міністерства регіонального розвитку, будівництва та житлово-комунального господарства України від 16 листопада 2011 року №290 «Про затвердження Порядку розроблення містобудівної документації», 04 червня 2014 року №163 «Про затвердження ДБН А.2.2-3:2014 «Склад та зміст проектної документації на будівництво»</w:t>
            </w:r>
            <w:r w:rsidR="008104FF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26 квітня 2019 </w:t>
            </w:r>
            <w:r w:rsidR="00F83543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року </w:t>
            </w:r>
            <w:r w:rsidR="008104FF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№104 «Про затвердження ДБН Б.2.2-12:2019 Планування і забудова територій»</w:t>
            </w:r>
          </w:p>
        </w:tc>
      </w:tr>
      <w:tr w:rsidR="00E827D7" w:rsidRPr="00E46C78">
        <w:trPr>
          <w:trHeight w:val="2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7D7" w:rsidRPr="00E46C78">
        <w:trPr>
          <w:trHeight w:val="380"/>
        </w:trPr>
        <w:tc>
          <w:tcPr>
            <w:tcW w:w="9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Заява, наявність відповідного пакета документів</w:t>
            </w:r>
          </w:p>
        </w:tc>
      </w:tr>
      <w:tr w:rsidR="00E827D7" w:rsidRPr="00E46C78" w:rsidTr="00F119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9A" w:rsidRPr="00E46C78" w:rsidRDefault="00BA555B" w:rsidP="00E2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Заява визначеного зразка, невід’ємною частиною якої є </w:t>
            </w:r>
            <w:proofErr w:type="spellStart"/>
            <w:r w:rsidR="00131BD0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D91AF4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131BD0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редпро</w:t>
            </w:r>
            <w:r w:rsidR="00E217BA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="00131BD0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ктні</w:t>
            </w:r>
            <w:proofErr w:type="spellEnd"/>
            <w:r w:rsidR="00131BD0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роботи </w:t>
            </w:r>
            <w:r w:rsidR="00D91AF4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</w:t>
            </w:r>
            <w:r w:rsidR="00EB6018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графічні матеріали на </w:t>
            </w:r>
            <w:r w:rsidR="00131BD0" w:rsidRPr="00E4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F1197F" w:rsidRPr="00E4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опографічн</w:t>
            </w:r>
            <w:r w:rsidR="00EB6018" w:rsidRPr="00E4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ій основі </w:t>
            </w:r>
            <w:r w:rsidR="00F1197F" w:rsidRPr="00E4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М1:500</w:t>
            </w:r>
            <w:r w:rsidR="00EB6018" w:rsidRPr="00E4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наміри забудови,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2BD" w:rsidRPr="00E4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електронних (рекомендовано відкритий векторний формат файлів) та паперових носіях (оригінал та завірена розробником копія)</w:t>
            </w:r>
            <w:r w:rsidR="00D91AF4" w:rsidRPr="00E4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</w:p>
        </w:tc>
      </w:tr>
      <w:tr w:rsidR="00E827D7" w:rsidRPr="00E46C78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пакет документів подаються в Центр особисто або через представника (законного представника) надсилаються поштою (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</w:t>
            </w:r>
            <w:r w:rsidR="00D91AF4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ваним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E827D7" w:rsidRPr="00E46C78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Платність/безоплатність послуги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E827D7" w:rsidRPr="00E46C78">
        <w:trPr>
          <w:trHeight w:val="340"/>
        </w:trPr>
        <w:tc>
          <w:tcPr>
            <w:tcW w:w="9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разі оплати адміністративної послуги:</w:t>
            </w:r>
          </w:p>
        </w:tc>
      </w:tr>
      <w:tr w:rsidR="00E827D7" w:rsidRPr="00E46C78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 та порядок унесення плати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 w:rsidP="006B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</w:t>
            </w:r>
            <w:r w:rsidR="006B3D7D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ної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30 календарних днів від дня подання суб’єктом  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звернення заяви та документів. У разі неможливості ухвалення рішення в такий строк, після його ухвалення на черговому пленарному засіданні міської ради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Надання неповного пакета документів.</w:t>
            </w:r>
          </w:p>
          <w:p w:rsidR="00E827D7" w:rsidRPr="00E46C78" w:rsidRDefault="00A01C6E" w:rsidP="00A01C6E">
            <w:p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C36ED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наданого пакета документів вимогам чинного законодавства.</w:t>
            </w:r>
          </w:p>
          <w:p w:rsidR="00E827D7" w:rsidRPr="00E46C78" w:rsidRDefault="007C36E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 Виявлення недостовірних відомостей у поданих документах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</w:t>
            </w:r>
            <w:r w:rsidR="00D91AF4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міської ради</w:t>
            </w:r>
          </w:p>
          <w:p w:rsidR="00E827D7" w:rsidRPr="00E46C78" w:rsidRDefault="00E827D7">
            <w:pPr>
              <w:tabs>
                <w:tab w:val="left" w:pos="317"/>
              </w:tabs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</w:t>
            </w:r>
            <w:r w:rsidR="00D91AF4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E827D7" w:rsidRPr="00E46C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</w:r>
          </w:p>
          <w:p w:rsidR="00E827D7" w:rsidRPr="00E46C78" w:rsidRDefault="007C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ухвалення міською радою рішення про відмову в наданні адміністративної послуги, додатково заявникам надаються або направляються письмові роз’яснення у</w:t>
            </w:r>
            <w:r w:rsidR="00A01C6E"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повноваженої посадової особи ви</w:t>
            </w:r>
            <w:r w:rsidRPr="00E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конкому міської ради про причини відмови  </w:t>
            </w:r>
          </w:p>
        </w:tc>
      </w:tr>
    </w:tbl>
    <w:p w:rsidR="00E827D7" w:rsidRPr="00E46C78" w:rsidRDefault="00E827D7" w:rsidP="002F41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F41A2" w:rsidRPr="00E46C78" w:rsidRDefault="002F41A2" w:rsidP="002F41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F41A2" w:rsidRPr="00E46C78" w:rsidRDefault="002F41A2" w:rsidP="002F41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F41A2" w:rsidRPr="00E46C78" w:rsidRDefault="002F41A2" w:rsidP="002F41A2">
      <w:pPr>
        <w:pStyle w:val="a9"/>
        <w:rPr>
          <w:rFonts w:ascii="Times New Roman" w:hAnsi="Times New Roman" w:cs="Times New Roman"/>
          <w:b/>
          <w:i/>
          <w:sz w:val="26"/>
          <w:szCs w:val="26"/>
        </w:rPr>
      </w:pPr>
      <w:r w:rsidRPr="00E46C78">
        <w:rPr>
          <w:rFonts w:ascii="Times New Roman" w:hAnsi="Times New Roman" w:cs="Times New Roman"/>
          <w:b/>
          <w:i/>
          <w:sz w:val="26"/>
          <w:szCs w:val="26"/>
        </w:rPr>
        <w:t>Керуюча справами виконкому</w:t>
      </w:r>
      <w:r w:rsidRPr="00E46C7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46C7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46C78">
        <w:rPr>
          <w:rFonts w:ascii="Times New Roman" w:hAnsi="Times New Roman" w:cs="Times New Roman"/>
          <w:b/>
          <w:i/>
          <w:sz w:val="26"/>
          <w:szCs w:val="26"/>
        </w:rPr>
        <w:tab/>
      </w:r>
      <w:r w:rsidR="00D91AF4" w:rsidRPr="00E46C7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46C7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46C78">
        <w:rPr>
          <w:rFonts w:ascii="Times New Roman" w:hAnsi="Times New Roman" w:cs="Times New Roman"/>
          <w:b/>
          <w:i/>
          <w:sz w:val="26"/>
          <w:szCs w:val="26"/>
        </w:rPr>
        <w:tab/>
        <w:t>Тетяна Мала</w:t>
      </w:r>
    </w:p>
    <w:sectPr w:rsidR="002F41A2" w:rsidRPr="00E46C78" w:rsidSect="00F83543">
      <w:headerReference w:type="default" r:id="rId8"/>
      <w:headerReference w:type="first" r:id="rId9"/>
      <w:pgSz w:w="11906" w:h="16838"/>
      <w:pgMar w:top="1134" w:right="850" w:bottom="68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BB" w:rsidRDefault="00DD60BB" w:rsidP="00F83543">
      <w:pPr>
        <w:spacing w:after="0" w:line="240" w:lineRule="auto"/>
      </w:pPr>
      <w:r>
        <w:separator/>
      </w:r>
    </w:p>
  </w:endnote>
  <w:endnote w:type="continuationSeparator" w:id="0">
    <w:p w:rsidR="00DD60BB" w:rsidRDefault="00DD60BB" w:rsidP="00F8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BB" w:rsidRDefault="00DD60BB" w:rsidP="00F83543">
      <w:pPr>
        <w:spacing w:after="0" w:line="240" w:lineRule="auto"/>
      </w:pPr>
      <w:r>
        <w:separator/>
      </w:r>
    </w:p>
  </w:footnote>
  <w:footnote w:type="continuationSeparator" w:id="0">
    <w:p w:rsidR="00DD60BB" w:rsidRDefault="00DD60BB" w:rsidP="00F8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lang w:val="ru-RU" w:eastAsia="en-US"/>
      </w:r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B6018" w:rsidRPr="00F83543" w:rsidRDefault="00EB6018" w:rsidP="00F83543">
        <w:pPr>
          <w:tabs>
            <w:tab w:val="center" w:pos="4819"/>
            <w:tab w:val="right" w:pos="9639"/>
          </w:tabs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  <w:lang w:eastAsia="en-US"/>
          </w:rPr>
        </w:pPr>
        <w:r w:rsidRPr="00F83543">
          <w:rPr>
            <w:rFonts w:ascii="Times New Roman" w:hAnsi="Times New Roman" w:cs="Times New Roman"/>
            <w:sz w:val="24"/>
            <w:szCs w:val="24"/>
            <w:lang w:val="ru-RU" w:eastAsia="en-US"/>
          </w:rPr>
          <w:fldChar w:fldCharType="begin"/>
        </w:r>
        <w:r w:rsidRPr="00F83543">
          <w:rPr>
            <w:rFonts w:ascii="Times New Roman" w:hAnsi="Times New Roman" w:cs="Times New Roman"/>
            <w:sz w:val="24"/>
            <w:szCs w:val="24"/>
            <w:lang w:val="ru-RU" w:eastAsia="en-US"/>
          </w:rPr>
          <w:instrText>PAGE   \* MERGEFORMAT</w:instrText>
        </w:r>
        <w:r w:rsidRPr="00F83543">
          <w:rPr>
            <w:rFonts w:ascii="Times New Roman" w:hAnsi="Times New Roman" w:cs="Times New Roman"/>
            <w:sz w:val="24"/>
            <w:szCs w:val="24"/>
            <w:lang w:val="ru-RU" w:eastAsia="en-US"/>
          </w:rPr>
          <w:fldChar w:fldCharType="separate"/>
        </w:r>
        <w:r w:rsidR="00E46C78">
          <w:rPr>
            <w:rFonts w:ascii="Times New Roman" w:hAnsi="Times New Roman" w:cs="Times New Roman"/>
            <w:noProof/>
            <w:sz w:val="24"/>
            <w:szCs w:val="24"/>
            <w:lang w:val="ru-RU" w:eastAsia="en-US"/>
          </w:rPr>
          <w:t>3</w:t>
        </w:r>
        <w:r w:rsidRPr="00F83543">
          <w:rPr>
            <w:rFonts w:ascii="Times New Roman" w:hAnsi="Times New Roman" w:cs="Times New Roman"/>
            <w:sz w:val="24"/>
            <w:szCs w:val="24"/>
            <w:lang w:val="ru-RU" w:eastAsia="en-US"/>
          </w:rPr>
          <w:fldChar w:fldCharType="end"/>
        </w:r>
      </w:p>
    </w:sdtContent>
  </w:sdt>
  <w:p w:rsidR="00EB6018" w:rsidRPr="00F83543" w:rsidRDefault="00EB6018" w:rsidP="00F83543">
    <w:pPr>
      <w:tabs>
        <w:tab w:val="center" w:pos="6521"/>
        <w:tab w:val="right" w:pos="7655"/>
      </w:tabs>
      <w:spacing w:after="0" w:line="240" w:lineRule="auto"/>
      <w:rPr>
        <w:rFonts w:ascii="Times New Roman" w:hAnsi="Times New Roman" w:cs="Times New Roman"/>
        <w:i/>
        <w:sz w:val="24"/>
        <w:szCs w:val="24"/>
        <w:lang w:eastAsia="en-US"/>
      </w:rPr>
    </w:pPr>
    <w:r w:rsidRPr="00F83543">
      <w:rPr>
        <w:rFonts w:ascii="Times New Roman" w:hAnsi="Times New Roman" w:cs="Times New Roman"/>
        <w:sz w:val="24"/>
        <w:szCs w:val="24"/>
        <w:lang w:val="en-US" w:eastAsia="en-US"/>
      </w:rPr>
      <w:tab/>
    </w:r>
    <w:r w:rsidRPr="00F83543">
      <w:rPr>
        <w:rFonts w:ascii="Times New Roman" w:hAnsi="Times New Roman" w:cs="Times New Roman"/>
        <w:sz w:val="24"/>
        <w:szCs w:val="24"/>
        <w:lang w:eastAsia="en-US"/>
      </w:rPr>
      <w:tab/>
    </w:r>
    <w:r>
      <w:rPr>
        <w:rFonts w:ascii="Times New Roman" w:hAnsi="Times New Roman" w:cs="Times New Roman"/>
        <w:sz w:val="24"/>
        <w:szCs w:val="24"/>
        <w:lang w:eastAsia="en-US"/>
      </w:rPr>
      <w:t xml:space="preserve">    </w:t>
    </w:r>
    <w:r w:rsidRPr="00F83543">
      <w:rPr>
        <w:rFonts w:ascii="Times New Roman" w:hAnsi="Times New Roman" w:cs="Times New Roman"/>
        <w:i/>
        <w:sz w:val="24"/>
        <w:szCs w:val="24"/>
        <w:lang w:eastAsia="en-US"/>
      </w:rPr>
      <w:t>Продовження додатка</w:t>
    </w:r>
    <w:r>
      <w:rPr>
        <w:rFonts w:ascii="Times New Roman" w:hAnsi="Times New Roman" w:cs="Times New Roman"/>
        <w:i/>
        <w:sz w:val="24"/>
        <w:szCs w:val="24"/>
        <w:lang w:eastAsia="en-US"/>
      </w:rP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18" w:rsidRDefault="00EB6018" w:rsidP="00F83543">
    <w:pPr>
      <w:spacing w:after="0" w:line="240" w:lineRule="auto"/>
      <w:ind w:left="5387" w:firstLine="373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Додаток 1</w:t>
    </w:r>
  </w:p>
  <w:p w:rsidR="00EB6018" w:rsidRPr="00F83543" w:rsidRDefault="00EB6018" w:rsidP="00F83543">
    <w:pPr>
      <w:spacing w:after="0" w:line="240" w:lineRule="auto"/>
      <w:ind w:left="5387" w:firstLine="373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до рішення виконкому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7AE"/>
    <w:multiLevelType w:val="multilevel"/>
    <w:tmpl w:val="610A4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350196C"/>
    <w:multiLevelType w:val="multilevel"/>
    <w:tmpl w:val="EC32FC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A7768EC"/>
    <w:multiLevelType w:val="multilevel"/>
    <w:tmpl w:val="E898A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27D7"/>
    <w:rsid w:val="000557BD"/>
    <w:rsid w:val="00107D32"/>
    <w:rsid w:val="00131BD0"/>
    <w:rsid w:val="002F41A2"/>
    <w:rsid w:val="005C6D07"/>
    <w:rsid w:val="006B3D7D"/>
    <w:rsid w:val="007C36ED"/>
    <w:rsid w:val="008104FF"/>
    <w:rsid w:val="0088059A"/>
    <w:rsid w:val="00A01C6E"/>
    <w:rsid w:val="00AF3903"/>
    <w:rsid w:val="00B772BD"/>
    <w:rsid w:val="00BA555B"/>
    <w:rsid w:val="00D91AF4"/>
    <w:rsid w:val="00DD60BB"/>
    <w:rsid w:val="00E217BA"/>
    <w:rsid w:val="00E46C78"/>
    <w:rsid w:val="00E827D7"/>
    <w:rsid w:val="00EB6018"/>
    <w:rsid w:val="00F1197F"/>
    <w:rsid w:val="00F83543"/>
    <w:rsid w:val="00F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F119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C6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F41A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83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543"/>
  </w:style>
  <w:style w:type="paragraph" w:styleId="ac">
    <w:name w:val="footer"/>
    <w:basedOn w:val="a"/>
    <w:link w:val="ad"/>
    <w:uiPriority w:val="99"/>
    <w:unhideWhenUsed/>
    <w:rsid w:val="00F83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3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F119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C6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F41A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83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543"/>
  </w:style>
  <w:style w:type="paragraph" w:styleId="ac">
    <w:name w:val="footer"/>
    <w:basedOn w:val="a"/>
    <w:link w:val="ad"/>
    <w:uiPriority w:val="99"/>
    <w:unhideWhenUsed/>
    <w:rsid w:val="00F83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archit531</dc:creator>
  <cp:lastModifiedBy>org301</cp:lastModifiedBy>
  <cp:revision>18</cp:revision>
  <cp:lastPrinted>2021-02-08T13:50:00Z</cp:lastPrinted>
  <dcterms:created xsi:type="dcterms:W3CDTF">2021-01-16T11:28:00Z</dcterms:created>
  <dcterms:modified xsi:type="dcterms:W3CDTF">2021-02-11T08:59:00Z</dcterms:modified>
</cp:coreProperties>
</file>