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8D" w:rsidRPr="00785E4D" w:rsidRDefault="009E258D" w:rsidP="009E258D">
      <w:pPr>
        <w:widowControl/>
        <w:spacing w:line="360" w:lineRule="auto"/>
        <w:ind w:left="5580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bookmarkStart w:id="0" w:name="_GoBack"/>
      <w:r w:rsidRPr="00785E4D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ЗАТВЕРДЖЕНО</w:t>
      </w:r>
    </w:p>
    <w:p w:rsidR="009E258D" w:rsidRPr="00785E4D" w:rsidRDefault="009E258D" w:rsidP="009E258D">
      <w:pPr>
        <w:widowControl/>
        <w:spacing w:line="360" w:lineRule="auto"/>
        <w:ind w:left="5580"/>
        <w:rPr>
          <w:rFonts w:ascii="Calibri" w:eastAsia="Calibri" w:hAnsi="Calibri" w:cs="Times New Roman"/>
          <w:i/>
          <w:color w:val="auto"/>
          <w:sz w:val="28"/>
          <w:szCs w:val="28"/>
          <w:lang w:eastAsia="en-US" w:bidi="ar-SA"/>
        </w:rPr>
      </w:pPr>
      <w:r w:rsidRPr="00785E4D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Рішення виконкому міської ради</w:t>
      </w:r>
      <w:r w:rsidRPr="00785E4D">
        <w:rPr>
          <w:rFonts w:ascii="Calibri" w:eastAsia="Calibri" w:hAnsi="Calibri" w:cs="Times New Roman"/>
          <w:i/>
          <w:color w:val="auto"/>
          <w:sz w:val="28"/>
          <w:szCs w:val="28"/>
          <w:lang w:eastAsia="en-US" w:bidi="ar-SA"/>
        </w:rPr>
        <w:t xml:space="preserve"> </w:t>
      </w:r>
    </w:p>
    <w:p w:rsidR="000D3833" w:rsidRPr="00785E4D" w:rsidRDefault="00A246B1" w:rsidP="00A246B1">
      <w:pPr>
        <w:pStyle w:val="40"/>
        <w:shd w:val="clear" w:color="auto" w:fill="auto"/>
        <w:tabs>
          <w:tab w:val="left" w:pos="9201"/>
        </w:tabs>
        <w:spacing w:before="0" w:after="0"/>
        <w:ind w:left="5529"/>
        <w:rPr>
          <w:b w:val="0"/>
        </w:rPr>
      </w:pPr>
      <w:r w:rsidRPr="00785E4D">
        <w:rPr>
          <w:b w:val="0"/>
        </w:rPr>
        <w:t>10.02.2021 №59</w:t>
      </w:r>
    </w:p>
    <w:p w:rsidR="00C41109" w:rsidRPr="00785E4D" w:rsidRDefault="00C41109">
      <w:pPr>
        <w:pStyle w:val="40"/>
        <w:shd w:val="clear" w:color="auto" w:fill="auto"/>
        <w:tabs>
          <w:tab w:val="left" w:pos="9201"/>
        </w:tabs>
        <w:spacing w:before="0" w:after="0"/>
        <w:ind w:left="6340"/>
      </w:pPr>
    </w:p>
    <w:p w:rsidR="009E258D" w:rsidRPr="00785E4D" w:rsidRDefault="008E5873">
      <w:pPr>
        <w:pStyle w:val="40"/>
        <w:shd w:val="clear" w:color="auto" w:fill="auto"/>
        <w:spacing w:before="0" w:after="0"/>
        <w:ind w:left="40"/>
        <w:jc w:val="center"/>
      </w:pPr>
      <w:r w:rsidRPr="00785E4D">
        <w:t xml:space="preserve">Порядок </w:t>
      </w:r>
    </w:p>
    <w:p w:rsidR="00B71447" w:rsidRPr="00785E4D" w:rsidRDefault="009E258D">
      <w:pPr>
        <w:pStyle w:val="40"/>
        <w:shd w:val="clear" w:color="auto" w:fill="auto"/>
        <w:spacing w:before="0" w:after="0"/>
        <w:ind w:left="40"/>
        <w:jc w:val="center"/>
      </w:pPr>
      <w:r w:rsidRPr="00785E4D">
        <w:t xml:space="preserve">надання </w:t>
      </w:r>
      <w:r w:rsidR="00686F4B" w:rsidRPr="00785E4D">
        <w:t xml:space="preserve">одноразової </w:t>
      </w:r>
      <w:r w:rsidRPr="00785E4D">
        <w:t xml:space="preserve">матеріальної допомоги </w:t>
      </w:r>
      <w:r w:rsidR="00B71447" w:rsidRPr="00785E4D">
        <w:t xml:space="preserve">кандидатам </w:t>
      </w:r>
      <w:r w:rsidR="00227896" w:rsidRPr="00785E4D">
        <w:t>у</w:t>
      </w:r>
      <w:r w:rsidR="00B71447" w:rsidRPr="00785E4D">
        <w:t xml:space="preserve"> </w:t>
      </w:r>
    </w:p>
    <w:p w:rsidR="000D3833" w:rsidRPr="00785E4D" w:rsidRDefault="00B71447">
      <w:pPr>
        <w:pStyle w:val="40"/>
        <w:shd w:val="clear" w:color="auto" w:fill="auto"/>
        <w:spacing w:before="0" w:after="0"/>
        <w:ind w:left="40"/>
        <w:jc w:val="center"/>
      </w:pPr>
      <w:r w:rsidRPr="00785E4D">
        <w:t>збірн</w:t>
      </w:r>
      <w:r w:rsidR="0019672E" w:rsidRPr="00785E4D">
        <w:t>у команду</w:t>
      </w:r>
      <w:r w:rsidRPr="00785E4D">
        <w:t xml:space="preserve"> України для підготовки до участі в міжнародних спортивних змаганнях «Ігри Нескорених»</w:t>
      </w:r>
    </w:p>
    <w:p w:rsidR="009E258D" w:rsidRPr="00785E4D" w:rsidRDefault="009E258D">
      <w:pPr>
        <w:pStyle w:val="40"/>
        <w:shd w:val="clear" w:color="auto" w:fill="auto"/>
        <w:spacing w:before="0" w:after="0"/>
        <w:ind w:left="40"/>
        <w:jc w:val="center"/>
      </w:pPr>
    </w:p>
    <w:p w:rsidR="00746E4A" w:rsidRPr="00785E4D" w:rsidRDefault="00746E4A" w:rsidP="0019672E">
      <w:pPr>
        <w:pStyle w:val="ad"/>
        <w:numPr>
          <w:ilvl w:val="0"/>
          <w:numId w:val="12"/>
        </w:numPr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E4D">
        <w:rPr>
          <w:rFonts w:ascii="Times New Roman" w:hAnsi="Times New Roman"/>
          <w:sz w:val="28"/>
          <w:szCs w:val="28"/>
        </w:rPr>
        <w:t xml:space="preserve">Порядок надання </w:t>
      </w:r>
      <w:r w:rsidR="0057709E" w:rsidRPr="00785E4D">
        <w:rPr>
          <w:rFonts w:ascii="Times New Roman" w:hAnsi="Times New Roman"/>
          <w:sz w:val="28"/>
          <w:szCs w:val="28"/>
          <w:lang w:bidi="uk-UA"/>
        </w:rPr>
        <w:t xml:space="preserve">одноразової </w:t>
      </w:r>
      <w:r w:rsidRPr="00785E4D">
        <w:rPr>
          <w:rFonts w:ascii="Times New Roman" w:hAnsi="Times New Roman"/>
          <w:sz w:val="28"/>
          <w:szCs w:val="28"/>
          <w:lang w:bidi="uk-UA"/>
        </w:rPr>
        <w:t xml:space="preserve">матеріальної допомоги </w:t>
      </w:r>
      <w:r w:rsidR="0019672E" w:rsidRPr="00785E4D">
        <w:rPr>
          <w:rFonts w:ascii="Times New Roman" w:hAnsi="Times New Roman"/>
          <w:sz w:val="28"/>
          <w:szCs w:val="28"/>
          <w:lang w:bidi="uk-UA"/>
        </w:rPr>
        <w:t xml:space="preserve">кандидатам </w:t>
      </w:r>
      <w:r w:rsidR="00227896" w:rsidRPr="00785E4D">
        <w:rPr>
          <w:rFonts w:ascii="Times New Roman" w:hAnsi="Times New Roman"/>
          <w:sz w:val="28"/>
          <w:szCs w:val="28"/>
          <w:lang w:bidi="uk-UA"/>
        </w:rPr>
        <w:t>у</w:t>
      </w:r>
      <w:r w:rsidR="0019672E" w:rsidRPr="00785E4D">
        <w:rPr>
          <w:rFonts w:ascii="Times New Roman" w:hAnsi="Times New Roman"/>
          <w:sz w:val="28"/>
          <w:szCs w:val="28"/>
          <w:lang w:bidi="uk-UA"/>
        </w:rPr>
        <w:t xml:space="preserve"> збірну команди України для підготовки до участі в міжнародних спортивних змаганнях «Ігри Нескорених» </w:t>
      </w:r>
      <w:r w:rsidRPr="00785E4D">
        <w:rPr>
          <w:rFonts w:ascii="Times New Roman" w:hAnsi="Times New Roman"/>
          <w:sz w:val="28"/>
          <w:szCs w:val="28"/>
        </w:rPr>
        <w:t>(надалі – Порядок) визначає механізм виплати матеріальної допомоги згідно з Програмою соціального захисту окремих категорій мешканців міста Кривого Рогу, затвердженою рішенням міської ради на відповідні бюджетні роки (надалі – Програма).</w:t>
      </w:r>
    </w:p>
    <w:p w:rsidR="00227896" w:rsidRPr="00785E4D" w:rsidRDefault="00746E4A" w:rsidP="00227896">
      <w:pPr>
        <w:pStyle w:val="ad"/>
        <w:numPr>
          <w:ilvl w:val="0"/>
          <w:numId w:val="12"/>
        </w:numPr>
        <w:tabs>
          <w:tab w:val="left" w:pos="284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E4D">
        <w:rPr>
          <w:rFonts w:ascii="Times New Roman" w:hAnsi="Times New Roman"/>
          <w:sz w:val="28"/>
          <w:szCs w:val="28"/>
        </w:rPr>
        <w:t>Право на отримання одноразов</w:t>
      </w:r>
      <w:r w:rsidR="00656230" w:rsidRPr="00785E4D">
        <w:rPr>
          <w:rFonts w:ascii="Times New Roman" w:hAnsi="Times New Roman"/>
          <w:sz w:val="28"/>
          <w:szCs w:val="28"/>
        </w:rPr>
        <w:t>ої матеріальної допомоги</w:t>
      </w:r>
      <w:r w:rsidR="00055A78" w:rsidRPr="00785E4D">
        <w:rPr>
          <w:rFonts w:ascii="Times New Roman" w:hAnsi="Times New Roman"/>
          <w:sz w:val="28"/>
          <w:szCs w:val="28"/>
        </w:rPr>
        <w:t xml:space="preserve"> в</w:t>
      </w:r>
      <w:r w:rsidR="00595DD1" w:rsidRPr="00785E4D">
        <w:rPr>
          <w:rFonts w:ascii="Times New Roman" w:hAnsi="Times New Roman"/>
          <w:sz w:val="28"/>
          <w:szCs w:val="28"/>
        </w:rPr>
        <w:t xml:space="preserve"> розмірі     50 000 </w:t>
      </w:r>
      <w:proofErr w:type="spellStart"/>
      <w:r w:rsidR="00595DD1" w:rsidRPr="00785E4D">
        <w:rPr>
          <w:rFonts w:ascii="Times New Roman" w:hAnsi="Times New Roman"/>
          <w:sz w:val="28"/>
          <w:szCs w:val="28"/>
        </w:rPr>
        <w:t>грн</w:t>
      </w:r>
      <w:proofErr w:type="spellEnd"/>
      <w:r w:rsidR="00595DD1" w:rsidRPr="00785E4D">
        <w:rPr>
          <w:rFonts w:ascii="Times New Roman" w:hAnsi="Times New Roman"/>
          <w:sz w:val="28"/>
          <w:szCs w:val="28"/>
        </w:rPr>
        <w:t xml:space="preserve"> </w:t>
      </w:r>
      <w:r w:rsidR="00656230" w:rsidRPr="00785E4D">
        <w:rPr>
          <w:rFonts w:ascii="Times New Roman" w:hAnsi="Times New Roman"/>
          <w:sz w:val="28"/>
          <w:szCs w:val="28"/>
        </w:rPr>
        <w:t>мають</w:t>
      </w:r>
      <w:r w:rsidR="00595DD1" w:rsidRPr="00785E4D">
        <w:rPr>
          <w:rFonts w:ascii="Times New Roman" w:hAnsi="Times New Roman"/>
          <w:sz w:val="28"/>
          <w:szCs w:val="28"/>
        </w:rPr>
        <w:t xml:space="preserve"> </w:t>
      </w:r>
      <w:r w:rsidR="00DA21F2" w:rsidRPr="00785E4D">
        <w:rPr>
          <w:rFonts w:ascii="Times New Roman" w:eastAsia="Times New Roman" w:hAnsi="Times New Roman"/>
          <w:sz w:val="28"/>
          <w:szCs w:val="28"/>
        </w:rPr>
        <w:t xml:space="preserve">особи з інвалідністю </w:t>
      </w:r>
      <w:r w:rsidR="00DA21F2" w:rsidRPr="00785E4D">
        <w:rPr>
          <w:rFonts w:ascii="Times New Roman" w:hAnsi="Times New Roman"/>
          <w:sz w:val="28"/>
          <w:szCs w:val="28"/>
          <w:lang w:eastAsia="zh-CN"/>
        </w:rPr>
        <w:t>внаслідок війни</w:t>
      </w:r>
      <w:r w:rsidR="00DA21F2" w:rsidRPr="00785E4D">
        <w:rPr>
          <w:rFonts w:ascii="Times New Roman" w:eastAsia="Times New Roman" w:hAnsi="Times New Roman"/>
          <w:sz w:val="28"/>
          <w:szCs w:val="28"/>
        </w:rPr>
        <w:t xml:space="preserve"> I-ІІІ груп, інвалідність яких настала внаслідок поранення, контузії, каліцтва або захворювання, одержаних під час безпосередньої участі в антитерористичній операції та </w:t>
      </w:r>
      <w:r w:rsidR="00DA21F2" w:rsidRPr="00785E4D">
        <w:rPr>
          <w:rFonts w:ascii="Times New Roman" w:hAnsi="Times New Roman"/>
          <w:sz w:val="28"/>
          <w:szCs w:val="28"/>
        </w:rPr>
        <w:t>операції об’єднаних сил у Донецьк</w:t>
      </w:r>
      <w:r w:rsidR="000C0247" w:rsidRPr="00785E4D">
        <w:rPr>
          <w:rFonts w:ascii="Times New Roman" w:hAnsi="Times New Roman"/>
          <w:sz w:val="28"/>
          <w:szCs w:val="28"/>
        </w:rPr>
        <w:t>ій</w:t>
      </w:r>
      <w:r w:rsidR="00DA21F2" w:rsidRPr="00785E4D">
        <w:rPr>
          <w:rFonts w:ascii="Times New Roman" w:hAnsi="Times New Roman"/>
          <w:sz w:val="28"/>
          <w:szCs w:val="28"/>
        </w:rPr>
        <w:t xml:space="preserve"> і Луганськ</w:t>
      </w:r>
      <w:r w:rsidR="000C0247" w:rsidRPr="00785E4D">
        <w:rPr>
          <w:rFonts w:ascii="Times New Roman" w:hAnsi="Times New Roman"/>
          <w:sz w:val="28"/>
          <w:szCs w:val="28"/>
        </w:rPr>
        <w:t>ій</w:t>
      </w:r>
      <w:r w:rsidR="00DA21F2" w:rsidRPr="00785E4D">
        <w:rPr>
          <w:rFonts w:ascii="Times New Roman" w:hAnsi="Times New Roman"/>
          <w:sz w:val="28"/>
          <w:szCs w:val="28"/>
        </w:rPr>
        <w:t xml:space="preserve"> областях </w:t>
      </w:r>
      <w:r w:rsidR="00DA21F2" w:rsidRPr="00785E4D">
        <w:rPr>
          <w:rFonts w:ascii="Times New Roman" w:eastAsia="Times New Roman" w:hAnsi="Times New Roman"/>
          <w:sz w:val="28"/>
          <w:szCs w:val="28"/>
        </w:rPr>
        <w:t xml:space="preserve">(надалі </w:t>
      </w:r>
      <w:r w:rsidR="00DA21F2" w:rsidRPr="00785E4D">
        <w:rPr>
          <w:rFonts w:ascii="Times New Roman" w:eastAsia="Times New Roman" w:hAnsi="Times New Roman"/>
          <w:bCs/>
          <w:sz w:val="28"/>
          <w:szCs w:val="28"/>
        </w:rPr>
        <w:t xml:space="preserve">– </w:t>
      </w:r>
      <w:r w:rsidR="00DA21F2" w:rsidRPr="00785E4D">
        <w:rPr>
          <w:rFonts w:ascii="Times New Roman" w:hAnsi="Times New Roman"/>
          <w:sz w:val="28"/>
          <w:szCs w:val="28"/>
        </w:rPr>
        <w:t>АТО та ООС)</w:t>
      </w:r>
      <w:r w:rsidR="00DA21F2" w:rsidRPr="00785E4D">
        <w:rPr>
          <w:rFonts w:ascii="Times New Roman" w:eastAsia="Times New Roman" w:hAnsi="Times New Roman"/>
          <w:sz w:val="28"/>
          <w:szCs w:val="28"/>
        </w:rPr>
        <w:t>, визначені пунктами 11</w:t>
      </w:r>
      <w:r w:rsidR="00DA21F2" w:rsidRPr="00785E4D">
        <w:rPr>
          <w:rFonts w:ascii="Times New Roman" w:eastAsia="Times New Roman" w:hAnsi="Times New Roman"/>
          <w:bCs/>
          <w:sz w:val="28"/>
          <w:szCs w:val="28"/>
        </w:rPr>
        <w:t>–</w:t>
      </w:r>
      <w:r w:rsidR="00DA21F2" w:rsidRPr="00785E4D">
        <w:rPr>
          <w:rFonts w:ascii="Times New Roman" w:eastAsia="Times New Roman" w:hAnsi="Times New Roman"/>
          <w:sz w:val="28"/>
          <w:szCs w:val="28"/>
        </w:rPr>
        <w:t xml:space="preserve">14 частини другої статті 7 </w:t>
      </w:r>
      <w:r w:rsidR="00DA21F2" w:rsidRPr="00785E4D">
        <w:rPr>
          <w:rFonts w:ascii="Times New Roman" w:hAnsi="Times New Roman"/>
          <w:sz w:val="28"/>
          <w:szCs w:val="28"/>
        </w:rPr>
        <w:t>Закону України «Про статус ветеранів війни, гарантії їх соціального захисту</w:t>
      </w:r>
      <w:r w:rsidR="00050001" w:rsidRPr="00785E4D">
        <w:rPr>
          <w:rFonts w:ascii="Times New Roman" w:hAnsi="Times New Roman"/>
          <w:sz w:val="28"/>
          <w:szCs w:val="28"/>
        </w:rPr>
        <w:t>» (надалі – Закон) або</w:t>
      </w:r>
      <w:r w:rsidR="00050001" w:rsidRPr="00785E4D">
        <w:rPr>
          <w:rFonts w:ascii="Times New Roman" w:eastAsia="Times New Roman" w:hAnsi="Times New Roman"/>
          <w:sz w:val="28"/>
          <w:szCs w:val="28"/>
        </w:rPr>
        <w:t xml:space="preserve"> учасники бойових дій, які </w:t>
      </w:r>
      <w:r w:rsidR="00050001" w:rsidRPr="00785E4D">
        <w:rPr>
          <w:rFonts w:ascii="Times New Roman" w:hAnsi="Times New Roman"/>
          <w:sz w:val="28"/>
          <w:szCs w:val="28"/>
        </w:rPr>
        <w:t>дістали поранення, контузії, каліцтва або захворювання, одержані під час безпосередньої участі</w:t>
      </w:r>
      <w:r w:rsidR="00050001" w:rsidRPr="00785E4D">
        <w:rPr>
          <w:rFonts w:ascii="Times New Roman" w:eastAsia="Times New Roman" w:hAnsi="Times New Roman"/>
          <w:bCs/>
          <w:sz w:val="28"/>
          <w:szCs w:val="28"/>
        </w:rPr>
        <w:t xml:space="preserve"> в </w:t>
      </w:r>
      <w:r w:rsidR="00050001" w:rsidRPr="00785E4D">
        <w:rPr>
          <w:rFonts w:ascii="Times New Roman" w:eastAsia="Times New Roman" w:hAnsi="Times New Roman"/>
          <w:sz w:val="28"/>
          <w:szCs w:val="28"/>
        </w:rPr>
        <w:t>АТО та ООС, визначені пунктами 19, 20 частини першої статті 6 Закону</w:t>
      </w:r>
      <w:r w:rsidR="00595DD1" w:rsidRPr="00785E4D">
        <w:rPr>
          <w:rFonts w:ascii="Times New Roman" w:hAnsi="Times New Roman"/>
          <w:sz w:val="28"/>
          <w:szCs w:val="28"/>
        </w:rPr>
        <w:t>, які зареєстровані</w:t>
      </w:r>
      <w:r w:rsidR="00227896" w:rsidRPr="00785E4D">
        <w:rPr>
          <w:rFonts w:ascii="Times New Roman" w:hAnsi="Times New Roman"/>
          <w:sz w:val="28"/>
          <w:szCs w:val="28"/>
        </w:rPr>
        <w:t xml:space="preserve"> та проживають у м. Кривому Розі та є </w:t>
      </w:r>
      <w:r w:rsidR="00055A78" w:rsidRPr="00785E4D">
        <w:rPr>
          <w:rFonts w:ascii="Times New Roman" w:hAnsi="Times New Roman"/>
          <w:sz w:val="28"/>
          <w:szCs w:val="28"/>
          <w:lang w:bidi="uk-UA"/>
        </w:rPr>
        <w:t>кандидатами в</w:t>
      </w:r>
      <w:r w:rsidR="00227896" w:rsidRPr="00785E4D">
        <w:rPr>
          <w:rFonts w:ascii="Times New Roman" w:hAnsi="Times New Roman"/>
          <w:sz w:val="28"/>
          <w:szCs w:val="28"/>
          <w:lang w:bidi="uk-UA"/>
        </w:rPr>
        <w:t xml:space="preserve"> збірну команду України.</w:t>
      </w:r>
    </w:p>
    <w:p w:rsidR="00B66B1E" w:rsidRPr="00785E4D" w:rsidRDefault="007F20F5" w:rsidP="00CF480E">
      <w:pPr>
        <w:pStyle w:val="ad"/>
        <w:numPr>
          <w:ilvl w:val="0"/>
          <w:numId w:val="12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5E4D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785E4D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  <w:r w:rsidR="00055A78" w:rsidRPr="00785E4D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виконкому міської ради </w:t>
      </w:r>
      <w:r w:rsidRPr="00785E4D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 </w:t>
      </w:r>
      <w:r w:rsidR="00CF480E" w:rsidRPr="00785E4D">
        <w:rPr>
          <w:rFonts w:ascii="Times New Roman" w:eastAsia="Times New Roman" w:hAnsi="Times New Roman"/>
          <w:sz w:val="28"/>
          <w:szCs w:val="28"/>
          <w:lang w:eastAsia="ru-RU"/>
        </w:rPr>
        <w:t>надання одноразової матеріальної допомоги кандидатам у збірну команду України для підготовки до участі в міжнародних спортивних змаганнях «Ігри Нескорених»</w:t>
      </w:r>
      <w:r w:rsidRPr="00785E4D">
        <w:rPr>
          <w:rFonts w:ascii="Times New Roman" w:eastAsia="Times New Roman" w:hAnsi="Times New Roman"/>
          <w:sz w:val="28"/>
          <w:szCs w:val="28"/>
          <w:lang w:eastAsia="ru-RU"/>
        </w:rPr>
        <w:t xml:space="preserve"> готується </w:t>
      </w:r>
      <w:r w:rsidR="00F07701" w:rsidRPr="00785E4D">
        <w:rPr>
          <w:rFonts w:ascii="Times New Roman" w:eastAsia="Times New Roman" w:hAnsi="Times New Roman"/>
          <w:sz w:val="28"/>
          <w:szCs w:val="28"/>
        </w:rPr>
        <w:t>департамент</w:t>
      </w:r>
      <w:r w:rsidR="00055A78" w:rsidRPr="00785E4D">
        <w:rPr>
          <w:rFonts w:ascii="Times New Roman" w:eastAsia="Times New Roman" w:hAnsi="Times New Roman"/>
          <w:sz w:val="28"/>
          <w:szCs w:val="28"/>
        </w:rPr>
        <w:t>ом</w:t>
      </w:r>
      <w:r w:rsidR="00F07701" w:rsidRPr="00785E4D">
        <w:rPr>
          <w:rFonts w:ascii="Times New Roman" w:eastAsia="Times New Roman" w:hAnsi="Times New Roman"/>
          <w:sz w:val="28"/>
          <w:szCs w:val="28"/>
        </w:rPr>
        <w:t xml:space="preserve"> соціальної політики виконкому Криворізької міської ради (надалі – департамент) </w:t>
      </w:r>
      <w:r w:rsidRPr="00785E4D">
        <w:rPr>
          <w:rFonts w:ascii="Times New Roman" w:eastAsia="Times New Roman" w:hAnsi="Times New Roman"/>
          <w:sz w:val="28"/>
          <w:szCs w:val="28"/>
          <w:lang w:eastAsia="ru-RU"/>
        </w:rPr>
        <w:t>та виноситься на розгляд виконкому міської ради на підставі</w:t>
      </w:r>
      <w:r w:rsidR="00F07701" w:rsidRPr="00785E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пропозиці</w:t>
      </w:r>
      <w:r w:rsidR="00055A78" w:rsidRPr="00785E4D">
        <w:rPr>
          <w:rFonts w:ascii="Times New Roman" w:eastAsia="Times New Roman" w:hAnsi="Times New Roman"/>
          <w:sz w:val="28"/>
          <w:szCs w:val="28"/>
          <w:lang w:eastAsia="ru-RU"/>
        </w:rPr>
        <w:t>й відповідних</w:t>
      </w:r>
      <w:r w:rsidR="00F07701" w:rsidRPr="00785E4D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громадськ</w:t>
      </w:r>
      <w:r w:rsidR="00055A78" w:rsidRPr="00785E4D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F07701" w:rsidRPr="00785E4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</w:t>
      </w:r>
      <w:r w:rsidR="00055A78" w:rsidRPr="00785E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66B1E" w:rsidRPr="00785E4D">
        <w:rPr>
          <w:rFonts w:ascii="Times New Roman" w:eastAsia="Times New Roman" w:hAnsi="Times New Roman"/>
          <w:sz w:val="28"/>
          <w:szCs w:val="28"/>
        </w:rPr>
        <w:t>.</w:t>
      </w:r>
    </w:p>
    <w:p w:rsidR="00A647D6" w:rsidRPr="00785E4D" w:rsidRDefault="000C7775" w:rsidP="00347840">
      <w:pPr>
        <w:pStyle w:val="ad"/>
        <w:numPr>
          <w:ilvl w:val="0"/>
          <w:numId w:val="12"/>
        </w:numPr>
        <w:tabs>
          <w:tab w:val="left" w:pos="284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E4D">
        <w:rPr>
          <w:rFonts w:ascii="Times New Roman" w:eastAsia="Times New Roman" w:hAnsi="Times New Roman"/>
          <w:sz w:val="28"/>
          <w:szCs w:val="28"/>
        </w:rPr>
        <w:t xml:space="preserve">Особи, зазначені в </w:t>
      </w:r>
      <w:r w:rsidR="00C17D10" w:rsidRPr="00785E4D">
        <w:rPr>
          <w:rFonts w:ascii="Times New Roman" w:eastAsia="Times New Roman" w:hAnsi="Times New Roman"/>
          <w:sz w:val="28"/>
          <w:szCs w:val="28"/>
          <w:lang w:eastAsia="ru-RU"/>
        </w:rPr>
        <w:t>пропозиці</w:t>
      </w:r>
      <w:r w:rsidR="00055A78" w:rsidRPr="00785E4D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C17D10" w:rsidRPr="00785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5A78" w:rsidRPr="00785E4D">
        <w:rPr>
          <w:rFonts w:ascii="Times New Roman" w:eastAsia="Times New Roman" w:hAnsi="Times New Roman"/>
          <w:sz w:val="28"/>
          <w:szCs w:val="28"/>
          <w:lang w:eastAsia="ru-RU"/>
        </w:rPr>
        <w:t>відповідних громадських організацій</w:t>
      </w:r>
      <w:r w:rsidR="00A647D6" w:rsidRPr="00785E4D">
        <w:rPr>
          <w:rFonts w:ascii="Times New Roman" w:eastAsia="Times New Roman" w:hAnsi="Times New Roman"/>
          <w:sz w:val="28"/>
          <w:szCs w:val="28"/>
        </w:rPr>
        <w:t>, особисто подають до департаменту заяву</w:t>
      </w:r>
      <w:r w:rsidR="00BB5DC1" w:rsidRPr="00785E4D">
        <w:rPr>
          <w:rFonts w:ascii="Times New Roman" w:eastAsia="Times New Roman" w:hAnsi="Times New Roman"/>
          <w:sz w:val="28"/>
          <w:szCs w:val="28"/>
        </w:rPr>
        <w:t xml:space="preserve"> </w:t>
      </w:r>
      <w:r w:rsidR="00A647D6" w:rsidRPr="00785E4D">
        <w:rPr>
          <w:rFonts w:ascii="Times New Roman" w:eastAsia="Times New Roman" w:hAnsi="Times New Roman"/>
          <w:sz w:val="28"/>
          <w:szCs w:val="28"/>
        </w:rPr>
        <w:t xml:space="preserve">в довільній формі про </w:t>
      </w:r>
      <w:r w:rsidR="00A6331D" w:rsidRPr="00785E4D">
        <w:rPr>
          <w:rFonts w:ascii="Times New Roman" w:eastAsia="Times New Roman" w:hAnsi="Times New Roman"/>
          <w:sz w:val="28"/>
          <w:szCs w:val="28"/>
        </w:rPr>
        <w:t xml:space="preserve">надання одноразової </w:t>
      </w:r>
      <w:r w:rsidR="00A647D6" w:rsidRPr="00785E4D">
        <w:rPr>
          <w:rFonts w:ascii="Times New Roman" w:hAnsi="Times New Roman"/>
          <w:sz w:val="28"/>
          <w:szCs w:val="28"/>
        </w:rPr>
        <w:t>матеріальної допомоги</w:t>
      </w:r>
      <w:r w:rsidR="00BB5DC1" w:rsidRPr="00785E4D">
        <w:rPr>
          <w:rFonts w:ascii="Times New Roman" w:eastAsia="Times New Roman" w:hAnsi="Times New Roman"/>
          <w:sz w:val="28"/>
          <w:szCs w:val="28"/>
        </w:rPr>
        <w:t xml:space="preserve"> та згоду на обробку персональних даних</w:t>
      </w:r>
      <w:r w:rsidR="00A647D6" w:rsidRPr="00785E4D">
        <w:rPr>
          <w:rFonts w:ascii="Times New Roman" w:eastAsia="Times New Roman" w:hAnsi="Times New Roman"/>
          <w:sz w:val="28"/>
          <w:szCs w:val="28"/>
        </w:rPr>
        <w:t>.</w:t>
      </w:r>
    </w:p>
    <w:p w:rsidR="00A647D6" w:rsidRPr="00785E4D" w:rsidRDefault="00A647D6" w:rsidP="00347840">
      <w:pPr>
        <w:pStyle w:val="ad"/>
        <w:numPr>
          <w:ilvl w:val="0"/>
          <w:numId w:val="12"/>
        </w:numPr>
        <w:tabs>
          <w:tab w:val="left" w:pos="284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n56"/>
      <w:bookmarkEnd w:id="1"/>
      <w:r w:rsidRPr="00785E4D">
        <w:rPr>
          <w:rFonts w:ascii="Times New Roman" w:eastAsia="Times New Roman" w:hAnsi="Times New Roman"/>
          <w:sz w:val="28"/>
          <w:szCs w:val="28"/>
        </w:rPr>
        <w:t xml:space="preserve"> До заяви додаються копії з пред’явленням оригіналів:</w:t>
      </w:r>
    </w:p>
    <w:p w:rsidR="00A647D6" w:rsidRPr="00785E4D" w:rsidRDefault="00A647D6" w:rsidP="00AF4A01">
      <w:pPr>
        <w:pStyle w:val="ad"/>
        <w:numPr>
          <w:ilvl w:val="1"/>
          <w:numId w:val="12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2" w:name="n57"/>
      <w:bookmarkEnd w:id="2"/>
      <w:r w:rsidRPr="00785E4D">
        <w:rPr>
          <w:rFonts w:ascii="Times New Roman" w:eastAsia="Times New Roman" w:hAnsi="Times New Roman"/>
          <w:sz w:val="28"/>
          <w:szCs w:val="28"/>
        </w:rPr>
        <w:t xml:space="preserve"> </w:t>
      </w:r>
      <w:r w:rsidR="002F7C1A" w:rsidRPr="00785E4D">
        <w:rPr>
          <w:rFonts w:ascii="Times New Roman" w:eastAsia="Times New Roman" w:hAnsi="Times New Roman"/>
          <w:sz w:val="28"/>
          <w:szCs w:val="28"/>
        </w:rPr>
        <w:t>паспорта</w:t>
      </w:r>
      <w:bookmarkStart w:id="3" w:name="n58"/>
      <w:bookmarkEnd w:id="3"/>
      <w:r w:rsidR="002F7C1A" w:rsidRPr="00785E4D">
        <w:rPr>
          <w:rFonts w:ascii="Times New Roman" w:eastAsia="Times New Roman" w:hAnsi="Times New Roman"/>
          <w:sz w:val="28"/>
          <w:szCs w:val="28"/>
        </w:rPr>
        <w:t xml:space="preserve"> та </w:t>
      </w:r>
      <w:r w:rsidRPr="00785E4D">
        <w:rPr>
          <w:rFonts w:ascii="Times New Roman" w:eastAsia="Times New Roman" w:hAnsi="Times New Roman"/>
          <w:sz w:val="28"/>
          <w:szCs w:val="28"/>
        </w:rPr>
        <w:t>реєстраційного номера облікової картки платника податків (</w:t>
      </w:r>
      <w:r w:rsidR="00BB5DC1" w:rsidRPr="00785E4D">
        <w:rPr>
          <w:rFonts w:ascii="Times New Roman" w:hAnsi="Times New Roman"/>
          <w:sz w:val="28"/>
          <w:szCs w:val="28"/>
        </w:rPr>
        <w:t>крім осіб, які через релігійні або інші переконання</w:t>
      </w:r>
      <w:r w:rsidR="00BB5DC1" w:rsidRPr="00785E4D">
        <w:rPr>
          <w:sz w:val="28"/>
          <w:szCs w:val="28"/>
        </w:rPr>
        <w:t xml:space="preserve"> </w:t>
      </w:r>
      <w:r w:rsidR="00BB5DC1" w:rsidRPr="00785E4D">
        <w:rPr>
          <w:rFonts w:ascii="Times New Roman" w:hAnsi="Times New Roman"/>
          <w:sz w:val="28"/>
          <w:szCs w:val="28"/>
        </w:rPr>
        <w:t>відмовились від прийняття реєстраційного номера облікової картки та мають відмітку в паспорті про відмову від прийняття такого номера</w:t>
      </w:r>
      <w:r w:rsidRPr="00785E4D">
        <w:rPr>
          <w:rFonts w:ascii="Times New Roman" w:eastAsia="Times New Roman" w:hAnsi="Times New Roman"/>
          <w:sz w:val="28"/>
          <w:szCs w:val="28"/>
        </w:rPr>
        <w:t>);</w:t>
      </w:r>
    </w:p>
    <w:p w:rsidR="00A647D6" w:rsidRPr="00785E4D" w:rsidRDefault="00AF4A01" w:rsidP="00AF4A01">
      <w:pPr>
        <w:pStyle w:val="ad"/>
        <w:numPr>
          <w:ilvl w:val="1"/>
          <w:numId w:val="12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E4D">
        <w:rPr>
          <w:rFonts w:ascii="Times New Roman" w:eastAsia="Times New Roman" w:hAnsi="Times New Roman"/>
          <w:sz w:val="28"/>
          <w:szCs w:val="28"/>
        </w:rPr>
        <w:t xml:space="preserve"> </w:t>
      </w:r>
      <w:r w:rsidR="00A647D6" w:rsidRPr="00785E4D">
        <w:rPr>
          <w:rFonts w:ascii="Times New Roman" w:eastAsia="Times New Roman" w:hAnsi="Times New Roman"/>
          <w:sz w:val="28"/>
          <w:szCs w:val="28"/>
        </w:rPr>
        <w:t>посвідчення встановленого зразка, що підтверджує статус особи;</w:t>
      </w:r>
    </w:p>
    <w:p w:rsidR="00C41109" w:rsidRPr="00785E4D" w:rsidRDefault="002F7C1A" w:rsidP="00AF4A01">
      <w:pPr>
        <w:pStyle w:val="ad"/>
        <w:numPr>
          <w:ilvl w:val="1"/>
          <w:numId w:val="12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n59"/>
      <w:bookmarkEnd w:id="4"/>
      <w:r w:rsidRPr="00785E4D">
        <w:rPr>
          <w:rFonts w:ascii="Times New Roman" w:eastAsia="Times New Roman" w:hAnsi="Times New Roman"/>
          <w:sz w:val="28"/>
          <w:szCs w:val="28"/>
        </w:rPr>
        <w:t xml:space="preserve"> довід</w:t>
      </w:r>
      <w:r w:rsidR="00A647D6" w:rsidRPr="00785E4D">
        <w:rPr>
          <w:rFonts w:ascii="Times New Roman" w:eastAsia="Times New Roman" w:hAnsi="Times New Roman"/>
          <w:sz w:val="28"/>
          <w:szCs w:val="28"/>
        </w:rPr>
        <w:t>к</w:t>
      </w:r>
      <w:r w:rsidRPr="00785E4D">
        <w:rPr>
          <w:rFonts w:ascii="Times New Roman" w:eastAsia="Times New Roman" w:hAnsi="Times New Roman"/>
          <w:sz w:val="28"/>
          <w:szCs w:val="28"/>
        </w:rPr>
        <w:t>и</w:t>
      </w:r>
      <w:r w:rsidR="00A647D6" w:rsidRPr="00785E4D">
        <w:rPr>
          <w:rFonts w:ascii="Times New Roman" w:eastAsia="Times New Roman" w:hAnsi="Times New Roman"/>
          <w:sz w:val="28"/>
          <w:szCs w:val="28"/>
        </w:rPr>
        <w:t>, що підтверджу</w:t>
      </w:r>
      <w:r w:rsidRPr="00785E4D">
        <w:rPr>
          <w:rFonts w:ascii="Times New Roman" w:eastAsia="Times New Roman" w:hAnsi="Times New Roman"/>
          <w:sz w:val="28"/>
          <w:szCs w:val="28"/>
        </w:rPr>
        <w:t>є</w:t>
      </w:r>
      <w:r w:rsidR="00A647D6" w:rsidRPr="00785E4D">
        <w:rPr>
          <w:rFonts w:ascii="Times New Roman" w:eastAsia="Times New Roman" w:hAnsi="Times New Roman"/>
          <w:sz w:val="28"/>
          <w:szCs w:val="28"/>
        </w:rPr>
        <w:t xml:space="preserve"> безпосе</w:t>
      </w:r>
      <w:r w:rsidR="000C7775" w:rsidRPr="00785E4D">
        <w:rPr>
          <w:rFonts w:ascii="Times New Roman" w:eastAsia="Times New Roman" w:hAnsi="Times New Roman"/>
          <w:sz w:val="28"/>
          <w:szCs w:val="28"/>
        </w:rPr>
        <w:t>редню участь особи в АТО та ООС,</w:t>
      </w:r>
      <w:r w:rsidR="00A647D6" w:rsidRPr="00785E4D">
        <w:rPr>
          <w:rFonts w:ascii="Times New Roman" w:eastAsia="Times New Roman" w:hAnsi="Times New Roman"/>
          <w:sz w:val="28"/>
          <w:szCs w:val="28"/>
        </w:rPr>
        <w:t xml:space="preserve"> забезпеченні ї</w:t>
      </w:r>
      <w:r w:rsidR="000C7775" w:rsidRPr="00785E4D">
        <w:rPr>
          <w:rFonts w:ascii="Times New Roman" w:eastAsia="Times New Roman" w:hAnsi="Times New Roman"/>
          <w:sz w:val="28"/>
          <w:szCs w:val="28"/>
        </w:rPr>
        <w:t>х</w:t>
      </w:r>
      <w:r w:rsidR="00A647D6" w:rsidRPr="00785E4D">
        <w:rPr>
          <w:rFonts w:ascii="Times New Roman" w:eastAsia="Times New Roman" w:hAnsi="Times New Roman"/>
          <w:sz w:val="28"/>
          <w:szCs w:val="28"/>
        </w:rPr>
        <w:t xml:space="preserve"> проведення </w:t>
      </w:r>
      <w:r w:rsidR="000C7775" w:rsidRPr="00785E4D">
        <w:rPr>
          <w:rFonts w:ascii="Times New Roman" w:eastAsia="Times New Roman" w:hAnsi="Times New Roman"/>
          <w:sz w:val="28"/>
          <w:szCs w:val="28"/>
        </w:rPr>
        <w:t>та</w:t>
      </w:r>
      <w:r w:rsidR="00A647D6" w:rsidRPr="00785E4D">
        <w:rPr>
          <w:rFonts w:ascii="Times New Roman" w:eastAsia="Times New Roman" w:hAnsi="Times New Roman"/>
          <w:sz w:val="28"/>
          <w:szCs w:val="28"/>
        </w:rPr>
        <w:t xml:space="preserve"> захисті незалежності, суверенітету </w:t>
      </w:r>
      <w:r w:rsidR="000C7775" w:rsidRPr="00785E4D">
        <w:rPr>
          <w:rFonts w:ascii="Times New Roman" w:eastAsia="Times New Roman" w:hAnsi="Times New Roman"/>
          <w:sz w:val="28"/>
          <w:szCs w:val="28"/>
        </w:rPr>
        <w:t>й</w:t>
      </w:r>
      <w:r w:rsidR="00A647D6" w:rsidRPr="00785E4D">
        <w:rPr>
          <w:rFonts w:ascii="Times New Roman" w:eastAsia="Times New Roman" w:hAnsi="Times New Roman"/>
          <w:sz w:val="28"/>
          <w:szCs w:val="28"/>
        </w:rPr>
        <w:t xml:space="preserve"> територіальної цілісності України або участь особи </w:t>
      </w:r>
      <w:r w:rsidR="000C7775" w:rsidRPr="00785E4D">
        <w:rPr>
          <w:rFonts w:ascii="Times New Roman" w:eastAsia="Times New Roman" w:hAnsi="Times New Roman"/>
          <w:sz w:val="28"/>
          <w:szCs w:val="28"/>
        </w:rPr>
        <w:t>в</w:t>
      </w:r>
      <w:r w:rsidR="00A647D6" w:rsidRPr="00785E4D">
        <w:rPr>
          <w:rFonts w:ascii="Times New Roman" w:eastAsia="Times New Roman" w:hAnsi="Times New Roman"/>
          <w:sz w:val="28"/>
          <w:szCs w:val="28"/>
        </w:rPr>
        <w:t xml:space="preserve"> здійсненні заходів із забезпечення</w:t>
      </w:r>
      <w:r w:rsidR="00161982" w:rsidRPr="00785E4D">
        <w:rPr>
          <w:rFonts w:ascii="Times New Roman" w:eastAsia="Times New Roman" w:hAnsi="Times New Roman"/>
          <w:sz w:val="28"/>
          <w:szCs w:val="28"/>
        </w:rPr>
        <w:t xml:space="preserve"> </w:t>
      </w:r>
      <w:r w:rsidR="00A647D6" w:rsidRPr="00785E4D">
        <w:rPr>
          <w:rFonts w:ascii="Times New Roman" w:eastAsia="Times New Roman" w:hAnsi="Times New Roman"/>
          <w:sz w:val="28"/>
          <w:szCs w:val="28"/>
        </w:rPr>
        <w:t xml:space="preserve"> національної </w:t>
      </w:r>
      <w:r w:rsidR="00161982" w:rsidRPr="00785E4D">
        <w:rPr>
          <w:rFonts w:ascii="Times New Roman" w:eastAsia="Times New Roman" w:hAnsi="Times New Roman"/>
          <w:sz w:val="28"/>
          <w:szCs w:val="28"/>
        </w:rPr>
        <w:t xml:space="preserve"> </w:t>
      </w:r>
      <w:r w:rsidR="00A647D6" w:rsidRPr="00785E4D">
        <w:rPr>
          <w:rFonts w:ascii="Times New Roman" w:eastAsia="Times New Roman" w:hAnsi="Times New Roman"/>
          <w:sz w:val="28"/>
          <w:szCs w:val="28"/>
        </w:rPr>
        <w:t xml:space="preserve">безпеки </w:t>
      </w:r>
      <w:r w:rsidR="000C7775" w:rsidRPr="00785E4D">
        <w:rPr>
          <w:rFonts w:ascii="Times New Roman" w:eastAsia="Times New Roman" w:hAnsi="Times New Roman"/>
          <w:sz w:val="28"/>
          <w:szCs w:val="28"/>
        </w:rPr>
        <w:t xml:space="preserve">й </w:t>
      </w:r>
      <w:r w:rsidR="00161982" w:rsidRPr="00785E4D">
        <w:rPr>
          <w:rFonts w:ascii="Times New Roman" w:eastAsia="Times New Roman" w:hAnsi="Times New Roman"/>
          <w:sz w:val="28"/>
          <w:szCs w:val="28"/>
        </w:rPr>
        <w:t xml:space="preserve"> </w:t>
      </w:r>
      <w:r w:rsidR="000C7775" w:rsidRPr="00785E4D">
        <w:rPr>
          <w:rFonts w:ascii="Times New Roman" w:eastAsia="Times New Roman" w:hAnsi="Times New Roman"/>
          <w:sz w:val="28"/>
          <w:szCs w:val="28"/>
        </w:rPr>
        <w:t>оборони,</w:t>
      </w:r>
      <w:r w:rsidR="00161982" w:rsidRPr="00785E4D">
        <w:rPr>
          <w:rFonts w:ascii="Times New Roman" w:eastAsia="Times New Roman" w:hAnsi="Times New Roman"/>
          <w:sz w:val="28"/>
          <w:szCs w:val="28"/>
        </w:rPr>
        <w:t xml:space="preserve"> </w:t>
      </w:r>
      <w:r w:rsidR="000C7775" w:rsidRPr="00785E4D">
        <w:rPr>
          <w:rFonts w:ascii="Times New Roman" w:eastAsia="Times New Roman" w:hAnsi="Times New Roman"/>
          <w:sz w:val="28"/>
          <w:szCs w:val="28"/>
        </w:rPr>
        <w:t xml:space="preserve"> відсічі та</w:t>
      </w:r>
      <w:r w:rsidR="00161982" w:rsidRPr="00785E4D">
        <w:rPr>
          <w:rFonts w:ascii="Times New Roman" w:eastAsia="Times New Roman" w:hAnsi="Times New Roman"/>
          <w:sz w:val="28"/>
          <w:szCs w:val="28"/>
        </w:rPr>
        <w:t xml:space="preserve">  </w:t>
      </w:r>
      <w:r w:rsidR="00A647D6" w:rsidRPr="00785E4D">
        <w:rPr>
          <w:rFonts w:ascii="Times New Roman" w:eastAsia="Times New Roman" w:hAnsi="Times New Roman"/>
          <w:sz w:val="28"/>
          <w:szCs w:val="28"/>
        </w:rPr>
        <w:t>стримування</w:t>
      </w:r>
      <w:r w:rsidR="00161982" w:rsidRPr="00785E4D">
        <w:rPr>
          <w:rFonts w:ascii="Times New Roman" w:eastAsia="Times New Roman" w:hAnsi="Times New Roman"/>
          <w:sz w:val="28"/>
          <w:szCs w:val="28"/>
        </w:rPr>
        <w:t xml:space="preserve"> </w:t>
      </w:r>
      <w:r w:rsidR="00A647D6" w:rsidRPr="00785E4D">
        <w:rPr>
          <w:rFonts w:ascii="Times New Roman" w:eastAsia="Times New Roman" w:hAnsi="Times New Roman"/>
          <w:sz w:val="28"/>
          <w:szCs w:val="28"/>
        </w:rPr>
        <w:t>збройної</w:t>
      </w:r>
      <w:r w:rsidR="00C41109" w:rsidRPr="00785E4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41109" w:rsidRPr="00785E4D" w:rsidRDefault="00C41109" w:rsidP="00C41109">
      <w:pPr>
        <w:pStyle w:val="ad"/>
        <w:tabs>
          <w:tab w:val="left" w:pos="284"/>
          <w:tab w:val="left" w:pos="90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41109" w:rsidRPr="00785E4D" w:rsidRDefault="00C41109" w:rsidP="00C41109">
      <w:pPr>
        <w:pStyle w:val="ad"/>
        <w:tabs>
          <w:tab w:val="left" w:pos="284"/>
          <w:tab w:val="left" w:pos="900"/>
          <w:tab w:val="left" w:pos="993"/>
        </w:tabs>
        <w:spacing w:after="0" w:line="240" w:lineRule="auto"/>
        <w:ind w:left="1130"/>
        <w:jc w:val="center"/>
        <w:rPr>
          <w:rFonts w:ascii="Times New Roman" w:hAnsi="Times New Roman"/>
          <w:sz w:val="28"/>
          <w:szCs w:val="28"/>
        </w:rPr>
      </w:pPr>
      <w:r w:rsidRPr="00785E4D">
        <w:rPr>
          <w:rFonts w:ascii="Times New Roman" w:hAnsi="Times New Roman"/>
          <w:sz w:val="28"/>
          <w:szCs w:val="28"/>
        </w:rPr>
        <w:lastRenderedPageBreak/>
        <w:t>2</w:t>
      </w:r>
    </w:p>
    <w:p w:rsidR="00A647D6" w:rsidRPr="00785E4D" w:rsidRDefault="00A647D6" w:rsidP="00161982">
      <w:pPr>
        <w:pStyle w:val="ad"/>
        <w:tabs>
          <w:tab w:val="left" w:pos="284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5E4D">
        <w:rPr>
          <w:rFonts w:ascii="Times New Roman" w:eastAsia="Times New Roman" w:hAnsi="Times New Roman"/>
          <w:sz w:val="28"/>
          <w:szCs w:val="28"/>
        </w:rPr>
        <w:t>агресії Рос</w:t>
      </w:r>
      <w:r w:rsidR="000C7775" w:rsidRPr="00785E4D">
        <w:rPr>
          <w:rFonts w:ascii="Times New Roman" w:eastAsia="Times New Roman" w:hAnsi="Times New Roman"/>
          <w:sz w:val="28"/>
          <w:szCs w:val="28"/>
        </w:rPr>
        <w:t>ійської Федерації в Донецькій і</w:t>
      </w:r>
      <w:r w:rsidRPr="00785E4D">
        <w:rPr>
          <w:rFonts w:ascii="Times New Roman" w:eastAsia="Times New Roman" w:hAnsi="Times New Roman"/>
          <w:sz w:val="28"/>
          <w:szCs w:val="28"/>
        </w:rPr>
        <w:t xml:space="preserve"> Луганській областях, забезпеченні їх здійснення;</w:t>
      </w:r>
    </w:p>
    <w:p w:rsidR="00145C7F" w:rsidRPr="00785E4D" w:rsidRDefault="00145C7F" w:rsidP="00AF4A01">
      <w:pPr>
        <w:pStyle w:val="ad"/>
        <w:numPr>
          <w:ilvl w:val="1"/>
          <w:numId w:val="12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E4D">
        <w:rPr>
          <w:rFonts w:ascii="Times New Roman" w:hAnsi="Times New Roman"/>
          <w:sz w:val="28"/>
          <w:szCs w:val="28"/>
        </w:rPr>
        <w:t>документа,  що  підтверджує  обставини  травми  учасників  бойових дій,</w:t>
      </w:r>
    </w:p>
    <w:p w:rsidR="00A647D6" w:rsidRPr="00785E4D" w:rsidRDefault="00A647D6" w:rsidP="00145C7F">
      <w:pPr>
        <w:pStyle w:val="ad"/>
        <w:tabs>
          <w:tab w:val="left" w:pos="284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5" w:name="n200"/>
      <w:bookmarkStart w:id="6" w:name="n202"/>
      <w:bookmarkStart w:id="7" w:name="n203"/>
      <w:bookmarkStart w:id="8" w:name="n204"/>
      <w:bookmarkStart w:id="9" w:name="n205"/>
      <w:bookmarkStart w:id="10" w:name="n161"/>
      <w:bookmarkStart w:id="11" w:name="n160"/>
      <w:bookmarkStart w:id="12" w:name="n61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785E4D">
        <w:rPr>
          <w:rFonts w:ascii="Times New Roman" w:hAnsi="Times New Roman"/>
          <w:sz w:val="28"/>
          <w:szCs w:val="28"/>
        </w:rPr>
        <w:t xml:space="preserve">які дістали поранення, контузії, каліцтва або захворювання, одержані під час безпосередньої участі в АТО та ООС, </w:t>
      </w:r>
      <w:r w:rsidR="00480BDA" w:rsidRPr="00785E4D">
        <w:rPr>
          <w:rFonts w:ascii="Times New Roman" w:hAnsi="Times New Roman"/>
          <w:sz w:val="28"/>
          <w:szCs w:val="28"/>
        </w:rPr>
        <w:t xml:space="preserve">для осіб </w:t>
      </w:r>
      <w:r w:rsidR="00145C7F" w:rsidRPr="00785E4D">
        <w:rPr>
          <w:rFonts w:ascii="Times New Roman" w:eastAsia="Times New Roman" w:hAnsi="Times New Roman"/>
          <w:sz w:val="28"/>
          <w:szCs w:val="28"/>
        </w:rPr>
        <w:t>визначен</w:t>
      </w:r>
      <w:r w:rsidR="00480BDA" w:rsidRPr="00785E4D">
        <w:rPr>
          <w:rFonts w:ascii="Times New Roman" w:eastAsia="Times New Roman" w:hAnsi="Times New Roman"/>
          <w:sz w:val="28"/>
          <w:szCs w:val="28"/>
        </w:rPr>
        <w:t>их</w:t>
      </w:r>
      <w:r w:rsidR="00145C7F" w:rsidRPr="00785E4D">
        <w:rPr>
          <w:rFonts w:ascii="Times New Roman" w:eastAsia="Times New Roman" w:hAnsi="Times New Roman"/>
          <w:sz w:val="28"/>
          <w:szCs w:val="28"/>
        </w:rPr>
        <w:t xml:space="preserve"> пунктами 19, 20 частини першої статті 6 Закону;</w:t>
      </w:r>
    </w:p>
    <w:p w:rsidR="00B76A06" w:rsidRPr="00785E4D" w:rsidRDefault="00AF4A01" w:rsidP="00AF4A01">
      <w:pPr>
        <w:widowControl/>
        <w:tabs>
          <w:tab w:val="left" w:pos="90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6. </w:t>
      </w:r>
      <w:r w:rsidR="00B76A06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Виплата </w:t>
      </w:r>
      <w:r w:rsidR="00C1349A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одноразової </w:t>
      </w:r>
      <w:r w:rsidR="00B76A06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матеріальн</w:t>
      </w:r>
      <w:r w:rsidR="00C1349A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ої</w:t>
      </w:r>
      <w:r w:rsidR="00B76A06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допомог</w:t>
      </w:r>
      <w:r w:rsidR="00C1349A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="00B76A06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проводиться без урахування сукупного доходу сім’ї. </w:t>
      </w:r>
    </w:p>
    <w:p w:rsidR="00B76A06" w:rsidRPr="00785E4D" w:rsidRDefault="00AF4A01" w:rsidP="00AF4A01">
      <w:pPr>
        <w:widowControl/>
        <w:tabs>
          <w:tab w:val="left" w:pos="90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85E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</w:t>
      </w:r>
      <w:r w:rsidR="00B76A06" w:rsidRPr="00785E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B76A06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Фінансування видатків на виплату </w:t>
      </w:r>
      <w:r w:rsidR="00C1349A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одноразової </w:t>
      </w:r>
      <w:r w:rsidR="00B76A06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матеріальної допомоги проводяться </w:t>
      </w:r>
      <w:r w:rsidR="00B76A06" w:rsidRPr="00785E4D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департаментом фінансів виконкому Криворізької міської ради</w:t>
      </w:r>
      <w:r w:rsidR="00B76A06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коштом бюджету </w:t>
      </w:r>
      <w:r w:rsidR="005756A4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Криворізької міської територіальної громади </w:t>
      </w:r>
      <w:r w:rsidR="00B76A06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відповідно до пропозицій головного розпорядника коштів – департаменту. </w:t>
      </w:r>
    </w:p>
    <w:p w:rsidR="00B76A06" w:rsidRPr="00785E4D" w:rsidRDefault="00AF4A01" w:rsidP="00AF4A01">
      <w:pPr>
        <w:widowControl/>
        <w:tabs>
          <w:tab w:val="left" w:pos="90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8</w:t>
      </w:r>
      <w:r w:rsidR="00B76A06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. Департаментом здійснюється виплата </w:t>
      </w:r>
      <w:r w:rsidR="00C1349A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одноразової </w:t>
      </w:r>
      <w:r w:rsidR="00B76A06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матеріальної допомоги заявникам шляхом перерахування коштів через банківську </w:t>
      </w:r>
      <w:r w:rsidR="00FB7321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="00B76A06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станову</w:t>
      </w:r>
      <w:r w:rsidR="00C1349A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B76A06" w:rsidRPr="00785E4D" w:rsidRDefault="00A8558A" w:rsidP="00AF4A01">
      <w:pPr>
        <w:widowControl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9</w:t>
      </w:r>
      <w:r w:rsidR="00EC507B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. Зберігання документів здійснюється </w:t>
      </w:r>
      <w:r w:rsidR="00125B78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департаментом </w:t>
      </w:r>
      <w:r w:rsidR="00EC507B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 по</w:t>
      </w:r>
      <w:r w:rsidR="00B76A06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рядку, визначеному чинним законодавством України</w:t>
      </w:r>
      <w:r w:rsidR="00125B78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та з дотриманням вимог Закону України «Про захист персональних даних»</w:t>
      </w:r>
      <w:r w:rsidR="00B76A06" w:rsidRPr="00785E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643112" w:rsidRPr="00785E4D" w:rsidRDefault="00643112" w:rsidP="00EC507B">
      <w:pPr>
        <w:widowControl/>
        <w:tabs>
          <w:tab w:val="left" w:pos="900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76ED5" w:rsidRPr="00785E4D" w:rsidRDefault="00E76ED5" w:rsidP="00EC507B">
      <w:pPr>
        <w:widowControl/>
        <w:tabs>
          <w:tab w:val="left" w:pos="900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C507B">
      <w:pPr>
        <w:widowControl/>
        <w:tabs>
          <w:tab w:val="left" w:pos="900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76ED5" w:rsidRPr="00785E4D" w:rsidRDefault="00E76ED5" w:rsidP="00EC507B">
      <w:pPr>
        <w:widowControl/>
        <w:tabs>
          <w:tab w:val="left" w:pos="900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76ED5" w:rsidRPr="00785E4D" w:rsidRDefault="00E76ED5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  <w:r w:rsidRPr="00785E4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  <w:t xml:space="preserve">Керуюча </w:t>
      </w:r>
      <w:r w:rsidR="00FB7321" w:rsidRPr="00785E4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  <w:t>с</w:t>
      </w:r>
      <w:r w:rsidRPr="00785E4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  <w:t>правами виконкому</w:t>
      </w:r>
      <w:r w:rsidRPr="00785E4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  <w:tab/>
        <w:t>Тетяна Мала</w:t>
      </w:r>
    </w:p>
    <w:p w:rsidR="00FB7321" w:rsidRPr="00785E4D" w:rsidRDefault="00FB7321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FB7321" w:rsidRPr="00785E4D" w:rsidRDefault="00FB7321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A8558A" w:rsidRPr="00785E4D" w:rsidRDefault="00A8558A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A8558A" w:rsidRPr="00785E4D" w:rsidRDefault="00A8558A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A8558A" w:rsidRPr="00785E4D" w:rsidRDefault="00A8558A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9F15D2" w:rsidRPr="00785E4D" w:rsidRDefault="009F15D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p w:rsidR="00645862" w:rsidRPr="00785E4D" w:rsidRDefault="00645862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bookmarkEnd w:id="0"/>
    <w:p w:rsidR="00FB7321" w:rsidRPr="00785E4D" w:rsidRDefault="00FB7321" w:rsidP="00E76ED5">
      <w:pPr>
        <w:widowControl/>
        <w:tabs>
          <w:tab w:val="left" w:pos="900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</w:pPr>
    </w:p>
    <w:sectPr w:rsidR="00FB7321" w:rsidRPr="00785E4D" w:rsidSect="00125B78">
      <w:pgSz w:w="11900" w:h="16840"/>
      <w:pgMar w:top="709" w:right="567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D4" w:rsidRDefault="005F7BD4">
      <w:r>
        <w:separator/>
      </w:r>
    </w:p>
  </w:endnote>
  <w:endnote w:type="continuationSeparator" w:id="0">
    <w:p w:rsidR="005F7BD4" w:rsidRDefault="005F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D4" w:rsidRDefault="005F7BD4"/>
  </w:footnote>
  <w:footnote w:type="continuationSeparator" w:id="0">
    <w:p w:rsidR="005F7BD4" w:rsidRDefault="005F7B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1E9"/>
    <w:multiLevelType w:val="multilevel"/>
    <w:tmpl w:val="8DB2779E"/>
    <w:lvl w:ilvl="0">
      <w:start w:val="1"/>
      <w:numFmt w:val="decimal"/>
      <w:lvlText w:val="1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E6228"/>
    <w:multiLevelType w:val="multilevel"/>
    <w:tmpl w:val="D854C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3732E"/>
    <w:multiLevelType w:val="hybridMultilevel"/>
    <w:tmpl w:val="DA103F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A32AE"/>
    <w:multiLevelType w:val="multilevel"/>
    <w:tmpl w:val="CF04844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A525BB"/>
    <w:multiLevelType w:val="multilevel"/>
    <w:tmpl w:val="77BC0A92"/>
    <w:lvl w:ilvl="0">
      <w:start w:val="2"/>
      <w:numFmt w:val="decimal"/>
      <w:lvlText w:val="1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F1AA0"/>
    <w:multiLevelType w:val="multilevel"/>
    <w:tmpl w:val="FF60A110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2160"/>
      </w:pPr>
      <w:rPr>
        <w:rFonts w:hint="default"/>
      </w:rPr>
    </w:lvl>
  </w:abstractNum>
  <w:abstractNum w:abstractNumId="6">
    <w:nsid w:val="31570528"/>
    <w:multiLevelType w:val="multilevel"/>
    <w:tmpl w:val="18FE4E6A"/>
    <w:lvl w:ilvl="0">
      <w:start w:val="2015"/>
      <w:numFmt w:val="decimal"/>
      <w:lvlText w:val="1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1246DA"/>
    <w:multiLevelType w:val="multilevel"/>
    <w:tmpl w:val="9C3ACB4A"/>
    <w:lvl w:ilvl="0">
      <w:start w:val="4"/>
      <w:numFmt w:val="decimal"/>
      <w:lvlText w:val="1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EF1BB3"/>
    <w:multiLevelType w:val="multilevel"/>
    <w:tmpl w:val="C5525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E678BB"/>
    <w:multiLevelType w:val="multilevel"/>
    <w:tmpl w:val="C6A65DE6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8C27E4"/>
    <w:multiLevelType w:val="multilevel"/>
    <w:tmpl w:val="42C63850"/>
    <w:lvl w:ilvl="0">
      <w:start w:val="2015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3937CA"/>
    <w:multiLevelType w:val="multilevel"/>
    <w:tmpl w:val="0A1C4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AE1EA9"/>
    <w:multiLevelType w:val="multilevel"/>
    <w:tmpl w:val="EE5A9FA6"/>
    <w:lvl w:ilvl="0">
      <w:start w:val="1"/>
      <w:numFmt w:val="decimal"/>
      <w:lvlText w:val="1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33"/>
    <w:rsid w:val="00001B2E"/>
    <w:rsid w:val="000449A9"/>
    <w:rsid w:val="00050001"/>
    <w:rsid w:val="00055A78"/>
    <w:rsid w:val="000679A0"/>
    <w:rsid w:val="000C0247"/>
    <w:rsid w:val="000C7775"/>
    <w:rsid w:val="000D3833"/>
    <w:rsid w:val="00105110"/>
    <w:rsid w:val="00125B78"/>
    <w:rsid w:val="00145C7F"/>
    <w:rsid w:val="00161982"/>
    <w:rsid w:val="00170DD1"/>
    <w:rsid w:val="00190E2D"/>
    <w:rsid w:val="0019672E"/>
    <w:rsid w:val="001A548C"/>
    <w:rsid w:val="00224055"/>
    <w:rsid w:val="00227896"/>
    <w:rsid w:val="002E2653"/>
    <w:rsid w:val="002F34A7"/>
    <w:rsid w:val="002F4844"/>
    <w:rsid w:val="002F7C1A"/>
    <w:rsid w:val="00332D56"/>
    <w:rsid w:val="003442FF"/>
    <w:rsid w:val="00347840"/>
    <w:rsid w:val="00430023"/>
    <w:rsid w:val="0044089C"/>
    <w:rsid w:val="00453A6C"/>
    <w:rsid w:val="00471D4D"/>
    <w:rsid w:val="00480BDA"/>
    <w:rsid w:val="00542F2F"/>
    <w:rsid w:val="005524D8"/>
    <w:rsid w:val="00567BA8"/>
    <w:rsid w:val="005756A4"/>
    <w:rsid w:val="0057709E"/>
    <w:rsid w:val="00595DD1"/>
    <w:rsid w:val="005A05F7"/>
    <w:rsid w:val="005F7BD4"/>
    <w:rsid w:val="00626D40"/>
    <w:rsid w:val="00643112"/>
    <w:rsid w:val="00645862"/>
    <w:rsid w:val="00656230"/>
    <w:rsid w:val="00665700"/>
    <w:rsid w:val="0067181E"/>
    <w:rsid w:val="00686F4B"/>
    <w:rsid w:val="006E3C97"/>
    <w:rsid w:val="006F3DD4"/>
    <w:rsid w:val="00746E4A"/>
    <w:rsid w:val="00785E4D"/>
    <w:rsid w:val="007C12C0"/>
    <w:rsid w:val="007D7F8F"/>
    <w:rsid w:val="007F20F5"/>
    <w:rsid w:val="0085791C"/>
    <w:rsid w:val="00857F1B"/>
    <w:rsid w:val="008B4945"/>
    <w:rsid w:val="008B7C25"/>
    <w:rsid w:val="008E5873"/>
    <w:rsid w:val="009463FE"/>
    <w:rsid w:val="009E258D"/>
    <w:rsid w:val="009F15D2"/>
    <w:rsid w:val="00A246B1"/>
    <w:rsid w:val="00A6331D"/>
    <w:rsid w:val="00A647D6"/>
    <w:rsid w:val="00A8558A"/>
    <w:rsid w:val="00AB573A"/>
    <w:rsid w:val="00AE794E"/>
    <w:rsid w:val="00AF4A01"/>
    <w:rsid w:val="00B01089"/>
    <w:rsid w:val="00B126FA"/>
    <w:rsid w:val="00B2693B"/>
    <w:rsid w:val="00B614AD"/>
    <w:rsid w:val="00B66B1E"/>
    <w:rsid w:val="00B71447"/>
    <w:rsid w:val="00B76A06"/>
    <w:rsid w:val="00BB5DC1"/>
    <w:rsid w:val="00BF0E26"/>
    <w:rsid w:val="00C1349A"/>
    <w:rsid w:val="00C13F90"/>
    <w:rsid w:val="00C17CF7"/>
    <w:rsid w:val="00C17D10"/>
    <w:rsid w:val="00C25954"/>
    <w:rsid w:val="00C41109"/>
    <w:rsid w:val="00C76D08"/>
    <w:rsid w:val="00CF480E"/>
    <w:rsid w:val="00D648D8"/>
    <w:rsid w:val="00D92EC1"/>
    <w:rsid w:val="00DA21F2"/>
    <w:rsid w:val="00E52E82"/>
    <w:rsid w:val="00E76ED5"/>
    <w:rsid w:val="00E90529"/>
    <w:rsid w:val="00EC507B"/>
    <w:rsid w:val="00F07701"/>
    <w:rsid w:val="00F91311"/>
    <w:rsid w:val="00FB7321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CordiaUPC4pt">
    <w:name w:val="Основной текст (6) + CordiaUPC;4 pt;Не курсив"/>
    <w:basedOn w:val="6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9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60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-10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  <w:jc w:val="center"/>
    </w:pPr>
    <w:rPr>
      <w:rFonts w:ascii="Arial Narrow" w:eastAsia="Arial Narrow" w:hAnsi="Arial Narrow" w:cs="Arial Narrow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9E25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58D"/>
    <w:rPr>
      <w:rFonts w:ascii="Tahoma" w:hAnsi="Tahoma" w:cs="Tahoma"/>
      <w:color w:val="000000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9E258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258D"/>
    <w:rPr>
      <w:color w:val="000000"/>
    </w:rPr>
  </w:style>
  <w:style w:type="paragraph" w:styleId="ab">
    <w:name w:val="header"/>
    <w:basedOn w:val="a"/>
    <w:link w:val="ac"/>
    <w:uiPriority w:val="99"/>
    <w:unhideWhenUsed/>
    <w:rsid w:val="009E258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258D"/>
    <w:rPr>
      <w:color w:val="000000"/>
    </w:rPr>
  </w:style>
  <w:style w:type="paragraph" w:styleId="ad">
    <w:name w:val="List Paragraph"/>
    <w:basedOn w:val="a"/>
    <w:uiPriority w:val="34"/>
    <w:qFormat/>
    <w:rsid w:val="00746E4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CordiaUPC4pt">
    <w:name w:val="Основной текст (6) + CordiaUPC;4 pt;Не курсив"/>
    <w:basedOn w:val="6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9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60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-10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  <w:jc w:val="center"/>
    </w:pPr>
    <w:rPr>
      <w:rFonts w:ascii="Arial Narrow" w:eastAsia="Arial Narrow" w:hAnsi="Arial Narrow" w:cs="Arial Narrow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9E25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58D"/>
    <w:rPr>
      <w:rFonts w:ascii="Tahoma" w:hAnsi="Tahoma" w:cs="Tahoma"/>
      <w:color w:val="000000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9E258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258D"/>
    <w:rPr>
      <w:color w:val="000000"/>
    </w:rPr>
  </w:style>
  <w:style w:type="paragraph" w:styleId="ab">
    <w:name w:val="header"/>
    <w:basedOn w:val="a"/>
    <w:link w:val="ac"/>
    <w:uiPriority w:val="99"/>
    <w:unhideWhenUsed/>
    <w:rsid w:val="009E258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258D"/>
    <w:rPr>
      <w:color w:val="000000"/>
    </w:rPr>
  </w:style>
  <w:style w:type="paragraph" w:styleId="ad">
    <w:name w:val="List Paragraph"/>
    <w:basedOn w:val="a"/>
    <w:uiPriority w:val="34"/>
    <w:qFormat/>
    <w:rsid w:val="00746E4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 Сердюк</dc:creator>
  <cp:lastModifiedBy>org301</cp:lastModifiedBy>
  <cp:revision>74</cp:revision>
  <cp:lastPrinted>2021-02-03T09:45:00Z</cp:lastPrinted>
  <dcterms:created xsi:type="dcterms:W3CDTF">2018-05-08T05:57:00Z</dcterms:created>
  <dcterms:modified xsi:type="dcterms:W3CDTF">2021-02-10T14:26:00Z</dcterms:modified>
</cp:coreProperties>
</file>