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7D" w:rsidRPr="00180D5F" w:rsidRDefault="002F007D" w:rsidP="002F007D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D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Додаток </w:t>
      </w:r>
      <w:r w:rsidR="0088653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5</w:t>
      </w:r>
      <w:r w:rsidRPr="00180D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2F007D" w:rsidRPr="00180D5F" w:rsidRDefault="002F007D" w:rsidP="002F007D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D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 Положення про облікову політику виконкому Криворізької міської </w:t>
      </w:r>
      <w:r w:rsidR="0083194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</w:t>
      </w:r>
      <w:r w:rsidRPr="00180D5F">
        <w:rPr>
          <w:rFonts w:ascii="Times New Roman" w:eastAsia="Times New Roman" w:hAnsi="Times New Roman" w:cs="Times New Roman"/>
          <w:bCs/>
          <w:i/>
          <w:sz w:val="24"/>
          <w:szCs w:val="24"/>
        </w:rPr>
        <w:t>ади </w:t>
      </w:r>
    </w:p>
    <w:p w:rsidR="002F007D" w:rsidRDefault="00F27593" w:rsidP="002F007D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 </w:t>
      </w:r>
      <w:r w:rsidRPr="00F2759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(пункт 9)</w:t>
      </w:r>
    </w:p>
    <w:p w:rsidR="00F27593" w:rsidRDefault="00F27593" w:rsidP="002F007D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D858A5" w:rsidRPr="00F27593" w:rsidRDefault="00D858A5" w:rsidP="002F007D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D858A5" w:rsidRDefault="002F007D" w:rsidP="00D8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80D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Строки корисного використання основних</w:t>
      </w:r>
    </w:p>
    <w:p w:rsidR="002F007D" w:rsidRPr="00180D5F" w:rsidRDefault="002F007D" w:rsidP="00D8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80D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засобів виконкому Криворізької міської ради</w:t>
      </w:r>
    </w:p>
    <w:p w:rsidR="002F007D" w:rsidRPr="00180D5F" w:rsidRDefault="002F007D" w:rsidP="002F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9459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4817"/>
        <w:gridCol w:w="2125"/>
      </w:tblGrid>
      <w:tr w:rsidR="002F007D" w:rsidRPr="00180D5F" w:rsidTr="00D858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F007D" w:rsidRPr="00290347" w:rsidRDefault="00D858A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="002F007D" w:rsidRPr="00290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субрахунку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 підгрупи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 корисного використання, роки</w:t>
            </w:r>
          </w:p>
        </w:tc>
      </w:tr>
      <w:tr w:rsidR="002F007D" w:rsidRPr="00180D5F" w:rsidTr="00D91A59">
        <w:trPr>
          <w:trHeight w:val="2051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Будинки та споруди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Будинки виробного-господарського призначення (підгрупа 1): із залізобетонними і металевими каркасами, зі стінами з кам'яних матеріалів, великих блоків і панелей, із залізобетонними, металевими, іншими довговічними покриттями та інші некласифіковані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07D" w:rsidRPr="00180D5F" w:rsidTr="00271602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Водокачки, стадіони, басейни, дороги, мости, пам’ятники, загорожі парків, скверів і загальних садів тощо (підгрупа 3)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F007D" w:rsidRPr="00180D5F" w:rsidTr="0027160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Машини та обладнання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Вимірювальні прилади, регулюючі прилади й пристрої, лабораторне обладнання, обчислювальна техніка, медичне обладнання, інші машини та обладнання (підгрупи 3 – 8)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007D" w:rsidRPr="00180D5F" w:rsidTr="00CF668A">
        <w:trPr>
          <w:trHeight w:val="46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Силові машини та обладнання (підгрупа 1)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007D" w:rsidRPr="00180D5F" w:rsidTr="0027160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Інструменти, прилади та інвентар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Інструменти (підгрупа 1)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F007D" w:rsidRPr="00180D5F" w:rsidTr="00271602">
        <w:trPr>
          <w:trHeight w:val="71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Виробничий та господарський інвентар (підгрупи 2 – 3)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007D" w:rsidRPr="00180D5F" w:rsidTr="00271602">
        <w:trPr>
          <w:trHeight w:val="7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Багаторічні насадження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Насадження озеленювальні та декоративні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bookmarkEnd w:id="0"/>
      <w:tr w:rsidR="002F007D" w:rsidRPr="00180D5F" w:rsidTr="00271602">
        <w:trPr>
          <w:trHeight w:val="7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 основні засоби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 основні засоби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007D" w:rsidRPr="00180D5F" w:rsidTr="00CF668A">
        <w:trPr>
          <w:trHeight w:val="14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290347" w:rsidRDefault="002F007D" w:rsidP="00271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Необоротні матеріальні активи спеціального призначення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Необоротні матеріальні активи спеціального призначення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290347" w:rsidRDefault="002F0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2F007D" w:rsidRPr="00666AAF" w:rsidRDefault="002F007D" w:rsidP="00CF668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6662C3" w:rsidRPr="00666AAF" w:rsidRDefault="006662C3" w:rsidP="00CF668A">
      <w:pPr>
        <w:spacing w:line="240" w:lineRule="auto"/>
        <w:rPr>
          <w:sz w:val="12"/>
          <w:szCs w:val="12"/>
        </w:rPr>
      </w:pPr>
    </w:p>
    <w:p w:rsidR="00CF668A" w:rsidRPr="00666AAF" w:rsidRDefault="00CF668A" w:rsidP="00CF668A">
      <w:pPr>
        <w:spacing w:line="240" w:lineRule="auto"/>
        <w:rPr>
          <w:sz w:val="12"/>
          <w:szCs w:val="12"/>
          <w:lang w:val="ru-RU"/>
        </w:rPr>
      </w:pPr>
    </w:p>
    <w:p w:rsidR="00C275B6" w:rsidRDefault="00C275B6" w:rsidP="00CF668A">
      <w:pPr>
        <w:spacing w:after="0" w:line="240" w:lineRule="auto"/>
        <w:jc w:val="center"/>
        <w:rPr>
          <w:lang w:val="ru-RU"/>
        </w:rPr>
      </w:pPr>
    </w:p>
    <w:p w:rsidR="00290347" w:rsidRPr="00E13A5A" w:rsidRDefault="00E13A5A" w:rsidP="00CF668A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____________________</w:t>
      </w:r>
      <w:r w:rsidR="00E260A0">
        <w:rPr>
          <w:lang w:val="ru-RU"/>
        </w:rPr>
        <w:t>__</w:t>
      </w:r>
      <w:r>
        <w:rPr>
          <w:lang w:val="ru-RU"/>
        </w:rPr>
        <w:t>_</w:t>
      </w:r>
      <w:r w:rsidR="00E260A0">
        <w:rPr>
          <w:lang w:val="ru-RU"/>
        </w:rPr>
        <w:t>____</w:t>
      </w:r>
      <w:r>
        <w:rPr>
          <w:lang w:val="ru-RU"/>
        </w:rPr>
        <w:t>__________</w:t>
      </w:r>
      <w:r w:rsidR="006662C3">
        <w:rPr>
          <w:lang w:val="ru-RU"/>
        </w:rPr>
        <w:t>__</w:t>
      </w:r>
    </w:p>
    <w:sectPr w:rsidR="00290347" w:rsidRPr="00E13A5A" w:rsidSect="008319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92"/>
    <w:rsid w:val="00180D5F"/>
    <w:rsid w:val="00271602"/>
    <w:rsid w:val="00290347"/>
    <w:rsid w:val="002F007D"/>
    <w:rsid w:val="00405937"/>
    <w:rsid w:val="004A5DAF"/>
    <w:rsid w:val="006662C3"/>
    <w:rsid w:val="00666AAF"/>
    <w:rsid w:val="00831941"/>
    <w:rsid w:val="00874D25"/>
    <w:rsid w:val="0088653D"/>
    <w:rsid w:val="00C275B6"/>
    <w:rsid w:val="00C371D3"/>
    <w:rsid w:val="00CF668A"/>
    <w:rsid w:val="00D06B92"/>
    <w:rsid w:val="00D858A5"/>
    <w:rsid w:val="00D91A59"/>
    <w:rsid w:val="00E13A5A"/>
    <w:rsid w:val="00E260A0"/>
    <w:rsid w:val="00F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9B2F-B321-4814-9646-C49875D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7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7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937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Таня</cp:lastModifiedBy>
  <cp:revision>11</cp:revision>
  <cp:lastPrinted>2021-02-04T10:35:00Z</cp:lastPrinted>
  <dcterms:created xsi:type="dcterms:W3CDTF">2016-01-26T14:51:00Z</dcterms:created>
  <dcterms:modified xsi:type="dcterms:W3CDTF">2021-02-04T10:37:00Z</dcterms:modified>
</cp:coreProperties>
</file>