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C" w:rsidRDefault="00215288" w:rsidP="006509A5">
      <w:pPr>
        <w:spacing w:before="1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D6">
        <w:rPr>
          <w:rFonts w:ascii="Times New Roman" w:hAnsi="Times New Roman" w:cs="Times New Roman"/>
          <w:b/>
          <w:sz w:val="28"/>
          <w:szCs w:val="28"/>
        </w:rPr>
        <w:t>Звернення міської ради до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74">
        <w:rPr>
          <w:rFonts w:ascii="Times New Roman" w:hAnsi="Times New Roman" w:cs="Times New Roman"/>
          <w:b/>
          <w:sz w:val="28"/>
          <w:szCs w:val="28"/>
        </w:rPr>
        <w:t xml:space="preserve">Президента України, </w:t>
      </w:r>
      <w:r w:rsidR="003309AA">
        <w:rPr>
          <w:rFonts w:ascii="Times New Roman" w:hAnsi="Times New Roman" w:cs="Times New Roman"/>
          <w:b/>
          <w:sz w:val="28"/>
          <w:szCs w:val="28"/>
        </w:rPr>
        <w:t>Голов</w:t>
      </w:r>
      <w:r w:rsidR="001160DB">
        <w:rPr>
          <w:rFonts w:ascii="Times New Roman" w:hAnsi="Times New Roman" w:cs="Times New Roman"/>
          <w:b/>
          <w:sz w:val="28"/>
          <w:szCs w:val="28"/>
        </w:rPr>
        <w:t>и</w:t>
      </w:r>
      <w:r w:rsidR="0033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BA">
        <w:rPr>
          <w:rFonts w:ascii="Times New Roman" w:hAnsi="Times New Roman" w:cs="Times New Roman"/>
          <w:b/>
          <w:sz w:val="28"/>
          <w:szCs w:val="28"/>
        </w:rPr>
        <w:t xml:space="preserve">Верховної </w:t>
      </w:r>
      <w:r w:rsidR="003309AA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="003765BA">
        <w:rPr>
          <w:rFonts w:ascii="Times New Roman" w:hAnsi="Times New Roman" w:cs="Times New Roman"/>
          <w:b/>
          <w:sz w:val="28"/>
          <w:szCs w:val="28"/>
        </w:rPr>
        <w:t>України</w:t>
      </w:r>
      <w:r w:rsidR="001160DB">
        <w:rPr>
          <w:rFonts w:ascii="Times New Roman" w:hAnsi="Times New Roman" w:cs="Times New Roman"/>
          <w:b/>
          <w:sz w:val="28"/>
          <w:szCs w:val="28"/>
        </w:rPr>
        <w:t>,</w:t>
      </w:r>
      <w:r w:rsidR="00376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 xml:space="preserve">Кабінету 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Міністрів 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>Украї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ни </w:t>
      </w:r>
      <w:r w:rsidR="001160DB">
        <w:rPr>
          <w:rFonts w:ascii="Times New Roman" w:hAnsi="Times New Roman" w:cs="Times New Roman"/>
          <w:b/>
          <w:sz w:val="28"/>
          <w:szCs w:val="28"/>
        </w:rPr>
        <w:t>й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361" w:rsidRPr="00BE67D6">
        <w:rPr>
          <w:rFonts w:ascii="Times New Roman" w:hAnsi="Times New Roman" w:cs="Times New Roman"/>
          <w:b/>
          <w:sz w:val="28"/>
          <w:szCs w:val="28"/>
        </w:rPr>
        <w:t>прем'єр</w:t>
      </w:r>
      <w:r w:rsidR="00C713E3">
        <w:rPr>
          <w:rFonts w:ascii="Times New Roman" w:hAnsi="Times New Roman" w:cs="Times New Roman"/>
          <w:b/>
          <w:sz w:val="28"/>
          <w:szCs w:val="28"/>
        </w:rPr>
        <w:t>-</w:t>
      </w:r>
      <w:r w:rsidR="00045361" w:rsidRPr="00BE6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міністра України </w:t>
      </w:r>
      <w:r w:rsidR="00ED2C1C">
        <w:rPr>
          <w:rFonts w:ascii="Times New Roman" w:hAnsi="Times New Roman" w:cs="Times New Roman"/>
          <w:b/>
          <w:sz w:val="28"/>
          <w:szCs w:val="28"/>
        </w:rPr>
        <w:t>щодо неприпустимості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74">
        <w:rPr>
          <w:rFonts w:ascii="Times New Roman" w:hAnsi="Times New Roman" w:cs="Times New Roman"/>
          <w:b/>
          <w:sz w:val="28"/>
          <w:szCs w:val="28"/>
        </w:rPr>
        <w:t xml:space="preserve">підвищення тарифів на </w:t>
      </w:r>
      <w:r w:rsidR="00ED2C1C">
        <w:rPr>
          <w:rFonts w:ascii="Times New Roman" w:hAnsi="Times New Roman" w:cs="Times New Roman"/>
          <w:b/>
          <w:sz w:val="28"/>
          <w:szCs w:val="28"/>
        </w:rPr>
        <w:t>житлово-комунальні послуги та енергоносії</w:t>
      </w:r>
    </w:p>
    <w:p w:rsidR="00797574" w:rsidRDefault="00797574" w:rsidP="003765BA">
      <w:pPr>
        <w:pStyle w:val="Style10"/>
        <w:widowControl/>
        <w:spacing w:line="240" w:lineRule="auto"/>
        <w:ind w:firstLine="0"/>
        <w:rPr>
          <w:sz w:val="28"/>
          <w:szCs w:val="28"/>
          <w:lang w:val="uk-UA"/>
        </w:rPr>
      </w:pPr>
    </w:p>
    <w:p w:rsidR="00797574" w:rsidRPr="00797574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>В умовах тривалого карантину та економічної кризи, зростання безробіття та рівня бідності населення, продовжується тиск на громадян шляхом постійного підвищення тарифів на житлово-комунальні послуги. Влада неодноразово запевн</w:t>
      </w:r>
      <w:r w:rsidR="008A3D51">
        <w:rPr>
          <w:rFonts w:ascii="Times New Roman" w:hAnsi="Times New Roman" w:cs="Times New Roman"/>
          <w:i w:val="0"/>
          <w:sz w:val="28"/>
          <w:szCs w:val="28"/>
        </w:rPr>
        <w:t>я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>ла українців, що в такий нелегкий період тарифи не будуть підвищуватис</w:t>
      </w:r>
      <w:r w:rsidR="00E20CC0">
        <w:rPr>
          <w:rFonts w:ascii="Times New Roman" w:hAnsi="Times New Roman" w:cs="Times New Roman"/>
          <w:i w:val="0"/>
          <w:sz w:val="28"/>
          <w:szCs w:val="28"/>
        </w:rPr>
        <w:t>я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97574" w:rsidRPr="00797574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Проте, </w:t>
      </w:r>
      <w:r w:rsidR="00B62836">
        <w:rPr>
          <w:rFonts w:ascii="Times New Roman" w:hAnsi="Times New Roman" w:cs="Times New Roman"/>
          <w:i w:val="0"/>
          <w:sz w:val="28"/>
          <w:szCs w:val="28"/>
        </w:rPr>
        <w:t>і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>з січня поточного року Національною комісією, що здійснює державне регулювання у сферах енергетики та комунальних послуг</w:t>
      </w:r>
      <w:r w:rsidR="00E20CC0">
        <w:rPr>
          <w:rFonts w:ascii="Times New Roman" w:hAnsi="Times New Roman" w:cs="Times New Roman"/>
          <w:i w:val="0"/>
          <w:sz w:val="28"/>
          <w:szCs w:val="28"/>
        </w:rPr>
        <w:t>,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підвищено тарифи на розподіл природного газу. Для мешканців Кривого Рогу тариф збільшився на 34% (з 0,380 грн/м3 до </w:t>
      </w:r>
      <w:r w:rsidR="00E20CC0">
        <w:rPr>
          <w:rFonts w:ascii="Times New Roman" w:hAnsi="Times New Roman" w:cs="Times New Roman"/>
          <w:i w:val="0"/>
          <w:sz w:val="28"/>
          <w:szCs w:val="28"/>
        </w:rPr>
        <w:t>0,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>510 грн/м3).</w:t>
      </w:r>
    </w:p>
    <w:p w:rsidR="00797574" w:rsidRPr="00797574" w:rsidRDefault="00E20CC0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несено</w:t>
      </w:r>
      <w:proofErr w:type="spellEnd"/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 зміни до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Постанов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и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Кабінету Міністрів України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 від 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червня                 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2019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року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 №483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відповідно до 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як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их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скасовано пільговий тариф на електроенергію до 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100 Квт, а для споживачів, що використовують електроенергію для потреб опалення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,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зазначений 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рівень 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пільг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и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сяга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в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3000 Квт, які наразі вони будуть сплачувати по повній вартості 1,68 грн/</w:t>
      </w:r>
      <w:proofErr w:type="spellStart"/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Квт</w:t>
      </w:r>
      <w:proofErr w:type="spellEnd"/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.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 xml:space="preserve"> Скасовано пільги з оплати за електроенергію для багатодітних, прийомних сімей та дитячих будинків сімейного типу, </w:t>
      </w:r>
      <w:r w:rsidR="00B62836">
        <w:rPr>
          <w:rFonts w:ascii="Times New Roman" w:hAnsi="Times New Roman" w:cs="Times New Roman"/>
          <w:i w:val="0"/>
          <w:sz w:val="28"/>
          <w:szCs w:val="28"/>
        </w:rPr>
        <w:t xml:space="preserve">мешканців 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гуртожитк</w:t>
      </w:r>
      <w:r w:rsidR="00B62836">
        <w:rPr>
          <w:rFonts w:ascii="Times New Roman" w:hAnsi="Times New Roman" w:cs="Times New Roman"/>
          <w:i w:val="0"/>
          <w:sz w:val="28"/>
          <w:szCs w:val="28"/>
        </w:rPr>
        <w:t>ів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7574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>Ціна на природний газ для населення перевищил</w:t>
      </w:r>
      <w:r w:rsidR="00F711EA">
        <w:rPr>
          <w:rFonts w:ascii="Times New Roman" w:hAnsi="Times New Roman" w:cs="Times New Roman"/>
          <w:i w:val="0"/>
          <w:sz w:val="28"/>
          <w:szCs w:val="28"/>
        </w:rPr>
        <w:t>а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всі розміри,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що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діяли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в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попередніх роках. І навіть </w:t>
      </w:r>
      <w:r>
        <w:rPr>
          <w:rFonts w:ascii="Times New Roman" w:hAnsi="Times New Roman" w:cs="Times New Roman"/>
          <w:i w:val="0"/>
          <w:sz w:val="28"/>
          <w:szCs w:val="28"/>
        </w:rPr>
        <w:t>при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i w:val="0"/>
          <w:sz w:val="28"/>
          <w:szCs w:val="28"/>
        </w:rPr>
        <w:t>і з 1 лютого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анонсован</w:t>
      </w:r>
      <w:r>
        <w:rPr>
          <w:rFonts w:ascii="Times New Roman" w:hAnsi="Times New Roman" w:cs="Times New Roman"/>
          <w:i w:val="0"/>
          <w:sz w:val="28"/>
          <w:szCs w:val="28"/>
        </w:rPr>
        <w:t>ого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обмеження на ціну природного газу для потреб населення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рівні 6,99 грн/м3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, все одно його вартість перевищить середню ціну, що діяла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в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попередньому опалювальному періоді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,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майже на 48%.</w:t>
      </w:r>
    </w:p>
    <w:p w:rsidR="00ED2C1C" w:rsidRDefault="00ED2C1C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Крім того, </w:t>
      </w:r>
      <w:r w:rsidR="00CB6682">
        <w:rPr>
          <w:rFonts w:ascii="Times New Roman" w:hAnsi="Times New Roman" w:cs="Times New Roman"/>
          <w:i w:val="0"/>
          <w:sz w:val="28"/>
          <w:szCs w:val="28"/>
        </w:rPr>
        <w:t xml:space="preserve">не введено ніяких обмежень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відносно</w:t>
      </w:r>
      <w:r w:rsidR="00CB6682">
        <w:rPr>
          <w:rFonts w:ascii="Times New Roman" w:hAnsi="Times New Roman" w:cs="Times New Roman"/>
          <w:i w:val="0"/>
          <w:sz w:val="28"/>
          <w:szCs w:val="28"/>
        </w:rPr>
        <w:t xml:space="preserve"> зростання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цін</w:t>
      </w:r>
      <w:r w:rsidR="008A3D51">
        <w:rPr>
          <w:rFonts w:ascii="Times New Roman" w:hAnsi="Times New Roman" w:cs="Times New Roman"/>
          <w:i w:val="0"/>
          <w:sz w:val="28"/>
          <w:szCs w:val="28"/>
        </w:rPr>
        <w:t>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газ та електроенергію для підприємств теплоенергетики</w:t>
      </w:r>
      <w:r w:rsidR="00CB6682">
        <w:rPr>
          <w:rFonts w:ascii="Times New Roman" w:hAnsi="Times New Roman" w:cs="Times New Roman"/>
          <w:i w:val="0"/>
          <w:sz w:val="28"/>
          <w:szCs w:val="28"/>
        </w:rPr>
        <w:t>, що призведе до підвищення тарифів на послуги теплопостачальних підприємств.</w:t>
      </w:r>
    </w:p>
    <w:p w:rsidR="00ED2C1C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Заборгованість населення за житлово-комунальні послуги </w:t>
      </w:r>
      <w:proofErr w:type="spellStart"/>
      <w:r w:rsidRPr="00797574">
        <w:rPr>
          <w:rFonts w:ascii="Times New Roman" w:hAnsi="Times New Roman" w:cs="Times New Roman"/>
          <w:i w:val="0"/>
          <w:sz w:val="28"/>
          <w:szCs w:val="28"/>
        </w:rPr>
        <w:t>сягла</w:t>
      </w:r>
      <w:proofErr w:type="spellEnd"/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 катастрофічних розмірів і продовжує зростати. Більшість людей не можуть оплатити квитанції на комунальні послуги</w:t>
      </w:r>
      <w:r w:rsidR="00ED2C1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7574" w:rsidRDefault="00ED2C1C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період </w:t>
      </w:r>
      <w:r>
        <w:rPr>
          <w:rFonts w:ascii="Times New Roman" w:hAnsi="Times New Roman" w:cs="Times New Roman"/>
          <w:i w:val="0"/>
          <w:sz w:val="28"/>
          <w:szCs w:val="28"/>
        </w:rPr>
        <w:t>пандемії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влада має підтримати бізнес і населення та встановити мораторій на підвищення будь-яких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цін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тарифів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житлово-комунальні послуги та енергоносії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97574" w:rsidRPr="00797574" w:rsidRDefault="004B36A7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 зв'язку з вищевикладеним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>висловлю</w:t>
      </w:r>
      <w:r>
        <w:rPr>
          <w:rFonts w:ascii="Times New Roman" w:hAnsi="Times New Roman" w:cs="Times New Roman"/>
          <w:i w:val="0"/>
          <w:sz w:val="28"/>
          <w:szCs w:val="28"/>
        </w:rPr>
        <w:t>ємо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категоричний протест проти зростання у 2021 році ціни на природний газ, електроенергію, тарифів за розподіл природного газу для газорозподільчих компаній та зверта</w:t>
      </w:r>
      <w:r>
        <w:rPr>
          <w:rFonts w:ascii="Times New Roman" w:hAnsi="Times New Roman" w:cs="Times New Roman"/>
          <w:i w:val="0"/>
          <w:sz w:val="28"/>
          <w:szCs w:val="28"/>
        </w:rPr>
        <w:t>ємос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я</w:t>
      </w:r>
      <w:r w:rsidR="00797574" w:rsidRPr="00797574">
        <w:rPr>
          <w:rFonts w:ascii="Times New Roman" w:hAnsi="Times New Roman" w:cs="Times New Roman"/>
          <w:i w:val="0"/>
          <w:sz w:val="28"/>
          <w:szCs w:val="28"/>
        </w:rPr>
        <w:t xml:space="preserve"> стосовно:</w:t>
      </w:r>
    </w:p>
    <w:p w:rsidR="00797574" w:rsidRPr="00797574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у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життя відповідних заходів щодо зниження </w:t>
      </w:r>
      <w:r w:rsidR="004B36A7">
        <w:rPr>
          <w:rFonts w:ascii="Times New Roman" w:hAnsi="Times New Roman" w:cs="Times New Roman"/>
          <w:i w:val="0"/>
          <w:sz w:val="28"/>
          <w:szCs w:val="28"/>
        </w:rPr>
        <w:t xml:space="preserve">ціни на природний газ та 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>тарифів за розподіл природного газу для газорозподільних компаній;</w:t>
      </w:r>
    </w:p>
    <w:p w:rsidR="00797574" w:rsidRPr="00797574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>– посилення заходів соціального захисту населення в умовах стрімкого зростання цін на газ;</w:t>
      </w:r>
    </w:p>
    <w:p w:rsidR="00797574" w:rsidRDefault="00797574" w:rsidP="00CB668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7574">
        <w:rPr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F157F7">
        <w:rPr>
          <w:rFonts w:ascii="Times New Roman" w:hAnsi="Times New Roman" w:cs="Times New Roman"/>
          <w:i w:val="0"/>
          <w:sz w:val="28"/>
          <w:szCs w:val="28"/>
        </w:rPr>
        <w:t>у</w:t>
      </w:r>
      <w:r w:rsidRPr="00797574">
        <w:rPr>
          <w:rFonts w:ascii="Times New Roman" w:hAnsi="Times New Roman" w:cs="Times New Roman"/>
          <w:i w:val="0"/>
          <w:sz w:val="28"/>
          <w:szCs w:val="28"/>
        </w:rPr>
        <w:t>життя відповідних заходів щодо зниження тарифів на електроенергію</w:t>
      </w:r>
      <w:r w:rsidR="004B36A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765BA" w:rsidRPr="003765BA" w:rsidRDefault="003765BA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У Кривому Розі, як і в інших населених пунктах України склалася критична соціально-економічна ситуація, викликана різким підвищенням державними регуляторами тарифів на енергоресурси, 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у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першу чергу на газ, тепло та електроенергію.</w:t>
      </w:r>
    </w:p>
    <w:p w:rsidR="003765BA" w:rsidRPr="003765BA" w:rsidRDefault="00B22B96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</w:t>
      </w:r>
      <w:r w:rsidR="003765BA" w:rsidRPr="003765BA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>к</w:t>
      </w:r>
      <w:r w:rsidR="003765BA" w:rsidRPr="003765BA">
        <w:rPr>
          <w:rFonts w:ascii="Times New Roman" w:hAnsi="Times New Roman" w:cs="Times New Roman"/>
          <w:i w:val="0"/>
          <w:sz w:val="28"/>
          <w:szCs w:val="28"/>
        </w:rPr>
        <w:t xml:space="preserve">і рішення вкрай </w:t>
      </w:r>
      <w:r>
        <w:rPr>
          <w:rFonts w:ascii="Times New Roman" w:hAnsi="Times New Roman" w:cs="Times New Roman"/>
          <w:i w:val="0"/>
          <w:sz w:val="28"/>
          <w:szCs w:val="28"/>
        </w:rPr>
        <w:t>суттєво</w:t>
      </w:r>
      <w:r w:rsidR="003765BA" w:rsidRPr="003765BA">
        <w:rPr>
          <w:rFonts w:ascii="Times New Roman" w:hAnsi="Times New Roman" w:cs="Times New Roman"/>
          <w:i w:val="0"/>
          <w:sz w:val="28"/>
          <w:szCs w:val="28"/>
        </w:rPr>
        <w:t xml:space="preserve"> відбилися на матеріальному становищі сотень тисяч людей у Кривому Розі. Особливо на тлі пандемії</w:t>
      </w:r>
      <w:r w:rsidR="003765BA">
        <w:rPr>
          <w:rFonts w:ascii="Times New Roman" w:hAnsi="Times New Roman" w:cs="Times New Roman"/>
          <w:i w:val="0"/>
          <w:sz w:val="28"/>
          <w:szCs w:val="28"/>
        </w:rPr>
        <w:t>,</w:t>
      </w:r>
      <w:r w:rsidR="003765BA" w:rsidRPr="003765BA">
        <w:rPr>
          <w:rFonts w:ascii="Times New Roman" w:hAnsi="Times New Roman" w:cs="Times New Roman"/>
          <w:i w:val="0"/>
          <w:sz w:val="28"/>
          <w:szCs w:val="28"/>
        </w:rPr>
        <w:t xml:space="preserve"> що триває і пов'язаних з нею карантинних заходів, а також невідповідного зростання пенсій і зарплат. </w:t>
      </w:r>
    </w:p>
    <w:p w:rsidR="003765BA" w:rsidRPr="003765BA" w:rsidRDefault="003765BA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Ми вітаємо інформацію про те, що зараз в Кабінеті Міністрів 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України</w:t>
      </w:r>
      <w:r w:rsidR="00D8140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0" w:name="_GoBack"/>
      <w:bookmarkEnd w:id="0"/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розглядається питання про встановлення граничної ціни на газ для населення і повернення пільгових тарифів для населення на певний обсяг споживання електроенергії. У той же час ми вважаємо, що цього недостатньо, адже не знижується тариф на газ і електроенергію для підприємств </w:t>
      </w:r>
      <w:proofErr w:type="spellStart"/>
      <w:r w:rsidRPr="003765BA">
        <w:rPr>
          <w:rFonts w:ascii="Times New Roman" w:hAnsi="Times New Roman" w:cs="Times New Roman"/>
          <w:i w:val="0"/>
          <w:sz w:val="28"/>
          <w:szCs w:val="28"/>
        </w:rPr>
        <w:t>теплокомуненерго</w:t>
      </w:r>
      <w:proofErr w:type="spellEnd"/>
      <w:r w:rsidRPr="003765BA">
        <w:rPr>
          <w:rFonts w:ascii="Times New Roman" w:hAnsi="Times New Roman" w:cs="Times New Roman"/>
          <w:i w:val="0"/>
          <w:sz w:val="28"/>
          <w:szCs w:val="28"/>
        </w:rPr>
        <w:t>, а отже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вартість теплоенергії. А ціна газу та електроенергії для населення все рівно залишається завищеною.</w:t>
      </w:r>
    </w:p>
    <w:p w:rsidR="003765BA" w:rsidRPr="003765BA" w:rsidRDefault="003765BA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Ми звертаємося до керівництва держави, Кабінету 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М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іністрів і Верховної Ради 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 xml:space="preserve">України 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з проханням дати можливість жителям міста 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й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бюджетн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і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й сфер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і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закуповувати безпосередньо за собівартістю електроенергію у </w:t>
      </w:r>
      <w:r w:rsidR="00B22B96">
        <w:rPr>
          <w:rFonts w:ascii="Times New Roman" w:hAnsi="Times New Roman" w:cs="Times New Roman"/>
          <w:i w:val="0"/>
          <w:sz w:val="28"/>
          <w:szCs w:val="28"/>
        </w:rPr>
        <w:t>Д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ержавного підприємства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НАЕК «Енергоатом», а газ за собівартістю – у державного підприємства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АТ «</w:t>
      </w:r>
      <w:proofErr w:type="spellStart"/>
      <w:r w:rsidRPr="003765BA">
        <w:rPr>
          <w:rFonts w:ascii="Times New Roman" w:hAnsi="Times New Roman" w:cs="Times New Roman"/>
          <w:i w:val="0"/>
          <w:sz w:val="28"/>
          <w:szCs w:val="28"/>
        </w:rPr>
        <w:t>УкрГазВидобування</w:t>
      </w:r>
      <w:proofErr w:type="spellEnd"/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», які виробляють електроенергію і видобувають газ у достатній кількості для забезпечення потреб жителів 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у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сієї країни. Це дасть можливість у кілька разів знизити ціни на енергоресурси. </w:t>
      </w:r>
    </w:p>
    <w:p w:rsidR="003765BA" w:rsidRPr="003765BA" w:rsidRDefault="003765BA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Також повідомляємо, що в Кривому Розі останні п'ять років діє унікальна програма з часткової компенсації вартості тарифів для жителів міста. У період 2016-2020 рр. вона становила 500 грн на домоволодіння, 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у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2021 р. – 1000 грн і планується збільшення до 1500 грн. </w:t>
      </w:r>
    </w:p>
    <w:p w:rsidR="003765BA" w:rsidRPr="003765BA" w:rsidRDefault="003765BA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Міська рада Кривого Рогу готова значно збільшити суми 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так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их компенсацій. Для цього просимо розглянути можливість виключення в Державному бюджеті 2021 року реверсної дотації вилучення з бюджету Кривого Рогу до державного бюджету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465 млн грн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,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а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також, розглянути можливість залишати в бюджеті міста замість 60% ПДФО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100%, які платять </w:t>
      </w:r>
      <w:proofErr w:type="spellStart"/>
      <w:r w:rsidRPr="003765BA">
        <w:rPr>
          <w:rFonts w:ascii="Times New Roman" w:hAnsi="Times New Roman" w:cs="Times New Roman"/>
          <w:i w:val="0"/>
          <w:sz w:val="28"/>
          <w:szCs w:val="28"/>
        </w:rPr>
        <w:t>криворіжці</w:t>
      </w:r>
      <w:proofErr w:type="spellEnd"/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зі своїх заробітних плат. Крім цього, замість 5% рентної плати за надра, які видобуваються на території нашого міста, залишати в міському бюджеті 100%.</w:t>
      </w:r>
    </w:p>
    <w:p w:rsidR="003765BA" w:rsidRPr="003765BA" w:rsidRDefault="003765BA" w:rsidP="003765BA">
      <w:pPr>
        <w:spacing w:after="12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t>Просимо Уряд підтримати звернення міської влади Кривого Рогу до великих роботодавців про збільшення розміру заробітної плати працівникам підприємств.</w:t>
      </w:r>
    </w:p>
    <w:p w:rsidR="003765BA" w:rsidRPr="003765BA" w:rsidRDefault="003765BA" w:rsidP="003765BA">
      <w:pPr>
        <w:spacing w:after="0" w:line="240" w:lineRule="auto"/>
        <w:ind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Верховн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у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Рад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у України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 xml:space="preserve"> просимо накласти мораторій на зростання тарифів як на національному, так і на місцевому рівн</w:t>
      </w:r>
      <w:r w:rsidR="0092047E">
        <w:rPr>
          <w:rFonts w:ascii="Times New Roman" w:hAnsi="Times New Roman" w:cs="Times New Roman"/>
          <w:i w:val="0"/>
          <w:sz w:val="28"/>
          <w:szCs w:val="28"/>
        </w:rPr>
        <w:t>ях</w:t>
      </w:r>
      <w:r w:rsidRPr="003765B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765BA" w:rsidRPr="00797574" w:rsidRDefault="003765BA" w:rsidP="003765BA">
      <w:pPr>
        <w:spacing w:after="0" w:line="240" w:lineRule="auto"/>
        <w:ind w:firstLine="425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sectPr w:rsidR="003765BA" w:rsidRPr="00797574" w:rsidSect="003765BA">
      <w:headerReference w:type="default" r:id="rId9"/>
      <w:pgSz w:w="11906" w:h="16838" w:code="9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98" w:rsidRDefault="006D4298" w:rsidP="004C4CB9">
      <w:pPr>
        <w:spacing w:after="0" w:line="240" w:lineRule="auto"/>
      </w:pPr>
      <w:r>
        <w:separator/>
      </w:r>
    </w:p>
  </w:endnote>
  <w:endnote w:type="continuationSeparator" w:id="0">
    <w:p w:rsidR="006D4298" w:rsidRDefault="006D4298" w:rsidP="004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98" w:rsidRDefault="006D4298" w:rsidP="004C4CB9">
      <w:pPr>
        <w:spacing w:after="0" w:line="240" w:lineRule="auto"/>
      </w:pPr>
      <w:r>
        <w:separator/>
      </w:r>
    </w:p>
  </w:footnote>
  <w:footnote w:type="continuationSeparator" w:id="0">
    <w:p w:rsidR="006D4298" w:rsidRDefault="006D4298" w:rsidP="004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29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</w:rPr>
    </w:sdtEndPr>
    <w:sdtContent>
      <w:p w:rsidR="002D013C" w:rsidRPr="002D013C" w:rsidRDefault="002D013C">
        <w:pPr>
          <w:pStyle w:val="af4"/>
          <w:jc w:val="center"/>
          <w:rPr>
            <w:rFonts w:ascii="Times New Roman" w:hAnsi="Times New Roman" w:cs="Times New Roman"/>
            <w:i w:val="0"/>
          </w:rPr>
        </w:pPr>
        <w:r w:rsidRPr="002D013C">
          <w:rPr>
            <w:rFonts w:ascii="Times New Roman" w:hAnsi="Times New Roman" w:cs="Times New Roman"/>
            <w:i w:val="0"/>
          </w:rPr>
          <w:fldChar w:fldCharType="begin"/>
        </w:r>
        <w:r w:rsidRPr="002D013C">
          <w:rPr>
            <w:rFonts w:ascii="Times New Roman" w:hAnsi="Times New Roman" w:cs="Times New Roman"/>
            <w:i w:val="0"/>
          </w:rPr>
          <w:instrText>PAGE   \* MERGEFORMAT</w:instrText>
        </w:r>
        <w:r w:rsidRPr="002D013C">
          <w:rPr>
            <w:rFonts w:ascii="Times New Roman" w:hAnsi="Times New Roman" w:cs="Times New Roman"/>
            <w:i w:val="0"/>
          </w:rPr>
          <w:fldChar w:fldCharType="separate"/>
        </w:r>
        <w:r w:rsidR="00D8140A" w:rsidRPr="00D8140A">
          <w:rPr>
            <w:rFonts w:ascii="Times New Roman" w:hAnsi="Times New Roman" w:cs="Times New Roman"/>
            <w:i w:val="0"/>
            <w:noProof/>
            <w:lang w:val="ru-RU"/>
          </w:rPr>
          <w:t>2</w:t>
        </w:r>
        <w:r w:rsidRPr="002D013C">
          <w:rPr>
            <w:rFonts w:ascii="Times New Roman" w:hAnsi="Times New Roman" w:cs="Times New Roman"/>
            <w:i w:val="0"/>
          </w:rPr>
          <w:fldChar w:fldCharType="end"/>
        </w:r>
      </w:p>
    </w:sdtContent>
  </w:sdt>
  <w:p w:rsidR="006509A5" w:rsidRDefault="006509A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5961"/>
    <w:multiLevelType w:val="multilevel"/>
    <w:tmpl w:val="CA6897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41B27923"/>
    <w:multiLevelType w:val="hybridMultilevel"/>
    <w:tmpl w:val="63507986"/>
    <w:lvl w:ilvl="0" w:tplc="5192E804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A4A4826"/>
    <w:multiLevelType w:val="multilevel"/>
    <w:tmpl w:val="39781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F547CF5"/>
    <w:multiLevelType w:val="multilevel"/>
    <w:tmpl w:val="45181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84E7BA3"/>
    <w:multiLevelType w:val="hybridMultilevel"/>
    <w:tmpl w:val="97CAB050"/>
    <w:lvl w:ilvl="0" w:tplc="92A2C0A2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D07B8E"/>
    <w:multiLevelType w:val="hybridMultilevel"/>
    <w:tmpl w:val="3CF87E7E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0647A02"/>
    <w:multiLevelType w:val="hybridMultilevel"/>
    <w:tmpl w:val="F44492CA"/>
    <w:lvl w:ilvl="0" w:tplc="542CA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06875"/>
    <w:multiLevelType w:val="hybridMultilevel"/>
    <w:tmpl w:val="7BFAB096"/>
    <w:lvl w:ilvl="0" w:tplc="E9A2824E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88137F"/>
    <w:multiLevelType w:val="multilevel"/>
    <w:tmpl w:val="4536A6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2C"/>
    <w:rsid w:val="000241B5"/>
    <w:rsid w:val="00045361"/>
    <w:rsid w:val="00083078"/>
    <w:rsid w:val="00090E4A"/>
    <w:rsid w:val="000B648D"/>
    <w:rsid w:val="000C4889"/>
    <w:rsid w:val="001160DB"/>
    <w:rsid w:val="001226EB"/>
    <w:rsid w:val="00140A59"/>
    <w:rsid w:val="00166496"/>
    <w:rsid w:val="00191527"/>
    <w:rsid w:val="001A4CCB"/>
    <w:rsid w:val="001A68E0"/>
    <w:rsid w:val="001B662D"/>
    <w:rsid w:val="001B7ABE"/>
    <w:rsid w:val="001E0BE2"/>
    <w:rsid w:val="00215288"/>
    <w:rsid w:val="00220022"/>
    <w:rsid w:val="00227E2B"/>
    <w:rsid w:val="00227F47"/>
    <w:rsid w:val="00234071"/>
    <w:rsid w:val="00270F55"/>
    <w:rsid w:val="0029005C"/>
    <w:rsid w:val="00295ADF"/>
    <w:rsid w:val="002B02EF"/>
    <w:rsid w:val="002B1CA8"/>
    <w:rsid w:val="002C703C"/>
    <w:rsid w:val="002D013C"/>
    <w:rsid w:val="003309AA"/>
    <w:rsid w:val="00330C9E"/>
    <w:rsid w:val="003317F2"/>
    <w:rsid w:val="00353D94"/>
    <w:rsid w:val="00353F1A"/>
    <w:rsid w:val="00374FE3"/>
    <w:rsid w:val="003765BA"/>
    <w:rsid w:val="00376C39"/>
    <w:rsid w:val="003825C4"/>
    <w:rsid w:val="003957D4"/>
    <w:rsid w:val="003975D9"/>
    <w:rsid w:val="003A195F"/>
    <w:rsid w:val="003A4AE9"/>
    <w:rsid w:val="003B2254"/>
    <w:rsid w:val="003D28C5"/>
    <w:rsid w:val="003E4AFB"/>
    <w:rsid w:val="003F2C16"/>
    <w:rsid w:val="003F3CEF"/>
    <w:rsid w:val="003F6FC8"/>
    <w:rsid w:val="004036C6"/>
    <w:rsid w:val="004366DD"/>
    <w:rsid w:val="004574C6"/>
    <w:rsid w:val="0046014B"/>
    <w:rsid w:val="00490B2D"/>
    <w:rsid w:val="004959A4"/>
    <w:rsid w:val="004A091F"/>
    <w:rsid w:val="004B36A7"/>
    <w:rsid w:val="004C4CB9"/>
    <w:rsid w:val="004E0FB9"/>
    <w:rsid w:val="00511B0F"/>
    <w:rsid w:val="00533C99"/>
    <w:rsid w:val="00577230"/>
    <w:rsid w:val="0057794F"/>
    <w:rsid w:val="005A6BAB"/>
    <w:rsid w:val="005B162F"/>
    <w:rsid w:val="005D192C"/>
    <w:rsid w:val="005F0A19"/>
    <w:rsid w:val="006446C7"/>
    <w:rsid w:val="006509A5"/>
    <w:rsid w:val="00660FC9"/>
    <w:rsid w:val="006639FB"/>
    <w:rsid w:val="006B529D"/>
    <w:rsid w:val="006D4298"/>
    <w:rsid w:val="00735E5B"/>
    <w:rsid w:val="007631C4"/>
    <w:rsid w:val="00773FC3"/>
    <w:rsid w:val="00793BD8"/>
    <w:rsid w:val="00797574"/>
    <w:rsid w:val="007A4AC6"/>
    <w:rsid w:val="0082739D"/>
    <w:rsid w:val="008A3D51"/>
    <w:rsid w:val="008C3FC7"/>
    <w:rsid w:val="008D10C7"/>
    <w:rsid w:val="0092047E"/>
    <w:rsid w:val="00931B5C"/>
    <w:rsid w:val="0093695B"/>
    <w:rsid w:val="00937F7C"/>
    <w:rsid w:val="00941378"/>
    <w:rsid w:val="0094324F"/>
    <w:rsid w:val="009611B7"/>
    <w:rsid w:val="0096746D"/>
    <w:rsid w:val="009A49DE"/>
    <w:rsid w:val="009A4D0F"/>
    <w:rsid w:val="009D263F"/>
    <w:rsid w:val="009D28E2"/>
    <w:rsid w:val="009E225F"/>
    <w:rsid w:val="009F4F09"/>
    <w:rsid w:val="00A04891"/>
    <w:rsid w:val="00A050BC"/>
    <w:rsid w:val="00A16304"/>
    <w:rsid w:val="00A17B80"/>
    <w:rsid w:val="00A40A4B"/>
    <w:rsid w:val="00A84A0F"/>
    <w:rsid w:val="00A942D5"/>
    <w:rsid w:val="00AA5542"/>
    <w:rsid w:val="00AB0483"/>
    <w:rsid w:val="00AB4FF2"/>
    <w:rsid w:val="00AC1DEF"/>
    <w:rsid w:val="00AC3ABD"/>
    <w:rsid w:val="00AF2CD0"/>
    <w:rsid w:val="00B05749"/>
    <w:rsid w:val="00B07E12"/>
    <w:rsid w:val="00B22B96"/>
    <w:rsid w:val="00B251D7"/>
    <w:rsid w:val="00B40AFD"/>
    <w:rsid w:val="00B5634A"/>
    <w:rsid w:val="00B62836"/>
    <w:rsid w:val="00B90739"/>
    <w:rsid w:val="00BD0642"/>
    <w:rsid w:val="00BE67D6"/>
    <w:rsid w:val="00BF71C8"/>
    <w:rsid w:val="00C03B9F"/>
    <w:rsid w:val="00C540AE"/>
    <w:rsid w:val="00C64089"/>
    <w:rsid w:val="00C713E3"/>
    <w:rsid w:val="00C82095"/>
    <w:rsid w:val="00CA317B"/>
    <w:rsid w:val="00CA3322"/>
    <w:rsid w:val="00CA5465"/>
    <w:rsid w:val="00CB6682"/>
    <w:rsid w:val="00CB7967"/>
    <w:rsid w:val="00CC6458"/>
    <w:rsid w:val="00CD0548"/>
    <w:rsid w:val="00CE0951"/>
    <w:rsid w:val="00D04997"/>
    <w:rsid w:val="00D32D31"/>
    <w:rsid w:val="00D8140A"/>
    <w:rsid w:val="00D9433A"/>
    <w:rsid w:val="00DF0DAD"/>
    <w:rsid w:val="00E20CC0"/>
    <w:rsid w:val="00E31E73"/>
    <w:rsid w:val="00E33921"/>
    <w:rsid w:val="00E45612"/>
    <w:rsid w:val="00E81BCF"/>
    <w:rsid w:val="00E832A1"/>
    <w:rsid w:val="00E92849"/>
    <w:rsid w:val="00ED2C1C"/>
    <w:rsid w:val="00F157F7"/>
    <w:rsid w:val="00F205F5"/>
    <w:rsid w:val="00F22887"/>
    <w:rsid w:val="00F350B4"/>
    <w:rsid w:val="00F44588"/>
    <w:rsid w:val="00F513DD"/>
    <w:rsid w:val="00F707BC"/>
    <w:rsid w:val="00F711EA"/>
    <w:rsid w:val="00F9664A"/>
    <w:rsid w:val="00F974E6"/>
    <w:rsid w:val="00FC4388"/>
    <w:rsid w:val="00FD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9A4D0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9A4D0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21D5-C0F5-4F9D-962E-B3A86CB3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zagalny301_2</cp:lastModifiedBy>
  <cp:revision>7</cp:revision>
  <cp:lastPrinted>2021-01-28T08:33:00Z</cp:lastPrinted>
  <dcterms:created xsi:type="dcterms:W3CDTF">2021-01-28T07:54:00Z</dcterms:created>
  <dcterms:modified xsi:type="dcterms:W3CDTF">2021-01-28T09:24:00Z</dcterms:modified>
</cp:coreProperties>
</file>