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96" w:rsidRPr="00A30176" w:rsidRDefault="00F92367" w:rsidP="00176F96">
      <w:pPr>
        <w:pStyle w:val="a3"/>
        <w:ind w:firstLine="11624"/>
        <w:rPr>
          <w:i/>
          <w:sz w:val="24"/>
          <w:szCs w:val="24"/>
        </w:rPr>
      </w:pPr>
      <w:r w:rsidRPr="00A30176">
        <w:rPr>
          <w:i/>
          <w:sz w:val="24"/>
          <w:szCs w:val="24"/>
        </w:rPr>
        <w:t>Додаток</w:t>
      </w:r>
    </w:p>
    <w:p w:rsidR="00E77DA5" w:rsidRPr="00A30176" w:rsidRDefault="00176F96" w:rsidP="00176F96">
      <w:pPr>
        <w:pStyle w:val="a3"/>
        <w:ind w:firstLine="11624"/>
        <w:rPr>
          <w:i/>
          <w:sz w:val="24"/>
          <w:szCs w:val="24"/>
        </w:rPr>
      </w:pPr>
      <w:r w:rsidRPr="00A30176">
        <w:rPr>
          <w:i/>
          <w:sz w:val="24"/>
          <w:szCs w:val="24"/>
        </w:rPr>
        <w:t>д</w:t>
      </w:r>
      <w:r w:rsidR="00F92367" w:rsidRPr="00A30176">
        <w:rPr>
          <w:i/>
          <w:sz w:val="24"/>
          <w:szCs w:val="24"/>
        </w:rPr>
        <w:t>о</w:t>
      </w:r>
      <w:r w:rsidRPr="00A30176">
        <w:rPr>
          <w:i/>
          <w:sz w:val="24"/>
          <w:szCs w:val="24"/>
        </w:rPr>
        <w:t xml:space="preserve"> </w:t>
      </w:r>
      <w:r w:rsidR="00F92367" w:rsidRPr="00A30176">
        <w:rPr>
          <w:i/>
          <w:sz w:val="24"/>
          <w:szCs w:val="24"/>
        </w:rPr>
        <w:t>р</w:t>
      </w:r>
      <w:r w:rsidR="00AE357B" w:rsidRPr="00A30176">
        <w:rPr>
          <w:i/>
          <w:sz w:val="24"/>
          <w:szCs w:val="24"/>
        </w:rPr>
        <w:t>ішення виконкому міської ради</w:t>
      </w:r>
    </w:p>
    <w:p w:rsidR="00176F96" w:rsidRPr="00A30176" w:rsidRDefault="00A30176" w:rsidP="00A30176">
      <w:pPr>
        <w:pStyle w:val="a3"/>
        <w:tabs>
          <w:tab w:val="left" w:pos="11596"/>
        </w:tabs>
        <w:rPr>
          <w:i/>
          <w:sz w:val="24"/>
          <w:szCs w:val="24"/>
        </w:rPr>
      </w:pPr>
      <w:r w:rsidRPr="00A30176">
        <w:rPr>
          <w:b/>
          <w:i/>
        </w:rPr>
        <w:tab/>
      </w:r>
      <w:r w:rsidRPr="00A30176">
        <w:rPr>
          <w:i/>
          <w:sz w:val="24"/>
          <w:szCs w:val="24"/>
        </w:rPr>
        <w:t>13.10.2020 №505</w:t>
      </w:r>
    </w:p>
    <w:p w:rsidR="00176F96" w:rsidRPr="00A30176" w:rsidRDefault="00176F96" w:rsidP="00AE357B">
      <w:pPr>
        <w:pStyle w:val="a3"/>
        <w:jc w:val="center"/>
        <w:rPr>
          <w:b/>
          <w:i/>
        </w:rPr>
      </w:pPr>
    </w:p>
    <w:p w:rsidR="00176F96" w:rsidRPr="00A30176" w:rsidRDefault="00176F96" w:rsidP="00AE357B">
      <w:pPr>
        <w:pStyle w:val="a3"/>
        <w:jc w:val="center"/>
        <w:rPr>
          <w:b/>
          <w:i/>
        </w:rPr>
      </w:pPr>
    </w:p>
    <w:p w:rsidR="00176F96" w:rsidRPr="00A30176" w:rsidRDefault="00176F96" w:rsidP="00AE357B">
      <w:pPr>
        <w:pStyle w:val="a3"/>
        <w:jc w:val="center"/>
        <w:rPr>
          <w:b/>
          <w:i/>
        </w:rPr>
      </w:pPr>
    </w:p>
    <w:p w:rsidR="00AE357B" w:rsidRPr="00A30176" w:rsidRDefault="00AE357B" w:rsidP="00AE357B">
      <w:pPr>
        <w:pStyle w:val="a3"/>
        <w:jc w:val="center"/>
        <w:rPr>
          <w:b/>
          <w:i/>
        </w:rPr>
      </w:pPr>
      <w:r w:rsidRPr="00A30176">
        <w:rPr>
          <w:b/>
          <w:i/>
        </w:rPr>
        <w:t>КЛАСИФІКАТОР</w:t>
      </w:r>
    </w:p>
    <w:p w:rsidR="00AE357B" w:rsidRPr="00A30176" w:rsidRDefault="00AE357B" w:rsidP="00AE357B">
      <w:pPr>
        <w:pStyle w:val="a3"/>
        <w:jc w:val="center"/>
        <w:rPr>
          <w:b/>
          <w:i/>
        </w:rPr>
      </w:pPr>
      <w:r w:rsidRPr="00A30176">
        <w:rPr>
          <w:b/>
          <w:i/>
        </w:rPr>
        <w:t xml:space="preserve">основних заявок мешканців міста </w:t>
      </w:r>
    </w:p>
    <w:p w:rsidR="004D5450" w:rsidRPr="00A30176" w:rsidRDefault="004D5450" w:rsidP="00AE357B">
      <w:pPr>
        <w:pStyle w:val="a3"/>
        <w:jc w:val="center"/>
        <w:rPr>
          <w:b/>
          <w:i/>
        </w:rPr>
      </w:pP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45179C" w:rsidRPr="00A30176" w:rsidTr="00EE0089">
        <w:trPr>
          <w:trHeight w:val="678"/>
        </w:trPr>
        <w:tc>
          <w:tcPr>
            <w:tcW w:w="348" w:type="pct"/>
            <w:vMerge w:val="restart"/>
            <w:vAlign w:val="center"/>
          </w:tcPr>
          <w:p w:rsidR="001A3871" w:rsidRPr="00A30176" w:rsidRDefault="001A3871" w:rsidP="0080385B">
            <w:pPr>
              <w:jc w:val="center"/>
              <w:rPr>
                <w:rFonts w:eastAsia="Times New Roman" w:cs="Times New Roman"/>
                <w:b/>
                <w:i/>
                <w:sz w:val="4"/>
                <w:szCs w:val="4"/>
                <w:lang w:eastAsia="uk-UA"/>
              </w:rPr>
            </w:pPr>
          </w:p>
          <w:p w:rsidR="001A3871" w:rsidRPr="00A30176" w:rsidRDefault="0080385B" w:rsidP="0080385B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К</w:t>
            </w:r>
            <w:r w:rsidR="001A3871"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од</w:t>
            </w:r>
          </w:p>
        </w:tc>
        <w:tc>
          <w:tcPr>
            <w:tcW w:w="1555" w:type="pct"/>
            <w:vMerge w:val="restart"/>
            <w:vAlign w:val="center"/>
          </w:tcPr>
          <w:p w:rsidR="001A3871" w:rsidRPr="00A30176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 w:val="8"/>
                <w:szCs w:val="8"/>
                <w:lang w:eastAsia="uk-UA"/>
              </w:rPr>
            </w:pP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55390" w:rsidP="00E55390">
            <w:pPr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 xml:space="preserve">                   </w:t>
            </w:r>
            <w:r w:rsidR="00A96D86" w:rsidRPr="00A30176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 xml:space="preserve">         </w:t>
            </w:r>
            <w:r w:rsidR="00E832E7" w:rsidRPr="00A30176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Питання</w:t>
            </w: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832E7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E832E7" w:rsidRPr="00A30176" w:rsidRDefault="00E832E7" w:rsidP="00A96D86">
            <w:pPr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168" w:type="pct"/>
            <w:vMerge w:val="restart"/>
            <w:vAlign w:val="center"/>
          </w:tcPr>
          <w:p w:rsidR="001A3871" w:rsidRPr="00A30176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1A3871" w:rsidRPr="00A30176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  <w:p w:rsidR="001A3871" w:rsidRPr="00A30176" w:rsidRDefault="001A3871" w:rsidP="0080385B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  <w:t>Виконавець</w:t>
            </w:r>
          </w:p>
          <w:p w:rsidR="001A3871" w:rsidRPr="00A30176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</w:p>
          <w:p w:rsidR="001A3871" w:rsidRPr="00A30176" w:rsidRDefault="001A3871" w:rsidP="0080385B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929" w:type="pct"/>
            <w:gridSpan w:val="4"/>
            <w:vAlign w:val="center"/>
          </w:tcPr>
          <w:p w:rsidR="001A3871" w:rsidRPr="00A30176" w:rsidRDefault="001A3871" w:rsidP="00EE0089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Терміни виконання</w:t>
            </w:r>
          </w:p>
        </w:tc>
      </w:tr>
      <w:tr w:rsidR="0045179C" w:rsidRPr="00A30176" w:rsidTr="00EE0089">
        <w:trPr>
          <w:trHeight w:val="782"/>
        </w:trPr>
        <w:tc>
          <w:tcPr>
            <w:tcW w:w="348" w:type="pct"/>
            <w:vMerge/>
          </w:tcPr>
          <w:p w:rsidR="001A3871" w:rsidRPr="00A30176" w:rsidRDefault="001A3871" w:rsidP="00AE357B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A30176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168" w:type="pct"/>
            <w:vMerge/>
          </w:tcPr>
          <w:p w:rsidR="001A3871" w:rsidRPr="00A30176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1" w:type="pct"/>
            <w:vMerge w:val="restart"/>
            <w:textDirection w:val="btLr"/>
          </w:tcPr>
          <w:p w:rsidR="001A3871" w:rsidRPr="00A30176" w:rsidRDefault="00176F96" w:rsidP="00CC000F">
            <w:pPr>
              <w:jc w:val="center"/>
              <w:rPr>
                <w:b/>
                <w:i/>
                <w:lang w:eastAsia="uk-UA"/>
              </w:rPr>
            </w:pPr>
            <w:r w:rsidRPr="00A30176">
              <w:rPr>
                <w:b/>
                <w:i/>
                <w:lang w:eastAsia="uk-UA"/>
              </w:rPr>
              <w:t>а</w:t>
            </w:r>
            <w:r w:rsidR="001A3871" w:rsidRPr="00A30176">
              <w:rPr>
                <w:b/>
                <w:i/>
                <w:lang w:eastAsia="uk-UA"/>
              </w:rPr>
              <w:t>варійні (годин)</w:t>
            </w:r>
          </w:p>
        </w:tc>
        <w:tc>
          <w:tcPr>
            <w:tcW w:w="708" w:type="pct"/>
            <w:gridSpan w:val="3"/>
          </w:tcPr>
          <w:p w:rsidR="001A3871" w:rsidRPr="00A30176" w:rsidRDefault="00176F96" w:rsidP="004F2103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A30176">
              <w:rPr>
                <w:b/>
                <w:i/>
                <w:lang w:eastAsia="uk-UA"/>
              </w:rPr>
              <w:t>п</w:t>
            </w:r>
            <w:r w:rsidR="001A3871" w:rsidRPr="00A30176">
              <w:rPr>
                <w:b/>
                <w:i/>
                <w:lang w:eastAsia="uk-UA"/>
              </w:rPr>
              <w:t>оточні</w:t>
            </w:r>
          </w:p>
          <w:p w:rsidR="001A3871" w:rsidRPr="00A30176" w:rsidRDefault="001A3871" w:rsidP="004F2103">
            <w:pPr>
              <w:pStyle w:val="a3"/>
              <w:jc w:val="center"/>
              <w:rPr>
                <w:i/>
                <w:lang w:eastAsia="uk-UA"/>
              </w:rPr>
            </w:pPr>
            <w:r w:rsidRPr="00A30176">
              <w:rPr>
                <w:i/>
                <w:sz w:val="24"/>
                <w:szCs w:val="24"/>
                <w:lang w:eastAsia="uk-UA"/>
              </w:rPr>
              <w:t>(</w:t>
            </w:r>
            <w:r w:rsidR="00756828" w:rsidRPr="00A30176">
              <w:rPr>
                <w:i/>
                <w:sz w:val="24"/>
                <w:szCs w:val="24"/>
                <w:lang w:eastAsia="uk-UA"/>
              </w:rPr>
              <w:t xml:space="preserve">календарні </w:t>
            </w:r>
            <w:r w:rsidRPr="00A30176">
              <w:rPr>
                <w:i/>
                <w:sz w:val="24"/>
                <w:szCs w:val="24"/>
                <w:lang w:eastAsia="uk-UA"/>
              </w:rPr>
              <w:t>дні</w:t>
            </w:r>
            <w:r w:rsidRPr="00A30176">
              <w:rPr>
                <w:i/>
                <w:lang w:eastAsia="uk-UA"/>
              </w:rPr>
              <w:t>)</w:t>
            </w:r>
          </w:p>
        </w:tc>
      </w:tr>
      <w:tr w:rsidR="008C4FE2" w:rsidRPr="00A30176" w:rsidTr="00CC000F">
        <w:trPr>
          <w:trHeight w:val="1359"/>
        </w:trPr>
        <w:tc>
          <w:tcPr>
            <w:tcW w:w="348" w:type="pct"/>
            <w:vMerge/>
          </w:tcPr>
          <w:p w:rsidR="001A3871" w:rsidRPr="00A30176" w:rsidRDefault="001A3871" w:rsidP="00AE357B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</w:p>
        </w:tc>
        <w:tc>
          <w:tcPr>
            <w:tcW w:w="1555" w:type="pct"/>
            <w:vMerge/>
          </w:tcPr>
          <w:p w:rsidR="001A3871" w:rsidRPr="00A30176" w:rsidRDefault="001A3871" w:rsidP="00617AD9">
            <w:pPr>
              <w:jc w:val="center"/>
              <w:rPr>
                <w:rFonts w:eastAsia="Arial Unicode MS" w:cs="Times New Roman"/>
                <w:b/>
                <w:bCs/>
                <w:i/>
                <w:szCs w:val="28"/>
                <w:lang w:eastAsia="uk-UA"/>
              </w:rPr>
            </w:pPr>
          </w:p>
        </w:tc>
        <w:tc>
          <w:tcPr>
            <w:tcW w:w="2168" w:type="pct"/>
            <w:vMerge/>
          </w:tcPr>
          <w:p w:rsidR="001A3871" w:rsidRPr="00A30176" w:rsidRDefault="001A3871" w:rsidP="00AD31EB">
            <w:pPr>
              <w:jc w:val="both"/>
              <w:rPr>
                <w:b/>
                <w:i/>
                <w:lang w:eastAsia="uk-UA"/>
              </w:rPr>
            </w:pPr>
          </w:p>
        </w:tc>
        <w:tc>
          <w:tcPr>
            <w:tcW w:w="221" w:type="pct"/>
            <w:vMerge/>
            <w:textDirection w:val="btLr"/>
          </w:tcPr>
          <w:p w:rsidR="001A3871" w:rsidRPr="00A30176" w:rsidRDefault="001A3871" w:rsidP="00AE357B">
            <w:pPr>
              <w:rPr>
                <w:b/>
                <w:i/>
                <w:lang w:eastAsia="uk-UA"/>
              </w:rPr>
            </w:pPr>
          </w:p>
        </w:tc>
        <w:tc>
          <w:tcPr>
            <w:tcW w:w="177" w:type="pct"/>
            <w:textDirection w:val="btLr"/>
          </w:tcPr>
          <w:p w:rsidR="001A3871" w:rsidRPr="00A30176" w:rsidRDefault="00176F96" w:rsidP="00CC000F">
            <w:pPr>
              <w:pStyle w:val="a3"/>
              <w:jc w:val="center"/>
              <w:rPr>
                <w:b/>
                <w:i/>
                <w:lang w:eastAsia="uk-UA"/>
              </w:rPr>
            </w:pPr>
            <w:r w:rsidRPr="00A30176">
              <w:rPr>
                <w:b/>
                <w:i/>
                <w:lang w:eastAsia="uk-UA"/>
              </w:rPr>
              <w:t>з</w:t>
            </w:r>
            <w:r w:rsidR="001A3871" w:rsidRPr="00A30176">
              <w:rPr>
                <w:b/>
                <w:i/>
                <w:lang w:eastAsia="uk-UA"/>
              </w:rPr>
              <w:t>вичайні</w:t>
            </w:r>
          </w:p>
        </w:tc>
        <w:tc>
          <w:tcPr>
            <w:tcW w:w="265" w:type="pct"/>
            <w:textDirection w:val="btLr"/>
          </w:tcPr>
          <w:p w:rsidR="00756828" w:rsidRPr="00A30176" w:rsidRDefault="00176F96" w:rsidP="00CC000F">
            <w:pPr>
              <w:jc w:val="center"/>
              <w:rPr>
                <w:b/>
                <w:i/>
                <w:szCs w:val="28"/>
              </w:rPr>
            </w:pPr>
            <w:r w:rsidRPr="00A30176">
              <w:rPr>
                <w:b/>
                <w:i/>
                <w:szCs w:val="28"/>
              </w:rPr>
              <w:t>с</w:t>
            </w:r>
            <w:r w:rsidR="001A3871" w:rsidRPr="00A30176">
              <w:rPr>
                <w:b/>
                <w:i/>
                <w:szCs w:val="28"/>
              </w:rPr>
              <w:t>ередньо</w:t>
            </w:r>
            <w:r w:rsidR="008C4FE2" w:rsidRPr="00A30176">
              <w:rPr>
                <w:b/>
                <w:i/>
                <w:szCs w:val="28"/>
              </w:rPr>
              <w:t xml:space="preserve"> </w:t>
            </w:r>
            <w:r w:rsidR="00756828" w:rsidRPr="00A30176">
              <w:rPr>
                <w:b/>
                <w:i/>
                <w:szCs w:val="28"/>
              </w:rPr>
              <w:t>-</w:t>
            </w:r>
          </w:p>
          <w:p w:rsidR="001A3871" w:rsidRPr="00A30176" w:rsidRDefault="001A3871" w:rsidP="00CC000F">
            <w:pPr>
              <w:jc w:val="center"/>
              <w:rPr>
                <w:b/>
                <w:i/>
                <w:sz w:val="24"/>
                <w:szCs w:val="24"/>
              </w:rPr>
            </w:pPr>
            <w:r w:rsidRPr="00A30176">
              <w:rPr>
                <w:b/>
                <w:i/>
                <w:szCs w:val="28"/>
              </w:rPr>
              <w:t>строкові</w:t>
            </w:r>
          </w:p>
        </w:tc>
        <w:tc>
          <w:tcPr>
            <w:tcW w:w="266" w:type="pct"/>
            <w:textDirection w:val="btLr"/>
          </w:tcPr>
          <w:p w:rsidR="008C4FE2" w:rsidRPr="00A30176" w:rsidRDefault="00176F96" w:rsidP="00CC000F">
            <w:pPr>
              <w:jc w:val="center"/>
              <w:rPr>
                <w:b/>
                <w:i/>
                <w:szCs w:val="28"/>
              </w:rPr>
            </w:pPr>
            <w:r w:rsidRPr="00A30176">
              <w:rPr>
                <w:b/>
                <w:i/>
                <w:szCs w:val="28"/>
              </w:rPr>
              <w:t>д</w:t>
            </w:r>
            <w:r w:rsidR="00A96D86" w:rsidRPr="00A30176">
              <w:rPr>
                <w:b/>
                <w:i/>
                <w:szCs w:val="28"/>
              </w:rPr>
              <w:t>овго</w:t>
            </w:r>
            <w:r w:rsidR="008C4FE2" w:rsidRPr="00A30176">
              <w:rPr>
                <w:b/>
                <w:i/>
                <w:szCs w:val="28"/>
              </w:rPr>
              <w:t xml:space="preserve"> -</w:t>
            </w:r>
          </w:p>
          <w:p w:rsidR="001A3871" w:rsidRPr="00A30176" w:rsidRDefault="001A3871" w:rsidP="00CC000F">
            <w:pPr>
              <w:jc w:val="center"/>
              <w:rPr>
                <w:b/>
                <w:i/>
                <w:szCs w:val="28"/>
              </w:rPr>
            </w:pPr>
            <w:r w:rsidRPr="00A30176">
              <w:rPr>
                <w:b/>
                <w:i/>
                <w:szCs w:val="28"/>
              </w:rPr>
              <w:t>строкові</w:t>
            </w:r>
          </w:p>
        </w:tc>
      </w:tr>
      <w:tr w:rsidR="008C4FE2" w:rsidRPr="00A30176" w:rsidTr="00EE0089">
        <w:trPr>
          <w:trHeight w:val="247"/>
        </w:trPr>
        <w:tc>
          <w:tcPr>
            <w:tcW w:w="348" w:type="pct"/>
          </w:tcPr>
          <w:p w:rsidR="001A3871" w:rsidRPr="00A30176" w:rsidRDefault="001A3871" w:rsidP="00AD31EB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555" w:type="pct"/>
          </w:tcPr>
          <w:p w:rsidR="001A3871" w:rsidRPr="00A30176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1A3871" w:rsidRPr="00A30176" w:rsidRDefault="001A3871" w:rsidP="00AD31EB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1" w:type="pct"/>
            <w:vAlign w:val="center"/>
          </w:tcPr>
          <w:p w:rsidR="001A3871" w:rsidRPr="00A30176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1A3871" w:rsidRPr="00A30176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1A3871" w:rsidRPr="00A30176" w:rsidRDefault="001A3871" w:rsidP="001A3871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66" w:type="pct"/>
            <w:vAlign w:val="center"/>
          </w:tcPr>
          <w:p w:rsidR="001A3871" w:rsidRPr="00A30176" w:rsidRDefault="001A3871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2A076B" w:rsidRPr="00A30176" w:rsidTr="002A076B">
        <w:trPr>
          <w:trHeight w:val="247"/>
        </w:trPr>
        <w:tc>
          <w:tcPr>
            <w:tcW w:w="5000" w:type="pct"/>
            <w:gridSpan w:val="7"/>
          </w:tcPr>
          <w:p w:rsidR="002A076B" w:rsidRPr="00A30176" w:rsidRDefault="002A076B" w:rsidP="00AE357B">
            <w:pPr>
              <w:jc w:val="center"/>
              <w:rPr>
                <w:rFonts w:eastAsia="Times New Roman" w:cs="Times New Roman"/>
                <w:b/>
                <w:bCs/>
                <w:i/>
                <w:color w:val="FF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3.</w:t>
            </w:r>
            <w:r w:rsidR="00677D53"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 xml:space="preserve">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Благоустрій</w:t>
            </w:r>
          </w:p>
        </w:tc>
      </w:tr>
      <w:tr w:rsidR="00F34862" w:rsidRPr="00A30176" w:rsidTr="00CA0947">
        <w:trPr>
          <w:trHeight w:val="247"/>
        </w:trPr>
        <w:tc>
          <w:tcPr>
            <w:tcW w:w="348" w:type="pct"/>
          </w:tcPr>
          <w:p w:rsidR="00F34862" w:rsidRPr="00A30176" w:rsidRDefault="00F34862" w:rsidP="00F3486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3.15</w:t>
            </w:r>
          </w:p>
        </w:tc>
        <w:tc>
          <w:tcPr>
            <w:tcW w:w="1555" w:type="pct"/>
          </w:tcPr>
          <w:p w:rsidR="00F34862" w:rsidRPr="00A30176" w:rsidRDefault="00F34862" w:rsidP="00F34862">
            <w:pPr>
              <w:pStyle w:val="a3"/>
              <w:jc w:val="both"/>
            </w:pPr>
            <w:r w:rsidRPr="00A30176">
              <w:t>Ритуальні послуги</w:t>
            </w:r>
          </w:p>
        </w:tc>
        <w:tc>
          <w:tcPr>
            <w:tcW w:w="2168" w:type="pct"/>
          </w:tcPr>
          <w:p w:rsidR="00F34862" w:rsidRPr="00A30176" w:rsidRDefault="00F34862" w:rsidP="00F34862">
            <w:pPr>
              <w:jc w:val="both"/>
              <w:rPr>
                <w:rFonts w:cs="Times New Roman"/>
                <w:szCs w:val="28"/>
              </w:rPr>
            </w:pPr>
            <w:r w:rsidRPr="00A30176">
              <w:rPr>
                <w:rFonts w:eastAsia="Times New Roman"/>
                <w:szCs w:val="28"/>
                <w:lang w:eastAsia="uk-UA"/>
              </w:rPr>
              <w:t xml:space="preserve">ДРІМ, Комунальне підприємство </w:t>
            </w:r>
            <w:r w:rsidRPr="00A30176">
              <w:rPr>
                <w:rFonts w:cs="Times New Roman"/>
                <w:szCs w:val="28"/>
              </w:rPr>
              <w:t>«Ритуал сервіс Плюс» Криворізької міської ради (надалі – КП «Ритуал сервіс Плюс»)</w:t>
            </w:r>
          </w:p>
          <w:p w:rsidR="00CC000F" w:rsidRPr="00A30176" w:rsidRDefault="00CC000F" w:rsidP="00F34862">
            <w:pPr>
              <w:jc w:val="both"/>
              <w:rPr>
                <w:rFonts w:cs="Times New Roman"/>
                <w:sz w:val="6"/>
                <w:szCs w:val="6"/>
              </w:rPr>
            </w:pPr>
          </w:p>
          <w:p w:rsidR="00CC000F" w:rsidRPr="00A30176" w:rsidRDefault="00CC000F" w:rsidP="00F34862">
            <w:pPr>
              <w:jc w:val="both"/>
              <w:rPr>
                <w:rFonts w:eastAsia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F34862" w:rsidRPr="00A30176" w:rsidRDefault="00F34862" w:rsidP="00F34862">
            <w:pPr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F34862" w:rsidRPr="00A30176" w:rsidTr="00CA0947">
        <w:trPr>
          <w:trHeight w:val="247"/>
        </w:trPr>
        <w:tc>
          <w:tcPr>
            <w:tcW w:w="348" w:type="pct"/>
          </w:tcPr>
          <w:p w:rsidR="00F34862" w:rsidRPr="00A30176" w:rsidRDefault="00F34862" w:rsidP="00F3486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3.15.1</w:t>
            </w:r>
          </w:p>
        </w:tc>
        <w:tc>
          <w:tcPr>
            <w:tcW w:w="1555" w:type="pct"/>
          </w:tcPr>
          <w:p w:rsidR="00F34862" w:rsidRPr="00A30176" w:rsidRDefault="00F34862" w:rsidP="00F34862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Поховання</w:t>
            </w:r>
          </w:p>
        </w:tc>
        <w:tc>
          <w:tcPr>
            <w:tcW w:w="2168" w:type="pct"/>
          </w:tcPr>
          <w:p w:rsidR="00F34862" w:rsidRPr="00A30176" w:rsidRDefault="00F34862" w:rsidP="00F34862">
            <w:pPr>
              <w:pStyle w:val="a3"/>
              <w:jc w:val="both"/>
              <w:rPr>
                <w:rFonts w:cs="Times New Roman"/>
                <w:szCs w:val="28"/>
              </w:rPr>
            </w:pPr>
            <w:r w:rsidRPr="00A30176">
              <w:rPr>
                <w:rFonts w:cs="Times New Roman"/>
                <w:szCs w:val="28"/>
              </w:rPr>
              <w:t>КП «Ритуал сервіс Плюс»</w:t>
            </w:r>
          </w:p>
          <w:p w:rsidR="00CC000F" w:rsidRPr="00A30176" w:rsidRDefault="00CC000F" w:rsidP="00F34862">
            <w:pPr>
              <w:pStyle w:val="a3"/>
              <w:jc w:val="both"/>
              <w:rPr>
                <w:rFonts w:cs="Times New Roman"/>
                <w:sz w:val="6"/>
                <w:szCs w:val="6"/>
                <w:lang w:eastAsia="uk-UA"/>
              </w:rPr>
            </w:pPr>
            <w:r w:rsidRPr="00A30176">
              <w:rPr>
                <w:rFonts w:cs="Times New Roman"/>
                <w:sz w:val="6"/>
                <w:szCs w:val="6"/>
                <w:lang w:eastAsia="uk-UA"/>
              </w:rPr>
              <w:t>3</w:t>
            </w:r>
          </w:p>
        </w:tc>
        <w:tc>
          <w:tcPr>
            <w:tcW w:w="221" w:type="pct"/>
          </w:tcPr>
          <w:p w:rsidR="00F34862" w:rsidRPr="00A30176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7" w:type="pct"/>
          </w:tcPr>
          <w:p w:rsidR="00F34862" w:rsidRPr="00A30176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F34862" w:rsidRPr="00A30176" w:rsidRDefault="00F34862" w:rsidP="00F34862">
            <w:pPr>
              <w:pStyle w:val="a3"/>
              <w:rPr>
                <w:rFonts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F34862" w:rsidRPr="00A30176" w:rsidTr="00CA0947">
        <w:trPr>
          <w:trHeight w:val="247"/>
        </w:trPr>
        <w:tc>
          <w:tcPr>
            <w:tcW w:w="348" w:type="pct"/>
          </w:tcPr>
          <w:p w:rsidR="00F34862" w:rsidRPr="00A30176" w:rsidRDefault="00F34862" w:rsidP="00F34862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3.20</w:t>
            </w:r>
          </w:p>
        </w:tc>
        <w:tc>
          <w:tcPr>
            <w:tcW w:w="1555" w:type="pct"/>
          </w:tcPr>
          <w:p w:rsidR="00F34862" w:rsidRPr="00A30176" w:rsidRDefault="00F34862" w:rsidP="00F34862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 xml:space="preserve">Стихійні сміттєзвалища </w:t>
            </w:r>
          </w:p>
        </w:tc>
        <w:tc>
          <w:tcPr>
            <w:tcW w:w="2168" w:type="pct"/>
          </w:tcPr>
          <w:p w:rsidR="00F34862" w:rsidRPr="00A30176" w:rsidRDefault="00F34862" w:rsidP="002B5215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 xml:space="preserve">Виконком районної </w:t>
            </w:r>
            <w:r w:rsidR="00176F96" w:rsidRPr="00A30176">
              <w:rPr>
                <w:lang w:eastAsia="uk-UA"/>
              </w:rPr>
              <w:t>в</w:t>
            </w:r>
            <w:r w:rsidRPr="00A30176">
              <w:rPr>
                <w:lang w:eastAsia="uk-UA"/>
              </w:rPr>
              <w:t xml:space="preserve"> місті ради</w:t>
            </w:r>
          </w:p>
          <w:p w:rsidR="00CC000F" w:rsidRPr="00A30176" w:rsidRDefault="00CC000F" w:rsidP="002B5215">
            <w:pPr>
              <w:pStyle w:val="a3"/>
              <w:jc w:val="both"/>
              <w:rPr>
                <w:rFonts w:cs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</w:tcPr>
          <w:p w:rsidR="00F34862" w:rsidRPr="00A30176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</w:p>
        </w:tc>
        <w:tc>
          <w:tcPr>
            <w:tcW w:w="177" w:type="pct"/>
          </w:tcPr>
          <w:p w:rsidR="00F34862" w:rsidRPr="00A30176" w:rsidRDefault="00F34862" w:rsidP="00F34862">
            <w:pPr>
              <w:pStyle w:val="a3"/>
              <w:jc w:val="center"/>
              <w:rPr>
                <w:rFonts w:cs="Times New Roman"/>
                <w:lang w:eastAsia="uk-UA"/>
              </w:rPr>
            </w:pPr>
            <w:r w:rsidRPr="00A30176">
              <w:rPr>
                <w:rFonts w:cs="Times New Roman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F34862" w:rsidRPr="00A30176" w:rsidRDefault="00F34862" w:rsidP="00F34862">
            <w:pPr>
              <w:pStyle w:val="a3"/>
              <w:rPr>
                <w:rFonts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F34862" w:rsidRPr="00A30176" w:rsidTr="00EE0089">
        <w:trPr>
          <w:trHeight w:val="247"/>
        </w:trPr>
        <w:tc>
          <w:tcPr>
            <w:tcW w:w="348" w:type="pct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3.23</w:t>
            </w:r>
          </w:p>
        </w:tc>
        <w:tc>
          <w:tcPr>
            <w:tcW w:w="1555" w:type="pct"/>
          </w:tcPr>
          <w:p w:rsidR="00F34862" w:rsidRPr="00A30176" w:rsidRDefault="00F34862" w:rsidP="00F3486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Демонтаж малих архітектурних форм (на дитячих майданчиках)</w:t>
            </w:r>
          </w:p>
        </w:tc>
        <w:tc>
          <w:tcPr>
            <w:tcW w:w="2168" w:type="pct"/>
          </w:tcPr>
          <w:p w:rsidR="00F34862" w:rsidRPr="00A30176" w:rsidRDefault="00F34862" w:rsidP="00F3486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Інспекція з благоустрою, виконком районної </w:t>
            </w:r>
            <w:r w:rsidR="00176F96" w:rsidRPr="00A30176">
              <w:rPr>
                <w:rFonts w:eastAsia="Times New Roman" w:cs="Times New Roman"/>
                <w:szCs w:val="28"/>
                <w:lang w:eastAsia="uk-UA"/>
              </w:rPr>
              <w:t>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місті р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а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ди</w:t>
            </w:r>
          </w:p>
          <w:p w:rsidR="00CC000F" w:rsidRPr="00A30176" w:rsidRDefault="00CC000F" w:rsidP="00F34862">
            <w:pPr>
              <w:jc w:val="both"/>
              <w:rPr>
                <w:rFonts w:eastAsia="Times New Roman" w:cs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>До 15</w:t>
            </w:r>
          </w:p>
        </w:tc>
        <w:tc>
          <w:tcPr>
            <w:tcW w:w="266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F34862" w:rsidRPr="00A30176" w:rsidTr="00EE0089">
        <w:trPr>
          <w:trHeight w:val="247"/>
        </w:trPr>
        <w:tc>
          <w:tcPr>
            <w:tcW w:w="348" w:type="pct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3.24</w:t>
            </w:r>
          </w:p>
        </w:tc>
        <w:tc>
          <w:tcPr>
            <w:tcW w:w="1555" w:type="pct"/>
          </w:tcPr>
          <w:p w:rsidR="00F34862" w:rsidRPr="00A30176" w:rsidRDefault="00F34862" w:rsidP="00F3486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Паркування на газонах</w:t>
            </w:r>
          </w:p>
        </w:tc>
        <w:tc>
          <w:tcPr>
            <w:tcW w:w="2168" w:type="pct"/>
          </w:tcPr>
          <w:p w:rsidR="00F34862" w:rsidRPr="00A30176" w:rsidRDefault="00F34862" w:rsidP="00F34862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Інспекція з благоустрою</w:t>
            </w:r>
          </w:p>
          <w:p w:rsidR="00CC000F" w:rsidRPr="00A30176" w:rsidRDefault="00CC000F" w:rsidP="00F34862">
            <w:pPr>
              <w:jc w:val="both"/>
              <w:rPr>
                <w:rFonts w:eastAsia="Times New Roman" w:cs="Times New Roman"/>
                <w:sz w:val="6"/>
                <w:szCs w:val="6"/>
                <w:lang w:eastAsia="uk-UA"/>
              </w:rPr>
            </w:pPr>
          </w:p>
        </w:tc>
        <w:tc>
          <w:tcPr>
            <w:tcW w:w="221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F34862" w:rsidRPr="00A30176" w:rsidRDefault="00F34862" w:rsidP="00F34862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</w:tbl>
    <w:p w:rsidR="00A30176" w:rsidRDefault="00A30176" w:rsidP="00176F96">
      <w:pPr>
        <w:tabs>
          <w:tab w:val="left" w:pos="15593"/>
        </w:tabs>
        <w:ind w:right="395"/>
        <w:jc w:val="right"/>
        <w:rPr>
          <w:i/>
          <w:sz w:val="24"/>
          <w:szCs w:val="24"/>
        </w:rPr>
      </w:pPr>
    </w:p>
    <w:p w:rsidR="00176F96" w:rsidRPr="00A30176" w:rsidRDefault="00176F96" w:rsidP="00176F96">
      <w:pPr>
        <w:tabs>
          <w:tab w:val="left" w:pos="15593"/>
        </w:tabs>
        <w:ind w:right="395"/>
        <w:jc w:val="right"/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176F96" w:rsidRPr="00A30176" w:rsidTr="00EE0089">
        <w:trPr>
          <w:trHeight w:val="247"/>
        </w:trPr>
        <w:tc>
          <w:tcPr>
            <w:tcW w:w="348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1</w:t>
            </w:r>
          </w:p>
        </w:tc>
        <w:tc>
          <w:tcPr>
            <w:tcW w:w="1555" w:type="pct"/>
          </w:tcPr>
          <w:p w:rsidR="00176F96" w:rsidRPr="00A30176" w:rsidRDefault="00176F96" w:rsidP="00176F96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176F96" w:rsidRPr="00A30176" w:rsidRDefault="00176F96" w:rsidP="00176F96">
            <w:pPr>
              <w:jc w:val="center"/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Arial Unicode MS" w:cs="Times New Roman"/>
                <w:b/>
                <w:bCs/>
                <w:i/>
                <w:color w:val="000000"/>
                <w:szCs w:val="28"/>
                <w:lang w:eastAsia="uk-UA"/>
              </w:rPr>
              <w:t>3</w:t>
            </w:r>
          </w:p>
        </w:tc>
        <w:tc>
          <w:tcPr>
            <w:tcW w:w="221" w:type="pct"/>
            <w:vAlign w:val="center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vAlign w:val="center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6</w:t>
            </w:r>
          </w:p>
        </w:tc>
        <w:tc>
          <w:tcPr>
            <w:tcW w:w="266" w:type="pct"/>
            <w:vAlign w:val="center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  <w:t>7</w:t>
            </w:r>
          </w:p>
        </w:tc>
      </w:tr>
      <w:tr w:rsidR="00176F96" w:rsidRPr="00A30176" w:rsidTr="00176F96">
        <w:trPr>
          <w:trHeight w:val="247"/>
        </w:trPr>
        <w:tc>
          <w:tcPr>
            <w:tcW w:w="5000" w:type="pct"/>
            <w:gridSpan w:val="7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7.</w:t>
            </w:r>
            <w:r w:rsidR="00677D53"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Екологія</w:t>
            </w:r>
          </w:p>
        </w:tc>
      </w:tr>
      <w:tr w:rsidR="00176F96" w:rsidRPr="00A30176" w:rsidTr="0054173C">
        <w:trPr>
          <w:trHeight w:val="247"/>
        </w:trPr>
        <w:tc>
          <w:tcPr>
            <w:tcW w:w="348" w:type="pct"/>
          </w:tcPr>
          <w:p w:rsidR="00176F96" w:rsidRPr="00A30176" w:rsidRDefault="00176F96" w:rsidP="00176F9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7.2</w:t>
            </w:r>
          </w:p>
        </w:tc>
        <w:tc>
          <w:tcPr>
            <w:tcW w:w="1555" w:type="pct"/>
          </w:tcPr>
          <w:p w:rsidR="00176F96" w:rsidRPr="00A30176" w:rsidRDefault="00176F96" w:rsidP="00176F96">
            <w:pPr>
              <w:jc w:val="both"/>
              <w:rPr>
                <w:rFonts w:eastAsia="Times New Roman" w:cs="Times New Roman"/>
                <w:spacing w:val="-4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pacing w:val="-4"/>
                <w:szCs w:val="28"/>
                <w:lang w:eastAsia="uk-UA"/>
              </w:rPr>
              <w:t>Негативний вплив виробничої діяльно</w:t>
            </w:r>
            <w:r w:rsidRPr="00A30176">
              <w:rPr>
                <w:rFonts w:eastAsia="Times New Roman" w:cs="Times New Roman"/>
                <w:spacing w:val="-4"/>
                <w:szCs w:val="28"/>
                <w:lang w:eastAsia="uk-UA"/>
              </w:rPr>
              <w:t>с</w:t>
            </w:r>
            <w:r w:rsidRPr="00A30176">
              <w:rPr>
                <w:rFonts w:eastAsia="Times New Roman" w:cs="Times New Roman"/>
                <w:spacing w:val="-4"/>
                <w:szCs w:val="28"/>
                <w:lang w:eastAsia="uk-UA"/>
              </w:rPr>
              <w:t>ті промислових підприємств на стан н</w:t>
            </w:r>
            <w:r w:rsidRPr="00A30176">
              <w:rPr>
                <w:rFonts w:eastAsia="Times New Roman" w:cs="Times New Roman"/>
                <w:spacing w:val="-4"/>
                <w:szCs w:val="28"/>
                <w:lang w:eastAsia="uk-UA"/>
              </w:rPr>
              <w:t>а</w:t>
            </w:r>
            <w:r w:rsidRPr="00A30176">
              <w:rPr>
                <w:rFonts w:eastAsia="Times New Roman" w:cs="Times New Roman"/>
                <w:spacing w:val="-4"/>
                <w:szCs w:val="28"/>
                <w:lang w:eastAsia="uk-UA"/>
              </w:rPr>
              <w:t>вколишнього природного середовища</w:t>
            </w:r>
          </w:p>
        </w:tc>
        <w:tc>
          <w:tcPr>
            <w:tcW w:w="2168" w:type="pct"/>
          </w:tcPr>
          <w:p w:rsidR="00176F96" w:rsidRPr="00A30176" w:rsidRDefault="00176F96" w:rsidP="00176F96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екології, виконком районної в місті ради</w:t>
            </w:r>
          </w:p>
        </w:tc>
        <w:tc>
          <w:tcPr>
            <w:tcW w:w="221" w:type="pct"/>
          </w:tcPr>
          <w:p w:rsidR="00176F96" w:rsidRPr="00A30176" w:rsidRDefault="00176F96" w:rsidP="00176F96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176F96" w:rsidRPr="00A30176" w:rsidRDefault="00176F96" w:rsidP="00176F96">
            <w:pPr>
              <w:rPr>
                <w:sz w:val="26"/>
                <w:szCs w:val="26"/>
              </w:rPr>
            </w:pPr>
            <w:r w:rsidRPr="00A30176">
              <w:rPr>
                <w:rFonts w:eastAsia="Times New Roman" w:cs="Times New Roman"/>
                <w:color w:val="000000"/>
                <w:sz w:val="26"/>
                <w:szCs w:val="26"/>
                <w:lang w:eastAsia="uk-UA"/>
              </w:rPr>
              <w:t xml:space="preserve">До 10 </w:t>
            </w:r>
          </w:p>
        </w:tc>
        <w:tc>
          <w:tcPr>
            <w:tcW w:w="266" w:type="pct"/>
            <w:vAlign w:val="center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</w:p>
        </w:tc>
      </w:tr>
      <w:tr w:rsidR="00176F96" w:rsidRPr="00A30176" w:rsidTr="00176F96">
        <w:trPr>
          <w:trHeight w:val="247"/>
        </w:trPr>
        <w:tc>
          <w:tcPr>
            <w:tcW w:w="5000" w:type="pct"/>
            <w:gridSpan w:val="7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bCs/>
                <w:i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8.</w:t>
            </w:r>
            <w:r w:rsidR="00677D53"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 </w:t>
            </w: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Економіка</w:t>
            </w:r>
          </w:p>
        </w:tc>
      </w:tr>
      <w:tr w:rsidR="00176F96" w:rsidRPr="00A30176" w:rsidTr="0054173C">
        <w:trPr>
          <w:trHeight w:val="247"/>
        </w:trPr>
        <w:tc>
          <w:tcPr>
            <w:tcW w:w="348" w:type="pct"/>
          </w:tcPr>
          <w:p w:rsidR="00176F96" w:rsidRPr="00A30176" w:rsidRDefault="00176F96" w:rsidP="00176F9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8.2</w:t>
            </w:r>
          </w:p>
        </w:tc>
        <w:tc>
          <w:tcPr>
            <w:tcW w:w="1555" w:type="pct"/>
          </w:tcPr>
          <w:p w:rsidR="00176F96" w:rsidRPr="00A30176" w:rsidRDefault="00176F96" w:rsidP="00A52211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cs="Times New Roman"/>
                <w:szCs w:val="28"/>
              </w:rPr>
              <w:t>Взаємодія</w:t>
            </w:r>
            <w:r w:rsidR="003F1874" w:rsidRPr="00A30176">
              <w:rPr>
                <w:rFonts w:cs="Times New Roman"/>
                <w:szCs w:val="28"/>
              </w:rPr>
              <w:t>,</w:t>
            </w:r>
            <w:r w:rsidRPr="00A30176">
              <w:rPr>
                <w:rFonts w:cs="Times New Roman"/>
                <w:szCs w:val="28"/>
              </w:rPr>
              <w:t xml:space="preserve"> </w:t>
            </w:r>
            <w:r w:rsidR="00A52211" w:rsidRPr="00A30176">
              <w:rPr>
                <w:rFonts w:cs="Times New Roman"/>
                <w:szCs w:val="28"/>
              </w:rPr>
              <w:t>у</w:t>
            </w:r>
            <w:r w:rsidRPr="00A30176">
              <w:rPr>
                <w:rFonts w:cs="Times New Roman"/>
                <w:szCs w:val="28"/>
              </w:rPr>
              <w:t xml:space="preserve"> межах чинного закон</w:t>
            </w:r>
            <w:r w:rsidRPr="00A30176">
              <w:rPr>
                <w:rFonts w:cs="Times New Roman"/>
                <w:szCs w:val="28"/>
              </w:rPr>
              <w:t>о</w:t>
            </w:r>
            <w:r w:rsidRPr="00A30176">
              <w:rPr>
                <w:rFonts w:cs="Times New Roman"/>
                <w:szCs w:val="28"/>
              </w:rPr>
              <w:t>давства</w:t>
            </w:r>
            <w:r w:rsidR="003F1874" w:rsidRPr="00A30176">
              <w:rPr>
                <w:rFonts w:cs="Times New Roman"/>
                <w:szCs w:val="28"/>
              </w:rPr>
              <w:t>,</w:t>
            </w:r>
            <w:r w:rsidRPr="00A30176">
              <w:rPr>
                <w:rFonts w:cs="Times New Roman"/>
                <w:szCs w:val="28"/>
              </w:rPr>
              <w:t xml:space="preserve"> з промисловими підприємс</w:t>
            </w:r>
            <w:r w:rsidRPr="00A30176">
              <w:rPr>
                <w:rFonts w:cs="Times New Roman"/>
                <w:szCs w:val="28"/>
              </w:rPr>
              <w:t>т</w:t>
            </w:r>
            <w:r w:rsidRPr="00A30176">
              <w:rPr>
                <w:rFonts w:cs="Times New Roman"/>
                <w:szCs w:val="28"/>
              </w:rPr>
              <w:t>вами міста</w:t>
            </w:r>
          </w:p>
        </w:tc>
        <w:tc>
          <w:tcPr>
            <w:tcW w:w="2168" w:type="pct"/>
          </w:tcPr>
          <w:p w:rsidR="00176F96" w:rsidRPr="00A30176" w:rsidRDefault="00176F96" w:rsidP="00176F96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економіки, виконком районної в місті ради</w:t>
            </w:r>
          </w:p>
        </w:tc>
        <w:tc>
          <w:tcPr>
            <w:tcW w:w="221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176F96" w:rsidRPr="00A30176" w:rsidRDefault="00176F96" w:rsidP="00176F96">
            <w:pPr>
              <w:rPr>
                <w:sz w:val="24"/>
                <w:szCs w:val="24"/>
              </w:rPr>
            </w:pPr>
            <w:r w:rsidRPr="00A30176">
              <w:rPr>
                <w:sz w:val="24"/>
                <w:szCs w:val="24"/>
              </w:rPr>
              <w:t>До 15</w:t>
            </w:r>
          </w:p>
        </w:tc>
        <w:tc>
          <w:tcPr>
            <w:tcW w:w="266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176F96" w:rsidRPr="00A30176" w:rsidTr="0054173C">
        <w:trPr>
          <w:trHeight w:val="247"/>
        </w:trPr>
        <w:tc>
          <w:tcPr>
            <w:tcW w:w="348" w:type="pct"/>
          </w:tcPr>
          <w:p w:rsidR="00176F96" w:rsidRPr="00A30176" w:rsidRDefault="00176F96" w:rsidP="00176F96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8.3</w:t>
            </w:r>
          </w:p>
        </w:tc>
        <w:tc>
          <w:tcPr>
            <w:tcW w:w="1555" w:type="pct"/>
          </w:tcPr>
          <w:p w:rsidR="00176F96" w:rsidRPr="00A30176" w:rsidRDefault="00176F96" w:rsidP="00176F96">
            <w:pPr>
              <w:jc w:val="both"/>
              <w:rPr>
                <w:rFonts w:cs="Times New Roman"/>
                <w:szCs w:val="28"/>
              </w:rPr>
            </w:pPr>
            <w:r w:rsidRPr="00A30176">
              <w:rPr>
                <w:rFonts w:cs="Times New Roman"/>
                <w:szCs w:val="28"/>
              </w:rPr>
              <w:t>Оформлення пропозиції відносно уча</w:t>
            </w:r>
            <w:r w:rsidRPr="00A30176">
              <w:rPr>
                <w:rFonts w:cs="Times New Roman"/>
                <w:szCs w:val="28"/>
              </w:rPr>
              <w:t>с</w:t>
            </w:r>
            <w:r w:rsidRPr="00A30176">
              <w:rPr>
                <w:rFonts w:cs="Times New Roman"/>
                <w:szCs w:val="28"/>
              </w:rPr>
              <w:t xml:space="preserve">ті в конкурсі </w:t>
            </w:r>
            <w:proofErr w:type="spellStart"/>
            <w:r w:rsidRPr="00A30176">
              <w:rPr>
                <w:rFonts w:cs="Times New Roman"/>
                <w:szCs w:val="28"/>
              </w:rPr>
              <w:t>проєктів</w:t>
            </w:r>
            <w:proofErr w:type="spellEnd"/>
            <w:r w:rsidRPr="00A30176">
              <w:rPr>
                <w:rFonts w:cs="Times New Roman"/>
                <w:szCs w:val="28"/>
              </w:rPr>
              <w:t xml:space="preserve"> місцевого розв</w:t>
            </w:r>
            <w:r w:rsidRPr="00A30176">
              <w:rPr>
                <w:rFonts w:cs="Times New Roman"/>
                <w:szCs w:val="28"/>
              </w:rPr>
              <w:t>и</w:t>
            </w:r>
            <w:r w:rsidRPr="00A30176">
              <w:rPr>
                <w:rFonts w:cs="Times New Roman"/>
                <w:szCs w:val="28"/>
              </w:rPr>
              <w:t>тку «Громадський бюджет»</w:t>
            </w:r>
          </w:p>
        </w:tc>
        <w:tc>
          <w:tcPr>
            <w:tcW w:w="2168" w:type="pct"/>
          </w:tcPr>
          <w:p w:rsidR="00176F96" w:rsidRPr="00A30176" w:rsidRDefault="00176F96" w:rsidP="00176F96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економіки, виконком районної в місті ради</w:t>
            </w:r>
          </w:p>
        </w:tc>
        <w:tc>
          <w:tcPr>
            <w:tcW w:w="221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176F96" w:rsidRPr="00A30176" w:rsidRDefault="00176F96" w:rsidP="00176F96">
            <w:pPr>
              <w:rPr>
                <w:sz w:val="24"/>
                <w:szCs w:val="24"/>
              </w:rPr>
            </w:pPr>
            <w:r w:rsidRPr="00A30176">
              <w:rPr>
                <w:sz w:val="24"/>
                <w:szCs w:val="24"/>
              </w:rPr>
              <w:t>До 15</w:t>
            </w:r>
          </w:p>
        </w:tc>
        <w:tc>
          <w:tcPr>
            <w:tcW w:w="266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176F96" w:rsidRPr="00A30176" w:rsidTr="00176F96">
        <w:trPr>
          <w:trHeight w:val="247"/>
        </w:trPr>
        <w:tc>
          <w:tcPr>
            <w:tcW w:w="5000" w:type="pct"/>
            <w:gridSpan w:val="7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12</w:t>
            </w:r>
            <w:r w:rsidRPr="00A30176">
              <w:rPr>
                <w:rFonts w:eastAsia="Times New Roman" w:cs="Times New Roman"/>
                <w:b/>
                <w:bCs/>
                <w:szCs w:val="28"/>
                <w:lang w:eastAsia="uk-UA"/>
              </w:rPr>
              <w:t xml:space="preserve">.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Землекористування та містобудівна діяльність</w:t>
            </w:r>
          </w:p>
        </w:tc>
      </w:tr>
      <w:tr w:rsidR="00176F96" w:rsidRPr="00A30176" w:rsidTr="0054173C">
        <w:trPr>
          <w:trHeight w:val="247"/>
        </w:trPr>
        <w:tc>
          <w:tcPr>
            <w:tcW w:w="348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12.9</w:t>
            </w:r>
          </w:p>
        </w:tc>
        <w:tc>
          <w:tcPr>
            <w:tcW w:w="1555" w:type="pct"/>
          </w:tcPr>
          <w:p w:rsidR="00176F96" w:rsidRPr="00A30176" w:rsidRDefault="00176F96" w:rsidP="00176F96">
            <w:pPr>
              <w:pStyle w:val="a3"/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Зведення тимчасових будівель та сп</w:t>
            </w:r>
            <w:r w:rsidRPr="00A30176">
              <w:rPr>
                <w:szCs w:val="28"/>
              </w:rPr>
              <w:t>о</w:t>
            </w:r>
            <w:r w:rsidRPr="00A30176">
              <w:rPr>
                <w:szCs w:val="28"/>
              </w:rPr>
              <w:t>руд</w:t>
            </w:r>
          </w:p>
        </w:tc>
        <w:tc>
          <w:tcPr>
            <w:tcW w:w="2168" w:type="pct"/>
          </w:tcPr>
          <w:p w:rsidR="00176F96" w:rsidRPr="00A30176" w:rsidRDefault="00176F96" w:rsidP="00176F96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lang w:eastAsia="uk-UA"/>
              </w:rPr>
              <w:t>Департамент регулювання містобудівної діяльності та земельних відносин, управління розвитку підприємн</w:t>
            </w:r>
            <w:r w:rsidRPr="00A30176">
              <w:rPr>
                <w:lang w:eastAsia="uk-UA"/>
              </w:rPr>
              <w:t>и</w:t>
            </w:r>
            <w:r w:rsidRPr="00A30176">
              <w:rPr>
                <w:lang w:eastAsia="uk-UA"/>
              </w:rPr>
              <w:t>цтва виконкому Криворізької міської ради (надалі –</w:t>
            </w:r>
            <w:r w:rsidR="005E5BFF" w:rsidRPr="00A30176">
              <w:rPr>
                <w:lang w:eastAsia="uk-UA"/>
              </w:rPr>
              <w:t xml:space="preserve"> </w:t>
            </w:r>
            <w:r w:rsidRPr="00A30176">
              <w:rPr>
                <w:lang w:eastAsia="uk-UA"/>
              </w:rPr>
              <w:t xml:space="preserve"> управління розвитку підприємництва), виконком </w:t>
            </w:r>
            <w:proofErr w:type="spellStart"/>
            <w:r w:rsidRPr="00A30176">
              <w:rPr>
                <w:lang w:eastAsia="uk-UA"/>
              </w:rPr>
              <w:t>ра</w:t>
            </w:r>
            <w:r w:rsidR="00677D53" w:rsidRPr="00A30176">
              <w:rPr>
                <w:lang w:eastAsia="uk-UA"/>
              </w:rPr>
              <w:t>-</w:t>
            </w:r>
            <w:r w:rsidRPr="00A30176">
              <w:rPr>
                <w:lang w:eastAsia="uk-UA"/>
              </w:rPr>
              <w:t>йонної</w:t>
            </w:r>
            <w:proofErr w:type="spellEnd"/>
            <w:r w:rsidRPr="00A30176">
              <w:rPr>
                <w:lang w:eastAsia="uk-UA"/>
              </w:rPr>
              <w:t xml:space="preserve"> в</w:t>
            </w:r>
            <w:r w:rsidR="005E5BFF" w:rsidRPr="00A30176">
              <w:rPr>
                <w:lang w:eastAsia="uk-UA"/>
              </w:rPr>
              <w:t xml:space="preserve"> </w:t>
            </w:r>
            <w:r w:rsidRPr="00A30176">
              <w:rPr>
                <w:lang w:eastAsia="uk-UA"/>
              </w:rPr>
              <w:t>місті ради</w:t>
            </w:r>
          </w:p>
        </w:tc>
        <w:tc>
          <w:tcPr>
            <w:tcW w:w="221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176F96" w:rsidRPr="00A30176" w:rsidRDefault="00176F96" w:rsidP="00176F96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5E5BFF">
        <w:trPr>
          <w:trHeight w:val="247"/>
        </w:trPr>
        <w:tc>
          <w:tcPr>
            <w:tcW w:w="5000" w:type="pct"/>
            <w:gridSpan w:val="7"/>
          </w:tcPr>
          <w:p w:rsidR="005E5BFF" w:rsidRPr="00A30176" w:rsidRDefault="005E5BFF" w:rsidP="00176F96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15.</w:t>
            </w:r>
            <w:r w:rsidR="00677D53"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 </w:t>
            </w: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Комунальна власність</w:t>
            </w:r>
          </w:p>
        </w:tc>
      </w:tr>
      <w:tr w:rsidR="005E5BFF" w:rsidRPr="00A30176" w:rsidTr="0054173C">
        <w:trPr>
          <w:trHeight w:val="247"/>
        </w:trPr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15.1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pStyle w:val="a3"/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Передача в оренду майна комунальної власності міста</w:t>
            </w:r>
          </w:p>
        </w:tc>
        <w:tc>
          <w:tcPr>
            <w:tcW w:w="2168" w:type="pct"/>
          </w:tcPr>
          <w:p w:rsidR="005E5BFF" w:rsidRPr="00A30176" w:rsidRDefault="005E5BFF" w:rsidP="005E5BFF">
            <w:pPr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Управління комунальної власності міста виконкому Криворізької міської ради (надалі – управління комун</w:t>
            </w:r>
            <w:r w:rsidRPr="00A30176">
              <w:rPr>
                <w:lang w:eastAsia="uk-UA"/>
              </w:rPr>
              <w:t>а</w:t>
            </w:r>
            <w:r w:rsidRPr="00A30176">
              <w:rPr>
                <w:lang w:eastAsia="uk-UA"/>
              </w:rPr>
              <w:t>льної власності міста)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5E5BFF" w:rsidRPr="00A30176" w:rsidRDefault="005E5BFF" w:rsidP="005E5BFF">
            <w:r w:rsidRPr="00A30176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54173C">
        <w:trPr>
          <w:trHeight w:val="247"/>
        </w:trPr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15.2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pStyle w:val="a3"/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Приватизація об’єктів комунальної власності міста</w:t>
            </w:r>
          </w:p>
        </w:tc>
        <w:tc>
          <w:tcPr>
            <w:tcW w:w="2168" w:type="pct"/>
          </w:tcPr>
          <w:p w:rsidR="005E5BFF" w:rsidRPr="00A30176" w:rsidRDefault="005E5BFF" w:rsidP="005E5BFF">
            <w:pPr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Управління комунальної власності міста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5E5BFF" w:rsidRPr="00A30176" w:rsidRDefault="005E5BFF" w:rsidP="005E5BFF">
            <w:r w:rsidRPr="00A30176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54173C">
        <w:trPr>
          <w:trHeight w:val="247"/>
        </w:trPr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15.3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pStyle w:val="a3"/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Виявлення безхазяйного нерухомого майна</w:t>
            </w:r>
          </w:p>
        </w:tc>
        <w:tc>
          <w:tcPr>
            <w:tcW w:w="2168" w:type="pct"/>
          </w:tcPr>
          <w:p w:rsidR="005E5BFF" w:rsidRPr="00A30176" w:rsidRDefault="005E5BFF" w:rsidP="005E5BFF">
            <w:pPr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Управління комунальної власності міста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5E5BFF" w:rsidRPr="00A30176" w:rsidRDefault="005E5BFF" w:rsidP="005E5BFF">
            <w:r w:rsidRPr="00A30176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54173C">
        <w:trPr>
          <w:trHeight w:val="247"/>
        </w:trPr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15.4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pStyle w:val="a3"/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Інші питання</w:t>
            </w:r>
          </w:p>
        </w:tc>
        <w:tc>
          <w:tcPr>
            <w:tcW w:w="2168" w:type="pct"/>
          </w:tcPr>
          <w:p w:rsidR="005E5BFF" w:rsidRPr="00A30176" w:rsidRDefault="005E5BFF" w:rsidP="005E5BFF">
            <w:pPr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Управління комунальної власності міста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</w:tbl>
    <w:p w:rsidR="00ED63BA" w:rsidRPr="00A30176" w:rsidRDefault="00ED63BA" w:rsidP="00ED63BA">
      <w:pPr>
        <w:ind w:right="395"/>
        <w:jc w:val="right"/>
        <w:rPr>
          <w:i/>
          <w:sz w:val="24"/>
          <w:szCs w:val="24"/>
        </w:rPr>
      </w:pPr>
    </w:p>
    <w:p w:rsidR="00ED63BA" w:rsidRPr="00A30176" w:rsidRDefault="005E5BFF" w:rsidP="00ED63BA">
      <w:pPr>
        <w:tabs>
          <w:tab w:val="left" w:pos="15593"/>
        </w:tabs>
        <w:ind w:right="395"/>
        <w:jc w:val="right"/>
        <w:rPr>
          <w:i/>
          <w:sz w:val="24"/>
          <w:szCs w:val="24"/>
        </w:rPr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5E5BFF" w:rsidRPr="00A30176" w:rsidTr="00CA0947">
        <w:trPr>
          <w:trHeight w:val="247"/>
        </w:trPr>
        <w:tc>
          <w:tcPr>
            <w:tcW w:w="348" w:type="pct"/>
          </w:tcPr>
          <w:p w:rsidR="005E5BFF" w:rsidRPr="00A30176" w:rsidRDefault="005E5BFF" w:rsidP="005E5BFF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1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5E5BFF" w:rsidRPr="00A30176" w:rsidRDefault="005E5BFF" w:rsidP="005E5BFF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A30176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5E5BFF" w:rsidRPr="00A30176" w:rsidTr="008C4FE2">
        <w:tc>
          <w:tcPr>
            <w:tcW w:w="5000" w:type="pct"/>
            <w:gridSpan w:val="7"/>
          </w:tcPr>
          <w:p w:rsidR="005E5BFF" w:rsidRPr="00A30176" w:rsidRDefault="005E5BFF" w:rsidP="00677D53">
            <w:pPr>
              <w:pStyle w:val="a3"/>
              <w:jc w:val="center"/>
              <w:rPr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16. Контейнерні майданчики, вивіз сміття</w:t>
            </w:r>
          </w:p>
        </w:tc>
      </w:tr>
      <w:tr w:rsidR="005E5BFF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16.1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Антисанітарний стан контейнерних майданчиків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rPr>
                <w:rFonts w:cs="Times New Roman"/>
                <w:lang w:eastAsia="ru-RU"/>
              </w:rPr>
            </w:pPr>
            <w:r w:rsidRPr="00A30176">
              <w:rPr>
                <w:rFonts w:cs="Times New Roman"/>
                <w:lang w:eastAsia="ru-RU"/>
              </w:rPr>
              <w:t>Інспекція з благоустрою, виконком районної в місті р</w:t>
            </w:r>
            <w:r w:rsidRPr="00A30176">
              <w:rPr>
                <w:rFonts w:cs="Times New Roman"/>
                <w:lang w:eastAsia="ru-RU"/>
              </w:rPr>
              <w:t>а</w:t>
            </w:r>
            <w:r w:rsidRPr="00A30176">
              <w:rPr>
                <w:rFonts w:cs="Times New Roman"/>
                <w:lang w:eastAsia="ru-RU"/>
              </w:rPr>
              <w:t>ди, Т</w:t>
            </w:r>
            <w:r w:rsidRPr="00A30176">
              <w:rPr>
                <w:rFonts w:cs="Times New Roman"/>
                <w:iCs/>
                <w:lang w:eastAsia="ru-RU"/>
              </w:rPr>
              <w:t>овариство з обмеженою відповідальністю  «</w:t>
            </w:r>
            <w:proofErr w:type="spellStart"/>
            <w:r w:rsidRPr="00A30176">
              <w:rPr>
                <w:rFonts w:cs="Times New Roman"/>
                <w:iCs/>
                <w:lang w:eastAsia="ru-RU"/>
              </w:rPr>
              <w:t>Еко-</w:t>
            </w:r>
            <w:proofErr w:type="spellEnd"/>
            <w:r w:rsidRPr="00A30176">
              <w:rPr>
                <w:rFonts w:cs="Times New Roman"/>
                <w:iCs/>
                <w:lang w:eastAsia="ru-RU"/>
              </w:rPr>
              <w:t xml:space="preserve">  </w:t>
            </w:r>
            <w:proofErr w:type="spellStart"/>
            <w:r w:rsidRPr="00A30176">
              <w:rPr>
                <w:rFonts w:cs="Times New Roman"/>
                <w:iCs/>
                <w:lang w:eastAsia="ru-RU"/>
              </w:rPr>
              <w:t>спецтранс</w:t>
            </w:r>
            <w:proofErr w:type="spellEnd"/>
            <w:r w:rsidRPr="00A30176">
              <w:rPr>
                <w:rFonts w:cs="Times New Roman"/>
                <w:iCs/>
                <w:lang w:eastAsia="ru-RU"/>
              </w:rPr>
              <w:t>» (надалі  – ТОВ «</w:t>
            </w:r>
            <w:proofErr w:type="spellStart"/>
            <w:r w:rsidRPr="00A30176">
              <w:rPr>
                <w:rFonts w:cs="Times New Roman"/>
                <w:iCs/>
                <w:lang w:eastAsia="ru-RU"/>
              </w:rPr>
              <w:t>Екоспецтранс</w:t>
            </w:r>
            <w:proofErr w:type="spellEnd"/>
            <w:r w:rsidRPr="00A30176">
              <w:rPr>
                <w:rFonts w:cs="Times New Roman"/>
                <w:iCs/>
                <w:lang w:eastAsia="ru-RU"/>
              </w:rPr>
              <w:t>») (за згодою)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 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16.4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ind w:hanging="93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Установлення огородження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контей-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нерного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 майданчика  (сміттєвого) 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Style w:val="a5"/>
                <w:i w:val="0"/>
                <w:szCs w:val="28"/>
              </w:rPr>
              <w:t>Виконком районної в місті ради,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ДРІМ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 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5BFF" w:rsidRPr="00A30176" w:rsidRDefault="005E5BFF" w:rsidP="005E5BFF">
            <w:pPr>
              <w:rPr>
                <w:sz w:val="24"/>
                <w:szCs w:val="24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До 10 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E5BFF" w:rsidRPr="00A30176" w:rsidTr="00D96AB2">
        <w:trPr>
          <w:trHeight w:val="153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pStyle w:val="a3"/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20. Питання культури</w:t>
            </w:r>
          </w:p>
        </w:tc>
      </w:tr>
      <w:tr w:rsidR="005E5BFF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20.1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pStyle w:val="a3"/>
              <w:ind w:hanging="89"/>
              <w:jc w:val="both"/>
              <w:rPr>
                <w:rFonts w:cs="Times New Roman"/>
              </w:rPr>
            </w:pPr>
            <w:r w:rsidRPr="00A30176">
              <w:rPr>
                <w:rFonts w:cs="Times New Roman"/>
              </w:rPr>
              <w:t>Проведення культурно-масових заходів в місті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rPr>
                <w:rFonts w:cs="Times New Roman"/>
                <w:lang w:eastAsia="ru-RU"/>
              </w:rPr>
            </w:pPr>
            <w:r w:rsidRPr="00A30176">
              <w:rPr>
                <w:rFonts w:cs="Times New Roman"/>
                <w:lang w:eastAsia="ru-RU"/>
              </w:rPr>
              <w:t xml:space="preserve">Управління культури виконкому Криворізької міської ради (надалі – управління культури), </w:t>
            </w:r>
            <w:r w:rsidRPr="00A30176">
              <w:rPr>
                <w:szCs w:val="28"/>
              </w:rPr>
              <w:t>виконком райо</w:t>
            </w:r>
            <w:r w:rsidRPr="00A30176">
              <w:rPr>
                <w:szCs w:val="28"/>
              </w:rPr>
              <w:t>н</w:t>
            </w:r>
            <w:r w:rsidRPr="00A30176">
              <w:rPr>
                <w:szCs w:val="28"/>
              </w:rPr>
              <w:t xml:space="preserve">ної </w:t>
            </w:r>
            <w:proofErr w:type="spellStart"/>
            <w:r w:rsidRPr="00A30176">
              <w:rPr>
                <w:szCs w:val="28"/>
              </w:rPr>
              <w:t>ув</w:t>
            </w:r>
            <w:proofErr w:type="spellEnd"/>
            <w:r w:rsidRPr="00A30176">
              <w:rPr>
                <w:szCs w:val="28"/>
              </w:rPr>
              <w:t xml:space="preserve"> місті ради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E5BFF" w:rsidRPr="00A30176" w:rsidTr="005E5BFF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pStyle w:val="a3"/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21. Питання підприємницької діяльності</w:t>
            </w:r>
          </w:p>
        </w:tc>
      </w:tr>
      <w:tr w:rsidR="005E5BFF" w:rsidRPr="00A30176" w:rsidTr="00CA0947">
        <w:tc>
          <w:tcPr>
            <w:tcW w:w="34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color w:val="000000"/>
                <w:szCs w:val="28"/>
                <w:lang w:eastAsia="uk-UA"/>
              </w:rPr>
              <w:t>21.1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pStyle w:val="a3"/>
              <w:jc w:val="both"/>
              <w:rPr>
                <w:szCs w:val="28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Легалізація найманих працівників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both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lang w:eastAsia="uk-UA"/>
              </w:rPr>
              <w:t>Департамент соціальної політики виконкому Кривор</w:t>
            </w:r>
            <w:r w:rsidRPr="00A30176">
              <w:rPr>
                <w:lang w:eastAsia="uk-UA"/>
              </w:rPr>
              <w:t>і</w:t>
            </w:r>
            <w:r w:rsidRPr="00A30176">
              <w:rPr>
                <w:lang w:eastAsia="uk-UA"/>
              </w:rPr>
              <w:t>зької міської ради (надалі – департамент соціальної п</w:t>
            </w:r>
            <w:r w:rsidRPr="00A30176">
              <w:rPr>
                <w:lang w:eastAsia="uk-UA"/>
              </w:rPr>
              <w:t>о</w:t>
            </w:r>
            <w:r w:rsidRPr="00A30176">
              <w:rPr>
                <w:lang w:eastAsia="uk-UA"/>
              </w:rPr>
              <w:t>літики), управління розвитку підприємництва, вико</w:t>
            </w:r>
            <w:r w:rsidRPr="00A30176">
              <w:rPr>
                <w:lang w:eastAsia="uk-UA"/>
              </w:rPr>
              <w:t>н</w:t>
            </w:r>
            <w:r w:rsidRPr="00A30176">
              <w:rPr>
                <w:lang w:eastAsia="uk-UA"/>
              </w:rPr>
              <w:t>ком районної в місті ради</w:t>
            </w: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C01BA5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5E5BFF" w:rsidRPr="00A30176" w:rsidRDefault="005E5BFF" w:rsidP="00677D53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22.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Послуги мешканцям будинку</w:t>
            </w:r>
          </w:p>
        </w:tc>
      </w:tr>
      <w:tr w:rsidR="005E5BFF" w:rsidRPr="00A30176" w:rsidTr="005E5BFF"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22.1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Водопостачання та  водовідведення</w:t>
            </w:r>
          </w:p>
        </w:tc>
        <w:tc>
          <w:tcPr>
            <w:tcW w:w="3097" w:type="pct"/>
            <w:gridSpan w:val="5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</w:tr>
      <w:tr w:rsidR="005E5BFF" w:rsidRPr="00A30176" w:rsidTr="0054173C"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22.1.8</w:t>
            </w:r>
          </w:p>
        </w:tc>
        <w:tc>
          <w:tcPr>
            <w:tcW w:w="1555" w:type="pct"/>
          </w:tcPr>
          <w:p w:rsidR="005E5BFF" w:rsidRPr="00A30176" w:rsidRDefault="005E5BFF" w:rsidP="005E5BFF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Відновлення благоустрою після ремо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н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тних робіт з водопостачання</w:t>
            </w:r>
          </w:p>
        </w:tc>
        <w:tc>
          <w:tcPr>
            <w:tcW w:w="2168" w:type="pct"/>
          </w:tcPr>
          <w:p w:rsidR="005E5BFF" w:rsidRPr="00A30176" w:rsidRDefault="005E5BFF" w:rsidP="005E5BFF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КП «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Кривбасводоканал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>», інспекція з благоустрою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E5BFF" w:rsidRPr="00A30176" w:rsidTr="0054173C">
        <w:tc>
          <w:tcPr>
            <w:tcW w:w="348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22.1.9</w:t>
            </w:r>
          </w:p>
        </w:tc>
        <w:tc>
          <w:tcPr>
            <w:tcW w:w="1555" w:type="pct"/>
          </w:tcPr>
          <w:p w:rsidR="005E5BFF" w:rsidRPr="00A30176" w:rsidRDefault="005E5BFF" w:rsidP="00851580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Неякісне надання послуги з централ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і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зованого холодного водопостачання (низький тиск) у будинках приватного сектор</w:t>
            </w:r>
            <w:r w:rsidR="00851580" w:rsidRPr="00A30176">
              <w:rPr>
                <w:rFonts w:eastAsia="Times New Roman" w:cs="Times New Roman"/>
                <w:szCs w:val="28"/>
                <w:lang w:eastAsia="uk-UA"/>
              </w:rPr>
              <w:t>а</w:t>
            </w:r>
          </w:p>
        </w:tc>
        <w:tc>
          <w:tcPr>
            <w:tcW w:w="2168" w:type="pct"/>
          </w:tcPr>
          <w:p w:rsidR="005E5BFF" w:rsidRPr="00A30176" w:rsidRDefault="005E5BFF" w:rsidP="005E5BFF">
            <w:r w:rsidRPr="00A30176">
              <w:rPr>
                <w:rFonts w:eastAsia="Times New Roman" w:cs="Times New Roman"/>
                <w:szCs w:val="28"/>
                <w:lang w:eastAsia="uk-UA"/>
              </w:rPr>
              <w:t>КП «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Кривбасводоканал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>»</w:t>
            </w:r>
          </w:p>
        </w:tc>
        <w:tc>
          <w:tcPr>
            <w:tcW w:w="221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vAlign w:val="center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E5BFF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22.1.10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E5BFF" w:rsidRPr="00A30176" w:rsidRDefault="005E5BFF" w:rsidP="00851580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Заміна та ремонт труб централізован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го холодного водопостачання та вод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відведення </w:t>
            </w:r>
            <w:r w:rsidR="00851580" w:rsidRPr="00A30176">
              <w:rPr>
                <w:rFonts w:eastAsia="Times New Roman" w:cs="Times New Roman"/>
                <w:szCs w:val="28"/>
                <w:lang w:eastAsia="uk-UA"/>
              </w:rPr>
              <w:t>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приватному секторі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r w:rsidRPr="00A30176">
              <w:rPr>
                <w:rFonts w:eastAsia="Times New Roman" w:cs="Times New Roman"/>
                <w:szCs w:val="28"/>
                <w:lang w:eastAsia="uk-UA"/>
              </w:rPr>
              <w:t>КП «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Кривбасводоканал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>»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E5BFF" w:rsidRPr="00A30176" w:rsidRDefault="005E5BFF" w:rsidP="005E5BFF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</w:tbl>
    <w:p w:rsidR="00ED63BA" w:rsidRPr="00A30176" w:rsidRDefault="00ED63BA" w:rsidP="00ED63BA">
      <w:pPr>
        <w:tabs>
          <w:tab w:val="left" w:pos="15593"/>
        </w:tabs>
        <w:ind w:right="395"/>
        <w:jc w:val="right"/>
      </w:pPr>
    </w:p>
    <w:p w:rsidR="00851580" w:rsidRPr="00A30176" w:rsidRDefault="00851580" w:rsidP="00851580">
      <w:pPr>
        <w:ind w:right="395"/>
        <w:jc w:val="right"/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6"/>
        <w:gridCol w:w="4984"/>
        <w:gridCol w:w="6944"/>
        <w:gridCol w:w="708"/>
        <w:gridCol w:w="567"/>
        <w:gridCol w:w="852"/>
        <w:gridCol w:w="852"/>
      </w:tblGrid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A30176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22.2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Газопостачання</w:t>
            </w:r>
          </w:p>
        </w:tc>
        <w:tc>
          <w:tcPr>
            <w:tcW w:w="3096" w:type="pct"/>
            <w:gridSpan w:val="5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22.2.8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Відновлення благоустрою після ремо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н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тних робіт з газопостачання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both"/>
              <w:rPr>
                <w:rFonts w:eastAsia="Times New Roman" w:cs="Times New Roman"/>
                <w:sz w:val="27"/>
                <w:szCs w:val="27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Акціонерне товариство (надалі-АТ) «Оператор газоро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з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подільної системи «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Криворіжгаз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>», АТ «Оператор газ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розподільної системи «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Дніпропетровськгаз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>», (за зг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дою) (відповідно до дислокації), інспекція з благоус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т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рою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22.3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Електропостачання</w:t>
            </w:r>
          </w:p>
        </w:tc>
        <w:tc>
          <w:tcPr>
            <w:tcW w:w="3096" w:type="pct"/>
            <w:gridSpan w:val="5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22.3.11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Відновлення благоустрою після ремо</w:t>
            </w:r>
            <w:r w:rsidRPr="00A30176">
              <w:rPr>
                <w:lang w:eastAsia="uk-UA"/>
              </w:rPr>
              <w:t>н</w:t>
            </w:r>
            <w:r w:rsidRPr="00A30176">
              <w:rPr>
                <w:lang w:eastAsia="uk-UA"/>
              </w:rPr>
              <w:t>тних робіт з електропостачання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ДРІМ; Криворізькі міські електричні мережі АТ «ДТЕК «Дніпровські електромережі»,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Широківський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район електричних мереж АТ «ДТЕК «Дніпровські електр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мережі»  (за згодою), інспекція з благоустрою 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Теплопостачання</w:t>
            </w:r>
          </w:p>
        </w:tc>
        <w:tc>
          <w:tcPr>
            <w:tcW w:w="3096" w:type="pct"/>
            <w:gridSpan w:val="5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22.4.5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Незадовільне опалення в будинку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t>КПТМ «</w:t>
            </w:r>
            <w:proofErr w:type="spellStart"/>
            <w:r w:rsidRPr="00A30176">
              <w:t>Криворіжтепломережа</w:t>
            </w:r>
            <w:proofErr w:type="spellEnd"/>
            <w:r w:rsidR="00677D53" w:rsidRPr="00A30176">
              <w:t>»</w:t>
            </w:r>
            <w:r w:rsidRPr="00A30176">
              <w:t>; ТОВ «Дніпровське управління регіонального будівництва» (</w:t>
            </w:r>
            <w:proofErr w:type="spellStart"/>
            <w:r w:rsidRPr="00A30176">
              <w:t>Довгинцівс</w:t>
            </w:r>
            <w:r w:rsidRPr="00A30176">
              <w:t>ь</w:t>
            </w:r>
            <w:r w:rsidRPr="00A30176">
              <w:t>кий</w:t>
            </w:r>
            <w:proofErr w:type="spellEnd"/>
            <w:r w:rsidRPr="00A30176">
              <w:t xml:space="preserve"> район), АТ «Криворізька теплоцентраль» (відпов</w:t>
            </w:r>
            <w:r w:rsidRPr="00A30176">
              <w:t>і</w:t>
            </w:r>
            <w:r w:rsidRPr="00A30176">
              <w:t>дно до дислокації), управитель (за згодою)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22.4.7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Відновлення благоустрою після ремо</w:t>
            </w:r>
            <w:r w:rsidRPr="00A30176">
              <w:rPr>
                <w:lang w:eastAsia="uk-UA"/>
              </w:rPr>
              <w:t>н</w:t>
            </w:r>
            <w:r w:rsidRPr="00A30176">
              <w:rPr>
                <w:lang w:eastAsia="uk-UA"/>
              </w:rPr>
              <w:t>тних робіт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t>КПТМ «</w:t>
            </w:r>
            <w:proofErr w:type="spellStart"/>
            <w:r w:rsidRPr="00A30176">
              <w:t>Криворіжтепломережа</w:t>
            </w:r>
            <w:proofErr w:type="spellEnd"/>
            <w:r w:rsidR="00677D53" w:rsidRPr="00A30176">
              <w:t>»</w:t>
            </w:r>
            <w:r w:rsidRPr="00A30176">
              <w:t xml:space="preserve">; 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інспекція з благоус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т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рою</w:t>
            </w:r>
            <w:r w:rsidRPr="00A30176">
              <w:t xml:space="preserve"> ТОВ «Дніпровське управління регіонального буд</w:t>
            </w:r>
            <w:r w:rsidRPr="00A30176">
              <w:t>і</w:t>
            </w:r>
            <w:r w:rsidRPr="00A30176">
              <w:t>вництва» (</w:t>
            </w:r>
            <w:proofErr w:type="spellStart"/>
            <w:r w:rsidRPr="00A30176">
              <w:t>Довгинцівський</w:t>
            </w:r>
            <w:proofErr w:type="spellEnd"/>
            <w:r w:rsidRPr="00A30176">
              <w:t xml:space="preserve"> район), АТ «Криворізька теплоцентраль» (за згодою) (відповідно до дислокації), 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22.4.8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ind w:hanging="131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Несвоєчасний початок опалювального сезону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t>КПТМ «</w:t>
            </w:r>
            <w:proofErr w:type="spellStart"/>
            <w:r w:rsidRPr="00A30176">
              <w:t>Криворіжтепломережа</w:t>
            </w:r>
            <w:proofErr w:type="spellEnd"/>
            <w:r w:rsidR="00677D53" w:rsidRPr="00A30176">
              <w:t>»</w:t>
            </w:r>
            <w:r w:rsidRPr="00A30176">
              <w:t>; ТОВ «Дніпровське управління регіонального будівництва» (</w:t>
            </w:r>
            <w:proofErr w:type="spellStart"/>
            <w:r w:rsidRPr="00A30176">
              <w:t>Довгинцівс</w:t>
            </w:r>
            <w:r w:rsidRPr="00A30176">
              <w:t>ь</w:t>
            </w:r>
            <w:r w:rsidRPr="00A30176">
              <w:t>кий</w:t>
            </w:r>
            <w:proofErr w:type="spellEnd"/>
            <w:r w:rsidRPr="00A30176">
              <w:t xml:space="preserve"> район), АТ «Криворізька теплоцентраль» (відпов</w:t>
            </w:r>
            <w:r w:rsidRPr="00A30176">
              <w:t>і</w:t>
            </w:r>
            <w:r w:rsidRPr="00A30176">
              <w:t>дно до дислокації), управитель (за згодою)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851580" w:rsidRPr="00A30176" w:rsidTr="00851580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b/>
                <w:color w:val="FF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22.5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Обслуговування будинку та прибудинкової території</w:t>
            </w:r>
          </w:p>
        </w:tc>
      </w:tr>
      <w:tr w:rsidR="00851580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22.5.35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pStyle w:val="a3"/>
              <w:jc w:val="both"/>
              <w:rPr>
                <w:szCs w:val="28"/>
                <w:lang w:eastAsia="uk-UA"/>
              </w:rPr>
            </w:pPr>
            <w:r w:rsidRPr="00A30176">
              <w:rPr>
                <w:szCs w:val="28"/>
                <w:lang w:eastAsia="uk-UA"/>
              </w:rPr>
              <w:t>Скошування карантинних рослин на  прибудинковій території</w:t>
            </w:r>
          </w:p>
        </w:tc>
        <w:tc>
          <w:tcPr>
            <w:tcW w:w="2167" w:type="pct"/>
            <w:tcBorders>
              <w:bottom w:val="single" w:sz="4" w:space="0" w:color="auto"/>
            </w:tcBorders>
          </w:tcPr>
          <w:p w:rsidR="00851580" w:rsidRPr="00A30176" w:rsidRDefault="00851580" w:rsidP="0054173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lang w:eastAsia="uk-UA"/>
              </w:rPr>
              <w:t xml:space="preserve">Управитель (за згодою), 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інспекція з благоустрою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851580" w:rsidRPr="00A30176" w:rsidRDefault="00851580" w:rsidP="00851580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</w:tbl>
    <w:p w:rsidR="00851580" w:rsidRPr="00A30176" w:rsidRDefault="00851580" w:rsidP="00851580">
      <w:pPr>
        <w:ind w:right="395"/>
        <w:jc w:val="right"/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6"/>
        <w:gridCol w:w="4984"/>
        <w:gridCol w:w="6944"/>
        <w:gridCol w:w="708"/>
        <w:gridCol w:w="567"/>
        <w:gridCol w:w="852"/>
        <w:gridCol w:w="852"/>
      </w:tblGrid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1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7" w:type="pct"/>
          </w:tcPr>
          <w:p w:rsidR="0054173C" w:rsidRPr="00A30176" w:rsidRDefault="0054173C" w:rsidP="0054173C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A30176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22.5.40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Ремонт асфальтового покриття на пр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будинковій території (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відмостка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>, біля входів до під’їздів)</w:t>
            </w:r>
          </w:p>
        </w:tc>
        <w:tc>
          <w:tcPr>
            <w:tcW w:w="2167" w:type="pct"/>
          </w:tcPr>
          <w:p w:rsidR="0054173C" w:rsidRPr="00A30176" w:rsidRDefault="0054173C" w:rsidP="0054173C">
            <w:r w:rsidRPr="00A30176">
              <w:rPr>
                <w:lang w:eastAsia="uk-UA"/>
              </w:rPr>
              <w:t>Управитель (за згодою)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22.5.41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both"/>
              <w:rPr>
                <w:rFonts w:eastAsia="Times New Roman" w:cs="Times New Roman"/>
                <w:spacing w:val="-4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pacing w:val="-4"/>
                <w:szCs w:val="28"/>
                <w:lang w:eastAsia="uk-UA"/>
              </w:rPr>
              <w:t>Установлення елементів благоустрою на прибудинковій території (лавки, урни)</w:t>
            </w:r>
          </w:p>
        </w:tc>
        <w:tc>
          <w:tcPr>
            <w:tcW w:w="2167" w:type="pct"/>
          </w:tcPr>
          <w:p w:rsidR="0054173C" w:rsidRPr="00A30176" w:rsidRDefault="0054173C" w:rsidP="0054173C">
            <w:r w:rsidRPr="00A30176">
              <w:rPr>
                <w:lang w:eastAsia="uk-UA"/>
              </w:rPr>
              <w:t>Управитель (за згодою)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22.5.42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Прибирання прибудинкової території від снігу із застосуванням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протиожел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е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дних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засобів</w:t>
            </w:r>
          </w:p>
        </w:tc>
        <w:tc>
          <w:tcPr>
            <w:tcW w:w="2167" w:type="pct"/>
          </w:tcPr>
          <w:p w:rsidR="0054173C" w:rsidRPr="00A30176" w:rsidRDefault="0054173C" w:rsidP="0054173C">
            <w:r w:rsidRPr="00A30176">
              <w:rPr>
                <w:lang w:eastAsia="uk-UA"/>
              </w:rPr>
              <w:t>Управитель (за згодою)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22.5.43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Відсутність освітлення в будинку</w:t>
            </w:r>
          </w:p>
        </w:tc>
        <w:tc>
          <w:tcPr>
            <w:tcW w:w="2167" w:type="pct"/>
          </w:tcPr>
          <w:p w:rsidR="0054173C" w:rsidRPr="00A30176" w:rsidRDefault="0054173C" w:rsidP="0054173C">
            <w:r w:rsidRPr="00A30176">
              <w:rPr>
                <w:lang w:eastAsia="uk-UA"/>
              </w:rPr>
              <w:t>Управитель  (за згодою)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24</w:t>
            </w: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22.5.44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Неякісне надання послуги з централ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і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зованого холодного водопостачання (низький тиск) у будинку</w:t>
            </w:r>
          </w:p>
        </w:tc>
        <w:tc>
          <w:tcPr>
            <w:tcW w:w="2167" w:type="pct"/>
          </w:tcPr>
          <w:p w:rsidR="0054173C" w:rsidRPr="00A30176" w:rsidRDefault="0054173C" w:rsidP="0054173C">
            <w:r w:rsidRPr="00A30176">
              <w:t>КП «</w:t>
            </w:r>
            <w:proofErr w:type="spellStart"/>
            <w:r w:rsidRPr="00A30176">
              <w:t>Кривбасводоканал</w:t>
            </w:r>
            <w:proofErr w:type="spellEnd"/>
            <w:r w:rsidRPr="00A30176">
              <w:t xml:space="preserve">»; </w:t>
            </w:r>
            <w:r w:rsidRPr="00A30176">
              <w:rPr>
                <w:lang w:eastAsia="uk-UA"/>
              </w:rPr>
              <w:t>управитель (за згодою)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22.5.45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Заміна та ремонт труб централізован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го холодного водопостачання, проч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щення системи водовідведення на пр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будинкових територіях</w:t>
            </w:r>
          </w:p>
        </w:tc>
        <w:tc>
          <w:tcPr>
            <w:tcW w:w="2167" w:type="pct"/>
          </w:tcPr>
          <w:p w:rsidR="0054173C" w:rsidRPr="00A30176" w:rsidRDefault="0054173C" w:rsidP="0054173C">
            <w:r w:rsidRPr="00A30176">
              <w:t>КП «</w:t>
            </w:r>
            <w:proofErr w:type="spellStart"/>
            <w:r w:rsidRPr="00A30176">
              <w:t>Кривбасводоканал</w:t>
            </w:r>
            <w:proofErr w:type="spellEnd"/>
            <w:r w:rsidRPr="00A30176">
              <w:t xml:space="preserve">»; </w:t>
            </w:r>
            <w:r w:rsidRPr="00A30176">
              <w:rPr>
                <w:lang w:eastAsia="uk-UA"/>
              </w:rPr>
              <w:t>управитель (за згодою)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6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5000" w:type="pct"/>
            <w:gridSpan w:val="7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23.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Правопорядок</w:t>
            </w: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23.4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</w:pPr>
            <w:r w:rsidRPr="00A30176">
              <w:t>Паркування  на прибудинкових тер</w:t>
            </w:r>
            <w:r w:rsidRPr="00A30176">
              <w:t>и</w:t>
            </w:r>
            <w:r w:rsidRPr="00A30176">
              <w:t>торіях</w:t>
            </w:r>
          </w:p>
        </w:tc>
        <w:tc>
          <w:tcPr>
            <w:tcW w:w="2167" w:type="pct"/>
          </w:tcPr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lang w:eastAsia="uk-UA"/>
              </w:rPr>
              <w:t>Відділ взаємодії з правоохоронними органами та об</w:t>
            </w:r>
            <w:r w:rsidRPr="00A30176">
              <w:rPr>
                <w:lang w:eastAsia="uk-UA"/>
              </w:rPr>
              <w:t>о</w:t>
            </w:r>
            <w:r w:rsidRPr="00A30176">
              <w:rPr>
                <w:lang w:eastAsia="uk-UA"/>
              </w:rPr>
              <w:t>ронної роботи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color w:val="000000"/>
                <w:szCs w:val="28"/>
                <w:lang w:eastAsia="uk-UA"/>
              </w:rPr>
              <w:t>5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color w:val="FF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23.7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</w:pPr>
            <w:r w:rsidRPr="00A30176">
              <w:t>Перевищення рівнів шуму допустимих для відповідного часу доби (гучні зв</w:t>
            </w:r>
            <w:r w:rsidRPr="00A30176">
              <w:t>у</w:t>
            </w:r>
            <w:r w:rsidRPr="00A30176">
              <w:t xml:space="preserve">ки) </w:t>
            </w:r>
          </w:p>
        </w:tc>
        <w:tc>
          <w:tcPr>
            <w:tcW w:w="2167" w:type="pct"/>
          </w:tcPr>
          <w:p w:rsidR="0054173C" w:rsidRPr="00A30176" w:rsidRDefault="0054173C" w:rsidP="0054173C">
            <w:pPr>
              <w:spacing w:before="40" w:after="40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Відділ взаємодії з правоохоронними органами та об</w:t>
            </w:r>
            <w:r w:rsidRPr="00A30176">
              <w:rPr>
                <w:lang w:eastAsia="uk-UA"/>
              </w:rPr>
              <w:t>о</w:t>
            </w:r>
            <w:r w:rsidRPr="00A30176">
              <w:rPr>
                <w:lang w:eastAsia="uk-UA"/>
              </w:rPr>
              <w:t xml:space="preserve">ронної роботи  </w:t>
            </w:r>
          </w:p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5000" w:type="pct"/>
            <w:gridSpan w:val="7"/>
          </w:tcPr>
          <w:p w:rsidR="0054173C" w:rsidRPr="00A30176" w:rsidRDefault="0054173C" w:rsidP="0054173C">
            <w:pPr>
              <w:jc w:val="center"/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25. Соціальна політика</w:t>
            </w: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25.2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</w:pPr>
            <w:r w:rsidRPr="00A30176">
              <w:t>Надання  матеріальної   допомоги  на лікування</w:t>
            </w:r>
          </w:p>
        </w:tc>
        <w:tc>
          <w:tcPr>
            <w:tcW w:w="2167" w:type="pct"/>
          </w:tcPr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</w:tbl>
    <w:p w:rsidR="00ED63BA" w:rsidRPr="00A30176" w:rsidRDefault="0054173C" w:rsidP="0054173C">
      <w:pPr>
        <w:ind w:right="395"/>
        <w:jc w:val="right"/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54173C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1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A30176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54173C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25.3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pStyle w:val="a3"/>
              <w:jc w:val="both"/>
            </w:pPr>
            <w:r w:rsidRPr="00A30176">
              <w:t>Надання матеріальної  допомоги   на поховання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25.4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Надання матеріальної допомоги у зв’язку з тяжким матеріальним стан</w:t>
            </w:r>
            <w:r w:rsidRPr="00A30176">
              <w:rPr>
                <w:lang w:eastAsia="uk-UA"/>
              </w:rPr>
              <w:t>о</w:t>
            </w:r>
            <w:r w:rsidRPr="00A30176">
              <w:rPr>
                <w:lang w:eastAsia="uk-UA"/>
              </w:rPr>
              <w:t>вищем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25.7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ind w:hanging="108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Забезпечення транспортними. засобами (у тому числі виплата компенсації за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неотриманий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транспортний засіб)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25.8</w:t>
            </w:r>
          </w:p>
        </w:tc>
        <w:tc>
          <w:tcPr>
            <w:tcW w:w="155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ind w:hanging="108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Ендопротезування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пільгових категорій громадян</w:t>
            </w:r>
          </w:p>
        </w:tc>
        <w:tc>
          <w:tcPr>
            <w:tcW w:w="2168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spacing w:before="40" w:after="40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25.9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Забезпечення засобами реабілітації пільгових категорій громадян</w:t>
            </w:r>
          </w:p>
        </w:tc>
        <w:tc>
          <w:tcPr>
            <w:tcW w:w="2168" w:type="pct"/>
          </w:tcPr>
          <w:p w:rsidR="0054173C" w:rsidRPr="00A30176" w:rsidRDefault="0054173C" w:rsidP="0054173C">
            <w:pPr>
              <w:spacing w:line="228" w:lineRule="auto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25.10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Визначення соціального статусу</w:t>
            </w:r>
          </w:p>
        </w:tc>
        <w:tc>
          <w:tcPr>
            <w:tcW w:w="2168" w:type="pct"/>
          </w:tcPr>
          <w:p w:rsidR="0054173C" w:rsidRPr="00A30176" w:rsidRDefault="0054173C" w:rsidP="0054173C">
            <w:pPr>
              <w:spacing w:line="228" w:lineRule="auto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25.12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Призначення  соціальних допомог</w:t>
            </w:r>
          </w:p>
        </w:tc>
        <w:tc>
          <w:tcPr>
            <w:tcW w:w="2168" w:type="pct"/>
          </w:tcPr>
          <w:p w:rsidR="0054173C" w:rsidRPr="00A30176" w:rsidRDefault="0054173C" w:rsidP="0054173C">
            <w:pPr>
              <w:spacing w:line="228" w:lineRule="auto"/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25.13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Виплата соціальних допомог</w:t>
            </w:r>
          </w:p>
        </w:tc>
        <w:tc>
          <w:tcPr>
            <w:tcW w:w="2168" w:type="pct"/>
          </w:tcPr>
          <w:p w:rsidR="0054173C" w:rsidRPr="00A30176" w:rsidRDefault="0054173C" w:rsidP="0054173C">
            <w:pPr>
              <w:spacing w:line="228" w:lineRule="auto"/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25.14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Призначення субсидій</w:t>
            </w:r>
          </w:p>
        </w:tc>
        <w:tc>
          <w:tcPr>
            <w:tcW w:w="2168" w:type="pct"/>
          </w:tcPr>
          <w:p w:rsidR="0054173C" w:rsidRPr="00A30176" w:rsidRDefault="0054173C" w:rsidP="0054173C">
            <w:pPr>
              <w:spacing w:line="228" w:lineRule="auto"/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</w:t>
            </w:r>
            <w:r w:rsidR="00A30176">
              <w:rPr>
                <w:rFonts w:eastAsia="Times New Roman" w:cs="Times New Roman"/>
                <w:szCs w:val="28"/>
                <w:lang w:eastAsia="uk-UA"/>
              </w:rPr>
              <w:t xml:space="preserve"> місті ради, виконком районної </w:t>
            </w:r>
            <w:bookmarkStart w:id="0" w:name="_GoBack"/>
            <w:bookmarkEnd w:id="0"/>
            <w:r w:rsidRPr="00A30176">
              <w:rPr>
                <w:rFonts w:eastAsia="Times New Roman" w:cs="Times New Roman"/>
                <w:szCs w:val="28"/>
                <w:lang w:eastAsia="uk-UA"/>
              </w:rPr>
              <w:t>в місті ради, департамент соціальної політики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</w:tbl>
    <w:p w:rsidR="00D11404" w:rsidRPr="00A30176" w:rsidRDefault="0054173C" w:rsidP="00D11404">
      <w:pPr>
        <w:tabs>
          <w:tab w:val="left" w:pos="15593"/>
        </w:tabs>
        <w:ind w:right="395"/>
        <w:jc w:val="right"/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54173C" w:rsidRPr="00A30176" w:rsidTr="0054173C">
        <w:tc>
          <w:tcPr>
            <w:tcW w:w="348" w:type="pct"/>
          </w:tcPr>
          <w:p w:rsidR="0054173C" w:rsidRPr="00A30176" w:rsidRDefault="0054173C" w:rsidP="0054173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1</w:t>
            </w:r>
          </w:p>
        </w:tc>
        <w:tc>
          <w:tcPr>
            <w:tcW w:w="1555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54173C" w:rsidRPr="00A30176" w:rsidRDefault="0054173C" w:rsidP="0054173C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A30176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</w:tcPr>
          <w:p w:rsidR="0054173C" w:rsidRPr="00A30176" w:rsidRDefault="0054173C" w:rsidP="0054173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25.15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Монетизація пільг на комунальні по</w:t>
            </w:r>
            <w:r w:rsidRPr="00A30176">
              <w:rPr>
                <w:lang w:eastAsia="uk-UA"/>
              </w:rPr>
              <w:t>с</w:t>
            </w:r>
            <w:r w:rsidRPr="00A30176">
              <w:rPr>
                <w:lang w:eastAsia="uk-UA"/>
              </w:rPr>
              <w:t>луги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spacing w:line="228" w:lineRule="auto"/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Управління праці та соціального захисту населення 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и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конкому районної в місті ради, виконком районної в місті ради, департамент соціальної політики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25.18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pStyle w:val="a3"/>
              <w:jc w:val="both"/>
              <w:rPr>
                <w:lang w:eastAsia="uk-UA"/>
              </w:rPr>
            </w:pPr>
            <w:r w:rsidRPr="00A30176">
              <w:rPr>
                <w:lang w:eastAsia="uk-UA"/>
              </w:rPr>
              <w:t>Призначення та виплата регресу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spacing w:line="228" w:lineRule="auto"/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Криворізьке відділення виконавчої дирекції Фонду с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ціального страхування України в Дніпропетровській області, департамент соціальної політики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82BBC" w:rsidRPr="00A30176" w:rsidTr="00C82BBC">
        <w:tc>
          <w:tcPr>
            <w:tcW w:w="5000" w:type="pct"/>
            <w:gridSpan w:val="7"/>
          </w:tcPr>
          <w:p w:rsidR="00C82BBC" w:rsidRPr="00A30176" w:rsidRDefault="00C82BBC" w:rsidP="00677D53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27. Молодь,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фізична культура та спорт</w:t>
            </w: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27.1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ind w:hanging="109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Оздоровлення дітей</w:t>
            </w:r>
          </w:p>
        </w:tc>
        <w:tc>
          <w:tcPr>
            <w:tcW w:w="2168" w:type="pct"/>
          </w:tcPr>
          <w:p w:rsidR="00C82BBC" w:rsidRPr="00A30176" w:rsidRDefault="00C82BBC" w:rsidP="00276585">
            <w:pPr>
              <w:pStyle w:val="4"/>
              <w:shd w:val="clear" w:color="auto" w:fill="FFFFFF"/>
              <w:spacing w:before="0"/>
              <w:jc w:val="both"/>
              <w:outlineLvl w:val="3"/>
              <w:rPr>
                <w:color w:val="auto"/>
              </w:rPr>
            </w:pP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Департаменти у справах сім’ї, молоді та спорту вико</w:t>
            </w: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н</w:t>
            </w: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кому Криворізької міської ради (надалі – департамент у справах сім’ї, молоді та спорту), освіти і науки вико</w:t>
            </w: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н</w:t>
            </w: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кому, Комунальні позашкільні заклади «Дитячий озд</w:t>
            </w: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о</w:t>
            </w:r>
            <w:r w:rsidRPr="00A30176">
              <w:rPr>
                <w:rFonts w:ascii="Times New Roman" w:hAnsi="Times New Roman" w:cs="Times New Roman"/>
                <w:i w:val="0"/>
                <w:color w:val="auto"/>
                <w:szCs w:val="28"/>
              </w:rPr>
              <w:t>ровчий табір «Слава»,</w:t>
            </w:r>
            <w:r w:rsidRPr="00A30176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hyperlink r:id="rId9" w:history="1">
              <w:r w:rsidRPr="00A30176">
                <w:rPr>
                  <w:rStyle w:val="af"/>
                  <w:rFonts w:ascii="Times New Roman" w:hAnsi="Times New Roman" w:cs="Times New Roman"/>
                  <w:i w:val="0"/>
                  <w:color w:val="auto"/>
                  <w:szCs w:val="28"/>
                  <w:u w:val="none"/>
                </w:rPr>
                <w:t>«Дитячий оздоровчий табір «Старт»</w:t>
              </w:r>
            </w:hyperlink>
            <w:r w:rsidRPr="00A30176">
              <w:rPr>
                <w:rStyle w:val="af"/>
                <w:rFonts w:ascii="Times New Roman" w:hAnsi="Times New Roman" w:cs="Times New Roman"/>
                <w:i w:val="0"/>
                <w:color w:val="auto"/>
                <w:szCs w:val="28"/>
                <w:u w:val="none"/>
              </w:rPr>
              <w:t>,</w:t>
            </w:r>
            <w:r w:rsidRPr="00A30176">
              <w:rPr>
                <w:rFonts w:ascii="Times New Roman" w:hAnsi="Times New Roman" w:cs="Times New Roman"/>
                <w:b/>
                <w:i w:val="0"/>
                <w:color w:val="auto"/>
                <w:szCs w:val="28"/>
              </w:rPr>
              <w:t xml:space="preserve"> </w:t>
            </w:r>
            <w:hyperlink r:id="rId10" w:history="1">
              <w:r w:rsidRPr="00A30176">
                <w:rPr>
                  <w:rStyle w:val="af"/>
                  <w:rFonts w:ascii="Times New Roman" w:hAnsi="Times New Roman" w:cs="Times New Roman"/>
                  <w:i w:val="0"/>
                  <w:color w:val="auto"/>
                  <w:szCs w:val="28"/>
                  <w:u w:val="none"/>
                </w:rPr>
                <w:t>«Дитячий оздоровчий табір «Сонячний</w:t>
              </w:r>
            </w:hyperlink>
            <w:r w:rsidRPr="00A30176">
              <w:rPr>
                <w:rStyle w:val="af"/>
                <w:rFonts w:ascii="Times New Roman" w:hAnsi="Times New Roman" w:cs="Times New Roman"/>
                <w:i w:val="0"/>
                <w:color w:val="auto"/>
                <w:szCs w:val="28"/>
                <w:u w:val="none"/>
              </w:rPr>
              <w:t>»</w:t>
            </w:r>
            <w:r w:rsidR="00276585" w:rsidRPr="00A30176">
              <w:t xml:space="preserve"> </w:t>
            </w:r>
            <w:r w:rsidR="00276585" w:rsidRPr="00A30176">
              <w:rPr>
                <w:rStyle w:val="af"/>
                <w:rFonts w:ascii="Times New Roman" w:hAnsi="Times New Roman" w:cs="Times New Roman"/>
                <w:i w:val="0"/>
                <w:color w:val="auto"/>
                <w:szCs w:val="28"/>
                <w:u w:val="none"/>
              </w:rPr>
              <w:t>Кр</w:t>
            </w:r>
            <w:r w:rsidR="00276585" w:rsidRPr="00A30176">
              <w:rPr>
                <w:rStyle w:val="af"/>
                <w:rFonts w:ascii="Times New Roman" w:hAnsi="Times New Roman" w:cs="Times New Roman"/>
                <w:i w:val="0"/>
                <w:color w:val="auto"/>
                <w:szCs w:val="28"/>
                <w:u w:val="none"/>
              </w:rPr>
              <w:t>и</w:t>
            </w:r>
            <w:r w:rsidR="00276585" w:rsidRPr="00A30176">
              <w:rPr>
                <w:rStyle w:val="af"/>
                <w:rFonts w:ascii="Times New Roman" w:hAnsi="Times New Roman" w:cs="Times New Roman"/>
                <w:i w:val="0"/>
                <w:color w:val="auto"/>
                <w:szCs w:val="28"/>
                <w:u w:val="none"/>
              </w:rPr>
              <w:t>ворізької міської ради</w:t>
            </w:r>
            <w:r w:rsidRPr="00A30176">
              <w:rPr>
                <w:rStyle w:val="af"/>
                <w:rFonts w:ascii="Times New Roman" w:hAnsi="Times New Roman" w:cs="Times New Roman"/>
                <w:i w:val="0"/>
                <w:color w:val="auto"/>
                <w:szCs w:val="28"/>
                <w:u w:val="none"/>
              </w:rPr>
              <w:t>, виконком районної в місті ради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</w:t>
            </w: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</w:tr>
      <w:tr w:rsidR="00C82BBC" w:rsidRPr="00A30176" w:rsidTr="00C82BBC">
        <w:tc>
          <w:tcPr>
            <w:tcW w:w="5000" w:type="pct"/>
            <w:gridSpan w:val="7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>29. Будівництво</w:t>
            </w: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29.1</w:t>
            </w:r>
          </w:p>
        </w:tc>
        <w:tc>
          <w:tcPr>
            <w:tcW w:w="1555" w:type="pct"/>
          </w:tcPr>
          <w:p w:rsidR="00C82BBC" w:rsidRPr="00A30176" w:rsidRDefault="00C82BBC" w:rsidP="00677D53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Будівництво об’єктів (у рамках міської цільової Програми капітального буді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>в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ництва, </w:t>
            </w:r>
            <w:r w:rsidR="00677D53" w:rsidRPr="00A30176">
              <w:rPr>
                <w:rFonts w:eastAsia="Times New Roman" w:cs="Times New Roman"/>
                <w:szCs w:val="28"/>
                <w:lang w:eastAsia="uk-UA"/>
              </w:rPr>
              <w:t>що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здійснюється за бюджетні кошти)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Управління капітального будівництва виконкому Кр</w:t>
            </w:r>
            <w:r w:rsidRPr="00A30176">
              <w:rPr>
                <w:szCs w:val="28"/>
              </w:rPr>
              <w:t>и</w:t>
            </w:r>
            <w:r w:rsidRPr="00A30176">
              <w:rPr>
                <w:szCs w:val="28"/>
              </w:rPr>
              <w:t xml:space="preserve">ворізької міської ради (надалі </w:t>
            </w:r>
            <w:r w:rsidRPr="00A30176">
              <w:rPr>
                <w:rStyle w:val="a5"/>
                <w:rFonts w:cs="Times New Roman"/>
                <w:i w:val="0"/>
                <w:szCs w:val="28"/>
              </w:rPr>
              <w:t>–</w:t>
            </w:r>
            <w:r w:rsidRPr="00A30176">
              <w:rPr>
                <w:szCs w:val="28"/>
              </w:rPr>
              <w:t xml:space="preserve"> управління капітальн</w:t>
            </w:r>
            <w:r w:rsidRPr="00A30176">
              <w:rPr>
                <w:szCs w:val="28"/>
              </w:rPr>
              <w:t>о</w:t>
            </w:r>
            <w:r w:rsidRPr="00A30176">
              <w:rPr>
                <w:szCs w:val="28"/>
              </w:rPr>
              <w:t xml:space="preserve">го будівництва), виконком районної в місті ради 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29.2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Питання капітального будівництва об’єктів (що здійснюється за бюджетні кошти)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jc w:val="both"/>
              <w:rPr>
                <w:szCs w:val="28"/>
              </w:rPr>
            </w:pPr>
            <w:r w:rsidRPr="00A30176">
              <w:rPr>
                <w:szCs w:val="28"/>
              </w:rPr>
              <w:t xml:space="preserve">Управління капітального будівництва, виконком </w:t>
            </w:r>
            <w:proofErr w:type="spellStart"/>
            <w:r w:rsidRPr="00A30176">
              <w:rPr>
                <w:szCs w:val="28"/>
              </w:rPr>
              <w:t>ра</w:t>
            </w:r>
            <w:r w:rsidR="00677D53" w:rsidRPr="00A30176">
              <w:rPr>
                <w:szCs w:val="28"/>
              </w:rPr>
              <w:t>-</w:t>
            </w:r>
            <w:r w:rsidRPr="00A30176">
              <w:rPr>
                <w:szCs w:val="28"/>
              </w:rPr>
              <w:t>йонної</w:t>
            </w:r>
            <w:proofErr w:type="spellEnd"/>
            <w:r w:rsidRPr="00A30176">
              <w:rPr>
                <w:szCs w:val="28"/>
              </w:rPr>
              <w:t xml:space="preserve"> в місті ради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A30176">
              <w:rPr>
                <w:rFonts w:eastAsia="Times New Roman" w:cs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  <w:tr w:rsidR="00C82BBC" w:rsidRPr="00A30176" w:rsidTr="00C82BBC">
        <w:tc>
          <w:tcPr>
            <w:tcW w:w="5000" w:type="pct"/>
            <w:gridSpan w:val="7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bCs/>
                <w:i/>
                <w:szCs w:val="28"/>
                <w:lang w:eastAsia="uk-UA"/>
              </w:rPr>
              <w:t xml:space="preserve">30. </w:t>
            </w:r>
            <w:r w:rsidRPr="00A30176">
              <w:rPr>
                <w:rFonts w:eastAsia="Times New Roman" w:cs="Times New Roman"/>
                <w:b/>
                <w:bCs/>
                <w:i/>
                <w:iCs/>
                <w:szCs w:val="28"/>
                <w:lang w:eastAsia="uk-UA"/>
              </w:rPr>
              <w:t>Інші питання</w:t>
            </w: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30.5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Н</w:t>
            </w:r>
            <w:r w:rsidR="006A7013" w:rsidRPr="00A30176">
              <w:rPr>
                <w:rFonts w:eastAsia="Times New Roman" w:cs="Times New Roman"/>
                <w:szCs w:val="28"/>
                <w:lang w:eastAsia="uk-UA"/>
              </w:rPr>
              <w:t>адання комплексних та пакетних   публічних</w:t>
            </w: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послуг 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jc w:val="both"/>
              <w:rPr>
                <w:szCs w:val="28"/>
              </w:rPr>
            </w:pPr>
            <w:r w:rsidRPr="00A30176">
              <w:rPr>
                <w:szCs w:val="28"/>
              </w:rPr>
              <w:t>Департамент адміністративних послуг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</w:tbl>
    <w:p w:rsidR="00D11404" w:rsidRPr="00A30176" w:rsidRDefault="00D11404" w:rsidP="00D11404">
      <w:pPr>
        <w:tabs>
          <w:tab w:val="left" w:pos="15593"/>
        </w:tabs>
        <w:ind w:right="395"/>
        <w:jc w:val="right"/>
      </w:pPr>
    </w:p>
    <w:p w:rsidR="00C82BBC" w:rsidRPr="00A30176" w:rsidRDefault="00C82BBC" w:rsidP="00C82BBC">
      <w:pPr>
        <w:tabs>
          <w:tab w:val="left" w:pos="15593"/>
        </w:tabs>
        <w:ind w:right="395"/>
        <w:jc w:val="right"/>
        <w:rPr>
          <w:i/>
          <w:sz w:val="24"/>
          <w:szCs w:val="24"/>
        </w:rPr>
      </w:pPr>
    </w:p>
    <w:p w:rsidR="00C82BBC" w:rsidRPr="00A30176" w:rsidRDefault="00C82BBC" w:rsidP="00C82BBC">
      <w:pPr>
        <w:tabs>
          <w:tab w:val="left" w:pos="15593"/>
        </w:tabs>
        <w:ind w:right="395"/>
        <w:jc w:val="right"/>
      </w:pPr>
      <w:r w:rsidRPr="00A30176">
        <w:rPr>
          <w:i/>
          <w:sz w:val="24"/>
          <w:szCs w:val="24"/>
        </w:rPr>
        <w:lastRenderedPageBreak/>
        <w:t>Продовження додатка</w:t>
      </w:r>
    </w:p>
    <w:tbl>
      <w:tblPr>
        <w:tblStyle w:val="a4"/>
        <w:tblW w:w="494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15"/>
        <w:gridCol w:w="4982"/>
        <w:gridCol w:w="6946"/>
        <w:gridCol w:w="708"/>
        <w:gridCol w:w="567"/>
        <w:gridCol w:w="849"/>
        <w:gridCol w:w="852"/>
      </w:tblGrid>
      <w:tr w:rsidR="00C82BBC" w:rsidRPr="00A30176" w:rsidTr="00081167">
        <w:tc>
          <w:tcPr>
            <w:tcW w:w="348" w:type="pct"/>
          </w:tcPr>
          <w:p w:rsidR="00C82BBC" w:rsidRPr="00A30176" w:rsidRDefault="00C82BBC" w:rsidP="00C82BBC">
            <w:pPr>
              <w:tabs>
                <w:tab w:val="left" w:pos="6148"/>
              </w:tabs>
              <w:jc w:val="center"/>
              <w:rPr>
                <w:b/>
                <w:i/>
              </w:rPr>
            </w:pPr>
            <w:r w:rsidRPr="00A30176">
              <w:rPr>
                <w:b/>
                <w:i/>
              </w:rPr>
              <w:t>1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2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jc w:val="center"/>
              <w:rPr>
                <w:rFonts w:cs="Times New Roman"/>
                <w:b/>
                <w:i/>
                <w:lang w:eastAsia="uk-UA"/>
              </w:rPr>
            </w:pPr>
            <w:r w:rsidRPr="00A30176">
              <w:rPr>
                <w:rFonts w:cs="Times New Roman"/>
                <w:b/>
                <w:i/>
                <w:lang w:eastAsia="uk-UA"/>
              </w:rPr>
              <w:t>3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4</w:t>
            </w: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5</w:t>
            </w:r>
          </w:p>
        </w:tc>
        <w:tc>
          <w:tcPr>
            <w:tcW w:w="265" w:type="pct"/>
            <w:vAlign w:val="center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7</w:t>
            </w:r>
          </w:p>
        </w:tc>
      </w:tr>
      <w:tr w:rsidR="00C82BBC" w:rsidRPr="00A30176" w:rsidTr="00EE0089">
        <w:tc>
          <w:tcPr>
            <w:tcW w:w="348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b/>
                <w:i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b/>
                <w:i/>
                <w:szCs w:val="28"/>
                <w:lang w:eastAsia="uk-UA"/>
              </w:rPr>
              <w:t>30.7</w:t>
            </w:r>
          </w:p>
        </w:tc>
        <w:tc>
          <w:tcPr>
            <w:tcW w:w="1555" w:type="pct"/>
          </w:tcPr>
          <w:p w:rsidR="00C82BBC" w:rsidRPr="00A30176" w:rsidRDefault="00C82BBC" w:rsidP="00C82BBC">
            <w:pPr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Виїзне обслуговування в рамках </w:t>
            </w:r>
            <w:proofErr w:type="spellStart"/>
            <w:r w:rsidRPr="00A30176">
              <w:rPr>
                <w:rFonts w:eastAsia="Times New Roman" w:cs="Times New Roman"/>
                <w:szCs w:val="28"/>
                <w:lang w:eastAsia="uk-UA"/>
              </w:rPr>
              <w:t>про-єкту</w:t>
            </w:r>
            <w:proofErr w:type="spellEnd"/>
            <w:r w:rsidRPr="00A30176">
              <w:rPr>
                <w:rFonts w:eastAsia="Times New Roman" w:cs="Times New Roman"/>
                <w:szCs w:val="28"/>
                <w:lang w:eastAsia="uk-UA"/>
              </w:rPr>
              <w:t xml:space="preserve"> «ВІЗА МОБІЛЬНА» (Мобільний офіс, кейс-адміністратор)</w:t>
            </w:r>
          </w:p>
        </w:tc>
        <w:tc>
          <w:tcPr>
            <w:tcW w:w="2168" w:type="pct"/>
          </w:tcPr>
          <w:p w:rsidR="00C82BBC" w:rsidRPr="00A30176" w:rsidRDefault="00C82BBC" w:rsidP="00C82BBC">
            <w:pPr>
              <w:jc w:val="both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szCs w:val="28"/>
              </w:rPr>
              <w:t>Департамент адміністративних послуг</w:t>
            </w:r>
          </w:p>
        </w:tc>
        <w:tc>
          <w:tcPr>
            <w:tcW w:w="221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177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  <w:r w:rsidRPr="00A30176">
              <w:rPr>
                <w:rFonts w:eastAsia="Times New Roman" w:cs="Times New Roman"/>
                <w:szCs w:val="28"/>
                <w:lang w:eastAsia="uk-UA"/>
              </w:rPr>
              <w:t>5</w:t>
            </w:r>
          </w:p>
        </w:tc>
        <w:tc>
          <w:tcPr>
            <w:tcW w:w="265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szCs w:val="28"/>
                <w:lang w:eastAsia="uk-UA"/>
              </w:rPr>
            </w:pPr>
          </w:p>
        </w:tc>
        <w:tc>
          <w:tcPr>
            <w:tcW w:w="266" w:type="pct"/>
          </w:tcPr>
          <w:p w:rsidR="00C82BBC" w:rsidRPr="00A30176" w:rsidRDefault="00C82BBC" w:rsidP="00C82BBC">
            <w:pPr>
              <w:jc w:val="center"/>
              <w:rPr>
                <w:rFonts w:eastAsia="Times New Roman" w:cs="Times New Roman"/>
                <w:color w:val="FF0000"/>
                <w:szCs w:val="28"/>
                <w:lang w:eastAsia="uk-UA"/>
              </w:rPr>
            </w:pPr>
          </w:p>
        </w:tc>
      </w:tr>
    </w:tbl>
    <w:p w:rsidR="00125B36" w:rsidRPr="00A30176" w:rsidRDefault="00125B36" w:rsidP="00AE4277">
      <w:pPr>
        <w:pStyle w:val="a3"/>
        <w:rPr>
          <w:sz w:val="8"/>
          <w:szCs w:val="8"/>
        </w:rPr>
      </w:pPr>
    </w:p>
    <w:p w:rsidR="00220BEA" w:rsidRPr="00A30176" w:rsidRDefault="00220BEA" w:rsidP="00CD0C92">
      <w:pPr>
        <w:pStyle w:val="a3"/>
        <w:ind w:left="708" w:firstLine="708"/>
        <w:rPr>
          <w:b/>
          <w:i/>
        </w:rPr>
      </w:pPr>
    </w:p>
    <w:p w:rsidR="00C82BBC" w:rsidRPr="00A30176" w:rsidRDefault="00C82BBC" w:rsidP="00CD0C92">
      <w:pPr>
        <w:pStyle w:val="a3"/>
        <w:ind w:left="708" w:firstLine="708"/>
        <w:rPr>
          <w:b/>
          <w:i/>
        </w:rPr>
      </w:pPr>
    </w:p>
    <w:p w:rsidR="00220BEA" w:rsidRPr="00A30176" w:rsidRDefault="00220BEA" w:rsidP="00CD0C92">
      <w:pPr>
        <w:pStyle w:val="a3"/>
        <w:ind w:left="708" w:firstLine="708"/>
        <w:rPr>
          <w:b/>
          <w:i/>
        </w:rPr>
      </w:pPr>
    </w:p>
    <w:p w:rsidR="0083490E" w:rsidRPr="00A30176" w:rsidRDefault="00CD0C92" w:rsidP="00F00859">
      <w:pPr>
        <w:pStyle w:val="a3"/>
        <w:ind w:left="708" w:firstLine="708"/>
        <w:rPr>
          <w:b/>
          <w:i/>
        </w:rPr>
      </w:pPr>
      <w:r w:rsidRPr="00A30176">
        <w:rPr>
          <w:b/>
          <w:i/>
        </w:rPr>
        <w:t>К</w:t>
      </w:r>
      <w:r w:rsidR="00B032F4" w:rsidRPr="00A30176">
        <w:rPr>
          <w:b/>
          <w:i/>
        </w:rPr>
        <w:t>еруюч</w:t>
      </w:r>
      <w:r w:rsidRPr="00A30176">
        <w:rPr>
          <w:b/>
          <w:i/>
        </w:rPr>
        <w:t>а</w:t>
      </w:r>
      <w:r w:rsidR="00B032F4" w:rsidRPr="00A30176">
        <w:rPr>
          <w:b/>
          <w:i/>
        </w:rPr>
        <w:t xml:space="preserve"> справами</w:t>
      </w:r>
      <w:r w:rsidR="00BC172A" w:rsidRPr="00A30176">
        <w:rPr>
          <w:b/>
          <w:i/>
        </w:rPr>
        <w:t xml:space="preserve"> виконкому</w:t>
      </w:r>
      <w:r w:rsidR="0080385B" w:rsidRPr="00A30176">
        <w:rPr>
          <w:b/>
          <w:i/>
        </w:rPr>
        <w:t xml:space="preserve"> </w:t>
      </w:r>
      <w:r w:rsidRPr="00A30176">
        <w:rPr>
          <w:b/>
          <w:i/>
        </w:rPr>
        <w:tab/>
      </w:r>
      <w:r w:rsidRPr="00A30176">
        <w:rPr>
          <w:b/>
          <w:i/>
        </w:rPr>
        <w:tab/>
      </w:r>
      <w:r w:rsidRPr="00A30176">
        <w:rPr>
          <w:b/>
          <w:i/>
        </w:rPr>
        <w:tab/>
      </w:r>
      <w:r w:rsidRPr="00A30176">
        <w:rPr>
          <w:b/>
          <w:i/>
        </w:rPr>
        <w:tab/>
        <w:t xml:space="preserve">                                              Тетяна Мала</w:t>
      </w:r>
      <w:r w:rsidR="0080385B" w:rsidRPr="00A30176">
        <w:rPr>
          <w:b/>
          <w:i/>
        </w:rPr>
        <w:t xml:space="preserve"> </w:t>
      </w:r>
    </w:p>
    <w:sectPr w:rsidR="0083490E" w:rsidRPr="00A30176" w:rsidSect="00264359">
      <w:headerReference w:type="default" r:id="rId11"/>
      <w:pgSz w:w="16838" w:h="11906" w:orient="landscape"/>
      <w:pgMar w:top="-993" w:right="0" w:bottom="1135" w:left="850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CE" w:rsidRDefault="00DB16CE" w:rsidP="00B032F4">
      <w:pPr>
        <w:spacing w:after="0" w:line="240" w:lineRule="auto"/>
      </w:pPr>
      <w:r>
        <w:separator/>
      </w:r>
    </w:p>
  </w:endnote>
  <w:endnote w:type="continuationSeparator" w:id="0">
    <w:p w:rsidR="00DB16CE" w:rsidRDefault="00DB16CE" w:rsidP="00B0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CE" w:rsidRDefault="00DB16CE" w:rsidP="00B032F4">
      <w:pPr>
        <w:spacing w:after="0" w:line="240" w:lineRule="auto"/>
      </w:pPr>
      <w:r>
        <w:separator/>
      </w:r>
    </w:p>
  </w:footnote>
  <w:footnote w:type="continuationSeparator" w:id="0">
    <w:p w:rsidR="00DB16CE" w:rsidRDefault="00DB16CE" w:rsidP="00B03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12519"/>
      <w:docPartObj>
        <w:docPartGallery w:val="Page Numbers (Top of Page)"/>
        <w:docPartUnique/>
      </w:docPartObj>
    </w:sdtPr>
    <w:sdtEndPr/>
    <w:sdtContent>
      <w:p w:rsidR="0054173C" w:rsidRDefault="005417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176" w:rsidRPr="00A30176">
          <w:rPr>
            <w:noProof/>
            <w:lang w:val="ru-RU"/>
          </w:rPr>
          <w:t>2</w:t>
        </w:r>
        <w:r>
          <w:fldChar w:fldCharType="end"/>
        </w:r>
      </w:p>
    </w:sdtContent>
  </w:sdt>
  <w:p w:rsidR="0054173C" w:rsidRDefault="0054173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1B1F"/>
    <w:multiLevelType w:val="hybridMultilevel"/>
    <w:tmpl w:val="506831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7B"/>
    <w:rsid w:val="00000D11"/>
    <w:rsid w:val="0000135F"/>
    <w:rsid w:val="00002247"/>
    <w:rsid w:val="00002769"/>
    <w:rsid w:val="00013097"/>
    <w:rsid w:val="00023FD3"/>
    <w:rsid w:val="00032930"/>
    <w:rsid w:val="00061208"/>
    <w:rsid w:val="000631E7"/>
    <w:rsid w:val="000663D4"/>
    <w:rsid w:val="00081E73"/>
    <w:rsid w:val="00094694"/>
    <w:rsid w:val="000A3AC2"/>
    <w:rsid w:val="000B2109"/>
    <w:rsid w:val="000B4446"/>
    <w:rsid w:val="000C03F2"/>
    <w:rsid w:val="000C7BF8"/>
    <w:rsid w:val="000D5D8F"/>
    <w:rsid w:val="000F2E5B"/>
    <w:rsid w:val="00100088"/>
    <w:rsid w:val="0011789E"/>
    <w:rsid w:val="00120BDF"/>
    <w:rsid w:val="00125B36"/>
    <w:rsid w:val="001307E8"/>
    <w:rsid w:val="001314AA"/>
    <w:rsid w:val="0013294F"/>
    <w:rsid w:val="0014160C"/>
    <w:rsid w:val="00151E31"/>
    <w:rsid w:val="00157F76"/>
    <w:rsid w:val="00176F96"/>
    <w:rsid w:val="00183A6F"/>
    <w:rsid w:val="00195731"/>
    <w:rsid w:val="001957F7"/>
    <w:rsid w:val="001A3871"/>
    <w:rsid w:val="001B656A"/>
    <w:rsid w:val="001E487A"/>
    <w:rsid w:val="001E67F7"/>
    <w:rsid w:val="001F3990"/>
    <w:rsid w:val="001F75A3"/>
    <w:rsid w:val="0021005E"/>
    <w:rsid w:val="002126D3"/>
    <w:rsid w:val="00220BEA"/>
    <w:rsid w:val="0023158C"/>
    <w:rsid w:val="00232F88"/>
    <w:rsid w:val="00260F94"/>
    <w:rsid w:val="00264359"/>
    <w:rsid w:val="002716E4"/>
    <w:rsid w:val="00276558"/>
    <w:rsid w:val="00276585"/>
    <w:rsid w:val="00276E09"/>
    <w:rsid w:val="0028642D"/>
    <w:rsid w:val="002A076B"/>
    <w:rsid w:val="002B5215"/>
    <w:rsid w:val="002F5CE7"/>
    <w:rsid w:val="003061EF"/>
    <w:rsid w:val="00312B38"/>
    <w:rsid w:val="00326FE6"/>
    <w:rsid w:val="00341680"/>
    <w:rsid w:val="00342EB3"/>
    <w:rsid w:val="0036254F"/>
    <w:rsid w:val="00364DC6"/>
    <w:rsid w:val="0037512F"/>
    <w:rsid w:val="00377DBB"/>
    <w:rsid w:val="00383A81"/>
    <w:rsid w:val="003952DB"/>
    <w:rsid w:val="003A24DF"/>
    <w:rsid w:val="003B2B01"/>
    <w:rsid w:val="003B52C7"/>
    <w:rsid w:val="003C518B"/>
    <w:rsid w:val="003D2834"/>
    <w:rsid w:val="003D6ECC"/>
    <w:rsid w:val="003E07D3"/>
    <w:rsid w:val="003E270B"/>
    <w:rsid w:val="003E6A85"/>
    <w:rsid w:val="003F1874"/>
    <w:rsid w:val="00400987"/>
    <w:rsid w:val="004106B0"/>
    <w:rsid w:val="00431FAC"/>
    <w:rsid w:val="0045179C"/>
    <w:rsid w:val="00463EA0"/>
    <w:rsid w:val="004722C5"/>
    <w:rsid w:val="00475941"/>
    <w:rsid w:val="0049580B"/>
    <w:rsid w:val="004A0F53"/>
    <w:rsid w:val="004A6534"/>
    <w:rsid w:val="004B6356"/>
    <w:rsid w:val="004D43AC"/>
    <w:rsid w:val="004D5450"/>
    <w:rsid w:val="004D67E0"/>
    <w:rsid w:val="004E631C"/>
    <w:rsid w:val="004E671F"/>
    <w:rsid w:val="004F2103"/>
    <w:rsid w:val="005001D8"/>
    <w:rsid w:val="00512EB7"/>
    <w:rsid w:val="00516020"/>
    <w:rsid w:val="005236CA"/>
    <w:rsid w:val="00535318"/>
    <w:rsid w:val="0054173C"/>
    <w:rsid w:val="00550F1B"/>
    <w:rsid w:val="0055567C"/>
    <w:rsid w:val="00562A07"/>
    <w:rsid w:val="0056314C"/>
    <w:rsid w:val="00564B08"/>
    <w:rsid w:val="00567CBB"/>
    <w:rsid w:val="00574EFF"/>
    <w:rsid w:val="00577868"/>
    <w:rsid w:val="00583B0B"/>
    <w:rsid w:val="00584E74"/>
    <w:rsid w:val="005861D3"/>
    <w:rsid w:val="00596C82"/>
    <w:rsid w:val="005B0ACA"/>
    <w:rsid w:val="005C3E57"/>
    <w:rsid w:val="005D122F"/>
    <w:rsid w:val="005D344D"/>
    <w:rsid w:val="005D5C56"/>
    <w:rsid w:val="005E5BFF"/>
    <w:rsid w:val="005E5EA2"/>
    <w:rsid w:val="005F47A1"/>
    <w:rsid w:val="00602E0D"/>
    <w:rsid w:val="00614394"/>
    <w:rsid w:val="00617AD9"/>
    <w:rsid w:val="006230AC"/>
    <w:rsid w:val="00623AEE"/>
    <w:rsid w:val="00624DC0"/>
    <w:rsid w:val="00626425"/>
    <w:rsid w:val="0063234B"/>
    <w:rsid w:val="00634E20"/>
    <w:rsid w:val="00647D7C"/>
    <w:rsid w:val="006504C2"/>
    <w:rsid w:val="00652363"/>
    <w:rsid w:val="00665315"/>
    <w:rsid w:val="00666CB9"/>
    <w:rsid w:val="00677D53"/>
    <w:rsid w:val="006919D4"/>
    <w:rsid w:val="006A7013"/>
    <w:rsid w:val="006C161D"/>
    <w:rsid w:val="006C2366"/>
    <w:rsid w:val="006D36B8"/>
    <w:rsid w:val="006E48A8"/>
    <w:rsid w:val="006E6203"/>
    <w:rsid w:val="006F10BC"/>
    <w:rsid w:val="006F437E"/>
    <w:rsid w:val="007260E0"/>
    <w:rsid w:val="007272DD"/>
    <w:rsid w:val="007345A2"/>
    <w:rsid w:val="007354D7"/>
    <w:rsid w:val="0075025F"/>
    <w:rsid w:val="00756828"/>
    <w:rsid w:val="00765E9E"/>
    <w:rsid w:val="00771011"/>
    <w:rsid w:val="00771AB7"/>
    <w:rsid w:val="00776B10"/>
    <w:rsid w:val="00793268"/>
    <w:rsid w:val="0079717E"/>
    <w:rsid w:val="007A6AF4"/>
    <w:rsid w:val="007B0392"/>
    <w:rsid w:val="007B15E4"/>
    <w:rsid w:val="007B7AAE"/>
    <w:rsid w:val="007C4567"/>
    <w:rsid w:val="007C5F05"/>
    <w:rsid w:val="007D1C66"/>
    <w:rsid w:val="007D35AD"/>
    <w:rsid w:val="007E694D"/>
    <w:rsid w:val="007E7F93"/>
    <w:rsid w:val="007F4503"/>
    <w:rsid w:val="0080385B"/>
    <w:rsid w:val="00807D00"/>
    <w:rsid w:val="00825960"/>
    <w:rsid w:val="0082731F"/>
    <w:rsid w:val="008309D8"/>
    <w:rsid w:val="00830D87"/>
    <w:rsid w:val="0083490E"/>
    <w:rsid w:val="00835DFF"/>
    <w:rsid w:val="00836A79"/>
    <w:rsid w:val="00842804"/>
    <w:rsid w:val="008464FF"/>
    <w:rsid w:val="00851580"/>
    <w:rsid w:val="008554E4"/>
    <w:rsid w:val="00871ECB"/>
    <w:rsid w:val="008876AD"/>
    <w:rsid w:val="008A2393"/>
    <w:rsid w:val="008C4FE2"/>
    <w:rsid w:val="008D1246"/>
    <w:rsid w:val="008D29EA"/>
    <w:rsid w:val="008D2E5D"/>
    <w:rsid w:val="008D62D2"/>
    <w:rsid w:val="00902077"/>
    <w:rsid w:val="009037B2"/>
    <w:rsid w:val="00903E99"/>
    <w:rsid w:val="00910FAA"/>
    <w:rsid w:val="00912F45"/>
    <w:rsid w:val="009300BD"/>
    <w:rsid w:val="00941F12"/>
    <w:rsid w:val="00944E59"/>
    <w:rsid w:val="009503C8"/>
    <w:rsid w:val="00950D03"/>
    <w:rsid w:val="009578E6"/>
    <w:rsid w:val="00965074"/>
    <w:rsid w:val="00970463"/>
    <w:rsid w:val="00974A4B"/>
    <w:rsid w:val="00974FCC"/>
    <w:rsid w:val="00982CD4"/>
    <w:rsid w:val="0099343D"/>
    <w:rsid w:val="009963C6"/>
    <w:rsid w:val="009B1B93"/>
    <w:rsid w:val="009B61D9"/>
    <w:rsid w:val="009C340A"/>
    <w:rsid w:val="009D6F70"/>
    <w:rsid w:val="009E340B"/>
    <w:rsid w:val="009E3510"/>
    <w:rsid w:val="009F3A60"/>
    <w:rsid w:val="009F62CD"/>
    <w:rsid w:val="00A01E31"/>
    <w:rsid w:val="00A30176"/>
    <w:rsid w:val="00A3210B"/>
    <w:rsid w:val="00A35497"/>
    <w:rsid w:val="00A3743C"/>
    <w:rsid w:val="00A52211"/>
    <w:rsid w:val="00A70083"/>
    <w:rsid w:val="00A771CE"/>
    <w:rsid w:val="00A77E4B"/>
    <w:rsid w:val="00A806CB"/>
    <w:rsid w:val="00A867A2"/>
    <w:rsid w:val="00A96D86"/>
    <w:rsid w:val="00AB3BD5"/>
    <w:rsid w:val="00AB3F42"/>
    <w:rsid w:val="00AC0C95"/>
    <w:rsid w:val="00AD31EB"/>
    <w:rsid w:val="00AE357B"/>
    <w:rsid w:val="00AE4277"/>
    <w:rsid w:val="00AE68A1"/>
    <w:rsid w:val="00AF64BE"/>
    <w:rsid w:val="00B00897"/>
    <w:rsid w:val="00B01507"/>
    <w:rsid w:val="00B032F4"/>
    <w:rsid w:val="00B114C8"/>
    <w:rsid w:val="00B20DF6"/>
    <w:rsid w:val="00B25AF5"/>
    <w:rsid w:val="00B32B95"/>
    <w:rsid w:val="00B37794"/>
    <w:rsid w:val="00B43DF9"/>
    <w:rsid w:val="00B44D96"/>
    <w:rsid w:val="00B5045E"/>
    <w:rsid w:val="00B5234B"/>
    <w:rsid w:val="00B6426B"/>
    <w:rsid w:val="00B67530"/>
    <w:rsid w:val="00B7643A"/>
    <w:rsid w:val="00B83456"/>
    <w:rsid w:val="00BA268C"/>
    <w:rsid w:val="00BA29E5"/>
    <w:rsid w:val="00BA77AC"/>
    <w:rsid w:val="00BB037E"/>
    <w:rsid w:val="00BB0D09"/>
    <w:rsid w:val="00BB1FD2"/>
    <w:rsid w:val="00BC172A"/>
    <w:rsid w:val="00BD3BAA"/>
    <w:rsid w:val="00BE76A9"/>
    <w:rsid w:val="00BF5EEF"/>
    <w:rsid w:val="00C01BA5"/>
    <w:rsid w:val="00C11B25"/>
    <w:rsid w:val="00C12205"/>
    <w:rsid w:val="00C240D5"/>
    <w:rsid w:val="00C77F94"/>
    <w:rsid w:val="00C82BBC"/>
    <w:rsid w:val="00CA0947"/>
    <w:rsid w:val="00CA6826"/>
    <w:rsid w:val="00CB2D34"/>
    <w:rsid w:val="00CB3F7E"/>
    <w:rsid w:val="00CB5D40"/>
    <w:rsid w:val="00CC000F"/>
    <w:rsid w:val="00CC29B6"/>
    <w:rsid w:val="00CD0C92"/>
    <w:rsid w:val="00CF0FDA"/>
    <w:rsid w:val="00CF1F22"/>
    <w:rsid w:val="00CF6F4C"/>
    <w:rsid w:val="00D11404"/>
    <w:rsid w:val="00D25540"/>
    <w:rsid w:val="00D45D2F"/>
    <w:rsid w:val="00D63EDF"/>
    <w:rsid w:val="00D800CF"/>
    <w:rsid w:val="00D842F7"/>
    <w:rsid w:val="00D90D16"/>
    <w:rsid w:val="00D96AB2"/>
    <w:rsid w:val="00DA3FEF"/>
    <w:rsid w:val="00DB16CE"/>
    <w:rsid w:val="00DB286B"/>
    <w:rsid w:val="00DB5104"/>
    <w:rsid w:val="00DB7249"/>
    <w:rsid w:val="00DD0F25"/>
    <w:rsid w:val="00DD5974"/>
    <w:rsid w:val="00DE4DBA"/>
    <w:rsid w:val="00DF3D93"/>
    <w:rsid w:val="00E0006F"/>
    <w:rsid w:val="00E0118A"/>
    <w:rsid w:val="00E105C1"/>
    <w:rsid w:val="00E10A9E"/>
    <w:rsid w:val="00E12888"/>
    <w:rsid w:val="00E3458C"/>
    <w:rsid w:val="00E44F4B"/>
    <w:rsid w:val="00E51439"/>
    <w:rsid w:val="00E540DF"/>
    <w:rsid w:val="00E5456B"/>
    <w:rsid w:val="00E55390"/>
    <w:rsid w:val="00E643BB"/>
    <w:rsid w:val="00E64CB2"/>
    <w:rsid w:val="00E66EF3"/>
    <w:rsid w:val="00E77DA5"/>
    <w:rsid w:val="00E832E7"/>
    <w:rsid w:val="00EB390D"/>
    <w:rsid w:val="00EB42AD"/>
    <w:rsid w:val="00EC01D6"/>
    <w:rsid w:val="00EC04E5"/>
    <w:rsid w:val="00EC37D4"/>
    <w:rsid w:val="00ED63BA"/>
    <w:rsid w:val="00EE0089"/>
    <w:rsid w:val="00EE6C1D"/>
    <w:rsid w:val="00EF0452"/>
    <w:rsid w:val="00EF11F4"/>
    <w:rsid w:val="00EF7971"/>
    <w:rsid w:val="00F00859"/>
    <w:rsid w:val="00F02E08"/>
    <w:rsid w:val="00F06F95"/>
    <w:rsid w:val="00F129F0"/>
    <w:rsid w:val="00F16B93"/>
    <w:rsid w:val="00F34862"/>
    <w:rsid w:val="00F45610"/>
    <w:rsid w:val="00F62453"/>
    <w:rsid w:val="00F71EB1"/>
    <w:rsid w:val="00F7259B"/>
    <w:rsid w:val="00F76CDE"/>
    <w:rsid w:val="00F857D9"/>
    <w:rsid w:val="00F92367"/>
    <w:rsid w:val="00F928D9"/>
    <w:rsid w:val="00F941F0"/>
    <w:rsid w:val="00FB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357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E011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57B"/>
    <w:pPr>
      <w:spacing w:after="0" w:line="240" w:lineRule="auto"/>
    </w:pPr>
  </w:style>
  <w:style w:type="table" w:styleId="a4">
    <w:name w:val="Table Grid"/>
    <w:basedOn w:val="a1"/>
    <w:uiPriority w:val="59"/>
    <w:rsid w:val="00AE3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AE357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E357B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E3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357B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AE3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57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E357B"/>
    <w:pPr>
      <w:ind w:left="720"/>
      <w:contextualSpacing/>
    </w:pPr>
  </w:style>
  <w:style w:type="character" w:styleId="a9">
    <w:name w:val="Strong"/>
    <w:basedOn w:val="a0"/>
    <w:uiPriority w:val="22"/>
    <w:qFormat/>
    <w:rsid w:val="00AE357B"/>
    <w:rPr>
      <w:b/>
      <w:bCs/>
    </w:rPr>
  </w:style>
  <w:style w:type="paragraph" w:styleId="aa">
    <w:name w:val="header"/>
    <w:basedOn w:val="a"/>
    <w:link w:val="ab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357B"/>
  </w:style>
  <w:style w:type="paragraph" w:styleId="ac">
    <w:name w:val="footer"/>
    <w:basedOn w:val="a"/>
    <w:link w:val="ad"/>
    <w:uiPriority w:val="99"/>
    <w:unhideWhenUsed/>
    <w:rsid w:val="00AE35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357B"/>
  </w:style>
  <w:style w:type="character" w:customStyle="1" w:styleId="mw-headline">
    <w:name w:val="mw-headline"/>
    <w:basedOn w:val="a0"/>
    <w:rsid w:val="00AE357B"/>
  </w:style>
  <w:style w:type="paragraph" w:styleId="ae">
    <w:name w:val="Normal (Web)"/>
    <w:basedOn w:val="a"/>
    <w:uiPriority w:val="99"/>
    <w:semiHidden/>
    <w:unhideWhenUsed/>
    <w:rsid w:val="00023F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semiHidden/>
    <w:unhideWhenUsed/>
    <w:rsid w:val="00776B1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E0118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misto.gov.ua/ua/childcamps/detail/id/3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misto.gov.ua/ua/childcamps/detail/id/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5017-A439-44C8-8D0A-4BBD8C19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8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zver133</dc:creator>
  <cp:lastModifiedBy>org301</cp:lastModifiedBy>
  <cp:revision>129</cp:revision>
  <cp:lastPrinted>2020-10-07T12:49:00Z</cp:lastPrinted>
  <dcterms:created xsi:type="dcterms:W3CDTF">2020-06-23T06:11:00Z</dcterms:created>
  <dcterms:modified xsi:type="dcterms:W3CDTF">2020-10-13T12:44:00Z</dcterms:modified>
</cp:coreProperties>
</file>