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402" w:type="dxa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32262" w:rsidTr="00CA10BC">
        <w:tc>
          <w:tcPr>
            <w:tcW w:w="3402" w:type="dxa"/>
          </w:tcPr>
          <w:p w:rsidR="00032262" w:rsidRPr="00CA10BC" w:rsidRDefault="00032262" w:rsidP="0003226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A10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Додаток </w:t>
            </w:r>
          </w:p>
          <w:p w:rsidR="00032262" w:rsidRDefault="00032262" w:rsidP="0003226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A10B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рішення міської ради</w:t>
            </w:r>
          </w:p>
          <w:p w:rsidR="0050278E" w:rsidRPr="00CA10BC" w:rsidRDefault="0050278E" w:rsidP="00032262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30.06.2020 №4793</w:t>
            </w:r>
            <w:bookmarkStart w:id="0" w:name="_GoBack"/>
            <w:bookmarkEnd w:id="0"/>
          </w:p>
        </w:tc>
      </w:tr>
    </w:tbl>
    <w:p w:rsidR="00AE3F73" w:rsidRDefault="00AE3F73" w:rsidP="00032262">
      <w:pPr>
        <w:jc w:val="right"/>
        <w:rPr>
          <w:lang w:val="uk-UA"/>
        </w:rPr>
      </w:pPr>
    </w:p>
    <w:p w:rsidR="00032262" w:rsidRDefault="00032262" w:rsidP="00032262">
      <w:pPr>
        <w:jc w:val="right"/>
        <w:rPr>
          <w:lang w:val="uk-UA"/>
        </w:rPr>
      </w:pPr>
    </w:p>
    <w:p w:rsidR="00032262" w:rsidRPr="00032262" w:rsidRDefault="00032262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226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032262" w:rsidRDefault="00032262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2262">
        <w:rPr>
          <w:rFonts w:ascii="Times New Roman" w:hAnsi="Times New Roman" w:cs="Times New Roman"/>
          <w:b/>
          <w:i/>
          <w:sz w:val="28"/>
          <w:szCs w:val="28"/>
          <w:lang w:val="uk-UA"/>
        </w:rPr>
        <w:t>об’єктів комунальної власності міста, що підлягають приватизації у 2020 році</w:t>
      </w:r>
    </w:p>
    <w:p w:rsidR="00957E26" w:rsidRPr="00957E26" w:rsidRDefault="00957E26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2835"/>
        <w:gridCol w:w="2835"/>
        <w:gridCol w:w="8647"/>
      </w:tblGrid>
      <w:tr w:rsidR="00032262" w:rsidRPr="00E57B15" w:rsidTr="004E7D2C">
        <w:tc>
          <w:tcPr>
            <w:tcW w:w="817" w:type="dxa"/>
            <w:vAlign w:val="center"/>
          </w:tcPr>
          <w:p w:rsidR="00032262" w:rsidRPr="00E57B15" w:rsidRDefault="00957E26" w:rsidP="00957E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957E26" w:rsidRPr="00E57B15" w:rsidRDefault="00040A59" w:rsidP="00957E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</w:t>
            </w:r>
            <w:r w:rsidR="00957E26"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/п</w:t>
            </w:r>
          </w:p>
        </w:tc>
        <w:tc>
          <w:tcPr>
            <w:tcW w:w="2835" w:type="dxa"/>
            <w:vAlign w:val="center"/>
          </w:tcPr>
          <w:p w:rsidR="00032262" w:rsidRPr="00E57B15" w:rsidRDefault="00957E26" w:rsidP="00957E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2835" w:type="dxa"/>
            <w:vAlign w:val="center"/>
          </w:tcPr>
          <w:p w:rsidR="00032262" w:rsidRPr="00E57B15" w:rsidRDefault="00957E26" w:rsidP="00957E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E57B1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647" w:type="dxa"/>
            <w:vAlign w:val="center"/>
          </w:tcPr>
          <w:p w:rsidR="00032262" w:rsidRPr="00E57B15" w:rsidRDefault="00CA10BC" w:rsidP="00957E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B083F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Площа (кв. м)</w:t>
            </w:r>
            <w:r w:rsidRPr="008B083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uk-UA"/>
              </w:rPr>
              <w:t xml:space="preserve"> або опис об’єкта</w:t>
            </w:r>
          </w:p>
        </w:tc>
      </w:tr>
      <w:tr w:rsidR="00957E26" w:rsidRPr="00F60918" w:rsidTr="004E7D2C">
        <w:tc>
          <w:tcPr>
            <w:tcW w:w="817" w:type="dxa"/>
          </w:tcPr>
          <w:p w:rsidR="00957E26" w:rsidRPr="00360E16" w:rsidRDefault="00957E26" w:rsidP="00572B12">
            <w:pPr>
              <w:pStyle w:val="a4"/>
              <w:jc w:val="center"/>
              <w:rPr>
                <w:b w:val="0"/>
                <w:iCs/>
                <w:szCs w:val="26"/>
                <w:lang w:val="uk-UA"/>
              </w:rPr>
            </w:pPr>
            <w:r w:rsidRPr="00360E16">
              <w:rPr>
                <w:b w:val="0"/>
                <w:iCs/>
                <w:szCs w:val="26"/>
                <w:lang w:val="uk-UA"/>
              </w:rPr>
              <w:t>3</w:t>
            </w:r>
            <w:r w:rsidR="00572B12" w:rsidRPr="00360E16">
              <w:rPr>
                <w:b w:val="0"/>
                <w:iCs/>
                <w:szCs w:val="26"/>
                <w:lang w:val="uk-UA"/>
              </w:rPr>
              <w:t>4</w:t>
            </w:r>
          </w:p>
        </w:tc>
        <w:tc>
          <w:tcPr>
            <w:tcW w:w="2835" w:type="dxa"/>
          </w:tcPr>
          <w:p w:rsidR="00957E26" w:rsidRPr="00360E16" w:rsidRDefault="00572B12" w:rsidP="00572B12">
            <w:pPr>
              <w:pStyle w:val="a4"/>
              <w:rPr>
                <w:b w:val="0"/>
                <w:iCs/>
                <w:szCs w:val="26"/>
                <w:lang w:val="uk-UA"/>
              </w:rPr>
            </w:pPr>
            <w:r w:rsidRPr="00360E16">
              <w:rPr>
                <w:b w:val="0"/>
                <w:iCs/>
                <w:szCs w:val="26"/>
                <w:lang w:val="uk-UA"/>
              </w:rPr>
              <w:t>Комплекс будівель та споруд</w:t>
            </w:r>
          </w:p>
        </w:tc>
        <w:tc>
          <w:tcPr>
            <w:tcW w:w="2835" w:type="dxa"/>
          </w:tcPr>
          <w:p w:rsidR="00957E26" w:rsidRPr="00360E16" w:rsidRDefault="00572B12" w:rsidP="001A674F">
            <w:pPr>
              <w:pStyle w:val="a4"/>
              <w:rPr>
                <w:b w:val="0"/>
                <w:iCs/>
                <w:szCs w:val="26"/>
                <w:lang w:val="uk-UA"/>
              </w:rPr>
            </w:pPr>
            <w:r w:rsidRPr="00360E16">
              <w:rPr>
                <w:b w:val="0"/>
                <w:iCs/>
                <w:szCs w:val="26"/>
                <w:lang w:val="uk-UA"/>
              </w:rPr>
              <w:t>вул. Українська, буд.34</w:t>
            </w:r>
          </w:p>
        </w:tc>
        <w:tc>
          <w:tcPr>
            <w:tcW w:w="8647" w:type="dxa"/>
          </w:tcPr>
          <w:p w:rsidR="00957E26" w:rsidRPr="000B1801" w:rsidRDefault="00E57B15" w:rsidP="00040A5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Комплекс </w:t>
            </w:r>
            <w:r w:rsidRPr="00360E16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будівель</w:t>
            </w:r>
            <w:r w:rsidR="00741FB4" w:rsidRPr="00360E16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та споруд</w:t>
            </w:r>
            <w:r w:rsidRPr="00360E16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</w:t>
            </w:r>
            <w:r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складається</w:t>
            </w:r>
            <w:r w:rsidR="00360E16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  <w:r w:rsidR="00741FB4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</w:t>
            </w:r>
            <w:r w:rsidR="00360E16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CA10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Д, загальною площею 361,9</w:t>
            </w:r>
            <w:r w:rsidR="00741FB4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будівл</w:t>
            </w:r>
            <w:r w:rsidR="00360E16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741FB4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акумуляторн</w:t>
            </w:r>
            <w:r w:rsidR="00360E16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 w:rsidR="00741FB4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Е, загальною площею </w:t>
            </w:r>
            <w:r w:rsidR="00360E16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28,9</w:t>
            </w:r>
            <w:r w:rsidR="00741FB4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360E16" w:rsidRPr="00360E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вбиральні И, загальною площею 11,1, котельні М, площею основи 33,5, навісу для солі (піску), площею основи Н 105,1, </w:t>
            </w:r>
            <w:r w:rsidR="004E7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комори О, загальною площею 9,6, сторожки П, загальною площею 7,9, побутової споруди С, площею основи 51,2, будки (</w:t>
            </w:r>
            <w:proofErr w:type="spellStart"/>
            <w:r w:rsidR="004E7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підміст</w:t>
            </w:r>
            <w:proofErr w:type="spellEnd"/>
            <w:r w:rsidR="004E7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 будку для збереження балонів) Т, площею основи 2,7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водопроводу І, замощення ІІ, оглядової ями ІІІ, оглядової ями І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0B1801" w:rsidRPr="000B1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оглядової ями 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оглядової ями 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0B180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І, </w:t>
            </w:r>
            <w:r w:rsidR="009B7D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паркану №1, огорож</w:t>
            </w:r>
            <w:r w:rsidR="00566C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9B7D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№2, огорож</w:t>
            </w:r>
            <w:r w:rsidR="00566C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9B7D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A10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</w:t>
            </w:r>
            <w:r w:rsidR="009B7D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№3, воріт №4, воріт №5, підпірної стіни №6, оглядової ями </w:t>
            </w:r>
            <w:r w:rsidR="009B7D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9B7D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</w:t>
            </w:r>
          </w:p>
        </w:tc>
      </w:tr>
    </w:tbl>
    <w:p w:rsidR="00032262" w:rsidRDefault="00032262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Pr="00847524" w:rsidRDefault="00521BE8" w:rsidP="00521BE8">
      <w:pPr>
        <w:pStyle w:val="Standard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Секретар міської ради                                                                   С</w:t>
      </w:r>
      <w:r w:rsidR="008847AF">
        <w:rPr>
          <w:b/>
          <w:i/>
          <w:sz w:val="28"/>
          <w:szCs w:val="28"/>
        </w:rPr>
        <w:t xml:space="preserve">ергій </w:t>
      </w:r>
      <w:r>
        <w:rPr>
          <w:b/>
          <w:i/>
          <w:sz w:val="28"/>
          <w:szCs w:val="28"/>
        </w:rPr>
        <w:t>Маляренко</w:t>
      </w: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1BE8" w:rsidRDefault="00521BE8" w:rsidP="000322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21BE8" w:rsidSect="000322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32262"/>
    <w:rsid w:val="00032262"/>
    <w:rsid w:val="00040A59"/>
    <w:rsid w:val="000B1801"/>
    <w:rsid w:val="001A674F"/>
    <w:rsid w:val="001D5290"/>
    <w:rsid w:val="002B728E"/>
    <w:rsid w:val="00360E16"/>
    <w:rsid w:val="004E7D2C"/>
    <w:rsid w:val="0050278E"/>
    <w:rsid w:val="00521BE8"/>
    <w:rsid w:val="00566C45"/>
    <w:rsid w:val="00572B12"/>
    <w:rsid w:val="00741FB4"/>
    <w:rsid w:val="007D450F"/>
    <w:rsid w:val="008847AF"/>
    <w:rsid w:val="0093035C"/>
    <w:rsid w:val="00931EF7"/>
    <w:rsid w:val="00957E26"/>
    <w:rsid w:val="009B7D9B"/>
    <w:rsid w:val="009C2BB0"/>
    <w:rsid w:val="00AE3F73"/>
    <w:rsid w:val="00CA10BC"/>
    <w:rsid w:val="00E57B15"/>
    <w:rsid w:val="00E973E6"/>
    <w:rsid w:val="00F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rsid w:val="00957E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957E26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customStyle="1" w:styleId="Standard">
    <w:name w:val="Standard"/>
    <w:rsid w:val="00521B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val="uk-UA" w:eastAsia="zh-CN"/>
    </w:rPr>
  </w:style>
  <w:style w:type="paragraph" w:customStyle="1" w:styleId="Heading">
    <w:name w:val="Heading"/>
    <w:basedOn w:val="a"/>
    <w:next w:val="a6"/>
    <w:rsid w:val="00521BE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uk-UA" w:eastAsia="zh-CN"/>
    </w:rPr>
  </w:style>
  <w:style w:type="paragraph" w:customStyle="1" w:styleId="Textbody">
    <w:name w:val="Text body"/>
    <w:basedOn w:val="a"/>
    <w:rsid w:val="00521BE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zh-CN"/>
    </w:rPr>
  </w:style>
  <w:style w:type="paragraph" w:styleId="a6">
    <w:name w:val="Subtitle"/>
    <w:basedOn w:val="a"/>
    <w:next w:val="Textbody"/>
    <w:link w:val="a7"/>
    <w:qFormat/>
    <w:rsid w:val="00521BE8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Times New Roman"/>
      <w:i/>
      <w:iCs/>
      <w:kern w:val="3"/>
      <w:sz w:val="28"/>
      <w:szCs w:val="28"/>
      <w:lang w:val="uk-UA" w:eastAsia="zh-CN"/>
    </w:rPr>
  </w:style>
  <w:style w:type="character" w:customStyle="1" w:styleId="a7">
    <w:name w:val="Подзаголовок Знак"/>
    <w:basedOn w:val="a0"/>
    <w:link w:val="a6"/>
    <w:rsid w:val="00521BE8"/>
    <w:rPr>
      <w:rFonts w:ascii="Arial" w:eastAsia="Microsoft YaHei" w:hAnsi="Arial" w:cs="Times New Roman"/>
      <w:i/>
      <w:iCs/>
      <w:kern w:val="3"/>
      <w:sz w:val="28"/>
      <w:szCs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ukvm242</dc:creator>
  <cp:keywords/>
  <dc:description/>
  <cp:lastModifiedBy>zagalny301_2</cp:lastModifiedBy>
  <cp:revision>18</cp:revision>
  <cp:lastPrinted>2020-06-17T10:46:00Z</cp:lastPrinted>
  <dcterms:created xsi:type="dcterms:W3CDTF">2020-06-15T09:06:00Z</dcterms:created>
  <dcterms:modified xsi:type="dcterms:W3CDTF">2020-07-01T06:48:00Z</dcterms:modified>
</cp:coreProperties>
</file>