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BD" w:rsidRPr="00D22DC7" w:rsidRDefault="00712FBD" w:rsidP="00712FBD">
      <w:pPr>
        <w:ind w:left="5220"/>
        <w:rPr>
          <w:b/>
          <w:i/>
          <w:sz w:val="28"/>
          <w:szCs w:val="28"/>
          <w:lang w:val="uk-UA"/>
        </w:rPr>
      </w:pPr>
      <w:bookmarkStart w:id="0" w:name="_GoBack"/>
      <w:r w:rsidRPr="00D22DC7">
        <w:rPr>
          <w:i/>
          <w:sz w:val="28"/>
          <w:szCs w:val="28"/>
          <w:lang w:val="uk-UA"/>
        </w:rPr>
        <w:t xml:space="preserve">       </w:t>
      </w:r>
    </w:p>
    <w:p w:rsidR="00712FBD" w:rsidRPr="00D22DC7" w:rsidRDefault="00712FBD" w:rsidP="00712FBD">
      <w:pPr>
        <w:ind w:left="5220"/>
        <w:rPr>
          <w:i/>
          <w:sz w:val="28"/>
          <w:szCs w:val="28"/>
          <w:lang w:val="uk-UA"/>
        </w:rPr>
      </w:pPr>
      <w:r w:rsidRPr="00D22DC7">
        <w:rPr>
          <w:i/>
          <w:sz w:val="28"/>
          <w:szCs w:val="28"/>
          <w:lang w:val="uk-UA"/>
        </w:rPr>
        <w:t xml:space="preserve"> </w:t>
      </w:r>
    </w:p>
    <w:p w:rsidR="00712FBD" w:rsidRPr="00D22DC7" w:rsidRDefault="00712FBD" w:rsidP="00712FBD">
      <w:pPr>
        <w:ind w:left="5220"/>
        <w:rPr>
          <w:i/>
          <w:sz w:val="28"/>
          <w:szCs w:val="28"/>
          <w:lang w:val="uk-UA"/>
        </w:rPr>
      </w:pPr>
      <w:r w:rsidRPr="00D22DC7">
        <w:rPr>
          <w:i/>
          <w:sz w:val="28"/>
          <w:szCs w:val="28"/>
          <w:lang w:val="uk-UA"/>
        </w:rPr>
        <w:t xml:space="preserve">   ЗАТВЕРДЖЕНО</w:t>
      </w:r>
    </w:p>
    <w:p w:rsidR="00712FBD" w:rsidRPr="00D22DC7" w:rsidRDefault="00712FBD" w:rsidP="00712FBD">
      <w:pPr>
        <w:ind w:left="5220"/>
        <w:rPr>
          <w:i/>
          <w:sz w:val="16"/>
          <w:szCs w:val="16"/>
          <w:lang w:val="uk-UA"/>
        </w:rPr>
      </w:pPr>
    </w:p>
    <w:p w:rsidR="00712FBD" w:rsidRPr="00D22DC7" w:rsidRDefault="00712FBD" w:rsidP="00712FBD">
      <w:pPr>
        <w:ind w:left="5220"/>
        <w:rPr>
          <w:i/>
          <w:sz w:val="28"/>
          <w:szCs w:val="28"/>
          <w:lang w:val="uk-UA"/>
        </w:rPr>
      </w:pPr>
      <w:r w:rsidRPr="00D22DC7">
        <w:rPr>
          <w:i/>
          <w:sz w:val="28"/>
          <w:szCs w:val="28"/>
          <w:lang w:val="uk-UA"/>
        </w:rPr>
        <w:t xml:space="preserve">   Рішення виконкому міської ради</w:t>
      </w:r>
    </w:p>
    <w:p w:rsidR="00712FBD" w:rsidRPr="00D22DC7" w:rsidRDefault="00D22DC7" w:rsidP="00712FBD">
      <w:pPr>
        <w:ind w:left="5220"/>
        <w:rPr>
          <w:i/>
          <w:sz w:val="28"/>
          <w:szCs w:val="28"/>
          <w:lang w:val="uk-UA"/>
        </w:rPr>
      </w:pPr>
      <w:r w:rsidRPr="00D22DC7">
        <w:rPr>
          <w:i/>
          <w:sz w:val="28"/>
          <w:szCs w:val="28"/>
          <w:lang w:val="uk-UA"/>
        </w:rPr>
        <w:t xml:space="preserve">  </w:t>
      </w:r>
      <w:r w:rsidRPr="00D22DC7">
        <w:rPr>
          <w:i/>
          <w:sz w:val="28"/>
          <w:szCs w:val="28"/>
          <w:lang w:val="uk-UA"/>
        </w:rPr>
        <w:t>19.02.2020 №106</w:t>
      </w:r>
    </w:p>
    <w:p w:rsidR="00712FBD" w:rsidRPr="00D22DC7" w:rsidRDefault="00712FBD" w:rsidP="00712FBD">
      <w:pPr>
        <w:tabs>
          <w:tab w:val="left" w:pos="5460"/>
        </w:tabs>
        <w:rPr>
          <w:i/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ab/>
      </w:r>
    </w:p>
    <w:p w:rsidR="00712FBD" w:rsidRPr="00D22DC7" w:rsidRDefault="00712FBD" w:rsidP="00712FBD">
      <w:pPr>
        <w:rPr>
          <w:b/>
          <w:i/>
          <w:sz w:val="28"/>
          <w:szCs w:val="28"/>
          <w:lang w:val="uk-UA"/>
        </w:rPr>
      </w:pPr>
    </w:p>
    <w:p w:rsidR="00712FBD" w:rsidRPr="00D22DC7" w:rsidRDefault="00712FBD" w:rsidP="00712FBD">
      <w:pPr>
        <w:rPr>
          <w:b/>
          <w:i/>
          <w:sz w:val="28"/>
          <w:szCs w:val="28"/>
          <w:lang w:val="uk-UA"/>
        </w:rPr>
      </w:pPr>
    </w:p>
    <w:p w:rsidR="00712FBD" w:rsidRPr="00D22DC7" w:rsidRDefault="00712FBD" w:rsidP="00712FBD">
      <w:pPr>
        <w:jc w:val="center"/>
        <w:rPr>
          <w:b/>
          <w:i/>
          <w:sz w:val="28"/>
          <w:szCs w:val="28"/>
          <w:lang w:val="uk-UA"/>
        </w:rPr>
      </w:pPr>
      <w:r w:rsidRPr="00D22DC7">
        <w:rPr>
          <w:b/>
          <w:i/>
          <w:sz w:val="28"/>
          <w:szCs w:val="28"/>
          <w:lang w:val="uk-UA"/>
        </w:rPr>
        <w:t>ПОЛОЖЕННЯ</w:t>
      </w:r>
    </w:p>
    <w:p w:rsidR="00712FBD" w:rsidRPr="00D22DC7" w:rsidRDefault="00712FBD" w:rsidP="00712FBD">
      <w:pPr>
        <w:jc w:val="center"/>
        <w:rPr>
          <w:b/>
          <w:sz w:val="28"/>
          <w:szCs w:val="28"/>
          <w:lang w:val="uk-UA"/>
        </w:rPr>
      </w:pPr>
      <w:r w:rsidRPr="00D22DC7">
        <w:rPr>
          <w:b/>
          <w:i/>
          <w:sz w:val="28"/>
          <w:szCs w:val="28"/>
          <w:lang w:val="uk-UA"/>
        </w:rPr>
        <w:t>про експертну комісію виконкому міської ради</w:t>
      </w:r>
      <w:r w:rsidRPr="00D22DC7">
        <w:rPr>
          <w:b/>
          <w:sz w:val="28"/>
          <w:szCs w:val="28"/>
          <w:lang w:val="uk-UA"/>
        </w:rPr>
        <w:t xml:space="preserve"> </w:t>
      </w:r>
    </w:p>
    <w:p w:rsidR="00712FBD" w:rsidRPr="00D22DC7" w:rsidRDefault="00712FBD" w:rsidP="00712FBD">
      <w:pPr>
        <w:rPr>
          <w:sz w:val="28"/>
          <w:szCs w:val="28"/>
          <w:lang w:val="uk-UA"/>
        </w:rPr>
      </w:pPr>
    </w:p>
    <w:p w:rsidR="00712FBD" w:rsidRPr="00D22DC7" w:rsidRDefault="00712FBD" w:rsidP="002F7D5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ab/>
        <w:t xml:space="preserve">1. Положення про експертну комісію виконкому міської ради (надалі – ЕК) розроблено відповідно до Закону України «Про Національний архівний фонд та архівні установи», Постанови Кабінету Міністрів України від 19 жовтня 2016 року №736 «Про затвердження Типової  інструкції про порядок  ведення обліку, зберігання, використання і знищення документів та інших матеріальних носіїв інформації, що містять службову інформацію», </w:t>
      </w:r>
      <w:hyperlink r:id="rId8" w:anchor="n13" w:history="1">
        <w:r w:rsidRPr="00D22DC7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 xml:space="preserve">Типового положення про експертну комісію державного органу, </w:t>
        </w:r>
        <w:proofErr w:type="spellStart"/>
        <w:r w:rsidRPr="00D22DC7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органу</w:t>
        </w:r>
        <w:proofErr w:type="spellEnd"/>
        <w:r w:rsidRPr="00D22DC7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 xml:space="preserve"> місцевого самоврядування, державного і комунального підприємства, установи та організації</w:t>
        </w:r>
      </w:hyperlink>
      <w:r w:rsidRPr="00D22DC7">
        <w:rPr>
          <w:color w:val="000000" w:themeColor="text1"/>
          <w:sz w:val="28"/>
          <w:szCs w:val="28"/>
          <w:lang w:val="uk-UA"/>
        </w:rPr>
        <w:t>,</w:t>
      </w:r>
      <w:r w:rsidRPr="00D22DC7">
        <w:rPr>
          <w:sz w:val="28"/>
          <w:szCs w:val="28"/>
          <w:lang w:val="uk-UA"/>
        </w:rPr>
        <w:t xml:space="preserve"> затвердженого Наказом Міністерства юстиції України від </w:t>
      </w:r>
      <w:r w:rsidRPr="00D22DC7">
        <w:rPr>
          <w:rStyle w:val="rvts9"/>
          <w:sz w:val="28"/>
          <w:szCs w:val="28"/>
          <w:lang w:val="uk-UA"/>
        </w:rPr>
        <w:t>19 червня 2013 року №1227/5</w:t>
      </w:r>
      <w:r w:rsidRPr="00D22DC7">
        <w:rPr>
          <w:sz w:val="28"/>
          <w:szCs w:val="28"/>
          <w:lang w:val="uk-UA"/>
        </w:rPr>
        <w:t xml:space="preserve">, з метою проведення попередньої експертизи цінності документів, що утворилися в процесі діяльності виконкому міської ради, та подання її результатів на розгляд експертно-перевірної комісії Державного архіву Дніпропетровської області (надалі – ЕПК </w:t>
      </w:r>
      <w:proofErr w:type="spellStart"/>
      <w:r w:rsidRPr="00D22DC7">
        <w:rPr>
          <w:sz w:val="28"/>
          <w:szCs w:val="28"/>
          <w:lang w:val="uk-UA"/>
        </w:rPr>
        <w:t>Держархіву</w:t>
      </w:r>
      <w:proofErr w:type="spellEnd"/>
      <w:r w:rsidRPr="00D22DC7">
        <w:rPr>
          <w:sz w:val="28"/>
          <w:szCs w:val="28"/>
          <w:lang w:val="uk-UA"/>
        </w:rPr>
        <w:t>).</w:t>
      </w:r>
      <w:r w:rsidRPr="00D22DC7">
        <w:rPr>
          <w:sz w:val="28"/>
          <w:szCs w:val="28"/>
          <w:lang w:val="uk-UA"/>
        </w:rPr>
        <w:tab/>
      </w:r>
    </w:p>
    <w:p w:rsidR="00712FBD" w:rsidRPr="00D22DC7" w:rsidRDefault="00712FBD" w:rsidP="00712FBD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 xml:space="preserve">          </w:t>
      </w:r>
      <w:r w:rsidRPr="00D22DC7">
        <w:rPr>
          <w:sz w:val="28"/>
          <w:szCs w:val="28"/>
          <w:lang w:val="uk-UA"/>
        </w:rPr>
        <w:tab/>
      </w:r>
      <w:r w:rsidR="002F7D5E" w:rsidRPr="00D22DC7">
        <w:rPr>
          <w:sz w:val="28"/>
          <w:szCs w:val="28"/>
          <w:lang w:val="uk-UA"/>
        </w:rPr>
        <w:t xml:space="preserve">2. У </w:t>
      </w:r>
      <w:r w:rsidRPr="00D22DC7">
        <w:rPr>
          <w:sz w:val="28"/>
          <w:szCs w:val="28"/>
          <w:lang w:val="uk-UA"/>
        </w:rPr>
        <w:t>діяльності ЕК керується Конституцією, законами України, актами Президента України, Кабінету Міністрів України, нормативно-правовими актами Міністерства юстиції України й іншими нормативними актами, цим Положенням.</w:t>
      </w:r>
    </w:p>
    <w:p w:rsidR="00712FBD" w:rsidRPr="00D22DC7" w:rsidRDefault="002F7D5E" w:rsidP="002F7D5E">
      <w:pPr>
        <w:tabs>
          <w:tab w:val="left" w:pos="720"/>
        </w:tabs>
        <w:jc w:val="both"/>
        <w:rPr>
          <w:color w:val="FF0000"/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 xml:space="preserve">          </w:t>
      </w:r>
      <w:r w:rsidR="00712FBD" w:rsidRPr="00D22DC7">
        <w:rPr>
          <w:sz w:val="28"/>
          <w:szCs w:val="28"/>
          <w:lang w:val="uk-UA"/>
        </w:rPr>
        <w:t xml:space="preserve">3. Головою ЕК призначається керуючий справами виконкому міської ради, секретарем – спеціаліст управління організаційно-протокольної роботи виконкому міської ради, відповідальний за архівну справу. До  складу ЕК входять керівники  виконавчих органів міської ради. </w:t>
      </w:r>
    </w:p>
    <w:p w:rsidR="002F7D5E" w:rsidRPr="00D22DC7" w:rsidRDefault="00712FBD" w:rsidP="00712FBD">
      <w:pPr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ab/>
      </w:r>
      <w:r w:rsidR="002F7D5E" w:rsidRPr="00D22DC7">
        <w:rPr>
          <w:sz w:val="28"/>
          <w:szCs w:val="28"/>
          <w:lang w:val="uk-UA"/>
        </w:rPr>
        <w:t xml:space="preserve">4. </w:t>
      </w:r>
      <w:r w:rsidRPr="00D22DC7">
        <w:rPr>
          <w:sz w:val="28"/>
          <w:szCs w:val="28"/>
          <w:lang w:val="uk-UA"/>
        </w:rPr>
        <w:t>Голова ЕК здійснює керівництво її діяльністю, розп</w:t>
      </w:r>
      <w:r w:rsidR="002F7D5E" w:rsidRPr="00D22DC7">
        <w:rPr>
          <w:sz w:val="28"/>
          <w:szCs w:val="28"/>
          <w:lang w:val="uk-UA"/>
        </w:rPr>
        <w:t>оділяє обов’язки між її членами.</w:t>
      </w:r>
      <w:r w:rsidRPr="00D22DC7">
        <w:rPr>
          <w:sz w:val="28"/>
          <w:szCs w:val="28"/>
          <w:lang w:val="uk-UA"/>
        </w:rPr>
        <w:t xml:space="preserve"> </w:t>
      </w:r>
    </w:p>
    <w:p w:rsidR="00712FBD" w:rsidRPr="00D22DC7" w:rsidRDefault="002F7D5E" w:rsidP="002F7D5E">
      <w:pPr>
        <w:ind w:firstLine="709"/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>5. С</w:t>
      </w:r>
      <w:r w:rsidR="00712FBD" w:rsidRPr="00D22DC7">
        <w:rPr>
          <w:sz w:val="28"/>
          <w:szCs w:val="28"/>
          <w:lang w:val="uk-UA"/>
        </w:rPr>
        <w:t xml:space="preserve">екретар ЕК забезпечує скликання засідань комісії, складає протоколи, доводить до відома </w:t>
      </w:r>
      <w:r w:rsidRPr="00D22DC7">
        <w:rPr>
          <w:sz w:val="28"/>
          <w:szCs w:val="28"/>
          <w:lang w:val="uk-UA"/>
        </w:rPr>
        <w:t>виконавчих органів</w:t>
      </w:r>
      <w:r w:rsidR="00712FBD" w:rsidRPr="00D22DC7">
        <w:rPr>
          <w:sz w:val="28"/>
          <w:szCs w:val="28"/>
          <w:lang w:val="uk-UA"/>
        </w:rPr>
        <w:t xml:space="preserve"> міської ради й окремих осіб рішення комісії, здійснює облік і звітність про проведену роботу, веде документацію ЕК та забезпечує її збереження.</w:t>
      </w:r>
    </w:p>
    <w:p w:rsidR="00712FBD" w:rsidRPr="00D22DC7" w:rsidRDefault="002F7D5E" w:rsidP="002F7D5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 xml:space="preserve">          6</w:t>
      </w:r>
      <w:r w:rsidR="00712FBD" w:rsidRPr="00D22DC7">
        <w:rPr>
          <w:sz w:val="28"/>
          <w:szCs w:val="28"/>
          <w:lang w:val="uk-UA"/>
        </w:rPr>
        <w:t>. Завданням ЕК є організація та проведення експертизи цінності документів, що утворилися в процесі діяльності виконкому міської ради, у тому числі й документів та інших матеріальних носіїв, що містять службову інформацію.</w:t>
      </w:r>
    </w:p>
    <w:p w:rsidR="00712FBD" w:rsidRPr="00D22DC7" w:rsidRDefault="002F7D5E" w:rsidP="0088776F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" w:name="n27"/>
      <w:bookmarkEnd w:id="1"/>
      <w:r w:rsidRPr="00D22DC7">
        <w:rPr>
          <w:sz w:val="28"/>
          <w:szCs w:val="28"/>
          <w:lang w:val="uk-UA"/>
        </w:rPr>
        <w:t xml:space="preserve">          7</w:t>
      </w:r>
      <w:r w:rsidR="00712FBD" w:rsidRPr="00D22DC7">
        <w:rPr>
          <w:sz w:val="28"/>
          <w:szCs w:val="28"/>
          <w:lang w:val="uk-UA"/>
        </w:rPr>
        <w:t xml:space="preserve">. ЕК ухвалює рішення про схвалення та подання до ЕПК </w:t>
      </w:r>
      <w:proofErr w:type="spellStart"/>
      <w:r w:rsidR="00712FBD" w:rsidRPr="00D22DC7">
        <w:rPr>
          <w:sz w:val="28"/>
          <w:szCs w:val="28"/>
          <w:lang w:val="uk-UA"/>
        </w:rPr>
        <w:t>Держархіву</w:t>
      </w:r>
      <w:proofErr w:type="spellEnd"/>
      <w:r w:rsidR="00712FBD" w:rsidRPr="00D22DC7">
        <w:rPr>
          <w:sz w:val="28"/>
          <w:szCs w:val="28"/>
          <w:lang w:val="uk-UA"/>
        </w:rPr>
        <w:t xml:space="preserve"> проектів таких документів:</w:t>
      </w:r>
    </w:p>
    <w:p w:rsidR="0088776F" w:rsidRPr="00D22DC7" w:rsidRDefault="002F7D5E" w:rsidP="002F7D5E">
      <w:pPr>
        <w:ind w:firstLine="709"/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>7</w:t>
      </w:r>
      <w:r w:rsidR="00712FBD" w:rsidRPr="00D22DC7">
        <w:rPr>
          <w:sz w:val="28"/>
          <w:szCs w:val="28"/>
          <w:lang w:val="uk-UA"/>
        </w:rPr>
        <w:t>.1 описів справ постійного зберігання, унесених до Національного архівного фонду;</w:t>
      </w:r>
    </w:p>
    <w:p w:rsidR="00712FBD" w:rsidRPr="00D22DC7" w:rsidRDefault="002F7D5E" w:rsidP="002F7D5E">
      <w:pPr>
        <w:ind w:firstLine="709"/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>7</w:t>
      </w:r>
      <w:r w:rsidR="00712FBD" w:rsidRPr="00D22DC7">
        <w:rPr>
          <w:sz w:val="28"/>
          <w:szCs w:val="28"/>
          <w:lang w:val="uk-UA"/>
        </w:rPr>
        <w:t>.2  описів справ з кадрових питань (особового складу);</w:t>
      </w:r>
    </w:p>
    <w:p w:rsidR="002F7D5E" w:rsidRPr="00D22DC7" w:rsidRDefault="002F7D5E" w:rsidP="002F7D5E">
      <w:pPr>
        <w:ind w:firstLine="709"/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lastRenderedPageBreak/>
        <w:t>7</w:t>
      </w:r>
      <w:r w:rsidR="00712FBD" w:rsidRPr="00D22DC7">
        <w:rPr>
          <w:sz w:val="28"/>
          <w:szCs w:val="28"/>
          <w:lang w:val="uk-UA"/>
        </w:rPr>
        <w:t xml:space="preserve">.3  </w:t>
      </w:r>
      <w:proofErr w:type="spellStart"/>
      <w:r w:rsidR="00712FBD" w:rsidRPr="00D22DC7">
        <w:rPr>
          <w:sz w:val="28"/>
          <w:szCs w:val="28"/>
          <w:lang w:val="uk-UA"/>
        </w:rPr>
        <w:t>номенклатур</w:t>
      </w:r>
      <w:proofErr w:type="spellEnd"/>
      <w:r w:rsidR="00712FBD" w:rsidRPr="00D22DC7">
        <w:rPr>
          <w:sz w:val="28"/>
          <w:szCs w:val="28"/>
          <w:lang w:val="uk-UA"/>
        </w:rPr>
        <w:t xml:space="preserve"> справ; </w:t>
      </w:r>
    </w:p>
    <w:p w:rsidR="00712FBD" w:rsidRPr="00D22DC7" w:rsidRDefault="002F7D5E" w:rsidP="002F7D5E">
      <w:pPr>
        <w:ind w:firstLine="709"/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>7</w:t>
      </w:r>
      <w:r w:rsidR="00712FBD" w:rsidRPr="00D22DC7">
        <w:rPr>
          <w:sz w:val="28"/>
          <w:szCs w:val="28"/>
          <w:lang w:val="uk-UA"/>
        </w:rPr>
        <w:t xml:space="preserve">.4 актів про вилучення для знищення документів, не внесених до </w:t>
      </w:r>
      <w:proofErr w:type="spellStart"/>
      <w:r w:rsidR="00712FBD" w:rsidRPr="00D22DC7">
        <w:rPr>
          <w:sz w:val="28"/>
          <w:szCs w:val="28"/>
          <w:lang w:val="uk-UA"/>
        </w:rPr>
        <w:t>Націо-нального</w:t>
      </w:r>
      <w:proofErr w:type="spellEnd"/>
      <w:r w:rsidR="00712FBD" w:rsidRPr="00D22DC7">
        <w:rPr>
          <w:sz w:val="28"/>
          <w:szCs w:val="28"/>
          <w:lang w:val="uk-UA"/>
        </w:rPr>
        <w:t xml:space="preserve"> архівного фонду;</w:t>
      </w:r>
    </w:p>
    <w:p w:rsidR="0088776F" w:rsidRPr="00D22DC7" w:rsidRDefault="00712FBD" w:rsidP="002F7D5E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22DC7">
        <w:rPr>
          <w:color w:val="FF0000"/>
          <w:sz w:val="28"/>
          <w:szCs w:val="28"/>
          <w:lang w:val="uk-UA"/>
        </w:rPr>
        <w:t xml:space="preserve"> </w:t>
      </w:r>
      <w:r w:rsidR="002F7D5E" w:rsidRPr="00D22DC7">
        <w:rPr>
          <w:sz w:val="28"/>
          <w:szCs w:val="28"/>
          <w:lang w:val="uk-UA"/>
        </w:rPr>
        <w:t xml:space="preserve">        7</w:t>
      </w:r>
      <w:r w:rsidRPr="00D22DC7">
        <w:rPr>
          <w:sz w:val="28"/>
          <w:szCs w:val="28"/>
          <w:lang w:val="uk-UA"/>
        </w:rPr>
        <w:t>.5 описів справ тривалого (понад 10 років) зберігання.</w:t>
      </w:r>
    </w:p>
    <w:p w:rsidR="0088776F" w:rsidRPr="00D22DC7" w:rsidRDefault="002F7D5E" w:rsidP="0088776F">
      <w:pPr>
        <w:ind w:firstLine="709"/>
        <w:jc w:val="both"/>
        <w:rPr>
          <w:sz w:val="16"/>
          <w:szCs w:val="16"/>
          <w:lang w:val="uk-UA"/>
        </w:rPr>
      </w:pPr>
      <w:r w:rsidRPr="00D22DC7">
        <w:rPr>
          <w:sz w:val="28"/>
          <w:szCs w:val="28"/>
          <w:lang w:val="uk-UA"/>
        </w:rPr>
        <w:t>8</w:t>
      </w:r>
      <w:r w:rsidR="00712FBD" w:rsidRPr="00D22DC7">
        <w:rPr>
          <w:sz w:val="28"/>
          <w:szCs w:val="28"/>
          <w:lang w:val="uk-UA"/>
        </w:rPr>
        <w:t>. ЕК після закінчення року вивчає кожен аркуш справи «Документи з грифом «Для службового користування» і, за потреби, ухвалює рішення про їх подальше зберігання або знищення.</w:t>
      </w:r>
      <w:r w:rsidR="00712FBD" w:rsidRPr="00D22DC7">
        <w:rPr>
          <w:color w:val="000000"/>
          <w:sz w:val="28"/>
          <w:szCs w:val="28"/>
          <w:lang w:val="uk-UA"/>
        </w:rPr>
        <w:t xml:space="preserve"> Вилучені для знищення за результатами експертизи цінності справи, документи з грифом «Для службового користування», строк зберігання яких закінчився або які втратили практичне значення, включаються </w:t>
      </w:r>
      <w:r w:rsidR="00712FBD" w:rsidRPr="00D22DC7">
        <w:rPr>
          <w:sz w:val="28"/>
          <w:szCs w:val="28"/>
          <w:lang w:val="uk-UA"/>
        </w:rPr>
        <w:t>до акта про вилучення для</w:t>
      </w:r>
      <w:r w:rsidR="00712FBD" w:rsidRPr="00D22DC7">
        <w:rPr>
          <w:color w:val="FF0000"/>
          <w:sz w:val="28"/>
          <w:szCs w:val="28"/>
          <w:lang w:val="uk-UA"/>
        </w:rPr>
        <w:t xml:space="preserve"> </w:t>
      </w:r>
      <w:r w:rsidR="00712FBD" w:rsidRPr="00D22DC7">
        <w:rPr>
          <w:color w:val="000000"/>
          <w:sz w:val="28"/>
          <w:szCs w:val="28"/>
          <w:lang w:val="uk-UA"/>
        </w:rPr>
        <w:t>знищення документів, не внесених до Національного архівного фонду.</w:t>
      </w:r>
      <w:r w:rsidR="00712FBD" w:rsidRPr="00D22DC7">
        <w:rPr>
          <w:sz w:val="28"/>
          <w:szCs w:val="28"/>
          <w:lang w:val="uk-UA"/>
        </w:rPr>
        <w:t xml:space="preserve">         </w:t>
      </w:r>
    </w:p>
    <w:p w:rsidR="00712FBD" w:rsidRPr="00D22DC7" w:rsidRDefault="002F7D5E" w:rsidP="00712FBD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ab/>
        <w:t>9</w:t>
      </w:r>
      <w:r w:rsidR="00712FBD" w:rsidRPr="00D22DC7">
        <w:rPr>
          <w:sz w:val="28"/>
          <w:szCs w:val="28"/>
          <w:lang w:val="uk-UA"/>
        </w:rPr>
        <w:t>. Для виконання покладених на ЕК завдань їй надається право:</w:t>
      </w:r>
    </w:p>
    <w:p w:rsidR="002F7D5E" w:rsidRPr="00D22DC7" w:rsidRDefault="002F7D5E" w:rsidP="002F7D5E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>9</w:t>
      </w:r>
      <w:r w:rsidR="00712FBD" w:rsidRPr="00D22DC7">
        <w:rPr>
          <w:sz w:val="28"/>
          <w:szCs w:val="28"/>
          <w:lang w:val="uk-UA"/>
        </w:rPr>
        <w:t xml:space="preserve">.1 контролювати дотримання виконавчими органами міської ради, окремими працівниками, відповідальними за діловодство, установлених  вимог щодо розробки </w:t>
      </w:r>
      <w:proofErr w:type="spellStart"/>
      <w:r w:rsidR="00712FBD" w:rsidRPr="00D22DC7">
        <w:rPr>
          <w:sz w:val="28"/>
          <w:szCs w:val="28"/>
          <w:lang w:val="uk-UA"/>
        </w:rPr>
        <w:t>номенклатур</w:t>
      </w:r>
      <w:proofErr w:type="spellEnd"/>
      <w:r w:rsidR="00712FBD" w:rsidRPr="00D22DC7">
        <w:rPr>
          <w:sz w:val="28"/>
          <w:szCs w:val="28"/>
          <w:lang w:val="uk-UA"/>
        </w:rPr>
        <w:t xml:space="preserve"> справ, їх формування, експертизи цінності документів, їх упорядкування та оформлення;</w:t>
      </w:r>
    </w:p>
    <w:p w:rsidR="00712FBD" w:rsidRPr="00D22DC7" w:rsidRDefault="002F7D5E" w:rsidP="002F7D5E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>9</w:t>
      </w:r>
      <w:r w:rsidR="00712FBD" w:rsidRPr="00D22DC7">
        <w:rPr>
          <w:sz w:val="28"/>
          <w:szCs w:val="28"/>
          <w:lang w:val="uk-UA"/>
        </w:rPr>
        <w:t>.2 вимагати від виконавчих органів міської ради розшуку відсутніх документів Національного архівного фонду, документів тривалого зберігання, у тому числі з кадрових питань (особового складу), та письмових пояснень у випадках втрати цих документів;</w:t>
      </w:r>
    </w:p>
    <w:p w:rsidR="00712FBD" w:rsidRPr="00D22DC7" w:rsidRDefault="00712FBD" w:rsidP="00712FBD">
      <w:pPr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 xml:space="preserve">         </w:t>
      </w:r>
      <w:r w:rsidR="0088776F" w:rsidRPr="00D22DC7">
        <w:rPr>
          <w:sz w:val="28"/>
          <w:szCs w:val="28"/>
          <w:lang w:val="uk-UA"/>
        </w:rPr>
        <w:t>9</w:t>
      </w:r>
      <w:r w:rsidRPr="00D22DC7">
        <w:rPr>
          <w:sz w:val="28"/>
          <w:szCs w:val="28"/>
          <w:lang w:val="uk-UA"/>
        </w:rPr>
        <w:t>.3 одержувати від виконавчих органів міської ради відомості й пропозиції, необхідні для проведення експертизи цінності документів;</w:t>
      </w:r>
    </w:p>
    <w:p w:rsidR="00712FBD" w:rsidRPr="00D22DC7" w:rsidRDefault="00712FBD" w:rsidP="00712FBD">
      <w:pPr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 xml:space="preserve">         </w:t>
      </w:r>
      <w:r w:rsidR="0088776F" w:rsidRPr="00D22DC7">
        <w:rPr>
          <w:sz w:val="28"/>
          <w:szCs w:val="28"/>
          <w:lang w:val="uk-UA"/>
        </w:rPr>
        <w:t>9</w:t>
      </w:r>
      <w:r w:rsidRPr="00D22DC7">
        <w:rPr>
          <w:sz w:val="28"/>
          <w:szCs w:val="28"/>
          <w:lang w:val="uk-UA"/>
        </w:rPr>
        <w:t>.4 заслуховувати на засіданнях інформацію керівників виконавчих органів міської ради про  стан підготовки документів до архівного зберігання й забезпечення збереженості документів, причини втрати документів;</w:t>
      </w:r>
    </w:p>
    <w:p w:rsidR="00712FBD" w:rsidRPr="00D22DC7" w:rsidRDefault="00712FBD" w:rsidP="00712FBD">
      <w:pPr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 xml:space="preserve">         </w:t>
      </w:r>
      <w:r w:rsidR="0088776F" w:rsidRPr="00D22DC7">
        <w:rPr>
          <w:sz w:val="28"/>
          <w:szCs w:val="28"/>
          <w:lang w:val="uk-UA"/>
        </w:rPr>
        <w:t>9</w:t>
      </w:r>
      <w:r w:rsidRPr="00D22DC7">
        <w:rPr>
          <w:sz w:val="28"/>
          <w:szCs w:val="28"/>
          <w:lang w:val="uk-UA"/>
        </w:rPr>
        <w:t>.5 запрошувати на засідання відповідних фахівців</w:t>
      </w:r>
      <w:r w:rsidRPr="00D22DC7">
        <w:rPr>
          <w:color w:val="FF0000"/>
          <w:sz w:val="28"/>
          <w:szCs w:val="28"/>
          <w:lang w:val="uk-UA"/>
        </w:rPr>
        <w:t xml:space="preserve"> </w:t>
      </w:r>
      <w:r w:rsidRPr="00D22DC7">
        <w:rPr>
          <w:sz w:val="28"/>
          <w:szCs w:val="28"/>
          <w:lang w:val="uk-UA"/>
        </w:rPr>
        <w:t xml:space="preserve">виконавчих органів міської ради, а в разі необхідності – архівного відділу виконкому </w:t>
      </w:r>
      <w:r w:rsidR="0088776F" w:rsidRPr="00D22DC7">
        <w:rPr>
          <w:sz w:val="28"/>
          <w:szCs w:val="28"/>
          <w:lang w:val="uk-UA"/>
        </w:rPr>
        <w:t>Криворізької міської ради</w:t>
      </w:r>
      <w:r w:rsidRPr="00D22DC7">
        <w:rPr>
          <w:sz w:val="28"/>
          <w:szCs w:val="28"/>
          <w:lang w:val="uk-UA"/>
        </w:rPr>
        <w:t xml:space="preserve"> як  консультантів та експертів; </w:t>
      </w:r>
    </w:p>
    <w:p w:rsidR="00712FBD" w:rsidRPr="00D22DC7" w:rsidRDefault="00712FBD" w:rsidP="0088776F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 xml:space="preserve">        </w:t>
      </w:r>
      <w:r w:rsidR="0088776F" w:rsidRPr="00D22DC7">
        <w:rPr>
          <w:sz w:val="28"/>
          <w:szCs w:val="28"/>
          <w:lang w:val="uk-UA"/>
        </w:rPr>
        <w:t xml:space="preserve"> 9</w:t>
      </w:r>
      <w:r w:rsidRPr="00D22DC7">
        <w:rPr>
          <w:sz w:val="28"/>
          <w:szCs w:val="28"/>
          <w:lang w:val="uk-UA"/>
        </w:rPr>
        <w:t>.6 надавати міському голові інформацію з питань, що належать до               компетенції ЕК.</w:t>
      </w:r>
    </w:p>
    <w:p w:rsidR="00712FBD" w:rsidRPr="00D22DC7" w:rsidRDefault="00712FBD" w:rsidP="00712FBD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ab/>
      </w:r>
      <w:r w:rsidR="0088776F" w:rsidRPr="00D22DC7">
        <w:rPr>
          <w:sz w:val="28"/>
          <w:szCs w:val="28"/>
          <w:lang w:val="uk-UA"/>
        </w:rPr>
        <w:t>10</w:t>
      </w:r>
      <w:r w:rsidRPr="00D22DC7">
        <w:rPr>
          <w:sz w:val="28"/>
          <w:szCs w:val="28"/>
          <w:lang w:val="uk-UA"/>
        </w:rPr>
        <w:t>. Засіданн</w:t>
      </w:r>
      <w:r w:rsidR="0088776F" w:rsidRPr="00D22DC7">
        <w:rPr>
          <w:sz w:val="28"/>
          <w:szCs w:val="28"/>
          <w:lang w:val="uk-UA"/>
        </w:rPr>
        <w:t xml:space="preserve">я ЕК проводяться не рідше </w:t>
      </w:r>
      <w:r w:rsidRPr="00D22DC7">
        <w:rPr>
          <w:sz w:val="28"/>
          <w:szCs w:val="28"/>
          <w:lang w:val="uk-UA"/>
        </w:rPr>
        <w:t xml:space="preserve">разу на рік і вважаються повноважними, якщо на них присутні не менше двох третин її складу.  </w:t>
      </w:r>
    </w:p>
    <w:p w:rsidR="00712FBD" w:rsidRPr="00D22DC7" w:rsidRDefault="00712FBD" w:rsidP="0088776F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D22DC7">
        <w:rPr>
          <w:sz w:val="28"/>
          <w:szCs w:val="28"/>
          <w:lang w:val="uk-UA"/>
        </w:rPr>
        <w:t xml:space="preserve">       </w:t>
      </w:r>
      <w:r w:rsidRPr="00D22DC7">
        <w:rPr>
          <w:sz w:val="28"/>
          <w:szCs w:val="28"/>
          <w:lang w:val="uk-UA"/>
        </w:rPr>
        <w:tab/>
      </w:r>
      <w:r w:rsidR="0088776F" w:rsidRPr="00D22DC7">
        <w:rPr>
          <w:sz w:val="28"/>
          <w:szCs w:val="28"/>
          <w:lang w:val="uk-UA"/>
        </w:rPr>
        <w:t>11</w:t>
      </w:r>
      <w:r w:rsidRPr="00D22DC7">
        <w:rPr>
          <w:sz w:val="28"/>
          <w:szCs w:val="28"/>
          <w:lang w:val="uk-UA"/>
        </w:rPr>
        <w:t>. Рішення ЕК приймаються простою більшістю голосів членів комісії, присутніх на засіданні, оформляються  протоколом, який підписують голова й секретар комісії, і набирають чинності з моменту затвердження протоколу засідання ЕК міським головою.</w:t>
      </w:r>
    </w:p>
    <w:p w:rsidR="00712FBD" w:rsidRPr="00D22DC7" w:rsidRDefault="00712FBD" w:rsidP="00712FBD">
      <w:pPr>
        <w:jc w:val="both"/>
        <w:rPr>
          <w:b/>
          <w:i/>
          <w:sz w:val="28"/>
          <w:szCs w:val="28"/>
          <w:lang w:val="uk-UA"/>
        </w:rPr>
      </w:pPr>
    </w:p>
    <w:p w:rsidR="0088776F" w:rsidRPr="00D22DC7" w:rsidRDefault="0088776F" w:rsidP="00712FBD">
      <w:pPr>
        <w:jc w:val="both"/>
        <w:rPr>
          <w:b/>
          <w:i/>
          <w:sz w:val="28"/>
          <w:szCs w:val="28"/>
          <w:lang w:val="uk-UA"/>
        </w:rPr>
      </w:pPr>
    </w:p>
    <w:p w:rsidR="0088776F" w:rsidRPr="00D22DC7" w:rsidRDefault="0088776F" w:rsidP="00712FBD">
      <w:pPr>
        <w:jc w:val="both"/>
        <w:rPr>
          <w:b/>
          <w:i/>
          <w:sz w:val="28"/>
          <w:szCs w:val="28"/>
          <w:lang w:val="uk-UA"/>
        </w:rPr>
      </w:pPr>
    </w:p>
    <w:p w:rsidR="004749C1" w:rsidRPr="00D22DC7" w:rsidRDefault="00712FBD" w:rsidP="00712FBD">
      <w:pPr>
        <w:jc w:val="both"/>
        <w:rPr>
          <w:lang w:val="uk-UA"/>
        </w:rPr>
      </w:pPr>
      <w:r w:rsidRPr="00D22DC7">
        <w:rPr>
          <w:b/>
          <w:i/>
          <w:sz w:val="28"/>
          <w:szCs w:val="28"/>
          <w:lang w:val="uk-UA"/>
        </w:rPr>
        <w:t>Керуюча справами виконкому                                              Тетяна Мала</w:t>
      </w:r>
      <w:bookmarkEnd w:id="0"/>
    </w:p>
    <w:sectPr w:rsidR="004749C1" w:rsidRPr="00D22DC7" w:rsidSect="00712FBD">
      <w:headerReference w:type="default" r:id="rId9"/>
      <w:pgSz w:w="11906" w:h="16838"/>
      <w:pgMar w:top="39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03" w:rsidRDefault="00C86C03" w:rsidP="00712FBD">
      <w:r>
        <w:separator/>
      </w:r>
    </w:p>
  </w:endnote>
  <w:endnote w:type="continuationSeparator" w:id="0">
    <w:p w:rsidR="00C86C03" w:rsidRDefault="00C86C03" w:rsidP="0071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03" w:rsidRDefault="00C86C03" w:rsidP="00712FBD">
      <w:r>
        <w:separator/>
      </w:r>
    </w:p>
  </w:footnote>
  <w:footnote w:type="continuationSeparator" w:id="0">
    <w:p w:rsidR="00C86C03" w:rsidRDefault="00C86C03" w:rsidP="00712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061528"/>
      <w:docPartObj>
        <w:docPartGallery w:val="Page Numbers (Top of Page)"/>
        <w:docPartUnique/>
      </w:docPartObj>
    </w:sdtPr>
    <w:sdtEndPr/>
    <w:sdtContent>
      <w:p w:rsidR="00712FBD" w:rsidRDefault="00712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DC7">
          <w:rPr>
            <w:noProof/>
          </w:rPr>
          <w:t>2</w:t>
        </w:r>
        <w:r>
          <w:fldChar w:fldCharType="end"/>
        </w:r>
      </w:p>
    </w:sdtContent>
  </w:sdt>
  <w:p w:rsidR="00712FBD" w:rsidRDefault="00712F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A0"/>
    <w:rsid w:val="002F7D5E"/>
    <w:rsid w:val="004749C1"/>
    <w:rsid w:val="00551BA0"/>
    <w:rsid w:val="006A3D68"/>
    <w:rsid w:val="00712FBD"/>
    <w:rsid w:val="0088776F"/>
    <w:rsid w:val="00B466AD"/>
    <w:rsid w:val="00C712FE"/>
    <w:rsid w:val="00C86C03"/>
    <w:rsid w:val="00D22DC7"/>
    <w:rsid w:val="00E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FBD"/>
    <w:rPr>
      <w:color w:val="0000FF"/>
      <w:u w:val="single"/>
    </w:rPr>
  </w:style>
  <w:style w:type="character" w:customStyle="1" w:styleId="rvts9">
    <w:name w:val="rvts9"/>
    <w:rsid w:val="00712FBD"/>
  </w:style>
  <w:style w:type="paragraph" w:styleId="a4">
    <w:name w:val="header"/>
    <w:basedOn w:val="a"/>
    <w:link w:val="a5"/>
    <w:uiPriority w:val="99"/>
    <w:unhideWhenUsed/>
    <w:rsid w:val="00712FB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2F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12FB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2FB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FBD"/>
    <w:rPr>
      <w:color w:val="0000FF"/>
      <w:u w:val="single"/>
    </w:rPr>
  </w:style>
  <w:style w:type="character" w:customStyle="1" w:styleId="rvts9">
    <w:name w:val="rvts9"/>
    <w:rsid w:val="00712FBD"/>
  </w:style>
  <w:style w:type="paragraph" w:styleId="a4">
    <w:name w:val="header"/>
    <w:basedOn w:val="a"/>
    <w:link w:val="a5"/>
    <w:uiPriority w:val="99"/>
    <w:unhideWhenUsed/>
    <w:rsid w:val="00712FB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2F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12FB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2FB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1062-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8815-A8C8-4D56-B84F-FFD4F39B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uopr337_1</dc:creator>
  <cp:keywords/>
  <dc:description/>
  <cp:lastModifiedBy>org301</cp:lastModifiedBy>
  <cp:revision>5</cp:revision>
  <cp:lastPrinted>2020-01-23T09:44:00Z</cp:lastPrinted>
  <dcterms:created xsi:type="dcterms:W3CDTF">2020-01-16T09:55:00Z</dcterms:created>
  <dcterms:modified xsi:type="dcterms:W3CDTF">2020-02-21T09:33:00Z</dcterms:modified>
</cp:coreProperties>
</file>